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68FBC" w14:textId="77777777" w:rsidR="00D36191" w:rsidRPr="00677805" w:rsidRDefault="00D36191" w:rsidP="00D36191">
      <w:pPr>
        <w:spacing w:after="0" w:line="240" w:lineRule="auto"/>
        <w:ind w:left="5387" w:hanging="425"/>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PATVIRTINTA</w:t>
      </w:r>
    </w:p>
    <w:p w14:paraId="1D94D001" w14:textId="77777777" w:rsidR="00D36191" w:rsidRPr="00677805" w:rsidRDefault="00D36191" w:rsidP="00D36191">
      <w:pPr>
        <w:shd w:val="clear" w:color="auto" w:fill="FFFFFF"/>
        <w:tabs>
          <w:tab w:val="left" w:pos="6005"/>
        </w:tabs>
        <w:spacing w:after="0" w:line="240" w:lineRule="auto"/>
        <w:ind w:left="5387" w:hanging="425"/>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rPr>
        <w:t>Panevėžio miesto savivaldybės tarybos</w:t>
      </w:r>
    </w:p>
    <w:p w14:paraId="70FC6C62" w14:textId="77777777" w:rsidR="00D36191" w:rsidRPr="00677805" w:rsidRDefault="00D36191" w:rsidP="00D36191">
      <w:pPr>
        <w:spacing w:after="0" w:line="240" w:lineRule="auto"/>
        <w:ind w:left="5387" w:hanging="425"/>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2021 m. gruodžio 23 d. sprendimu Nr. 1-374 </w:t>
      </w:r>
    </w:p>
    <w:p w14:paraId="1ED6EA62" w14:textId="77777777" w:rsidR="00D36191" w:rsidRPr="00677805" w:rsidRDefault="00D36191" w:rsidP="00D36191">
      <w:pPr>
        <w:shd w:val="clear" w:color="auto" w:fill="FFFFFF"/>
        <w:tabs>
          <w:tab w:val="left" w:pos="6005"/>
        </w:tabs>
        <w:spacing w:after="0" w:line="240" w:lineRule="auto"/>
        <w:ind w:left="5387" w:hanging="425"/>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rPr>
        <w:t>(Panevėžio miesto savivaldybės tarybos</w:t>
      </w:r>
    </w:p>
    <w:p w14:paraId="35EA71F7" w14:textId="3C5E6E17" w:rsidR="00D36191" w:rsidRPr="00677805" w:rsidRDefault="00D36191" w:rsidP="00D36191">
      <w:pPr>
        <w:spacing w:after="0" w:line="240" w:lineRule="auto"/>
        <w:ind w:left="5387" w:hanging="425"/>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2025 m. lapkričio </w:t>
      </w:r>
      <w:r w:rsidR="006A2E5F">
        <w:rPr>
          <w:rFonts w:ascii="Times New Roman" w:eastAsia="Times New Roman" w:hAnsi="Times New Roman" w:cs="Times New Roman"/>
          <w:sz w:val="24"/>
          <w:szCs w:val="24"/>
        </w:rPr>
        <w:t>27</w:t>
      </w:r>
      <w:r w:rsidRPr="00677805">
        <w:rPr>
          <w:rFonts w:ascii="Times New Roman" w:eastAsia="Times New Roman" w:hAnsi="Times New Roman" w:cs="Times New Roman"/>
          <w:sz w:val="24"/>
          <w:szCs w:val="24"/>
        </w:rPr>
        <w:t xml:space="preserve"> d. sprendimo Nr.</w:t>
      </w:r>
      <w:r w:rsidR="006A2E5F">
        <w:rPr>
          <w:rFonts w:ascii="Times New Roman" w:eastAsia="Times New Roman" w:hAnsi="Times New Roman" w:cs="Times New Roman"/>
          <w:sz w:val="24"/>
          <w:szCs w:val="24"/>
        </w:rPr>
        <w:t xml:space="preserve"> 1-415</w:t>
      </w:r>
      <w:r w:rsidRPr="00677805">
        <w:rPr>
          <w:rFonts w:ascii="Times New Roman" w:eastAsia="Times New Roman" w:hAnsi="Times New Roman" w:cs="Times New Roman"/>
          <w:sz w:val="24"/>
          <w:szCs w:val="24"/>
        </w:rPr>
        <w:t xml:space="preserve">  </w:t>
      </w:r>
    </w:p>
    <w:p w14:paraId="7E22EBB1" w14:textId="77777777" w:rsidR="00D36191" w:rsidRPr="00677805" w:rsidRDefault="00D36191" w:rsidP="00D36191">
      <w:pPr>
        <w:spacing w:after="0" w:line="240" w:lineRule="auto"/>
        <w:ind w:left="5387" w:hanging="425"/>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redakcija)</w:t>
      </w:r>
    </w:p>
    <w:p w14:paraId="1CB8D2C6" w14:textId="77777777" w:rsidR="00D36191" w:rsidRPr="00677805" w:rsidRDefault="00D36191" w:rsidP="00D36191">
      <w:pPr>
        <w:shd w:val="clear" w:color="auto" w:fill="FFFFFF"/>
        <w:tabs>
          <w:tab w:val="left" w:pos="6005"/>
        </w:tabs>
        <w:spacing w:after="0" w:line="240" w:lineRule="auto"/>
        <w:ind w:hanging="425"/>
        <w:jc w:val="center"/>
        <w:rPr>
          <w:rFonts w:ascii="Times New Roman" w:eastAsia="Times New Roman" w:hAnsi="Times New Roman" w:cs="Times New Roman"/>
          <w:sz w:val="24"/>
          <w:szCs w:val="24"/>
        </w:rPr>
      </w:pPr>
    </w:p>
    <w:p w14:paraId="797AB7F0" w14:textId="77777777" w:rsidR="00D36191" w:rsidRPr="00677805" w:rsidRDefault="00D36191" w:rsidP="00D36191">
      <w:pPr>
        <w:shd w:val="clear" w:color="auto" w:fill="FFFFFF"/>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sz w:val="24"/>
          <w:szCs w:val="24"/>
        </w:rPr>
        <w:t>PANEVĖŽIO MIESTO SAVIVALDYBĖS</w:t>
      </w:r>
      <w:r w:rsidRPr="00677805">
        <w:rPr>
          <w:rFonts w:ascii="Times New Roman" w:eastAsia="Times New Roman" w:hAnsi="Times New Roman" w:cs="Times New Roman"/>
          <w:sz w:val="24"/>
          <w:szCs w:val="24"/>
        </w:rPr>
        <w:t xml:space="preserve"> </w:t>
      </w:r>
      <w:r w:rsidRPr="00677805">
        <w:rPr>
          <w:rFonts w:ascii="Times New Roman" w:eastAsia="Times New Roman" w:hAnsi="Times New Roman" w:cs="Times New Roman"/>
          <w:b/>
          <w:bCs/>
          <w:sz w:val="24"/>
          <w:szCs w:val="24"/>
        </w:rPr>
        <w:t>NEVYRIAUSYBINIŲ ORGANIZACIJŲ FINANSAVIMO IŠ SAVIVALDYBĖS BIUDŽETO LĖŠŲ NUOSTATAI</w:t>
      </w:r>
    </w:p>
    <w:p w14:paraId="73EF735C" w14:textId="77777777" w:rsidR="00D36191" w:rsidRPr="00677805" w:rsidRDefault="00D36191" w:rsidP="00D36191">
      <w:pPr>
        <w:shd w:val="clear" w:color="auto" w:fill="FFFFFF"/>
        <w:spacing w:after="0" w:line="240" w:lineRule="auto"/>
        <w:jc w:val="center"/>
        <w:rPr>
          <w:rFonts w:ascii="Times New Roman" w:eastAsia="Times New Roman" w:hAnsi="Times New Roman" w:cs="Times New Roman"/>
          <w:sz w:val="24"/>
          <w:szCs w:val="24"/>
        </w:rPr>
      </w:pPr>
    </w:p>
    <w:p w14:paraId="44299652" w14:textId="77777777" w:rsidR="00D36191" w:rsidRPr="00677805" w:rsidRDefault="00D36191" w:rsidP="00D36191">
      <w:pPr>
        <w:shd w:val="clear" w:color="auto" w:fill="FFFFFF"/>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I SKYRIUS</w:t>
      </w:r>
    </w:p>
    <w:p w14:paraId="0A78920C" w14:textId="77777777" w:rsidR="00D36191" w:rsidRPr="00677805" w:rsidRDefault="00D36191" w:rsidP="00D36191">
      <w:pPr>
        <w:shd w:val="clear" w:color="auto" w:fill="FFFFFF"/>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BENDROSIOS NUOSTATOS</w:t>
      </w:r>
    </w:p>
    <w:p w14:paraId="4E878A0F" w14:textId="77777777" w:rsidR="00D36191" w:rsidRPr="00677805" w:rsidRDefault="00D36191" w:rsidP="00D36191">
      <w:pPr>
        <w:shd w:val="clear" w:color="auto" w:fill="FFFFFF"/>
        <w:spacing w:after="0" w:line="240" w:lineRule="auto"/>
        <w:jc w:val="center"/>
        <w:rPr>
          <w:rFonts w:ascii="Times New Roman" w:eastAsia="Times New Roman" w:hAnsi="Times New Roman" w:cs="Times New Roman"/>
          <w:b/>
          <w:bCs/>
          <w:sz w:val="24"/>
          <w:szCs w:val="24"/>
        </w:rPr>
      </w:pPr>
    </w:p>
    <w:p w14:paraId="40C84807"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1. Panevėžio miesto savivaldybės nevyriausybinių organizacijų finansavimo iš savivaldybės biudžeto lėšų nuostatai (toliau – Nuostatai) reglamentuoja nevyriausybinių, bendruomeninių organizacijų, religinių bendruomenių ir bendrijų, veikiančių Panevėžio mieste, finansavimo bendrąsias nuostatas, finansuotinas veiklas ir prioritetus, reikalavimus projektams ir veiklų programoms, vertinimo komisijos (toliau – komisija) darbo organizavimą, projektų ir veiklų programų atitikties reikalavimams vertinimą, finansavimą, vykdymą ir kontrolę, įgyvendinimo kriterijus, </w:t>
      </w:r>
      <w:r w:rsidRPr="00677805">
        <w:rPr>
          <w:rFonts w:ascii="Times New Roman" w:eastAsia="Times New Roman" w:hAnsi="Times New Roman" w:cs="Times New Roman"/>
          <w:sz w:val="24"/>
          <w:szCs w:val="24"/>
          <w:lang w:eastAsia="ar-SA"/>
        </w:rPr>
        <w:t xml:space="preserve">įstatų keitimo išlaidų </w:t>
      </w:r>
      <w:r w:rsidRPr="00677805">
        <w:rPr>
          <w:rFonts w:ascii="Times New Roman" w:eastAsia="Times New Roman" w:hAnsi="Times New Roman" w:cs="Times New Roman"/>
          <w:sz w:val="24"/>
          <w:szCs w:val="24"/>
        </w:rPr>
        <w:t>kompensavimo tvarką.</w:t>
      </w:r>
    </w:p>
    <w:p w14:paraId="5E800191"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 Nevyriausybinės, bendruomeninės organizacijos, religinės bendruomenės ir bendrijos finansuojamos konkursų būdu, išskyrus įstatų keitimo išlaidų kompensavimą. Konkursus organizuoja Panevėžio miesto savivaldybės administracija (toliau – Savivaldybės administracija). Konkursus koordinuoja Savivaldybės administracijos darbuotojas, kuruojantis nevyriausybinių organizacijų veiklą (toliau – konkursų organizatorius). Informacija apie konkursus kiekvienų metų pradžioje skelbiama Savivaldybės interneto svetainėje (</w:t>
      </w:r>
      <w:hyperlink r:id="rId8" w:history="1">
        <w:r w:rsidRPr="00677805">
          <w:rPr>
            <w:rFonts w:ascii="Times New Roman" w:eastAsia="Times New Roman" w:hAnsi="Times New Roman" w:cs="Times New Roman"/>
            <w:sz w:val="24"/>
            <w:szCs w:val="24"/>
          </w:rPr>
          <w:t>www.panevezys.lt</w:t>
        </w:r>
      </w:hyperlink>
      <w:r w:rsidRPr="00677805">
        <w:rPr>
          <w:rFonts w:ascii="Times New Roman" w:eastAsia="Times New Roman" w:hAnsi="Times New Roman" w:cs="Times New Roman"/>
          <w:sz w:val="24"/>
          <w:szCs w:val="20"/>
        </w:rPr>
        <w:t>)</w:t>
      </w:r>
      <w:r w:rsidRPr="00677805">
        <w:rPr>
          <w:rFonts w:ascii="Times New Roman" w:eastAsia="Times New Roman" w:hAnsi="Times New Roman" w:cs="Times New Roman"/>
          <w:sz w:val="24"/>
          <w:szCs w:val="24"/>
        </w:rPr>
        <w:t xml:space="preserve">. Skelbime nurodoma: konkursų rūšys, prioritetai, dokumentų priėmimo terminai (ne mažiau kaip 30 kalendorinių dienų nuo konkursų paskelbimo), laikas ir vieta, adresas, telefonas ir </w:t>
      </w:r>
      <w:r w:rsidRPr="00677805">
        <w:rPr>
          <w:rFonts w:ascii="Times New Roman" w:eastAsia="Times New Roman" w:hAnsi="Times New Roman" w:cs="Times New Roman"/>
          <w:sz w:val="24"/>
          <w:szCs w:val="20"/>
          <w:lang w:eastAsia="lt-LT"/>
        </w:rPr>
        <w:t xml:space="preserve">elektroninis </w:t>
      </w:r>
      <w:r w:rsidRPr="00677805">
        <w:rPr>
          <w:rFonts w:ascii="Times New Roman" w:eastAsia="Times New Roman" w:hAnsi="Times New Roman" w:cs="Times New Roman"/>
          <w:sz w:val="24"/>
          <w:szCs w:val="24"/>
        </w:rPr>
        <w:t xml:space="preserve">paštas pasiteirauti, paraiškų formos ir kita reikalinga informacija. </w:t>
      </w:r>
    </w:p>
    <w:p w14:paraId="6FC90D63" w14:textId="77777777" w:rsidR="00D36191" w:rsidRPr="00677805" w:rsidRDefault="00D36191" w:rsidP="00D36191">
      <w:pPr>
        <w:shd w:val="clear" w:color="auto" w:fill="FFFFFF"/>
        <w:tabs>
          <w:tab w:val="left" w:pos="1247"/>
          <w:tab w:val="left" w:pos="1276"/>
          <w:tab w:val="left" w:pos="14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 Paraiškas gali teikti:</w:t>
      </w:r>
    </w:p>
    <w:p w14:paraId="0F137685" w14:textId="77777777" w:rsidR="00D36191" w:rsidRPr="00677805" w:rsidRDefault="00D36191" w:rsidP="00D36191">
      <w:pPr>
        <w:shd w:val="clear" w:color="auto" w:fill="FFFFFF"/>
        <w:tabs>
          <w:tab w:val="left" w:pos="1247"/>
          <w:tab w:val="left" w:pos="1276"/>
          <w:tab w:val="left" w:pos="14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3.1. nevyriausybinės organizacijos (toliau – pareiškėjas), kaip jas apibrėžia Lietuvos Respublikos nevyriausybinių organizacijų plėtros įstatymas;</w:t>
      </w:r>
    </w:p>
    <w:p w14:paraId="78B680FD" w14:textId="77777777" w:rsidR="00D36191" w:rsidRPr="00677805" w:rsidRDefault="00D36191" w:rsidP="00D36191">
      <w:pPr>
        <w:shd w:val="clear" w:color="auto" w:fill="FFFFFF"/>
        <w:tabs>
          <w:tab w:val="left" w:pos="1247"/>
          <w:tab w:val="left" w:pos="1276"/>
          <w:tab w:val="left" w:pos="14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3.2. bendruomeninės organizacijos (toliau – pareiškėjas), kaip jas apibrėžia Lietuvos Respublikos bendruomeninių organizacijų plėtros įstatymas;</w:t>
      </w:r>
    </w:p>
    <w:p w14:paraId="0C7F5E5A" w14:textId="77777777" w:rsidR="00D36191" w:rsidRPr="00677805" w:rsidRDefault="00D36191" w:rsidP="00D36191">
      <w:pPr>
        <w:shd w:val="clear" w:color="auto" w:fill="FFFFFF"/>
        <w:tabs>
          <w:tab w:val="left" w:pos="1247"/>
          <w:tab w:val="left" w:pos="1276"/>
          <w:tab w:val="left" w:pos="14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3.3. </w:t>
      </w:r>
      <w:r w:rsidRPr="00677805">
        <w:rPr>
          <w:rFonts w:ascii="Times New Roman" w:eastAsia="Times New Roman" w:hAnsi="Times New Roman" w:cs="Times New Roman"/>
          <w:sz w:val="24"/>
          <w:szCs w:val="20"/>
        </w:rPr>
        <w:t>religinės bendruomenės ir bendrijos (toliau – pareiškėjas), kaip jas apibrėžia Lietuvos Respublikos religinių bendruomenių ir bendrijų įstatymas.</w:t>
      </w:r>
      <w:r w:rsidRPr="00677805">
        <w:rPr>
          <w:rFonts w:ascii="Times New Roman" w:eastAsia="Times New Roman" w:hAnsi="Times New Roman" w:cs="Times New Roman"/>
          <w:sz w:val="24"/>
          <w:szCs w:val="24"/>
        </w:rPr>
        <w:t xml:space="preserve"> </w:t>
      </w:r>
    </w:p>
    <w:p w14:paraId="0D5360AA" w14:textId="77777777" w:rsidR="00D36191" w:rsidRPr="00677805" w:rsidRDefault="00D36191" w:rsidP="00D36191">
      <w:pPr>
        <w:shd w:val="clear" w:color="auto" w:fill="FFFFFF"/>
        <w:tabs>
          <w:tab w:val="left" w:pos="1247"/>
          <w:tab w:val="left" w:pos="1276"/>
          <w:tab w:val="left" w:pos="14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4. Pareiškėjai laikomi tinkamais dalyvauti konkurse, jei paraiškos pateikimo dieną teisės aktų nustatyta tvarka yra registruoti ir (ar) veikiantys Panevėžio mieste ir savo steigimo dokumentuose numatantys veiklas, kurios </w:t>
      </w:r>
      <w:r w:rsidRPr="00677805">
        <w:rPr>
          <w:rFonts w:ascii="Times New Roman" w:eastAsia="Times New Roman" w:hAnsi="Times New Roman" w:cs="Times New Roman"/>
          <w:sz w:val="24"/>
          <w:szCs w:val="20"/>
        </w:rPr>
        <w:t xml:space="preserve">skatina </w:t>
      </w:r>
      <w:r w:rsidRPr="00677805">
        <w:rPr>
          <w:rFonts w:ascii="Times New Roman" w:eastAsia="Times New Roman" w:hAnsi="Times New Roman" w:cs="Times New Roman"/>
          <w:sz w:val="24"/>
          <w:szCs w:val="24"/>
        </w:rPr>
        <w:t xml:space="preserve">nevyriausybinių, bendruomeninių organizacijų, religinių bendruomenių ir bendrijų (toliau – organizacijos), </w:t>
      </w:r>
      <w:r w:rsidRPr="00677805">
        <w:rPr>
          <w:rFonts w:ascii="Times New Roman" w:eastAsia="Times New Roman" w:hAnsi="Times New Roman" w:cs="Times New Roman"/>
          <w:sz w:val="24"/>
          <w:szCs w:val="24"/>
          <w:lang w:eastAsia="lt-LT"/>
        </w:rPr>
        <w:t>kurių tikslas nėra siekti politinės valdžios arba įgyvendinti vien tik religinius tikslus,</w:t>
      </w:r>
      <w:r w:rsidRPr="00677805">
        <w:rPr>
          <w:rFonts w:ascii="Times New Roman" w:eastAsia="Times New Roman" w:hAnsi="Times New Roman" w:cs="Times New Roman"/>
          <w:sz w:val="24"/>
          <w:szCs w:val="20"/>
        </w:rPr>
        <w:t xml:space="preserve"> veiklą ir jų plėtrą, bendradarbiavimą, profesionalumo ugdymą, verslumą, laisvalaikio užimtumą ir bendruomeniškumą, sveikos gyvensenos propagavimą, ugdo pilietiškumą, įtraukia socialiai pažeidžiamus asmenis, žmones su negalia, teikia jiems socialinę pagalbą</w:t>
      </w:r>
      <w:r w:rsidRPr="00677805">
        <w:rPr>
          <w:rFonts w:ascii="Times New Roman" w:eastAsia="Times New Roman" w:hAnsi="Times New Roman" w:cs="Times New Roman"/>
          <w:sz w:val="24"/>
          <w:szCs w:val="24"/>
          <w:lang w:eastAsia="lt-LT"/>
        </w:rPr>
        <w:t>.</w:t>
      </w:r>
    </w:p>
    <w:p w14:paraId="52B0158D" w14:textId="77777777" w:rsidR="00D36191" w:rsidRPr="00677805" w:rsidRDefault="00D36191" w:rsidP="00D36191">
      <w:pPr>
        <w:shd w:val="clear" w:color="auto" w:fill="FFFFFF"/>
        <w:tabs>
          <w:tab w:val="left" w:pos="1247"/>
          <w:tab w:val="left" w:pos="1276"/>
          <w:tab w:val="left" w:pos="138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5. Finansavimo tikslas – stiprinti ir finansuoti aktyvių Panevėžio mieste veikiančių organizacijų veiklą, skatinti jos plėtrą ir tęstinumą, tarpusavio bendravimą ir bendradarbiavimą, teikiant finansavimą padėti spręsti Panevėžio miesto bendruomenei aktualias problemas.</w:t>
      </w:r>
    </w:p>
    <w:p w14:paraId="48379A1D" w14:textId="7725D7E3" w:rsidR="00D36191" w:rsidRPr="00677805" w:rsidRDefault="00D36191" w:rsidP="00D36191">
      <w:pPr>
        <w:widowControl w:val="0"/>
        <w:shd w:val="clear" w:color="auto" w:fill="FFFFFF"/>
        <w:tabs>
          <w:tab w:val="left" w:pos="1247"/>
          <w:tab w:val="left" w:pos="1276"/>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6. Konkursų būdu lėšos skiriamos organizacijų projektams ir veiklų programoms iš dalies finansuoti. Savivaldybės finansuojama dalis negali būti didesnė kaip 80 procentų bendros projekto sumos ir 70 procentų bendros veiklos programos sumos. Likusi projektui ar veiklos programai įgyvendinti reikalinga lėšų dalis, kurios nepadengia iš savivaldybės biudžeto skirtos lėšos, turi sudaryti ne mažiau kaip 20 procentų visos projekto vertės ir 30 procentų visos veiklos programos vertės. Šią lėšų dalį turi padengti pareiškėjas (po </w:t>
      </w:r>
      <w:r w:rsidRPr="00677805">
        <w:rPr>
          <w:rFonts w:ascii="Times New Roman" w:eastAsia="Times New Roman" w:hAnsi="Times New Roman" w:cs="Times New Roman"/>
          <w:sz w:val="24"/>
          <w:szCs w:val="24"/>
        </w:rPr>
        <w:t xml:space="preserve">Panevėžio miesto savivaldybės nevyriausybinių </w:t>
      </w:r>
      <w:r w:rsidRPr="00677805">
        <w:rPr>
          <w:rFonts w:ascii="Times New Roman" w:eastAsia="Times New Roman" w:hAnsi="Times New Roman" w:cs="Times New Roman"/>
          <w:sz w:val="24"/>
          <w:szCs w:val="24"/>
        </w:rPr>
        <w:lastRenderedPageBreak/>
        <w:t>organizacijų finansavimo iš savivaldybės biudžeto sutarties (toliau – Sutartis)</w:t>
      </w:r>
      <w:r w:rsidRPr="00677805">
        <w:rPr>
          <w:rFonts w:ascii="Times New Roman" w:eastAsia="Times New Roman" w:hAnsi="Times New Roman" w:cs="Times New Roman"/>
          <w:sz w:val="24"/>
          <w:szCs w:val="20"/>
        </w:rPr>
        <w:t xml:space="preserve"> pasirašymo – projekto vykdytojas) savo lėšomis (finansiniu ar nepiniginiu įnašu), kurių dydis turi būti ne mažesnis kaip 10 procentų, o likusi dalis gali būti padengta paties pareiškėjo arba rėmėjų </w:t>
      </w:r>
      <w:r w:rsidRPr="0064245B">
        <w:rPr>
          <w:rFonts w:ascii="Times New Roman" w:eastAsia="Times New Roman" w:hAnsi="Times New Roman" w:cs="Times New Roman"/>
          <w:strike/>
          <w:sz w:val="24"/>
          <w:szCs w:val="20"/>
        </w:rPr>
        <w:t>(projekto partnerių)</w:t>
      </w:r>
      <w:r w:rsidRPr="00677805">
        <w:rPr>
          <w:rFonts w:ascii="Times New Roman" w:eastAsia="Times New Roman" w:hAnsi="Times New Roman" w:cs="Times New Roman"/>
          <w:sz w:val="24"/>
          <w:szCs w:val="20"/>
        </w:rPr>
        <w:t xml:space="preserve"> lėšomis (finansiniu ar nepiniginiu įnašu). Teikiant paraišką tinkami dokumentai, įrodantys tokį rėmėjų </w:t>
      </w:r>
      <w:r w:rsidRPr="0064245B">
        <w:rPr>
          <w:rFonts w:ascii="Times New Roman" w:eastAsia="Times New Roman" w:hAnsi="Times New Roman" w:cs="Times New Roman"/>
          <w:strike/>
          <w:sz w:val="24"/>
          <w:szCs w:val="20"/>
        </w:rPr>
        <w:t>(partnerių)</w:t>
      </w:r>
      <w:r w:rsidRPr="00677805">
        <w:rPr>
          <w:rFonts w:ascii="Times New Roman" w:eastAsia="Times New Roman" w:hAnsi="Times New Roman" w:cs="Times New Roman"/>
          <w:sz w:val="24"/>
          <w:szCs w:val="20"/>
        </w:rPr>
        <w:t xml:space="preserve"> indėlį, yra sutartis, jei </w:t>
      </w:r>
      <w:r w:rsidRPr="0064245B">
        <w:rPr>
          <w:rFonts w:ascii="Times New Roman" w:eastAsia="Times New Roman" w:hAnsi="Times New Roman" w:cs="Times New Roman"/>
          <w:strike/>
          <w:sz w:val="24"/>
          <w:szCs w:val="20"/>
        </w:rPr>
        <w:t>partnerių,</w:t>
      </w:r>
      <w:r w:rsidRPr="00677805">
        <w:rPr>
          <w:rFonts w:ascii="Times New Roman" w:eastAsia="Times New Roman" w:hAnsi="Times New Roman" w:cs="Times New Roman"/>
          <w:sz w:val="24"/>
          <w:szCs w:val="20"/>
        </w:rPr>
        <w:t xml:space="preserve"> rėmėjų indėlis suteiktas, preliminari sutartis, ketinimų protokolas ar raštas, laiškas, jei </w:t>
      </w:r>
      <w:r w:rsidRPr="0064245B">
        <w:rPr>
          <w:rFonts w:ascii="Times New Roman" w:eastAsia="Times New Roman" w:hAnsi="Times New Roman" w:cs="Times New Roman"/>
          <w:strike/>
          <w:sz w:val="24"/>
          <w:szCs w:val="20"/>
        </w:rPr>
        <w:t>partneriai,</w:t>
      </w:r>
      <w:r w:rsidRPr="00677805">
        <w:rPr>
          <w:rFonts w:ascii="Times New Roman" w:eastAsia="Times New Roman" w:hAnsi="Times New Roman" w:cs="Times New Roman"/>
          <w:sz w:val="24"/>
          <w:szCs w:val="20"/>
        </w:rPr>
        <w:t xml:space="preserve"> rėmėjai ketina suteikti indėlį. </w:t>
      </w:r>
      <w:r w:rsidRPr="0064245B">
        <w:rPr>
          <w:rFonts w:ascii="Times New Roman" w:eastAsia="Times New Roman" w:hAnsi="Times New Roman" w:cs="Times New Roman"/>
          <w:strike/>
          <w:sz w:val="24"/>
          <w:szCs w:val="20"/>
        </w:rPr>
        <w:t>Pareiškėjo</w:t>
      </w:r>
      <w:r w:rsidRPr="00677805">
        <w:rPr>
          <w:rFonts w:ascii="Times New Roman" w:eastAsia="Times New Roman" w:hAnsi="Times New Roman" w:cs="Times New Roman"/>
          <w:sz w:val="24"/>
          <w:szCs w:val="20"/>
        </w:rPr>
        <w:t xml:space="preserve"> </w:t>
      </w:r>
      <w:r w:rsidRPr="0064245B">
        <w:rPr>
          <w:rFonts w:ascii="Times New Roman" w:eastAsia="Times New Roman" w:hAnsi="Times New Roman" w:cs="Times New Roman"/>
          <w:strike/>
          <w:sz w:val="24"/>
          <w:szCs w:val="20"/>
        </w:rPr>
        <w:t>partnerių ar</w:t>
      </w:r>
      <w:r w:rsidRPr="00677805">
        <w:rPr>
          <w:rFonts w:ascii="Times New Roman" w:eastAsia="Times New Roman" w:hAnsi="Times New Roman" w:cs="Times New Roman"/>
          <w:sz w:val="24"/>
          <w:szCs w:val="20"/>
        </w:rPr>
        <w:t xml:space="preserve"> </w:t>
      </w:r>
      <w:r w:rsidRPr="0064245B">
        <w:rPr>
          <w:rFonts w:ascii="Times New Roman" w:eastAsia="Times New Roman" w:hAnsi="Times New Roman" w:cs="Times New Roman"/>
          <w:strike/>
          <w:sz w:val="24"/>
          <w:szCs w:val="20"/>
        </w:rPr>
        <w:t>r</w:t>
      </w:r>
      <w:r w:rsidR="00A373F2" w:rsidRPr="0064245B">
        <w:rPr>
          <w:rFonts w:ascii="Times New Roman" w:eastAsia="Times New Roman" w:hAnsi="Times New Roman" w:cs="Times New Roman"/>
          <w:b/>
          <w:bCs/>
          <w:sz w:val="24"/>
          <w:szCs w:val="20"/>
        </w:rPr>
        <w:t>R</w:t>
      </w:r>
      <w:r w:rsidRPr="00677805">
        <w:rPr>
          <w:rFonts w:ascii="Times New Roman" w:eastAsia="Times New Roman" w:hAnsi="Times New Roman" w:cs="Times New Roman"/>
          <w:sz w:val="24"/>
          <w:szCs w:val="20"/>
        </w:rPr>
        <w:t>ėmėjų indėlis prekėmis ir (arba) paslaugomis išreiškiamas pinigine verte (finansinis) ir (ar) nepinigine verte (dalykinis). Nepiniginio įnašo vertę teisės aktų nustatyta tvarka apskaičiuoja, nustato ir už jos teisingumą atsako pareiškėjas.</w:t>
      </w:r>
    </w:p>
    <w:p w14:paraId="182026D9" w14:textId="77777777" w:rsidR="00D36191" w:rsidRPr="00677805" w:rsidRDefault="00D36191" w:rsidP="00D36191">
      <w:pPr>
        <w:widowControl w:val="0"/>
        <w:shd w:val="clear" w:color="auto" w:fill="FFFFFF"/>
        <w:tabs>
          <w:tab w:val="left" w:pos="1247"/>
          <w:tab w:val="left" w:pos="1276"/>
        </w:tabs>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7. Projektų ir veiklų programų įgyvendinimo trukmė – nuo Sutarties pasirašymo iki visiško šalių įsipareigojimo įvykdymo, bet ne ilgiau nei iki kalendorinių metų pabaigos.</w:t>
      </w:r>
    </w:p>
    <w:p w14:paraId="247F2448"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p>
    <w:p w14:paraId="3C9FA2A4"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II SKYRIUS</w:t>
      </w:r>
    </w:p>
    <w:p w14:paraId="532F482A"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FINANSAVIMO PRIORITETAI IR SRITYS</w:t>
      </w:r>
    </w:p>
    <w:p w14:paraId="57F06440"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p>
    <w:p w14:paraId="3C42C1CB"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8. Finansavimas skiriamas projektams ir veiklų programoms, kurios skatina:</w:t>
      </w:r>
    </w:p>
    <w:p w14:paraId="68115AB7"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0"/>
        </w:rPr>
        <w:t>8.1. organizacijų veiklų plėtrą, bendradarbiavimą, jų profesionalumo ugdymą</w:t>
      </w:r>
      <w:r w:rsidRPr="00677805">
        <w:rPr>
          <w:rFonts w:ascii="Times New Roman" w:eastAsia="Times New Roman" w:hAnsi="Times New Roman" w:cs="Times New Roman"/>
          <w:sz w:val="24"/>
          <w:szCs w:val="24"/>
        </w:rPr>
        <w:t>;</w:t>
      </w:r>
    </w:p>
    <w:p w14:paraId="7CD213BD"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8.2. </w:t>
      </w:r>
      <w:r w:rsidRPr="00677805">
        <w:rPr>
          <w:rFonts w:ascii="Times New Roman" w:eastAsia="MS Mincho" w:hAnsi="Times New Roman" w:cs="Times New Roman"/>
          <w:sz w:val="24"/>
          <w:szCs w:val="24"/>
          <w:lang w:eastAsia="ja-JP"/>
        </w:rPr>
        <w:t>socialinę atskirtį patiriančių, pažeidžiamų, negalią turinčių žmonių įtraukimą;</w:t>
      </w:r>
    </w:p>
    <w:p w14:paraId="224C4421"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8.3. gyventojų bendruomeniškumą, naujų pilietinės veiklos modelių kūrimą ir plėtojimą;</w:t>
      </w:r>
    </w:p>
    <w:p w14:paraId="62DE733D"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8.4. sveikos gyvensenos ugdymą;</w:t>
      </w:r>
    </w:p>
    <w:p w14:paraId="0AF7CF6B"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8.5. pilietiškumą ir tautinės tapatybės puoselėjimą;</w:t>
      </w:r>
    </w:p>
    <w:p w14:paraId="5FDCF0B2" w14:textId="77777777" w:rsidR="00D36191" w:rsidRPr="00677805" w:rsidRDefault="00D36191" w:rsidP="00D36191">
      <w:pPr>
        <w:widowControl w:val="0"/>
        <w:shd w:val="clear" w:color="auto" w:fill="FFFFFF"/>
        <w:tabs>
          <w:tab w:val="left" w:pos="1247"/>
          <w:tab w:val="left" w:pos="147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8.6. tvarios gyvensenos puoselėjimą ir skatinimą, kovos su klimato kaita ir aplinkai draugiškų priemonių naudojimą.</w:t>
      </w:r>
    </w:p>
    <w:p w14:paraId="3A0AB8AD"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 Finansavimas neskiriamas:</w:t>
      </w:r>
    </w:p>
    <w:p w14:paraId="485BA0C9"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9.1. iki Sutarties pasirašymo patirtoms išlaidoms ir įgyvendintiems projektams ar veiklų programoms;</w:t>
      </w:r>
    </w:p>
    <w:p w14:paraId="7E3413FC"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9.2. komercinei veiklai;</w:t>
      </w:r>
    </w:p>
    <w:p w14:paraId="2EEFAA00"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9.3. organizacijų ūkinei veiklai;</w:t>
      </w:r>
    </w:p>
    <w:p w14:paraId="3B599ACA" w14:textId="66A567A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9.4. ilgalaikiam materialiajam turtui įsigyti kaip jis apibrėžtas Lietuvos Respublikos pridėtinės vertės mokesčio įstatyme, kurio vertė 750 Eur ir didesnė, kaip tai reglamentuoja Lietuvos Respublikos finansų ministro 2008 m. gegužės 8 d. įsakymas Nr. 1K-174 „Dėl Viešojo sektoriaus apskaitos ir finansinės atskaitomybės 12-ojo standarto parvirtimo“ (aktuali redakcija);</w:t>
      </w:r>
    </w:p>
    <w:p w14:paraId="77941A96"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9.5. pažintinių kelionių organizavimo paslaugoms pirkti;</w:t>
      </w:r>
    </w:p>
    <w:p w14:paraId="07CCD938"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rPr>
        <w:t xml:space="preserve">9.6. </w:t>
      </w:r>
      <w:r w:rsidRPr="00677805">
        <w:rPr>
          <w:rFonts w:ascii="Times New Roman" w:eastAsia="Times New Roman" w:hAnsi="Times New Roman" w:cs="Times New Roman"/>
          <w:sz w:val="24"/>
          <w:szCs w:val="20"/>
        </w:rPr>
        <w:t>transporto, ryšio priemonėms, kompiuterių įrangai įsigyti;</w:t>
      </w:r>
    </w:p>
    <w:p w14:paraId="58B5DC09"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9.7. patalpų rekonstrukcijai ir statybai, stambiems remonto darbams, pastatų ar stogų konstrukcijų remontui;</w:t>
      </w:r>
    </w:p>
    <w:p w14:paraId="53C722EE" w14:textId="77777777" w:rsidR="00D36191" w:rsidRPr="00677805" w:rsidRDefault="00D36191" w:rsidP="00D36191">
      <w:pPr>
        <w:tabs>
          <w:tab w:val="num" w:pos="313"/>
          <w:tab w:val="left" w:pos="1134"/>
        </w:tabs>
        <w:autoSpaceDE w:val="0"/>
        <w:autoSpaceDN w:val="0"/>
        <w:spacing w:after="0" w:line="240" w:lineRule="auto"/>
        <w:ind w:firstLine="851"/>
        <w:jc w:val="both"/>
        <w:rPr>
          <w:rFonts w:ascii="Times New Roman" w:eastAsia="Times New Roman" w:hAnsi="Times New Roman" w:cs="Times New Roman"/>
          <w:sz w:val="24"/>
          <w:szCs w:val="24"/>
          <w:lang w:val="x-none" w:eastAsia="x-none"/>
        </w:rPr>
      </w:pPr>
      <w:r w:rsidRPr="00677805">
        <w:rPr>
          <w:rFonts w:ascii="Times New Roman" w:eastAsia="Times New Roman" w:hAnsi="Times New Roman" w:cs="Times New Roman"/>
          <w:caps/>
          <w:sz w:val="24"/>
          <w:szCs w:val="24"/>
          <w:lang w:eastAsia="x-none"/>
        </w:rPr>
        <w:t>9</w:t>
      </w:r>
      <w:r w:rsidRPr="00677805">
        <w:rPr>
          <w:rFonts w:ascii="Times New Roman" w:eastAsia="Times New Roman" w:hAnsi="Times New Roman" w:cs="Times New Roman"/>
          <w:caps/>
          <w:sz w:val="24"/>
          <w:szCs w:val="24"/>
          <w:lang w:val="x-none" w:eastAsia="x-none"/>
        </w:rPr>
        <w:t>.8.</w:t>
      </w:r>
      <w:r w:rsidRPr="00677805">
        <w:rPr>
          <w:rFonts w:ascii="Times New Roman" w:eastAsia="Times New Roman" w:hAnsi="Times New Roman" w:cs="Times New Roman"/>
          <w:caps/>
          <w:sz w:val="24"/>
          <w:szCs w:val="24"/>
          <w:lang w:eastAsia="x-none"/>
        </w:rPr>
        <w:t xml:space="preserve"> </w:t>
      </w:r>
      <w:r w:rsidRPr="00677805">
        <w:rPr>
          <w:rFonts w:ascii="Times New Roman" w:eastAsia="Times New Roman" w:hAnsi="Times New Roman" w:cs="Times New Roman"/>
          <w:sz w:val="24"/>
          <w:szCs w:val="24"/>
          <w:lang w:eastAsia="x-none"/>
        </w:rPr>
        <w:t>išlaidoms</w:t>
      </w:r>
      <w:r w:rsidRPr="00677805">
        <w:rPr>
          <w:rFonts w:ascii="Times New Roman" w:eastAsia="Times New Roman" w:hAnsi="Times New Roman" w:cs="Times New Roman"/>
          <w:sz w:val="24"/>
          <w:szCs w:val="24"/>
          <w:lang w:val="x-none" w:eastAsia="x-none"/>
        </w:rPr>
        <w:t>, nesusijusioms su projekto ar veiklos programos vykdymu;</w:t>
      </w:r>
    </w:p>
    <w:p w14:paraId="1993E040" w14:textId="77777777" w:rsidR="00D36191" w:rsidRPr="00677805" w:rsidRDefault="00D36191" w:rsidP="00D36191">
      <w:pPr>
        <w:tabs>
          <w:tab w:val="num" w:pos="313"/>
          <w:tab w:val="left" w:pos="1134"/>
        </w:tabs>
        <w:autoSpaceDE w:val="0"/>
        <w:autoSpaceDN w:val="0"/>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9.9. išlaidoms, susijusioms su paraiškos rengimo veikla, vykdyta iki pateikiant paraišką konkursui, taip pat išlaidoms, patirtoms ir apmokėtoms iki einamųjų metų sausio 1 d. imtinai ir po einamųjų metų gruodžio 31 d.;</w:t>
      </w:r>
    </w:p>
    <w:p w14:paraId="590EBE48" w14:textId="77777777" w:rsidR="00D36191" w:rsidRPr="00677805" w:rsidRDefault="00D36191" w:rsidP="00D36191">
      <w:pPr>
        <w:tabs>
          <w:tab w:val="num" w:pos="313"/>
          <w:tab w:val="left" w:pos="1134"/>
        </w:tabs>
        <w:autoSpaceDE w:val="0"/>
        <w:autoSpaceDN w:val="0"/>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9.10. išlaidoms pareiškėjo įsiskolinimams padengti.</w:t>
      </w:r>
    </w:p>
    <w:p w14:paraId="25A6B17D" w14:textId="77777777" w:rsidR="00D36191" w:rsidRPr="00677805" w:rsidRDefault="00D36191" w:rsidP="00D36191">
      <w:pPr>
        <w:tabs>
          <w:tab w:val="num" w:pos="313"/>
          <w:tab w:val="left" w:pos="1134"/>
        </w:tabs>
        <w:autoSpaceDE w:val="0"/>
        <w:autoSpaceDN w:val="0"/>
        <w:spacing w:after="0" w:line="240" w:lineRule="auto"/>
        <w:ind w:firstLine="851"/>
        <w:jc w:val="both"/>
        <w:rPr>
          <w:rFonts w:ascii="Times New Roman" w:eastAsia="Times New Roman" w:hAnsi="Times New Roman" w:cs="Times New Roman"/>
          <w:sz w:val="24"/>
          <w:szCs w:val="24"/>
          <w:lang w:eastAsia="x-none"/>
        </w:rPr>
      </w:pPr>
      <w:r w:rsidRPr="00677805">
        <w:rPr>
          <w:rFonts w:ascii="Times New Roman" w:eastAsia="Times New Roman" w:hAnsi="Times New Roman" w:cs="Times New Roman"/>
          <w:caps/>
          <w:sz w:val="24"/>
          <w:szCs w:val="24"/>
          <w:lang w:eastAsia="x-none"/>
        </w:rPr>
        <w:t>10.</w:t>
      </w:r>
      <w:r w:rsidRPr="00677805">
        <w:rPr>
          <w:rFonts w:ascii="Times New Roman" w:eastAsia="Times New Roman" w:hAnsi="Times New Roman" w:cs="Times New Roman"/>
          <w:caps/>
          <w:szCs w:val="24"/>
          <w:lang w:eastAsia="x-none"/>
        </w:rPr>
        <w:t xml:space="preserve"> </w:t>
      </w:r>
      <w:r w:rsidRPr="00677805">
        <w:rPr>
          <w:rFonts w:ascii="Times New Roman" w:eastAsia="Times New Roman" w:hAnsi="Times New Roman" w:cs="Times New Roman"/>
          <w:sz w:val="24"/>
          <w:szCs w:val="24"/>
          <w:lang w:eastAsia="x-none"/>
        </w:rPr>
        <w:t xml:space="preserve">Konkursui negali būti teikiami projektai ar veiklų programos, kurios: </w:t>
      </w:r>
    </w:p>
    <w:p w14:paraId="06F3E061" w14:textId="77777777" w:rsidR="00D36191" w:rsidRPr="00677805" w:rsidRDefault="00D36191" w:rsidP="00D36191">
      <w:pPr>
        <w:tabs>
          <w:tab w:val="num" w:pos="313"/>
          <w:tab w:val="left" w:pos="1134"/>
        </w:tabs>
        <w:autoSpaceDE w:val="0"/>
        <w:autoSpaceDN w:val="0"/>
        <w:spacing w:after="0" w:line="240" w:lineRule="auto"/>
        <w:ind w:firstLine="851"/>
        <w:jc w:val="both"/>
        <w:rPr>
          <w:rFonts w:ascii="Times New Roman" w:eastAsia="Times New Roman" w:hAnsi="Times New Roman" w:cs="Times New Roman"/>
          <w:sz w:val="24"/>
          <w:szCs w:val="24"/>
          <w:lang w:eastAsia="x-none"/>
        </w:rPr>
      </w:pPr>
      <w:r w:rsidRPr="00677805">
        <w:rPr>
          <w:rFonts w:ascii="Times New Roman" w:eastAsia="Times New Roman" w:hAnsi="Times New Roman" w:cs="Times New Roman"/>
          <w:sz w:val="24"/>
          <w:szCs w:val="24"/>
          <w:lang w:eastAsia="x-none"/>
        </w:rPr>
        <w:t>10.1. siekia pelno, atostogų ar turizmo;</w:t>
      </w:r>
    </w:p>
    <w:p w14:paraId="54F3A627" w14:textId="77777777" w:rsidR="00D36191" w:rsidRPr="00677805" w:rsidRDefault="00D36191" w:rsidP="00D36191">
      <w:pPr>
        <w:tabs>
          <w:tab w:val="num" w:pos="313"/>
          <w:tab w:val="left" w:pos="567"/>
          <w:tab w:val="left" w:pos="709"/>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x-none"/>
        </w:rPr>
      </w:pPr>
      <w:r w:rsidRPr="00677805">
        <w:rPr>
          <w:rFonts w:ascii="Times New Roman" w:eastAsia="Times New Roman" w:hAnsi="Times New Roman" w:cs="Times New Roman"/>
          <w:sz w:val="24"/>
          <w:szCs w:val="24"/>
          <w:lang w:eastAsia="x-none"/>
        </w:rPr>
        <w:t xml:space="preserve">10.2. kelia grėsmę žmonių sveikatai, garbei ir orumui, viešajai tvarkai; </w:t>
      </w:r>
    </w:p>
    <w:p w14:paraId="223A19DC" w14:textId="77777777" w:rsidR="00D36191" w:rsidRPr="00677805" w:rsidRDefault="00D36191" w:rsidP="00D36191">
      <w:pPr>
        <w:tabs>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x-none"/>
        </w:rPr>
      </w:pPr>
      <w:r w:rsidRPr="00677805">
        <w:rPr>
          <w:rFonts w:ascii="Times New Roman" w:eastAsia="Times New Roman" w:hAnsi="Times New Roman" w:cs="Times New Roman"/>
          <w:sz w:val="24"/>
          <w:szCs w:val="24"/>
          <w:lang w:eastAsia="x-none"/>
        </w:rPr>
        <w:t xml:space="preserve">10.3. bet kokiomis formomis, metodais ir būdais išreiškia nepagarbą Lietuvos valstybės, tautiniams ir religiniams simboliams, piliečių tautiniams ir religiniams jausmams, kursto neapykantą ar skatina diskriminaciją; </w:t>
      </w:r>
    </w:p>
    <w:p w14:paraId="29FED1C8" w14:textId="77777777" w:rsidR="00D36191" w:rsidRPr="00677805" w:rsidRDefault="00D36191" w:rsidP="00D36191">
      <w:pPr>
        <w:tabs>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x-none"/>
        </w:rPr>
      </w:pPr>
      <w:r w:rsidRPr="00677805">
        <w:rPr>
          <w:rFonts w:ascii="Times New Roman" w:eastAsia="Times New Roman" w:hAnsi="Times New Roman" w:cs="Times New Roman"/>
          <w:sz w:val="24"/>
          <w:szCs w:val="24"/>
          <w:lang w:eastAsia="x-none"/>
        </w:rPr>
        <w:t xml:space="preserve">10.4. bet kokiomis formomis, metodais ir būdais yra susijusios su smurto, prievartos, neapykantos, narkotikų ir kitų toksinių medžiagų populiarinimu; </w:t>
      </w:r>
    </w:p>
    <w:p w14:paraId="2FC2BCB9" w14:textId="77777777" w:rsidR="00D36191" w:rsidRPr="00677805" w:rsidRDefault="00D36191" w:rsidP="00D36191">
      <w:pPr>
        <w:tabs>
          <w:tab w:val="left" w:pos="1276"/>
        </w:tab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10.5. bet kokiomis kitomis formomis, metodais ir būdais pažeidžia Lietuvos Respublikos Konstituciją, įstatymus ir kitus teisės aktus;</w:t>
      </w:r>
    </w:p>
    <w:p w14:paraId="5CCEE198" w14:textId="77777777" w:rsidR="00D36191" w:rsidRPr="00677805" w:rsidRDefault="00D36191" w:rsidP="00D36191">
      <w:pPr>
        <w:tabs>
          <w:tab w:val="left" w:pos="1276"/>
        </w:tabs>
        <w:spacing w:after="0" w:line="240" w:lineRule="auto"/>
        <w:ind w:firstLine="851"/>
        <w:jc w:val="both"/>
        <w:rPr>
          <w:rFonts w:ascii="Times New Roman" w:eastAsia="Times New Roman" w:hAnsi="Times New Roman" w:cs="Times New Roman"/>
          <w:sz w:val="24"/>
          <w:szCs w:val="24"/>
          <w:highlight w:val="yellow"/>
          <w:lang w:eastAsia="en-GB"/>
        </w:rPr>
      </w:pPr>
      <w:r w:rsidRPr="00677805">
        <w:rPr>
          <w:rFonts w:ascii="Times New Roman" w:eastAsia="Times New Roman" w:hAnsi="Times New Roman" w:cs="Times New Roman"/>
          <w:sz w:val="24"/>
          <w:szCs w:val="24"/>
          <w:lang w:eastAsia="en-GB"/>
        </w:rPr>
        <w:t>10.6. buvo pateiktos kitam Savivaldybės organizuotam konkursui, finansuojamam iš savivaldybės biudžeto lėšų, ir gavo finansavimą;</w:t>
      </w:r>
    </w:p>
    <w:p w14:paraId="07B15CA3" w14:textId="77777777" w:rsidR="00D36191" w:rsidRPr="00677805" w:rsidRDefault="00D36191" w:rsidP="00D36191">
      <w:pPr>
        <w:tabs>
          <w:tab w:val="left" w:pos="1276"/>
        </w:tab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lastRenderedPageBreak/>
        <w:t>10.7. Buvo pateiktos ir finansuotos iš valstybės, ES ar kitų lėšų.</w:t>
      </w:r>
    </w:p>
    <w:p w14:paraId="3A3B9994" w14:textId="77777777" w:rsidR="00D36191" w:rsidRPr="00677805" w:rsidRDefault="00D36191" w:rsidP="00D36191">
      <w:pPr>
        <w:tabs>
          <w:tab w:val="left" w:pos="709"/>
          <w:tab w:val="left" w:pos="851"/>
        </w:tabs>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11. Kiekvienais metais Panevėžio miesto savivaldybės nevyriausybinių organizacijų tarybai (toliau – NVO taryba) priėmus rekomendacinį sprendimą, Savivaldybės administracijos direktoriaus įsakymu patvirtinami neprieštaraujantys šio skyriaus nuostatoms metiniai konkursų prioritetai kiekvienai pareiškėjų grupei, nurodytai 3.1–3.3 papunkčiuose. </w:t>
      </w:r>
    </w:p>
    <w:p w14:paraId="1B7F9DBB" w14:textId="77777777" w:rsidR="00D36191" w:rsidRPr="00677805" w:rsidRDefault="00D36191" w:rsidP="00D36191">
      <w:pPr>
        <w:tabs>
          <w:tab w:val="left" w:pos="709"/>
          <w:tab w:val="left" w:pos="851"/>
        </w:tabs>
        <w:spacing w:after="0" w:line="240" w:lineRule="auto"/>
        <w:ind w:firstLine="851"/>
        <w:contextualSpacing/>
        <w:jc w:val="both"/>
        <w:rPr>
          <w:rFonts w:ascii="Times New Roman" w:eastAsia="Times New Roman" w:hAnsi="Times New Roman" w:cs="Times New Roman"/>
          <w:sz w:val="24"/>
          <w:szCs w:val="24"/>
        </w:rPr>
      </w:pPr>
    </w:p>
    <w:p w14:paraId="09D2D60B" w14:textId="77777777" w:rsidR="00D36191" w:rsidRPr="00677805" w:rsidRDefault="00D36191" w:rsidP="00D36191">
      <w:pPr>
        <w:tabs>
          <w:tab w:val="left" w:pos="709"/>
          <w:tab w:val="left" w:pos="851"/>
        </w:tabs>
        <w:spacing w:after="0" w:line="240" w:lineRule="auto"/>
        <w:contextualSpacing/>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III SKYRIUS</w:t>
      </w:r>
    </w:p>
    <w:p w14:paraId="786A25EE"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PARAIŠKŲ PATEIKIMO TVARKA</w:t>
      </w:r>
    </w:p>
    <w:p w14:paraId="1B3E15AC"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p>
    <w:p w14:paraId="37D224DA" w14:textId="77777777" w:rsidR="00D36191" w:rsidRPr="00677805" w:rsidRDefault="00D36191" w:rsidP="00D36191">
      <w:pPr>
        <w:shd w:val="clear" w:color="auto" w:fill="FFFFFF"/>
        <w:tabs>
          <w:tab w:val="left" w:pos="1247"/>
          <w:tab w:val="left" w:pos="13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12. Paraiškos teikiamos užpildant Savivaldybės administracijos direktoriaus įsakymu patvirtintą projekto ar veiklos programos paraiškos formą. Paraiška turi būti pasirašyta pareiškėjo vadovo arba asmens, turinčio teisę veikti pareiškėjo vardu, nurodant vardą ir pavardę, pareigas, patvirtinta antspaudu, jei pareiškėjas antspaudą privalo turėti.</w:t>
      </w:r>
    </w:p>
    <w:p w14:paraId="13DC8FF9" w14:textId="77777777" w:rsidR="00D36191" w:rsidRPr="00677805" w:rsidRDefault="00D36191" w:rsidP="00D36191">
      <w:pPr>
        <w:shd w:val="clear" w:color="auto" w:fill="FFFFFF"/>
        <w:tabs>
          <w:tab w:val="left" w:pos="1247"/>
          <w:tab w:val="left" w:pos="13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13. </w:t>
      </w:r>
      <w:r w:rsidRPr="00677805">
        <w:rPr>
          <w:rFonts w:ascii="Times New Roman" w:eastAsia="Times New Roman" w:hAnsi="Times New Roman" w:cs="Times New Roman"/>
          <w:sz w:val="24"/>
          <w:szCs w:val="24"/>
          <w:lang w:eastAsia="ar-SA"/>
        </w:rPr>
        <w:t>Pareiškėjas gali dalyvauti tik viename konkurse (pagal Nuostatų 2 punktą), teikti tik vieną paraišką ir tik pagal vieną prioritetą. Jei pareiškėjas pateikia daugiau negu vieną paraišką, vertinama tik ta paraiška, kurios pateikimo data yra ankstesnė.</w:t>
      </w:r>
    </w:p>
    <w:p w14:paraId="0F8BEF98"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14. Siekiant užtikrinti paraiškų vertinimo skaidrumą ir pareiškėjų lygiateisiškumą, pateikus paraišką Savivaldybei, jos negalima taisyti, tikslinti, pildyti ar teikti papildomų dokumentų pareiškėjo iniciatyva.</w:t>
      </w:r>
    </w:p>
    <w:p w14:paraId="06734D2D" w14:textId="77777777" w:rsidR="00D36191" w:rsidRPr="00677805"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15. Paraiškoje turi būti nurodoma:</w:t>
      </w:r>
    </w:p>
    <w:p w14:paraId="1064583F" w14:textId="77777777" w:rsidR="00D36191" w:rsidRPr="00677805" w:rsidRDefault="00D36191" w:rsidP="00D36191">
      <w:pPr>
        <w:shd w:val="clear" w:color="auto" w:fill="FFFFFF"/>
        <w:tabs>
          <w:tab w:val="left" w:pos="1247"/>
          <w:tab w:val="left" w:pos="1493"/>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15.1. informacija apie pareiškėją;</w:t>
      </w:r>
    </w:p>
    <w:p w14:paraId="749A1265" w14:textId="77777777" w:rsidR="00D36191" w:rsidRPr="00677805" w:rsidRDefault="00D36191" w:rsidP="00D36191">
      <w:pPr>
        <w:shd w:val="clear" w:color="auto" w:fill="FFFFFF"/>
        <w:tabs>
          <w:tab w:val="left" w:pos="1247"/>
          <w:tab w:val="left" w:pos="1493"/>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15.2. informacija apie projektą ar veiklos programą;</w:t>
      </w:r>
    </w:p>
    <w:p w14:paraId="55C09EA8" w14:textId="77777777" w:rsidR="00D36191" w:rsidRPr="00677805" w:rsidRDefault="00D36191" w:rsidP="00D36191">
      <w:pPr>
        <w:shd w:val="clear" w:color="auto" w:fill="FFFFFF"/>
        <w:tabs>
          <w:tab w:val="left" w:pos="1247"/>
          <w:tab w:val="left" w:pos="1426"/>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15.3. projekto ar veiklos programos veiklų įgyvendinimo planas;</w:t>
      </w:r>
    </w:p>
    <w:p w14:paraId="59937782" w14:textId="77777777" w:rsidR="00D36191" w:rsidRPr="00677805" w:rsidRDefault="00D36191" w:rsidP="00D36191">
      <w:pPr>
        <w:shd w:val="clear" w:color="auto" w:fill="FFFFFF"/>
        <w:tabs>
          <w:tab w:val="left" w:pos="1247"/>
          <w:tab w:val="left" w:pos="1426"/>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rPr>
        <w:t xml:space="preserve">15.4. </w:t>
      </w:r>
      <w:r w:rsidRPr="00677805">
        <w:rPr>
          <w:rFonts w:ascii="Times New Roman" w:eastAsia="Times New Roman" w:hAnsi="Times New Roman" w:cs="Times New Roman"/>
          <w:sz w:val="24"/>
          <w:szCs w:val="20"/>
        </w:rPr>
        <w:t>detali projekto ar veiklos programos įgyvendinimo sąmata;</w:t>
      </w:r>
    </w:p>
    <w:p w14:paraId="095CA653" w14:textId="77777777" w:rsidR="00D36191" w:rsidRPr="00677805" w:rsidRDefault="00D36191" w:rsidP="00D36191">
      <w:pPr>
        <w:shd w:val="clear" w:color="auto" w:fill="FFFFFF"/>
        <w:tabs>
          <w:tab w:val="left" w:pos="1247"/>
          <w:tab w:val="left" w:pos="1426"/>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15.5. papildoma informacija;</w:t>
      </w:r>
    </w:p>
    <w:p w14:paraId="42656770" w14:textId="77777777" w:rsidR="00D36191" w:rsidRPr="00677805" w:rsidRDefault="00D36191" w:rsidP="00D36191">
      <w:pPr>
        <w:shd w:val="clear" w:color="auto" w:fill="FFFFFF"/>
        <w:tabs>
          <w:tab w:val="left" w:pos="1247"/>
          <w:tab w:val="left" w:pos="1426"/>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15.6. pridedami dokumentai.</w:t>
      </w:r>
    </w:p>
    <w:p w14:paraId="473E10C0" w14:textId="77777777" w:rsidR="00D36191" w:rsidRPr="00677805" w:rsidRDefault="00D36191" w:rsidP="00D36191">
      <w:pPr>
        <w:shd w:val="clear" w:color="auto" w:fill="FFFFFF"/>
        <w:tabs>
          <w:tab w:val="left" w:pos="1247"/>
          <w:tab w:val="left" w:pos="137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16. Paraiška gali būti teikiama:</w:t>
      </w:r>
    </w:p>
    <w:p w14:paraId="33156028" w14:textId="77777777" w:rsidR="00D36191" w:rsidRPr="00677805" w:rsidRDefault="00D36191" w:rsidP="00D36191">
      <w:pPr>
        <w:shd w:val="clear" w:color="auto" w:fill="FFFFFF"/>
        <w:tabs>
          <w:tab w:val="left" w:pos="1247"/>
          <w:tab w:val="left" w:pos="137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rPr>
        <w:t xml:space="preserve">16.1. </w:t>
      </w:r>
      <w:r w:rsidRPr="00677805">
        <w:rPr>
          <w:rFonts w:ascii="Times New Roman" w:eastAsia="Times New Roman" w:hAnsi="Times New Roman" w:cs="Times New Roman"/>
          <w:sz w:val="24"/>
          <w:szCs w:val="24"/>
          <w:lang w:eastAsia="ar-SA"/>
        </w:rPr>
        <w:t>popierine forma, pateikiant vieną atspausdintą kompiuteriu užpildytą paraiškos egzempliorių, susegtą į segtuvą, sunumeruotą, pasirašytą pareiškėjo vadovo ar jo įgalioto asmens ir patvirtintą pareiškėjo antspaudu (jei pareiškėjas antspaudą privalo turėti), ir kitus privalomus pateikti dokumentus;</w:t>
      </w:r>
    </w:p>
    <w:p w14:paraId="5616A02B" w14:textId="77777777" w:rsidR="00D36191" w:rsidRPr="00677805" w:rsidRDefault="00D36191" w:rsidP="00D36191">
      <w:pPr>
        <w:shd w:val="clear" w:color="auto" w:fill="FFFFFF"/>
        <w:tabs>
          <w:tab w:val="left" w:pos="1247"/>
          <w:tab w:val="left" w:pos="137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16.2. elektroniniu būdu, pateikiant kompiuteriu užpildytą paraiškos formą, pasirašytą pareiškėjo vadovo ar jo įgalioto asmens saugiu elektroniniu parašu (ADOC formatu). Elektroniniu būdu teikiama paraiška siunčiama konkursų organizatoriui konkursų skelbime nurodytu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lang w:eastAsia="ar-SA"/>
        </w:rPr>
        <w:t>paštu.</w:t>
      </w:r>
    </w:p>
    <w:p w14:paraId="3D0B6FF5" w14:textId="77777777" w:rsidR="00D36191" w:rsidRPr="00677805" w:rsidRDefault="00D36191" w:rsidP="00D36191">
      <w:pPr>
        <w:shd w:val="clear" w:color="auto" w:fill="FFFFFF"/>
        <w:tabs>
          <w:tab w:val="left" w:pos="1247"/>
          <w:tab w:val="left" w:pos="1306"/>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shd w:val="clear" w:color="auto" w:fill="FFFFFF" w:themeFill="background1"/>
        </w:rPr>
        <w:t>17. Pareiškėjas</w:t>
      </w:r>
      <w:r w:rsidRPr="00677805">
        <w:rPr>
          <w:rFonts w:ascii="Times New Roman" w:eastAsia="Times New Roman" w:hAnsi="Times New Roman" w:cs="Times New Roman"/>
          <w:sz w:val="24"/>
          <w:szCs w:val="24"/>
        </w:rPr>
        <w:t xml:space="preserve"> kartu su projekto ar veiklos programos paraiška privalo pateikti šiuos dokumentus:</w:t>
      </w:r>
    </w:p>
    <w:p w14:paraId="7AD2D7C7" w14:textId="64AB2C59" w:rsidR="00D36191" w:rsidRPr="00677805" w:rsidRDefault="00D36191" w:rsidP="00D36191">
      <w:pPr>
        <w:shd w:val="clear" w:color="auto" w:fill="FFFFFF"/>
        <w:tabs>
          <w:tab w:val="left" w:pos="1247"/>
          <w:tab w:val="left" w:pos="1522"/>
        </w:tabs>
        <w:spacing w:after="0" w:line="240" w:lineRule="auto"/>
        <w:ind w:firstLine="851"/>
        <w:jc w:val="both"/>
        <w:rPr>
          <w:rFonts w:ascii="Times New Roman" w:eastAsia="Times New Roman" w:hAnsi="Times New Roman" w:cs="Times New Roman"/>
          <w:sz w:val="24"/>
          <w:szCs w:val="24"/>
        </w:rPr>
      </w:pPr>
      <w:r w:rsidRPr="001F7649">
        <w:rPr>
          <w:rFonts w:ascii="Times New Roman" w:eastAsia="Times New Roman" w:hAnsi="Times New Roman" w:cs="Times New Roman"/>
          <w:sz w:val="24"/>
          <w:szCs w:val="24"/>
        </w:rPr>
        <w:t>17.1. tinkamai patvirtint</w:t>
      </w:r>
      <w:r w:rsidR="001F7649" w:rsidRPr="0064245B">
        <w:rPr>
          <w:rFonts w:ascii="Times New Roman" w:eastAsia="Times New Roman" w:hAnsi="Times New Roman" w:cs="Times New Roman"/>
          <w:b/>
          <w:bCs/>
          <w:sz w:val="24"/>
          <w:szCs w:val="24"/>
        </w:rPr>
        <w:t>us</w:t>
      </w:r>
      <w:r w:rsidRPr="0064245B">
        <w:rPr>
          <w:rFonts w:ascii="Times New Roman" w:eastAsia="Times New Roman" w:hAnsi="Times New Roman" w:cs="Times New Roman"/>
          <w:strike/>
          <w:sz w:val="24"/>
          <w:szCs w:val="24"/>
        </w:rPr>
        <w:t>ų</w:t>
      </w:r>
      <w:r w:rsidRPr="001F7649">
        <w:rPr>
          <w:rFonts w:ascii="Times New Roman" w:eastAsia="Times New Roman" w:hAnsi="Times New Roman" w:cs="Times New Roman"/>
          <w:sz w:val="24"/>
          <w:szCs w:val="24"/>
        </w:rPr>
        <w:t xml:space="preserve"> pareiškėjo </w:t>
      </w:r>
      <w:r w:rsidRPr="0064245B">
        <w:rPr>
          <w:rFonts w:ascii="Times New Roman" w:eastAsia="Times New Roman" w:hAnsi="Times New Roman" w:cs="Times New Roman"/>
          <w:strike/>
          <w:sz w:val="24"/>
          <w:szCs w:val="24"/>
        </w:rPr>
        <w:t>steigimo dokumentų</w:t>
      </w:r>
      <w:r w:rsidR="001F7649" w:rsidRPr="0064245B">
        <w:rPr>
          <w:rFonts w:ascii="Times New Roman" w:eastAsia="Times New Roman" w:hAnsi="Times New Roman" w:cs="Times New Roman"/>
          <w:b/>
          <w:bCs/>
          <w:sz w:val="24"/>
          <w:szCs w:val="24"/>
        </w:rPr>
        <w:t>įstatų</w:t>
      </w:r>
      <w:r w:rsidRPr="001F7649">
        <w:rPr>
          <w:rFonts w:ascii="Times New Roman" w:eastAsia="Times New Roman" w:hAnsi="Times New Roman" w:cs="Times New Roman"/>
          <w:sz w:val="24"/>
          <w:szCs w:val="24"/>
        </w:rPr>
        <w:t xml:space="preserve"> </w:t>
      </w:r>
      <w:r w:rsidRPr="0064245B">
        <w:rPr>
          <w:rFonts w:ascii="Times New Roman" w:eastAsia="Times New Roman" w:hAnsi="Times New Roman" w:cs="Times New Roman"/>
          <w:strike/>
          <w:sz w:val="24"/>
          <w:szCs w:val="24"/>
        </w:rPr>
        <w:t>(Registrų centro pažymą ir organizacijos nuostatus / įstatus)</w:t>
      </w:r>
      <w:r w:rsidRPr="0064245B">
        <w:rPr>
          <w:rFonts w:ascii="Times New Roman" w:eastAsia="Times New Roman" w:hAnsi="Times New Roman" w:cs="Times New Roman"/>
          <w:sz w:val="24"/>
          <w:szCs w:val="24"/>
        </w:rPr>
        <w:t xml:space="preserve"> kopij</w:t>
      </w:r>
      <w:r w:rsidR="001F7649" w:rsidRPr="0064245B">
        <w:rPr>
          <w:rFonts w:ascii="Times New Roman" w:eastAsia="Times New Roman" w:hAnsi="Times New Roman" w:cs="Times New Roman"/>
          <w:b/>
          <w:bCs/>
          <w:sz w:val="24"/>
          <w:szCs w:val="24"/>
        </w:rPr>
        <w:t>ą</w:t>
      </w:r>
      <w:r w:rsidRPr="0064245B">
        <w:rPr>
          <w:rFonts w:ascii="Times New Roman" w:eastAsia="Times New Roman" w:hAnsi="Times New Roman" w:cs="Times New Roman"/>
          <w:strike/>
          <w:sz w:val="24"/>
          <w:szCs w:val="24"/>
        </w:rPr>
        <w:t>as</w:t>
      </w:r>
      <w:r w:rsidR="001F7649" w:rsidRPr="0064245B">
        <w:rPr>
          <w:rFonts w:ascii="Times New Roman" w:eastAsia="Times New Roman" w:hAnsi="Times New Roman" w:cs="Times New Roman"/>
          <w:sz w:val="24"/>
          <w:szCs w:val="24"/>
        </w:rPr>
        <w:t xml:space="preserve">, </w:t>
      </w:r>
      <w:r w:rsidR="001F7649" w:rsidRPr="0064245B">
        <w:rPr>
          <w:rFonts w:ascii="Times New Roman" w:eastAsia="Times New Roman" w:hAnsi="Times New Roman" w:cs="Times New Roman"/>
          <w:b/>
          <w:bCs/>
          <w:sz w:val="24"/>
          <w:szCs w:val="24"/>
        </w:rPr>
        <w:t xml:space="preserve">jei jie nėra skelbiami viešai </w:t>
      </w:r>
      <w:r w:rsidR="001F7649" w:rsidRPr="0064245B">
        <w:rPr>
          <w:rFonts w:ascii="Times New Roman" w:hAnsi="Times New Roman" w:cs="Times New Roman"/>
          <w:b/>
          <w:bCs/>
          <w:sz w:val="24"/>
          <w:szCs w:val="24"/>
        </w:rPr>
        <w:t>informacinėse sistemose</w:t>
      </w:r>
      <w:r w:rsidRPr="001F7649">
        <w:rPr>
          <w:rFonts w:ascii="Times New Roman" w:eastAsia="Times New Roman" w:hAnsi="Times New Roman" w:cs="Times New Roman"/>
          <w:sz w:val="24"/>
          <w:szCs w:val="24"/>
        </w:rPr>
        <w:t>;</w:t>
      </w:r>
    </w:p>
    <w:p w14:paraId="05ACDBF7" w14:textId="77777777" w:rsidR="00D36191" w:rsidRDefault="00D36191" w:rsidP="00D36191">
      <w:pPr>
        <w:shd w:val="clear" w:color="auto" w:fill="FFFFFF"/>
        <w:tabs>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17.2. jei pareiškėjui atstovauja ne jo vadovas – dokumento, patvirtinančio asmens teisę veikti pareiškėjo vardu, originalą ar tinkamai patvirtintą jo kopiją;</w:t>
      </w:r>
    </w:p>
    <w:p w14:paraId="51364F5A" w14:textId="3A4CF1D6" w:rsidR="00353968" w:rsidRPr="0064245B" w:rsidRDefault="00353968" w:rsidP="00D36191">
      <w:pPr>
        <w:shd w:val="clear" w:color="auto" w:fill="FFFFFF"/>
        <w:tabs>
          <w:tab w:val="left" w:pos="1247"/>
        </w:tabs>
        <w:spacing w:after="0" w:line="240" w:lineRule="auto"/>
        <w:ind w:firstLine="851"/>
        <w:jc w:val="both"/>
        <w:rPr>
          <w:rFonts w:ascii="Times New Roman" w:eastAsia="Times New Roman" w:hAnsi="Times New Roman" w:cs="Times New Roman"/>
          <w:b/>
          <w:bCs/>
          <w:sz w:val="24"/>
          <w:szCs w:val="24"/>
        </w:rPr>
      </w:pPr>
      <w:r w:rsidRPr="0064245B">
        <w:rPr>
          <w:rFonts w:ascii="Times New Roman" w:eastAsia="Times New Roman" w:hAnsi="Times New Roman" w:cs="Times New Roman"/>
          <w:b/>
          <w:bCs/>
          <w:sz w:val="24"/>
          <w:szCs w:val="24"/>
        </w:rPr>
        <w:t>17.3. jei pareiškėjas veikia trumpiau nei metus, – faktinės veiklos, vykdytos nuo įsteigimo datos, laisvos formos ataskaitą;</w:t>
      </w:r>
    </w:p>
    <w:p w14:paraId="537F5125" w14:textId="596B751F" w:rsidR="00D36191" w:rsidRPr="0064245B"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trike/>
          <w:sz w:val="24"/>
          <w:szCs w:val="24"/>
        </w:rPr>
      </w:pPr>
      <w:r w:rsidRPr="0064245B">
        <w:rPr>
          <w:rFonts w:ascii="Times New Roman" w:eastAsia="Times New Roman" w:hAnsi="Times New Roman" w:cs="Times New Roman"/>
          <w:strike/>
          <w:sz w:val="24"/>
          <w:szCs w:val="24"/>
        </w:rPr>
        <w:t>17.3. asmens, turinčio teisę veikti pareiškėjo vardu (vadovo, įgalioto atstovo), pasirašytą laisvos formos pažymą, kad nėra aplinkybių, nurodytų Nuostatų 22 punkte;</w:t>
      </w:r>
    </w:p>
    <w:p w14:paraId="5658DE0B" w14:textId="56B23CAC"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17.4. jei suteiktas </w:t>
      </w:r>
      <w:r w:rsidRPr="0064245B">
        <w:rPr>
          <w:rFonts w:ascii="Times New Roman" w:eastAsia="Times New Roman" w:hAnsi="Times New Roman" w:cs="Times New Roman"/>
          <w:strike/>
          <w:sz w:val="24"/>
          <w:szCs w:val="20"/>
        </w:rPr>
        <w:t>partnerių,</w:t>
      </w:r>
      <w:r w:rsidRPr="00677805">
        <w:rPr>
          <w:rFonts w:ascii="Times New Roman" w:eastAsia="Times New Roman" w:hAnsi="Times New Roman" w:cs="Times New Roman"/>
          <w:sz w:val="24"/>
          <w:szCs w:val="20"/>
        </w:rPr>
        <w:t xml:space="preserve"> rėmėjų indėlis, privaloma pateikti indėlį pagrindžiančio dokumento kopiją pagal Nuostatų 6 punktą;</w:t>
      </w:r>
    </w:p>
    <w:p w14:paraId="2A4B3187" w14:textId="2B66A1EF"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17.5. jei </w:t>
      </w:r>
      <w:r w:rsidRPr="0064245B">
        <w:rPr>
          <w:rFonts w:ascii="Times New Roman" w:eastAsia="Times New Roman" w:hAnsi="Times New Roman" w:cs="Times New Roman"/>
          <w:strike/>
          <w:sz w:val="24"/>
          <w:szCs w:val="20"/>
        </w:rPr>
        <w:t>partneriai,</w:t>
      </w:r>
      <w:r w:rsidRPr="00677805">
        <w:rPr>
          <w:rFonts w:ascii="Times New Roman" w:eastAsia="Times New Roman" w:hAnsi="Times New Roman" w:cs="Times New Roman"/>
          <w:sz w:val="24"/>
          <w:szCs w:val="20"/>
        </w:rPr>
        <w:t xml:space="preserve"> rėmėjai ketina suteikti indėlį, gali būti pateikta preliminari sutartis, ketinimų protokolas ar raštas, laiškas;</w:t>
      </w:r>
    </w:p>
    <w:p w14:paraId="21B7C03E" w14:textId="1810C611"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17.6. visų bendradarbiavimo sutarčių ar kitų dokumentų, patvirtinančių bendradarbiavimą, kopijas, jei projektas ar veiklos programa vykdomas su </w:t>
      </w:r>
      <w:r w:rsidRPr="00353968">
        <w:rPr>
          <w:rFonts w:ascii="Times New Roman" w:eastAsia="Times New Roman" w:hAnsi="Times New Roman" w:cs="Times New Roman"/>
          <w:sz w:val="24"/>
          <w:szCs w:val="20"/>
        </w:rPr>
        <w:t>partneriais,</w:t>
      </w:r>
      <w:r w:rsidRPr="00677805">
        <w:rPr>
          <w:rFonts w:ascii="Times New Roman" w:eastAsia="Times New Roman" w:hAnsi="Times New Roman" w:cs="Times New Roman"/>
          <w:sz w:val="24"/>
          <w:szCs w:val="20"/>
        </w:rPr>
        <w:t xml:space="preserve"> arba papildomų susitarimų prie </w:t>
      </w:r>
      <w:r w:rsidRPr="00677805">
        <w:rPr>
          <w:rFonts w:ascii="Times New Roman" w:eastAsia="Times New Roman" w:hAnsi="Times New Roman" w:cs="Times New Roman"/>
          <w:sz w:val="24"/>
          <w:szCs w:val="20"/>
        </w:rPr>
        <w:lastRenderedPageBreak/>
        <w:t>anksčiau pasirašytų bendradarbiavimo sutarčių kopijas</w:t>
      </w:r>
      <w:r w:rsidR="00020BD9">
        <w:rPr>
          <w:rFonts w:ascii="Times New Roman" w:eastAsia="Times New Roman" w:hAnsi="Times New Roman" w:cs="Times New Roman"/>
          <w:sz w:val="24"/>
          <w:szCs w:val="20"/>
        </w:rPr>
        <w:t xml:space="preserve"> </w:t>
      </w:r>
      <w:r w:rsidR="00020BD9" w:rsidRPr="0064245B">
        <w:rPr>
          <w:rFonts w:ascii="Times New Roman" w:eastAsia="Times New Roman" w:hAnsi="Times New Roman" w:cs="Times New Roman"/>
          <w:b/>
          <w:bCs/>
          <w:sz w:val="24"/>
          <w:szCs w:val="20"/>
        </w:rPr>
        <w:t>(paraiškoje aiškiai turi būti nurodytos partnerio funkcijos ir atsakomybės projekte)</w:t>
      </w:r>
      <w:r w:rsidRPr="00677805">
        <w:rPr>
          <w:rFonts w:ascii="Times New Roman" w:eastAsia="Times New Roman" w:hAnsi="Times New Roman" w:cs="Times New Roman"/>
          <w:sz w:val="24"/>
          <w:szCs w:val="20"/>
        </w:rPr>
        <w:t>;</w:t>
      </w:r>
    </w:p>
    <w:p w14:paraId="2156C6D8" w14:textId="5BCB8486"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17.7. pareiškėjo indėlį patvirtinančių dokumentų kopijas (jei įkainotas savanoriškas darbas, savanorišką veiklą pagrindžiančių dokumentų kopijas, darbo (pagal Nuostatų 17.</w:t>
      </w:r>
      <w:r w:rsidR="00224E00" w:rsidRPr="0064245B">
        <w:rPr>
          <w:rFonts w:ascii="Times New Roman" w:eastAsia="Times New Roman" w:hAnsi="Times New Roman" w:cs="Times New Roman"/>
          <w:b/>
          <w:bCs/>
          <w:sz w:val="24"/>
          <w:szCs w:val="20"/>
        </w:rPr>
        <w:t>8</w:t>
      </w:r>
      <w:r w:rsidRPr="0064245B">
        <w:rPr>
          <w:rFonts w:ascii="Times New Roman" w:eastAsia="Times New Roman" w:hAnsi="Times New Roman" w:cs="Times New Roman"/>
          <w:strike/>
          <w:sz w:val="24"/>
          <w:szCs w:val="20"/>
        </w:rPr>
        <w:t>9</w:t>
      </w:r>
      <w:r w:rsidRPr="00677805">
        <w:rPr>
          <w:rFonts w:ascii="Times New Roman" w:eastAsia="Times New Roman" w:hAnsi="Times New Roman" w:cs="Times New Roman"/>
          <w:sz w:val="24"/>
          <w:szCs w:val="20"/>
        </w:rPr>
        <w:t xml:space="preserve"> papunktį), apskaitos paslaugų pirkimo sutarčių kopijas, patalpų nuomos, paslaugų pirkimo sutarčių kopijas ir kt.);</w:t>
      </w:r>
    </w:p>
    <w:p w14:paraId="1917086A" w14:textId="2B2B5855" w:rsidR="00D36191" w:rsidRPr="0064245B"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trike/>
          <w:sz w:val="24"/>
          <w:szCs w:val="20"/>
        </w:rPr>
      </w:pPr>
      <w:r w:rsidRPr="0064245B">
        <w:rPr>
          <w:rFonts w:ascii="Times New Roman" w:eastAsia="Times New Roman" w:hAnsi="Times New Roman" w:cs="Times New Roman"/>
          <w:strike/>
          <w:sz w:val="24"/>
          <w:szCs w:val="20"/>
        </w:rPr>
        <w:t>17.8. pareiškėjo laisvos formos garantinį raštą apie piniginį prisidėjimą, jei pareiškėjas prie projekto ar veiklos programos prisideda piniginiu indėliu;</w:t>
      </w:r>
    </w:p>
    <w:p w14:paraId="23AA89F9" w14:textId="202EA9ED"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17.</w:t>
      </w:r>
      <w:r w:rsidR="00224E00" w:rsidRPr="0064245B">
        <w:rPr>
          <w:rFonts w:ascii="Times New Roman" w:eastAsia="Times New Roman" w:hAnsi="Times New Roman" w:cs="Times New Roman"/>
          <w:b/>
          <w:bCs/>
          <w:sz w:val="24"/>
          <w:szCs w:val="20"/>
        </w:rPr>
        <w:t>8</w:t>
      </w:r>
      <w:r w:rsidRPr="0064245B">
        <w:rPr>
          <w:rFonts w:ascii="Times New Roman" w:eastAsia="Times New Roman" w:hAnsi="Times New Roman" w:cs="Times New Roman"/>
          <w:strike/>
          <w:sz w:val="24"/>
          <w:szCs w:val="20"/>
        </w:rPr>
        <w:t>9</w:t>
      </w:r>
      <w:r w:rsidRPr="00677805">
        <w:rPr>
          <w:rFonts w:ascii="Times New Roman" w:eastAsia="Times New Roman" w:hAnsi="Times New Roman" w:cs="Times New Roman"/>
          <w:sz w:val="24"/>
          <w:szCs w:val="20"/>
        </w:rPr>
        <w:t>. pareiškėjo laisvos formos raštą apie darbuotojus, dirbančius pagal darbo sutartis, jei prašoma lėšų darbo užmokesčiui. Rašte turi būti nurodyti darbuotojų vardai, pavardės, įdarbinimo terminas, darbo sutarčių numeriai ir datos. Jei darbuotojai bus įdarbinti tik gavus finansavimą, laisvos formos rašte turi būti nurodyti planuojamų įdarbinti darbuotojų vardai ir pavardės, pareigos, į kurias jie bus priimti, planuojami įdarbinimo terminai;</w:t>
      </w:r>
    </w:p>
    <w:p w14:paraId="607BE986" w14:textId="063CAD90"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0"/>
        </w:rPr>
        <w:t>17.</w:t>
      </w:r>
      <w:r w:rsidR="00224E00" w:rsidRPr="0064245B">
        <w:rPr>
          <w:rFonts w:ascii="Times New Roman" w:eastAsia="Times New Roman" w:hAnsi="Times New Roman" w:cs="Times New Roman"/>
          <w:b/>
          <w:bCs/>
          <w:sz w:val="24"/>
          <w:szCs w:val="20"/>
        </w:rPr>
        <w:t>9</w:t>
      </w:r>
      <w:r w:rsidRPr="0064245B">
        <w:rPr>
          <w:rFonts w:ascii="Times New Roman" w:eastAsia="Times New Roman" w:hAnsi="Times New Roman" w:cs="Times New Roman"/>
          <w:strike/>
          <w:sz w:val="24"/>
          <w:szCs w:val="20"/>
        </w:rPr>
        <w:t>10</w:t>
      </w:r>
      <w:r w:rsidRPr="00677805">
        <w:rPr>
          <w:rFonts w:ascii="Times New Roman" w:eastAsia="Times New Roman" w:hAnsi="Times New Roman" w:cs="Times New Roman"/>
          <w:sz w:val="24"/>
          <w:szCs w:val="20"/>
        </w:rPr>
        <w:t>. pareiškėjo laisvos formos raštą apie savanorius, jei projekte ar veiklos programoje dalyvaus savanoriai. Rašte turi būti nurodyti savanorių vardai ir pavardės, savanorystės terminai, savanoriškos veiklos sutarčių numeriai ir datos;</w:t>
      </w:r>
    </w:p>
    <w:p w14:paraId="0CBAB23E" w14:textId="7353B0D3"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17.1</w:t>
      </w:r>
      <w:r w:rsidR="00224E00" w:rsidRPr="0064245B">
        <w:rPr>
          <w:rFonts w:ascii="Times New Roman" w:eastAsia="Times New Roman" w:hAnsi="Times New Roman" w:cs="Times New Roman"/>
          <w:b/>
          <w:bCs/>
          <w:sz w:val="24"/>
          <w:szCs w:val="20"/>
        </w:rPr>
        <w:t>0</w:t>
      </w:r>
      <w:r w:rsidRPr="0064245B">
        <w:rPr>
          <w:rFonts w:ascii="Times New Roman" w:eastAsia="Times New Roman" w:hAnsi="Times New Roman" w:cs="Times New Roman"/>
          <w:strike/>
          <w:sz w:val="24"/>
          <w:szCs w:val="20"/>
        </w:rPr>
        <w:t>1</w:t>
      </w:r>
      <w:r w:rsidRPr="00677805">
        <w:rPr>
          <w:rFonts w:ascii="Times New Roman" w:eastAsia="Times New Roman" w:hAnsi="Times New Roman" w:cs="Times New Roman"/>
          <w:sz w:val="24"/>
          <w:szCs w:val="20"/>
        </w:rPr>
        <w:t>. sąmatoje išlaidų poreikį ir apskaičiavimą pagrindžiančius dokumentus (komercinius pasiūlymus, paslaugų pirkimo sutartis ar susitarimus, perkamų prekių ar paslaugų kainoraščius, išplėstines preliminarias sąmatas, kai perkamos kompleksinės paslaugos ir kt.);</w:t>
      </w:r>
    </w:p>
    <w:p w14:paraId="7154B1F6" w14:textId="0371DD26" w:rsidR="00D36191" w:rsidRPr="00677805" w:rsidRDefault="00D36191" w:rsidP="00D36191">
      <w:pPr>
        <w:shd w:val="clear" w:color="auto" w:fill="FFFFFF"/>
        <w:tabs>
          <w:tab w:val="left" w:pos="1247"/>
          <w:tab w:val="left" w:pos="149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17.1</w:t>
      </w:r>
      <w:r w:rsidR="00224E00" w:rsidRPr="0064245B">
        <w:rPr>
          <w:rFonts w:ascii="Times New Roman" w:eastAsia="Times New Roman" w:hAnsi="Times New Roman" w:cs="Times New Roman"/>
          <w:b/>
          <w:bCs/>
          <w:sz w:val="24"/>
          <w:szCs w:val="24"/>
        </w:rPr>
        <w:t>1</w:t>
      </w:r>
      <w:r w:rsidRPr="0064245B">
        <w:rPr>
          <w:rFonts w:ascii="Times New Roman" w:eastAsia="Times New Roman" w:hAnsi="Times New Roman" w:cs="Times New Roman"/>
          <w:strike/>
          <w:sz w:val="24"/>
          <w:szCs w:val="24"/>
        </w:rPr>
        <w:t>2</w:t>
      </w:r>
      <w:r w:rsidRPr="00677805">
        <w:rPr>
          <w:rFonts w:ascii="Times New Roman" w:eastAsia="Times New Roman" w:hAnsi="Times New Roman" w:cs="Times New Roman"/>
          <w:sz w:val="24"/>
          <w:szCs w:val="24"/>
        </w:rPr>
        <w:t>. kitus dokumentus, kuriuos pareiškėjas mano esant tikslinga pateikti (pvz., projekto ar veiklos programos vykdytojų gyvenimo aprašymai, patalpų nuomos sutartys ir pan.).</w:t>
      </w:r>
    </w:p>
    <w:p w14:paraId="593C2878"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18. Paraiškos teikiamos tokia tvarka:</w:t>
      </w:r>
    </w:p>
    <w:p w14:paraId="73E97867"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18.1. popierinė paraiška pateikiama Savivaldybės priimamajame (adresu: Laisvės a. 20, įėjimas iš Vilniaus g. pusės). Paraiška turi būti </w:t>
      </w:r>
      <w:r w:rsidRPr="00677805">
        <w:rPr>
          <w:rFonts w:ascii="Times New Roman" w:eastAsia="Times New Roman" w:hAnsi="Times New Roman" w:cs="Times New Roman"/>
          <w:sz w:val="24"/>
          <w:szCs w:val="20"/>
          <w:lang w:eastAsia="lt-LT"/>
        </w:rPr>
        <w:t>užpildyta lietuvių kalba. Kartu su paraiška teikiami dokumentai turi būti surašyti lietuvių kalba arba pateikiami pareiškėjo vadovo ar asmens, turinčio teisę veikti pareiškėjo vardu, ir vertėjo patvirtinti dokumentų vertimai į lietuvių kalbą, šių dokumentų užsienio kalba kopijos.</w:t>
      </w:r>
      <w:r w:rsidRPr="00677805">
        <w:rPr>
          <w:rFonts w:ascii="Times New Roman" w:eastAsia="Times New Roman" w:hAnsi="Times New Roman" w:cs="Times New Roman"/>
          <w:sz w:val="24"/>
          <w:szCs w:val="24"/>
        </w:rPr>
        <w:t xml:space="preserve"> P</w:t>
      </w:r>
      <w:r w:rsidRPr="00677805">
        <w:rPr>
          <w:rFonts w:ascii="Times New Roman" w:eastAsia="Times New Roman" w:hAnsi="Times New Roman" w:cs="Times New Roman"/>
          <w:sz w:val="24"/>
          <w:szCs w:val="20"/>
          <w:lang w:eastAsia="lt-LT"/>
        </w:rPr>
        <w:t xml:space="preserve">araiška </w:t>
      </w:r>
      <w:r w:rsidRPr="00677805">
        <w:rPr>
          <w:rFonts w:ascii="Times New Roman" w:eastAsia="Times New Roman" w:hAnsi="Times New Roman" w:cs="Times New Roman"/>
          <w:sz w:val="24"/>
          <w:szCs w:val="20"/>
        </w:rPr>
        <w:t xml:space="preserve">ir </w:t>
      </w:r>
      <w:r w:rsidRPr="00677805">
        <w:rPr>
          <w:rFonts w:ascii="Times New Roman" w:eastAsia="Times New Roman" w:hAnsi="Times New Roman" w:cs="Times New Roman"/>
          <w:sz w:val="24"/>
          <w:szCs w:val="20"/>
          <w:lang w:eastAsia="lt-LT"/>
        </w:rPr>
        <w:t>prie jos pridedami dokumentai</w:t>
      </w:r>
      <w:r w:rsidRPr="00677805">
        <w:rPr>
          <w:rFonts w:ascii="Times New Roman" w:eastAsia="Times New Roman" w:hAnsi="Times New Roman" w:cs="Times New Roman"/>
          <w:sz w:val="24"/>
          <w:szCs w:val="20"/>
        </w:rPr>
        <w:t xml:space="preserve"> turi būti tvarkingai susegti į segtuvą, visi puslapiai su priedais sunumeruoti ranka vientisa tvarka, </w:t>
      </w:r>
      <w:r w:rsidRPr="00677805">
        <w:rPr>
          <w:rFonts w:ascii="Times New Roman" w:eastAsia="Times New Roman" w:hAnsi="Times New Roman" w:cs="Times New Roman"/>
          <w:sz w:val="24"/>
          <w:szCs w:val="24"/>
        </w:rPr>
        <w:t>paskutinio lapo antroje pusėje nurodomas lapų skaičius žodžiais, pasirašyta pareiškėjo vadovo,</w:t>
      </w:r>
      <w:r w:rsidRPr="00677805">
        <w:rPr>
          <w:rFonts w:ascii="Times New Roman" w:eastAsia="Times New Roman" w:hAnsi="Times New Roman" w:cs="Times New Roman"/>
          <w:sz w:val="24"/>
          <w:szCs w:val="20"/>
        </w:rPr>
        <w:t xml:space="preserve"> dokumentų kopijos turi būti pasirašytos pareiškėjo vadovo </w:t>
      </w:r>
      <w:r w:rsidRPr="00677805">
        <w:rPr>
          <w:rFonts w:ascii="Times New Roman" w:eastAsia="Times New Roman" w:hAnsi="Times New Roman" w:cs="Times New Roman"/>
          <w:sz w:val="24"/>
          <w:szCs w:val="20"/>
          <w:lang w:eastAsia="lt-LT"/>
        </w:rPr>
        <w:t>ar asmens, turinčio teisę veikti pareiškėjo vardu</w:t>
      </w:r>
      <w:r w:rsidRPr="00677805">
        <w:rPr>
          <w:rFonts w:ascii="Times New Roman" w:eastAsia="Times New Roman" w:hAnsi="Times New Roman" w:cs="Times New Roman"/>
          <w:sz w:val="24"/>
          <w:szCs w:val="20"/>
        </w:rPr>
        <w:t xml:space="preserve">, ir patvirtintos tikrumo žyma. </w:t>
      </w:r>
      <w:r w:rsidRPr="00677805">
        <w:rPr>
          <w:rFonts w:ascii="Times New Roman" w:eastAsia="Times New Roman" w:hAnsi="Times New Roman" w:cs="Times New Roman"/>
          <w:sz w:val="24"/>
          <w:szCs w:val="24"/>
        </w:rPr>
        <w:t>Visi dokumentai pateikiami užklijuotame ir užantspauduotame (jei pareiškėjas privalo turėti antspaudą) voke su ant voko užrašytu konkurso dalyvio pavadinimu, kita kontaktine informacija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rPr>
        <w:t>paštu, telefonu). Ant voko turi būti užrašyta „Nevyriausybinių organizacijų finansavimo konkursui“;</w:t>
      </w:r>
    </w:p>
    <w:p w14:paraId="5EBD0E70"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0"/>
          <w:lang w:eastAsia="lt-LT"/>
        </w:rPr>
      </w:pPr>
      <w:r w:rsidRPr="00677805">
        <w:rPr>
          <w:rFonts w:ascii="Times New Roman" w:eastAsia="Times New Roman" w:hAnsi="Times New Roman" w:cs="Times New Roman"/>
          <w:sz w:val="24"/>
          <w:szCs w:val="24"/>
        </w:rPr>
        <w:t xml:space="preserve">18.2. elektroniniu būdu teikiama paraiška siunčiama konkursų organizatoriui konkurso skelbime nurodytu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rPr>
        <w:t xml:space="preserve">paštu. Elektroniniu būdu teikiama paraiška turi būti </w:t>
      </w:r>
      <w:r w:rsidRPr="00677805">
        <w:rPr>
          <w:rFonts w:ascii="Times New Roman" w:eastAsia="Times New Roman" w:hAnsi="Times New Roman" w:cs="Times New Roman"/>
          <w:sz w:val="24"/>
          <w:szCs w:val="20"/>
          <w:lang w:eastAsia="lt-LT"/>
        </w:rPr>
        <w:t>užpildyta lietuvių kalba ir</w:t>
      </w:r>
      <w:r w:rsidRPr="00677805">
        <w:rPr>
          <w:rFonts w:ascii="Times New Roman" w:eastAsia="Times New Roman" w:hAnsi="Times New Roman" w:cs="Times New Roman"/>
          <w:sz w:val="24"/>
          <w:szCs w:val="24"/>
        </w:rPr>
        <w:t xml:space="preserve"> pasirašyta kvalifikuotu elektroniniu parašu (ADOC formatu)</w:t>
      </w:r>
      <w:r w:rsidRPr="00677805">
        <w:rPr>
          <w:rFonts w:ascii="Times New Roman" w:eastAsia="Times New Roman" w:hAnsi="Times New Roman" w:cs="Times New Roman"/>
          <w:sz w:val="24"/>
          <w:szCs w:val="20"/>
          <w:lang w:eastAsia="lt-LT"/>
        </w:rPr>
        <w:t xml:space="preserve">. Kartu su paraiška teikiami dokumentai turi būti surašyti lietuvių kalba arba pareiškėjo vadovo ar asmens, turinčio teisę veikti pareiškėjo vardu, ir vertėjo patvirtinti dokumentų vertimai į lietuvių kalbą, šių dokumentų užsienio kalba kopijos. Visi dokumentai turi būti pasirašyti kvalifikuotu elektroniniu parašu. </w:t>
      </w:r>
      <w:r w:rsidRPr="00677805">
        <w:rPr>
          <w:rFonts w:ascii="Times New Roman" w:eastAsia="Times New Roman" w:hAnsi="Times New Roman" w:cs="Times New Roman"/>
          <w:sz w:val="24"/>
          <w:szCs w:val="20"/>
        </w:rPr>
        <w:t xml:space="preserve">Paraišką siunčiant elektroniniu būdu elektroninio laiško temoje turi būti nurodytas konkurso dalyvio pavadinimas ir parašyta </w:t>
      </w:r>
      <w:r w:rsidRPr="00677805">
        <w:rPr>
          <w:rFonts w:ascii="Times New Roman" w:eastAsia="Times New Roman" w:hAnsi="Times New Roman" w:cs="Times New Roman"/>
          <w:sz w:val="24"/>
          <w:szCs w:val="24"/>
        </w:rPr>
        <w:t>„Nevyriausybinių organizacijų finansavimo konkursui“.</w:t>
      </w:r>
    </w:p>
    <w:p w14:paraId="15DFC4D1"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19. Popierinė paraiška turi būti pateikta iki skelbime nurodytos galutinės paraiškų pateikimo dienos ir valandos. Jeigu paraiška siunčiama paštu ar per pašto kurjerį, pašto žymoje nurodyta data turi būti ne vėlesnė kaip Savivaldybės skelbime apie paraiškų pateikimą nurodyta galutinė projektų pateikimo data. Teikiant paraiškas elektroniniu būdu, paraiška turi būti atsiųsta iki skelbime nurodytos galutinės paraiškų pateikimo dienos ir valandos.</w:t>
      </w:r>
    </w:p>
    <w:p w14:paraId="448E4F81" w14:textId="52B54C0B"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20. Teikiant paraišką 18.1 papunktyje nustatyta </w:t>
      </w:r>
      <w:r w:rsidRPr="0064245B">
        <w:rPr>
          <w:rFonts w:ascii="Times New Roman" w:eastAsia="Times New Roman" w:hAnsi="Times New Roman" w:cs="Times New Roman"/>
          <w:strike/>
          <w:sz w:val="24"/>
          <w:szCs w:val="24"/>
        </w:rPr>
        <w:t>forma</w:t>
      </w:r>
      <w:r w:rsidR="00B0524D" w:rsidRPr="00B0524D">
        <w:rPr>
          <w:rFonts w:ascii="Times New Roman" w:eastAsia="Times New Roman" w:hAnsi="Times New Roman" w:cs="Times New Roman"/>
          <w:b/>
          <w:bCs/>
          <w:sz w:val="24"/>
          <w:szCs w:val="24"/>
        </w:rPr>
        <w:t>tvarka</w:t>
      </w:r>
      <w:r w:rsidRPr="00677805">
        <w:rPr>
          <w:rFonts w:ascii="Times New Roman" w:eastAsia="Times New Roman" w:hAnsi="Times New Roman" w:cs="Times New Roman"/>
          <w:sz w:val="24"/>
          <w:szCs w:val="24"/>
        </w:rPr>
        <w:t>, elektroninė paraiškos versija („</w:t>
      </w:r>
      <w:r w:rsidRPr="00677805">
        <w:rPr>
          <w:rFonts w:ascii="Times New Roman" w:eastAsia="Times New Roman" w:hAnsi="Times New Roman" w:cs="Times New Roman"/>
          <w:iCs/>
          <w:sz w:val="24"/>
          <w:szCs w:val="24"/>
        </w:rPr>
        <w:t>Word“</w:t>
      </w:r>
      <w:r w:rsidRPr="00677805">
        <w:rPr>
          <w:rFonts w:ascii="Times New Roman" w:eastAsia="Times New Roman" w:hAnsi="Times New Roman" w:cs="Times New Roman"/>
          <w:i/>
          <w:sz w:val="24"/>
          <w:szCs w:val="24"/>
        </w:rPr>
        <w:t xml:space="preserve"> </w:t>
      </w:r>
      <w:r w:rsidRPr="00677805">
        <w:rPr>
          <w:rFonts w:ascii="Times New Roman" w:eastAsia="Times New Roman" w:hAnsi="Times New Roman" w:cs="Times New Roman"/>
          <w:sz w:val="24"/>
          <w:szCs w:val="24"/>
        </w:rPr>
        <w:t>ar PDF</w:t>
      </w:r>
      <w:r w:rsidRPr="00677805">
        <w:rPr>
          <w:rFonts w:ascii="Times New Roman" w:eastAsia="Times New Roman" w:hAnsi="Times New Roman" w:cs="Times New Roman"/>
          <w:i/>
          <w:sz w:val="24"/>
          <w:szCs w:val="24"/>
        </w:rPr>
        <w:t xml:space="preserve"> </w:t>
      </w:r>
      <w:r w:rsidRPr="00677805">
        <w:rPr>
          <w:rFonts w:ascii="Times New Roman" w:eastAsia="Times New Roman" w:hAnsi="Times New Roman" w:cs="Times New Roman"/>
          <w:sz w:val="24"/>
          <w:szCs w:val="24"/>
        </w:rPr>
        <w:t xml:space="preserve">formatu) ir prie jos pridedami dokumentai turi būti atsiųsti konkursų organizatoriui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rPr>
        <w:t>paštu, nurodytu konkursų skelbime.</w:t>
      </w:r>
    </w:p>
    <w:p w14:paraId="228CEFF1"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21. Vertinimui pasibaigus, paraiška pareiškėjui negrąžinama. Paraiškos, kurios nebuvo atrinktos finansavimui skirti, saugomos vienus metus, kitos – Lietuvos Respublikos teisės aktų nustatyta tvarka.</w:t>
      </w:r>
    </w:p>
    <w:p w14:paraId="13DDAF7E" w14:textId="77777777" w:rsidR="00D36191" w:rsidRPr="00677805" w:rsidRDefault="00D36191" w:rsidP="00D36191">
      <w:pPr>
        <w:shd w:val="clear" w:color="auto" w:fill="FFFFFF"/>
        <w:tabs>
          <w:tab w:val="left" w:pos="1247"/>
          <w:tab w:val="left" w:pos="1406"/>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lastRenderedPageBreak/>
        <w:t>22. Savivaldybės biudžeto lėšos organizacijoms negali būti skiriamos, jei nustatoma bent viena iš šių aplinkybių:</w:t>
      </w:r>
    </w:p>
    <w:p w14:paraId="3AA23E6E" w14:textId="77777777"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22.1. juridinio asmens veikla sustabdyta ar apribota įstatymų nustatytais pagrindais;</w:t>
      </w:r>
    </w:p>
    <w:p w14:paraId="7D41CAA3" w14:textId="77777777"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22.2. juridiniam asmeniui taikomas turto areštas ir išieškojimas galėtų būti nukreiptas į projektui ar veiklos programai įgyvendinti skirtas savivaldybės biudžeto lėšas, juridinis asmuo yra likviduojamas arba pradėtos juridinio ar kito asmens bankroto procedūros ir išieškojimas galėtų būti nukreiptas į projektui įgyvendinti skirtas savivaldybės biudžeto lėšas;</w:t>
      </w:r>
    </w:p>
    <w:p w14:paraId="6007D6C2" w14:textId="77777777"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22.3. juridinis asmuo, prašydamas savivaldybės biudžeto lėšų, pateikė tikrovės neatitinkančius duomenis arba suklastotus dokumentus;</w:t>
      </w:r>
    </w:p>
    <w:p w14:paraId="27C6C0F2" w14:textId="77777777"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22.4. juridinis asmuo, naudodamas savivaldybės biudžeto lėšas, buvo neįvykdęs savivaldybės biudžeto lėšų naudojimo sutarties, sudarytos su Savivaldybės institucija, ar netinkamai ją įvykdęs, ir tai buvo esminis (kaip nurodyta sutartyje) savivaldybės biudžeto lėšų naudojimo sutarties pažeidimas;</w:t>
      </w:r>
    </w:p>
    <w:p w14:paraId="0EE4D00B" w14:textId="77777777"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22.5. juridinis asmuo neatitinka šiuose Nuostatuose nustatytų reikalavimų;</w:t>
      </w:r>
    </w:p>
    <w:p w14:paraId="7B0DFE73" w14:textId="77777777"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22.6. juridinis asmuo teisės aktų nustatyta tvarka (Lietuvos Respublikos asociacijų įstatymo, Lietuvos Respublikos viešųjų įstaigų įstatymo, Lietuvos Respublikos labdaros ir paramos fondų įstatymo) nėra pateikęs finansinių ataskaitų rinkinio, veiklos ataskaitos su visa joje privaloma pateikti informacija ir savo interneto svetainėje ar socialinių tinklų paskyroje (jeigu turi) viešai neskelbia informacijos apie vykdomą veiklą, įgyvendinamus ar įgyvendintus projektus;</w:t>
      </w:r>
    </w:p>
    <w:p w14:paraId="62E7746A" w14:textId="77777777"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22.7. juridinis asmuo neatitinka Lietuvos Respublikos nevyriausybinių organizacijų plėtros įstatyme apibrėžtos nevyriausybinės organizacijos sąvokos ir VĮ Registrų centro Juridinių asmenų registre nėra įregistruota žyma, kad juridinis asmuo yra nevyriausybinė organizacija (netaikoma religinėms bendruomenėms ir bendrijoms);</w:t>
      </w:r>
    </w:p>
    <w:p w14:paraId="646A0369" w14:textId="77777777" w:rsidR="00D36191" w:rsidRPr="00677805" w:rsidRDefault="00D36191" w:rsidP="00D36191">
      <w:pPr>
        <w:shd w:val="clear" w:color="auto" w:fill="FFFFFF"/>
        <w:tabs>
          <w:tab w:val="left" w:pos="1247"/>
          <w:tab w:val="left" w:pos="151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22.8. juridinis asmuo yra neįvykdęs mokesčių ar socialinio draudimo įmokų mokėjimo įsipareigojimų pagal Lietuvos Respublikos teisės aktus; </w:t>
      </w:r>
    </w:p>
    <w:p w14:paraId="5211CB7B" w14:textId="77777777" w:rsidR="00D36191" w:rsidRPr="00677805" w:rsidRDefault="00D36191" w:rsidP="00D36191">
      <w:pPr>
        <w:shd w:val="clear" w:color="auto" w:fill="FFFFFF"/>
        <w:tabs>
          <w:tab w:val="left" w:pos="1247"/>
          <w:tab w:val="left" w:pos="1502"/>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22.9. juridinis asmuo bandė gauti konfidencialios informacijos arba darė įtaką komisijos nariams;</w:t>
      </w:r>
    </w:p>
    <w:p w14:paraId="0FB7FC96" w14:textId="77777777" w:rsidR="00D36191" w:rsidRPr="00677805" w:rsidRDefault="00D36191" w:rsidP="00D36191">
      <w:pPr>
        <w:shd w:val="clear" w:color="auto" w:fill="FFFFFF"/>
        <w:tabs>
          <w:tab w:val="left" w:pos="1247"/>
          <w:tab w:val="left" w:pos="1555"/>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22.10. juridinis asmuo neturi pakankamai žmogiškųjų išteklių ir tinkamų administracinių gebėjimų projektui ar veiklos programai įgyvendinti ar organizacijos veikla, nurodyta įstatuose, nesusijusi su projekto ar veiklos programos tikslu ir veiklomis;</w:t>
      </w:r>
    </w:p>
    <w:p w14:paraId="2061C43C" w14:textId="77777777" w:rsidR="00D36191" w:rsidRPr="00677805" w:rsidRDefault="00D36191" w:rsidP="00D36191">
      <w:pPr>
        <w:shd w:val="clear" w:color="auto" w:fill="FFFFFF"/>
        <w:tabs>
          <w:tab w:val="left" w:pos="1247"/>
          <w:tab w:val="left" w:pos="1555"/>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22.11. asmuo, turintis teisę veikti juridinio asmens vardu, turi neišnykusį ar nepanaikintą teistumą už profesinės veiklos pažeidimus;</w:t>
      </w:r>
    </w:p>
    <w:p w14:paraId="61B1FF0C" w14:textId="77777777" w:rsidR="00D36191" w:rsidRPr="00677805" w:rsidRDefault="00D36191" w:rsidP="00D36191">
      <w:pPr>
        <w:shd w:val="clear" w:color="auto" w:fill="FFFFFF"/>
        <w:tabs>
          <w:tab w:val="left" w:pos="1247"/>
          <w:tab w:val="left" w:pos="1555"/>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22.12. vyksta teisminiai ginčai tarp Savivaldybės ir juridinio asmens dėl ankstesnių projektų ar veiklų programų įgyvendinimo.</w:t>
      </w:r>
    </w:p>
    <w:p w14:paraId="0492539E" w14:textId="4916A6B0" w:rsidR="00D36191" w:rsidRPr="00677805" w:rsidRDefault="00D36191" w:rsidP="00D36191">
      <w:pPr>
        <w:tabs>
          <w:tab w:val="left" w:pos="720"/>
          <w:tab w:val="left" w:pos="851"/>
          <w:tab w:val="left" w:pos="990"/>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23. Jeigu 22 punkte nurodytos aplinkybės atsiranda arba paaiškėja po sprendimo skirti savivaldybės biudžeto lėšas projektui ar veiklos programai įgyvendinti priėmimo, savivaldybės biudžeto lėšų mokėjimas sustabdomas, o šiomis aplinkybėmis išmokėtos savivaldybės biudžeto lėšos nustatyta tvarka per nustatytus terminus turi būti grąžintos į Sutartyje nurodytą Savivaldybės sąskaitą. Per nustatytus terminus negrąžinus lėšų pareiškėjas 1 metus nuo </w:t>
      </w:r>
      <w:r w:rsidRPr="00B0524D">
        <w:rPr>
          <w:rFonts w:ascii="Times New Roman" w:eastAsia="Times New Roman" w:hAnsi="Times New Roman" w:cs="Times New Roman"/>
          <w:strike/>
          <w:sz w:val="24"/>
          <w:szCs w:val="24"/>
        </w:rPr>
        <w:t>ateinančių</w:t>
      </w:r>
      <w:r w:rsidR="00B0524D" w:rsidRPr="00B0524D">
        <w:rPr>
          <w:rFonts w:ascii="Times New Roman" w:eastAsia="Times New Roman" w:hAnsi="Times New Roman" w:cs="Times New Roman"/>
          <w:b/>
          <w:bCs/>
          <w:sz w:val="24"/>
          <w:szCs w:val="24"/>
        </w:rPr>
        <w:t>kitų</w:t>
      </w:r>
      <w:r w:rsidRPr="00B0524D">
        <w:rPr>
          <w:rFonts w:ascii="Times New Roman" w:eastAsia="Times New Roman" w:hAnsi="Times New Roman" w:cs="Times New Roman"/>
          <w:b/>
          <w:bCs/>
          <w:sz w:val="24"/>
          <w:szCs w:val="24"/>
        </w:rPr>
        <w:t xml:space="preserve"> </w:t>
      </w:r>
      <w:r w:rsidRPr="00677805">
        <w:rPr>
          <w:rFonts w:ascii="Times New Roman" w:eastAsia="Times New Roman" w:hAnsi="Times New Roman" w:cs="Times New Roman"/>
          <w:sz w:val="24"/>
          <w:szCs w:val="24"/>
        </w:rPr>
        <w:t>metų sausio 1 d. praranda teisę dalyvauti visuose Savivaldybės administracijos organizuojamuose konkursuose, o lėšos išieškomos Lietuvos Respublikos įstatymų nustatyta tvarka.</w:t>
      </w:r>
    </w:p>
    <w:p w14:paraId="7C9E8938"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sz w:val="24"/>
          <w:szCs w:val="24"/>
        </w:rPr>
      </w:pPr>
    </w:p>
    <w:p w14:paraId="69032BB7"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IV SKYRIUS</w:t>
      </w:r>
    </w:p>
    <w:p w14:paraId="39B10DC8"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KOMISIJOS DARBO ORGANIZAVIMAS</w:t>
      </w:r>
    </w:p>
    <w:p w14:paraId="586A86A0"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p>
    <w:p w14:paraId="09BB8138" w14:textId="77777777" w:rsidR="00D36191" w:rsidRPr="00677805" w:rsidRDefault="00D36191" w:rsidP="00D36191">
      <w:pPr>
        <w:tabs>
          <w:tab w:val="left" w:pos="1134"/>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24. Paraiškas vertina komisija, sudaroma Savivaldybės administracijos direktoriaus įsakymu, paskiriant komisijos pirmininką ir pavaduotoją. Komisija sudaroma iš 8 asmenų, </w:t>
      </w:r>
      <w:r w:rsidRPr="00677805">
        <w:rPr>
          <w:rFonts w:ascii="Times New Roman" w:eastAsia="Calibri" w:hAnsi="Times New Roman" w:cs="Times New Roman"/>
          <w:sz w:val="24"/>
          <w:szCs w:val="24"/>
        </w:rPr>
        <w:t xml:space="preserve">iš kurių 4 deleguoja Savivaldybė, </w:t>
      </w:r>
      <w:r w:rsidRPr="00677805">
        <w:rPr>
          <w:rFonts w:ascii="Times New Roman" w:eastAsia="Times New Roman" w:hAnsi="Times New Roman" w:cs="Times New Roman"/>
          <w:sz w:val="24"/>
          <w:szCs w:val="24"/>
        </w:rPr>
        <w:t xml:space="preserve">1 atstovą deleguoja nevyriausybinių organizacijų veiklą kuruojantis Savivaldybės tarybos komitetas (toliau – Savivaldybės tarybos komitetas), 3 asmenis deleguoja NVO taryba (deleguojami asmenys nebūtinai yra NVO tarybos nariai). Komisijos sekretoriaus funkcijas vykdo konkursų organizatorius (ne komisijos narys). Savivaldybės, Savivaldybės tarybos komiteto ir NVO tarybos deleguotų narių atstovaujamos (vadovaujamos) organizacijos negali būti konkursų pareiškėjos. Jei po komisijos sudarymo paaiškėja, kad Savivaldybės, Savivaldybės tarybos </w:t>
      </w:r>
      <w:r w:rsidRPr="00677805">
        <w:rPr>
          <w:rFonts w:ascii="Times New Roman" w:eastAsia="Times New Roman" w:hAnsi="Times New Roman" w:cs="Times New Roman"/>
          <w:sz w:val="24"/>
          <w:szCs w:val="24"/>
        </w:rPr>
        <w:lastRenderedPageBreak/>
        <w:t>komiteto ar NVO tarybos deleguotas atstovas pateikė savo atstovaujamos organizacijos paraišką konkursui, atstovas iš komisijos yra atšaukiamas, o Savivaldybė, Savivaldybės tarybos komitetas ar NVO taryba deleguoja naują atstovą.</w:t>
      </w:r>
    </w:p>
    <w:p w14:paraId="7958F3B1" w14:textId="77777777" w:rsidR="00D36191" w:rsidRPr="00677805" w:rsidRDefault="00D36191" w:rsidP="00D36191">
      <w:pPr>
        <w:tabs>
          <w:tab w:val="left" w:pos="1134"/>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25. Komisijos darbo tikslas – nagrinėti ir vertinti pateiktas paraiškas, teikti rekomendacines išvadas Savivaldybei dėl jų finansavimo.</w:t>
      </w:r>
    </w:p>
    <w:p w14:paraId="6489CFE6" w14:textId="77777777" w:rsidR="00D36191" w:rsidRPr="00677805" w:rsidRDefault="00D36191" w:rsidP="00D36191">
      <w:pPr>
        <w:tabs>
          <w:tab w:val="left" w:pos="1134"/>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26. Komisija atlieka šias funkcijas:</w:t>
      </w:r>
    </w:p>
    <w:p w14:paraId="15F99B79" w14:textId="77777777" w:rsidR="00D36191" w:rsidRPr="00677805" w:rsidRDefault="00D36191" w:rsidP="00D36191">
      <w:pPr>
        <w:tabs>
          <w:tab w:val="left" w:pos="1134"/>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26.1. vertina pateiktas paraiškas;</w:t>
      </w:r>
    </w:p>
    <w:p w14:paraId="23CE4088" w14:textId="77777777" w:rsidR="00D36191" w:rsidRPr="00677805" w:rsidRDefault="00D36191" w:rsidP="00D36191">
      <w:pPr>
        <w:tabs>
          <w:tab w:val="left" w:pos="1134"/>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26.2. teikia išvadas dėl pateiktų paraiškų;</w:t>
      </w:r>
    </w:p>
    <w:p w14:paraId="3A8E7780" w14:textId="77777777" w:rsidR="00D36191" w:rsidRPr="00677805" w:rsidRDefault="00D36191" w:rsidP="00D36191">
      <w:pPr>
        <w:tabs>
          <w:tab w:val="left" w:pos="1134"/>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26.3. priima ir teikia Savivaldybės administracijos direktoriui rekomendacinį sprendimą dėl lėšų skyrimo.</w:t>
      </w:r>
    </w:p>
    <w:p w14:paraId="068B3807"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27. Komisijos darbą organizuoja ir jai vadovauja komisijos pirmininkas. Nesant komisijos pirmininko, jo funkcijas atlieka komisijos pirmininko pavaduotojas. Komisiją techniškai aptarnauja konkursų organizatorius, atliekantis komisijos sekretoriaus funkcijas. Komisija savo darbe vadovaujasi Lietuvos Respublikos įstatymais, Lietuvos Respublikos Vyriausybės nutarimais ir Savivaldybės tarybos sprendimais, kitais teisės aktais ir šiais Nuostatais. Komisijos nariai pasirašo konfidencialumo pasižadėjimą ir nešališkumo deklaraciją, kurių formos patvirtintos Savivaldybės administracijos direktoriaus įsakymu.</w:t>
      </w:r>
    </w:p>
    <w:p w14:paraId="25F125CF" w14:textId="77777777" w:rsidR="00D36191" w:rsidRPr="00677805" w:rsidRDefault="00D36191" w:rsidP="00D36191">
      <w:pPr>
        <w:shd w:val="clear" w:color="auto" w:fill="FFFFFF"/>
        <w:tabs>
          <w:tab w:val="left" w:pos="1247"/>
          <w:tab w:val="left" w:pos="13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28. Komisijos darbo forma yra posėdžiai. Posėdžiai vyksta komisijos pirmininko nustatytu laiku. Posėdžiai yra teisėti, kai juose dalyvauja bent 5 komisijos nariai.</w:t>
      </w:r>
    </w:p>
    <w:p w14:paraId="2F4431B2"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29. Komisijos sekretorius:</w:t>
      </w:r>
    </w:p>
    <w:p w14:paraId="663335AE"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29.1. priima ir registruoja elektroniniu būdu teikiamas paraiškas;</w:t>
      </w:r>
    </w:p>
    <w:p w14:paraId="559F4101"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29.2. praneša komisijos nariams apie posėdį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rPr>
        <w:t>paštu ar telefonu ne vėliau kaip prieš 3 darbo dienas iki komisijos posėdžio, kartu su pranešimu komisijos nariams pateikia posėdžio darbotvarkės projektą;</w:t>
      </w:r>
    </w:p>
    <w:p w14:paraId="598DB9AC"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29.3. tvarko, sistemina ir teikia komisijai informaciją apie gautas paraiškas;</w:t>
      </w:r>
    </w:p>
    <w:p w14:paraId="2D18F46C"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29.4. vykdo paraiškų administracinį vertinimą;</w:t>
      </w:r>
    </w:p>
    <w:p w14:paraId="31658D28"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29.5. protokoluoja posėdžius;</w:t>
      </w:r>
    </w:p>
    <w:p w14:paraId="1FE4FAAB"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29.6. informuoja organizacijas, pateikusias paraiškas, apie jų vertinimo rezultatus ir priimtus sprendimus;</w:t>
      </w:r>
    </w:p>
    <w:p w14:paraId="2E71425F"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29.7. </w:t>
      </w:r>
      <w:r w:rsidRPr="00677805">
        <w:rPr>
          <w:rFonts w:ascii="Times New Roman" w:eastAsia="Times New Roman" w:hAnsi="Times New Roman" w:cs="Times New Roman"/>
          <w:sz w:val="24"/>
          <w:szCs w:val="20"/>
        </w:rPr>
        <w:t>suderina patikslintus veiklos planus ir sąmatas, jei projektui ar veiklos programai įgyvendinti skiriama dalis paraiškoje prašomų lėšų.</w:t>
      </w:r>
    </w:p>
    <w:p w14:paraId="4A0BFE98"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30. Komisijos narys, negalintis atvykti į posėdį, apie tai ne vėliau kaip prieš 1 darbo dieną iki komisijos posėdžio turi pranešti komisijos pirmininkui, išskyrus atvejus, kai to negali padaryti dėl objektyvių priežasčių.</w:t>
      </w:r>
    </w:p>
    <w:p w14:paraId="4932DD04" w14:textId="77777777" w:rsidR="00D36191" w:rsidRPr="00677805" w:rsidRDefault="00D36191" w:rsidP="00D36191">
      <w:pPr>
        <w:shd w:val="clear" w:color="auto" w:fill="FFFFFF"/>
        <w:tabs>
          <w:tab w:val="left" w:pos="1247"/>
          <w:tab w:val="left" w:pos="127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31. Svarstant paraišką organizacijos, iš kurios komisijos narys ar jam artimi asmenys gauna bet kokios rūšies pajamų ar kitokio pobūdžio naudos, komisijos narys (-iai) privalo nusišalinti nuo svarstymo. Jei komisijos narys (-iai) nenusišalina, o vėliau dėl to kyla interesų konfliktas, jo (jų) vertinimo rezultatai laikomi negaliojančiais.</w:t>
      </w:r>
    </w:p>
    <w:p w14:paraId="3F55CD73"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32. Komisijos sprendimai, neapibrėžti šiuose Nuostatuose, bet jiems neprieštaraujantys, priimami balsuojant posėdyje dalyvaujančių komisijos narių balsų dauguma. Kai komisijos narių balsai pasiskirsto po lygiai, lemiamas yra komisijos pirmininko, o jo nesant – pirmininko pavaduotojo balsas. Komisijos sprendimas įtraukiamas į protokolą.</w:t>
      </w:r>
    </w:p>
    <w:p w14:paraId="59B79D4D"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33. Komisijos sprendimai įforminami protokolu, kurį pasirašo komisijos pirmininkas ir sekretorius. Protokolai parengiami ne vėliau kaip per 10 darbo dienų po komisijos posėdžio.</w:t>
      </w:r>
    </w:p>
    <w:p w14:paraId="741A7BB8"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34. Komisijos nariai turi teisę dėl projekto finansavimo pareikšti atskirąją nuomonę, kuri pridedama prie posėdžio protokolo.</w:t>
      </w:r>
    </w:p>
    <w:p w14:paraId="37093F80"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p>
    <w:p w14:paraId="78D5DC80"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V SKYRIUS</w:t>
      </w:r>
    </w:p>
    <w:p w14:paraId="3F7913E2"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PARAIŠKŲ ATITIKTIES REIKALAVIMAMS VERTINIMAS</w:t>
      </w:r>
    </w:p>
    <w:p w14:paraId="22FCA8D5" w14:textId="77777777" w:rsidR="00D36191" w:rsidRPr="00677805" w:rsidRDefault="00D36191" w:rsidP="00D36191">
      <w:pPr>
        <w:shd w:val="clear" w:color="auto" w:fill="FFFFFF"/>
        <w:tabs>
          <w:tab w:val="left" w:pos="567"/>
          <w:tab w:val="left" w:pos="709"/>
          <w:tab w:val="left" w:pos="1247"/>
        </w:tabs>
        <w:spacing w:after="0" w:line="240" w:lineRule="auto"/>
        <w:jc w:val="center"/>
        <w:rPr>
          <w:rFonts w:ascii="Times New Roman" w:eastAsia="Times New Roman" w:hAnsi="Times New Roman" w:cs="Times New Roman"/>
          <w:sz w:val="24"/>
          <w:szCs w:val="24"/>
        </w:rPr>
      </w:pPr>
    </w:p>
    <w:p w14:paraId="51E5C427" w14:textId="77777777" w:rsidR="00D36191" w:rsidRPr="00677805" w:rsidRDefault="00D36191" w:rsidP="00D36191">
      <w:pPr>
        <w:shd w:val="clear" w:color="auto" w:fill="FFFFFF"/>
        <w:tabs>
          <w:tab w:val="left" w:pos="567"/>
          <w:tab w:val="left" w:pos="709"/>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35. Paraiškų vertinimas susideda iš šių dalių:</w:t>
      </w:r>
    </w:p>
    <w:p w14:paraId="76A2DEA9" w14:textId="77777777" w:rsidR="00D36191" w:rsidRPr="00677805" w:rsidRDefault="00D36191" w:rsidP="00D36191">
      <w:pPr>
        <w:shd w:val="clear" w:color="auto" w:fill="FFFFFF"/>
        <w:tabs>
          <w:tab w:val="left" w:pos="567"/>
          <w:tab w:val="left" w:pos="709"/>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35.1. administracinio vertinimo;</w:t>
      </w:r>
    </w:p>
    <w:p w14:paraId="6144F912" w14:textId="77777777" w:rsidR="00D36191" w:rsidRPr="00677805" w:rsidRDefault="00D36191" w:rsidP="00D36191">
      <w:pPr>
        <w:shd w:val="clear" w:color="auto" w:fill="FFFFFF"/>
        <w:tabs>
          <w:tab w:val="left" w:pos="567"/>
          <w:tab w:val="left" w:pos="709"/>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35.2. kokybinio projekto ar veiklos programos turinio ir sąmatos vertinimo.</w:t>
      </w:r>
    </w:p>
    <w:p w14:paraId="2E141529"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lastRenderedPageBreak/>
        <w:t>36. Paraiškos administracinės atitikties vertinimą atlieka komisijos sekretorius, užpildydamas administracinio vertinimo anketą, kurios forma patvirtinta Savivaldybės administracijos direktoriaus įsakymu. Komisijos sekretorius, atlikdamas paraiškų administracinį vertinimą, įvertina, ar:</w:t>
      </w:r>
    </w:p>
    <w:p w14:paraId="537C95C4" w14:textId="7C578AF6" w:rsidR="00D36191" w:rsidRPr="00677805" w:rsidRDefault="00D36191" w:rsidP="00D36191">
      <w:pPr>
        <w:suppressAutoHyphens/>
        <w:spacing w:after="0" w:line="240" w:lineRule="auto"/>
        <w:ind w:firstLine="851"/>
        <w:jc w:val="both"/>
        <w:textAlignment w:val="center"/>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 xml:space="preserve">36.1. paraiška pateikta iki skelbime nurodytos </w:t>
      </w:r>
      <w:r w:rsidR="00B0524D" w:rsidRPr="00B0524D">
        <w:rPr>
          <w:rFonts w:ascii="Times New Roman" w:eastAsia="Times New Roman" w:hAnsi="Times New Roman" w:cs="Times New Roman"/>
          <w:b/>
          <w:bCs/>
          <w:sz w:val="24"/>
          <w:szCs w:val="24"/>
          <w:lang w:eastAsia="lt-LT"/>
        </w:rPr>
        <w:t>galutinės paraiškų pateikimo dienos ir valandos</w:t>
      </w:r>
      <w:r w:rsidRPr="00B0524D">
        <w:rPr>
          <w:rFonts w:ascii="Times New Roman" w:eastAsia="Times New Roman" w:hAnsi="Times New Roman" w:cs="Times New Roman"/>
          <w:strike/>
          <w:sz w:val="24"/>
          <w:szCs w:val="24"/>
          <w:lang w:eastAsia="lt-LT"/>
        </w:rPr>
        <w:t>datos</w:t>
      </w:r>
      <w:r w:rsidRPr="00677805">
        <w:rPr>
          <w:rFonts w:ascii="Times New Roman" w:eastAsia="Times New Roman" w:hAnsi="Times New Roman" w:cs="Times New Roman"/>
          <w:sz w:val="24"/>
          <w:szCs w:val="24"/>
          <w:lang w:eastAsia="lt-LT"/>
        </w:rPr>
        <w:t>;</w:t>
      </w:r>
    </w:p>
    <w:p w14:paraId="6D8A722B" w14:textId="77777777" w:rsidR="00D36191" w:rsidRPr="00677805" w:rsidRDefault="00D36191" w:rsidP="00D36191">
      <w:pPr>
        <w:suppressAutoHyphens/>
        <w:spacing w:after="0" w:line="240" w:lineRule="auto"/>
        <w:ind w:firstLine="851"/>
        <w:jc w:val="both"/>
        <w:textAlignment w:val="center"/>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36.2. paraiška atitinka šiuose Nuostatuose nustatytus reikalavimus;</w:t>
      </w:r>
    </w:p>
    <w:p w14:paraId="734AC006" w14:textId="77777777" w:rsidR="00D36191" w:rsidRPr="00677805" w:rsidRDefault="00D36191" w:rsidP="00D36191">
      <w:pPr>
        <w:suppressAutoHyphens/>
        <w:spacing w:after="0" w:line="240" w:lineRule="auto"/>
        <w:ind w:firstLine="851"/>
        <w:jc w:val="both"/>
        <w:textAlignment w:val="center"/>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36.3. paraišką pateikė pareiškėjas, kuris patenka į subjektų, nurodytų Nuostatų 3 punkte, grupę;</w:t>
      </w:r>
    </w:p>
    <w:p w14:paraId="15B58F4F" w14:textId="77777777" w:rsidR="00D36191" w:rsidRPr="00677805" w:rsidRDefault="00D36191" w:rsidP="00D36191">
      <w:pPr>
        <w:suppressAutoHyphens/>
        <w:spacing w:after="0" w:line="240" w:lineRule="auto"/>
        <w:ind w:firstLine="851"/>
        <w:jc w:val="both"/>
        <w:textAlignment w:val="center"/>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36.4. pareiškėjas paraišką pateikė vienam konkursui ir pagal vieną prioritetą;</w:t>
      </w:r>
    </w:p>
    <w:p w14:paraId="7147772E" w14:textId="77777777" w:rsidR="00D36191" w:rsidRPr="00677805" w:rsidRDefault="00D36191" w:rsidP="00D36191">
      <w:pPr>
        <w:suppressAutoHyphens/>
        <w:spacing w:after="0" w:line="240" w:lineRule="auto"/>
        <w:ind w:firstLine="851"/>
        <w:jc w:val="both"/>
        <w:textAlignment w:val="center"/>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36.5. paraišką pateikė pareiškėjas, atitinkantis Nuostatų 4 punktą;</w:t>
      </w:r>
    </w:p>
    <w:p w14:paraId="5DB4035D"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36.6. nėra aplinkybių, nurodytų Nuostatų 22 punkte;</w:t>
      </w:r>
    </w:p>
    <w:p w14:paraId="5DF1F71A" w14:textId="595CAAF9"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 xml:space="preserve">36.7. prie paraiškos pateikti visi prašomi dokumentai pagal Nuostatų </w:t>
      </w:r>
      <w:r w:rsidRPr="00B0524D">
        <w:rPr>
          <w:rFonts w:ascii="Times New Roman" w:eastAsia="Times New Roman" w:hAnsi="Times New Roman" w:cs="Times New Roman"/>
          <w:sz w:val="24"/>
          <w:szCs w:val="24"/>
          <w:lang w:eastAsia="lt-LT"/>
        </w:rPr>
        <w:t>17.1–17.</w:t>
      </w:r>
      <w:r w:rsidR="00903F11" w:rsidRPr="00B0524D">
        <w:rPr>
          <w:rFonts w:ascii="Times New Roman" w:eastAsia="Times New Roman" w:hAnsi="Times New Roman" w:cs="Times New Roman"/>
          <w:b/>
          <w:bCs/>
          <w:sz w:val="24"/>
          <w:szCs w:val="24"/>
          <w:lang w:eastAsia="lt-LT"/>
        </w:rPr>
        <w:t>7</w:t>
      </w:r>
      <w:r w:rsidRPr="0064245B">
        <w:rPr>
          <w:rFonts w:ascii="Times New Roman" w:eastAsia="Times New Roman" w:hAnsi="Times New Roman" w:cs="Times New Roman"/>
          <w:strike/>
          <w:sz w:val="24"/>
          <w:szCs w:val="24"/>
          <w:lang w:eastAsia="lt-LT"/>
        </w:rPr>
        <w:t>8</w:t>
      </w:r>
      <w:r w:rsidRPr="00677805">
        <w:rPr>
          <w:rFonts w:ascii="Times New Roman" w:eastAsia="Times New Roman" w:hAnsi="Times New Roman" w:cs="Times New Roman"/>
          <w:sz w:val="24"/>
          <w:szCs w:val="24"/>
          <w:lang w:eastAsia="lt-LT"/>
        </w:rPr>
        <w:t xml:space="preserve"> papunkčių reikalavimus;</w:t>
      </w:r>
    </w:p>
    <w:p w14:paraId="26A18500"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36.8. pareiškėjo iš Savivaldybės prašoma suma neviršija didžiausios Savivaldybės finansavimui galimos skirti sumos pagal Nuostatų 6 punktą;</w:t>
      </w:r>
    </w:p>
    <w:p w14:paraId="1D7821B3"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36.9. pareiškėjo indėlis projektui ar veiklos programai yra ne mažesnis kaip 10 procentų bendrų projekto išlaidų.</w:t>
      </w:r>
    </w:p>
    <w:p w14:paraId="24B19B8F"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37. Paraiškos, neatitinkančios administracinio vertinimo kriterijų, nurodytų Nuostatų 36.1–36.6 papunkčiuose, atmetamos ir toliau nevertinamos. Nustačius neatitikimą Nuostatų 36.8–36.9 papunkčiams, komisijos sekretorius gali rekomenduoti komisijai protokoliniu sprendimu patvirtinti finansavimui galimą skirti sumą ir būtinąjį pareiškėjo indėlį pagal Nuostatų 6 punktą.</w:t>
      </w:r>
    </w:p>
    <w:p w14:paraId="4CA97405" w14:textId="567396E6" w:rsidR="00D36191" w:rsidRPr="00677805" w:rsidRDefault="00D36191" w:rsidP="00D36191">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 xml:space="preserve">38. Komisijos sekretorius, atlikęs </w:t>
      </w:r>
      <w:r w:rsidRPr="00677805">
        <w:rPr>
          <w:rFonts w:ascii="Times New Roman" w:eastAsia="Times New Roman" w:hAnsi="Times New Roman" w:cs="Times New Roman"/>
          <w:sz w:val="24"/>
          <w:szCs w:val="24"/>
          <w:lang w:eastAsia="ar-SA"/>
        </w:rPr>
        <w:t>paraiškos administracinės atitikties vertinimą</w:t>
      </w:r>
      <w:r w:rsidRPr="00677805">
        <w:rPr>
          <w:rFonts w:ascii="Times New Roman" w:eastAsia="Times New Roman" w:hAnsi="Times New Roman" w:cs="Times New Roman"/>
          <w:sz w:val="24"/>
          <w:szCs w:val="24"/>
          <w:lang w:eastAsia="lt-LT"/>
        </w:rPr>
        <w:t xml:space="preserve">, per 3 darbo dienas nuo paskutinės konkurso paraiškos administracinės atitikties įvertinimo dienos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lang w:eastAsia="lt-LT"/>
        </w:rPr>
        <w:t xml:space="preserve">paštu informuoja pareiškėjus, kurių paraiškos pagal paraiškos administracinės atitikties vertinimą buvo įvertintos teigiamai, tačiau jose yra techninių trūkumų arba jas vertinant kyla neaiškumų, trūksta dokumentų, nurodytų </w:t>
      </w:r>
      <w:r w:rsidRPr="00B0524D">
        <w:rPr>
          <w:rFonts w:ascii="Times New Roman" w:eastAsia="Times New Roman" w:hAnsi="Times New Roman" w:cs="Times New Roman"/>
          <w:sz w:val="24"/>
          <w:szCs w:val="24"/>
          <w:lang w:eastAsia="lt-LT"/>
        </w:rPr>
        <w:t>Nuostatų 17.1–17.</w:t>
      </w:r>
      <w:r w:rsidR="00903F11" w:rsidRPr="00B0524D">
        <w:rPr>
          <w:rFonts w:ascii="Times New Roman" w:eastAsia="Times New Roman" w:hAnsi="Times New Roman" w:cs="Times New Roman"/>
          <w:b/>
          <w:bCs/>
          <w:sz w:val="24"/>
          <w:szCs w:val="24"/>
          <w:lang w:eastAsia="lt-LT"/>
        </w:rPr>
        <w:t>7</w:t>
      </w:r>
      <w:r w:rsidRPr="0064245B">
        <w:rPr>
          <w:rFonts w:ascii="Times New Roman" w:eastAsia="Times New Roman" w:hAnsi="Times New Roman" w:cs="Times New Roman"/>
          <w:strike/>
          <w:sz w:val="24"/>
          <w:szCs w:val="24"/>
          <w:lang w:eastAsia="lt-LT"/>
        </w:rPr>
        <w:t>8</w:t>
      </w:r>
      <w:r w:rsidRPr="00677805">
        <w:rPr>
          <w:rFonts w:ascii="Times New Roman" w:eastAsia="Times New Roman" w:hAnsi="Times New Roman" w:cs="Times New Roman"/>
          <w:sz w:val="24"/>
          <w:szCs w:val="24"/>
          <w:lang w:eastAsia="lt-LT"/>
        </w:rPr>
        <w:t xml:space="preserve"> papunkčiuose, informacijos, galinčios turėti įtakos paraiškų vertinimui, ir nurodo per 3 darbo dienas nuo nurodymo gavimo dienos pateikti privalomus ar kitus papildomus dokumentus, patvirtinančius arba patikslinančius paraiškoje pateiktą informaciją.</w:t>
      </w:r>
    </w:p>
    <w:p w14:paraId="1BD4D110" w14:textId="77777777" w:rsidR="00D36191" w:rsidRPr="00677805" w:rsidRDefault="00D36191" w:rsidP="00D36191">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 xml:space="preserve">39. Komisijos sekretorius per 3 darbo dienas nuo paskutinės konkurso paraiškos administracinės atitikties įvertinimo dienos paraiškoje nurodytu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lang w:eastAsia="lt-LT"/>
        </w:rPr>
        <w:t>paštu išsiunčia pranešimą pareiškėjams, kurių paraiškos atmetamos dėl neatitikimo administraciniams reikalavimams, ir nurodo atmetimo priežastis pagal šių Nuostatų 36.1–36.6 papunkčius.</w:t>
      </w:r>
    </w:p>
    <w:p w14:paraId="4E652635" w14:textId="77777777" w:rsidR="00D36191" w:rsidRPr="00677805" w:rsidRDefault="00D36191" w:rsidP="00D36191">
      <w:pPr>
        <w:autoSpaceDE w:val="0"/>
        <w:autoSpaceDN w:val="0"/>
        <w:adjustRightInd w:val="0"/>
        <w:spacing w:after="0" w:line="240" w:lineRule="auto"/>
        <w:ind w:firstLine="851"/>
        <w:jc w:val="both"/>
        <w:rPr>
          <w:rFonts w:ascii="Times New Roman" w:eastAsia="Times New Roman" w:hAnsi="Times New Roman" w:cs="Times New Roman"/>
          <w:sz w:val="24"/>
          <w:szCs w:val="24"/>
          <w:lang w:eastAsia="lt-LT"/>
        </w:rPr>
      </w:pPr>
      <w:r w:rsidRPr="00677805">
        <w:rPr>
          <w:rFonts w:ascii="Times New Roman" w:eastAsia="Times New Roman" w:hAnsi="Times New Roman" w:cs="Times New Roman"/>
          <w:sz w:val="24"/>
          <w:szCs w:val="24"/>
          <w:lang w:eastAsia="lt-LT"/>
        </w:rPr>
        <w:t>40. Komisijos sekretorius per 10 darbo dienų nuo paskutinės paraiškų pateikimo dienos paraiškas, kurios pagal paraiškos administracinės atitikties vertinimą buvo įvertintos teigiamai, pateikia komisijos kokybiniam vertinimui.</w:t>
      </w:r>
    </w:p>
    <w:p w14:paraId="19779F77"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41. Administracinius reikalavimus atitinkančių paraiškų turinys ir lėšų planavimas toliau vertinamas antrame etape.</w:t>
      </w:r>
    </w:p>
    <w:p w14:paraId="1D2D5466"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42. Paraiškos turi būti įvertintos per 20 darbo dienų nuo paskutinės nustatytos dokumentų pateikimo dienos. Komisijos pirmininkas, atsižvelgdamas į gautų paraiškų skaičių ir apimtis, gali terminą pratęsti iki 30 darbo dienų.</w:t>
      </w:r>
    </w:p>
    <w:p w14:paraId="6F0BA16C"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43. Paraiškas vertina komisijos nariai pagal nustatytus vertinimo kriterijus, pildydami patvirtintos Savivaldybės administracijos direktoriaus įsakymu nustatytos formos projekto ar veiklos programos vertinimo anketą. Vieną paraišką turi įvertinti ne mažiau kaip 2 komisijos nariai, atskirai pildydami projekto ar veiklos programos vertinimo anketą. Maksimalus balų skaičius, kurį gali skirti komisijos narys, – 100. Galimybę gauti finansavimą turi paraiškos, kurioms skirtų balų komisijos narių įvertinimo vidurkis – ne mažiau kaip 55 balai. Jeigu paraišką vertino 2 komisijos nariai ir vienas iš komisijos narių nusprendė skirti finansavimą, o kitas – neskirti, arba komisijos narių įvertinimas skiriasi 20 ir daugiau balų, komisijos sekretorius paskiria trečią komisijos narį tokiai paraiškai įvertinti. Vidurkis, išvestas iš dviejų komisijos narių, kurių vertinimo balai buvo panašiausi, yra laikomas galutiniu paraiškos įvertinimu.</w:t>
      </w:r>
    </w:p>
    <w:p w14:paraId="2C3C9A4E" w14:textId="523510D5"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lastRenderedPageBreak/>
        <w:t xml:space="preserve">Jei projektai pagal turinį ir prioritetą įvertinami vienodai, pirmenybė teikiama </w:t>
      </w:r>
      <w:r w:rsidRPr="00B0524D">
        <w:rPr>
          <w:rFonts w:ascii="Times New Roman" w:eastAsia="Times New Roman" w:hAnsi="Times New Roman" w:cs="Times New Roman"/>
          <w:strike/>
          <w:sz w:val="24"/>
          <w:szCs w:val="24"/>
        </w:rPr>
        <w:t>socialiniams, pilietiniams, švietimo projektams</w:t>
      </w:r>
      <w:r w:rsidR="00A550FF" w:rsidRPr="00B0524D">
        <w:rPr>
          <w:rFonts w:ascii="Times New Roman" w:eastAsia="Times New Roman" w:hAnsi="Times New Roman" w:cs="Times New Roman"/>
          <w:b/>
          <w:bCs/>
          <w:sz w:val="24"/>
          <w:szCs w:val="24"/>
        </w:rPr>
        <w:t>projektams</w:t>
      </w:r>
      <w:r w:rsidR="00B0524D" w:rsidRPr="00B0524D">
        <w:rPr>
          <w:rFonts w:ascii="Times New Roman" w:eastAsia="Times New Roman" w:hAnsi="Times New Roman" w:cs="Times New Roman"/>
          <w:b/>
          <w:bCs/>
          <w:sz w:val="24"/>
          <w:szCs w:val="24"/>
        </w:rPr>
        <w:t xml:space="preserve"> </w:t>
      </w:r>
      <w:r w:rsidR="00A550FF" w:rsidRPr="00B0524D">
        <w:rPr>
          <w:rFonts w:ascii="Times New Roman" w:eastAsia="Times New Roman" w:hAnsi="Times New Roman" w:cs="Times New Roman"/>
          <w:b/>
          <w:bCs/>
          <w:sz w:val="24"/>
          <w:szCs w:val="24"/>
        </w:rPr>
        <w:t xml:space="preserve">teikiantiems ilgalaikį poveikį ir </w:t>
      </w:r>
      <w:r w:rsidR="0095091A" w:rsidRPr="00B0524D">
        <w:rPr>
          <w:rFonts w:ascii="Times New Roman" w:eastAsia="Times New Roman" w:hAnsi="Times New Roman" w:cs="Times New Roman"/>
          <w:b/>
          <w:bCs/>
          <w:sz w:val="24"/>
          <w:szCs w:val="24"/>
        </w:rPr>
        <w:t xml:space="preserve">kuriantiems didesnę </w:t>
      </w:r>
      <w:r w:rsidR="00A550FF" w:rsidRPr="00B0524D">
        <w:rPr>
          <w:rFonts w:ascii="Times New Roman" w:eastAsia="Times New Roman" w:hAnsi="Times New Roman" w:cs="Times New Roman"/>
          <w:b/>
          <w:bCs/>
          <w:sz w:val="24"/>
          <w:szCs w:val="24"/>
        </w:rPr>
        <w:t xml:space="preserve">pridėtinę vertę, bei skirtiems didesnei </w:t>
      </w:r>
      <w:r w:rsidR="00353968" w:rsidRPr="00B0524D">
        <w:rPr>
          <w:rFonts w:ascii="Times New Roman" w:eastAsia="Times New Roman" w:hAnsi="Times New Roman" w:cs="Times New Roman"/>
          <w:b/>
          <w:bCs/>
          <w:sz w:val="24"/>
          <w:szCs w:val="24"/>
        </w:rPr>
        <w:t>tikslinei grupei</w:t>
      </w:r>
      <w:r w:rsidRPr="00B0524D">
        <w:rPr>
          <w:rFonts w:ascii="Times New Roman" w:eastAsia="Times New Roman" w:hAnsi="Times New Roman" w:cs="Times New Roman"/>
          <w:b/>
          <w:bCs/>
          <w:sz w:val="24"/>
          <w:szCs w:val="24"/>
        </w:rPr>
        <w:t>.</w:t>
      </w:r>
    </w:p>
    <w:p w14:paraId="2BF875BC" w14:textId="317E9A3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44. Komisija turi teisę reikalauti papildomų dokumentų ar medžiagos remdamasi šių Nuostatų </w:t>
      </w:r>
      <w:r w:rsidRPr="00C04B49">
        <w:rPr>
          <w:rFonts w:ascii="Times New Roman" w:eastAsia="Times New Roman" w:hAnsi="Times New Roman" w:cs="Times New Roman"/>
          <w:sz w:val="24"/>
          <w:szCs w:val="24"/>
        </w:rPr>
        <w:t>17.</w:t>
      </w:r>
      <w:r w:rsidR="00353968" w:rsidRPr="0064245B">
        <w:rPr>
          <w:rFonts w:ascii="Times New Roman" w:eastAsia="Times New Roman" w:hAnsi="Times New Roman" w:cs="Times New Roman"/>
          <w:b/>
          <w:bCs/>
          <w:sz w:val="24"/>
          <w:szCs w:val="24"/>
        </w:rPr>
        <w:t>10</w:t>
      </w:r>
      <w:r w:rsidRPr="0064245B">
        <w:rPr>
          <w:rFonts w:ascii="Times New Roman" w:eastAsia="Times New Roman" w:hAnsi="Times New Roman" w:cs="Times New Roman"/>
          <w:strike/>
          <w:sz w:val="24"/>
          <w:szCs w:val="24"/>
        </w:rPr>
        <w:t>9</w:t>
      </w:r>
      <w:r w:rsidRPr="00C04B49">
        <w:rPr>
          <w:rFonts w:ascii="Times New Roman" w:eastAsia="Times New Roman" w:hAnsi="Times New Roman" w:cs="Times New Roman"/>
          <w:sz w:val="24"/>
          <w:szCs w:val="24"/>
        </w:rPr>
        <w:t>, 17.</w:t>
      </w:r>
      <w:r w:rsidRPr="0064245B">
        <w:rPr>
          <w:rFonts w:ascii="Times New Roman" w:eastAsia="Times New Roman" w:hAnsi="Times New Roman" w:cs="Times New Roman"/>
          <w:b/>
          <w:bCs/>
          <w:sz w:val="24"/>
          <w:szCs w:val="24"/>
        </w:rPr>
        <w:t>1</w:t>
      </w:r>
      <w:r w:rsidR="00353968" w:rsidRPr="0064245B">
        <w:rPr>
          <w:rFonts w:ascii="Times New Roman" w:eastAsia="Times New Roman" w:hAnsi="Times New Roman" w:cs="Times New Roman"/>
          <w:b/>
          <w:bCs/>
          <w:sz w:val="24"/>
          <w:szCs w:val="24"/>
        </w:rPr>
        <w:t>1</w:t>
      </w:r>
      <w:r w:rsidRPr="0064245B">
        <w:rPr>
          <w:rFonts w:ascii="Times New Roman" w:eastAsia="Times New Roman" w:hAnsi="Times New Roman" w:cs="Times New Roman"/>
          <w:strike/>
          <w:sz w:val="24"/>
          <w:szCs w:val="24"/>
        </w:rPr>
        <w:t>0</w:t>
      </w:r>
      <w:r w:rsidRPr="00C04B49">
        <w:rPr>
          <w:rFonts w:ascii="Times New Roman" w:eastAsia="Times New Roman" w:hAnsi="Times New Roman" w:cs="Times New Roman"/>
          <w:sz w:val="24"/>
          <w:szCs w:val="24"/>
        </w:rPr>
        <w:t xml:space="preserve"> papunkčiais</w:t>
      </w:r>
      <w:r w:rsidRPr="00677805">
        <w:rPr>
          <w:rFonts w:ascii="Times New Roman" w:eastAsia="Times New Roman" w:hAnsi="Times New Roman" w:cs="Times New Roman"/>
          <w:sz w:val="24"/>
          <w:szCs w:val="24"/>
        </w:rPr>
        <w:t>. Papildoma medžiaga turi būti pateikta per 3 darbo dienas nuo pranešimo gavimo dienos. Nepateikus prašomos medžiagos, komisija gali nuspręsti paraišką atmesti.</w:t>
      </w:r>
    </w:p>
    <w:p w14:paraId="75C96723" w14:textId="77777777" w:rsidR="00D36191" w:rsidRPr="00677805" w:rsidRDefault="00D36191" w:rsidP="00D36191">
      <w:pPr>
        <w:suppressAutoHyphens/>
        <w:autoSpaceDE w:val="0"/>
        <w:spacing w:after="0" w:line="240" w:lineRule="auto"/>
        <w:ind w:firstLine="851"/>
        <w:jc w:val="both"/>
        <w:rPr>
          <w:rFonts w:ascii="Times New Roman" w:eastAsia="Calibri" w:hAnsi="Times New Roman" w:cs="Calibri"/>
          <w:kern w:val="1"/>
          <w:sz w:val="24"/>
          <w:szCs w:val="24"/>
          <w:lang w:eastAsia="ar-SA"/>
        </w:rPr>
      </w:pPr>
      <w:r w:rsidRPr="00677805">
        <w:rPr>
          <w:rFonts w:ascii="Times New Roman" w:eastAsia="Calibri" w:hAnsi="Times New Roman" w:cs="Calibri"/>
          <w:kern w:val="1"/>
          <w:sz w:val="24"/>
          <w:szCs w:val="24"/>
        </w:rPr>
        <w:t>45. Komisijos narys vertinimo anketoje taip pat nurodo paraiškos privalumus ir trūkumus, pateikia išvadą dėl finansavimo, siūlymus dėl atskirų veiklų, išlaidų nefinansavimo, jei jos prieštarauja Nuostatuose nustatytiems reikalavimams, neatitinka paraiškoje numatytų tikslų.</w:t>
      </w:r>
    </w:p>
    <w:p w14:paraId="4A86B29C" w14:textId="77777777" w:rsidR="00D36191" w:rsidRPr="00677805" w:rsidRDefault="00D36191" w:rsidP="00D36191">
      <w:pPr>
        <w:suppressAutoHyphens/>
        <w:autoSpaceDE w:val="0"/>
        <w:spacing w:after="0" w:line="240" w:lineRule="auto"/>
        <w:ind w:firstLine="851"/>
        <w:jc w:val="both"/>
        <w:rPr>
          <w:rFonts w:ascii="Times New Roman" w:eastAsia="Calibri" w:hAnsi="Times New Roman" w:cs="Calibri"/>
          <w:kern w:val="1"/>
          <w:sz w:val="24"/>
          <w:szCs w:val="24"/>
        </w:rPr>
      </w:pPr>
      <w:r w:rsidRPr="00677805">
        <w:rPr>
          <w:rFonts w:ascii="Times New Roman" w:eastAsia="Calibri" w:hAnsi="Times New Roman" w:cs="Calibri"/>
          <w:kern w:val="1"/>
          <w:sz w:val="24"/>
          <w:szCs w:val="24"/>
          <w:lang w:eastAsia="ar-SA"/>
        </w:rPr>
        <w:t xml:space="preserve">46. </w:t>
      </w:r>
      <w:r w:rsidRPr="00677805">
        <w:rPr>
          <w:rFonts w:ascii="Times New Roman" w:eastAsia="Calibri" w:hAnsi="Times New Roman" w:cs="Calibri"/>
          <w:kern w:val="1"/>
          <w:sz w:val="24"/>
          <w:szCs w:val="24"/>
        </w:rPr>
        <w:t>Jei dalis paraiškos sąmatoje numatytų išlaidų yra nepagrįstos, nėra akivaizdaus šių išlaidų būtinumo numatytoms veikloms įgyvendinti arba išlaidos priskiriamos prie netinkamų finansuoti, komisijos nariai gali siūlyti sumažinti sąmatoje numatytas išlaidas, išbraukant netinkamas ar nepagrįstas išlaidas arba sumažinant prašomų išlaidų sumą.</w:t>
      </w:r>
    </w:p>
    <w:p w14:paraId="2C7EDF1E"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47. Galimybę gauti finansavimą turi paraiškos, kurios surinko daugiausia komisijos narių balų ir kurioms užteko konkursui įgyvendinti numatytų savivaldybės biudžeto lėšų.</w:t>
      </w:r>
    </w:p>
    <w:p w14:paraId="1A425093"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lang w:eastAsia="ar-SA"/>
        </w:rPr>
        <w:t xml:space="preserve">48. Paraiškos, surinkusios mažiau nei 55 balus, nefinansuojamos. Paraiškos, surinkusios daugiau kaip 55 balus, bet nefinansuotos dėl lėšų trūkumo, yra įtraukiamos į rezervinių paraiškų sąrašą. </w:t>
      </w:r>
      <w:r w:rsidRPr="00677805">
        <w:rPr>
          <w:rFonts w:ascii="Times New Roman" w:eastAsia="Times New Roman" w:hAnsi="Times New Roman" w:cs="Times New Roman"/>
          <w:sz w:val="24"/>
          <w:szCs w:val="24"/>
        </w:rPr>
        <w:t>Paraiškoms iš rezervinių paraiškų sąrašo finansavimas gali būti skirtas Nuostatų 58 punkte nustatyta tvarka. Jei pateiktos paraiškos pagal turinį ir prioritetą įvertinamos vienodai, pirmenybė teikiama socialiniams, pilietiniams, švietimo projektams.</w:t>
      </w:r>
    </w:p>
    <w:p w14:paraId="7D19E699" w14:textId="77777777" w:rsidR="00D36191" w:rsidRPr="00677805" w:rsidRDefault="00D36191" w:rsidP="00D36191">
      <w:pPr>
        <w:shd w:val="clear" w:color="auto" w:fill="FFFFFF"/>
        <w:tabs>
          <w:tab w:val="left" w:pos="1205"/>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49. Pareiškėjai, kurių paraiškos buvo atmestos ar joms neskirta lėšų, raštu informuojami apie sprendimą, nurodoma atmetimo ar lėšų neskyrimo priežastis.</w:t>
      </w:r>
    </w:p>
    <w:p w14:paraId="65B07B8F" w14:textId="77777777" w:rsidR="00D36191" w:rsidRPr="00677805" w:rsidRDefault="00D36191" w:rsidP="00D36191">
      <w:pPr>
        <w:shd w:val="clear" w:color="auto" w:fill="FFFFFF"/>
        <w:tabs>
          <w:tab w:val="left" w:pos="1214"/>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50. Tuo atveju, kai priimamas sprendimas skirti tik dalį prašomų lėšų, prieš sudarant Sutartį, komisijos sekretorius raštu informuoja pareiškėją apie jam skirtų lėšų dydį, nurodo patikslinti sąmatą ir priemonių ir (ar) veiklų planą. Pareiškėjas patikslina sąmatą ir priemonių ir (ar) veiklų planą, nurodydamas privalomus atlikti darbus, surengti renginius, suteikti paslaugas ir kt. Patvirtina, kad priimtas sprendimas skirti dalį lėšų neturės neigiamos įtakos numatytiems tikslams įgyvendinti, ir patikslinimus per 3 darbo dienas raštu pateikia komisijos sekretoriui.</w:t>
      </w:r>
    </w:p>
    <w:p w14:paraId="3E810014" w14:textId="77777777" w:rsidR="00D36191" w:rsidRPr="00677805" w:rsidRDefault="00D36191" w:rsidP="00D36191">
      <w:pPr>
        <w:suppressAutoHyphens/>
        <w:spacing w:after="0" w:line="240" w:lineRule="auto"/>
        <w:ind w:firstLine="851"/>
        <w:jc w:val="both"/>
        <w:rPr>
          <w:rFonts w:ascii="Times New Roman" w:eastAsia="Calibri" w:hAnsi="Times New Roman" w:cs="Times New Roman"/>
          <w:sz w:val="24"/>
          <w:szCs w:val="24"/>
          <w:lang w:eastAsia="lt-LT"/>
        </w:rPr>
      </w:pPr>
      <w:r w:rsidRPr="00677805">
        <w:rPr>
          <w:rFonts w:ascii="Times New Roman" w:eastAsia="Calibri" w:hAnsi="Times New Roman" w:cs="Times New Roman"/>
          <w:sz w:val="24"/>
          <w:szCs w:val="24"/>
          <w:lang w:eastAsia="lt-LT"/>
        </w:rPr>
        <w:t>51. Komisijos sekretorius, gavęs pareiškėjų patikslintus dokumentus, juos patikrina, įvertina ir ne vėliau nei per 5 darbo dienas pateikia išvadas pareiškėjams.</w:t>
      </w:r>
    </w:p>
    <w:p w14:paraId="75ECE504" w14:textId="77777777" w:rsidR="00D36191" w:rsidRPr="00677805" w:rsidRDefault="00D36191" w:rsidP="00D36191">
      <w:pPr>
        <w:suppressAutoHyphens/>
        <w:spacing w:after="0" w:line="240" w:lineRule="auto"/>
        <w:ind w:firstLine="851"/>
        <w:jc w:val="both"/>
        <w:rPr>
          <w:rFonts w:ascii="Times New Roman" w:eastAsia="Calibri" w:hAnsi="Times New Roman" w:cs="Times New Roman"/>
          <w:sz w:val="24"/>
          <w:szCs w:val="24"/>
          <w:lang w:eastAsia="lt-LT"/>
        </w:rPr>
      </w:pPr>
      <w:r w:rsidRPr="00677805">
        <w:rPr>
          <w:rFonts w:ascii="Times New Roman" w:eastAsia="Calibri" w:hAnsi="Times New Roman" w:cs="Times New Roman"/>
          <w:sz w:val="24"/>
          <w:szCs w:val="24"/>
          <w:lang w:eastAsia="lt-LT"/>
        </w:rPr>
        <w:t>52. Pareiškėjams nepateikus patikslintų dokumentų arba komisijos sekretoriui nustačius pažeidimų ir neatitikimų, o pareiškėjams jų neištaisius, komisijos sprendimas dėl lėšų skyrimo tokių pareiškėjų pateiktoms paraiškoms finansuoti pripažįstamas netekusiu galios.</w:t>
      </w:r>
    </w:p>
    <w:p w14:paraId="1C1ABDEC" w14:textId="77777777" w:rsidR="00D36191" w:rsidRPr="00677805" w:rsidRDefault="00D36191" w:rsidP="00D36191">
      <w:pPr>
        <w:suppressAutoHyphens/>
        <w:spacing w:after="0" w:line="240" w:lineRule="auto"/>
        <w:ind w:firstLine="851"/>
        <w:jc w:val="both"/>
        <w:rPr>
          <w:rFonts w:ascii="Times New Roman" w:eastAsia="Calibri" w:hAnsi="Times New Roman" w:cs="Times New Roman"/>
          <w:sz w:val="24"/>
          <w:szCs w:val="24"/>
          <w:lang w:eastAsia="lt-LT"/>
        </w:rPr>
      </w:pPr>
      <w:r w:rsidRPr="00677805">
        <w:rPr>
          <w:rFonts w:ascii="Times New Roman" w:eastAsia="Calibri" w:hAnsi="Times New Roman" w:cs="Times New Roman"/>
          <w:sz w:val="24"/>
          <w:szCs w:val="24"/>
          <w:lang w:eastAsia="lt-LT"/>
        </w:rPr>
        <w:t xml:space="preserve">53. </w:t>
      </w:r>
      <w:r w:rsidRPr="00677805">
        <w:rPr>
          <w:rFonts w:ascii="Times New Roman" w:eastAsia="Times New Roman" w:hAnsi="Times New Roman" w:cs="Times New Roman"/>
          <w:sz w:val="24"/>
          <w:szCs w:val="24"/>
          <w:lang w:eastAsia="ar-SA"/>
        </w:rPr>
        <w:t xml:space="preserve">Tarp posėdžių einamieji, skubūs klausimai ar dėl objektyvių priežasčių nesant galimybės surengti posėdžio komisijos narių nuomonė ir sprendimai gali būti priimami vadovaujantis visų komisijos narių apklausos rezultatais </w:t>
      </w:r>
      <w:r w:rsidRPr="00677805">
        <w:rPr>
          <w:rFonts w:ascii="Times New Roman" w:eastAsia="Times New Roman" w:hAnsi="Times New Roman" w:cs="Times New Roman"/>
          <w:sz w:val="24"/>
          <w:szCs w:val="20"/>
          <w:lang w:eastAsia="lt-LT"/>
        </w:rPr>
        <w:t xml:space="preserve">elektroniniu </w:t>
      </w:r>
      <w:r w:rsidRPr="00677805">
        <w:rPr>
          <w:rFonts w:ascii="Times New Roman" w:eastAsia="Times New Roman" w:hAnsi="Times New Roman" w:cs="Times New Roman"/>
          <w:sz w:val="24"/>
          <w:szCs w:val="24"/>
          <w:lang w:eastAsia="ar-SA"/>
        </w:rPr>
        <w:t>paštu, kuri atliekama nedelsiant, bet ne vėliau nei per 3 darbo dienas, rezultatais, juos įforminant protokolu.</w:t>
      </w:r>
    </w:p>
    <w:p w14:paraId="48F4B6C3" w14:textId="77777777" w:rsidR="00D36191" w:rsidRPr="00677805" w:rsidRDefault="00D36191" w:rsidP="00D36191">
      <w:pPr>
        <w:suppressAutoHyphens/>
        <w:spacing w:after="0" w:line="240" w:lineRule="auto"/>
        <w:ind w:firstLine="851"/>
        <w:jc w:val="both"/>
        <w:rPr>
          <w:rFonts w:ascii="Times New Roman" w:eastAsia="Calibri" w:hAnsi="Times New Roman" w:cs="Times New Roman"/>
          <w:sz w:val="24"/>
          <w:szCs w:val="24"/>
          <w:lang w:eastAsia="lt-LT"/>
        </w:rPr>
      </w:pPr>
      <w:r w:rsidRPr="00677805">
        <w:rPr>
          <w:rFonts w:ascii="Times New Roman" w:eastAsia="Calibri" w:hAnsi="Times New Roman" w:cs="Times New Roman"/>
          <w:sz w:val="24"/>
          <w:szCs w:val="24"/>
          <w:lang w:eastAsia="lt-LT"/>
        </w:rPr>
        <w:t>54. Komisijos sekretorius informuoja pareiškėjus apie priimtus sprendimus dėl savivaldybės biudžeto lėšų skyrimo ar neskyrimo nurodydamas lėšų neskyrimo ar paraiškos atmetimo priežastis.</w:t>
      </w:r>
    </w:p>
    <w:p w14:paraId="6F14413C" w14:textId="77777777" w:rsidR="00D36191" w:rsidRPr="00677805" w:rsidRDefault="00D36191" w:rsidP="00D36191">
      <w:pPr>
        <w:suppressAutoHyphens/>
        <w:spacing w:after="0" w:line="240" w:lineRule="auto"/>
        <w:ind w:firstLine="851"/>
        <w:jc w:val="both"/>
        <w:rPr>
          <w:rFonts w:ascii="Times New Roman" w:eastAsia="Calibri" w:hAnsi="Times New Roman" w:cs="Times New Roman"/>
          <w:sz w:val="24"/>
          <w:szCs w:val="24"/>
          <w:lang w:eastAsia="lt-LT"/>
        </w:rPr>
      </w:pPr>
      <w:r w:rsidRPr="00677805">
        <w:rPr>
          <w:rFonts w:ascii="Times New Roman" w:eastAsia="Times New Roman" w:hAnsi="Times New Roman" w:cs="Times New Roman"/>
          <w:sz w:val="24"/>
          <w:szCs w:val="24"/>
          <w:lang w:eastAsia="lt-LT"/>
        </w:rPr>
        <w:t xml:space="preserve">55. Pasiūlymus dėl lėšų paskirstymo komisija protokoliniu sprendimu pateikia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lt-LT"/>
        </w:rPr>
        <w:t xml:space="preserve">dministracijos direktoriui. </w:t>
      </w:r>
      <w:r w:rsidRPr="00677805">
        <w:rPr>
          <w:rFonts w:ascii="Times New Roman" w:eastAsia="Times New Roman" w:hAnsi="Times New Roman" w:cs="Times New Roman"/>
          <w:sz w:val="24"/>
          <w:szCs w:val="24"/>
        </w:rPr>
        <w:t>Savivaldybės a</w:t>
      </w:r>
      <w:r w:rsidRPr="00677805">
        <w:rPr>
          <w:rFonts w:ascii="Times New Roman" w:eastAsia="Calibri" w:hAnsi="Times New Roman" w:cs="Times New Roman"/>
          <w:sz w:val="24"/>
          <w:szCs w:val="24"/>
          <w:lang w:eastAsia="lt-LT"/>
        </w:rPr>
        <w:t xml:space="preserve">dministracijos direktorius per 10 darbo dienų nuo komisijos pasiūlymų gavimo dienos, bet ne anksčiau nei bus patvirtintas savivaldybės biudžetas, įvertina medžiagą ir priima sprendimą dėl lėšų skyrimo, kuris įforminamas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ar-SA"/>
        </w:rPr>
        <w:t xml:space="preserve">dministracijos </w:t>
      </w:r>
      <w:r w:rsidRPr="00677805">
        <w:rPr>
          <w:rFonts w:ascii="Times New Roman" w:eastAsia="Calibri" w:hAnsi="Times New Roman" w:cs="Times New Roman"/>
          <w:sz w:val="24"/>
          <w:szCs w:val="24"/>
          <w:lang w:eastAsia="lt-LT"/>
        </w:rPr>
        <w:t>direktoriaus įsakymu.</w:t>
      </w:r>
    </w:p>
    <w:p w14:paraId="7717984C" w14:textId="77777777" w:rsidR="00D36191" w:rsidRPr="00677805" w:rsidRDefault="00D36191" w:rsidP="00D36191">
      <w:pPr>
        <w:shd w:val="clear" w:color="auto" w:fill="FFFFFF"/>
        <w:tabs>
          <w:tab w:val="left" w:pos="1247"/>
          <w:tab w:val="left" w:pos="1368"/>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56. Priėmus sprendimą skirti finansavimą, tarp pareiškėjo ir Savivaldybės administracijos ne vėliau kaip per 15 darbo dienų nuo dienos, kai pareiškėjas buvo raštu informuotas apie priimtą sprendimą skirti lėšų, pasirašoma Sutartis, kurios forma patvirtinta Savivaldybės administracijos direktoriaus įsakymu.</w:t>
      </w:r>
    </w:p>
    <w:p w14:paraId="5F3AA567" w14:textId="77777777" w:rsidR="00D36191" w:rsidRPr="00677805" w:rsidRDefault="00D36191" w:rsidP="00D36191">
      <w:pPr>
        <w:shd w:val="clear" w:color="auto" w:fill="FFFFFF"/>
        <w:tabs>
          <w:tab w:val="left" w:pos="1214"/>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57. Sutartis pasirašoma dviem egzemplioriais, kurių vienas perduodamas Savivaldybės administracijos Apskaitos skyriui (toliau – Apskaitos skyrius), kitas – pareiškėjui. Sutartį pasirašo Savivaldybės administracijos direktorius arba kitas jo įgaliotas asmuo ir asmuo, turintis teisę veikti </w:t>
      </w:r>
      <w:r w:rsidRPr="00677805">
        <w:rPr>
          <w:rFonts w:ascii="Times New Roman" w:eastAsia="Times New Roman" w:hAnsi="Times New Roman" w:cs="Times New Roman"/>
          <w:sz w:val="24"/>
          <w:szCs w:val="24"/>
        </w:rPr>
        <w:lastRenderedPageBreak/>
        <w:t>pareiškėjo vardu. Sutartis gali būti sudaroma vienu egzemplioriumi, kai ji pasirašoma elektroniniu būdu kvalifikuotu elektroniniu parašu (ADOC formatu).</w:t>
      </w:r>
    </w:p>
    <w:p w14:paraId="67E83BC1" w14:textId="684EBDDB"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58. Pareiškėjui nesudarius Sutarties per Nuostatų 5</w:t>
      </w:r>
      <w:r w:rsidR="00A40856">
        <w:rPr>
          <w:rFonts w:ascii="Times New Roman" w:eastAsia="Times New Roman" w:hAnsi="Times New Roman" w:cs="Times New Roman"/>
          <w:sz w:val="24"/>
          <w:szCs w:val="24"/>
          <w:lang w:eastAsia="ar-SA"/>
        </w:rPr>
        <w:t>6</w:t>
      </w:r>
      <w:r w:rsidRPr="00677805">
        <w:rPr>
          <w:rFonts w:ascii="Times New Roman" w:eastAsia="Times New Roman" w:hAnsi="Times New Roman" w:cs="Times New Roman"/>
          <w:sz w:val="24"/>
          <w:szCs w:val="24"/>
          <w:lang w:eastAsia="ar-SA"/>
        </w:rPr>
        <w:t xml:space="preserve"> punkte numatytą terminą, atsisakius dalies lėšų ar nutraukus Sutartį ir grąžinus nepanaudotas lėšas, komisijos siūlymu ir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ar-SA"/>
        </w:rPr>
        <w:t>dministracijos direktoriaus sprendimu lėšos eilės tvarka gali būti skiriamos paraiškoms, esančioms rezerviniame paraiškų sąraše. Prieš priimdama tokį sprendimą, komisija gali paprašyti pareiškėjo pateikti papildomus ar patikslinti pateiktus dokumentus.</w:t>
      </w:r>
    </w:p>
    <w:p w14:paraId="53494510"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trike/>
          <w:sz w:val="24"/>
          <w:szCs w:val="24"/>
          <w:lang w:eastAsia="ar-SA"/>
        </w:rPr>
      </w:pPr>
      <w:r w:rsidRPr="00677805">
        <w:rPr>
          <w:rFonts w:ascii="Times New Roman" w:eastAsia="Times New Roman" w:hAnsi="Times New Roman" w:cs="Times New Roman"/>
          <w:sz w:val="24"/>
          <w:szCs w:val="24"/>
          <w:lang w:eastAsia="ar-SA"/>
        </w:rPr>
        <w:t>59. Jei rezerviniame sąraše paraiškų nėra, o konkursui skirtų savivaldybės biudžeto lėšų lieka, gali būti skelbiamas naujas konkursas. Naujo konkurso terminai ir sąlygos tvirtinamos Savivaldybės administracijos direktoriaus sprendimu dėl naujo konkurso skelbimo.</w:t>
      </w:r>
    </w:p>
    <w:p w14:paraId="3CEB4A82" w14:textId="77777777" w:rsidR="00D36191" w:rsidRPr="00677805" w:rsidRDefault="00D36191" w:rsidP="00D36191">
      <w:pPr>
        <w:shd w:val="clear" w:color="auto" w:fill="FFFFFF"/>
        <w:tabs>
          <w:tab w:val="left" w:pos="1214"/>
          <w:tab w:val="left" w:pos="1247"/>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rPr>
        <w:t xml:space="preserve">60. </w:t>
      </w:r>
      <w:r w:rsidRPr="00677805">
        <w:rPr>
          <w:rFonts w:ascii="Times New Roman" w:eastAsia="Times New Roman" w:hAnsi="Times New Roman" w:cs="Times New Roman"/>
          <w:sz w:val="24"/>
          <w:szCs w:val="20"/>
        </w:rPr>
        <w:t>Informacija apie pateiktas, atrinktas ir finansavimą gavusias paraiškas skelbiama Savivaldybės interneto svetainėje (</w:t>
      </w:r>
      <w:hyperlink r:id="rId9" w:history="1">
        <w:r w:rsidRPr="00677805">
          <w:rPr>
            <w:rFonts w:ascii="Times New Roman" w:eastAsia="Times New Roman" w:hAnsi="Times New Roman" w:cs="Times New Roman"/>
            <w:sz w:val="24"/>
            <w:szCs w:val="20"/>
          </w:rPr>
          <w:t>www.panevezys.lt</w:t>
        </w:r>
      </w:hyperlink>
      <w:r w:rsidRPr="00677805">
        <w:rPr>
          <w:rFonts w:ascii="Times New Roman" w:eastAsia="Times New Roman" w:hAnsi="Times New Roman" w:cs="Times New Roman"/>
          <w:sz w:val="24"/>
          <w:szCs w:val="20"/>
        </w:rPr>
        <w:t xml:space="preserve">) per 10 darbo dienų nuo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0"/>
        </w:rPr>
        <w:t>dministracijos direktoriaus įsakymo dėl lėšų skyrimo pasirašymo.</w:t>
      </w:r>
    </w:p>
    <w:p w14:paraId="299632F2" w14:textId="77777777" w:rsidR="00D36191" w:rsidRPr="00677805" w:rsidRDefault="00D36191" w:rsidP="00D36191">
      <w:pPr>
        <w:shd w:val="clear" w:color="auto" w:fill="FFFFFF"/>
        <w:tabs>
          <w:tab w:val="left" w:pos="1214"/>
          <w:tab w:val="left" w:pos="1247"/>
        </w:tabs>
        <w:spacing w:after="0" w:line="240" w:lineRule="auto"/>
        <w:jc w:val="center"/>
        <w:rPr>
          <w:rFonts w:ascii="Times New Roman" w:eastAsia="Times New Roman" w:hAnsi="Times New Roman" w:cs="Times New Roman"/>
          <w:sz w:val="24"/>
          <w:szCs w:val="24"/>
        </w:rPr>
      </w:pPr>
    </w:p>
    <w:p w14:paraId="022D3FF7"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VI SKYRIUS</w:t>
      </w:r>
    </w:p>
    <w:p w14:paraId="1CFB963D"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BENDRUOMENINIŲ ORGANIZACIJŲ FINANSAVIMAS</w:t>
      </w:r>
    </w:p>
    <w:p w14:paraId="7ABF5BC7"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sz w:val="24"/>
          <w:szCs w:val="24"/>
        </w:rPr>
      </w:pPr>
    </w:p>
    <w:p w14:paraId="1A30EC4A" w14:textId="2A05F83C"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61. Bendruomeninėms organizacijoms lėšos skiriamos iš savivaldybės biudžeto. Projektui skiriama lėšų suma priklauso nuo surinktų balų skaičiaus, projekto darbų (veiklų) apimties ir yra ne mažesnė nei </w:t>
      </w:r>
      <w:r w:rsidRPr="00C04B49">
        <w:rPr>
          <w:rFonts w:ascii="Times New Roman" w:eastAsia="Times New Roman" w:hAnsi="Times New Roman" w:cs="Times New Roman"/>
          <w:strike/>
          <w:sz w:val="24"/>
          <w:szCs w:val="24"/>
        </w:rPr>
        <w:t>3</w:t>
      </w:r>
      <w:r w:rsidR="0060432B" w:rsidRPr="00C04B49">
        <w:rPr>
          <w:rFonts w:ascii="Times New Roman" w:eastAsia="Times New Roman" w:hAnsi="Times New Roman" w:cs="Times New Roman"/>
          <w:b/>
          <w:bCs/>
          <w:sz w:val="24"/>
          <w:szCs w:val="24"/>
        </w:rPr>
        <w:t>5</w:t>
      </w:r>
      <w:r w:rsidRPr="00677805">
        <w:rPr>
          <w:rFonts w:ascii="Times New Roman" w:eastAsia="Times New Roman" w:hAnsi="Times New Roman" w:cs="Times New Roman"/>
          <w:sz w:val="24"/>
          <w:szCs w:val="24"/>
        </w:rPr>
        <w:t xml:space="preserve">00 Eur ir ne didesnė nei </w:t>
      </w:r>
      <w:r w:rsidRPr="00353968">
        <w:rPr>
          <w:rFonts w:ascii="Times New Roman" w:eastAsia="Times New Roman" w:hAnsi="Times New Roman" w:cs="Times New Roman"/>
          <w:sz w:val="24"/>
          <w:szCs w:val="24"/>
        </w:rPr>
        <w:t>4000</w:t>
      </w:r>
      <w:r w:rsidRPr="00677805">
        <w:rPr>
          <w:rFonts w:ascii="Times New Roman" w:eastAsia="Times New Roman" w:hAnsi="Times New Roman" w:cs="Times New Roman"/>
          <w:sz w:val="24"/>
          <w:szCs w:val="24"/>
        </w:rPr>
        <w:t xml:space="preserve"> Eur. 1 balas lygus 1 procentui finansavimui skiriamos sumos.</w:t>
      </w:r>
    </w:p>
    <w:p w14:paraId="61E58442"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62. Bendruomeninės organizacijos įsipareigojimai įgyvendinant projektą:</w:t>
      </w:r>
    </w:p>
    <w:p w14:paraId="3D0FCCB7" w14:textId="211D5C2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62.1. indėlis projektui turi būti ne mažesnis kaip 10 proc. bendrųjų projekto išlaidų (pvz.: įkainotas savanoriškas darbas (turi būti pridėti savanorišką darbą pagrindžiantys dokumentai pagal </w:t>
      </w:r>
      <w:r w:rsidRPr="00A55329">
        <w:rPr>
          <w:rFonts w:ascii="Times New Roman" w:eastAsia="Times New Roman" w:hAnsi="Times New Roman" w:cs="Times New Roman"/>
          <w:sz w:val="24"/>
          <w:szCs w:val="24"/>
          <w:lang w:eastAsia="en-GB"/>
        </w:rPr>
        <w:t>Nuostatų 17.</w:t>
      </w:r>
      <w:r w:rsidR="00624395" w:rsidRPr="00A55329">
        <w:rPr>
          <w:rFonts w:ascii="Times New Roman" w:eastAsia="Times New Roman" w:hAnsi="Times New Roman" w:cs="Times New Roman"/>
          <w:b/>
          <w:bCs/>
          <w:sz w:val="24"/>
          <w:szCs w:val="24"/>
          <w:lang w:eastAsia="en-GB"/>
        </w:rPr>
        <w:t>9</w:t>
      </w:r>
      <w:r w:rsidRPr="0064245B">
        <w:rPr>
          <w:rFonts w:ascii="Times New Roman" w:eastAsia="Times New Roman" w:hAnsi="Times New Roman" w:cs="Times New Roman"/>
          <w:strike/>
          <w:sz w:val="24"/>
          <w:szCs w:val="24"/>
          <w:lang w:eastAsia="en-GB"/>
        </w:rPr>
        <w:t>10</w:t>
      </w:r>
      <w:r w:rsidRPr="00677805">
        <w:rPr>
          <w:rFonts w:ascii="Times New Roman" w:eastAsia="Times New Roman" w:hAnsi="Times New Roman" w:cs="Times New Roman"/>
          <w:sz w:val="24"/>
          <w:szCs w:val="24"/>
          <w:lang w:eastAsia="en-GB"/>
        </w:rPr>
        <w:t xml:space="preserve"> papunktį), organizacijos patalpų nuomos, panaudos, darbo (pagal </w:t>
      </w:r>
      <w:r w:rsidRPr="00A55329">
        <w:rPr>
          <w:rFonts w:ascii="Times New Roman" w:eastAsia="Times New Roman" w:hAnsi="Times New Roman" w:cs="Times New Roman"/>
          <w:sz w:val="24"/>
          <w:szCs w:val="24"/>
          <w:lang w:eastAsia="en-GB"/>
        </w:rPr>
        <w:t>Nuostatų 17.</w:t>
      </w:r>
      <w:r w:rsidR="00C04B49" w:rsidRPr="00A55329">
        <w:rPr>
          <w:rFonts w:ascii="Times New Roman" w:eastAsia="Times New Roman" w:hAnsi="Times New Roman" w:cs="Times New Roman"/>
          <w:b/>
          <w:bCs/>
          <w:sz w:val="24"/>
          <w:szCs w:val="24"/>
          <w:lang w:eastAsia="en-GB"/>
        </w:rPr>
        <w:t>8</w:t>
      </w:r>
      <w:r w:rsidRPr="0064245B">
        <w:rPr>
          <w:rFonts w:ascii="Times New Roman" w:eastAsia="Times New Roman" w:hAnsi="Times New Roman" w:cs="Times New Roman"/>
          <w:strike/>
          <w:sz w:val="24"/>
          <w:szCs w:val="24"/>
          <w:lang w:eastAsia="en-GB"/>
        </w:rPr>
        <w:t>9</w:t>
      </w:r>
      <w:r w:rsidRPr="00677805">
        <w:rPr>
          <w:rFonts w:ascii="Times New Roman" w:eastAsia="Times New Roman" w:hAnsi="Times New Roman" w:cs="Times New Roman"/>
          <w:sz w:val="24"/>
          <w:szCs w:val="24"/>
          <w:lang w:eastAsia="en-GB"/>
        </w:rPr>
        <w:t xml:space="preserve"> papunktį), kitų reguliariai perkamų paslaugų sutartys ir pan.;</w:t>
      </w:r>
    </w:p>
    <w:p w14:paraId="222D622C"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62.2. visos projekto administravimo išlaidos turi būti ne didesnės nei 30 proc. Savivaldybės skiriamų lėšų, įskaitant:</w:t>
      </w:r>
    </w:p>
    <w:p w14:paraId="421BF5B8"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62.2.1. bendruomeninės organizacijos vadovo, dirbančio pagal darbo sutartį, darbo užmokestį ir valstybinio socialinio draudimo įmokas;</w:t>
      </w:r>
    </w:p>
    <w:p w14:paraId="45AE757A"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62.2.2. asmens, tvarkančio apskaitą ir bendruomeninėje organizacijoje dirbančio pagal darbo sutartį, darbo užmokestį ir valstybinio socialinio draudimo įmokas (jei paslauga neperkama iš apskaitos paslaugas teikiančios įmonės (įstaigos) ar apskaitos paslaugas savarankiškai teikiančio asmens);</w:t>
      </w:r>
    </w:p>
    <w:p w14:paraId="50DD96CC"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62.2.3. asmenų, vykdančių ir (ar) organizuojančių projekto paraiškoje numatytas veiklas ir dirbančių bendruomeninėje organizacijoje pagal darbo sutartį, darbo užmokestį ir socialinio draudimo įmokas;</w:t>
      </w:r>
    </w:p>
    <w:p w14:paraId="5FEEE2E7"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62.3. veiklos administravimo išlaidos (patalpų nuoma, komunalinės išlaidos, ryšio paslaugos, patalpų draudimo išlaidos, bendruomeninei organizacijai priklausančio transporto ir technikos išlaikymas (tepalai, kuras, kitos eksploatacinės išlaidos), aplinkos priežiūrai reikalingos priemonės ir prekės, interneto svetainės išlaikymo išlaidos, apskaitos paslaugos, smulkaus remonto darbai ir priemonės) neturi viršyti 70 proc. Savivaldybės skiriamų lėšų;</w:t>
      </w:r>
    </w:p>
    <w:p w14:paraId="6A83AD1B"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62.4. projektui įgyvendinti reikalingos įrangos įsigijimo išlaidos neturi viršyti 749 Eur (su PVM);</w:t>
      </w:r>
    </w:p>
    <w:p w14:paraId="5894C1F1" w14:textId="383D8F4D"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62.5. dalyvių maitinimo išlaidos neturi viršyti 15 Eur 1 asmeniui per dieną Savivaldybės skiriamų lėšų;</w:t>
      </w:r>
    </w:p>
    <w:p w14:paraId="5DE1324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62.6. transporto nuomos išlaidos veiklai vykdyti (nuoma su vairuotoju, kuro ir eksploatacinės išlaidos) neturi viršyti 40 procentų Savivaldybės projektui skiriamų lėšų;</w:t>
      </w:r>
    </w:p>
    <w:p w14:paraId="2352FE67"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62.7. išlaidos savanoriškai veiklai organizuoti Lietuvos Respublikos savanoriškos veiklos įstatyme nustatyta tvarka neturi viršyti 10 proc. Savivaldybės skiriamų lėšų ir turi būti pagrįstos savanorišką veiklą įrodančiais dokumentais;</w:t>
      </w:r>
    </w:p>
    <w:p w14:paraId="41F66DC4"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62.8. išlaidos, skirtos projektui viešinti, neturi viršyti 15 proc. Savivaldybės skiriamų lėšų;</w:t>
      </w:r>
    </w:p>
    <w:p w14:paraId="25DDC276"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lastRenderedPageBreak/>
        <w:t>62.9. pagal atlygintinų paslaugų ir autorines sutartis perkamos paslaugos turi būti pagrįstos komerciniai pasiūlymais ar išankstiniais susitarimais.</w:t>
      </w:r>
    </w:p>
    <w:p w14:paraId="4779DC91"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p>
    <w:p w14:paraId="54AAC3A3" w14:textId="1AB4F0ED" w:rsidR="00D36191" w:rsidRPr="00677805" w:rsidRDefault="00D36191" w:rsidP="000D4180">
      <w:pPr>
        <w:tabs>
          <w:tab w:val="left" w:pos="1440"/>
        </w:tabs>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VII SKYRIUS</w:t>
      </w:r>
    </w:p>
    <w:p w14:paraId="362039EE"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NEVYRIAUSYBINIŲ ORGANIZACIJŲ FINANSAVIMAS</w:t>
      </w:r>
    </w:p>
    <w:p w14:paraId="0D5B20A7"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sz w:val="24"/>
          <w:szCs w:val="24"/>
        </w:rPr>
      </w:pPr>
    </w:p>
    <w:p w14:paraId="7C005B30" w14:textId="71653652"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63. Nevyriausybinėms organizacijoms lėšos skiriamos iš savivaldybės biudžeto. Projektui skiriama lėšų suma priklauso nuo surinktų balų skaičiaus, projekto darbų (veiklų) apimties ir yra ne mažesnė nei </w:t>
      </w:r>
      <w:r w:rsidRPr="00A55329">
        <w:rPr>
          <w:rFonts w:ascii="Times New Roman" w:eastAsia="Times New Roman" w:hAnsi="Times New Roman" w:cs="Times New Roman"/>
          <w:strike/>
          <w:sz w:val="24"/>
          <w:szCs w:val="24"/>
        </w:rPr>
        <w:t>3</w:t>
      </w:r>
      <w:r w:rsidR="0060432B" w:rsidRPr="00A55329">
        <w:rPr>
          <w:rFonts w:ascii="Times New Roman" w:eastAsia="Times New Roman" w:hAnsi="Times New Roman" w:cs="Times New Roman"/>
          <w:b/>
          <w:bCs/>
          <w:sz w:val="24"/>
          <w:szCs w:val="24"/>
        </w:rPr>
        <w:t>5</w:t>
      </w:r>
      <w:r w:rsidRPr="00677805">
        <w:rPr>
          <w:rFonts w:ascii="Times New Roman" w:eastAsia="Times New Roman" w:hAnsi="Times New Roman" w:cs="Times New Roman"/>
          <w:sz w:val="24"/>
          <w:szCs w:val="24"/>
        </w:rPr>
        <w:t xml:space="preserve">00 Eur ir ne didesnė nei </w:t>
      </w:r>
      <w:r w:rsidRPr="005E70C1">
        <w:rPr>
          <w:rFonts w:ascii="Times New Roman" w:eastAsia="Times New Roman" w:hAnsi="Times New Roman" w:cs="Times New Roman"/>
          <w:sz w:val="24"/>
          <w:szCs w:val="24"/>
        </w:rPr>
        <w:t>4000</w:t>
      </w:r>
      <w:r w:rsidRPr="00677805">
        <w:rPr>
          <w:rFonts w:ascii="Times New Roman" w:eastAsia="Times New Roman" w:hAnsi="Times New Roman" w:cs="Times New Roman"/>
          <w:sz w:val="24"/>
          <w:szCs w:val="24"/>
        </w:rPr>
        <w:t xml:space="preserve"> Eur. 1 balas lygus 1 procentui finansavimui skiriamos sumos.</w:t>
      </w:r>
    </w:p>
    <w:p w14:paraId="34B74D4E"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64. Nevyriausybinės organizacijos įsipareigojimai įgyvendinant projektą:</w:t>
      </w:r>
    </w:p>
    <w:p w14:paraId="771D6F64" w14:textId="47E0153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64.1. indėlis projektui turi būti ne mažesnis kaip 10 proc. bendrųjų projekto išlaidų (pvz.: įkainotas savanoriškas darbas (turi būti pridėti savanorišką darbą pagrindžiantys dokumentai pagal </w:t>
      </w:r>
      <w:r w:rsidRPr="00A55329">
        <w:rPr>
          <w:rFonts w:ascii="Times New Roman" w:eastAsia="Times New Roman" w:hAnsi="Times New Roman" w:cs="Times New Roman"/>
          <w:sz w:val="24"/>
          <w:szCs w:val="24"/>
          <w:lang w:eastAsia="en-GB"/>
        </w:rPr>
        <w:t>Nuostatų 17.</w:t>
      </w:r>
      <w:r w:rsidR="009634CC" w:rsidRPr="00A55329">
        <w:rPr>
          <w:rFonts w:ascii="Times New Roman" w:eastAsia="Times New Roman" w:hAnsi="Times New Roman" w:cs="Times New Roman"/>
          <w:b/>
          <w:bCs/>
          <w:sz w:val="24"/>
          <w:szCs w:val="24"/>
          <w:lang w:eastAsia="en-GB"/>
        </w:rPr>
        <w:t>9</w:t>
      </w:r>
      <w:r w:rsidRPr="0064245B">
        <w:rPr>
          <w:rFonts w:ascii="Times New Roman" w:eastAsia="Times New Roman" w:hAnsi="Times New Roman" w:cs="Times New Roman"/>
          <w:strike/>
          <w:sz w:val="24"/>
          <w:szCs w:val="24"/>
          <w:lang w:eastAsia="en-GB"/>
        </w:rPr>
        <w:t>10</w:t>
      </w:r>
      <w:r w:rsidRPr="00A55329">
        <w:rPr>
          <w:rFonts w:ascii="Times New Roman" w:eastAsia="Times New Roman" w:hAnsi="Times New Roman" w:cs="Times New Roman"/>
          <w:sz w:val="24"/>
          <w:szCs w:val="24"/>
          <w:lang w:eastAsia="en-GB"/>
        </w:rPr>
        <w:t xml:space="preserve"> papunktį), organizacijos patalpų nuomos, panaudos, darbo (pagal Nuostatų 17.</w:t>
      </w:r>
      <w:r w:rsidR="009634CC" w:rsidRPr="00A55329">
        <w:rPr>
          <w:rFonts w:ascii="Times New Roman" w:eastAsia="Times New Roman" w:hAnsi="Times New Roman" w:cs="Times New Roman"/>
          <w:b/>
          <w:bCs/>
          <w:sz w:val="24"/>
          <w:szCs w:val="24"/>
          <w:lang w:eastAsia="en-GB"/>
        </w:rPr>
        <w:t>8</w:t>
      </w:r>
      <w:r w:rsidRPr="0064245B">
        <w:rPr>
          <w:rFonts w:ascii="Times New Roman" w:eastAsia="Times New Roman" w:hAnsi="Times New Roman" w:cs="Times New Roman"/>
          <w:strike/>
          <w:sz w:val="24"/>
          <w:szCs w:val="24"/>
          <w:lang w:eastAsia="en-GB"/>
        </w:rPr>
        <w:t>9</w:t>
      </w:r>
      <w:r w:rsidRPr="00A55329">
        <w:rPr>
          <w:rFonts w:ascii="Times New Roman" w:eastAsia="Times New Roman" w:hAnsi="Times New Roman" w:cs="Times New Roman"/>
          <w:sz w:val="24"/>
          <w:szCs w:val="24"/>
          <w:lang w:eastAsia="en-GB"/>
        </w:rPr>
        <w:t> papunktį</w:t>
      </w:r>
      <w:r w:rsidRPr="00677805">
        <w:rPr>
          <w:rFonts w:ascii="Times New Roman" w:eastAsia="Times New Roman" w:hAnsi="Times New Roman" w:cs="Times New Roman"/>
          <w:sz w:val="24"/>
          <w:szCs w:val="24"/>
          <w:lang w:eastAsia="en-GB"/>
        </w:rPr>
        <w:t>), kitų reguliariai perkamų paslaugų sutartys ir pan.;</w:t>
      </w:r>
    </w:p>
    <w:p w14:paraId="3F47492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64.2. visos projekto administravimo išlaidos turi būti ne didesnės nei 30 proc. Savivaldybės skiriamų lėšų, įskaitant:</w:t>
      </w:r>
    </w:p>
    <w:p w14:paraId="2CCE913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64.2.1. nevyriausybinės organizacijos vadovo, dirbančio pagal darbo sutartį, darbo užmokestį ir valstybinio socialinio draudimo įmokas;</w:t>
      </w:r>
    </w:p>
    <w:p w14:paraId="0BA5FDB2"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64.2.2. asmens, tvarkančio apskaitą ir nevyriausybinėje organizacijoje dirbančio pagal darbo sutartį, darbo užmokestį ir valstybinio socialinio draudimo įmokas (jei paslauga neperkama iš apskaitos paslaugas teikiančios įmonės (įstaigos) ar apskaitos paslaugas savarankiškai teikiančio asmens);</w:t>
      </w:r>
    </w:p>
    <w:p w14:paraId="7A023BCD"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64.2.3. asmenų, vykdančių ir (ar) organizuojančių projekto paraiškoje numatytas veiklas ir dirbančių nevyriausybinėje organizacijoje pagal darbo sutartį, darbo užmokestį ir socialinio draudimo įmokas;</w:t>
      </w:r>
    </w:p>
    <w:p w14:paraId="42BD12C5"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64.3. veiklos administravimo išlaidos (patalpų nuoma, komunalinės išlaidos, ryšio paslaugos, patalpų draudimo išlaidos, organizacijai priklausančio transporto ir technikos išlaikymas (tepalai, kuras, kitos eksploatacinės išlaidos), interneto svetainės išlaikymo išlaidos, apskaitos paslaugos, smulkaus remonto darbai ir paslaugos) neturi viršyti 70 proc. Savivaldybės skiriamų lėšų;</w:t>
      </w:r>
    </w:p>
    <w:p w14:paraId="6A85ED9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64.4. projektui įgyvendinti reikalingos įrangos įsigijimo išlaidos neturi viršyti 749 Eur (su PVM);</w:t>
      </w:r>
    </w:p>
    <w:p w14:paraId="2EF90536" w14:textId="042C2B03"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64.5. dalyvių maitinimo išlaidos neturi viršyti 15 Eur 1 asmeniui per dieną Savivaldybės skiriamų lėšų;</w:t>
      </w:r>
    </w:p>
    <w:p w14:paraId="2249C16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64.6. transporto nuomos išlaidos veiklai vykdyti (nuoma su vairuotoju, kuro ir eksploatacinės išlaidos) neturi viršyti 40 procentų Savivaldybės skiriamų lėšų;</w:t>
      </w:r>
    </w:p>
    <w:p w14:paraId="028D95FE"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64.7. išlaidos savanoriškai veiklai organizuoti Lietuvos Respublikos savanoriškos veiklos įstatyme nustatyta tvarka neturi viršyti 10 proc. Savivaldybės skiriamų lėšų ir turi būti pagrįstos savanorišką veiklą įrodančiais dokumentais;</w:t>
      </w:r>
    </w:p>
    <w:p w14:paraId="0CBFD145"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64.8. išlaidos, skirtos projektui viešinti, neturi viršyti 15 proc. Savivaldybės skiriamų lėšų;</w:t>
      </w:r>
    </w:p>
    <w:p w14:paraId="35CC0D0D"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64.9. pagal atlygintinų paslaugų ir autorines sutartis perkamos paslaugos turi būti pagrįstos komerciniai pasiūlymais ar išankstiniais susitarimais.</w:t>
      </w:r>
    </w:p>
    <w:p w14:paraId="701D730B" w14:textId="77777777" w:rsidR="00D36191" w:rsidRPr="00677805" w:rsidRDefault="00D36191" w:rsidP="00D36191">
      <w:pPr>
        <w:tabs>
          <w:tab w:val="left" w:pos="993"/>
          <w:tab w:val="left" w:pos="1276"/>
        </w:tabs>
        <w:autoSpaceDE w:val="0"/>
        <w:autoSpaceDN w:val="0"/>
        <w:spacing w:after="0" w:line="240" w:lineRule="auto"/>
        <w:jc w:val="both"/>
        <w:rPr>
          <w:rFonts w:ascii="Times New Roman" w:eastAsia="Times New Roman" w:hAnsi="Times New Roman" w:cs="Times New Roman"/>
          <w:sz w:val="24"/>
          <w:szCs w:val="24"/>
          <w:lang w:eastAsia="en-GB"/>
        </w:rPr>
      </w:pPr>
    </w:p>
    <w:p w14:paraId="34D35AEB" w14:textId="77777777" w:rsidR="00D36191" w:rsidRPr="00677805" w:rsidRDefault="00D36191" w:rsidP="00D36191">
      <w:pPr>
        <w:suppressAutoHyphens/>
        <w:spacing w:after="0" w:line="240" w:lineRule="auto"/>
        <w:jc w:val="center"/>
        <w:rPr>
          <w:rFonts w:ascii="Times New Roman" w:eastAsia="Times New Roman" w:hAnsi="Times New Roman" w:cs="Times New Roman"/>
          <w:b/>
          <w:bCs/>
          <w:sz w:val="24"/>
          <w:szCs w:val="24"/>
          <w:lang w:eastAsia="ar-SA"/>
        </w:rPr>
      </w:pPr>
      <w:r w:rsidRPr="00677805">
        <w:rPr>
          <w:rFonts w:ascii="Times New Roman" w:eastAsia="Times New Roman" w:hAnsi="Times New Roman" w:cs="Times New Roman"/>
          <w:b/>
          <w:bCs/>
          <w:sz w:val="24"/>
          <w:szCs w:val="24"/>
          <w:lang w:eastAsia="ar-SA"/>
        </w:rPr>
        <w:t>VIII SKYRIUS</w:t>
      </w:r>
    </w:p>
    <w:p w14:paraId="2B53AED5" w14:textId="77777777" w:rsidR="00D36191" w:rsidRPr="00677805" w:rsidRDefault="00D36191" w:rsidP="00D36191">
      <w:pPr>
        <w:suppressAutoHyphens/>
        <w:spacing w:after="0" w:line="240" w:lineRule="auto"/>
        <w:jc w:val="center"/>
        <w:rPr>
          <w:rFonts w:ascii="Times New Roman" w:eastAsia="Times New Roman" w:hAnsi="Times New Roman" w:cs="Times New Roman"/>
          <w:b/>
          <w:bCs/>
          <w:sz w:val="24"/>
          <w:szCs w:val="24"/>
          <w:lang w:eastAsia="ar-SA"/>
        </w:rPr>
      </w:pPr>
      <w:r w:rsidRPr="00677805">
        <w:rPr>
          <w:rFonts w:ascii="Times New Roman" w:eastAsia="Times New Roman" w:hAnsi="Times New Roman" w:cs="Times New Roman"/>
          <w:b/>
          <w:bCs/>
          <w:sz w:val="24"/>
          <w:szCs w:val="24"/>
          <w:lang w:eastAsia="ar-SA"/>
        </w:rPr>
        <w:t>RELIGINIŲ BENDRUOMENIŲ IR BENDRIJŲ FINANSAVIMAS</w:t>
      </w:r>
    </w:p>
    <w:p w14:paraId="4466E377" w14:textId="77777777" w:rsidR="00D36191" w:rsidRPr="00677805" w:rsidRDefault="00D36191" w:rsidP="00D36191">
      <w:pPr>
        <w:suppressAutoHyphens/>
        <w:spacing w:after="0" w:line="240" w:lineRule="auto"/>
        <w:ind w:firstLine="851"/>
        <w:jc w:val="center"/>
        <w:rPr>
          <w:rFonts w:ascii="Times New Roman" w:eastAsia="Times New Roman" w:hAnsi="Times New Roman" w:cs="Times New Roman"/>
          <w:sz w:val="24"/>
          <w:szCs w:val="24"/>
          <w:lang w:eastAsia="ar-SA"/>
        </w:rPr>
      </w:pPr>
    </w:p>
    <w:p w14:paraId="3A312E03" w14:textId="0F4A2248"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65. Religinėms bendruomenėms ir bendrijoms (toliau – bendrija) lėšos skiriamos iš savivaldybės biudžeto. Projektui skiriama lėšų suma priklauso nuo surinktų balų skaičiaus, projekto darbų (veiklų) apimties ir yra ne mažesnė nei </w:t>
      </w:r>
      <w:r w:rsidRPr="00A55329">
        <w:rPr>
          <w:rFonts w:ascii="Times New Roman" w:eastAsia="Times New Roman" w:hAnsi="Times New Roman" w:cs="Times New Roman"/>
          <w:strike/>
          <w:sz w:val="24"/>
          <w:szCs w:val="24"/>
        </w:rPr>
        <w:t>3</w:t>
      </w:r>
      <w:r w:rsidR="0060432B" w:rsidRPr="00A55329">
        <w:rPr>
          <w:rFonts w:ascii="Times New Roman" w:eastAsia="Times New Roman" w:hAnsi="Times New Roman" w:cs="Times New Roman"/>
          <w:b/>
          <w:bCs/>
          <w:sz w:val="24"/>
          <w:szCs w:val="24"/>
        </w:rPr>
        <w:t>5</w:t>
      </w:r>
      <w:r w:rsidRPr="00677805">
        <w:rPr>
          <w:rFonts w:ascii="Times New Roman" w:eastAsia="Times New Roman" w:hAnsi="Times New Roman" w:cs="Times New Roman"/>
          <w:sz w:val="24"/>
          <w:szCs w:val="24"/>
        </w:rPr>
        <w:t xml:space="preserve">00 Eur ir ne didesnė nei </w:t>
      </w:r>
      <w:r w:rsidRPr="00A55329">
        <w:rPr>
          <w:rFonts w:ascii="Times New Roman" w:eastAsia="Times New Roman" w:hAnsi="Times New Roman" w:cs="Times New Roman"/>
          <w:strike/>
          <w:sz w:val="24"/>
          <w:szCs w:val="24"/>
        </w:rPr>
        <w:t>3</w:t>
      </w:r>
      <w:r w:rsidR="0060432B" w:rsidRPr="00A55329">
        <w:rPr>
          <w:rFonts w:ascii="Times New Roman" w:eastAsia="Times New Roman" w:hAnsi="Times New Roman" w:cs="Times New Roman"/>
          <w:b/>
          <w:bCs/>
          <w:sz w:val="24"/>
          <w:szCs w:val="24"/>
        </w:rPr>
        <w:t>4</w:t>
      </w:r>
      <w:r w:rsidRPr="005E70C1">
        <w:rPr>
          <w:rFonts w:ascii="Times New Roman" w:eastAsia="Times New Roman" w:hAnsi="Times New Roman" w:cs="Times New Roman"/>
          <w:sz w:val="24"/>
          <w:szCs w:val="24"/>
        </w:rPr>
        <w:t>000</w:t>
      </w:r>
      <w:r w:rsidRPr="00677805">
        <w:rPr>
          <w:rFonts w:ascii="Times New Roman" w:eastAsia="Times New Roman" w:hAnsi="Times New Roman" w:cs="Times New Roman"/>
          <w:sz w:val="24"/>
          <w:szCs w:val="24"/>
        </w:rPr>
        <w:t xml:space="preserve"> Eur. 1 balas lygus 1 procentui finansavimui skiriamos sumos.</w:t>
      </w:r>
    </w:p>
    <w:p w14:paraId="0BBF0482"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66. Bendrijos įsipareigojimai įgyvendinant projektą:</w:t>
      </w:r>
    </w:p>
    <w:p w14:paraId="3A1C936B" w14:textId="67A4AA4A"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lastRenderedPageBreak/>
        <w:t xml:space="preserve">66.1. </w:t>
      </w:r>
      <w:r w:rsidR="006935F9" w:rsidRPr="00A55329">
        <w:rPr>
          <w:rFonts w:ascii="Times New Roman" w:eastAsia="Times New Roman" w:hAnsi="Times New Roman" w:cs="Times New Roman"/>
          <w:b/>
          <w:bCs/>
          <w:sz w:val="24"/>
          <w:szCs w:val="24"/>
          <w:lang w:eastAsia="en-GB"/>
        </w:rPr>
        <w:t>indėlis projektui turi būti ne mažesnis kaip 10 proc. bendrųjų projekto išlaidų (pvz.: įkainotas savanoriškas darbas (turi būti pridėti savanorišką darbą pagrindžiantys dokumentai pagal Nuostatų 17.9 papunktį), organizacijos patalpų nuomos, panaudos, darbo (pagal Nuostatų 17.8 papunktį), kitų reguliariai perkamų paslaugų sutartys ir pan.;</w:t>
      </w:r>
      <w:r w:rsidRPr="00A55329">
        <w:rPr>
          <w:rFonts w:ascii="Times New Roman" w:eastAsia="Times New Roman" w:hAnsi="Times New Roman" w:cs="Times New Roman"/>
          <w:strike/>
          <w:sz w:val="24"/>
          <w:szCs w:val="24"/>
          <w:lang w:eastAsia="en-GB"/>
        </w:rPr>
        <w:t>indėlis projektui turi būti ne mažesnis kaip 10 proc. bendrųjų projekto išlaidų, prie paraiškos turi būti pridėti bendrijos indėlį pagrindžiantys dokumentai (ketinimų protokolai, išankstiniai susitarimai, komerciniai pasiūlymai ir kt.);</w:t>
      </w:r>
    </w:p>
    <w:p w14:paraId="75503F71"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66.2. visos projekto administravimo išlaidos turi būti ne didesnės nei 30 proc. Savivaldybės skiriamų lėšų, įskaitant:</w:t>
      </w:r>
    </w:p>
    <w:p w14:paraId="229ECE82"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66.2.1. bendrijos vadovo, dirbančio pagal darbo sutartį, darbo užmokestį ir valstybinio socialinio draudimo įmokas;</w:t>
      </w:r>
    </w:p>
    <w:p w14:paraId="41651FD4"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66.2.2. asmens, tvarkančio apskaitą ir bendrijoje dirbančio pagal darbo sutartį, darbo užmokestį ir valstybinio socialinio draudimo įmokas (jei paslauga neperkama iš apskaitos paslaugas teikiančios įmonės (įstaigos) ar apskaitos paslaugas savarankiškai teikiančio asmens);</w:t>
      </w:r>
    </w:p>
    <w:p w14:paraId="5F82D03F"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66.2.3. asmenų, vykdančių ir (ar) organizuojančių projekto paraiškoje numatytas veiklas ir dirbančių bendrijoje pagal darbo sutartį, darbo užmokestį ir socialinio draudimo įmokas;</w:t>
      </w:r>
    </w:p>
    <w:p w14:paraId="387BDE9F" w14:textId="65DA17F9"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66.3. veiklos administravimo išlaidos (patalpų nuoma, komunalinės išlaidos, ryšio paslaugos, patalpų draudimo išlaidos, bendrijai priklausančio transporto ir technikos išlaikymas (tepalai, kuras, kitos eksploatacinės išlaidos), aplinkos priežiūrai reikalingos priemonės ir prekės, interneto svetainės išlaikymo išlaidos, apskaitos paslaugos) neturi viršyti </w:t>
      </w:r>
      <w:r w:rsidR="005E70C1" w:rsidRPr="00A55329">
        <w:rPr>
          <w:rFonts w:ascii="Times New Roman" w:eastAsia="Times New Roman" w:hAnsi="Times New Roman" w:cs="Times New Roman"/>
          <w:b/>
          <w:bCs/>
          <w:sz w:val="24"/>
          <w:szCs w:val="24"/>
          <w:lang w:eastAsia="en-GB"/>
        </w:rPr>
        <w:t>7</w:t>
      </w:r>
      <w:r w:rsidRPr="00A55329">
        <w:rPr>
          <w:rFonts w:ascii="Times New Roman" w:eastAsia="Times New Roman" w:hAnsi="Times New Roman" w:cs="Times New Roman"/>
          <w:strike/>
          <w:sz w:val="24"/>
          <w:szCs w:val="24"/>
          <w:lang w:eastAsia="en-GB"/>
        </w:rPr>
        <w:t>5</w:t>
      </w:r>
      <w:r w:rsidRPr="00677805">
        <w:rPr>
          <w:rFonts w:ascii="Times New Roman" w:eastAsia="Times New Roman" w:hAnsi="Times New Roman" w:cs="Times New Roman"/>
          <w:sz w:val="24"/>
          <w:szCs w:val="24"/>
          <w:lang w:eastAsia="en-GB"/>
        </w:rPr>
        <w:t>0 proc. Savivaldybės skiriamų lėšų;</w:t>
      </w:r>
    </w:p>
    <w:p w14:paraId="03185C85"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66.4. projektui įgyvendinti reikalingos įrangos įsigijimo išlaidos neturi viršyti 749 Eur (su PVM);</w:t>
      </w:r>
    </w:p>
    <w:p w14:paraId="58A21D3A" w14:textId="72CC0EE6"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66.5. dalyvių maitinimo išlaidos neturi viršyti 15 Eur 1 asmeniui per dieną Savivaldybės skiriamų lėšų;</w:t>
      </w:r>
    </w:p>
    <w:p w14:paraId="5E481BC7"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66.6. transporto nuomos išlaidos veiklai vykdyti (nuoma su vairuotoju, kuro ir eksploatacinės išlaidos) neturi viršyti 40 proc. Savivaldybės skiriamų lėšų;</w:t>
      </w:r>
    </w:p>
    <w:p w14:paraId="0F5E8CBE"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66.7. išlaidos savanoriškai veiklai organizuoti Lietuvos Respublikos savanoriškos veiklos įstatyme nustatyta tvarka neturi viršyti 10 proc. Savivaldybės skiriamų lėšų ir turi būti pagrįstos savanorišką veiklą įrodančiais dokumentais;</w:t>
      </w:r>
    </w:p>
    <w:p w14:paraId="394A1AA2"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66.8. išlaidos, skirtos projektui viešinti, neturi viršyti 15 proc. Savivaldybės skiriamų lėšų;</w:t>
      </w:r>
    </w:p>
    <w:p w14:paraId="6AEC88DF"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66.9. pagal atlygintinų paslaugų ir autorines sutartis perkamos paslaugos turi būti pagrįstos komerciniais pasiūlymais ar išankstiniais susitarimais.</w:t>
      </w:r>
    </w:p>
    <w:p w14:paraId="0F4BD2EB"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p>
    <w:p w14:paraId="6AE7373E" w14:textId="77777777" w:rsidR="00D36191" w:rsidRPr="00677805" w:rsidRDefault="00D36191" w:rsidP="00D36191">
      <w:pPr>
        <w:tabs>
          <w:tab w:val="left" w:pos="993"/>
          <w:tab w:val="left" w:pos="1276"/>
        </w:tabs>
        <w:autoSpaceDE w:val="0"/>
        <w:autoSpaceDN w:val="0"/>
        <w:spacing w:after="0" w:line="240" w:lineRule="auto"/>
        <w:jc w:val="center"/>
        <w:rPr>
          <w:rFonts w:ascii="Times New Roman" w:eastAsia="Times New Roman" w:hAnsi="Times New Roman" w:cs="Times New Roman"/>
          <w:b/>
          <w:bCs/>
          <w:sz w:val="24"/>
          <w:szCs w:val="24"/>
          <w:lang w:eastAsia="en-GB"/>
        </w:rPr>
      </w:pPr>
      <w:r w:rsidRPr="00677805">
        <w:rPr>
          <w:rFonts w:ascii="Times New Roman" w:eastAsia="Times New Roman" w:hAnsi="Times New Roman" w:cs="Times New Roman"/>
          <w:b/>
          <w:bCs/>
          <w:sz w:val="24"/>
          <w:szCs w:val="24"/>
          <w:lang w:eastAsia="en-GB"/>
        </w:rPr>
        <w:t>IX SKYRIUS</w:t>
      </w:r>
    </w:p>
    <w:p w14:paraId="433F365E" w14:textId="77777777" w:rsidR="00D36191" w:rsidRPr="00677805" w:rsidRDefault="00D36191" w:rsidP="00D36191">
      <w:pPr>
        <w:tabs>
          <w:tab w:val="left" w:pos="993"/>
          <w:tab w:val="left" w:pos="1276"/>
        </w:tabs>
        <w:autoSpaceDE w:val="0"/>
        <w:autoSpaceDN w:val="0"/>
        <w:spacing w:after="0" w:line="240" w:lineRule="auto"/>
        <w:jc w:val="center"/>
        <w:rPr>
          <w:rFonts w:ascii="Times New Roman" w:eastAsia="Times New Roman" w:hAnsi="Times New Roman" w:cs="Times New Roman"/>
          <w:b/>
          <w:bCs/>
          <w:sz w:val="24"/>
          <w:szCs w:val="24"/>
          <w:lang w:eastAsia="en-GB"/>
        </w:rPr>
      </w:pPr>
      <w:r w:rsidRPr="00677805">
        <w:rPr>
          <w:rFonts w:ascii="Times New Roman" w:eastAsia="Times New Roman" w:hAnsi="Times New Roman" w:cs="Times New Roman"/>
          <w:b/>
          <w:bCs/>
          <w:sz w:val="24"/>
          <w:szCs w:val="24"/>
          <w:lang w:eastAsia="en-GB"/>
        </w:rPr>
        <w:t>NEVYRIAUSYBINIŲ ORGANIZACIJŲ VEIKLŲ PROGRAMŲ FINANSAVIMAS</w:t>
      </w:r>
    </w:p>
    <w:p w14:paraId="6B157CE7"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p>
    <w:p w14:paraId="32659212"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67. Nevyriausybinių organizacijų veiklų programoms (toliau – programa) lėšos skiriamos iš savivaldybės biudžeto. Programai skiriama lėšų suma priklauso nuo surinktų balų skaičiaus, darbų (veiklų) apimties ir yra ne didesnė nei 15000 Eur. 1 balas lygus 1 procentui finansavimui skiriamos sumos.</w:t>
      </w:r>
    </w:p>
    <w:p w14:paraId="7DA18298"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68. Programa turi būti skirta Panevėžio miesto nevyriausybinėms organizacijoms.</w:t>
      </w:r>
    </w:p>
    <w:p w14:paraId="381BFB0E"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69. Programą finansavimui gauti gali teikti Panevėžyje registruota ir veikianti nevyriausybinė organizacija.</w:t>
      </w:r>
    </w:p>
    <w:p w14:paraId="247B090D"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70. Pareiškėjai, norintys dalyvauti konkurse, turi užpildyti Savivaldybės administracijos direktoriaus įsakymu patvirtintą programos paraiškos formą.</w:t>
      </w:r>
    </w:p>
    <w:p w14:paraId="1F16FDB5"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71. Pareiškėjas, pretenduojantis gauti finansavimą, privalo atitikti šiuos reikalavimus: </w:t>
      </w:r>
    </w:p>
    <w:p w14:paraId="500FD541"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71.1. pareiškėjas vienija bent 20 Panevėžyje veikiančių ir juridinį statusą turinčių nevyriausybinių organizacijų;</w:t>
      </w:r>
    </w:p>
    <w:p w14:paraId="0A7509EA"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71.2. pareiškėjas yra įregistruotas Lietuvos Respublikos teisės aktų nustatyta tvarka ir vykdo savo veiklą Panevėžio mieste;</w:t>
      </w:r>
    </w:p>
    <w:p w14:paraId="470A0DAE"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71.3. suplanuotos programos veiklos atitinka pareiškėjo strateginiame veiklos plane suformuluotą misiją ir (ar) strateginius tikslus;</w:t>
      </w:r>
    </w:p>
    <w:p w14:paraId="67BBA47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lastRenderedPageBreak/>
        <w:t>71.4. pareiškėjo indėlis į programą turi būti ne mažesnis kaip 10 proc. bendrųjų programos išlaidų, prie paraiškos turi būti pridėti indėlį pagrindžiantys dokumentai (ketinimų protokolai, išankstiniai susitarimai, komerciniai pasiūlymai ir kt.).</w:t>
      </w:r>
    </w:p>
    <w:p w14:paraId="24A1B51D"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72. Savivaldybė finansuoja ne daugiau kaip 70 proc. visos programos biudžeto lėšų. Pareiškėjas privalo nurodyti kitus programos finansavimo šaltinius.</w:t>
      </w:r>
    </w:p>
    <w:p w14:paraId="6AADD660"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73. Pareiškėjas, kurio programai vykdyti skirtas finansavimas, privalo:</w:t>
      </w:r>
    </w:p>
    <w:p w14:paraId="2A060D9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73.1. pritraukti ne mažiau kaip 30 proc. visos programai įgyvendinti metams reikalingos finansavimo sumos:</w:t>
      </w:r>
    </w:p>
    <w:p w14:paraId="45446F90"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73.1.1. prisidėjimas savanorišku darbu gali sudaryti ne daugiau kaip 15 proc. papildomo finansavimo sumos. Skaičiuojant prisidėjimo savanoriška veikla vertę, remiamasi Lietuvos Respublikos patvirtintu minimaliojo valandinio atlygio dydžiu;</w:t>
      </w:r>
    </w:p>
    <w:p w14:paraId="6D78BE01"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73.1.2. likusi papildomo finansavimo dalis gali būti pareiškėjo ir (ar) rėmėjų indėlis;</w:t>
      </w:r>
    </w:p>
    <w:p w14:paraId="4C1E0C45"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73.2. viešinti programą, kad tikslinės grupės ir visuomenė daugiau sužinotų apie programos tikslus, eigą ir jos rezultatus. </w:t>
      </w:r>
    </w:p>
    <w:p w14:paraId="37C9A017"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74. Teorinio mokymo seminarų, sporto varžybų, kultūros ir meno, politinių ir religinių renginių akademinėms ir profesinėms žinioms ar patirčiai įgyti skirtų renginių organizavimas gali būti tik priemonė programos tikslams pasiekti, tačiau ne pagrindinis programos tikslas, uždavinys ir (ar) rezultatas.</w:t>
      </w:r>
    </w:p>
    <w:p w14:paraId="4D0F50D8"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75. Programos veiklos gali būti vykdomos tik Lietuvos Respublikos teritorijoje.</w:t>
      </w:r>
    </w:p>
    <w:p w14:paraId="5F9D5B0A"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 Tinkamomis finansuoti laikomos šios išlaidos:</w:t>
      </w:r>
    </w:p>
    <w:p w14:paraId="32BA700A"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 veiklos administravimo išlaidos:</w:t>
      </w:r>
    </w:p>
    <w:p w14:paraId="35690E91"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76.1.1. su programos vykdymu susijusių asmenų darbo užmokestis, įskaitant valstybinio socialinio draudimo įmokas ir įmokas į Garantinį fondą (ne daugiau kaip 50 procentų visos programai įgyvendinti skirtos savivaldybės biudžeto lėšų sumos);</w:t>
      </w:r>
    </w:p>
    <w:p w14:paraId="1A60AFD6"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76.1.2. nuomos išlaidos, skirtos programos veikloms vykdyti (pvz., organizacinės technikos, patalpų renginiams nuoma, buveinės nuoma);</w:t>
      </w:r>
    </w:p>
    <w:p w14:paraId="0A467272"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76.1.3. pareiškėjo buveinės komunalinės paslaugos (pvz., elektros, vandens, šildymo išlaidos);</w:t>
      </w:r>
    </w:p>
    <w:p w14:paraId="4BA140C0"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76.1.4. transporto išlaikymas (pvz., degalai, tepalai, transporto priemonės nuoma be vairuotojo);</w:t>
      </w:r>
    </w:p>
    <w:p w14:paraId="043DEE94"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76.1.5. ryšio paslaugos (pvz., interneto, pašto, fiksuoto ir (ar) mobiliojo telefono ryšio (neviršijant 15 Eur vienam vykdytojui per mėnesį);</w:t>
      </w:r>
    </w:p>
    <w:p w14:paraId="56F65BA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76.1.6. išlaidos programai įgyvendinti reikalingoms prekėms įsigyti (pvz., kanceliarinės, ūkio prekės, maisto produktai);</w:t>
      </w:r>
    </w:p>
    <w:p w14:paraId="44274F91"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 xml:space="preserve">76.2. išlaidos programai įgyvendinti reikalingoms paslaugoms įsigyti: </w:t>
      </w:r>
    </w:p>
    <w:p w14:paraId="33243A1B"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76.2.1. paslaugos, teikiamos pagal autorines, paslaugų sutartis (pvz., lektorių, mokymų vadovų paslaugos);</w:t>
      </w:r>
    </w:p>
    <w:p w14:paraId="0FD5DBC7" w14:textId="64ABB743"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76.2.2. maitinimo paslaugos Lietuvos Respublikos teritorijoje (ne daugiau kaip 15 Eur 1 asmeniui per dieną);</w:t>
      </w:r>
    </w:p>
    <w:p w14:paraId="1A5D1D17"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76.2.3. apgyvendinimo paslaugos Lietuvos Respublikos teritorijoje (ne daugiau kaip 25 Eur 1 asmeniui per parą);</w:t>
      </w:r>
    </w:p>
    <w:p w14:paraId="0131ACE3"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76.2.4. programos viešinimas (pvz., lankstinukų gamybos paslaugų, straipsnių spaudoje, televizijos reportažų pirkimas);</w:t>
      </w:r>
    </w:p>
    <w:p w14:paraId="69C23669"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76.2.5. transporto paslaugos (pvz., autobuso ar viešojo transporto bilietai, transporto priemonės nuoma su vairuotoju ir kt.);</w:t>
      </w:r>
    </w:p>
    <w:p w14:paraId="5AAE51F4" w14:textId="77777777" w:rsidR="00D36191" w:rsidRPr="00677805" w:rsidRDefault="00D36191" w:rsidP="00D36191">
      <w:pPr>
        <w:tabs>
          <w:tab w:val="left" w:pos="993"/>
          <w:tab w:val="left" w:pos="1276"/>
        </w:tabs>
        <w:autoSpaceDE w:val="0"/>
        <w:autoSpaceDN w:val="0"/>
        <w:spacing w:after="0" w:line="240" w:lineRule="auto"/>
        <w:ind w:firstLine="851"/>
        <w:jc w:val="both"/>
        <w:rPr>
          <w:rFonts w:ascii="Times New Roman" w:eastAsia="Times New Roman" w:hAnsi="Times New Roman" w:cs="Times New Roman"/>
          <w:sz w:val="24"/>
          <w:szCs w:val="24"/>
          <w:lang w:eastAsia="en-GB"/>
        </w:rPr>
      </w:pPr>
      <w:r w:rsidRPr="00677805">
        <w:rPr>
          <w:rFonts w:ascii="Times New Roman" w:eastAsia="Times New Roman" w:hAnsi="Times New Roman" w:cs="Times New Roman"/>
          <w:sz w:val="24"/>
          <w:szCs w:val="24"/>
          <w:lang w:eastAsia="en-GB"/>
        </w:rPr>
        <w:t>76.2.6. kitos paslaugos, kurios yra būtinos siekiant įgyvendinti numatytas programos veiklas, bet nepatenka į Nuostatų 76.2.1–76.2.5 papunkčiuose nurodytas išlaidų rūšis;</w:t>
      </w:r>
    </w:p>
    <w:p w14:paraId="6C8AF3F3" w14:textId="2C2EC99E"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76.3. </w:t>
      </w:r>
      <w:r w:rsidRPr="00A55329">
        <w:rPr>
          <w:rFonts w:ascii="Times New Roman" w:eastAsia="Times New Roman" w:hAnsi="Times New Roman" w:cs="Times New Roman"/>
          <w:strike/>
          <w:sz w:val="24"/>
          <w:szCs w:val="24"/>
          <w:lang w:eastAsia="ar-SA"/>
        </w:rPr>
        <w:t>projektui</w:t>
      </w:r>
      <w:r w:rsidRPr="00677805">
        <w:rPr>
          <w:rFonts w:ascii="Times New Roman" w:eastAsia="Times New Roman" w:hAnsi="Times New Roman" w:cs="Times New Roman"/>
          <w:sz w:val="24"/>
          <w:szCs w:val="24"/>
          <w:lang w:eastAsia="ar-SA"/>
        </w:rPr>
        <w:t xml:space="preserve"> </w:t>
      </w:r>
      <w:r w:rsidR="00A55329" w:rsidRPr="00A55329">
        <w:rPr>
          <w:rFonts w:ascii="Times New Roman" w:eastAsia="Times New Roman" w:hAnsi="Times New Roman" w:cs="Times New Roman"/>
          <w:b/>
          <w:bCs/>
          <w:sz w:val="24"/>
          <w:szCs w:val="24"/>
          <w:lang w:eastAsia="ar-SA"/>
        </w:rPr>
        <w:t>programai</w:t>
      </w:r>
      <w:r w:rsidR="00A55329">
        <w:rPr>
          <w:rFonts w:ascii="Times New Roman" w:eastAsia="Times New Roman" w:hAnsi="Times New Roman" w:cs="Times New Roman"/>
          <w:sz w:val="24"/>
          <w:szCs w:val="24"/>
          <w:lang w:eastAsia="ar-SA"/>
        </w:rPr>
        <w:t xml:space="preserve"> </w:t>
      </w:r>
      <w:r w:rsidRPr="00677805">
        <w:rPr>
          <w:rFonts w:ascii="Times New Roman" w:eastAsia="Times New Roman" w:hAnsi="Times New Roman" w:cs="Times New Roman"/>
          <w:sz w:val="24"/>
          <w:szCs w:val="24"/>
          <w:lang w:eastAsia="ar-SA"/>
        </w:rPr>
        <w:t>įgyvendinti reikalingos įrangos įsigijimo išlaidos neturi viršyti 749 Eur (su PVM).</w:t>
      </w:r>
    </w:p>
    <w:p w14:paraId="29BDAA37"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p>
    <w:p w14:paraId="6C37BA0C"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X SKYRIUS</w:t>
      </w:r>
    </w:p>
    <w:p w14:paraId="30E955CC"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PARAIŠKŲ FINANSAVIMAS IR VYKDYMAS</w:t>
      </w:r>
    </w:p>
    <w:p w14:paraId="028D3B45"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sz w:val="24"/>
          <w:szCs w:val="24"/>
        </w:rPr>
      </w:pPr>
    </w:p>
    <w:p w14:paraId="7F277677"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lastRenderedPageBreak/>
        <w:t>77. Projektams lėšos skiriamos iš savivaldybės biudžeto.</w:t>
      </w:r>
    </w:p>
    <w:p w14:paraId="27F8C079" w14:textId="77777777" w:rsidR="00D36191" w:rsidRPr="00677805" w:rsidRDefault="00D36191" w:rsidP="00D36191">
      <w:pPr>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rPr>
        <w:t xml:space="preserve">78. </w:t>
      </w:r>
      <w:r w:rsidRPr="00677805">
        <w:rPr>
          <w:rFonts w:ascii="Times New Roman" w:eastAsia="Times New Roman" w:hAnsi="Times New Roman" w:cs="Times New Roman"/>
          <w:sz w:val="24"/>
          <w:szCs w:val="24"/>
          <w:lang w:eastAsia="ar-SA"/>
        </w:rPr>
        <w:t>Tinkamos projekto išlaidos turi būti tiesiogiai susijusios su projekte numatytomis veiklomis ir (ar) priemonėmis ir būtinos projektui vykdyti, pagrįstos projekto įgyvendinimo eiga ir projekto įgyvendinimo veiklų planu, išlaidų pobūdžiu ir kiekiu.</w:t>
      </w:r>
    </w:p>
    <w:p w14:paraId="0CFCBB80" w14:textId="77777777" w:rsidR="00D36191" w:rsidRPr="00677805" w:rsidRDefault="00D36191" w:rsidP="00D36191">
      <w:pPr>
        <w:spacing w:after="0" w:line="240" w:lineRule="auto"/>
        <w:ind w:firstLine="851"/>
        <w:jc w:val="both"/>
        <w:rPr>
          <w:rFonts w:ascii="Times New Roman" w:eastAsia="Calibri"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79. Išlaidos laikomos tinkamomis finansuoti, jei jos patirtos ir apmokėtos nuo Sutarties pasirašymo dienos iki </w:t>
      </w:r>
      <w:r w:rsidRPr="00A55329">
        <w:rPr>
          <w:rFonts w:ascii="Times New Roman" w:eastAsia="Times New Roman" w:hAnsi="Times New Roman" w:cs="Times New Roman"/>
          <w:strike/>
          <w:sz w:val="24"/>
          <w:szCs w:val="24"/>
          <w:lang w:eastAsia="ar-SA"/>
        </w:rPr>
        <w:t>Sutartyje numatytos</w:t>
      </w:r>
      <w:r w:rsidRPr="00677805">
        <w:rPr>
          <w:rFonts w:ascii="Times New Roman" w:eastAsia="Times New Roman" w:hAnsi="Times New Roman" w:cs="Times New Roman"/>
          <w:sz w:val="24"/>
          <w:szCs w:val="24"/>
          <w:lang w:eastAsia="ar-SA"/>
        </w:rPr>
        <w:t xml:space="preserve"> paskutinės Sutarties galiojimo dienos ir pagrįstos pareiškėjo patvirtintomis išlaidų apmokėjimą pagrindžiančių dokumentų kopijomis.</w:t>
      </w:r>
      <w:r w:rsidRPr="00677805">
        <w:rPr>
          <w:rFonts w:ascii="Times New Roman" w:eastAsia="Calibri" w:hAnsi="Times New Roman" w:cs="Times New Roman"/>
          <w:sz w:val="24"/>
          <w:szCs w:val="24"/>
          <w:lang w:eastAsia="ar-SA"/>
        </w:rPr>
        <w:t xml:space="preserve"> Projekto vykdytojas (iki </w:t>
      </w:r>
      <w:r w:rsidRPr="00677805">
        <w:rPr>
          <w:rFonts w:ascii="Times New Roman" w:eastAsia="Times New Roman" w:hAnsi="Times New Roman" w:cs="Times New Roman"/>
          <w:sz w:val="24"/>
          <w:szCs w:val="24"/>
          <w:lang w:eastAsia="ar-SA"/>
        </w:rPr>
        <w:t>Sutarties pasirašymo – pareiškėjas</w:t>
      </w:r>
      <w:r w:rsidRPr="00677805">
        <w:rPr>
          <w:rFonts w:ascii="Times New Roman" w:eastAsia="Calibri" w:hAnsi="Times New Roman" w:cs="Times New Roman"/>
          <w:sz w:val="24"/>
          <w:szCs w:val="24"/>
          <w:lang w:eastAsia="ar-SA"/>
        </w:rPr>
        <w:t>) paslaugas ar prekes projektui vykdyti turi įsigyti už kainas, ne didesnes už įprastas rinkoje egzistuojančias perkamų paslaugų ar prekių kainas, laikytis racionalaus savivaldybės biudžeto lėšų naudojimo principo.</w:t>
      </w:r>
    </w:p>
    <w:p w14:paraId="56B1D34C" w14:textId="77777777" w:rsidR="00D36191" w:rsidRPr="00677805" w:rsidRDefault="00D36191" w:rsidP="00D36191">
      <w:pPr>
        <w:spacing w:after="0" w:line="240" w:lineRule="auto"/>
        <w:ind w:firstLine="851"/>
        <w:jc w:val="both"/>
        <w:rPr>
          <w:rFonts w:ascii="Times New Roman" w:eastAsia="Times New Roman" w:hAnsi="Times New Roman" w:cs="Times New Roman"/>
          <w:sz w:val="24"/>
          <w:szCs w:val="20"/>
          <w:lang w:eastAsia="zh-CN"/>
        </w:rPr>
      </w:pPr>
      <w:r w:rsidRPr="00677805">
        <w:rPr>
          <w:rFonts w:ascii="Times New Roman" w:eastAsia="Times New Roman" w:hAnsi="Times New Roman" w:cs="Times New Roman"/>
          <w:sz w:val="24"/>
          <w:szCs w:val="24"/>
          <w:lang w:eastAsia="en-GB"/>
        </w:rPr>
        <w:t>80. Projekto išlaidos laikomos tinkamomis finansuoti</w:t>
      </w:r>
      <w:r w:rsidRPr="00677805">
        <w:rPr>
          <w:rFonts w:ascii="Times New Roman" w:eastAsia="Times New Roman" w:hAnsi="Times New Roman" w:cs="Times New Roman"/>
          <w:sz w:val="24"/>
          <w:szCs w:val="24"/>
          <w:lang w:eastAsia="zh-CN"/>
        </w:rPr>
        <w:t xml:space="preserve">, jei jos </w:t>
      </w:r>
      <w:r w:rsidRPr="00677805">
        <w:rPr>
          <w:rFonts w:ascii="Times New Roman" w:eastAsia="Times New Roman" w:hAnsi="Times New Roman" w:cs="Times New Roman"/>
          <w:sz w:val="24"/>
          <w:szCs w:val="24"/>
          <w:lang w:eastAsia="en-GB"/>
        </w:rPr>
        <w:t xml:space="preserve">patirtos </w:t>
      </w:r>
      <w:r w:rsidRPr="00677805">
        <w:rPr>
          <w:rFonts w:ascii="Times New Roman" w:eastAsia="Times New Roman" w:hAnsi="Times New Roman" w:cs="Times New Roman"/>
          <w:sz w:val="24"/>
          <w:szCs w:val="24"/>
          <w:lang w:eastAsia="zh-CN"/>
        </w:rPr>
        <w:t>Lietuvos Respublikos teritorijoje.</w:t>
      </w:r>
    </w:p>
    <w:p w14:paraId="7F03F47B" w14:textId="77777777" w:rsidR="00D36191" w:rsidRPr="00677805" w:rsidRDefault="00D36191" w:rsidP="00D36191">
      <w:pPr>
        <w:shd w:val="clear" w:color="auto" w:fill="FFFFFF"/>
        <w:tabs>
          <w:tab w:val="left" w:pos="1214"/>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81. Projekto vykdytojas gautas savivaldybės biudžeto lėšas privalo laikyti banko sąskaitoje, įvertindamas savivaldybės biudžeto lėšų laikymo, naudojimo ir saugojimo rizikos veiksnius, naudoti tik Sutartyje ir patvirtintoje lėšų sąmatoje nurodytai veiklai vykdyti.</w:t>
      </w:r>
    </w:p>
    <w:p w14:paraId="55C705C6" w14:textId="0150B2B7" w:rsidR="00D36191" w:rsidRPr="00677805" w:rsidRDefault="00D36191" w:rsidP="00D36191">
      <w:pPr>
        <w:tabs>
          <w:tab w:val="left" w:pos="1134"/>
        </w:tabs>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 xml:space="preserve">82. Įgyvendinant projektą, nukrypimai tarp finansavimo išlaidų sąmatoje numatytų išlaidų rūšių (eilučių) leidžiami iki 20 proc. nuo eilutės išlaidų </w:t>
      </w:r>
      <w:r w:rsidR="00A55329" w:rsidRPr="00A55329">
        <w:rPr>
          <w:rFonts w:ascii="Times New Roman" w:eastAsia="Times New Roman" w:hAnsi="Times New Roman" w:cs="Times New Roman"/>
          <w:b/>
          <w:bCs/>
          <w:sz w:val="24"/>
          <w:szCs w:val="24"/>
        </w:rPr>
        <w:t>sumos</w:t>
      </w:r>
      <w:r w:rsidRPr="00A55329">
        <w:rPr>
          <w:rFonts w:ascii="Times New Roman" w:eastAsia="Times New Roman" w:hAnsi="Times New Roman" w:cs="Times New Roman"/>
          <w:strike/>
          <w:sz w:val="24"/>
          <w:szCs w:val="24"/>
        </w:rPr>
        <w:t>dydžio</w:t>
      </w:r>
      <w:r w:rsidRPr="00677805">
        <w:rPr>
          <w:rFonts w:ascii="Times New Roman" w:eastAsia="Times New Roman" w:hAnsi="Times New Roman" w:cs="Times New Roman"/>
          <w:sz w:val="24"/>
          <w:szCs w:val="24"/>
        </w:rPr>
        <w:t>.</w:t>
      </w:r>
    </w:p>
    <w:p w14:paraId="4F3556C5" w14:textId="77777777" w:rsidR="00D36191" w:rsidRPr="00677805" w:rsidRDefault="00D36191" w:rsidP="00D36191">
      <w:pPr>
        <w:shd w:val="clear" w:color="auto" w:fill="FFFFFF"/>
        <w:tabs>
          <w:tab w:val="left" w:pos="1214"/>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83. Finansavimo išlaidų sąmatos keitimai galimi tik dėl nepatirtų išlaidų ir nekeičiant numatytų įgyvendinti veiklų.</w:t>
      </w:r>
    </w:p>
    <w:p w14:paraId="4C4E953D"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hi-IN"/>
        </w:rPr>
      </w:pPr>
      <w:r w:rsidRPr="00677805">
        <w:rPr>
          <w:rFonts w:ascii="Times New Roman" w:eastAsia="Times New Roman" w:hAnsi="Times New Roman" w:cs="Times New Roman"/>
          <w:sz w:val="24"/>
          <w:szCs w:val="24"/>
          <w:lang w:eastAsia="lt-LT"/>
        </w:rPr>
        <w:t>84. Projekto vykdytojas privalo informuoti Savivaldybę apie projekte numatytų veiklų vykdymo pasikeitimus, nutraukimą ar sustabdymą. Gavusi tokį pranešimą, Savivaldybė gali stabdyti lėšų pervedimą projektui įgyvendinti. Neįvykusiai, nutrauktai ar sustabdytai veiklai nepanaudotos lėšos turi būti grąžintos į Savivaldybės sąskaitą.</w:t>
      </w:r>
    </w:p>
    <w:p w14:paraId="7DC01E8C"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hi-IN"/>
        </w:rPr>
      </w:pPr>
      <w:r w:rsidRPr="00677805">
        <w:rPr>
          <w:rFonts w:ascii="Times New Roman" w:eastAsia="Times New Roman" w:hAnsi="Times New Roman" w:cs="Times New Roman"/>
          <w:sz w:val="24"/>
          <w:szCs w:val="24"/>
          <w:lang w:eastAsia="ar-SA"/>
        </w:rPr>
        <w:t>85. Lėšas projekto vykdytojui Savivaldybė perveda pagal pasirašytą Sutartį ir jos priedus.</w:t>
      </w:r>
    </w:p>
    <w:p w14:paraId="4E60D572"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86. Projekto vykdytojas už projekto įgyvendinimą ir skirtų lėšų panaudojimą atsiskaito Sutartyje nustatyta tvarka.</w:t>
      </w:r>
    </w:p>
    <w:p w14:paraId="73E96887" w14:textId="77777777" w:rsidR="00D36191" w:rsidRPr="00677805" w:rsidRDefault="00D36191" w:rsidP="00D36191">
      <w:pPr>
        <w:tabs>
          <w:tab w:val="left" w:pos="993"/>
          <w:tab w:val="left" w:pos="1276"/>
        </w:tabs>
        <w:autoSpaceDE w:val="0"/>
        <w:autoSpaceDN w:val="0"/>
        <w:spacing w:after="0" w:line="240" w:lineRule="auto"/>
        <w:jc w:val="center"/>
        <w:rPr>
          <w:rFonts w:ascii="Times New Roman" w:eastAsia="Times New Roman" w:hAnsi="Times New Roman" w:cs="Times New Roman"/>
          <w:sz w:val="24"/>
          <w:szCs w:val="24"/>
          <w:lang w:eastAsia="en-GB"/>
        </w:rPr>
      </w:pPr>
    </w:p>
    <w:p w14:paraId="5C5BF562" w14:textId="77777777" w:rsidR="00D36191" w:rsidRPr="00677805" w:rsidRDefault="00D36191" w:rsidP="00D36191">
      <w:pPr>
        <w:tabs>
          <w:tab w:val="left" w:pos="993"/>
          <w:tab w:val="left" w:pos="1276"/>
        </w:tabs>
        <w:autoSpaceDE w:val="0"/>
        <w:autoSpaceDN w:val="0"/>
        <w:spacing w:after="0" w:line="240" w:lineRule="auto"/>
        <w:jc w:val="center"/>
        <w:rPr>
          <w:rFonts w:ascii="Times New Roman" w:eastAsia="Times New Roman" w:hAnsi="Times New Roman" w:cs="Times New Roman"/>
          <w:b/>
          <w:bCs/>
          <w:sz w:val="24"/>
          <w:szCs w:val="24"/>
          <w:lang w:eastAsia="en-GB"/>
        </w:rPr>
      </w:pPr>
      <w:r w:rsidRPr="00677805">
        <w:rPr>
          <w:rFonts w:ascii="Times New Roman" w:eastAsia="Times New Roman" w:hAnsi="Times New Roman" w:cs="Times New Roman"/>
          <w:b/>
          <w:bCs/>
          <w:sz w:val="24"/>
          <w:szCs w:val="24"/>
          <w:lang w:eastAsia="en-GB"/>
        </w:rPr>
        <w:t>XI SKYRIUS</w:t>
      </w:r>
    </w:p>
    <w:p w14:paraId="4EE191A2" w14:textId="77777777" w:rsidR="00D36191" w:rsidRPr="00677805" w:rsidRDefault="00D36191" w:rsidP="00D36191">
      <w:pPr>
        <w:tabs>
          <w:tab w:val="left" w:pos="993"/>
          <w:tab w:val="left" w:pos="1276"/>
        </w:tabs>
        <w:autoSpaceDE w:val="0"/>
        <w:autoSpaceDN w:val="0"/>
        <w:spacing w:after="0" w:line="240" w:lineRule="auto"/>
        <w:jc w:val="center"/>
        <w:rPr>
          <w:rFonts w:ascii="Times New Roman" w:eastAsia="Times New Roman" w:hAnsi="Times New Roman" w:cs="Times New Roman"/>
          <w:b/>
          <w:bCs/>
          <w:sz w:val="24"/>
          <w:szCs w:val="24"/>
          <w:lang w:eastAsia="en-GB"/>
        </w:rPr>
      </w:pPr>
      <w:r w:rsidRPr="00677805">
        <w:rPr>
          <w:rFonts w:ascii="Times New Roman" w:eastAsia="Times New Roman" w:hAnsi="Times New Roman" w:cs="Times New Roman"/>
          <w:b/>
          <w:bCs/>
          <w:sz w:val="24"/>
          <w:szCs w:val="24"/>
          <w:lang w:eastAsia="en-GB"/>
        </w:rPr>
        <w:t>KONTROLĖ, ATSAKOMYBĖ IR GINČŲ SPRENDIMO TVARKA</w:t>
      </w:r>
    </w:p>
    <w:p w14:paraId="3E9CD64F" w14:textId="77777777" w:rsidR="00D36191" w:rsidRPr="00677805" w:rsidRDefault="00D36191" w:rsidP="00D36191">
      <w:pPr>
        <w:tabs>
          <w:tab w:val="left" w:pos="993"/>
          <w:tab w:val="left" w:pos="1276"/>
        </w:tabs>
        <w:autoSpaceDE w:val="0"/>
        <w:autoSpaceDN w:val="0"/>
        <w:spacing w:after="0" w:line="240" w:lineRule="auto"/>
        <w:jc w:val="center"/>
        <w:rPr>
          <w:rFonts w:ascii="Times New Roman" w:eastAsia="Times New Roman" w:hAnsi="Times New Roman" w:cs="Times New Roman"/>
          <w:sz w:val="24"/>
          <w:szCs w:val="24"/>
          <w:lang w:eastAsia="en-GB"/>
        </w:rPr>
      </w:pPr>
    </w:p>
    <w:p w14:paraId="21D6621A" w14:textId="77777777" w:rsidR="00D36191" w:rsidRPr="00677805" w:rsidRDefault="00D36191" w:rsidP="00D36191">
      <w:pPr>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87.</w:t>
      </w:r>
      <w:r w:rsidRPr="00677805">
        <w:rPr>
          <w:rFonts w:ascii="Times New Roman" w:eastAsia="Times New Roman" w:hAnsi="Times New Roman" w:cs="Times New Roman"/>
          <w:sz w:val="24"/>
          <w:szCs w:val="24"/>
        </w:rPr>
        <w:t xml:space="preserve"> P</w:t>
      </w:r>
      <w:r w:rsidRPr="00677805">
        <w:rPr>
          <w:rFonts w:ascii="Times New Roman" w:eastAsia="Times New Roman" w:hAnsi="Times New Roman" w:cs="Times New Roman"/>
          <w:sz w:val="24"/>
          <w:szCs w:val="20"/>
        </w:rPr>
        <w:t>rojekto vykdytojas, įgyvendinęs projektą, privalo:</w:t>
      </w:r>
    </w:p>
    <w:p w14:paraId="387E4B46" w14:textId="05D3BFCD" w:rsidR="00D36191" w:rsidRPr="00677805" w:rsidRDefault="00D36191" w:rsidP="00D36191">
      <w:pPr>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87.1. kiekvienam ketvirčiui pasibaigus, iki ateinančio mėnesio 10 d., pateikti biudžeto išlaidų sąmatos vykdymo ketvirtinę ataskaitą (</w:t>
      </w:r>
      <w:r w:rsidR="00AC5218">
        <w:rPr>
          <w:rFonts w:ascii="Times New Roman" w:eastAsia="Times New Roman" w:hAnsi="Times New Roman" w:cs="Times New Roman"/>
          <w:sz w:val="24"/>
          <w:szCs w:val="20"/>
        </w:rPr>
        <w:t xml:space="preserve">Priedas Nr. 1, </w:t>
      </w:r>
      <w:r w:rsidRPr="00677805">
        <w:rPr>
          <w:rFonts w:ascii="Times New Roman" w:eastAsia="Times New Roman" w:hAnsi="Times New Roman" w:cs="Times New Roman"/>
          <w:sz w:val="24"/>
          <w:szCs w:val="20"/>
        </w:rPr>
        <w:t xml:space="preserve">Lietuvos Respublikos finansų ministro </w:t>
      </w:r>
      <w:r w:rsidR="00EE4B9A" w:rsidRPr="00EE4B9A">
        <w:rPr>
          <w:rFonts w:ascii="Times New Roman" w:eastAsia="Times New Roman" w:hAnsi="Times New Roman" w:cs="Times New Roman"/>
          <w:sz w:val="24"/>
          <w:szCs w:val="20"/>
        </w:rPr>
        <w:t>2025 m. kovo 25 d. įsakym</w:t>
      </w:r>
      <w:r w:rsidR="00AC5218">
        <w:rPr>
          <w:rFonts w:ascii="Times New Roman" w:eastAsia="Times New Roman" w:hAnsi="Times New Roman" w:cs="Times New Roman"/>
          <w:sz w:val="24"/>
          <w:szCs w:val="20"/>
        </w:rPr>
        <w:t>o</w:t>
      </w:r>
      <w:r w:rsidR="00EE4B9A" w:rsidRPr="00EE4B9A">
        <w:rPr>
          <w:rFonts w:ascii="Times New Roman" w:eastAsia="Times New Roman" w:hAnsi="Times New Roman" w:cs="Times New Roman"/>
          <w:sz w:val="24"/>
          <w:szCs w:val="20"/>
        </w:rPr>
        <w:t xml:space="preserve"> Nr. 1K</w:t>
      </w:r>
      <w:r w:rsidR="00EE4B9A" w:rsidRPr="00EE4B9A">
        <w:rPr>
          <w:rFonts w:ascii="Times New Roman" w:eastAsia="Times New Roman" w:hAnsi="Times New Roman" w:cs="Times New Roman"/>
          <w:sz w:val="24"/>
          <w:szCs w:val="20"/>
        </w:rPr>
        <w:noBreakHyphen/>
        <w:t>63 „Dėl Biudžeto vykdymo ataskaitų rinkinių rengimo taisyklių patvirtinimo</w:t>
      </w:r>
      <w:r w:rsidR="00EE4B9A">
        <w:rPr>
          <w:rFonts w:ascii="Times New Roman" w:eastAsia="Times New Roman" w:hAnsi="Times New Roman" w:cs="Times New Roman"/>
          <w:sz w:val="24"/>
          <w:szCs w:val="20"/>
        </w:rPr>
        <w:t xml:space="preserve">“ </w:t>
      </w:r>
      <w:r w:rsidRPr="00677805">
        <w:rPr>
          <w:rFonts w:ascii="Times New Roman" w:eastAsia="Times New Roman" w:hAnsi="Times New Roman" w:cs="Times New Roman"/>
          <w:sz w:val="24"/>
          <w:szCs w:val="20"/>
        </w:rPr>
        <w:t>(Sutarties pasirašymo dieną galiojanti aktuali redakcija) ir apskaitos dokumentų, pagrindžiančių lėšų panaudojimą, suvestines Apskaitos skyriui;</w:t>
      </w:r>
    </w:p>
    <w:p w14:paraId="601A8F60"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87.2. iki kitų metų sausio 15 d. konkursų organizatoriui pateikti detalią projekto įvykdymo ataskaitą, kurios forma patvirtinta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0"/>
        </w:rPr>
        <w:t>dministracijos direktoriaus įsakymu, dalyvių (jei buvo) sąrašus su parašais, atsiliepimų apie įgyvendintą projektą spaudoje kopijas ir (ar) vaizdinę medžiagą (neprivaloma), aktyvią interneto nuorodą, jei informacija apie projektą buvo viešinama internete, kitą prašomą informaciją, skirtą lėšų panaudojimo teisėtumui nustatyti;</w:t>
      </w:r>
    </w:p>
    <w:p w14:paraId="75FB32A2"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87.3. ne vėliau </w:t>
      </w:r>
      <w:r w:rsidRPr="00677805">
        <w:rPr>
          <w:rFonts w:ascii="Times New Roman" w:eastAsia="HG Mincho Light J" w:hAnsi="Times New Roman" w:cs="Times New Roman"/>
          <w:sz w:val="24"/>
          <w:szCs w:val="20"/>
        </w:rPr>
        <w:t xml:space="preserve">kaip iki einamųjų biudžetinių metų gruodžio 15 d. </w:t>
      </w:r>
      <w:r w:rsidRPr="00677805">
        <w:rPr>
          <w:rFonts w:ascii="Times New Roman" w:eastAsia="Times New Roman" w:hAnsi="Times New Roman" w:cs="Times New Roman"/>
          <w:sz w:val="24"/>
          <w:szCs w:val="20"/>
        </w:rPr>
        <w:t>grąžinti nepanaudotas ar netikslingai panaudotas projektui įgyvendinti skirtas lėšas ir už šias banke, kitoje kredito ar mokėjimo įstaigoje laikomas savivaldybės biudžeto lėšas gautas palūkanas pervesti į savivaldybės biudžeto lėšų naudojimo Sutartyje nurodytą sąskaitą;</w:t>
      </w:r>
    </w:p>
    <w:p w14:paraId="40D26C1C"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87.4. grąžinti į savivaldybės biudžetą lėšas, kurios buvo pervestos, tačiau panaudotos ne pagal paskirtį (</w:t>
      </w:r>
      <w:r w:rsidRPr="00677805">
        <w:rPr>
          <w:rFonts w:ascii="Times New Roman" w:eastAsia="Times New Roman" w:hAnsi="Times New Roman" w:cs="Times New Roman"/>
          <w:sz w:val="24"/>
          <w:szCs w:val="24"/>
        </w:rPr>
        <w:t>Apskaitos skyrius nustatė esminių Sutarties pažeidimų</w:t>
      </w:r>
      <w:r w:rsidRPr="00677805">
        <w:rPr>
          <w:rFonts w:ascii="Times New Roman" w:eastAsia="Times New Roman" w:hAnsi="Times New Roman" w:cs="Times New Roman"/>
          <w:sz w:val="24"/>
          <w:szCs w:val="20"/>
        </w:rPr>
        <w:t xml:space="preserve"> arba </w:t>
      </w:r>
      <w:r w:rsidRPr="00677805">
        <w:rPr>
          <w:rFonts w:ascii="Times New Roman" w:eastAsia="Times New Roman" w:hAnsi="Times New Roman" w:cs="Times New Roman"/>
          <w:sz w:val="24"/>
          <w:szCs w:val="24"/>
        </w:rPr>
        <w:t>paaiškėjo, kad buvo pateikta klaidinga ar neteisinga informacija)</w:t>
      </w:r>
      <w:r w:rsidRPr="00677805">
        <w:rPr>
          <w:rFonts w:ascii="Times New Roman" w:eastAsia="Times New Roman" w:hAnsi="Times New Roman" w:cs="Times New Roman"/>
          <w:sz w:val="24"/>
          <w:szCs w:val="20"/>
        </w:rPr>
        <w:t xml:space="preserve"> ne vėliau kaip per 10 darbo dienų, nustačius faktą apie nepanaudotas projektui įgyvendinti arba panaudotas ne pagal paskirtį lėšas;</w:t>
      </w:r>
    </w:p>
    <w:p w14:paraId="638A405E" w14:textId="77777777" w:rsidR="00D36191" w:rsidRPr="00677805" w:rsidRDefault="00D36191" w:rsidP="00D36191">
      <w:pPr>
        <w:tabs>
          <w:tab w:val="left" w:pos="1134"/>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87.5. Savivaldybei paprašius, pateikti visą informaciją, susijusią su projekto vykdymu ir (ar) lėšų panaudojimu.</w:t>
      </w:r>
    </w:p>
    <w:p w14:paraId="49D439F4" w14:textId="77777777" w:rsidR="00D36191" w:rsidRPr="00677805" w:rsidRDefault="00D36191" w:rsidP="00D36191">
      <w:pPr>
        <w:tabs>
          <w:tab w:val="left" w:pos="1134"/>
        </w:tabs>
        <w:spacing w:after="0" w:line="240" w:lineRule="auto"/>
        <w:ind w:firstLine="851"/>
        <w:contextualSpacing/>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lastRenderedPageBreak/>
        <w:t>88. Jeigu gavus įgyvendinimo ataskaitą paaiškėja, kad projekto vykdytojas gautas lėšas panaudojo ne pagal paskirtį ir jų negrąžino, lėšos išieškomos įstatymų nustatyta tvarka ir projekto vykdytojas 1 metus praranda teisę dalyvauti konkurse.</w:t>
      </w:r>
    </w:p>
    <w:p w14:paraId="6DC01D61"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rPr>
        <w:t>89. Konkursų organizatorius ir Apskaitos skyrius organizacijoms teikia visą reikalingą dalykinę ir metodinę pagalbą, susijusią su projektų įgyvendinimu.</w:t>
      </w:r>
    </w:p>
    <w:p w14:paraId="7E3406F9" w14:textId="77777777" w:rsidR="00D36191" w:rsidRPr="00677805" w:rsidRDefault="00D36191" w:rsidP="00D36191">
      <w:pPr>
        <w:shd w:val="clear" w:color="auto" w:fill="FFFFFF"/>
        <w:tabs>
          <w:tab w:val="left" w:pos="1247"/>
          <w:tab w:val="left" w:pos="1276"/>
        </w:tabs>
        <w:spacing w:after="0" w:line="240" w:lineRule="auto"/>
        <w:ind w:firstLine="851"/>
        <w:jc w:val="both"/>
        <w:rPr>
          <w:rFonts w:ascii="Times New Roman" w:eastAsia="Times New Roman" w:hAnsi="Times New Roman" w:cs="Times New Roman"/>
          <w:sz w:val="24"/>
          <w:szCs w:val="24"/>
        </w:rPr>
      </w:pPr>
    </w:p>
    <w:p w14:paraId="6AADD7A3" w14:textId="77777777" w:rsidR="00323E70" w:rsidRDefault="00323E70" w:rsidP="00323E70">
      <w:pPr>
        <w:tabs>
          <w:tab w:val="left" w:pos="1589"/>
        </w:tabs>
        <w:rPr>
          <w:rFonts w:ascii="Times New Roman" w:eastAsia="Times New Roman" w:hAnsi="Times New Roman" w:cs="Times New Roman"/>
          <w:b/>
          <w:bCs/>
          <w:sz w:val="24"/>
          <w:szCs w:val="24"/>
          <w:lang w:eastAsia="ar-SA"/>
        </w:rPr>
      </w:pPr>
    </w:p>
    <w:p w14:paraId="6D93EB24" w14:textId="2A366667" w:rsidR="00D36191" w:rsidRPr="00677805" w:rsidRDefault="00D36191" w:rsidP="00323E70">
      <w:pPr>
        <w:tabs>
          <w:tab w:val="left" w:pos="1589"/>
        </w:tabs>
        <w:jc w:val="center"/>
        <w:rPr>
          <w:rFonts w:ascii="Times New Roman" w:eastAsia="Times New Roman" w:hAnsi="Times New Roman" w:cs="Times New Roman"/>
          <w:b/>
          <w:bCs/>
          <w:sz w:val="24"/>
          <w:szCs w:val="24"/>
          <w:lang w:eastAsia="ar-SA"/>
        </w:rPr>
      </w:pPr>
      <w:r w:rsidRPr="00677805">
        <w:rPr>
          <w:rFonts w:ascii="Times New Roman" w:eastAsia="Times New Roman" w:hAnsi="Times New Roman" w:cs="Times New Roman"/>
          <w:b/>
          <w:bCs/>
          <w:sz w:val="24"/>
          <w:szCs w:val="24"/>
          <w:lang w:eastAsia="ar-SA"/>
        </w:rPr>
        <w:t>XII SKYRIUS</w:t>
      </w:r>
    </w:p>
    <w:p w14:paraId="5EB0A46F" w14:textId="77777777" w:rsidR="00D36191" w:rsidRPr="00677805" w:rsidRDefault="00D36191" w:rsidP="00D36191">
      <w:pPr>
        <w:suppressAutoHyphens/>
        <w:spacing w:after="0" w:line="240" w:lineRule="auto"/>
        <w:jc w:val="center"/>
        <w:rPr>
          <w:rFonts w:ascii="Times New Roman" w:eastAsia="Times New Roman" w:hAnsi="Times New Roman" w:cs="Times New Roman"/>
          <w:b/>
          <w:bCs/>
          <w:sz w:val="24"/>
          <w:szCs w:val="24"/>
          <w:lang w:eastAsia="ar-SA"/>
        </w:rPr>
      </w:pPr>
      <w:r w:rsidRPr="00677805">
        <w:rPr>
          <w:rFonts w:ascii="Times New Roman" w:eastAsia="Times New Roman" w:hAnsi="Times New Roman" w:cs="Times New Roman"/>
          <w:b/>
          <w:bCs/>
          <w:sz w:val="24"/>
          <w:szCs w:val="24"/>
          <w:lang w:eastAsia="ar-SA"/>
        </w:rPr>
        <w:t>ĮSTATŲ KEITIMO IŠLAIDŲ KOMPENSAVIMAS</w:t>
      </w:r>
    </w:p>
    <w:p w14:paraId="39A126F1" w14:textId="77777777" w:rsidR="00D36191" w:rsidRPr="00677805" w:rsidRDefault="00D36191" w:rsidP="00D36191">
      <w:pPr>
        <w:suppressAutoHyphens/>
        <w:spacing w:after="0" w:line="240" w:lineRule="auto"/>
        <w:ind w:firstLine="851"/>
        <w:jc w:val="center"/>
        <w:rPr>
          <w:rFonts w:ascii="Times New Roman" w:eastAsia="Times New Roman" w:hAnsi="Times New Roman" w:cs="Times New Roman"/>
          <w:b/>
          <w:bCs/>
          <w:sz w:val="24"/>
          <w:szCs w:val="24"/>
          <w:lang w:eastAsia="ar-SA"/>
        </w:rPr>
      </w:pPr>
    </w:p>
    <w:p w14:paraId="765FC59D"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90. Lėšos įstatų keitimo išlaidoms kompensuoti (toliau – kompensacija) skiriamos iš savivaldybės biudžeto.</w:t>
      </w:r>
    </w:p>
    <w:p w14:paraId="532CFE9C"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91. Teisę gauti kompensaciją turi organizacija, registruota (vykdanti veiklą) Panevėžio mieste ne trumpiau kaip 1 metus.</w:t>
      </w:r>
    </w:p>
    <w:p w14:paraId="00309A24"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92. Organizacijos įstatų keitimo išlaidos gali būti kompensuojamos ne dažniau kaip kartą per kalendorinius metus.</w:t>
      </w:r>
    </w:p>
    <w:p w14:paraId="63960708"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93. Didžiausia Savivaldybės lėšų suma, skiriama organizacijos įstatų keitimo išlaidoms kompensuoti, yra 200 Eur.</w:t>
      </w:r>
    </w:p>
    <w:p w14:paraId="0D98A157"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94. Organizacija, norėdama gauti kompensaciją, privalo pateikti:</w:t>
      </w:r>
    </w:p>
    <w:p w14:paraId="337249E4"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94.1.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ar-SA"/>
        </w:rPr>
        <w:t>dministracijos direktoriaus įsakymu patvirtintos formos prašymą (toliau – prašymas), pasirašytą organizacijos vadovo ar kito įgalioto asmens;</w:t>
      </w:r>
    </w:p>
    <w:p w14:paraId="42898E03"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94.2. tinkamai patvirtintą organizacijos steigimo dokumentų kopiją;</w:t>
      </w:r>
    </w:p>
    <w:p w14:paraId="3219EF4B"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94.3. naujus organizacijos įstatus;</w:t>
      </w:r>
    </w:p>
    <w:p w14:paraId="27FDE0CC"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94.4. įstatų keitimo išlaidas patvirtinančius dokumentus, kurie negali būti senesni kaip 12 mėnesių nuo prašymo pateikimo dienos.</w:t>
      </w:r>
    </w:p>
    <w:p w14:paraId="51A5AFB3"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95. Visi dokumentai pateikiami užklijuotame voke Savivaldybės priimamajame (Laisvės a. 20, Panevėžys, įėjimas iš Vilniaus g. pusės). Ant voko turi būti užrašyta „Nevyriausybinių organizacijų finansavimo programai“, organizacijos pavadinimas, kontaktai. Jei dokumentai teikiami elektroniniu būdu, jie turi būti pasirašyti kvalifikuotu elektroniniu parašu (ADOC formatu) ir siunčiami el. paštu konkursų organizatoriui.</w:t>
      </w:r>
    </w:p>
    <w:p w14:paraId="5C524BB4"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96. Prašymą nagrinėja komisija. Lėšas įsakymu skiria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ar-SA"/>
        </w:rPr>
        <w:t>dministracijos direktorius, remdamasis komisijos sprendimu.</w:t>
      </w:r>
    </w:p>
    <w:p w14:paraId="5C2F24E3"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97. Komisijos sprendimai įforminami protokolu.</w:t>
      </w:r>
    </w:p>
    <w:p w14:paraId="17A6F2E8" w14:textId="77777777" w:rsidR="00D36191" w:rsidRPr="00677805" w:rsidRDefault="00D36191" w:rsidP="00D36191">
      <w:pPr>
        <w:suppressAutoHyphen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98. Lėšos per 20 darbo dienų nuo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ar-SA"/>
        </w:rPr>
        <w:t>dministracijos direktoriaus įsakymo priėmimo pervedamos į organizacijos nurodytą sąskaitą.</w:t>
      </w:r>
    </w:p>
    <w:p w14:paraId="7AC16AF8"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p>
    <w:p w14:paraId="6931B13D"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XIII SKYRIUS</w:t>
      </w:r>
    </w:p>
    <w:p w14:paraId="326968D2"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b/>
          <w:bCs/>
          <w:sz w:val="24"/>
          <w:szCs w:val="24"/>
        </w:rPr>
      </w:pPr>
      <w:r w:rsidRPr="00677805">
        <w:rPr>
          <w:rFonts w:ascii="Times New Roman" w:eastAsia="Times New Roman" w:hAnsi="Times New Roman" w:cs="Times New Roman"/>
          <w:b/>
          <w:bCs/>
          <w:sz w:val="24"/>
          <w:szCs w:val="24"/>
        </w:rPr>
        <w:t>BAIGIAMOSIOS NUOSTATOS</w:t>
      </w:r>
    </w:p>
    <w:p w14:paraId="10E71D34" w14:textId="77777777" w:rsidR="00D36191" w:rsidRPr="00677805" w:rsidRDefault="00D36191" w:rsidP="00D36191">
      <w:pPr>
        <w:shd w:val="clear" w:color="auto" w:fill="FFFFFF"/>
        <w:tabs>
          <w:tab w:val="left" w:pos="1247"/>
        </w:tabs>
        <w:spacing w:after="0" w:line="240" w:lineRule="auto"/>
        <w:jc w:val="center"/>
        <w:rPr>
          <w:rFonts w:ascii="Times New Roman" w:eastAsia="Times New Roman" w:hAnsi="Times New Roman" w:cs="Times New Roman"/>
          <w:sz w:val="24"/>
          <w:szCs w:val="24"/>
        </w:rPr>
      </w:pPr>
    </w:p>
    <w:p w14:paraId="0D58105C" w14:textId="77777777" w:rsidR="00D36191" w:rsidRPr="00677805" w:rsidRDefault="00D36191" w:rsidP="00D36191">
      <w:pPr>
        <w:shd w:val="clear" w:color="auto" w:fill="FFFFFF"/>
        <w:tabs>
          <w:tab w:val="left" w:pos="1219"/>
          <w:tab w:val="left" w:pos="1247"/>
        </w:tabs>
        <w:spacing w:after="0" w:line="240" w:lineRule="auto"/>
        <w:ind w:firstLine="851"/>
        <w:jc w:val="both"/>
        <w:rPr>
          <w:rFonts w:ascii="Times New Roman" w:eastAsia="Times New Roman" w:hAnsi="Times New Roman" w:cs="Times New Roman"/>
          <w:sz w:val="24"/>
          <w:szCs w:val="24"/>
        </w:rPr>
      </w:pPr>
      <w:r w:rsidRPr="00677805">
        <w:rPr>
          <w:rFonts w:ascii="Times New Roman" w:eastAsia="Times New Roman" w:hAnsi="Times New Roman" w:cs="Times New Roman"/>
          <w:sz w:val="24"/>
          <w:szCs w:val="24"/>
        </w:rPr>
        <w:t>99. Projekto vykdytojas įsipareigoja viešinti projektą, kad tikslinės grupės ir visuomenė daugiau sužinotų apie projekto tikslus, eigą ir rezultatus. Viešinant projektą, turi būti nurodoma, kad dalis lėšų projektui buvo skiriama iš savivaldybės biudžeto.</w:t>
      </w:r>
    </w:p>
    <w:p w14:paraId="0678634E"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100. Konkursams pasibaigus projektų paraiškos pareiškėjams negrąžinamos.</w:t>
      </w:r>
    </w:p>
    <w:p w14:paraId="53865E8F"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101. Projektų paraiškos ir jų įgyvendinimo ataskaitos saugomos Savivaldybėje nustatyta tvarka.</w:t>
      </w:r>
    </w:p>
    <w:p w14:paraId="64E668C4"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0"/>
        </w:rPr>
        <w:t xml:space="preserve">102. Savivaldybė neprisiima atsakomybės, jei dėl paraiškoje nurodytų klaidingų duomenų ryšiams palaikyti (adreso, telefono, </w:t>
      </w:r>
      <w:r w:rsidRPr="00677805">
        <w:rPr>
          <w:rFonts w:ascii="Times New Roman" w:eastAsia="Times New Roman" w:hAnsi="Times New Roman" w:cs="Times New Roman"/>
          <w:sz w:val="24"/>
          <w:szCs w:val="20"/>
          <w:lang w:eastAsia="lt-LT"/>
        </w:rPr>
        <w:t xml:space="preserve">elektroninio </w:t>
      </w:r>
      <w:r w:rsidRPr="00677805">
        <w:rPr>
          <w:rFonts w:ascii="Times New Roman" w:eastAsia="Times New Roman" w:hAnsi="Times New Roman" w:cs="Times New Roman"/>
          <w:sz w:val="24"/>
          <w:szCs w:val="20"/>
        </w:rPr>
        <w:t>pašto ir kt.) pareiškėjo nepasiekia laiškai arba neįmanoma susisiekti su jo atstovais. Ta pati nuostata taikoma ir Sutarties galiojimo laikotarpiu.</w:t>
      </w:r>
    </w:p>
    <w:p w14:paraId="764E18B7"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lang w:eastAsia="ar-SA"/>
        </w:rPr>
        <w:t>103. Už informacijos ir pateiktų duomenų tikslumą, gautų lėšų apskaitos tvarkymą atsako pareiškėjas ir (ar) projekto vykdytojas Lietuvos Respublikos įstatymų nustatyta tvarka.</w:t>
      </w:r>
    </w:p>
    <w:p w14:paraId="2D172BCD"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0"/>
        </w:rPr>
      </w:pPr>
      <w:r w:rsidRPr="00677805">
        <w:rPr>
          <w:rFonts w:ascii="Times New Roman" w:eastAsia="Times New Roman" w:hAnsi="Times New Roman" w:cs="Times New Roman"/>
          <w:sz w:val="24"/>
          <w:szCs w:val="24"/>
          <w:lang w:eastAsia="ar-SA"/>
        </w:rPr>
        <w:lastRenderedPageBreak/>
        <w:t xml:space="preserve">104. </w:t>
      </w:r>
      <w:r w:rsidRPr="00677805">
        <w:rPr>
          <w:rFonts w:ascii="Times New Roman" w:eastAsia="Times New Roman" w:hAnsi="Times New Roman" w:cs="Times New Roman"/>
          <w:sz w:val="24"/>
          <w:szCs w:val="24"/>
        </w:rPr>
        <w:t>Savivaldybės a</w:t>
      </w:r>
      <w:r w:rsidRPr="00677805">
        <w:rPr>
          <w:rFonts w:ascii="Times New Roman" w:eastAsia="Times New Roman" w:hAnsi="Times New Roman" w:cs="Times New Roman"/>
          <w:sz w:val="24"/>
          <w:szCs w:val="24"/>
          <w:lang w:eastAsia="ar-SA"/>
        </w:rPr>
        <w:t>dministracijos direktoriaus įsakymas dėl projekto finansavimo gali būti skundžiamas Lietuvos Respublikos įstatymų nustatyta tvarka.</w:t>
      </w:r>
    </w:p>
    <w:p w14:paraId="6CF8331C"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105. Savivaldybė turi teisę atlikti projekto įgyvendinimo ir lėšų panaudojimo teisingumo auditą.</w:t>
      </w:r>
    </w:p>
    <w:p w14:paraId="08CD98A2"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 xml:space="preserve">106. Pareiškėjų pateikti asmens duomenys tvarkomi projektų atrankos organizavimo, vykdymo, statistikos ir viešinimo tikslais. Asmens duomenų valdytoja – Savivaldybės administracija.  </w:t>
      </w:r>
    </w:p>
    <w:p w14:paraId="52654236"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107. Asmens duomenys tvarkomi vadovaujantis 2016 m. balandžio 27 d. Europos Parlamento ir Tarybos reglamentu (ES) 2016/679 dėl fizinių asmenų apsaugos tvarkant asmens duomenis ir dėl laisvo tokių duomenų judėjimo ir kuriuo panaikinama Direktyva 95/46/EB (OL 2016 L 119, p. 1), Lietuvos Respublikos asmens duomenų teisinės apsaugos įstatymu ir kitais teisės aktais, reglamentuojančiais asmens duomenų teisinę apsaugą.</w:t>
      </w:r>
    </w:p>
    <w:p w14:paraId="11A9F6C6"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108. Dokumentai, kuriuose yra asmens duomenų, tvarkomi ir saugomi, vadovaujantis Dėl Vidaus administravimo dokumentų saugojimo terminų rodyklėmis, patvirtintomis Lietuvos vyriausiojo archyvaro 2011 m. kovo 9 d. įsakymu Nr. V-100 „Dėl Vidaus administravimo dokumentų saugojimo terminų rodyklės patvirtinimo“. Asmens duomenys gali būti saugomi ilgiau, jei tai būtina pagal teisės aktus ar ginčui, skundui išspręsti.</w:t>
      </w:r>
    </w:p>
    <w:p w14:paraId="406CC5A6"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109. Projekto vykdytojas privalo laikytis Lietuvos Respublikos asmens duomenų teisinės apsaugos įstatymo ir kitų teisės aktų, reglamentuojančių asmens duomenų teisinę apsaugą.</w:t>
      </w:r>
    </w:p>
    <w:p w14:paraId="27E7423B"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r w:rsidRPr="00677805">
        <w:rPr>
          <w:rFonts w:ascii="Times New Roman" w:eastAsia="Times New Roman" w:hAnsi="Times New Roman" w:cs="Times New Roman"/>
          <w:sz w:val="24"/>
          <w:szCs w:val="24"/>
          <w:lang w:eastAsia="ar-SA"/>
        </w:rPr>
        <w:t>110. Šie Nuostatai gali būti keičiami, pildomi ir pripažįstami netekusiais galios Savivaldybės tarybos sprendimu.</w:t>
      </w:r>
    </w:p>
    <w:p w14:paraId="6DE48B80" w14:textId="77777777" w:rsidR="00D36191" w:rsidRPr="00677805" w:rsidRDefault="00D36191" w:rsidP="00D36191">
      <w:pPr>
        <w:shd w:val="clear" w:color="auto" w:fill="FFFFFF"/>
        <w:tabs>
          <w:tab w:val="left" w:pos="1238"/>
        </w:tabs>
        <w:spacing w:after="0" w:line="240" w:lineRule="auto"/>
        <w:ind w:firstLine="851"/>
        <w:jc w:val="both"/>
        <w:rPr>
          <w:rFonts w:ascii="Times New Roman" w:eastAsia="Times New Roman" w:hAnsi="Times New Roman" w:cs="Times New Roman"/>
          <w:sz w:val="24"/>
          <w:szCs w:val="24"/>
          <w:lang w:eastAsia="ar-SA"/>
        </w:rPr>
      </w:pPr>
    </w:p>
    <w:p w14:paraId="73C8A4EF" w14:textId="77777777" w:rsidR="00D36191" w:rsidRPr="00677805" w:rsidRDefault="00D36191" w:rsidP="00D36191">
      <w:pPr>
        <w:shd w:val="clear" w:color="auto" w:fill="FFFFFF"/>
        <w:tabs>
          <w:tab w:val="left" w:pos="1238"/>
        </w:tabs>
        <w:spacing w:after="0" w:line="240" w:lineRule="auto"/>
        <w:jc w:val="center"/>
        <w:rPr>
          <w:rFonts w:ascii="Times New Roman" w:eastAsia="Times New Roman" w:hAnsi="Times New Roman" w:cs="Times New Roman"/>
          <w:sz w:val="20"/>
          <w:szCs w:val="20"/>
        </w:rPr>
      </w:pPr>
      <w:r w:rsidRPr="00677805">
        <w:rPr>
          <w:rFonts w:ascii="Times New Roman" w:eastAsia="Times New Roman" w:hAnsi="Times New Roman" w:cs="Times New Roman"/>
          <w:sz w:val="24"/>
          <w:szCs w:val="24"/>
        </w:rPr>
        <w:t>______________________</w:t>
      </w:r>
      <w:r w:rsidRPr="00677805">
        <w:rPr>
          <w:noProof/>
        </w:rPr>
        <mc:AlternateContent>
          <mc:Choice Requires="wps">
            <w:drawing>
              <wp:anchor distT="4294967292" distB="4294967292" distL="114296" distR="114296" simplePos="0" relativeHeight="251672576" behindDoc="0" locked="0" layoutInCell="1" allowOverlap="1" wp14:anchorId="736C5357" wp14:editId="1DC62DD0">
                <wp:simplePos x="0" y="0"/>
                <wp:positionH relativeFrom="column">
                  <wp:posOffset>0</wp:posOffset>
                </wp:positionH>
                <wp:positionV relativeFrom="paragraph">
                  <wp:posOffset>3298190</wp:posOffset>
                </wp:positionV>
                <wp:extent cx="0" cy="0"/>
                <wp:effectExtent l="13335" t="9525" r="5715" b="9525"/>
                <wp:wrapNone/>
                <wp:docPr id="23436796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3047F1C" id="Line 7" o:spid="_x0000_s1026" style="position:absolute;z-index:251672576;visibility:visible;mso-wrap-style:square;mso-width-percent:0;mso-height-percent:0;mso-wrap-distance-left:3.17489mm;mso-wrap-distance-top:-1e-4mm;mso-wrap-distance-right:3.17489mm;mso-wrap-distance-bottom:-1e-4mm;mso-position-horizontal:absolute;mso-position-horizontal-relative:text;mso-position-vertical:absolute;mso-position-vertical-relative:text;mso-width-percent:0;mso-height-percent:0;mso-width-relative:page;mso-height-relative:page" from="0,259.7pt" to="0,259.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GsK0bpwEAAEIDAAAOAAAAZHJzL2Uyb0RvYy54bWysUk1vGyEQvVfKf0Dc67UtpWpXXufgNLmk raUkP2AM7C4qy6AZ7F3/+wL+aJTcqnJAMB+P9x6zupsGJw6G2KJv5GI2l8J4hdr6rpGvLw+fv0rB EbwGh9408mhY3q1vPq3GUJsl9ui0IZFAPNdjaGQfY6irilVvBuAZBuNTskUaIKYrdZUmGBP64Krl fP6lGpF0IFSGOUXvT0m5Lvhta1T81bZsonCNTNxi2ansu7xX6xXUHUHorTrTgH9gMYD16dEr1D1E EHuyH6AGqwgZ2zhTOFTYtlaZoiGpWczfqXnuIZiiJZnD4WoT/z9Y9fOw8VvK1NXkn8MTqt8sPG56 8J0pBF6OIX3cIltVjYHra0u+cNiS2I0/UKca2EcsLkwtDRky6RNTMft4NdtMUahTUF2iFdSXlkAc Hw0OIh8a6azPDkANhyeOmQLUl5Ic9vhgnSu/6LwYG/ntdnlbGhid1TmZy5i63caROECeg7KKnpR5 W0a497qA9Qb09/M5gnWnc3rc+bMNWXkeM653qI9butiTPqqwPA9VnoS399L9d/TXfwAAAP//AwBQ SwMEFAAGAAgAAAAhALZZpjLZAAAABQEAAA8AAABkcnMvZG93bnJldi54bWxMj0FPwkAQhe8m/ofN mHghsAWVaOmWGLU3L6DG69Ad2sbubOkuUP31jAmJHr+8yXvfZMvBtepAfWg8G5hOElDEpbcNVwbe 34rxPagQkS22nsnANwVY5pcXGabWH3lFh3WslJRwSNFAHWOXah3KmhyGie+IJdv63mEU7CttezxK uWv1LEnm2mHDslBjR081lV/rvTMQig/aFT+jcpR83lSeZrvn1xc05vpqeFyAijTEv2P41Rd1yMVp 4/dsg2oNyCPRwN304RaUxIKbM+o80//t8xMAAAD//wMAUEsBAi0AFAAGAAgAAAAhALaDOJL+AAAA 4QEAABMAAAAAAAAAAAAAAAAAAAAAAFtDb250ZW50X1R5cGVzXS54bWxQSwECLQAUAAYACAAAACEA OP0h/9YAAACUAQAACwAAAAAAAAAAAAAAAAAvAQAAX3JlbHMvLnJlbHNQSwECLQAUAAYACAAAACEA xrCtG6cBAABCAwAADgAAAAAAAAAAAAAAAAAuAgAAZHJzL2Uyb0RvYy54bWxQSwECLQAUAAYACAAA ACEAtlmmMtkAAAAFAQAADwAAAAAAAAAAAAAAAAABBAAAZHJzL2Rvd25yZXYueG1sUEsFBgAAAAAE AAQA8wAAAAcFAAAAAA== "/>
            </w:pict>
          </mc:Fallback>
        </mc:AlternateContent>
      </w:r>
      <w:r w:rsidRPr="00677805">
        <w:rPr>
          <w:noProof/>
        </w:rPr>
        <mc:AlternateContent>
          <mc:Choice Requires="wps">
            <w:drawing>
              <wp:anchor distT="4294967292" distB="4294967292" distL="114296" distR="114296" simplePos="0" relativeHeight="251671552" behindDoc="0" locked="0" layoutInCell="1" allowOverlap="1" wp14:anchorId="56D84C1E" wp14:editId="42ED06A5">
                <wp:simplePos x="0" y="0"/>
                <wp:positionH relativeFrom="column">
                  <wp:posOffset>0</wp:posOffset>
                </wp:positionH>
                <wp:positionV relativeFrom="paragraph">
                  <wp:posOffset>3298190</wp:posOffset>
                </wp:positionV>
                <wp:extent cx="0" cy="0"/>
                <wp:effectExtent l="13335" t="9525" r="5715" b="9525"/>
                <wp:wrapNone/>
                <wp:docPr id="20873251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5C05CF2" id="Line 6" o:spid="_x0000_s1026" style="position:absolute;z-index:251671552;visibility:visible;mso-wrap-style:square;mso-width-percent:0;mso-height-percent:0;mso-wrap-distance-left:3.17489mm;mso-wrap-distance-top:-1e-4mm;mso-wrap-distance-right:3.17489mm;mso-wrap-distance-bottom:-1e-4mm;mso-position-horizontal:absolute;mso-position-horizontal-relative:text;mso-position-vertical:absolute;mso-position-vertical-relative:text;mso-width-percent:0;mso-height-percent:0;mso-width-relative:page;mso-height-relative:page" from="0,259.7pt" to="0,259.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GsK0bpwEAAEIDAAAOAAAAZHJzL2Uyb0RvYy54bWysUk1vGyEQvVfKf0Dc67UtpWpXXufgNLmk raUkP2AM7C4qy6AZ7F3/+wL+aJTcqnJAMB+P9x6zupsGJw6G2KJv5GI2l8J4hdr6rpGvLw+fv0rB EbwGh9408mhY3q1vPq3GUJsl9ui0IZFAPNdjaGQfY6irilVvBuAZBuNTskUaIKYrdZUmGBP64Krl fP6lGpF0IFSGOUXvT0m5Lvhta1T81bZsonCNTNxi2ansu7xX6xXUHUHorTrTgH9gMYD16dEr1D1E EHuyH6AGqwgZ2zhTOFTYtlaZoiGpWczfqXnuIZiiJZnD4WoT/z9Y9fOw8VvK1NXkn8MTqt8sPG56 8J0pBF6OIX3cIltVjYHra0u+cNiS2I0/UKca2EcsLkwtDRky6RNTMft4NdtMUahTUF2iFdSXlkAc Hw0OIh8a6azPDkANhyeOmQLUl5Ic9vhgnSu/6LwYG/ntdnlbGhid1TmZy5i63caROECeg7KKnpR5 W0a497qA9Qb09/M5gnWnc3rc+bMNWXkeM653qI9butiTPqqwPA9VnoS399L9d/TXfwAAAP//AwBQ SwMEFAAGAAgAAAAhALZZpjLZAAAABQEAAA8AAABkcnMvZG93bnJldi54bWxMj0FPwkAQhe8m/ofN mHghsAWVaOmWGLU3L6DG69Ad2sbubOkuUP31jAmJHr+8yXvfZMvBtepAfWg8G5hOElDEpbcNVwbe 34rxPagQkS22nsnANwVY5pcXGabWH3lFh3WslJRwSNFAHWOXah3KmhyGie+IJdv63mEU7CttezxK uWv1LEnm2mHDslBjR081lV/rvTMQig/aFT+jcpR83lSeZrvn1xc05vpqeFyAijTEv2P41Rd1yMVp 4/dsg2oNyCPRwN304RaUxIKbM+o80//t8xMAAAD//wMAUEsBAi0AFAAGAAgAAAAhALaDOJL+AAAA 4QEAABMAAAAAAAAAAAAAAAAAAAAAAFtDb250ZW50X1R5cGVzXS54bWxQSwECLQAUAAYACAAAACEA OP0h/9YAAACUAQAACwAAAAAAAAAAAAAAAAAvAQAAX3JlbHMvLnJlbHNQSwECLQAUAAYACAAAACEA xrCtG6cBAABCAwAADgAAAAAAAAAAAAAAAAAuAgAAZHJzL2Uyb0RvYy54bWxQSwECLQAUAAYACAAA ACEAtlmmMtkAAAAFAQAADwAAAAAAAAAAAAAAAAABBAAAZHJzL2Rvd25yZXYueG1sUEsFBgAAAAAE AAQA8wAAAAcFAAAAAA== "/>
            </w:pict>
          </mc:Fallback>
        </mc:AlternateContent>
      </w:r>
      <w:r w:rsidRPr="00677805">
        <w:rPr>
          <w:noProof/>
        </w:rPr>
        <mc:AlternateContent>
          <mc:Choice Requires="wps">
            <w:drawing>
              <wp:anchor distT="4294967292" distB="4294967292" distL="114296" distR="114296" simplePos="0" relativeHeight="251670528" behindDoc="0" locked="0" layoutInCell="1" allowOverlap="1" wp14:anchorId="1A24C96D" wp14:editId="10501A24">
                <wp:simplePos x="0" y="0"/>
                <wp:positionH relativeFrom="column">
                  <wp:posOffset>0</wp:posOffset>
                </wp:positionH>
                <wp:positionV relativeFrom="paragraph">
                  <wp:posOffset>3298190</wp:posOffset>
                </wp:positionV>
                <wp:extent cx="0" cy="0"/>
                <wp:effectExtent l="13335" t="9525" r="5715" b="9525"/>
                <wp:wrapNone/>
                <wp:docPr id="18120012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DBFF97D" id="Line 5" o:spid="_x0000_s1026" style="position:absolute;z-index:251670528;visibility:visible;mso-wrap-style:square;mso-width-percent:0;mso-height-percent:0;mso-wrap-distance-left:3.17489mm;mso-wrap-distance-top:-1e-4mm;mso-wrap-distance-right:3.17489mm;mso-wrap-distance-bottom:-1e-4mm;mso-position-horizontal:absolute;mso-position-horizontal-relative:text;mso-position-vertical:absolute;mso-position-vertical-relative:text;mso-width-percent:0;mso-height-percent:0;mso-width-relative:page;mso-height-relative:page" from="0,259.7pt" to="0,259.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GsK0bpwEAAEIDAAAOAAAAZHJzL2Uyb0RvYy54bWysUk1vGyEQvVfKf0Dc67UtpWpXXufgNLmk raUkP2AM7C4qy6AZ7F3/+wL+aJTcqnJAMB+P9x6zupsGJw6G2KJv5GI2l8J4hdr6rpGvLw+fv0rB EbwGh9408mhY3q1vPq3GUJsl9ui0IZFAPNdjaGQfY6irilVvBuAZBuNTskUaIKYrdZUmGBP64Krl fP6lGpF0IFSGOUXvT0m5Lvhta1T81bZsonCNTNxi2ansu7xX6xXUHUHorTrTgH9gMYD16dEr1D1E EHuyH6AGqwgZ2zhTOFTYtlaZoiGpWczfqXnuIZiiJZnD4WoT/z9Y9fOw8VvK1NXkn8MTqt8sPG56 8J0pBF6OIX3cIltVjYHra0u+cNiS2I0/UKca2EcsLkwtDRky6RNTMft4NdtMUahTUF2iFdSXlkAc Hw0OIh8a6azPDkANhyeOmQLUl5Ic9vhgnSu/6LwYG/ntdnlbGhid1TmZy5i63caROECeg7KKnpR5 W0a497qA9Qb09/M5gnWnc3rc+bMNWXkeM653qI9butiTPqqwPA9VnoS399L9d/TXfwAAAP//AwBQ SwMEFAAGAAgAAAAhALZZpjLZAAAABQEAAA8AAABkcnMvZG93bnJldi54bWxMj0FPwkAQhe8m/ofN mHghsAWVaOmWGLU3L6DG69Ad2sbubOkuUP31jAmJHr+8yXvfZMvBtepAfWg8G5hOElDEpbcNVwbe 34rxPagQkS22nsnANwVY5pcXGabWH3lFh3WslJRwSNFAHWOXah3KmhyGie+IJdv63mEU7CttezxK uWv1LEnm2mHDslBjR081lV/rvTMQig/aFT+jcpR83lSeZrvn1xc05vpqeFyAijTEv2P41Rd1yMVp 4/dsg2oNyCPRwN304RaUxIKbM+o80//t8xMAAAD//wMAUEsBAi0AFAAGAAgAAAAhALaDOJL+AAAA 4QEAABMAAAAAAAAAAAAAAAAAAAAAAFtDb250ZW50X1R5cGVzXS54bWxQSwECLQAUAAYACAAAACEA OP0h/9YAAACUAQAACwAAAAAAAAAAAAAAAAAvAQAAX3JlbHMvLnJlbHNQSwECLQAUAAYACAAAACEA xrCtG6cBAABCAwAADgAAAAAAAAAAAAAAAAAuAgAAZHJzL2Uyb0RvYy54bWxQSwECLQAUAAYACAAA ACEAtlmmMtkAAAAFAQAADwAAAAAAAAAAAAAAAAABBAAAZHJzL2Rvd25yZXYueG1sUEsFBgAAAAAE AAQA8wAAAAcFAAAAAA== "/>
            </w:pict>
          </mc:Fallback>
        </mc:AlternateContent>
      </w:r>
    </w:p>
    <w:sectPr w:rsidR="00D36191" w:rsidRPr="00677805" w:rsidSect="00BA1F4F">
      <w:headerReference w:type="default" r:id="rId10"/>
      <w:pgSz w:w="11906" w:h="16838" w:code="9"/>
      <w:pgMar w:top="1134" w:right="70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315E13" w14:textId="77777777" w:rsidR="00F11C48" w:rsidRDefault="00F11C48" w:rsidP="002F1162">
      <w:pPr>
        <w:spacing w:after="0" w:line="240" w:lineRule="auto"/>
      </w:pPr>
      <w:r>
        <w:separator/>
      </w:r>
    </w:p>
  </w:endnote>
  <w:endnote w:type="continuationSeparator" w:id="0">
    <w:p w14:paraId="1B389C4E" w14:textId="77777777" w:rsidR="00F11C48" w:rsidRDefault="00F11C48" w:rsidP="002F1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G Mincho Light J">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C6BBD1" w14:textId="77777777" w:rsidR="00F11C48" w:rsidRDefault="00F11C48" w:rsidP="002F1162">
      <w:pPr>
        <w:spacing w:after="0" w:line="240" w:lineRule="auto"/>
      </w:pPr>
      <w:r>
        <w:separator/>
      </w:r>
    </w:p>
  </w:footnote>
  <w:footnote w:type="continuationSeparator" w:id="0">
    <w:p w14:paraId="202F223F" w14:textId="77777777" w:rsidR="00F11C48" w:rsidRDefault="00F11C48" w:rsidP="002F1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4568633"/>
      <w:docPartObj>
        <w:docPartGallery w:val="Page Numbers (Top of Page)"/>
        <w:docPartUnique/>
      </w:docPartObj>
    </w:sdtPr>
    <w:sdtEndPr/>
    <w:sdtContent>
      <w:p w14:paraId="255735F2" w14:textId="7FE9BD55" w:rsidR="00C7010E" w:rsidRDefault="00C7010E">
        <w:pPr>
          <w:pStyle w:val="Antrats"/>
          <w:jc w:val="center"/>
        </w:pPr>
        <w:r>
          <w:fldChar w:fldCharType="begin"/>
        </w:r>
        <w:r>
          <w:instrText>PAGE   \* MERGEFORMAT</w:instrText>
        </w:r>
        <w:r>
          <w:fldChar w:fldCharType="separate"/>
        </w:r>
        <w:r w:rsidR="00231171">
          <w:rPr>
            <w:noProof/>
          </w:rPr>
          <w:t>12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6549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B75218"/>
    <w:multiLevelType w:val="multilevel"/>
    <w:tmpl w:val="D152DE00"/>
    <w:lvl w:ilvl="0">
      <w:start w:val="3"/>
      <w:numFmt w:val="decimal"/>
      <w:lvlText w:val="%1."/>
      <w:lvlJc w:val="left"/>
      <w:pPr>
        <w:ind w:left="1070" w:hanging="360"/>
      </w:pPr>
      <w:rPr>
        <w:rFonts w:hint="default"/>
        <w:strike w:val="0"/>
        <w:color w:val="auto"/>
      </w:rPr>
    </w:lvl>
    <w:lvl w:ilvl="1">
      <w:start w:val="1"/>
      <w:numFmt w:val="decimal"/>
      <w:isLgl/>
      <w:lvlText w:val="%1.%2."/>
      <w:lvlJc w:val="left"/>
      <w:pPr>
        <w:ind w:left="928" w:hanging="360"/>
      </w:pPr>
      <w:rPr>
        <w:rFonts w:hint="default"/>
        <w:strike w:val="0"/>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2" w15:restartNumberingAfterBreak="0">
    <w:nsid w:val="202D0B9D"/>
    <w:multiLevelType w:val="hybridMultilevel"/>
    <w:tmpl w:val="8D846538"/>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3" w15:restartNumberingAfterBreak="0">
    <w:nsid w:val="225D0C84"/>
    <w:multiLevelType w:val="hybridMultilevel"/>
    <w:tmpl w:val="2B62C8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A163AB9"/>
    <w:multiLevelType w:val="hybridMultilevel"/>
    <w:tmpl w:val="FCBA353A"/>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5" w15:restartNumberingAfterBreak="0">
    <w:nsid w:val="2D2D4142"/>
    <w:multiLevelType w:val="hybridMultilevel"/>
    <w:tmpl w:val="C57476F6"/>
    <w:lvl w:ilvl="0" w:tplc="8702FFC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31CF10A9"/>
    <w:multiLevelType w:val="hybridMultilevel"/>
    <w:tmpl w:val="50426DD2"/>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3C6A6D0B"/>
    <w:multiLevelType w:val="hybridMultilevel"/>
    <w:tmpl w:val="1AF2110C"/>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8" w15:restartNumberingAfterBreak="0">
    <w:nsid w:val="41CD1607"/>
    <w:multiLevelType w:val="hybridMultilevel"/>
    <w:tmpl w:val="5484B800"/>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9" w15:restartNumberingAfterBreak="0">
    <w:nsid w:val="5B8F354D"/>
    <w:multiLevelType w:val="hybridMultilevel"/>
    <w:tmpl w:val="60946366"/>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0" w15:restartNumberingAfterBreak="0">
    <w:nsid w:val="63270D78"/>
    <w:multiLevelType w:val="hybridMultilevel"/>
    <w:tmpl w:val="1C9A88DA"/>
    <w:lvl w:ilvl="0" w:tplc="B3FEBFD2">
      <w:start w:val="21"/>
      <w:numFmt w:val="decimal"/>
      <w:lvlText w:val="%1."/>
      <w:lvlJc w:val="left"/>
      <w:pPr>
        <w:ind w:left="1211" w:hanging="360"/>
      </w:pPr>
      <w:rPr>
        <w:rFonts w:hint="default"/>
        <w:b w:val="0"/>
        <w:sz w:val="24"/>
        <w:szCs w:val="24"/>
      </w:rPr>
    </w:lvl>
    <w:lvl w:ilvl="1" w:tplc="04270019">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1" w15:restartNumberingAfterBreak="0">
    <w:nsid w:val="68170B48"/>
    <w:multiLevelType w:val="hybridMultilevel"/>
    <w:tmpl w:val="FF7CCF04"/>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2" w15:restartNumberingAfterBreak="0">
    <w:nsid w:val="71C84E1C"/>
    <w:multiLevelType w:val="multilevel"/>
    <w:tmpl w:val="797AD120"/>
    <w:lvl w:ilvl="0">
      <w:start w:val="5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60C7EF2"/>
    <w:multiLevelType w:val="hybridMultilevel"/>
    <w:tmpl w:val="A52408F0"/>
    <w:lvl w:ilvl="0" w:tplc="04270003">
      <w:start w:val="1"/>
      <w:numFmt w:val="bullet"/>
      <w:lvlText w:val="o"/>
      <w:lvlJc w:val="left"/>
      <w:pPr>
        <w:tabs>
          <w:tab w:val="num" w:pos="720"/>
        </w:tabs>
        <w:ind w:left="720" w:hanging="360"/>
      </w:pPr>
      <w:rPr>
        <w:rFonts w:ascii="Courier New" w:hAnsi="Courier New"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14" w15:restartNumberingAfterBreak="0">
    <w:nsid w:val="79FF057B"/>
    <w:multiLevelType w:val="hybridMultilevel"/>
    <w:tmpl w:val="832A80DE"/>
    <w:lvl w:ilvl="0" w:tplc="4CBC216C">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num w:numId="1" w16cid:durableId="544948722">
    <w:abstractNumId w:val="1"/>
  </w:num>
  <w:num w:numId="2" w16cid:durableId="884874327">
    <w:abstractNumId w:val="10"/>
  </w:num>
  <w:num w:numId="3" w16cid:durableId="43020562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98540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127563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3737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1750764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818860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494104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56915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4197903">
    <w:abstractNumId w:val="0"/>
  </w:num>
  <w:num w:numId="12" w16cid:durableId="489297146">
    <w:abstractNumId w:val="6"/>
  </w:num>
  <w:num w:numId="13" w16cid:durableId="441807732">
    <w:abstractNumId w:val="5"/>
  </w:num>
  <w:num w:numId="14" w16cid:durableId="2082436255">
    <w:abstractNumId w:val="3"/>
  </w:num>
  <w:num w:numId="15" w16cid:durableId="5749744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C8D"/>
    <w:rsid w:val="0000578C"/>
    <w:rsid w:val="00007479"/>
    <w:rsid w:val="000140AF"/>
    <w:rsid w:val="000158B5"/>
    <w:rsid w:val="00017BD3"/>
    <w:rsid w:val="00020BD9"/>
    <w:rsid w:val="00022299"/>
    <w:rsid w:val="00024C75"/>
    <w:rsid w:val="00024E01"/>
    <w:rsid w:val="00026127"/>
    <w:rsid w:val="0002736F"/>
    <w:rsid w:val="00033573"/>
    <w:rsid w:val="000340FA"/>
    <w:rsid w:val="000361BB"/>
    <w:rsid w:val="00036C04"/>
    <w:rsid w:val="00044AC8"/>
    <w:rsid w:val="00044D2A"/>
    <w:rsid w:val="00047118"/>
    <w:rsid w:val="00051338"/>
    <w:rsid w:val="0005471B"/>
    <w:rsid w:val="00054D0A"/>
    <w:rsid w:val="0005786D"/>
    <w:rsid w:val="00060F69"/>
    <w:rsid w:val="00062820"/>
    <w:rsid w:val="00072B76"/>
    <w:rsid w:val="00073EED"/>
    <w:rsid w:val="00077D87"/>
    <w:rsid w:val="0008636F"/>
    <w:rsid w:val="00087B78"/>
    <w:rsid w:val="00094330"/>
    <w:rsid w:val="00095F07"/>
    <w:rsid w:val="000A09D1"/>
    <w:rsid w:val="000A29BE"/>
    <w:rsid w:val="000A3111"/>
    <w:rsid w:val="000A433D"/>
    <w:rsid w:val="000A56CB"/>
    <w:rsid w:val="000A7909"/>
    <w:rsid w:val="000B190B"/>
    <w:rsid w:val="000B619F"/>
    <w:rsid w:val="000C008F"/>
    <w:rsid w:val="000C79A2"/>
    <w:rsid w:val="000C7BA2"/>
    <w:rsid w:val="000D3769"/>
    <w:rsid w:val="000D4180"/>
    <w:rsid w:val="000D45FB"/>
    <w:rsid w:val="000D7E78"/>
    <w:rsid w:val="000E2AD2"/>
    <w:rsid w:val="000E560A"/>
    <w:rsid w:val="000E71CF"/>
    <w:rsid w:val="000F14E1"/>
    <w:rsid w:val="000F4F7C"/>
    <w:rsid w:val="000F5DD8"/>
    <w:rsid w:val="000F6124"/>
    <w:rsid w:val="000F6DFB"/>
    <w:rsid w:val="00103F88"/>
    <w:rsid w:val="001047E0"/>
    <w:rsid w:val="00106364"/>
    <w:rsid w:val="001134A4"/>
    <w:rsid w:val="00113932"/>
    <w:rsid w:val="00114BB1"/>
    <w:rsid w:val="0011767B"/>
    <w:rsid w:val="00120002"/>
    <w:rsid w:val="0012020D"/>
    <w:rsid w:val="0012556B"/>
    <w:rsid w:val="001474A8"/>
    <w:rsid w:val="00156F8A"/>
    <w:rsid w:val="001577BC"/>
    <w:rsid w:val="001642C7"/>
    <w:rsid w:val="001651C8"/>
    <w:rsid w:val="00172D80"/>
    <w:rsid w:val="00176CB3"/>
    <w:rsid w:val="00177312"/>
    <w:rsid w:val="00177DDD"/>
    <w:rsid w:val="001811AD"/>
    <w:rsid w:val="001815E0"/>
    <w:rsid w:val="0018316C"/>
    <w:rsid w:val="001847A4"/>
    <w:rsid w:val="00187B8D"/>
    <w:rsid w:val="001924B3"/>
    <w:rsid w:val="00196F73"/>
    <w:rsid w:val="001A0A16"/>
    <w:rsid w:val="001A13D2"/>
    <w:rsid w:val="001A471F"/>
    <w:rsid w:val="001A6A48"/>
    <w:rsid w:val="001B157A"/>
    <w:rsid w:val="001B3572"/>
    <w:rsid w:val="001B365E"/>
    <w:rsid w:val="001B616D"/>
    <w:rsid w:val="001B77F7"/>
    <w:rsid w:val="001C2BEE"/>
    <w:rsid w:val="001C50D8"/>
    <w:rsid w:val="001C530E"/>
    <w:rsid w:val="001D4FDE"/>
    <w:rsid w:val="001D5C5A"/>
    <w:rsid w:val="001D7448"/>
    <w:rsid w:val="001E1C44"/>
    <w:rsid w:val="001E3E3B"/>
    <w:rsid w:val="001E782A"/>
    <w:rsid w:val="001F6391"/>
    <w:rsid w:val="001F7649"/>
    <w:rsid w:val="00200C5B"/>
    <w:rsid w:val="00201A87"/>
    <w:rsid w:val="00204950"/>
    <w:rsid w:val="00211754"/>
    <w:rsid w:val="002147AC"/>
    <w:rsid w:val="00214A66"/>
    <w:rsid w:val="00214D3F"/>
    <w:rsid w:val="002168C1"/>
    <w:rsid w:val="00216C7E"/>
    <w:rsid w:val="00216E74"/>
    <w:rsid w:val="00222662"/>
    <w:rsid w:val="00224E00"/>
    <w:rsid w:val="00226AAF"/>
    <w:rsid w:val="00227287"/>
    <w:rsid w:val="00230CF4"/>
    <w:rsid w:val="00231171"/>
    <w:rsid w:val="00231674"/>
    <w:rsid w:val="0023270F"/>
    <w:rsid w:val="00243911"/>
    <w:rsid w:val="0024617C"/>
    <w:rsid w:val="002478A9"/>
    <w:rsid w:val="002503E8"/>
    <w:rsid w:val="00251A90"/>
    <w:rsid w:val="0025291D"/>
    <w:rsid w:val="0025343C"/>
    <w:rsid w:val="00257300"/>
    <w:rsid w:val="00260D9C"/>
    <w:rsid w:val="002661B9"/>
    <w:rsid w:val="0026764C"/>
    <w:rsid w:val="00272729"/>
    <w:rsid w:val="00272F7B"/>
    <w:rsid w:val="002749E3"/>
    <w:rsid w:val="00275E00"/>
    <w:rsid w:val="002769AD"/>
    <w:rsid w:val="00281A77"/>
    <w:rsid w:val="00282E2F"/>
    <w:rsid w:val="002839CB"/>
    <w:rsid w:val="00286301"/>
    <w:rsid w:val="0028751F"/>
    <w:rsid w:val="0029322C"/>
    <w:rsid w:val="00294CBE"/>
    <w:rsid w:val="00294DF1"/>
    <w:rsid w:val="002952CE"/>
    <w:rsid w:val="00296CA3"/>
    <w:rsid w:val="002A1912"/>
    <w:rsid w:val="002A6A38"/>
    <w:rsid w:val="002A7FF6"/>
    <w:rsid w:val="002B00DD"/>
    <w:rsid w:val="002B3532"/>
    <w:rsid w:val="002B3843"/>
    <w:rsid w:val="002C13BF"/>
    <w:rsid w:val="002C3527"/>
    <w:rsid w:val="002C3A8F"/>
    <w:rsid w:val="002C6846"/>
    <w:rsid w:val="002C75DE"/>
    <w:rsid w:val="002C7BCE"/>
    <w:rsid w:val="002D0355"/>
    <w:rsid w:val="002D30F0"/>
    <w:rsid w:val="002D4403"/>
    <w:rsid w:val="002D4891"/>
    <w:rsid w:val="002D5F96"/>
    <w:rsid w:val="002E2384"/>
    <w:rsid w:val="002F031A"/>
    <w:rsid w:val="002F0895"/>
    <w:rsid w:val="002F1162"/>
    <w:rsid w:val="002F3ED6"/>
    <w:rsid w:val="002F69BD"/>
    <w:rsid w:val="00303D26"/>
    <w:rsid w:val="0031415A"/>
    <w:rsid w:val="00314DA6"/>
    <w:rsid w:val="00315444"/>
    <w:rsid w:val="00320EC0"/>
    <w:rsid w:val="00321F2C"/>
    <w:rsid w:val="00322645"/>
    <w:rsid w:val="00323982"/>
    <w:rsid w:val="00323E70"/>
    <w:rsid w:val="00324FF6"/>
    <w:rsid w:val="00330542"/>
    <w:rsid w:val="0033234E"/>
    <w:rsid w:val="00334FA1"/>
    <w:rsid w:val="003368C3"/>
    <w:rsid w:val="00342A70"/>
    <w:rsid w:val="0034347E"/>
    <w:rsid w:val="003436CE"/>
    <w:rsid w:val="003468AD"/>
    <w:rsid w:val="00346E4C"/>
    <w:rsid w:val="00351D80"/>
    <w:rsid w:val="0035257C"/>
    <w:rsid w:val="00353968"/>
    <w:rsid w:val="0036090E"/>
    <w:rsid w:val="003628B5"/>
    <w:rsid w:val="00374646"/>
    <w:rsid w:val="0037569E"/>
    <w:rsid w:val="0037787A"/>
    <w:rsid w:val="0038391C"/>
    <w:rsid w:val="003874C4"/>
    <w:rsid w:val="00387FA5"/>
    <w:rsid w:val="00392457"/>
    <w:rsid w:val="003949BD"/>
    <w:rsid w:val="00394DA1"/>
    <w:rsid w:val="003966BC"/>
    <w:rsid w:val="00396BAF"/>
    <w:rsid w:val="00396DE3"/>
    <w:rsid w:val="003A03C3"/>
    <w:rsid w:val="003A106F"/>
    <w:rsid w:val="003A14C1"/>
    <w:rsid w:val="003A1DBF"/>
    <w:rsid w:val="003A6FF2"/>
    <w:rsid w:val="003B1B5C"/>
    <w:rsid w:val="003B52B2"/>
    <w:rsid w:val="003B61F2"/>
    <w:rsid w:val="003B6D0F"/>
    <w:rsid w:val="003C32DB"/>
    <w:rsid w:val="003C381B"/>
    <w:rsid w:val="003C50B2"/>
    <w:rsid w:val="003D097A"/>
    <w:rsid w:val="003D2A67"/>
    <w:rsid w:val="003D5C72"/>
    <w:rsid w:val="003E071A"/>
    <w:rsid w:val="003E660C"/>
    <w:rsid w:val="003E7459"/>
    <w:rsid w:val="003F1667"/>
    <w:rsid w:val="003F2B5F"/>
    <w:rsid w:val="003F49BA"/>
    <w:rsid w:val="003F60F8"/>
    <w:rsid w:val="003F7EEC"/>
    <w:rsid w:val="0040044F"/>
    <w:rsid w:val="00403A50"/>
    <w:rsid w:val="0040543D"/>
    <w:rsid w:val="00405F40"/>
    <w:rsid w:val="004066AA"/>
    <w:rsid w:val="004108C0"/>
    <w:rsid w:val="00411F72"/>
    <w:rsid w:val="0041375A"/>
    <w:rsid w:val="00417B6E"/>
    <w:rsid w:val="00420278"/>
    <w:rsid w:val="00420788"/>
    <w:rsid w:val="00421203"/>
    <w:rsid w:val="004216EC"/>
    <w:rsid w:val="00421CA3"/>
    <w:rsid w:val="00422AFE"/>
    <w:rsid w:val="00422E4C"/>
    <w:rsid w:val="00424598"/>
    <w:rsid w:val="00424767"/>
    <w:rsid w:val="00424FD7"/>
    <w:rsid w:val="00430439"/>
    <w:rsid w:val="0044030C"/>
    <w:rsid w:val="00443195"/>
    <w:rsid w:val="00443749"/>
    <w:rsid w:val="004515CD"/>
    <w:rsid w:val="0045265B"/>
    <w:rsid w:val="00453FB0"/>
    <w:rsid w:val="0046148B"/>
    <w:rsid w:val="00462CC2"/>
    <w:rsid w:val="004635A8"/>
    <w:rsid w:val="00463D68"/>
    <w:rsid w:val="00464202"/>
    <w:rsid w:val="004702E7"/>
    <w:rsid w:val="00470987"/>
    <w:rsid w:val="004775D8"/>
    <w:rsid w:val="004806D1"/>
    <w:rsid w:val="00480B50"/>
    <w:rsid w:val="00482163"/>
    <w:rsid w:val="004826B5"/>
    <w:rsid w:val="004925CC"/>
    <w:rsid w:val="0049736F"/>
    <w:rsid w:val="004A0259"/>
    <w:rsid w:val="004A1CC6"/>
    <w:rsid w:val="004A3E79"/>
    <w:rsid w:val="004A43B4"/>
    <w:rsid w:val="004A45F1"/>
    <w:rsid w:val="004A67BA"/>
    <w:rsid w:val="004A699A"/>
    <w:rsid w:val="004B3BBC"/>
    <w:rsid w:val="004B496C"/>
    <w:rsid w:val="004B4FCB"/>
    <w:rsid w:val="004B531F"/>
    <w:rsid w:val="004B7A00"/>
    <w:rsid w:val="004B7F24"/>
    <w:rsid w:val="004C4BD7"/>
    <w:rsid w:val="004C7D8E"/>
    <w:rsid w:val="004D44D3"/>
    <w:rsid w:val="004D5851"/>
    <w:rsid w:val="004D7E18"/>
    <w:rsid w:val="004E03E1"/>
    <w:rsid w:val="004F2DD5"/>
    <w:rsid w:val="004F3DEA"/>
    <w:rsid w:val="004F6BF1"/>
    <w:rsid w:val="004F7EA9"/>
    <w:rsid w:val="00500CDB"/>
    <w:rsid w:val="00505D82"/>
    <w:rsid w:val="00505DC2"/>
    <w:rsid w:val="005064BF"/>
    <w:rsid w:val="005111A8"/>
    <w:rsid w:val="00513471"/>
    <w:rsid w:val="005166E2"/>
    <w:rsid w:val="0051734A"/>
    <w:rsid w:val="00521C38"/>
    <w:rsid w:val="005362D2"/>
    <w:rsid w:val="00541D0A"/>
    <w:rsid w:val="00546D10"/>
    <w:rsid w:val="0054762E"/>
    <w:rsid w:val="00551FAE"/>
    <w:rsid w:val="00562B22"/>
    <w:rsid w:val="005707D6"/>
    <w:rsid w:val="00573F2F"/>
    <w:rsid w:val="005762D8"/>
    <w:rsid w:val="005813AE"/>
    <w:rsid w:val="005815FD"/>
    <w:rsid w:val="00583057"/>
    <w:rsid w:val="005859F9"/>
    <w:rsid w:val="00585E14"/>
    <w:rsid w:val="00591041"/>
    <w:rsid w:val="005A3DCC"/>
    <w:rsid w:val="005A44C2"/>
    <w:rsid w:val="005A5A19"/>
    <w:rsid w:val="005B0B2A"/>
    <w:rsid w:val="005B1C24"/>
    <w:rsid w:val="005B52F9"/>
    <w:rsid w:val="005B5B83"/>
    <w:rsid w:val="005B79E0"/>
    <w:rsid w:val="005C403D"/>
    <w:rsid w:val="005C6EB2"/>
    <w:rsid w:val="005E3521"/>
    <w:rsid w:val="005E5531"/>
    <w:rsid w:val="005E70C1"/>
    <w:rsid w:val="005F1D26"/>
    <w:rsid w:val="005F3268"/>
    <w:rsid w:val="005F537F"/>
    <w:rsid w:val="005F6F27"/>
    <w:rsid w:val="005F7DC7"/>
    <w:rsid w:val="00601A21"/>
    <w:rsid w:val="0060432B"/>
    <w:rsid w:val="00607F97"/>
    <w:rsid w:val="0061663B"/>
    <w:rsid w:val="006201AD"/>
    <w:rsid w:val="00621BEE"/>
    <w:rsid w:val="00621DFF"/>
    <w:rsid w:val="00622E43"/>
    <w:rsid w:val="00622F84"/>
    <w:rsid w:val="006238C3"/>
    <w:rsid w:val="00624395"/>
    <w:rsid w:val="0062462C"/>
    <w:rsid w:val="00624B17"/>
    <w:rsid w:val="006309EC"/>
    <w:rsid w:val="00634763"/>
    <w:rsid w:val="006364EC"/>
    <w:rsid w:val="0064245B"/>
    <w:rsid w:val="006426DF"/>
    <w:rsid w:val="006606E1"/>
    <w:rsid w:val="00670EC0"/>
    <w:rsid w:val="0067581D"/>
    <w:rsid w:val="00680F62"/>
    <w:rsid w:val="00683EB8"/>
    <w:rsid w:val="00683F52"/>
    <w:rsid w:val="00684307"/>
    <w:rsid w:val="00685716"/>
    <w:rsid w:val="006935F9"/>
    <w:rsid w:val="0069435C"/>
    <w:rsid w:val="00695B33"/>
    <w:rsid w:val="006A05E0"/>
    <w:rsid w:val="006A15CB"/>
    <w:rsid w:val="006A2E5F"/>
    <w:rsid w:val="006A4B40"/>
    <w:rsid w:val="006A6D7A"/>
    <w:rsid w:val="006B08EE"/>
    <w:rsid w:val="006B16EC"/>
    <w:rsid w:val="006B5ADE"/>
    <w:rsid w:val="006C26B5"/>
    <w:rsid w:val="006C6C2F"/>
    <w:rsid w:val="006D5B2F"/>
    <w:rsid w:val="006D610C"/>
    <w:rsid w:val="006D674E"/>
    <w:rsid w:val="006D7E6E"/>
    <w:rsid w:val="006E2834"/>
    <w:rsid w:val="006E2E90"/>
    <w:rsid w:val="006E55A2"/>
    <w:rsid w:val="006E6643"/>
    <w:rsid w:val="006F328F"/>
    <w:rsid w:val="006F5A94"/>
    <w:rsid w:val="00724793"/>
    <w:rsid w:val="00727B7D"/>
    <w:rsid w:val="00732E7A"/>
    <w:rsid w:val="007345DD"/>
    <w:rsid w:val="007360D9"/>
    <w:rsid w:val="00736782"/>
    <w:rsid w:val="00736B43"/>
    <w:rsid w:val="00737E89"/>
    <w:rsid w:val="00743761"/>
    <w:rsid w:val="00744CCC"/>
    <w:rsid w:val="007458D9"/>
    <w:rsid w:val="007509E2"/>
    <w:rsid w:val="00750F95"/>
    <w:rsid w:val="00751179"/>
    <w:rsid w:val="00751305"/>
    <w:rsid w:val="00757B77"/>
    <w:rsid w:val="00761258"/>
    <w:rsid w:val="00764260"/>
    <w:rsid w:val="00770536"/>
    <w:rsid w:val="0078464A"/>
    <w:rsid w:val="0078479C"/>
    <w:rsid w:val="0078656F"/>
    <w:rsid w:val="00787246"/>
    <w:rsid w:val="0079236D"/>
    <w:rsid w:val="00793BFB"/>
    <w:rsid w:val="00794204"/>
    <w:rsid w:val="00794876"/>
    <w:rsid w:val="007A0083"/>
    <w:rsid w:val="007A1A2E"/>
    <w:rsid w:val="007A355B"/>
    <w:rsid w:val="007A4AD3"/>
    <w:rsid w:val="007A5E6B"/>
    <w:rsid w:val="007A66A8"/>
    <w:rsid w:val="007A6880"/>
    <w:rsid w:val="007B150A"/>
    <w:rsid w:val="007B24FE"/>
    <w:rsid w:val="007B35DA"/>
    <w:rsid w:val="007B738C"/>
    <w:rsid w:val="007C0A1F"/>
    <w:rsid w:val="007C0F10"/>
    <w:rsid w:val="007C1D45"/>
    <w:rsid w:val="007C4C98"/>
    <w:rsid w:val="007D2B55"/>
    <w:rsid w:val="007D7524"/>
    <w:rsid w:val="007E2D05"/>
    <w:rsid w:val="007E3B87"/>
    <w:rsid w:val="007E46E8"/>
    <w:rsid w:val="007E7550"/>
    <w:rsid w:val="007F11DC"/>
    <w:rsid w:val="007F5560"/>
    <w:rsid w:val="007F6DC1"/>
    <w:rsid w:val="00800360"/>
    <w:rsid w:val="00800455"/>
    <w:rsid w:val="0080337F"/>
    <w:rsid w:val="00804197"/>
    <w:rsid w:val="00805DBC"/>
    <w:rsid w:val="0080751E"/>
    <w:rsid w:val="00810F92"/>
    <w:rsid w:val="008125F1"/>
    <w:rsid w:val="00812F0C"/>
    <w:rsid w:val="00816592"/>
    <w:rsid w:val="00816BA6"/>
    <w:rsid w:val="008174C4"/>
    <w:rsid w:val="0082415B"/>
    <w:rsid w:val="00825038"/>
    <w:rsid w:val="008302FC"/>
    <w:rsid w:val="008307D6"/>
    <w:rsid w:val="00832F01"/>
    <w:rsid w:val="00833DF5"/>
    <w:rsid w:val="00835726"/>
    <w:rsid w:val="00843A7B"/>
    <w:rsid w:val="008460C7"/>
    <w:rsid w:val="008474EE"/>
    <w:rsid w:val="00847883"/>
    <w:rsid w:val="0085136B"/>
    <w:rsid w:val="00852B2E"/>
    <w:rsid w:val="00855DD5"/>
    <w:rsid w:val="0086255F"/>
    <w:rsid w:val="00864DAE"/>
    <w:rsid w:val="008714CA"/>
    <w:rsid w:val="00873676"/>
    <w:rsid w:val="00874FC5"/>
    <w:rsid w:val="008757D7"/>
    <w:rsid w:val="00881D6F"/>
    <w:rsid w:val="00886831"/>
    <w:rsid w:val="00892577"/>
    <w:rsid w:val="008947D4"/>
    <w:rsid w:val="00894E83"/>
    <w:rsid w:val="0089610A"/>
    <w:rsid w:val="0089651A"/>
    <w:rsid w:val="008A33C3"/>
    <w:rsid w:val="008A4406"/>
    <w:rsid w:val="008A64DA"/>
    <w:rsid w:val="008A7EF0"/>
    <w:rsid w:val="008B2A4B"/>
    <w:rsid w:val="008B431C"/>
    <w:rsid w:val="008B6538"/>
    <w:rsid w:val="008C0906"/>
    <w:rsid w:val="008C333B"/>
    <w:rsid w:val="008C6D3E"/>
    <w:rsid w:val="008C7273"/>
    <w:rsid w:val="008D0268"/>
    <w:rsid w:val="008D0447"/>
    <w:rsid w:val="008D484D"/>
    <w:rsid w:val="008D5880"/>
    <w:rsid w:val="008D5B51"/>
    <w:rsid w:val="008E0AEC"/>
    <w:rsid w:val="008E27FB"/>
    <w:rsid w:val="008E2E99"/>
    <w:rsid w:val="008E38D0"/>
    <w:rsid w:val="008E5582"/>
    <w:rsid w:val="008E78C7"/>
    <w:rsid w:val="008F47CD"/>
    <w:rsid w:val="00903F11"/>
    <w:rsid w:val="00905674"/>
    <w:rsid w:val="00905C7C"/>
    <w:rsid w:val="00913062"/>
    <w:rsid w:val="00914C17"/>
    <w:rsid w:val="00923CEA"/>
    <w:rsid w:val="009261BF"/>
    <w:rsid w:val="00932823"/>
    <w:rsid w:val="009329AA"/>
    <w:rsid w:val="00934FAE"/>
    <w:rsid w:val="00935562"/>
    <w:rsid w:val="00935767"/>
    <w:rsid w:val="00936D19"/>
    <w:rsid w:val="009379B3"/>
    <w:rsid w:val="00937AA2"/>
    <w:rsid w:val="00940D12"/>
    <w:rsid w:val="00946CC2"/>
    <w:rsid w:val="0095091A"/>
    <w:rsid w:val="00952767"/>
    <w:rsid w:val="00953504"/>
    <w:rsid w:val="00961E4F"/>
    <w:rsid w:val="00962384"/>
    <w:rsid w:val="009634CC"/>
    <w:rsid w:val="00963F23"/>
    <w:rsid w:val="00964416"/>
    <w:rsid w:val="00964BA9"/>
    <w:rsid w:val="00964FB3"/>
    <w:rsid w:val="00966194"/>
    <w:rsid w:val="0097121B"/>
    <w:rsid w:val="009712D8"/>
    <w:rsid w:val="00971B14"/>
    <w:rsid w:val="00972324"/>
    <w:rsid w:val="00973DE9"/>
    <w:rsid w:val="00981319"/>
    <w:rsid w:val="00983B13"/>
    <w:rsid w:val="00994308"/>
    <w:rsid w:val="0099495F"/>
    <w:rsid w:val="00996419"/>
    <w:rsid w:val="009A6792"/>
    <w:rsid w:val="009B01D1"/>
    <w:rsid w:val="009B1CB3"/>
    <w:rsid w:val="009B3341"/>
    <w:rsid w:val="009B449C"/>
    <w:rsid w:val="009B4BFF"/>
    <w:rsid w:val="009B6287"/>
    <w:rsid w:val="009C06E0"/>
    <w:rsid w:val="009C1451"/>
    <w:rsid w:val="009C1EAA"/>
    <w:rsid w:val="009C6139"/>
    <w:rsid w:val="009C7180"/>
    <w:rsid w:val="009D0607"/>
    <w:rsid w:val="009D0AA1"/>
    <w:rsid w:val="009D1248"/>
    <w:rsid w:val="009D43F8"/>
    <w:rsid w:val="009D528C"/>
    <w:rsid w:val="009E1EB3"/>
    <w:rsid w:val="009E4B19"/>
    <w:rsid w:val="009E678F"/>
    <w:rsid w:val="009E7C5A"/>
    <w:rsid w:val="009F2D58"/>
    <w:rsid w:val="009F3A1E"/>
    <w:rsid w:val="009F5F79"/>
    <w:rsid w:val="00A00FC6"/>
    <w:rsid w:val="00A04131"/>
    <w:rsid w:val="00A05879"/>
    <w:rsid w:val="00A05ACF"/>
    <w:rsid w:val="00A06411"/>
    <w:rsid w:val="00A07126"/>
    <w:rsid w:val="00A13249"/>
    <w:rsid w:val="00A15403"/>
    <w:rsid w:val="00A2043B"/>
    <w:rsid w:val="00A21EA8"/>
    <w:rsid w:val="00A24629"/>
    <w:rsid w:val="00A331E8"/>
    <w:rsid w:val="00A373F2"/>
    <w:rsid w:val="00A40856"/>
    <w:rsid w:val="00A4279C"/>
    <w:rsid w:val="00A46FB2"/>
    <w:rsid w:val="00A470E6"/>
    <w:rsid w:val="00A50EFA"/>
    <w:rsid w:val="00A53BD3"/>
    <w:rsid w:val="00A550FF"/>
    <w:rsid w:val="00A55329"/>
    <w:rsid w:val="00A57746"/>
    <w:rsid w:val="00A60C10"/>
    <w:rsid w:val="00A61BA8"/>
    <w:rsid w:val="00A6261C"/>
    <w:rsid w:val="00A63C46"/>
    <w:rsid w:val="00A67F19"/>
    <w:rsid w:val="00A703E2"/>
    <w:rsid w:val="00A75BAC"/>
    <w:rsid w:val="00A81A80"/>
    <w:rsid w:val="00A844E4"/>
    <w:rsid w:val="00A84782"/>
    <w:rsid w:val="00A96D20"/>
    <w:rsid w:val="00A97414"/>
    <w:rsid w:val="00A97A63"/>
    <w:rsid w:val="00AA0444"/>
    <w:rsid w:val="00AA25EB"/>
    <w:rsid w:val="00AA781E"/>
    <w:rsid w:val="00AB03F2"/>
    <w:rsid w:val="00AB08B2"/>
    <w:rsid w:val="00AB090F"/>
    <w:rsid w:val="00AB4E1E"/>
    <w:rsid w:val="00AB52E6"/>
    <w:rsid w:val="00AC5218"/>
    <w:rsid w:val="00AC5CB1"/>
    <w:rsid w:val="00AC63E0"/>
    <w:rsid w:val="00AD19E1"/>
    <w:rsid w:val="00AD208E"/>
    <w:rsid w:val="00AD3DBC"/>
    <w:rsid w:val="00AE0616"/>
    <w:rsid w:val="00AE367D"/>
    <w:rsid w:val="00AE3B83"/>
    <w:rsid w:val="00AE4419"/>
    <w:rsid w:val="00AF2C41"/>
    <w:rsid w:val="00AF62AA"/>
    <w:rsid w:val="00B029AA"/>
    <w:rsid w:val="00B02C46"/>
    <w:rsid w:val="00B0524D"/>
    <w:rsid w:val="00B0527C"/>
    <w:rsid w:val="00B06D70"/>
    <w:rsid w:val="00B10EFB"/>
    <w:rsid w:val="00B1773C"/>
    <w:rsid w:val="00B17A7C"/>
    <w:rsid w:val="00B24C3C"/>
    <w:rsid w:val="00B258F3"/>
    <w:rsid w:val="00B31043"/>
    <w:rsid w:val="00B312DA"/>
    <w:rsid w:val="00B367D5"/>
    <w:rsid w:val="00B40E3F"/>
    <w:rsid w:val="00B42FFD"/>
    <w:rsid w:val="00B463B6"/>
    <w:rsid w:val="00B564BA"/>
    <w:rsid w:val="00B56CBE"/>
    <w:rsid w:val="00B57610"/>
    <w:rsid w:val="00B60E3A"/>
    <w:rsid w:val="00B6285D"/>
    <w:rsid w:val="00B65E15"/>
    <w:rsid w:val="00B7387A"/>
    <w:rsid w:val="00B73E95"/>
    <w:rsid w:val="00B814B9"/>
    <w:rsid w:val="00B82F38"/>
    <w:rsid w:val="00B830F8"/>
    <w:rsid w:val="00B86A46"/>
    <w:rsid w:val="00B908CB"/>
    <w:rsid w:val="00B90F40"/>
    <w:rsid w:val="00B92783"/>
    <w:rsid w:val="00B95306"/>
    <w:rsid w:val="00B9747F"/>
    <w:rsid w:val="00BA1F4F"/>
    <w:rsid w:val="00BA2035"/>
    <w:rsid w:val="00BA2073"/>
    <w:rsid w:val="00BA4786"/>
    <w:rsid w:val="00BB049A"/>
    <w:rsid w:val="00BB1200"/>
    <w:rsid w:val="00BB2F42"/>
    <w:rsid w:val="00BB3DD1"/>
    <w:rsid w:val="00BB5A3A"/>
    <w:rsid w:val="00BB6F9E"/>
    <w:rsid w:val="00BC23C5"/>
    <w:rsid w:val="00BD03A7"/>
    <w:rsid w:val="00BD154B"/>
    <w:rsid w:val="00BE077A"/>
    <w:rsid w:val="00BE1602"/>
    <w:rsid w:val="00BE3C8D"/>
    <w:rsid w:val="00BE4365"/>
    <w:rsid w:val="00BF3FDA"/>
    <w:rsid w:val="00BF7955"/>
    <w:rsid w:val="00C04B49"/>
    <w:rsid w:val="00C05329"/>
    <w:rsid w:val="00C0602C"/>
    <w:rsid w:val="00C12F0C"/>
    <w:rsid w:val="00C13841"/>
    <w:rsid w:val="00C16C46"/>
    <w:rsid w:val="00C2297B"/>
    <w:rsid w:val="00C22B55"/>
    <w:rsid w:val="00C23220"/>
    <w:rsid w:val="00C2415A"/>
    <w:rsid w:val="00C2684B"/>
    <w:rsid w:val="00C27757"/>
    <w:rsid w:val="00C34F58"/>
    <w:rsid w:val="00C356C4"/>
    <w:rsid w:val="00C36516"/>
    <w:rsid w:val="00C40296"/>
    <w:rsid w:val="00C405E4"/>
    <w:rsid w:val="00C43469"/>
    <w:rsid w:val="00C475C4"/>
    <w:rsid w:val="00C50CB3"/>
    <w:rsid w:val="00C512F5"/>
    <w:rsid w:val="00C530B7"/>
    <w:rsid w:val="00C5502F"/>
    <w:rsid w:val="00C56FA1"/>
    <w:rsid w:val="00C6115D"/>
    <w:rsid w:val="00C61E51"/>
    <w:rsid w:val="00C636FD"/>
    <w:rsid w:val="00C63BDF"/>
    <w:rsid w:val="00C645D8"/>
    <w:rsid w:val="00C7010E"/>
    <w:rsid w:val="00C71D48"/>
    <w:rsid w:val="00C72E59"/>
    <w:rsid w:val="00C81B50"/>
    <w:rsid w:val="00C8581D"/>
    <w:rsid w:val="00C974CC"/>
    <w:rsid w:val="00CA13AF"/>
    <w:rsid w:val="00CA5AB7"/>
    <w:rsid w:val="00CA654C"/>
    <w:rsid w:val="00CA67EA"/>
    <w:rsid w:val="00CB2C13"/>
    <w:rsid w:val="00CB34D4"/>
    <w:rsid w:val="00CB490B"/>
    <w:rsid w:val="00CB4BCF"/>
    <w:rsid w:val="00CB4C98"/>
    <w:rsid w:val="00CB6A82"/>
    <w:rsid w:val="00CC0F2F"/>
    <w:rsid w:val="00CC1128"/>
    <w:rsid w:val="00CC31BB"/>
    <w:rsid w:val="00CD0C01"/>
    <w:rsid w:val="00CD0DF2"/>
    <w:rsid w:val="00CD1C22"/>
    <w:rsid w:val="00CD4D54"/>
    <w:rsid w:val="00CD677C"/>
    <w:rsid w:val="00CD6C01"/>
    <w:rsid w:val="00CD74DF"/>
    <w:rsid w:val="00CE1586"/>
    <w:rsid w:val="00CE54F4"/>
    <w:rsid w:val="00CE5DB9"/>
    <w:rsid w:val="00CF10A3"/>
    <w:rsid w:val="00CF41F5"/>
    <w:rsid w:val="00CF4A5B"/>
    <w:rsid w:val="00CF4BBE"/>
    <w:rsid w:val="00CF5EEA"/>
    <w:rsid w:val="00CF66B4"/>
    <w:rsid w:val="00D004DD"/>
    <w:rsid w:val="00D028A9"/>
    <w:rsid w:val="00D04608"/>
    <w:rsid w:val="00D06F93"/>
    <w:rsid w:val="00D115EC"/>
    <w:rsid w:val="00D1305B"/>
    <w:rsid w:val="00D23D96"/>
    <w:rsid w:val="00D31623"/>
    <w:rsid w:val="00D3351E"/>
    <w:rsid w:val="00D36191"/>
    <w:rsid w:val="00D379D2"/>
    <w:rsid w:val="00D46526"/>
    <w:rsid w:val="00D47730"/>
    <w:rsid w:val="00D51250"/>
    <w:rsid w:val="00D51623"/>
    <w:rsid w:val="00D52C47"/>
    <w:rsid w:val="00D52CC1"/>
    <w:rsid w:val="00D56FFE"/>
    <w:rsid w:val="00D57C09"/>
    <w:rsid w:val="00D60ED7"/>
    <w:rsid w:val="00D6176F"/>
    <w:rsid w:val="00D664CB"/>
    <w:rsid w:val="00D67AF4"/>
    <w:rsid w:val="00D7047E"/>
    <w:rsid w:val="00D7386F"/>
    <w:rsid w:val="00D73D53"/>
    <w:rsid w:val="00D76970"/>
    <w:rsid w:val="00D875A6"/>
    <w:rsid w:val="00D934F5"/>
    <w:rsid w:val="00D93D24"/>
    <w:rsid w:val="00D9412A"/>
    <w:rsid w:val="00D97425"/>
    <w:rsid w:val="00DA685C"/>
    <w:rsid w:val="00DB1758"/>
    <w:rsid w:val="00DB3687"/>
    <w:rsid w:val="00DB495F"/>
    <w:rsid w:val="00DC3BFC"/>
    <w:rsid w:val="00DC4B2B"/>
    <w:rsid w:val="00DC53E2"/>
    <w:rsid w:val="00DC6B37"/>
    <w:rsid w:val="00DD6DB6"/>
    <w:rsid w:val="00DE415F"/>
    <w:rsid w:val="00DE435E"/>
    <w:rsid w:val="00DF1B0B"/>
    <w:rsid w:val="00DF3CE9"/>
    <w:rsid w:val="00DF5A49"/>
    <w:rsid w:val="00E02EE5"/>
    <w:rsid w:val="00E04DAE"/>
    <w:rsid w:val="00E05AA3"/>
    <w:rsid w:val="00E063AA"/>
    <w:rsid w:val="00E072C4"/>
    <w:rsid w:val="00E11538"/>
    <w:rsid w:val="00E11DDF"/>
    <w:rsid w:val="00E128D8"/>
    <w:rsid w:val="00E14E86"/>
    <w:rsid w:val="00E158F9"/>
    <w:rsid w:val="00E24CB6"/>
    <w:rsid w:val="00E268AB"/>
    <w:rsid w:val="00E26D65"/>
    <w:rsid w:val="00E3316E"/>
    <w:rsid w:val="00E344AD"/>
    <w:rsid w:val="00E34F91"/>
    <w:rsid w:val="00E37B11"/>
    <w:rsid w:val="00E43240"/>
    <w:rsid w:val="00E43CE8"/>
    <w:rsid w:val="00E441E4"/>
    <w:rsid w:val="00E47173"/>
    <w:rsid w:val="00E525DC"/>
    <w:rsid w:val="00E53D87"/>
    <w:rsid w:val="00E548E2"/>
    <w:rsid w:val="00E614BE"/>
    <w:rsid w:val="00E63CCC"/>
    <w:rsid w:val="00E67054"/>
    <w:rsid w:val="00E73795"/>
    <w:rsid w:val="00E766F2"/>
    <w:rsid w:val="00E840BD"/>
    <w:rsid w:val="00E84E8E"/>
    <w:rsid w:val="00E92145"/>
    <w:rsid w:val="00E939E7"/>
    <w:rsid w:val="00E93CF3"/>
    <w:rsid w:val="00E94321"/>
    <w:rsid w:val="00EA0632"/>
    <w:rsid w:val="00EA2DCE"/>
    <w:rsid w:val="00EA67D4"/>
    <w:rsid w:val="00EA7239"/>
    <w:rsid w:val="00EB373C"/>
    <w:rsid w:val="00EB4AC9"/>
    <w:rsid w:val="00EC2E70"/>
    <w:rsid w:val="00EC34BB"/>
    <w:rsid w:val="00ED4875"/>
    <w:rsid w:val="00EE2FCC"/>
    <w:rsid w:val="00EE3DFC"/>
    <w:rsid w:val="00EE4B9A"/>
    <w:rsid w:val="00EF2A1B"/>
    <w:rsid w:val="00F031E9"/>
    <w:rsid w:val="00F05BE0"/>
    <w:rsid w:val="00F072E6"/>
    <w:rsid w:val="00F10A4F"/>
    <w:rsid w:val="00F11ABB"/>
    <w:rsid w:val="00F11C48"/>
    <w:rsid w:val="00F13E59"/>
    <w:rsid w:val="00F165DE"/>
    <w:rsid w:val="00F166CD"/>
    <w:rsid w:val="00F2011C"/>
    <w:rsid w:val="00F20214"/>
    <w:rsid w:val="00F222AA"/>
    <w:rsid w:val="00F22627"/>
    <w:rsid w:val="00F34754"/>
    <w:rsid w:val="00F41A53"/>
    <w:rsid w:val="00F424B5"/>
    <w:rsid w:val="00F42ED1"/>
    <w:rsid w:val="00F4368A"/>
    <w:rsid w:val="00F44246"/>
    <w:rsid w:val="00F52B1A"/>
    <w:rsid w:val="00F54DCE"/>
    <w:rsid w:val="00F554E0"/>
    <w:rsid w:val="00F601C6"/>
    <w:rsid w:val="00F6391F"/>
    <w:rsid w:val="00F640B9"/>
    <w:rsid w:val="00F74F72"/>
    <w:rsid w:val="00F751D4"/>
    <w:rsid w:val="00F81AF7"/>
    <w:rsid w:val="00F90291"/>
    <w:rsid w:val="00F9130B"/>
    <w:rsid w:val="00F921E0"/>
    <w:rsid w:val="00F925EA"/>
    <w:rsid w:val="00F932F2"/>
    <w:rsid w:val="00F94BEE"/>
    <w:rsid w:val="00F96294"/>
    <w:rsid w:val="00FA4C30"/>
    <w:rsid w:val="00FA557A"/>
    <w:rsid w:val="00FA55F9"/>
    <w:rsid w:val="00FA679C"/>
    <w:rsid w:val="00FB37D9"/>
    <w:rsid w:val="00FB38B5"/>
    <w:rsid w:val="00FC3DE2"/>
    <w:rsid w:val="00FC482C"/>
    <w:rsid w:val="00FE0038"/>
    <w:rsid w:val="00FE0B1E"/>
    <w:rsid w:val="00FE270F"/>
    <w:rsid w:val="00FE2A4A"/>
    <w:rsid w:val="00FE3DDD"/>
    <w:rsid w:val="00FE5A73"/>
    <w:rsid w:val="00FF2F33"/>
    <w:rsid w:val="00FF4E64"/>
    <w:rsid w:val="00FF7E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30C65"/>
  <w15:docId w15:val="{6FF0B990-BE6E-4F5C-8BE2-13ED3BF6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E55A2"/>
  </w:style>
  <w:style w:type="paragraph" w:styleId="Antrat3">
    <w:name w:val="heading 3"/>
    <w:basedOn w:val="prastasis"/>
    <w:next w:val="prastasis"/>
    <w:link w:val="Antrat3Diagrama"/>
    <w:unhideWhenUsed/>
    <w:qFormat/>
    <w:rsid w:val="00275E00"/>
    <w:pPr>
      <w:keepNext/>
      <w:spacing w:after="0" w:line="240" w:lineRule="auto"/>
      <w:outlineLvl w:val="2"/>
    </w:pPr>
    <w:rPr>
      <w:rFonts w:ascii="Times New Roman" w:eastAsia="Times New Roman" w:hAnsi="Times New Roman" w:cs="Times New Roman"/>
      <w:sz w:val="24"/>
      <w:szCs w:val="20"/>
      <w:lang w:val="en-US"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nhideWhenUsed/>
    <w:rsid w:val="00D06F9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D06F93"/>
    <w:rPr>
      <w:rFonts w:ascii="Segoe UI" w:hAnsi="Segoe UI" w:cs="Segoe UI"/>
      <w:sz w:val="18"/>
      <w:szCs w:val="18"/>
    </w:rPr>
  </w:style>
  <w:style w:type="character" w:customStyle="1" w:styleId="Antrat3Diagrama">
    <w:name w:val="Antraštė 3 Diagrama"/>
    <w:basedOn w:val="Numatytasispastraiposriftas"/>
    <w:link w:val="Antrat3"/>
    <w:rsid w:val="00275E00"/>
    <w:rPr>
      <w:rFonts w:ascii="Times New Roman" w:eastAsia="Times New Roman" w:hAnsi="Times New Roman" w:cs="Times New Roman"/>
      <w:sz w:val="24"/>
      <w:szCs w:val="20"/>
      <w:lang w:val="en-US" w:eastAsia="x-none"/>
    </w:rPr>
  </w:style>
  <w:style w:type="numbering" w:customStyle="1" w:styleId="Sraonra1">
    <w:name w:val="Sąrašo nėra1"/>
    <w:next w:val="Sraonra"/>
    <w:uiPriority w:val="99"/>
    <w:semiHidden/>
    <w:unhideWhenUsed/>
    <w:rsid w:val="00275E00"/>
  </w:style>
  <w:style w:type="character" w:styleId="Hipersaitas">
    <w:name w:val="Hyperlink"/>
    <w:rsid w:val="00275E00"/>
    <w:rPr>
      <w:color w:val="0000FF"/>
      <w:u w:val="single"/>
    </w:rPr>
  </w:style>
  <w:style w:type="paragraph" w:styleId="Sraopastraipa">
    <w:name w:val="List Paragraph"/>
    <w:basedOn w:val="prastasis"/>
    <w:uiPriority w:val="34"/>
    <w:qFormat/>
    <w:rsid w:val="00275E00"/>
    <w:pPr>
      <w:spacing w:after="0" w:line="240" w:lineRule="auto"/>
      <w:ind w:left="720"/>
      <w:contextualSpacing/>
    </w:pPr>
    <w:rPr>
      <w:rFonts w:ascii="Times New Roman" w:eastAsia="Times New Roman" w:hAnsi="Times New Roman" w:cs="Times New Roman"/>
      <w:sz w:val="24"/>
      <w:szCs w:val="24"/>
    </w:rPr>
  </w:style>
  <w:style w:type="paragraph" w:styleId="Pagrindinistekstas2">
    <w:name w:val="Body Text 2"/>
    <w:basedOn w:val="prastasis"/>
    <w:link w:val="Pagrindinistekstas2Diagrama"/>
    <w:rsid w:val="00275E00"/>
    <w:pPr>
      <w:spacing w:after="0" w:line="240" w:lineRule="auto"/>
      <w:jc w:val="center"/>
    </w:pPr>
    <w:rPr>
      <w:rFonts w:ascii="Times New Roman" w:eastAsia="Times New Roman" w:hAnsi="Times New Roman" w:cs="Times New Roman"/>
      <w:b/>
      <w:caps/>
      <w:szCs w:val="20"/>
      <w:lang w:val="x-none" w:eastAsia="x-none"/>
    </w:rPr>
  </w:style>
  <w:style w:type="character" w:customStyle="1" w:styleId="Pagrindinistekstas2Diagrama">
    <w:name w:val="Pagrindinis tekstas 2 Diagrama"/>
    <w:basedOn w:val="Numatytasispastraiposriftas"/>
    <w:link w:val="Pagrindinistekstas2"/>
    <w:rsid w:val="00275E00"/>
    <w:rPr>
      <w:rFonts w:ascii="Times New Roman" w:eastAsia="Times New Roman" w:hAnsi="Times New Roman" w:cs="Times New Roman"/>
      <w:b/>
      <w:caps/>
      <w:szCs w:val="20"/>
      <w:lang w:val="x-none" w:eastAsia="x-none"/>
    </w:rPr>
  </w:style>
  <w:style w:type="paragraph" w:customStyle="1" w:styleId="bodytext">
    <w:name w:val="bodytext"/>
    <w:basedOn w:val="prastasis"/>
    <w:rsid w:val="00275E0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Pagrindinistekstas3">
    <w:name w:val="Body Text 3"/>
    <w:basedOn w:val="prastasis"/>
    <w:link w:val="Pagrindinistekstas3Diagrama"/>
    <w:rsid w:val="00275E00"/>
    <w:pPr>
      <w:spacing w:after="120" w:line="240" w:lineRule="auto"/>
    </w:pPr>
    <w:rPr>
      <w:rFonts w:ascii="Times New Roman" w:eastAsia="Times New Roman" w:hAnsi="Times New Roman" w:cs="Times New Roman"/>
      <w:sz w:val="16"/>
      <w:szCs w:val="16"/>
      <w:lang w:val="x-none"/>
    </w:rPr>
  </w:style>
  <w:style w:type="character" w:customStyle="1" w:styleId="Pagrindinistekstas3Diagrama">
    <w:name w:val="Pagrindinis tekstas 3 Diagrama"/>
    <w:basedOn w:val="Numatytasispastraiposriftas"/>
    <w:link w:val="Pagrindinistekstas3"/>
    <w:rsid w:val="00275E00"/>
    <w:rPr>
      <w:rFonts w:ascii="Times New Roman" w:eastAsia="Times New Roman" w:hAnsi="Times New Roman" w:cs="Times New Roman"/>
      <w:sz w:val="16"/>
      <w:szCs w:val="16"/>
      <w:lang w:val="x-none"/>
    </w:rPr>
  </w:style>
  <w:style w:type="paragraph" w:styleId="Antrats">
    <w:name w:val="header"/>
    <w:basedOn w:val="prastasis"/>
    <w:link w:val="AntratsDiagrama"/>
    <w:uiPriority w:val="99"/>
    <w:rsid w:val="00275E00"/>
    <w:pPr>
      <w:tabs>
        <w:tab w:val="center" w:pos="4320"/>
        <w:tab w:val="right" w:pos="8640"/>
      </w:tabs>
      <w:spacing w:after="0" w:line="240" w:lineRule="auto"/>
    </w:pPr>
    <w:rPr>
      <w:rFonts w:ascii="Times New Roman" w:eastAsia="Times New Roman" w:hAnsi="Times New Roman" w:cs="Times New Roman"/>
      <w:sz w:val="24"/>
      <w:szCs w:val="20"/>
      <w:lang w:eastAsia="x-none"/>
    </w:rPr>
  </w:style>
  <w:style w:type="character" w:customStyle="1" w:styleId="AntratsDiagrama">
    <w:name w:val="Antraštės Diagrama"/>
    <w:basedOn w:val="Numatytasispastraiposriftas"/>
    <w:link w:val="Antrats"/>
    <w:uiPriority w:val="99"/>
    <w:rsid w:val="00275E00"/>
    <w:rPr>
      <w:rFonts w:ascii="Times New Roman" w:eastAsia="Times New Roman" w:hAnsi="Times New Roman" w:cs="Times New Roman"/>
      <w:sz w:val="24"/>
      <w:szCs w:val="20"/>
      <w:lang w:eastAsia="x-none"/>
    </w:rPr>
  </w:style>
  <w:style w:type="paragraph" w:styleId="Porat">
    <w:name w:val="footer"/>
    <w:basedOn w:val="prastasis"/>
    <w:link w:val="PoratDiagrama"/>
    <w:rsid w:val="00275E00"/>
    <w:pPr>
      <w:tabs>
        <w:tab w:val="center" w:pos="4320"/>
        <w:tab w:val="right" w:pos="8640"/>
      </w:tabs>
      <w:spacing w:after="0" w:line="240" w:lineRule="auto"/>
    </w:pPr>
    <w:rPr>
      <w:rFonts w:ascii="Times New Roman" w:eastAsia="Times New Roman" w:hAnsi="Times New Roman" w:cs="Times New Roman"/>
      <w:sz w:val="24"/>
      <w:szCs w:val="20"/>
      <w:lang w:eastAsia="x-none"/>
    </w:rPr>
  </w:style>
  <w:style w:type="character" w:customStyle="1" w:styleId="PoratDiagrama">
    <w:name w:val="Poraštė Diagrama"/>
    <w:basedOn w:val="Numatytasispastraiposriftas"/>
    <w:link w:val="Porat"/>
    <w:rsid w:val="00275E00"/>
    <w:rPr>
      <w:rFonts w:ascii="Times New Roman" w:eastAsia="Times New Roman" w:hAnsi="Times New Roman" w:cs="Times New Roman"/>
      <w:sz w:val="24"/>
      <w:szCs w:val="20"/>
      <w:lang w:eastAsia="x-none"/>
    </w:rPr>
  </w:style>
  <w:style w:type="paragraph" w:customStyle="1" w:styleId="MediumGrid1-Accent21">
    <w:name w:val="Medium Grid 1 - Accent 21"/>
    <w:basedOn w:val="prastasis"/>
    <w:uiPriority w:val="99"/>
    <w:qFormat/>
    <w:rsid w:val="00275E00"/>
    <w:pPr>
      <w:spacing w:after="0" w:line="240" w:lineRule="auto"/>
      <w:ind w:left="720"/>
    </w:pPr>
    <w:rPr>
      <w:rFonts w:ascii="Times New Roman" w:eastAsia="Calibri" w:hAnsi="Times New Roman" w:cs="Times New Roman"/>
      <w:sz w:val="24"/>
      <w:szCs w:val="24"/>
      <w:lang w:val="en-US"/>
    </w:rPr>
  </w:style>
  <w:style w:type="character" w:styleId="Komentaronuoroda">
    <w:name w:val="annotation reference"/>
    <w:semiHidden/>
    <w:unhideWhenUsed/>
    <w:rsid w:val="00275E00"/>
    <w:rPr>
      <w:sz w:val="16"/>
      <w:szCs w:val="16"/>
    </w:rPr>
  </w:style>
  <w:style w:type="paragraph" w:styleId="Komentarotekstas">
    <w:name w:val="annotation text"/>
    <w:basedOn w:val="prastasis"/>
    <w:link w:val="KomentarotekstasDiagrama"/>
    <w:unhideWhenUsed/>
    <w:rsid w:val="00275E00"/>
    <w:pPr>
      <w:spacing w:after="0" w:line="240" w:lineRule="auto"/>
    </w:pPr>
    <w:rPr>
      <w:rFonts w:ascii="Times New Roman" w:eastAsia="Times New Roman" w:hAnsi="Times New Roman" w:cs="Times New Roman"/>
      <w:sz w:val="20"/>
      <w:szCs w:val="20"/>
      <w:lang w:val="x-none"/>
    </w:rPr>
  </w:style>
  <w:style w:type="character" w:customStyle="1" w:styleId="KomentarotekstasDiagrama">
    <w:name w:val="Komentaro tekstas Diagrama"/>
    <w:basedOn w:val="Numatytasispastraiposriftas"/>
    <w:link w:val="Komentarotekstas"/>
    <w:rsid w:val="00275E00"/>
    <w:rPr>
      <w:rFonts w:ascii="Times New Roman" w:eastAsia="Times New Roman" w:hAnsi="Times New Roman" w:cs="Times New Roman"/>
      <w:sz w:val="20"/>
      <w:szCs w:val="20"/>
      <w:lang w:val="x-none"/>
    </w:rPr>
  </w:style>
  <w:style w:type="paragraph" w:styleId="Komentarotema">
    <w:name w:val="annotation subject"/>
    <w:basedOn w:val="Komentarotekstas"/>
    <w:next w:val="Komentarotekstas"/>
    <w:link w:val="KomentarotemaDiagrama"/>
    <w:semiHidden/>
    <w:unhideWhenUsed/>
    <w:rsid w:val="00275E00"/>
    <w:rPr>
      <w:b/>
      <w:bCs/>
    </w:rPr>
  </w:style>
  <w:style w:type="character" w:customStyle="1" w:styleId="KomentarotemaDiagrama">
    <w:name w:val="Komentaro tema Diagrama"/>
    <w:basedOn w:val="KomentarotekstasDiagrama"/>
    <w:link w:val="Komentarotema"/>
    <w:semiHidden/>
    <w:rsid w:val="00275E00"/>
    <w:rPr>
      <w:rFonts w:ascii="Times New Roman" w:eastAsia="Times New Roman" w:hAnsi="Times New Roman" w:cs="Times New Roman"/>
      <w:b/>
      <w:bCs/>
      <w:sz w:val="20"/>
      <w:szCs w:val="20"/>
      <w:lang w:val="x-none"/>
    </w:rPr>
  </w:style>
  <w:style w:type="paragraph" w:styleId="Puslapioinaostekstas">
    <w:name w:val="footnote text"/>
    <w:basedOn w:val="prastasis"/>
    <w:link w:val="PuslapioinaostekstasDiagrama"/>
    <w:semiHidden/>
    <w:rsid w:val="00275E00"/>
    <w:pPr>
      <w:spacing w:after="0" w:line="240" w:lineRule="auto"/>
    </w:pPr>
    <w:rPr>
      <w:rFonts w:ascii="Times New Roman" w:eastAsia="Batang" w:hAnsi="Times New Roman" w:cs="Times New Roman"/>
      <w:sz w:val="20"/>
      <w:szCs w:val="20"/>
      <w:lang w:eastAsia="lt-LT"/>
    </w:rPr>
  </w:style>
  <w:style w:type="character" w:customStyle="1" w:styleId="PuslapioinaostekstasDiagrama">
    <w:name w:val="Puslapio išnašos tekstas Diagrama"/>
    <w:basedOn w:val="Numatytasispastraiposriftas"/>
    <w:link w:val="Puslapioinaostekstas"/>
    <w:semiHidden/>
    <w:rsid w:val="00275E00"/>
    <w:rPr>
      <w:rFonts w:ascii="Times New Roman" w:eastAsia="Batang" w:hAnsi="Times New Roman" w:cs="Times New Roman"/>
      <w:sz w:val="20"/>
      <w:szCs w:val="20"/>
      <w:lang w:eastAsia="lt-LT"/>
    </w:rPr>
  </w:style>
  <w:style w:type="paragraph" w:styleId="Pagrindinistekstas">
    <w:name w:val="Body Text"/>
    <w:basedOn w:val="prastasis"/>
    <w:link w:val="PagrindinistekstasDiagrama"/>
    <w:semiHidden/>
    <w:unhideWhenUsed/>
    <w:rsid w:val="00275E00"/>
    <w:pPr>
      <w:spacing w:after="120" w:line="240" w:lineRule="auto"/>
    </w:pPr>
    <w:rPr>
      <w:rFonts w:ascii="Times New Roman" w:eastAsia="Times New Roman" w:hAnsi="Times New Roman" w:cs="Times New Roman"/>
      <w:sz w:val="24"/>
      <w:szCs w:val="20"/>
    </w:rPr>
  </w:style>
  <w:style w:type="character" w:customStyle="1" w:styleId="PagrindinistekstasDiagrama">
    <w:name w:val="Pagrindinis tekstas Diagrama"/>
    <w:basedOn w:val="Numatytasispastraiposriftas"/>
    <w:link w:val="Pagrindinistekstas"/>
    <w:semiHidden/>
    <w:rsid w:val="00275E00"/>
    <w:rPr>
      <w:rFonts w:ascii="Times New Roman" w:eastAsia="Times New Roman" w:hAnsi="Times New Roman" w:cs="Times New Roman"/>
      <w:sz w:val="24"/>
      <w:szCs w:val="20"/>
    </w:rPr>
  </w:style>
  <w:style w:type="table" w:styleId="Lentelstinklelis">
    <w:name w:val="Table Grid"/>
    <w:basedOn w:val="prastojilentel"/>
    <w:uiPriority w:val="39"/>
    <w:rsid w:val="00275E0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Numatytasispastraiposriftas"/>
    <w:link w:val="Bodytext20"/>
    <w:rsid w:val="0085136B"/>
    <w:rPr>
      <w:rFonts w:ascii="Times New Roman" w:eastAsia="Times New Roman" w:hAnsi="Times New Roman" w:cs="Times New Roman"/>
      <w:shd w:val="clear" w:color="auto" w:fill="FFFFFF"/>
    </w:rPr>
  </w:style>
  <w:style w:type="paragraph" w:customStyle="1" w:styleId="Bodytext20">
    <w:name w:val="Body text (2)"/>
    <w:basedOn w:val="prastasis"/>
    <w:link w:val="Bodytext2"/>
    <w:rsid w:val="0085136B"/>
    <w:pPr>
      <w:widowControl w:val="0"/>
      <w:shd w:val="clear" w:color="auto" w:fill="FFFFFF"/>
      <w:spacing w:after="0" w:line="0" w:lineRule="atLeast"/>
      <w:jc w:val="both"/>
    </w:pPr>
    <w:rPr>
      <w:rFonts w:ascii="Times New Roman" w:eastAsia="Times New Roman" w:hAnsi="Times New Roman" w:cs="Times New Roman"/>
    </w:rPr>
  </w:style>
  <w:style w:type="paragraph" w:styleId="Pataisymai">
    <w:name w:val="Revision"/>
    <w:hidden/>
    <w:uiPriority w:val="99"/>
    <w:semiHidden/>
    <w:rsid w:val="00621BEE"/>
    <w:pPr>
      <w:spacing w:after="0" w:line="240" w:lineRule="auto"/>
    </w:pPr>
  </w:style>
  <w:style w:type="paragraph" w:styleId="Pagrindiniotekstopirmatrauka">
    <w:name w:val="Body Text First Indent"/>
    <w:basedOn w:val="Pagrindinistekstas"/>
    <w:link w:val="PagrindiniotekstopirmatraukaDiagrama"/>
    <w:uiPriority w:val="99"/>
    <w:semiHidden/>
    <w:unhideWhenUsed/>
    <w:rsid w:val="0024617C"/>
    <w:pPr>
      <w:spacing w:after="160" w:line="259" w:lineRule="auto"/>
      <w:ind w:firstLine="360"/>
    </w:pPr>
    <w:rPr>
      <w:rFonts w:asciiTheme="minorHAnsi" w:eastAsiaTheme="minorHAnsi" w:hAnsiTheme="minorHAnsi" w:cstheme="minorBidi"/>
      <w:sz w:val="22"/>
      <w:szCs w:val="22"/>
    </w:rPr>
  </w:style>
  <w:style w:type="character" w:customStyle="1" w:styleId="PagrindiniotekstopirmatraukaDiagrama">
    <w:name w:val="Pagrindinio teksto pirma įtrauka Diagrama"/>
    <w:basedOn w:val="PagrindinistekstasDiagrama"/>
    <w:link w:val="Pagrindiniotekstopirmatrauka"/>
    <w:uiPriority w:val="99"/>
    <w:semiHidden/>
    <w:rsid w:val="0024617C"/>
    <w:rPr>
      <w:rFonts w:ascii="Times New Roman" w:eastAsia="Times New Roman" w:hAnsi="Times New Roman" w:cs="Times New Roman"/>
      <w:sz w:val="24"/>
      <w:szCs w:val="20"/>
    </w:rPr>
  </w:style>
  <w:style w:type="paragraph" w:styleId="Pavadinimas">
    <w:name w:val="Title"/>
    <w:basedOn w:val="prastasis"/>
    <w:next w:val="prastasis"/>
    <w:link w:val="PavadinimasDiagrama"/>
    <w:uiPriority w:val="10"/>
    <w:qFormat/>
    <w:rsid w:val="0024617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4617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evezy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anevezy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D0CC9-95E4-4609-BC9F-D9B7046FB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34242</Words>
  <Characters>19518</Characters>
  <Application>Microsoft Office Word</Application>
  <DocSecurity>4</DocSecurity>
  <Lines>162</Lines>
  <Paragraphs>107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Goda Voveriūnaitė-Kaminskienė</dc:creator>
  <cp:lastModifiedBy>Diana Brazdžiunienė</cp:lastModifiedBy>
  <cp:revision>2</cp:revision>
  <cp:lastPrinted>2025-10-21T09:18:00Z</cp:lastPrinted>
  <dcterms:created xsi:type="dcterms:W3CDTF">2026-11-03T12:30:00Z</dcterms:created>
  <dcterms:modified xsi:type="dcterms:W3CDTF">2026-11-03T12:30:00Z</dcterms:modified>
</cp:coreProperties>
</file>