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FE35" w14:textId="77777777" w:rsidR="00680103" w:rsidRPr="00AB7E99" w:rsidRDefault="00680103" w:rsidP="00287A08">
      <w:pPr>
        <w:jc w:val="center"/>
      </w:pPr>
    </w:p>
    <w:p w14:paraId="07BEF4CF" w14:textId="77777777" w:rsidR="00680103" w:rsidRPr="00AB7E99" w:rsidRDefault="00680103" w:rsidP="00287A08">
      <w:pPr>
        <w:jc w:val="center"/>
      </w:pPr>
    </w:p>
    <w:p w14:paraId="47F98DB6" w14:textId="51A0252C" w:rsidR="00FF314A" w:rsidRPr="00AB7E99" w:rsidRDefault="00FF314A" w:rsidP="00287A08">
      <w:pPr>
        <w:jc w:val="center"/>
      </w:pPr>
      <w:r w:rsidRPr="00AB7E99">
        <w:t>AIŠKINAMASIS RAŠTAS</w:t>
      </w:r>
    </w:p>
    <w:p w14:paraId="735850E6" w14:textId="77777777" w:rsidR="008728FB" w:rsidRPr="00AB7E99" w:rsidRDefault="008728FB" w:rsidP="00287A08">
      <w:pPr>
        <w:ind w:left="360"/>
        <w:jc w:val="center"/>
        <w:outlineLvl w:val="0"/>
        <w:rPr>
          <w:b/>
          <w:bCs/>
        </w:rPr>
      </w:pPr>
      <w:bookmarkStart w:id="0" w:name="_Hlk70341645"/>
    </w:p>
    <w:bookmarkEnd w:id="0"/>
    <w:p w14:paraId="6DC8A1BB" w14:textId="59058DB1" w:rsidR="003C4F23" w:rsidRPr="00AB7E99" w:rsidRDefault="003C4F23" w:rsidP="00183BCF">
      <w:pPr>
        <w:ind w:left="360"/>
        <w:jc w:val="center"/>
        <w:outlineLvl w:val="0"/>
      </w:pPr>
      <w:r w:rsidRPr="00AB7E99">
        <w:rPr>
          <w:b/>
          <w:bCs/>
        </w:rPr>
        <w:t>DĖL LEIDIMO VYKDYTI VIEŠĄJĮ PIRKIMĄ „</w:t>
      </w:r>
      <w:r w:rsidR="00A6015C" w:rsidRPr="00AB7E99">
        <w:rPr>
          <w:b/>
          <w:bCs/>
          <w:caps/>
        </w:rPr>
        <w:t>šermukšnių gatvės kapitalinis remontas</w:t>
      </w:r>
      <w:r w:rsidRPr="00AB7E99">
        <w:rPr>
          <w:b/>
          <w:bCs/>
        </w:rPr>
        <w:t>“ IR ADMINISTRACIJOS DIREKTORIUI PASIRAŠYTI SUTARTĮ</w:t>
      </w:r>
    </w:p>
    <w:p w14:paraId="74A28852" w14:textId="77777777" w:rsidR="00B74C5A" w:rsidRPr="00AB7E99" w:rsidRDefault="00B74C5A" w:rsidP="00183BCF">
      <w:pPr>
        <w:jc w:val="center"/>
      </w:pPr>
    </w:p>
    <w:p w14:paraId="1D74D290" w14:textId="4519A042" w:rsidR="00BA498B" w:rsidRPr="00AB7E99" w:rsidRDefault="009008A3" w:rsidP="00183BCF">
      <w:pPr>
        <w:jc w:val="center"/>
      </w:pPr>
      <w:r w:rsidRPr="00AB7E99">
        <w:t>20</w:t>
      </w:r>
      <w:r w:rsidR="009E314F" w:rsidRPr="00AB7E99">
        <w:t>2</w:t>
      </w:r>
      <w:r w:rsidR="00A6015C" w:rsidRPr="00AB7E99">
        <w:t>6</w:t>
      </w:r>
      <w:r w:rsidR="00642095" w:rsidRPr="00AB7E99">
        <w:t>-</w:t>
      </w:r>
      <w:r w:rsidR="00A6015C" w:rsidRPr="00AB7E99">
        <w:t>06</w:t>
      </w:r>
      <w:r w:rsidR="008728FB" w:rsidRPr="00AB7E99">
        <w:t>-</w:t>
      </w:r>
      <w:r w:rsidR="00A6015C" w:rsidRPr="00AB7E99">
        <w:t>08</w:t>
      </w:r>
    </w:p>
    <w:p w14:paraId="1C420CF1" w14:textId="38C4BFCA" w:rsidR="00FF314A" w:rsidRPr="00AB7E99" w:rsidRDefault="00FF314A" w:rsidP="00287A08">
      <w:pPr>
        <w:jc w:val="center"/>
      </w:pPr>
      <w:r w:rsidRPr="00AB7E99">
        <w:t>Panevėžys</w:t>
      </w:r>
    </w:p>
    <w:p w14:paraId="2CF73472" w14:textId="77777777" w:rsidR="00615F0E" w:rsidRPr="00AB7E99" w:rsidRDefault="00615F0E" w:rsidP="00287A08">
      <w:pPr>
        <w:jc w:val="both"/>
      </w:pPr>
    </w:p>
    <w:p w14:paraId="149AB14E" w14:textId="77777777" w:rsidR="00680103" w:rsidRPr="00AB7E99" w:rsidRDefault="00680103" w:rsidP="00680103">
      <w:pPr>
        <w:spacing w:line="360" w:lineRule="auto"/>
        <w:ind w:left="561"/>
        <w:jc w:val="both"/>
        <w:rPr>
          <w:b/>
        </w:rPr>
      </w:pPr>
    </w:p>
    <w:p w14:paraId="259D7449" w14:textId="77777777" w:rsidR="005902C4" w:rsidRPr="00AB7E99" w:rsidRDefault="005902C4" w:rsidP="00CB1064">
      <w:pPr>
        <w:pStyle w:val="Sraopastraipa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b/>
          <w:strike/>
        </w:rPr>
      </w:pPr>
      <w:r w:rsidRPr="00AB7E99">
        <w:rPr>
          <w:b/>
        </w:rPr>
        <w:t xml:space="preserve">Sprendimo projekto tikslai ir uždaviniai: </w:t>
      </w:r>
    </w:p>
    <w:p w14:paraId="5C5C6B4C" w14:textId="07101088" w:rsidR="006F0B24" w:rsidRPr="00AB7E99" w:rsidRDefault="00183BCF" w:rsidP="006F0B24">
      <w:pPr>
        <w:tabs>
          <w:tab w:val="left" w:pos="0"/>
        </w:tabs>
        <w:spacing w:line="360" w:lineRule="auto"/>
        <w:jc w:val="both"/>
        <w:rPr>
          <w:bCs/>
        </w:rPr>
      </w:pPr>
      <w:r w:rsidRPr="00AB7E99">
        <w:rPr>
          <w:bCs/>
        </w:rPr>
        <w:t xml:space="preserve">              </w:t>
      </w:r>
      <w:r w:rsidR="006F0B24" w:rsidRPr="00AB7E99">
        <w:rPr>
          <w:bCs/>
        </w:rPr>
        <w:t xml:space="preserve">Panevėžio miesto Šermukšnių gatvės kapitalinis remontas yra numatytas </w:t>
      </w:r>
      <w:r w:rsidRPr="00AB7E99">
        <w:rPr>
          <w:bCs/>
        </w:rPr>
        <w:t xml:space="preserve">Vietinės reikšmės kelių, kelio statinių  rekonstravimo, kapitalinio remonto darbų prioritetinės eilės sąraše (2 punktas)¹, patvirtintame 2025 m. gruodžio 31 d. Panevėžio miesto savivaldybės mero potvarkiu Nr. M-835 „Dėl Panevėžio miesto vietinės reikšmės kelių objektų prioritetinių eilių 2026–2028 metams sąrašo patvirtinimo". </w:t>
      </w:r>
      <w:r w:rsidR="006F0B24" w:rsidRPr="00AB7E99">
        <w:rPr>
          <w:bCs/>
        </w:rPr>
        <w:t xml:space="preserve">Savivaldybės administracija šiais metais planuoja vykdyti </w:t>
      </w:r>
      <w:r w:rsidR="000D4D0E" w:rsidRPr="00AB7E99">
        <w:rPr>
          <w:bCs/>
        </w:rPr>
        <w:t xml:space="preserve">projektavimo paslaugų </w:t>
      </w:r>
      <w:r w:rsidR="006F0B24" w:rsidRPr="00AB7E99">
        <w:rPr>
          <w:bCs/>
        </w:rPr>
        <w:t xml:space="preserve">viešuosius pirkimus. </w:t>
      </w:r>
      <w:r w:rsidR="000D4D0E" w:rsidRPr="00AB7E99">
        <w:rPr>
          <w:bCs/>
        </w:rPr>
        <w:t>Parengus projektą</w:t>
      </w:r>
      <w:r w:rsidR="006F0B24" w:rsidRPr="00AB7E99">
        <w:rPr>
          <w:bCs/>
        </w:rPr>
        <w:t xml:space="preserve"> bus galimybė pirkti remonto darbus</w:t>
      </w:r>
      <w:r w:rsidR="000D4D0E" w:rsidRPr="00AB7E99">
        <w:rPr>
          <w:bCs/>
        </w:rPr>
        <w:t>.</w:t>
      </w:r>
    </w:p>
    <w:p w14:paraId="71E3B468" w14:textId="2CCDB4D1" w:rsidR="00CB1064" w:rsidRPr="00AB7E99" w:rsidRDefault="005902C4" w:rsidP="006F0B24">
      <w:pPr>
        <w:pStyle w:val="Sraopastraipa"/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b/>
        </w:rPr>
      </w:pPr>
      <w:r w:rsidRPr="00AB7E99">
        <w:rPr>
          <w:b/>
        </w:rPr>
        <w:t>Siūlomos teisinio reguliavimo nuostatos, laukiami rezultatai:</w:t>
      </w:r>
    </w:p>
    <w:p w14:paraId="110F621B" w14:textId="0944B354" w:rsidR="006C2849" w:rsidRPr="00AB7E99" w:rsidRDefault="006C2849" w:rsidP="006C2849">
      <w:pPr>
        <w:spacing w:line="360" w:lineRule="auto"/>
        <w:ind w:firstLine="561"/>
        <w:jc w:val="both"/>
      </w:pPr>
      <w:r w:rsidRPr="00AB7E99">
        <w:t xml:space="preserve">     </w:t>
      </w:r>
      <w:r w:rsidR="006F0B24" w:rsidRPr="00AB7E99">
        <w:t xml:space="preserve">Šiuo metu Tarybai teikiamas sprendimo projektas dėl leidimo vykdyti </w:t>
      </w:r>
      <w:r w:rsidRPr="00AB7E99">
        <w:t xml:space="preserve">projektavimo paslaugų </w:t>
      </w:r>
      <w:r w:rsidR="006F0B24" w:rsidRPr="00AB7E99">
        <w:t>viešąjį pirkimą</w:t>
      </w:r>
      <w:r w:rsidRPr="00AB7E99">
        <w:t xml:space="preserve"> projektui</w:t>
      </w:r>
      <w:r w:rsidR="006F0B24" w:rsidRPr="00AB7E99">
        <w:t xml:space="preserve"> „Šermukšnių gatvės kapitalinis remontas"</w:t>
      </w:r>
      <w:r w:rsidRPr="00AB7E99">
        <w:t xml:space="preserve"> parengti</w:t>
      </w:r>
      <w:r w:rsidR="006F0B24" w:rsidRPr="00AB7E99">
        <w:t xml:space="preserve">, numatant reikiamą finansavimą ir </w:t>
      </w:r>
      <w:r w:rsidR="00144A23" w:rsidRPr="00AB7E99">
        <w:t>leisti</w:t>
      </w:r>
      <w:r w:rsidR="006F0B24" w:rsidRPr="00AB7E99">
        <w:t xml:space="preserve"> Administracijos direktori</w:t>
      </w:r>
      <w:r w:rsidR="00144A23" w:rsidRPr="00AB7E99">
        <w:t>ui</w:t>
      </w:r>
      <w:r w:rsidR="006F0B24" w:rsidRPr="00AB7E99">
        <w:t xml:space="preserve"> pasirašyti </w:t>
      </w:r>
      <w:r w:rsidRPr="00AB7E99">
        <w:t xml:space="preserve">įvykdyto viešojo pirkimo </w:t>
      </w:r>
      <w:r w:rsidR="006F0B24" w:rsidRPr="00AB7E99">
        <w:t xml:space="preserve">sutartį. Tarybai pritarus sprendimo projektui, bus pradėtas viešasis pirkimas </w:t>
      </w:r>
      <w:r w:rsidRPr="00AB7E99">
        <w:t xml:space="preserve">projekto parengimo paslaugoms  nupirkti. </w:t>
      </w:r>
    </w:p>
    <w:p w14:paraId="6D3EDD5F" w14:textId="2680D35C" w:rsidR="005902C4" w:rsidRPr="00AB7E99" w:rsidRDefault="005902C4" w:rsidP="006C2849">
      <w:pPr>
        <w:pStyle w:val="Sraopastraipa"/>
        <w:numPr>
          <w:ilvl w:val="0"/>
          <w:numId w:val="4"/>
        </w:numPr>
        <w:spacing w:line="360" w:lineRule="auto"/>
        <w:jc w:val="both"/>
        <w:rPr>
          <w:b/>
        </w:rPr>
      </w:pPr>
      <w:r w:rsidRPr="00AB7E99">
        <w:rPr>
          <w:b/>
        </w:rPr>
        <w:t>Lėšų poreikis ir šaltiniai:</w:t>
      </w:r>
    </w:p>
    <w:p w14:paraId="27B84BEE" w14:textId="05AD604C" w:rsidR="006F0B24" w:rsidRPr="00AB7E99" w:rsidRDefault="006C2849" w:rsidP="006C2849">
      <w:pPr>
        <w:tabs>
          <w:tab w:val="left" w:pos="0"/>
        </w:tabs>
        <w:spacing w:line="360" w:lineRule="auto"/>
        <w:jc w:val="both"/>
        <w:rPr>
          <w:bCs/>
        </w:rPr>
      </w:pPr>
      <w:r w:rsidRPr="00AB7E99">
        <w:rPr>
          <w:bCs/>
        </w:rPr>
        <w:t xml:space="preserve">              Vadovaujantis „Sistelos" sustambintais įkainiais, įvertinta, kad tokio statinio kapitalinis remontas galėtų kainuoti apie 1,5 mln. Eur. Kadangi projektavimo darbų kaina skaičiuojama atsižvelgiant į planuojamų </w:t>
      </w:r>
      <w:proofErr w:type="spellStart"/>
      <w:r w:rsidRPr="00AB7E99">
        <w:rPr>
          <w:bCs/>
        </w:rPr>
        <w:t>bendrastatybinių</w:t>
      </w:r>
      <w:proofErr w:type="spellEnd"/>
      <w:r w:rsidRPr="00AB7E99">
        <w:rPr>
          <w:bCs/>
        </w:rPr>
        <w:t xml:space="preserve"> darbų sumą, projektavimo darbams turi būti numatyta nuo 5 iki 7 proc. skaičiuotinos darbų kainos. Todėl manoma, kad projektavimo darbai galėtų kainuoti 75–105 tūkst. Eur. Nupirkus projektavimo paslaugas, už techninius projektinius pasiūlymus ir technines sąlygas reikės atsiskaityti šiais metais, o už likusius darbus – kitais metais. </w:t>
      </w:r>
      <w:r w:rsidR="006F0B24" w:rsidRPr="00AB7E99">
        <w:t>Tiksli lėšų poreikio suma paaiškėtų atlikus viešuosius pirkimus ir pasirašius paslaugų teikimo sutart</w:t>
      </w:r>
      <w:r w:rsidR="00183BCF" w:rsidRPr="00AB7E99">
        <w:t>į.</w:t>
      </w:r>
    </w:p>
    <w:p w14:paraId="733F48CE" w14:textId="7D1B7ADA" w:rsidR="006C2849" w:rsidRPr="00AB7E99" w:rsidRDefault="006C2849" w:rsidP="006C2849">
      <w:pPr>
        <w:pStyle w:val="Sraopastraipa"/>
        <w:numPr>
          <w:ilvl w:val="0"/>
          <w:numId w:val="4"/>
        </w:numPr>
        <w:spacing w:line="360" w:lineRule="auto"/>
        <w:jc w:val="both"/>
        <w:rPr>
          <w:b/>
        </w:rPr>
      </w:pPr>
      <w:r w:rsidRPr="00AB7E99">
        <w:rPr>
          <w:b/>
        </w:rPr>
        <w:t>Sprendimo priėmimo būtinumo pagrindimas, kokių pozityvių rezultatų laukiama.</w:t>
      </w:r>
    </w:p>
    <w:p w14:paraId="3CF02AD9" w14:textId="627F370D" w:rsidR="00183BCF" w:rsidRPr="00AB7E99" w:rsidRDefault="006C2849" w:rsidP="00455684">
      <w:pPr>
        <w:spacing w:line="360" w:lineRule="auto"/>
        <w:ind w:firstLine="851"/>
        <w:jc w:val="both"/>
      </w:pPr>
      <w:r w:rsidRPr="00AB7E99">
        <w:t>Vadovaujantis Panevėžio miesto savivaldybės vardu sudaromų sutarčių pasirašymo tvarkos apraš</w:t>
      </w:r>
      <w:r w:rsidR="00455684" w:rsidRPr="00AB7E99">
        <w:t>o</w:t>
      </w:r>
      <w:r w:rsidRPr="00AB7E99">
        <w:t>, patvirtint</w:t>
      </w:r>
      <w:r w:rsidR="00455684" w:rsidRPr="00AB7E99">
        <w:t>o</w:t>
      </w:r>
      <w:r w:rsidRPr="00AB7E99">
        <w:t xml:space="preserve"> Panevėžio miesto savivaldybės tarybos 2023 m. gruodžio 28 d. sprendimu Nr. 1-394 „Dėl Panevėžio miesto savivaldybės vardu sudaromų sutarčių pasirašymo tvarkos aprašo</w:t>
      </w:r>
    </w:p>
    <w:p w14:paraId="2075DC31" w14:textId="77777777" w:rsidR="00455684" w:rsidRPr="00AB7E99" w:rsidRDefault="00455684" w:rsidP="00183BCF">
      <w:pPr>
        <w:ind w:firstLine="561"/>
        <w:jc w:val="both"/>
        <w:rPr>
          <w:sz w:val="20"/>
          <w:szCs w:val="20"/>
        </w:rPr>
      </w:pPr>
    </w:p>
    <w:p w14:paraId="6B9A60CC" w14:textId="620B1368" w:rsidR="00455684" w:rsidRPr="00AB7E99" w:rsidRDefault="00455684" w:rsidP="00183BCF">
      <w:pPr>
        <w:ind w:firstLine="561"/>
        <w:jc w:val="both"/>
        <w:rPr>
          <w:sz w:val="20"/>
          <w:szCs w:val="20"/>
        </w:rPr>
      </w:pPr>
      <w:r w:rsidRPr="00AB7E99">
        <w:rPr>
          <w:sz w:val="20"/>
          <w:szCs w:val="20"/>
        </w:rPr>
        <w:t>___________________</w:t>
      </w:r>
    </w:p>
    <w:p w14:paraId="64A89548" w14:textId="33735BED" w:rsidR="00183BCF" w:rsidRPr="00AB7E99" w:rsidRDefault="00183BCF" w:rsidP="00183BCF">
      <w:pPr>
        <w:ind w:firstLine="561"/>
        <w:jc w:val="both"/>
        <w:rPr>
          <w:sz w:val="20"/>
          <w:szCs w:val="20"/>
        </w:rPr>
      </w:pPr>
      <w:r w:rsidRPr="00AB7E99">
        <w:rPr>
          <w:sz w:val="20"/>
          <w:szCs w:val="20"/>
          <w:vertAlign w:val="superscript"/>
        </w:rPr>
        <w:footnoteRef/>
      </w:r>
      <w:r w:rsidRPr="00AB7E99">
        <w:rPr>
          <w:sz w:val="20"/>
          <w:szCs w:val="20"/>
        </w:rPr>
        <w:t xml:space="preserve"> Panevėžio miesto vietinės reikšmės kelių objektų prioritetinių eilių 2026–2028 metams sąrašas </w:t>
      </w:r>
    </w:p>
    <w:p w14:paraId="3273CBD1" w14:textId="77777777" w:rsidR="00183BCF" w:rsidRPr="00AB7E99" w:rsidRDefault="00183BCF" w:rsidP="00183BCF">
      <w:pPr>
        <w:ind w:firstLine="561"/>
        <w:jc w:val="both"/>
        <w:rPr>
          <w:sz w:val="20"/>
          <w:szCs w:val="20"/>
        </w:rPr>
      </w:pPr>
      <w:hyperlink r:id="rId5" w:history="1">
        <w:r w:rsidRPr="00AB7E99">
          <w:rPr>
            <w:rStyle w:val="Hipersaitas"/>
            <w:color w:val="auto"/>
            <w:sz w:val="20"/>
            <w:szCs w:val="20"/>
          </w:rPr>
          <w:t>Panevėžio miesto savivaldybė - VEIKLOS SRITYS » Miesto infrastruktūra » Trejų metų gatvių tvarkymo prioritetiniai sąrašai</w:t>
        </w:r>
      </w:hyperlink>
    </w:p>
    <w:p w14:paraId="4BCECA2D" w14:textId="35EF33A7" w:rsidR="006F0B24" w:rsidRPr="00AB7E99" w:rsidRDefault="00455684" w:rsidP="00455684">
      <w:pPr>
        <w:spacing w:line="360" w:lineRule="auto"/>
        <w:jc w:val="both"/>
        <w:rPr>
          <w:b/>
        </w:rPr>
      </w:pPr>
      <w:r w:rsidRPr="00AB7E99">
        <w:lastRenderedPageBreak/>
        <w:t xml:space="preserve">patvirtinimo, Savivaldybės tarybos 2014 m. gegužės 29 d. sprendimo Nr. 1-154 pripažinimo </w:t>
      </w:r>
      <w:r w:rsidR="006F0B24" w:rsidRPr="00AB7E99">
        <w:t xml:space="preserve">netekusiu galios ir įgaliojimo Savivaldybės merui", </w:t>
      </w:r>
      <w:r w:rsidRPr="00AB7E99">
        <w:t>6.10 papunkčiu, norint sudaryti viešųjų pirkimų, kuriuose prisiimami būsimi finansiniai įsipareigojimai (numatant finansavimo šaltinį), sutartį, reikalingas išankstinis Tarybos pritarimas.</w:t>
      </w:r>
      <w:r w:rsidRPr="00AB7E99">
        <w:rPr>
          <w:b/>
        </w:rPr>
        <w:t xml:space="preserve"> </w:t>
      </w:r>
      <w:r w:rsidR="006F0B24" w:rsidRPr="00AB7E99">
        <w:t xml:space="preserve">Pritarus sprendimo projektui, administracija inicijuos projektavimo </w:t>
      </w:r>
      <w:r w:rsidRPr="00AB7E99">
        <w:t>paslaugų</w:t>
      </w:r>
      <w:r w:rsidR="006F0B24" w:rsidRPr="00AB7E99">
        <w:t xml:space="preserve"> pirkimą, o baigus rengti projektą bus galima pirkti remonto darbus.</w:t>
      </w:r>
    </w:p>
    <w:p w14:paraId="7DCF7D85" w14:textId="0675A58B" w:rsidR="005902C4" w:rsidRPr="00AB7E99" w:rsidRDefault="005902C4" w:rsidP="006C2849">
      <w:pPr>
        <w:pStyle w:val="Sraopastraipa"/>
        <w:numPr>
          <w:ilvl w:val="0"/>
          <w:numId w:val="4"/>
        </w:numPr>
        <w:tabs>
          <w:tab w:val="left" w:pos="0"/>
          <w:tab w:val="left" w:pos="447"/>
          <w:tab w:val="left" w:pos="594"/>
        </w:tabs>
        <w:spacing w:after="160" w:line="360" w:lineRule="auto"/>
        <w:jc w:val="both"/>
      </w:pPr>
      <w:r w:rsidRPr="00AB7E99">
        <w:rPr>
          <w:b/>
        </w:rPr>
        <w:t xml:space="preserve">Kieno iniciatyva parengtas sprendimo projektas: </w:t>
      </w:r>
    </w:p>
    <w:p w14:paraId="3C87C717" w14:textId="77777777" w:rsidR="006F6E45" w:rsidRPr="00AB7E99" w:rsidRDefault="00082514" w:rsidP="00CB1064">
      <w:pPr>
        <w:spacing w:line="360" w:lineRule="auto"/>
        <w:ind w:firstLine="561"/>
        <w:jc w:val="both"/>
      </w:pPr>
      <w:r w:rsidRPr="00AB7E99">
        <w:t>Panevėžio miesto savivaldybės administracijos.</w:t>
      </w:r>
    </w:p>
    <w:p w14:paraId="3FED812A" w14:textId="77777777" w:rsidR="00DA15EE" w:rsidRPr="00AB7E99" w:rsidRDefault="00DA15EE" w:rsidP="00287A08">
      <w:pPr>
        <w:ind w:right="141" w:firstLine="567"/>
        <w:jc w:val="both"/>
      </w:pPr>
    </w:p>
    <w:p w14:paraId="158110DC" w14:textId="77777777" w:rsidR="00DA15EE" w:rsidRPr="00AB7E99" w:rsidRDefault="00DA15EE" w:rsidP="00287A08">
      <w:pPr>
        <w:ind w:right="141" w:firstLine="567"/>
        <w:jc w:val="both"/>
      </w:pPr>
    </w:p>
    <w:p w14:paraId="13709148" w14:textId="02976B10" w:rsidR="008B2125" w:rsidRPr="00AB7E99" w:rsidRDefault="00287A08" w:rsidP="00287A08">
      <w:pPr>
        <w:jc w:val="both"/>
      </w:pPr>
      <w:r w:rsidRPr="00AB7E99">
        <w:t>Statybos skyriaus vedėjas</w:t>
      </w:r>
      <w:r w:rsidRPr="00AB7E99">
        <w:tab/>
      </w:r>
      <w:r w:rsidRPr="00AB7E99">
        <w:tab/>
      </w:r>
      <w:r w:rsidR="00E213CA" w:rsidRPr="00AB7E99">
        <w:tab/>
      </w:r>
      <w:r w:rsidR="00E213CA" w:rsidRPr="00AB7E99">
        <w:tab/>
        <w:t xml:space="preserve">         </w:t>
      </w:r>
      <w:r w:rsidR="00DA15EE" w:rsidRPr="00AB7E99">
        <w:t>Darius Linkonas</w:t>
      </w:r>
    </w:p>
    <w:p w14:paraId="7236999B" w14:textId="77777777" w:rsidR="006C2849" w:rsidRPr="00AB7E99" w:rsidRDefault="006C2849" w:rsidP="006C2849"/>
    <w:p w14:paraId="781DC456" w14:textId="77777777" w:rsidR="006C2849" w:rsidRPr="00AB7E99" w:rsidRDefault="006C2849" w:rsidP="006C2849"/>
    <w:p w14:paraId="50D15C28" w14:textId="77777777" w:rsidR="006C2849" w:rsidRPr="00AB7E99" w:rsidRDefault="006C2849" w:rsidP="006C2849"/>
    <w:p w14:paraId="680E4E23" w14:textId="77777777" w:rsidR="006C2849" w:rsidRPr="00AB7E99" w:rsidRDefault="006C2849" w:rsidP="006C2849"/>
    <w:p w14:paraId="170758E3" w14:textId="77777777" w:rsidR="006C2849" w:rsidRPr="00AB7E99" w:rsidRDefault="006C2849" w:rsidP="006C2849"/>
    <w:sectPr w:rsidR="006C2849" w:rsidRPr="00AB7E99" w:rsidSect="005958B4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167B1709"/>
    <w:multiLevelType w:val="hybridMultilevel"/>
    <w:tmpl w:val="7ECCF5AE"/>
    <w:lvl w:ilvl="0" w:tplc="96F22C54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24011F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D97297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38849E6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47F4226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7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64C054CC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CA93B8D"/>
    <w:multiLevelType w:val="hybridMultilevel"/>
    <w:tmpl w:val="7ECCF5AE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43099120">
    <w:abstractNumId w:val="6"/>
  </w:num>
  <w:num w:numId="2" w16cid:durableId="1050686062">
    <w:abstractNumId w:val="0"/>
  </w:num>
  <w:num w:numId="3" w16cid:durableId="404184432">
    <w:abstractNumId w:val="7"/>
  </w:num>
  <w:num w:numId="4" w16cid:durableId="830098598">
    <w:abstractNumId w:val="1"/>
  </w:num>
  <w:num w:numId="5" w16cid:durableId="930042732">
    <w:abstractNumId w:val="2"/>
  </w:num>
  <w:num w:numId="6" w16cid:durableId="1028992136">
    <w:abstractNumId w:val="9"/>
  </w:num>
  <w:num w:numId="7" w16cid:durableId="1642885686">
    <w:abstractNumId w:val="5"/>
  </w:num>
  <w:num w:numId="8" w16cid:durableId="1291939451">
    <w:abstractNumId w:val="8"/>
  </w:num>
  <w:num w:numId="9" w16cid:durableId="1285845742">
    <w:abstractNumId w:val="3"/>
  </w:num>
  <w:num w:numId="10" w16cid:durableId="882904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4A"/>
    <w:rsid w:val="00014E4C"/>
    <w:rsid w:val="00033F3E"/>
    <w:rsid w:val="00034B87"/>
    <w:rsid w:val="0003559A"/>
    <w:rsid w:val="00082514"/>
    <w:rsid w:val="000912FE"/>
    <w:rsid w:val="000D4D0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4A23"/>
    <w:rsid w:val="00146E3E"/>
    <w:rsid w:val="001575DB"/>
    <w:rsid w:val="00160D16"/>
    <w:rsid w:val="0016337E"/>
    <w:rsid w:val="00175F17"/>
    <w:rsid w:val="00176C4F"/>
    <w:rsid w:val="00183BCF"/>
    <w:rsid w:val="00195144"/>
    <w:rsid w:val="001A12D0"/>
    <w:rsid w:val="001A273A"/>
    <w:rsid w:val="001A3E97"/>
    <w:rsid w:val="001A60BA"/>
    <w:rsid w:val="001A6747"/>
    <w:rsid w:val="001A7C3E"/>
    <w:rsid w:val="001B75EC"/>
    <w:rsid w:val="001D0B5C"/>
    <w:rsid w:val="00217F1C"/>
    <w:rsid w:val="002476B1"/>
    <w:rsid w:val="002755AA"/>
    <w:rsid w:val="00284C6E"/>
    <w:rsid w:val="0028643F"/>
    <w:rsid w:val="00287A08"/>
    <w:rsid w:val="00291A77"/>
    <w:rsid w:val="002C3CA0"/>
    <w:rsid w:val="002D390A"/>
    <w:rsid w:val="002E7F67"/>
    <w:rsid w:val="00325F4D"/>
    <w:rsid w:val="00332596"/>
    <w:rsid w:val="00356CDB"/>
    <w:rsid w:val="00357227"/>
    <w:rsid w:val="003C4F23"/>
    <w:rsid w:val="003E3994"/>
    <w:rsid w:val="003E5CBC"/>
    <w:rsid w:val="00435874"/>
    <w:rsid w:val="00444686"/>
    <w:rsid w:val="00455684"/>
    <w:rsid w:val="00465CEA"/>
    <w:rsid w:val="004813E8"/>
    <w:rsid w:val="00486BAC"/>
    <w:rsid w:val="004942C4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87819"/>
    <w:rsid w:val="005902C4"/>
    <w:rsid w:val="005915C0"/>
    <w:rsid w:val="005958B4"/>
    <w:rsid w:val="005A2ADF"/>
    <w:rsid w:val="005A6B17"/>
    <w:rsid w:val="005C1CE2"/>
    <w:rsid w:val="005D1BA8"/>
    <w:rsid w:val="005D2302"/>
    <w:rsid w:val="005D6F05"/>
    <w:rsid w:val="005E58BB"/>
    <w:rsid w:val="0060279A"/>
    <w:rsid w:val="00615F0E"/>
    <w:rsid w:val="00642095"/>
    <w:rsid w:val="006456A7"/>
    <w:rsid w:val="0064655A"/>
    <w:rsid w:val="00680103"/>
    <w:rsid w:val="00693D7A"/>
    <w:rsid w:val="006B7224"/>
    <w:rsid w:val="006C2849"/>
    <w:rsid w:val="006C3A2C"/>
    <w:rsid w:val="006E5339"/>
    <w:rsid w:val="006E5803"/>
    <w:rsid w:val="006F0B24"/>
    <w:rsid w:val="006F409B"/>
    <w:rsid w:val="006F6E45"/>
    <w:rsid w:val="00700A29"/>
    <w:rsid w:val="00724470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A5C78"/>
    <w:rsid w:val="007B5E80"/>
    <w:rsid w:val="007C296C"/>
    <w:rsid w:val="0081056B"/>
    <w:rsid w:val="00813D01"/>
    <w:rsid w:val="00821CC4"/>
    <w:rsid w:val="008334D9"/>
    <w:rsid w:val="00834CB1"/>
    <w:rsid w:val="008728FB"/>
    <w:rsid w:val="008A01ED"/>
    <w:rsid w:val="008B2125"/>
    <w:rsid w:val="008C0321"/>
    <w:rsid w:val="008C6A82"/>
    <w:rsid w:val="008C76A0"/>
    <w:rsid w:val="008D0EB8"/>
    <w:rsid w:val="008D37B7"/>
    <w:rsid w:val="008E7301"/>
    <w:rsid w:val="008F107A"/>
    <w:rsid w:val="008F4F01"/>
    <w:rsid w:val="009008A3"/>
    <w:rsid w:val="00907465"/>
    <w:rsid w:val="00912F0D"/>
    <w:rsid w:val="009256F7"/>
    <w:rsid w:val="009324D2"/>
    <w:rsid w:val="0094402D"/>
    <w:rsid w:val="0095582B"/>
    <w:rsid w:val="00955A55"/>
    <w:rsid w:val="00961AA5"/>
    <w:rsid w:val="0097383C"/>
    <w:rsid w:val="009843F4"/>
    <w:rsid w:val="009851D0"/>
    <w:rsid w:val="0099403B"/>
    <w:rsid w:val="0099776D"/>
    <w:rsid w:val="009A3099"/>
    <w:rsid w:val="009A572C"/>
    <w:rsid w:val="009A57BE"/>
    <w:rsid w:val="009B21C0"/>
    <w:rsid w:val="009B7A28"/>
    <w:rsid w:val="009D2221"/>
    <w:rsid w:val="009E314F"/>
    <w:rsid w:val="00A0020F"/>
    <w:rsid w:val="00A00EAA"/>
    <w:rsid w:val="00A309FA"/>
    <w:rsid w:val="00A36761"/>
    <w:rsid w:val="00A40597"/>
    <w:rsid w:val="00A570B2"/>
    <w:rsid w:val="00A6015C"/>
    <w:rsid w:val="00A61D74"/>
    <w:rsid w:val="00A653DF"/>
    <w:rsid w:val="00A67E0F"/>
    <w:rsid w:val="00A96C5F"/>
    <w:rsid w:val="00AA1EF7"/>
    <w:rsid w:val="00AB7E99"/>
    <w:rsid w:val="00AD2BEB"/>
    <w:rsid w:val="00AD437C"/>
    <w:rsid w:val="00AE11B4"/>
    <w:rsid w:val="00AE2798"/>
    <w:rsid w:val="00B10284"/>
    <w:rsid w:val="00B23E1B"/>
    <w:rsid w:val="00B27066"/>
    <w:rsid w:val="00B34E21"/>
    <w:rsid w:val="00B352B3"/>
    <w:rsid w:val="00B4475D"/>
    <w:rsid w:val="00B5773C"/>
    <w:rsid w:val="00B706CC"/>
    <w:rsid w:val="00B7492A"/>
    <w:rsid w:val="00B74C5A"/>
    <w:rsid w:val="00BA498B"/>
    <w:rsid w:val="00BC469F"/>
    <w:rsid w:val="00BD3E2D"/>
    <w:rsid w:val="00BD6BF1"/>
    <w:rsid w:val="00BE3686"/>
    <w:rsid w:val="00BE7381"/>
    <w:rsid w:val="00BF046B"/>
    <w:rsid w:val="00C53925"/>
    <w:rsid w:val="00C87C8D"/>
    <w:rsid w:val="00CA3DDA"/>
    <w:rsid w:val="00CB1064"/>
    <w:rsid w:val="00CB1A16"/>
    <w:rsid w:val="00CD1E7C"/>
    <w:rsid w:val="00CE22B7"/>
    <w:rsid w:val="00D07B5E"/>
    <w:rsid w:val="00D2221C"/>
    <w:rsid w:val="00D55743"/>
    <w:rsid w:val="00D719F0"/>
    <w:rsid w:val="00D90B99"/>
    <w:rsid w:val="00D9610E"/>
    <w:rsid w:val="00DA15EE"/>
    <w:rsid w:val="00DC6292"/>
    <w:rsid w:val="00DD491B"/>
    <w:rsid w:val="00DD71F6"/>
    <w:rsid w:val="00DF1892"/>
    <w:rsid w:val="00E022AF"/>
    <w:rsid w:val="00E1405F"/>
    <w:rsid w:val="00E16008"/>
    <w:rsid w:val="00E213CA"/>
    <w:rsid w:val="00E243B2"/>
    <w:rsid w:val="00E454B1"/>
    <w:rsid w:val="00E83679"/>
    <w:rsid w:val="00EA7B9C"/>
    <w:rsid w:val="00EB5873"/>
    <w:rsid w:val="00EB7BDE"/>
    <w:rsid w:val="00EC0927"/>
    <w:rsid w:val="00EE36A5"/>
    <w:rsid w:val="00EE57B4"/>
    <w:rsid w:val="00F23519"/>
    <w:rsid w:val="00F54652"/>
    <w:rsid w:val="00F76B93"/>
    <w:rsid w:val="00F87A5A"/>
    <w:rsid w:val="00F90283"/>
    <w:rsid w:val="00FB2B73"/>
    <w:rsid w:val="00FD16CC"/>
    <w:rsid w:val="00FE0EC7"/>
    <w:rsid w:val="00FE420E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A8608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paragraph" w:styleId="Pataisymai">
    <w:name w:val="Revision"/>
    <w:hidden/>
    <w:uiPriority w:val="99"/>
    <w:semiHidden/>
    <w:rsid w:val="00642095"/>
    <w:rPr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5902C4"/>
    <w:rPr>
      <w:sz w:val="24"/>
      <w:szCs w:val="24"/>
    </w:rPr>
  </w:style>
  <w:style w:type="paragraph" w:customStyle="1" w:styleId="font-claude-response-body">
    <w:name w:val="font-claude-response-body"/>
    <w:basedOn w:val="prastasis"/>
    <w:rsid w:val="006F0B24"/>
    <w:pPr>
      <w:spacing w:before="100" w:beforeAutospacing="1" w:after="100" w:afterAutospacing="1"/>
    </w:pPr>
  </w:style>
  <w:style w:type="character" w:styleId="Hipersaitas">
    <w:name w:val="Hyperlink"/>
    <w:basedOn w:val="Numatytasispastraiposriftas"/>
    <w:unhideWhenUsed/>
    <w:rsid w:val="00183BC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3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nevezys.lt/lt/veiklos-sritys/miesto-ukis/treju-metu-gatviu-g3h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2082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Darius Linkonas</cp:lastModifiedBy>
  <cp:revision>2</cp:revision>
  <cp:lastPrinted>2018-09-18T12:32:00Z</cp:lastPrinted>
  <dcterms:created xsi:type="dcterms:W3CDTF">2026-06-10T08:28:00Z</dcterms:created>
  <dcterms:modified xsi:type="dcterms:W3CDTF">2026-06-10T08:28:00Z</dcterms:modified>
</cp:coreProperties>
</file>