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2AFF2" w14:textId="77777777" w:rsidR="004059CE" w:rsidRDefault="00E94B1E">
      <w:pPr>
        <w:jc w:val="center"/>
        <w:rPr>
          <w:szCs w:val="24"/>
        </w:rPr>
      </w:pPr>
      <w:r>
        <w:rPr>
          <w:noProof/>
        </w:rPr>
        <w:drawing>
          <wp:inline distT="0" distB="0" distL="0" distR="0" wp14:anchorId="420785AE" wp14:editId="35A03CDA">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0C54AB83" w14:textId="77777777" w:rsidR="004059CE" w:rsidRDefault="004059CE">
      <w:pPr>
        <w:jc w:val="center"/>
        <w:rPr>
          <w:szCs w:val="24"/>
        </w:rPr>
      </w:pPr>
    </w:p>
    <w:p w14:paraId="274476D7" w14:textId="77777777" w:rsidR="004059CE" w:rsidRDefault="00E94B1E">
      <w:pPr>
        <w:jc w:val="center"/>
        <w:rPr>
          <w:b/>
          <w:sz w:val="28"/>
        </w:rPr>
      </w:pPr>
      <w:r>
        <w:rPr>
          <w:b/>
          <w:sz w:val="28"/>
        </w:rPr>
        <w:t>PANEVĖŽIO MIESTO SAVIVALDYBĖS TARYBA</w:t>
      </w:r>
    </w:p>
    <w:p w14:paraId="088FDD11" w14:textId="77777777" w:rsidR="004059CE" w:rsidRDefault="004059CE">
      <w:pPr>
        <w:keepNext/>
        <w:jc w:val="center"/>
        <w:outlineLvl w:val="1"/>
      </w:pPr>
    </w:p>
    <w:p w14:paraId="1220892E" w14:textId="77777777" w:rsidR="004059CE" w:rsidRDefault="004059CE">
      <w:pPr>
        <w:keepNext/>
        <w:jc w:val="center"/>
        <w:outlineLvl w:val="1"/>
      </w:pPr>
    </w:p>
    <w:p w14:paraId="053B5F70" w14:textId="77777777" w:rsidR="004059CE" w:rsidRDefault="00E94B1E">
      <w:pPr>
        <w:keepNext/>
        <w:jc w:val="center"/>
        <w:outlineLvl w:val="1"/>
        <w:rPr>
          <w:b/>
        </w:rPr>
      </w:pPr>
      <w:r>
        <w:rPr>
          <w:b/>
        </w:rPr>
        <w:t>SPRENDIMAS</w:t>
      </w:r>
    </w:p>
    <w:p w14:paraId="51C9083B" w14:textId="77777777" w:rsidR="004059CE" w:rsidRDefault="00E94B1E">
      <w:pPr>
        <w:jc w:val="center"/>
        <w:rPr>
          <w:b/>
          <w:bCs/>
          <w:caps/>
          <w:szCs w:val="24"/>
        </w:rPr>
      </w:pPr>
      <w:r>
        <w:rPr>
          <w:b/>
          <w:bCs/>
          <w:szCs w:val="24"/>
        </w:rPr>
        <w:t xml:space="preserve">DĖL SUTIKIMO NUSTATYTI SERVITUTĄ IR TERITORIJĄ, KURIOJE TAIKOMOS SPECIALIOSIOS ŽEMĖS NAUDOJIMO SĄLYGOS, PANEVĖŽIO MIESTO SAVIVALDYBEI NUOSAVYBĖS TEISE PRIKLAUSANČIAME ŽEMĖS SKLYPE (KADASTRO NR. 2701/0015:107), ESANČIAME PANEVĖŽYJE, PARKO G. 22 </w:t>
      </w:r>
    </w:p>
    <w:p w14:paraId="284D9048" w14:textId="77777777" w:rsidR="004059CE" w:rsidRDefault="004059CE">
      <w:pPr>
        <w:jc w:val="center"/>
        <w:rPr>
          <w:caps/>
          <w:szCs w:val="24"/>
        </w:rPr>
      </w:pPr>
      <w:bookmarkStart w:id="0" w:name="_Hlk213758739"/>
      <w:bookmarkEnd w:id="0"/>
    </w:p>
    <w:p w14:paraId="42A4F39F" w14:textId="77777777" w:rsidR="004059CE" w:rsidRDefault="00E94B1E">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4D22EFF4" w14:textId="77777777" w:rsidR="004059CE" w:rsidRDefault="00E94B1E">
      <w:pPr>
        <w:keepNext/>
        <w:jc w:val="center"/>
        <w:outlineLvl w:val="2"/>
        <w:rPr>
          <w:b/>
        </w:rPr>
      </w:pPr>
      <w:r>
        <w:t>Panevėžys</w:t>
      </w:r>
    </w:p>
    <w:p w14:paraId="505C51A2" w14:textId="77777777" w:rsidR="004059CE" w:rsidRDefault="004059CE">
      <w:pPr>
        <w:jc w:val="center"/>
        <w:rPr>
          <w:szCs w:val="24"/>
        </w:rPr>
      </w:pPr>
    </w:p>
    <w:p w14:paraId="00B4A692" w14:textId="77777777" w:rsidR="004059CE" w:rsidRDefault="004059CE">
      <w:pPr>
        <w:jc w:val="center"/>
        <w:rPr>
          <w:szCs w:val="24"/>
        </w:rPr>
      </w:pPr>
    </w:p>
    <w:p w14:paraId="2D66E60A" w14:textId="7F06A798" w:rsidR="004059CE" w:rsidRDefault="00E94B1E">
      <w:pPr>
        <w:spacing w:line="360" w:lineRule="auto"/>
        <w:ind w:firstLine="851"/>
        <w:jc w:val="both"/>
        <w:rPr>
          <w:szCs w:val="24"/>
        </w:rPr>
      </w:pPr>
      <w:r>
        <w:rPr>
          <w:szCs w:val="24"/>
        </w:rPr>
        <w:t>Vadovaudamasi Lietuvos Respublikos civilinio kodekso 4.124 straipsnio 1 dalimi, Lietuvos Respublikos specialiųjų žemės naudojimo sąlygų įstatymo 7 straipsnio 1, 4 dalimis,</w:t>
      </w:r>
      <w:r>
        <w:rPr>
          <w:szCs w:val="24"/>
          <w:lang w:eastAsia="lt-LT"/>
        </w:rPr>
        <w:t xml:space="preserve"> </w:t>
      </w:r>
      <w:r>
        <w:rPr>
          <w:szCs w:val="24"/>
        </w:rPr>
        <w:t xml:space="preserve">Lietuvos Respublikos statybos įstatymo 27 straipsnio 5 dalies 6 punktu, Lietuvos Respublikos valstybės ir savivaldybių turto valdymo, naudojimo ir disponavimo juo įstatymo 12 straipsnio 1 dalimi, Lietuvos Respublikos vietos savivaldos įstatymo 6 straipsnio 3 punktu, 15 straipsnio 2 dalies 19 punktu, Lietuvos Respublikos žemės įstatymo 14 straipsnio 2, 3 dalimis, Kompensacijos už naudojimąsi administraciniu aktu nustatytu žemės servitutu tarnaujančiojo daikto savininkui ar valstybinės žemės patikėtiniui ir </w:t>
      </w:r>
      <w:r>
        <w:rPr>
          <w:szCs w:val="24"/>
        </w:rPr>
        <w:t>kompensacijos už naudojimąsi valstybinės žemės patikėtinių sandoriu nustatytu žemės servitutu tarnaujančiojo daikto savininkui ar valstybinės žemės patikėtiniui apskaičiavimo metodikos, patvirtintos Lietuvos Respublikos Vyriausybės 2004 m. gruodžio 2 d. nutarimu Nr. 1541 „Dėl Kompensacijos už naudojimąsi administraciniu aktu nustatytu žemės servitutu tarnaujančiojo daikto savininkui ar valstybinės žemės patikėtiniui ir kompensacijos už naudojimąsi valstybinės žemės patikėtinių sandoriu nustatytu žemės servi</w:t>
      </w:r>
      <w:r>
        <w:rPr>
          <w:szCs w:val="24"/>
        </w:rPr>
        <w:t>tutu tarnaujančiojo daikto savininkui ar valstybinės žemės patikėtiniui apskaičiavimo metodikos patvirtinimo“, 10, 12 punktais,</w:t>
      </w:r>
      <w:r>
        <w:rPr>
          <w:spacing w:val="-2"/>
          <w:szCs w:val="24"/>
        </w:rPr>
        <w:t xml:space="preserve"> </w:t>
      </w:r>
      <w:r>
        <w:rPr>
          <w:szCs w:val="24"/>
        </w:rPr>
        <w:t xml:space="preserve">Panevėžio miesto savivaldybės tarybos 2015 m. lapkričio 26 d. sprendimu Nr. 1-313 „Dėl viešojo geriamojo vandens tiekėjo ir nuotekų tvarkytojo paskyrimo“, </w:t>
      </w:r>
      <w:bookmarkStart w:id="1" w:name="_Hlk198562147"/>
      <w:r>
        <w:rPr>
          <w:szCs w:val="24"/>
        </w:rPr>
        <w:t>Panevėžio miesto savivaldybės žemės patikėtinio sutikimo dėl teritorijų, kuriose taikomos specialiosios žemės naudojimo sąlygos, nustatymo išdavimo ir savivaldybės žemės patikėtinio patiriamų nuostolių dydžio apskaičiavimo ir atl</w:t>
      </w:r>
      <w:r>
        <w:rPr>
          <w:szCs w:val="24"/>
        </w:rPr>
        <w:t>yginimo tvarkos apraš</w:t>
      </w:r>
      <w:bookmarkEnd w:id="1"/>
      <w:r>
        <w:rPr>
          <w:szCs w:val="24"/>
        </w:rPr>
        <w:t xml:space="preserve">u, patvirtintu Panevėžio miesto savivaldybės tarybos 2021 m. sausio 28 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w:t>
      </w:r>
      <w:r>
        <w:rPr>
          <w:spacing w:val="-2"/>
          <w:szCs w:val="24"/>
        </w:rPr>
        <w:t>Panevėžio miesto savivaldybės vardu sudaromų sutarčių pasirašymo tvarkos aprašo, patvirtinto Panevėžio miesto savivaldybės tar</w:t>
      </w:r>
      <w:r>
        <w:rPr>
          <w:spacing w:val="-2"/>
          <w:szCs w:val="24"/>
        </w:rPr>
        <w:t xml:space="preserve">ybos 2023 m. gruodžio 28 d. </w:t>
      </w:r>
      <w:r>
        <w:rPr>
          <w:szCs w:val="24"/>
        </w:rPr>
        <w:lastRenderedPageBreak/>
        <w:t>sprendimu Nr. 1-394 „Dėl Panevėžio miesto savivaldybės vardu sudaromų sutarčių pasirašymo tvarkos aprašo patvirtinimo, Savivaldybės tarybos 2014 m. gegužės 29 d. sprendimo Nr. 1-154 pripažinimo netekusiu galios ir įgaliojimo Savivaldybės merui“, 6.14 papunkčiu, 32 punktu ir atsižvelgdama į valstybės įmonės Žemės ūkio duomenų centro 2026 m. balandžio 8 d. prašymą, pateiktą V</w:t>
      </w:r>
      <w:r w:rsidR="007F23D3">
        <w:rPr>
          <w:szCs w:val="24"/>
        </w:rPr>
        <w:t>.</w:t>
      </w:r>
      <w:r>
        <w:rPr>
          <w:szCs w:val="24"/>
        </w:rPr>
        <w:t xml:space="preserve"> J</w:t>
      </w:r>
      <w:r w:rsidR="007F23D3">
        <w:rPr>
          <w:szCs w:val="24"/>
        </w:rPr>
        <w:t xml:space="preserve">. </w:t>
      </w:r>
      <w:r w:rsidR="007F23D3" w:rsidRPr="005B4D22">
        <w:rPr>
          <w:i/>
          <w:iCs/>
        </w:rPr>
        <w:t>(duomenys neskelb</w:t>
      </w:r>
      <w:r w:rsidR="007F23D3">
        <w:rPr>
          <w:i/>
          <w:iCs/>
        </w:rPr>
        <w:t>tini</w:t>
      </w:r>
      <w:r w:rsidR="007F23D3" w:rsidRPr="005B4D22">
        <w:rPr>
          <w:i/>
          <w:iCs/>
        </w:rPr>
        <w:t>)</w:t>
      </w:r>
      <w:r>
        <w:rPr>
          <w:szCs w:val="24"/>
        </w:rPr>
        <w:t xml:space="preserve">, veikiančios pagal uždarosios akcinės bendrovės „Aukštaitijos vandenys“ 2026 m. </w:t>
      </w:r>
      <w:r>
        <w:rPr>
          <w:szCs w:val="24"/>
        </w:rPr>
        <w:t>kovo 9 d. įgaliojimą Nr. S-1.1-(3-7)-87, uždarosios akcinės bendrovės „Aukštaitijos vandenys“ 2026 m. balandžio 28 d. prašymą, pateiktą S</w:t>
      </w:r>
      <w:r w:rsidR="007F23D3">
        <w:rPr>
          <w:szCs w:val="24"/>
        </w:rPr>
        <w:t>.</w:t>
      </w:r>
      <w:r>
        <w:rPr>
          <w:szCs w:val="24"/>
        </w:rPr>
        <w:t xml:space="preserve"> R</w:t>
      </w:r>
      <w:r w:rsidR="007F23D3">
        <w:rPr>
          <w:szCs w:val="24"/>
        </w:rPr>
        <w:t xml:space="preserve">. </w:t>
      </w:r>
      <w:r w:rsidR="007F23D3" w:rsidRPr="005B4D22">
        <w:rPr>
          <w:i/>
          <w:iCs/>
        </w:rPr>
        <w:t>(duomenys neskelb</w:t>
      </w:r>
      <w:r w:rsidR="007F23D3">
        <w:rPr>
          <w:i/>
          <w:iCs/>
        </w:rPr>
        <w:t>tini</w:t>
      </w:r>
      <w:r w:rsidR="007F23D3" w:rsidRPr="005B4D22">
        <w:rPr>
          <w:i/>
          <w:iCs/>
        </w:rPr>
        <w:t>)</w:t>
      </w:r>
      <w:r>
        <w:rPr>
          <w:szCs w:val="24"/>
        </w:rPr>
        <w:t>, veikiančio pagal uždarosios akcinės bendrovės „Aukštaitijos vandenys“ 2025 m. kovo 20 d. įgaliojimą Nr. S-1.1-(3-7)-115, uždarosios akcinės bendrovės „Aukštaitijos vandenys“ 2026 m. balandžio 30 d. raštą Nr. S-1.1-(1-6)-168 „Dėl servituto sutarčių ir sutikimų dėl apsaugos zonų nustatymo panaikinimo“, Panevėžio miesto savivaldybės taryba n u s p</w:t>
      </w:r>
      <w:r>
        <w:rPr>
          <w:szCs w:val="24"/>
        </w:rPr>
        <w:t xml:space="preserve"> r e n d ž i a: </w:t>
      </w:r>
    </w:p>
    <w:p w14:paraId="5F93CD8C" w14:textId="77777777" w:rsidR="004059CE" w:rsidRDefault="00E94B1E">
      <w:pPr>
        <w:pStyle w:val="Pagrindinistekstas"/>
        <w:tabs>
          <w:tab w:val="left" w:pos="1134"/>
        </w:tabs>
        <w:spacing w:line="360" w:lineRule="auto"/>
        <w:ind w:firstLine="851"/>
        <w:jc w:val="both"/>
        <w:rPr>
          <w:bCs/>
          <w:szCs w:val="24"/>
        </w:rPr>
      </w:pPr>
      <w:r>
        <w:rPr>
          <w:bCs/>
          <w:sz w:val="24"/>
          <w:szCs w:val="24"/>
        </w:rPr>
        <w:t>1.</w:t>
      </w:r>
      <w:r>
        <w:rPr>
          <w:bCs/>
          <w:sz w:val="24"/>
          <w:szCs w:val="24"/>
        </w:rPr>
        <w:tab/>
        <w:t xml:space="preserve">Sutikti, kad </w:t>
      </w:r>
      <w:r>
        <w:rPr>
          <w:sz w:val="24"/>
          <w:szCs w:val="24"/>
        </w:rPr>
        <w:t>uždarosios akcinės bendrovės „Aukštaitijos vandenys“</w:t>
      </w:r>
      <w:r>
        <w:rPr>
          <w:bCs/>
          <w:sz w:val="24"/>
          <w:szCs w:val="24"/>
        </w:rPr>
        <w:t xml:space="preserve"> lėšomis: </w:t>
      </w:r>
    </w:p>
    <w:p w14:paraId="444156E1" w14:textId="77777777" w:rsidR="004059CE" w:rsidRDefault="00E94B1E">
      <w:pPr>
        <w:numPr>
          <w:ilvl w:val="1"/>
          <w:numId w:val="1"/>
        </w:numPr>
        <w:tabs>
          <w:tab w:val="left" w:pos="1134"/>
        </w:tabs>
        <w:spacing w:line="360" w:lineRule="auto"/>
        <w:ind w:left="0" w:firstLine="851"/>
        <w:jc w:val="both"/>
        <w:rPr>
          <w:bCs/>
          <w:szCs w:val="24"/>
        </w:rPr>
      </w:pPr>
      <w:r>
        <w:rPr>
          <w:szCs w:val="24"/>
        </w:rPr>
        <w:t xml:space="preserve">Panevėžio miesto savivaldybei (toliau – Savivaldybė) nuosavybės teise </w:t>
      </w:r>
      <w:r>
        <w:rPr>
          <w:spacing w:val="-2"/>
          <w:szCs w:val="24"/>
        </w:rPr>
        <w:t xml:space="preserve">priklausančiam </w:t>
      </w:r>
      <w:bookmarkStart w:id="2" w:name="_Hlk173754764"/>
      <w:r>
        <w:rPr>
          <w:spacing w:val="-2"/>
          <w:szCs w:val="24"/>
        </w:rPr>
        <w:t xml:space="preserve">žemės sklypui </w:t>
      </w:r>
      <w:bookmarkStart w:id="3" w:name="_Hlk173754918"/>
      <w:r>
        <w:rPr>
          <w:spacing w:val="-2"/>
          <w:szCs w:val="24"/>
        </w:rPr>
        <w:t>(kadastro Nr. 2701/0015:107), esančiam Panevėžyje, Parko g. 22,</w:t>
      </w:r>
      <w:r>
        <w:rPr>
          <w:szCs w:val="24"/>
        </w:rPr>
        <w:t xml:space="preserve"> (toliau – Žemės sklypas)</w:t>
      </w:r>
      <w:bookmarkEnd w:id="2"/>
      <w:r>
        <w:rPr>
          <w:szCs w:val="24"/>
        </w:rPr>
        <w:t xml:space="preserve"> būtų nustatytas 0,0057 ha ploto servitutas, suteikiantis uždarajai akcinei bendrovei „Aukštaitijos vandenys“ teisę tiesti, aptarnauti, naudoti požemines, antžemines komunikacijas (tarnaujantis, kodas 222, unikalus Nr. 100075249), pagal servituto planą (1 priedas); </w:t>
      </w:r>
      <w:bookmarkEnd w:id="3"/>
    </w:p>
    <w:p w14:paraId="19AEBDD2" w14:textId="77777777" w:rsidR="004059CE" w:rsidRDefault="00E94B1E">
      <w:pPr>
        <w:numPr>
          <w:ilvl w:val="1"/>
          <w:numId w:val="1"/>
        </w:numPr>
        <w:tabs>
          <w:tab w:val="left" w:pos="1134"/>
        </w:tabs>
        <w:spacing w:line="360" w:lineRule="auto"/>
        <w:ind w:left="0" w:firstLine="851"/>
        <w:jc w:val="both"/>
        <w:rPr>
          <w:bCs/>
          <w:szCs w:val="24"/>
        </w:rPr>
      </w:pPr>
      <w:r>
        <w:rPr>
          <w:szCs w:val="24"/>
        </w:rPr>
        <w:t>Žemės sklype</w:t>
      </w:r>
      <w:r>
        <w:rPr>
          <w:bCs/>
          <w:szCs w:val="24"/>
        </w:rPr>
        <w:t xml:space="preserve"> būtų nustatyta </w:t>
      </w:r>
      <w:r>
        <w:rPr>
          <w:szCs w:val="24"/>
        </w:rPr>
        <w:t xml:space="preserve">0,0057 </w:t>
      </w:r>
      <w:r>
        <w:rPr>
          <w:rFonts w:cs="Arial"/>
          <w:szCs w:val="24"/>
          <w:lang w:eastAsia="lt-LT"/>
        </w:rPr>
        <w:t xml:space="preserve">ha ploto teritorija, kurioje taikomos specialiosios žemės naudojimo sąlygos – </w:t>
      </w:r>
      <w:bookmarkStart w:id="4" w:name="_Hlk184134816"/>
      <w:r>
        <w:rPr>
          <w:szCs w:val="24"/>
        </w:rPr>
        <w:t>vandens tiekimo ir nuotekų, paviršinių nuotekų tvarkymo infrastruktūros apsaugos zonos</w:t>
      </w:r>
      <w:bookmarkEnd w:id="4"/>
      <w:r>
        <w:rPr>
          <w:szCs w:val="24"/>
        </w:rPr>
        <w:t xml:space="preserve"> </w:t>
      </w:r>
      <w:r>
        <w:rPr>
          <w:rFonts w:cs="Arial"/>
          <w:szCs w:val="24"/>
          <w:lang w:eastAsia="lt-LT"/>
        </w:rPr>
        <w:t>(</w:t>
      </w:r>
      <w:r>
        <w:rPr>
          <w:szCs w:val="24"/>
        </w:rPr>
        <w:t xml:space="preserve">Specialiųjų žemės naudojimo sąlygų įstatymo </w:t>
      </w:r>
      <w:r>
        <w:rPr>
          <w:rFonts w:cs="Arial"/>
          <w:szCs w:val="24"/>
          <w:lang w:eastAsia="lt-LT"/>
        </w:rPr>
        <w:t>III</w:t>
      </w:r>
      <w:r>
        <w:rPr>
          <w:spacing w:val="-2"/>
          <w:szCs w:val="24"/>
        </w:rPr>
        <w:t> </w:t>
      </w:r>
      <w:r>
        <w:rPr>
          <w:rFonts w:cs="Arial"/>
          <w:szCs w:val="24"/>
          <w:lang w:eastAsia="lt-LT"/>
        </w:rPr>
        <w:t xml:space="preserve">skyriaus </w:t>
      </w:r>
      <w:r>
        <w:rPr>
          <w:rFonts w:cs="Arial"/>
        </w:rPr>
        <w:t>dešimtasis</w:t>
      </w:r>
      <w:r>
        <w:rPr>
          <w:rFonts w:cs="Arial"/>
          <w:szCs w:val="24"/>
          <w:lang w:eastAsia="lt-LT"/>
        </w:rPr>
        <w:t xml:space="preserve"> skirsnis)</w:t>
      </w:r>
      <w:r>
        <w:rPr>
          <w:rFonts w:cs="Arial"/>
        </w:rPr>
        <w:t xml:space="preserve">, </w:t>
      </w:r>
      <w:r>
        <w:rPr>
          <w:rFonts w:cs="Arial"/>
          <w:szCs w:val="24"/>
          <w:lang w:eastAsia="lt-LT"/>
        </w:rPr>
        <w:t xml:space="preserve">(toliau – Teritorija) pagal </w:t>
      </w:r>
      <w:r>
        <w:rPr>
          <w:bCs/>
          <w:szCs w:val="24"/>
        </w:rPr>
        <w:t xml:space="preserve">apsaugos zonų planą </w:t>
      </w:r>
      <w:r>
        <w:rPr>
          <w:szCs w:val="24"/>
        </w:rPr>
        <w:t>(</w:t>
      </w:r>
      <w:r>
        <w:t>2</w:t>
      </w:r>
      <w:r>
        <w:rPr>
          <w:spacing w:val="-2"/>
          <w:szCs w:val="24"/>
        </w:rPr>
        <w:t> </w:t>
      </w:r>
      <w:r>
        <w:rPr>
          <w:szCs w:val="24"/>
        </w:rPr>
        <w:t>priedas)</w:t>
      </w:r>
      <w:r>
        <w:rPr>
          <w:rFonts w:eastAsia="Calibri"/>
          <w:szCs w:val="22"/>
        </w:rPr>
        <w:t xml:space="preserve">. </w:t>
      </w:r>
    </w:p>
    <w:p w14:paraId="5FB4F116" w14:textId="77777777" w:rsidR="004059CE" w:rsidRDefault="00E94B1E">
      <w:pPr>
        <w:pStyle w:val="Pagrindinistekstas"/>
        <w:numPr>
          <w:ilvl w:val="0"/>
          <w:numId w:val="1"/>
        </w:numPr>
        <w:tabs>
          <w:tab w:val="left" w:pos="1134"/>
        </w:tabs>
        <w:spacing w:line="360" w:lineRule="auto"/>
        <w:ind w:left="0" w:firstLine="851"/>
        <w:jc w:val="both"/>
        <w:rPr>
          <w:sz w:val="24"/>
          <w:szCs w:val="24"/>
        </w:rPr>
      </w:pPr>
      <w:r>
        <w:rPr>
          <w:sz w:val="24"/>
          <w:szCs w:val="24"/>
        </w:rPr>
        <w:t xml:space="preserve">Nustatyti, kad: </w:t>
      </w:r>
    </w:p>
    <w:p w14:paraId="3B91C3FE" w14:textId="793D024C" w:rsidR="004059CE" w:rsidRDefault="00E94B1E">
      <w:pPr>
        <w:pStyle w:val="Pagrindinistekstas"/>
        <w:numPr>
          <w:ilvl w:val="1"/>
          <w:numId w:val="1"/>
        </w:numPr>
        <w:spacing w:line="360" w:lineRule="auto"/>
        <w:ind w:left="0" w:firstLine="851"/>
        <w:jc w:val="both"/>
        <w:rPr>
          <w:sz w:val="24"/>
          <w:szCs w:val="24"/>
        </w:rPr>
      </w:pPr>
      <w:r>
        <w:rPr>
          <w:sz w:val="24"/>
          <w:szCs w:val="24"/>
        </w:rPr>
        <w:t xml:space="preserve">naudojimosi nustatomu žemės servitutu kompensacija </w:t>
      </w:r>
      <w:r w:rsidRPr="007F23D3">
        <w:rPr>
          <w:sz w:val="24"/>
          <w:szCs w:val="24"/>
        </w:rPr>
        <w:t xml:space="preserve">(toliau – Kompensacija 1), apskaičiuota pagal </w:t>
      </w:r>
      <w:r>
        <w:rPr>
          <w:sz w:val="24"/>
          <w:szCs w:val="24"/>
        </w:rPr>
        <w:t>uždarosios akcinės bendrovės „Aukštaitijos vandenys“ įgalioto asmens V</w:t>
      </w:r>
      <w:r w:rsidR="007F23D3">
        <w:rPr>
          <w:sz w:val="24"/>
          <w:szCs w:val="24"/>
        </w:rPr>
        <w:t>.</w:t>
      </w:r>
      <w:r>
        <w:rPr>
          <w:sz w:val="24"/>
          <w:szCs w:val="24"/>
        </w:rPr>
        <w:t xml:space="preserve"> J</w:t>
      </w:r>
      <w:r w:rsidR="007F23D3">
        <w:rPr>
          <w:sz w:val="24"/>
          <w:szCs w:val="24"/>
        </w:rPr>
        <w:t xml:space="preserve">. </w:t>
      </w:r>
      <w:r w:rsidR="007F23D3" w:rsidRPr="007F23D3">
        <w:rPr>
          <w:i/>
          <w:iCs/>
          <w:sz w:val="24"/>
          <w:szCs w:val="24"/>
        </w:rPr>
        <w:t>(duomenys neskelbtini)</w:t>
      </w:r>
      <w:r w:rsidRPr="007F23D3">
        <w:rPr>
          <w:sz w:val="24"/>
          <w:szCs w:val="24"/>
        </w:rPr>
        <w:t xml:space="preserve"> parengtą 2026 m. balandžio 8 d. kompensacijos už naudojimąsi valstybinės</w:t>
      </w:r>
      <w:r>
        <w:rPr>
          <w:rFonts w:eastAsia="Calibri"/>
          <w:sz w:val="24"/>
          <w:szCs w:val="24"/>
        </w:rPr>
        <w:t xml:space="preserve"> žemės patikėtinių sandoriu nustatytu žemės servitutu tarnaujančiojo daikto savininkui ar valstybinės žemės patikėtiniui apskaičiavimo aktą, </w:t>
      </w:r>
      <w:r>
        <w:rPr>
          <w:sz w:val="24"/>
          <w:szCs w:val="24"/>
        </w:rPr>
        <w:t xml:space="preserve">yra 474,49 Eur; </w:t>
      </w:r>
    </w:p>
    <w:p w14:paraId="6218A96F" w14:textId="7C24DE89" w:rsidR="004059CE" w:rsidRDefault="00E94B1E">
      <w:pPr>
        <w:pStyle w:val="Pagrindinistekstas"/>
        <w:numPr>
          <w:ilvl w:val="1"/>
          <w:numId w:val="1"/>
        </w:numPr>
        <w:spacing w:line="360" w:lineRule="auto"/>
        <w:ind w:left="0" w:firstLine="851"/>
        <w:jc w:val="both"/>
        <w:rPr>
          <w:sz w:val="24"/>
          <w:szCs w:val="24"/>
        </w:rPr>
      </w:pPr>
      <w:r>
        <w:rPr>
          <w:sz w:val="24"/>
          <w:szCs w:val="24"/>
        </w:rPr>
        <w:t xml:space="preserve">nuostolių, patiriamų dėl specialiųjų žemės naudojimo sąlygų taikymo Teritorijoje, kompensacija (toliau – Kompensacija 2), apskaičiuota </w:t>
      </w:r>
      <w:bookmarkStart w:id="5" w:name="_Hlk134547909"/>
      <w:r>
        <w:rPr>
          <w:sz w:val="24"/>
          <w:szCs w:val="24"/>
        </w:rPr>
        <w:t>pagal uždarosios akcinės bendrovės „Aukštaitijos vandenys“ įgalioto asmens S</w:t>
      </w:r>
      <w:r w:rsidR="00A46C91">
        <w:rPr>
          <w:sz w:val="24"/>
          <w:szCs w:val="24"/>
        </w:rPr>
        <w:t>.</w:t>
      </w:r>
      <w:r>
        <w:rPr>
          <w:sz w:val="24"/>
          <w:szCs w:val="24"/>
        </w:rPr>
        <w:t xml:space="preserve"> </w:t>
      </w:r>
      <w:r w:rsidRPr="00A46C91">
        <w:rPr>
          <w:sz w:val="24"/>
          <w:szCs w:val="24"/>
        </w:rPr>
        <w:t>R</w:t>
      </w:r>
      <w:r w:rsidR="00A46C91" w:rsidRPr="00A46C91">
        <w:rPr>
          <w:sz w:val="24"/>
          <w:szCs w:val="24"/>
        </w:rPr>
        <w:t xml:space="preserve">. </w:t>
      </w:r>
      <w:r w:rsidR="00A46C91" w:rsidRPr="00A46C91">
        <w:rPr>
          <w:i/>
          <w:iCs/>
          <w:sz w:val="24"/>
          <w:szCs w:val="24"/>
        </w:rPr>
        <w:t>(duomenys neskelbtini)</w:t>
      </w:r>
      <w:r w:rsidRPr="00A46C91">
        <w:rPr>
          <w:sz w:val="24"/>
          <w:szCs w:val="24"/>
        </w:rPr>
        <w:t xml:space="preserve"> 2026</w:t>
      </w:r>
      <w:r>
        <w:rPr>
          <w:sz w:val="24"/>
          <w:szCs w:val="24"/>
        </w:rPr>
        <w:t xml:space="preserve"> m. balandžio 28 d. parengtą kompensacijos </w:t>
      </w:r>
      <w:bookmarkStart w:id="6" w:name="_Hlk184134799"/>
      <w:r>
        <w:rPr>
          <w:sz w:val="24"/>
          <w:szCs w:val="24"/>
        </w:rPr>
        <w:t>dėl specialiųjų žemės naudojimo sąlygų taikymo apskaičiavimo ir išmokėjimo akt</w:t>
      </w:r>
      <w:bookmarkEnd w:id="6"/>
      <w:r>
        <w:rPr>
          <w:sz w:val="24"/>
          <w:szCs w:val="24"/>
        </w:rPr>
        <w:t xml:space="preserve">ą, </w:t>
      </w:r>
      <w:bookmarkEnd w:id="5"/>
      <w:r>
        <w:rPr>
          <w:sz w:val="24"/>
          <w:szCs w:val="24"/>
        </w:rPr>
        <w:t xml:space="preserve">yra 189,80 Eur. </w:t>
      </w:r>
    </w:p>
    <w:p w14:paraId="6728F012" w14:textId="77777777" w:rsidR="004059CE" w:rsidRDefault="00E94B1E">
      <w:pPr>
        <w:pStyle w:val="Pagrindinistekstas"/>
        <w:numPr>
          <w:ilvl w:val="0"/>
          <w:numId w:val="1"/>
        </w:numPr>
        <w:tabs>
          <w:tab w:val="left" w:pos="1134"/>
        </w:tabs>
        <w:spacing w:line="360" w:lineRule="auto"/>
        <w:ind w:left="0" w:firstLine="851"/>
        <w:jc w:val="both"/>
        <w:rPr>
          <w:sz w:val="24"/>
          <w:szCs w:val="24"/>
        </w:rPr>
      </w:pPr>
      <w:r>
        <w:rPr>
          <w:sz w:val="24"/>
          <w:szCs w:val="24"/>
        </w:rPr>
        <w:t xml:space="preserve">Atleisti uždarąją akcinę bendrovę „Aukštaitijos vandenys“ nuo 189,80 Eur Kompensacijos 2 mokėjimo. </w:t>
      </w:r>
    </w:p>
    <w:p w14:paraId="288EE032" w14:textId="77777777" w:rsidR="004059CE" w:rsidRDefault="00E94B1E">
      <w:pPr>
        <w:keepNext/>
        <w:numPr>
          <w:ilvl w:val="0"/>
          <w:numId w:val="1"/>
        </w:numPr>
        <w:tabs>
          <w:tab w:val="left" w:pos="1134"/>
        </w:tabs>
        <w:spacing w:line="360" w:lineRule="auto"/>
        <w:ind w:left="0" w:firstLine="851"/>
        <w:jc w:val="both"/>
        <w:rPr>
          <w:bCs/>
          <w:szCs w:val="24"/>
        </w:rPr>
      </w:pPr>
      <w:r>
        <w:rPr>
          <w:rFonts w:eastAsia="Calibri"/>
          <w:szCs w:val="22"/>
        </w:rPr>
        <w:lastRenderedPageBreak/>
        <w:t xml:space="preserve">Nurodyti </w:t>
      </w:r>
      <w:r>
        <w:rPr>
          <w:szCs w:val="24"/>
        </w:rPr>
        <w:t xml:space="preserve">uždarajai akcinei bendrovei „Aukštaitijos vandenys“: </w:t>
      </w:r>
    </w:p>
    <w:p w14:paraId="0C3BA919" w14:textId="47C38333" w:rsidR="004059CE" w:rsidRDefault="00E94B1E">
      <w:pPr>
        <w:pStyle w:val="Sraopastraipa"/>
        <w:numPr>
          <w:ilvl w:val="1"/>
          <w:numId w:val="1"/>
        </w:numPr>
        <w:tabs>
          <w:tab w:val="left" w:pos="1418"/>
        </w:tabs>
        <w:spacing w:line="360" w:lineRule="auto"/>
        <w:ind w:left="0" w:firstLine="851"/>
        <w:jc w:val="both"/>
        <w:rPr>
          <w:rFonts w:eastAsia="Calibri"/>
        </w:rPr>
      </w:pPr>
      <w:r>
        <w:rPr>
          <w:rFonts w:eastAsia="Calibri"/>
        </w:rPr>
        <w:t xml:space="preserve">sumokėti į </w:t>
      </w:r>
      <w:r w:rsidR="00CD7E79">
        <w:rPr>
          <w:rFonts w:eastAsia="Calibri"/>
        </w:rPr>
        <w:t>S</w:t>
      </w:r>
      <w:r>
        <w:rPr>
          <w:rFonts w:eastAsia="Calibri"/>
        </w:rPr>
        <w:t xml:space="preserve">avivaldybės sąskaitą Kompensacijos 1 dalį – 360,14 Eur, į Kompensacijos 1 sumą įskaitant 114,35 Eur, sumokėtus uždarosios akcinės bendrovės „Aukštaitijos vandenys“, vadovaujantis Savivaldybės tarybos 2024 m. rugpjūčio 29 d. sprendimo Nr. 1-407 „Dėl sutikimo nustatyti servitutą žemės sklypui (kadastro Nr. 2701/0015:107), esančiam Parko g. 22, Panevėžyje, ir įgaliojimo suteikimo“ 2 punktu; </w:t>
      </w:r>
    </w:p>
    <w:p w14:paraId="67D2C9C5" w14:textId="77777777" w:rsidR="004059CE" w:rsidRDefault="00E94B1E">
      <w:pPr>
        <w:pStyle w:val="Sraopastraipa"/>
        <w:numPr>
          <w:ilvl w:val="1"/>
          <w:numId w:val="1"/>
        </w:numPr>
        <w:tabs>
          <w:tab w:val="left" w:pos="1418"/>
        </w:tabs>
        <w:spacing w:line="360" w:lineRule="auto"/>
        <w:ind w:left="0" w:firstLine="851"/>
        <w:jc w:val="both"/>
        <w:rPr>
          <w:rFonts w:eastAsia="Calibri"/>
        </w:rPr>
      </w:pPr>
      <w:r>
        <w:rPr>
          <w:rFonts w:eastAsia="Calibri"/>
        </w:rPr>
        <w:t xml:space="preserve">Nekilnojamojo turto registre įregistravus Teritoriją, ne vėliau kaip per 5 darbo dienas nuo jos įregistravimo raštu informuoti Savivaldybės administraciją apie Teritorijoje pradedamą taikyti specialiąją žemės naudojimo sąlygą; </w:t>
      </w:r>
    </w:p>
    <w:p w14:paraId="1C93726B" w14:textId="77777777" w:rsidR="004059CE" w:rsidRDefault="00E94B1E">
      <w:pPr>
        <w:pStyle w:val="Sraopastraipa"/>
        <w:numPr>
          <w:ilvl w:val="1"/>
          <w:numId w:val="1"/>
        </w:numPr>
        <w:tabs>
          <w:tab w:val="left" w:pos="1418"/>
        </w:tabs>
        <w:spacing w:line="360" w:lineRule="auto"/>
        <w:ind w:left="0" w:firstLine="851"/>
        <w:jc w:val="both"/>
        <w:rPr>
          <w:rFonts w:eastAsia="Calibri"/>
        </w:rPr>
      </w:pPr>
      <w:r>
        <w:rPr>
          <w:rFonts w:eastAsia="Calibri"/>
        </w:rPr>
        <w:t xml:space="preserve">tuo atveju, jei neliks objekto, dėl kurio nustatyta Teritorija, savo lėšomis išregistruoti Teritoriją iš Nekilnojamojo turto registro ir ne vėliau kaip per 5 darbo dienas nuo jos išregistravimo raštu informuoti </w:t>
      </w:r>
      <w:r>
        <w:rPr>
          <w:rFonts w:eastAsia="Calibri" w:cs="Arial"/>
        </w:rPr>
        <w:t>Savivaldybės administraciją</w:t>
      </w:r>
      <w:r>
        <w:rPr>
          <w:rFonts w:eastAsia="Calibri"/>
        </w:rPr>
        <w:t xml:space="preserve"> apie specialiosios žemės naudojimo sąlygos taikymo Teritorijoje pabaigą; </w:t>
      </w:r>
    </w:p>
    <w:p w14:paraId="5F994344" w14:textId="77777777" w:rsidR="004059CE" w:rsidRDefault="00E94B1E">
      <w:pPr>
        <w:numPr>
          <w:ilvl w:val="1"/>
          <w:numId w:val="1"/>
        </w:numPr>
        <w:tabs>
          <w:tab w:val="left" w:pos="1134"/>
          <w:tab w:val="left" w:pos="1418"/>
        </w:tabs>
        <w:spacing w:line="360" w:lineRule="auto"/>
        <w:ind w:left="0" w:firstLine="851"/>
        <w:jc w:val="both"/>
        <w:rPr>
          <w:bCs/>
          <w:szCs w:val="24"/>
        </w:rPr>
      </w:pPr>
      <w:r>
        <w:rPr>
          <w:rFonts w:eastAsia="Calibri"/>
        </w:rPr>
        <w:t xml:space="preserve">tuo atveju, </w:t>
      </w:r>
      <w:r>
        <w:rPr>
          <w:rFonts w:eastAsia="Calibri" w:cs="Arial"/>
          <w:szCs w:val="24"/>
        </w:rPr>
        <w:t xml:space="preserve">jei keistųsi Teritorijos dydis (išskyrus atvejus, kai Teritorija sumažėja) ir (ar) vieta, kreiptis į Savivaldybės administraciją dėl naujo sutikimo nustatyti pasikeitusią Teritoriją išdavimo ir </w:t>
      </w:r>
      <w:r>
        <w:rPr>
          <w:rFonts w:eastAsia="Calibri"/>
          <w:szCs w:val="24"/>
        </w:rPr>
        <w:t>pasikeitusią Teritoriją įregistruoti Nekilnojamojo turto registre</w:t>
      </w:r>
      <w:r>
        <w:rPr>
          <w:rFonts w:eastAsia="Calibri" w:cs="Arial"/>
          <w:szCs w:val="24"/>
        </w:rPr>
        <w:t xml:space="preserve"> savo lėšomis; </w:t>
      </w:r>
    </w:p>
    <w:p w14:paraId="15B68416" w14:textId="77777777" w:rsidR="004059CE" w:rsidRDefault="00E94B1E">
      <w:pPr>
        <w:numPr>
          <w:ilvl w:val="1"/>
          <w:numId w:val="1"/>
        </w:numPr>
        <w:tabs>
          <w:tab w:val="left" w:pos="1134"/>
        </w:tabs>
        <w:spacing w:line="360" w:lineRule="auto"/>
        <w:ind w:left="0" w:firstLine="851"/>
        <w:jc w:val="both"/>
        <w:rPr>
          <w:bCs/>
          <w:szCs w:val="24"/>
        </w:rPr>
      </w:pPr>
      <w:r>
        <w:rPr>
          <w:color w:val="000000"/>
          <w:szCs w:val="24"/>
        </w:rPr>
        <w:t xml:space="preserve">nustatyti Teritoriją per 3 metus nuo </w:t>
      </w:r>
      <w:bookmarkStart w:id="7" w:name="_Hlk192072774"/>
      <w:r>
        <w:rPr>
          <w:color w:val="000000"/>
          <w:szCs w:val="24"/>
        </w:rPr>
        <w:t>šio sprendimo</w:t>
      </w:r>
      <w:bookmarkEnd w:id="7"/>
      <w:r>
        <w:rPr>
          <w:color w:val="000000"/>
          <w:szCs w:val="24"/>
        </w:rPr>
        <w:t xml:space="preserve"> priėmimo dienos. Teritorijos nenustačius per 3 metus, šio sprendimo 1.2 papunktis netenka galios ir turi būti gautas naujas sutikimas nustatyti Teritoriją. </w:t>
      </w:r>
    </w:p>
    <w:p w14:paraId="15F6078D" w14:textId="77777777" w:rsidR="004059CE" w:rsidRDefault="00E94B1E">
      <w:pPr>
        <w:numPr>
          <w:ilvl w:val="0"/>
          <w:numId w:val="1"/>
        </w:numPr>
        <w:tabs>
          <w:tab w:val="left" w:pos="1134"/>
        </w:tabs>
        <w:spacing w:line="360" w:lineRule="auto"/>
        <w:ind w:left="0" w:firstLine="851"/>
        <w:jc w:val="both"/>
        <w:rPr>
          <w:bCs/>
          <w:szCs w:val="24"/>
        </w:rPr>
      </w:pPr>
      <w:r>
        <w:rPr>
          <w:szCs w:val="24"/>
        </w:rPr>
        <w:t xml:space="preserve">Pavesti Savivaldybės administracijai kontroliuoti šio sprendimo 4 punkto nurodymų vykdymą. </w:t>
      </w:r>
    </w:p>
    <w:p w14:paraId="1A8C719C" w14:textId="77777777" w:rsidR="004059CE" w:rsidRDefault="00E94B1E">
      <w:pPr>
        <w:numPr>
          <w:ilvl w:val="0"/>
          <w:numId w:val="1"/>
        </w:numPr>
        <w:tabs>
          <w:tab w:val="left" w:pos="1134"/>
        </w:tabs>
        <w:spacing w:line="360" w:lineRule="auto"/>
        <w:ind w:left="0" w:firstLine="851"/>
        <w:jc w:val="both"/>
        <w:rPr>
          <w:bCs/>
          <w:szCs w:val="24"/>
        </w:rPr>
      </w:pPr>
      <w:r>
        <w:rPr>
          <w:szCs w:val="24"/>
        </w:rPr>
        <w:t xml:space="preserve">Pripažinti netekusiais galios: </w:t>
      </w:r>
    </w:p>
    <w:p w14:paraId="18EF28CB" w14:textId="77777777" w:rsidR="004059CE" w:rsidRDefault="00E94B1E">
      <w:pPr>
        <w:numPr>
          <w:ilvl w:val="1"/>
          <w:numId w:val="1"/>
        </w:numPr>
        <w:tabs>
          <w:tab w:val="left" w:pos="1134"/>
        </w:tabs>
        <w:spacing w:line="360" w:lineRule="auto"/>
        <w:ind w:left="0" w:firstLine="851"/>
        <w:jc w:val="both"/>
        <w:rPr>
          <w:bCs/>
          <w:szCs w:val="24"/>
        </w:rPr>
      </w:pPr>
      <w:r>
        <w:rPr>
          <w:bCs/>
          <w:szCs w:val="24"/>
        </w:rPr>
        <w:t>Savivaldybės tarybos 2024 m. rugpjūčio 29 d. sprendimą Nr. 1-407 „</w:t>
      </w:r>
      <w:r>
        <w:t xml:space="preserve">Dėl sutikimo nustatyti servitutą žemės sklypui (kadastro Nr. 2701/0015:107), esančiam Parko g. 22, </w:t>
      </w:r>
      <w:r>
        <w:t>Panevėžyje, ir įgaliojimo suteikimo</w:t>
      </w:r>
      <w:r>
        <w:rPr>
          <w:bCs/>
        </w:rPr>
        <w:t xml:space="preserve">“; </w:t>
      </w:r>
    </w:p>
    <w:p w14:paraId="29FCB349" w14:textId="77777777" w:rsidR="004059CE" w:rsidRDefault="00E94B1E">
      <w:pPr>
        <w:numPr>
          <w:ilvl w:val="1"/>
          <w:numId w:val="1"/>
        </w:numPr>
        <w:tabs>
          <w:tab w:val="left" w:pos="1134"/>
        </w:tabs>
        <w:spacing w:line="360" w:lineRule="auto"/>
        <w:ind w:left="0" w:firstLine="851"/>
        <w:jc w:val="both"/>
        <w:rPr>
          <w:bCs/>
          <w:szCs w:val="24"/>
        </w:rPr>
      </w:pPr>
      <w:r>
        <w:rPr>
          <w:bCs/>
          <w:szCs w:val="24"/>
        </w:rPr>
        <w:t xml:space="preserve">Savivaldybės tarybos 2025 m. birželio 25 d. sprendimą Nr. 1-228 </w:t>
      </w:r>
      <w:r>
        <w:rPr>
          <w:bCs/>
        </w:rPr>
        <w:t>,,</w:t>
      </w:r>
      <w:r>
        <w:t>Dėl sutikimo nustatyti teritoriją, kurioje taikomos specialiosios žemės naudojimo sąlygos, Panevėžio miesto savivaldybei nuosavybės teise priklausančiame žemės sklype (kadastro Nr. 2701/0015:107), esančiame Panevėžyje, Parko g. 22</w:t>
      </w:r>
      <w:r>
        <w:rPr>
          <w:bCs/>
        </w:rPr>
        <w:t>“.</w:t>
      </w:r>
    </w:p>
    <w:p w14:paraId="5E76D28E" w14:textId="77777777" w:rsidR="004059CE" w:rsidRDefault="00E94B1E">
      <w:pPr>
        <w:pStyle w:val="Pagrindinistekstas"/>
        <w:numPr>
          <w:ilvl w:val="0"/>
          <w:numId w:val="1"/>
        </w:numPr>
        <w:tabs>
          <w:tab w:val="left" w:pos="1134"/>
        </w:tabs>
        <w:spacing w:line="360" w:lineRule="auto"/>
        <w:ind w:left="0" w:firstLine="851"/>
        <w:jc w:val="both"/>
        <w:rPr>
          <w:sz w:val="24"/>
          <w:szCs w:val="24"/>
        </w:rPr>
      </w:pPr>
      <w:bookmarkStart w:id="8" w:name="_Hlk159942987"/>
      <w:bookmarkStart w:id="9" w:name="_Hlk159943594"/>
      <w:r>
        <w:rPr>
          <w:sz w:val="24"/>
          <w:szCs w:val="24"/>
        </w:rPr>
        <w:t xml:space="preserve">Įgalioti Savivaldybės merą arba jo įgaliotą Savivaldybės administracijos direktorių teisės aktų nustatyta tvarka notarų biuruose ir VĮ Registrų centre pasirašyti susitarimą dėl 2024 m. lapkričio 14 d. servituto sutarties Nr. 22-1978 nutraukimo, naują servituto sutartį ir kitus dokumentus, susijusius su šio sprendimo 1.1 papunktyje nurodyto servituto nustatymu ir 2024 m. lapkričio 14 d. servituto sutarties Nr. 22-1978 nutraukimu. </w:t>
      </w:r>
      <w:bookmarkEnd w:id="8"/>
      <w:bookmarkEnd w:id="9"/>
    </w:p>
    <w:p w14:paraId="0F788607" w14:textId="77777777" w:rsidR="004059CE" w:rsidRDefault="00E94B1E">
      <w:pPr>
        <w:pStyle w:val="Pagrindinistekstas"/>
        <w:numPr>
          <w:ilvl w:val="0"/>
          <w:numId w:val="1"/>
        </w:numPr>
        <w:tabs>
          <w:tab w:val="left" w:pos="1134"/>
        </w:tabs>
        <w:spacing w:line="360" w:lineRule="auto"/>
        <w:ind w:left="0" w:firstLine="851"/>
        <w:jc w:val="both"/>
        <w:rPr>
          <w:sz w:val="24"/>
          <w:szCs w:val="24"/>
        </w:rPr>
      </w:pPr>
      <w:r>
        <w:rPr>
          <w:sz w:val="24"/>
          <w:szCs w:val="24"/>
        </w:rPr>
        <w:lastRenderedPageBreak/>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w:t>
      </w:r>
      <w:r>
        <w:rPr>
          <w:sz w:val="24"/>
          <w:szCs w:val="24"/>
        </w:rPr>
        <w:t>uvos Respublikos administracinių bylų teisenos įstatymo nustatyta tvarka.</w:t>
      </w:r>
    </w:p>
    <w:p w14:paraId="1DBA785C" w14:textId="77777777" w:rsidR="004059CE" w:rsidRDefault="004059CE">
      <w:pPr>
        <w:tabs>
          <w:tab w:val="left" w:pos="1134"/>
        </w:tabs>
        <w:jc w:val="both"/>
        <w:rPr>
          <w:bCs/>
          <w:szCs w:val="24"/>
        </w:rPr>
      </w:pPr>
    </w:p>
    <w:p w14:paraId="15A835A5" w14:textId="77777777" w:rsidR="004059CE" w:rsidRDefault="004059CE">
      <w:pPr>
        <w:tabs>
          <w:tab w:val="left" w:pos="6917"/>
          <w:tab w:val="left" w:pos="6946"/>
        </w:tabs>
        <w:rPr>
          <w:szCs w:val="24"/>
        </w:rPr>
      </w:pPr>
    </w:p>
    <w:p w14:paraId="711EB4B5" w14:textId="77777777" w:rsidR="004059CE" w:rsidRDefault="00E94B1E">
      <w:pPr>
        <w:tabs>
          <w:tab w:val="left" w:pos="6917"/>
          <w:tab w:val="left" w:pos="6946"/>
        </w:tabs>
        <w:rPr>
          <w:szCs w:val="24"/>
        </w:rPr>
      </w:pPr>
      <w:r>
        <w:rPr>
          <w:szCs w:val="24"/>
        </w:rPr>
        <w:t xml:space="preserve">Savivaldybės merė                                                                                          Loreta </w:t>
      </w:r>
      <w:proofErr w:type="spellStart"/>
      <w:r>
        <w:rPr>
          <w:szCs w:val="24"/>
        </w:rPr>
        <w:t>Masiliūnienė</w:t>
      </w:r>
      <w:proofErr w:type="spellEnd"/>
    </w:p>
    <w:sectPr w:rsidR="004059CE">
      <w:headerReference w:type="default" r:id="rId9"/>
      <w:footerReference w:type="default" r:id="rId10"/>
      <w:footerReference w:type="first" r:id="rId11"/>
      <w:pgSz w:w="11906" w:h="16838"/>
      <w:pgMar w:top="1134" w:right="708"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65F1E" w14:textId="77777777" w:rsidR="000230DB" w:rsidRDefault="000230DB">
      <w:r>
        <w:separator/>
      </w:r>
    </w:p>
  </w:endnote>
  <w:endnote w:type="continuationSeparator" w:id="0">
    <w:p w14:paraId="2856A3B4" w14:textId="77777777" w:rsidR="000230DB" w:rsidRDefault="000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09428" w14:textId="77777777" w:rsidR="004059CE" w:rsidRDefault="00E94B1E">
    <w:pPr>
      <w:tabs>
        <w:tab w:val="left" w:pos="8445"/>
      </w:tabs>
    </w:pPr>
    <w:r>
      <w:tab/>
    </w:r>
  </w:p>
  <w:p w14:paraId="1F206C7E" w14:textId="77777777" w:rsidR="004059CE" w:rsidRDefault="004059CE"/>
  <w:p w14:paraId="39EEECD3" w14:textId="77777777" w:rsidR="004059CE" w:rsidRDefault="004059C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B4FE4" w14:textId="77777777" w:rsidR="004059CE" w:rsidRDefault="004059CE">
    <w:pPr>
      <w:pStyle w:val="Porat"/>
    </w:pPr>
  </w:p>
  <w:p w14:paraId="40C49C78" w14:textId="77777777" w:rsidR="004059CE" w:rsidRDefault="004059CE">
    <w:pPr>
      <w:pStyle w:val="Porat"/>
    </w:pPr>
  </w:p>
  <w:p w14:paraId="51B37BBD" w14:textId="77777777" w:rsidR="004059CE" w:rsidRDefault="004059CE">
    <w:pPr>
      <w:pStyle w:val="Porat"/>
    </w:pPr>
  </w:p>
  <w:p w14:paraId="6D9EDAD3" w14:textId="77777777" w:rsidR="004059CE" w:rsidRDefault="004059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84603" w14:textId="77777777" w:rsidR="000230DB" w:rsidRDefault="000230DB">
      <w:r>
        <w:separator/>
      </w:r>
    </w:p>
  </w:footnote>
  <w:footnote w:type="continuationSeparator" w:id="0">
    <w:p w14:paraId="475F8328" w14:textId="77777777" w:rsidR="000230DB" w:rsidRDefault="000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9AC1B" w14:textId="77777777" w:rsidR="004059CE" w:rsidRDefault="004059CE">
    <w:pPr>
      <w:pStyle w:val="Antrats"/>
      <w:jc w:val="center"/>
    </w:pPr>
  </w:p>
  <w:p w14:paraId="74CC5F66" w14:textId="77777777" w:rsidR="004059CE" w:rsidRDefault="004059CE">
    <w:pPr>
      <w:pStyle w:val="Antrats"/>
      <w:jc w:val="center"/>
    </w:pPr>
  </w:p>
  <w:p w14:paraId="5F74B2DB" w14:textId="77777777" w:rsidR="004059CE" w:rsidRDefault="00E94B1E">
    <w:pPr>
      <w:pStyle w:val="Antrats"/>
      <w:jc w:val="center"/>
    </w:pPr>
    <w:r>
      <w:fldChar w:fldCharType="begin"/>
    </w:r>
    <w:r>
      <w:instrText xml:space="preserve"> PAGE </w:instrText>
    </w:r>
    <w:r>
      <w:fldChar w:fldCharType="separate"/>
    </w:r>
    <w:r>
      <w:t>4</w:t>
    </w:r>
    <w:r>
      <w:fldChar w:fldCharType="end"/>
    </w:r>
  </w:p>
  <w:p w14:paraId="1AFE5D7E" w14:textId="77777777" w:rsidR="004059CE" w:rsidRDefault="00405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24E99"/>
    <w:multiLevelType w:val="multilevel"/>
    <w:tmpl w:val="1EC2543A"/>
    <w:lvl w:ilvl="0">
      <w:start w:val="1"/>
      <w:numFmt w:val="decimal"/>
      <w:lvlText w:val="%1."/>
      <w:lvlJc w:val="left"/>
      <w:pPr>
        <w:tabs>
          <w:tab w:val="num" w:pos="0"/>
        </w:tabs>
        <w:ind w:left="1211" w:hanging="360"/>
      </w:pPr>
    </w:lvl>
    <w:lvl w:ilvl="1">
      <w:start w:val="1"/>
      <w:numFmt w:val="decimal"/>
      <w:lvlText w:val="%1.%2."/>
      <w:lvlJc w:val="left"/>
      <w:pPr>
        <w:tabs>
          <w:tab w:val="num" w:pos="0"/>
        </w:tabs>
        <w:ind w:left="794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50640E0"/>
    <w:multiLevelType w:val="multilevel"/>
    <w:tmpl w:val="0DC002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2541799">
    <w:abstractNumId w:val="0"/>
  </w:num>
  <w:num w:numId="2" w16cid:durableId="205037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CE"/>
    <w:rsid w:val="000230DB"/>
    <w:rsid w:val="0006137F"/>
    <w:rsid w:val="004059CE"/>
    <w:rsid w:val="0044315C"/>
    <w:rsid w:val="00704D41"/>
    <w:rsid w:val="007F23D3"/>
    <w:rsid w:val="008A40DD"/>
    <w:rsid w:val="008C6AA3"/>
    <w:rsid w:val="00A46C91"/>
    <w:rsid w:val="00AE7C4D"/>
    <w:rsid w:val="00CD7E79"/>
    <w:rsid w:val="00E94B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F0C5"/>
  <w15:docId w15:val="{F752A6BA-4121-4619-8178-D5FAF742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5538</Words>
  <Characters>3157</Characters>
  <Application>Microsoft Office Word</Application>
  <DocSecurity>4</DocSecurity>
  <Lines>26</Lines>
  <Paragraphs>17</Paragraphs>
  <ScaleCrop>false</ScaleCrop>
  <Manager>2019-10-29</Manager>
  <Company>PMS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dc:description/>
  <cp:lastModifiedBy>Diana Brazdžiunienė</cp:lastModifiedBy>
  <cp:revision>2</cp:revision>
  <cp:lastPrinted>2026-05-08T04:42:00Z</cp:lastPrinted>
  <dcterms:created xsi:type="dcterms:W3CDTF">2026-06-08T12:46:00Z</dcterms:created>
  <dcterms:modified xsi:type="dcterms:W3CDTF">2026-06-08T12:46:00Z</dcterms:modified>
  <cp:category>SPRENDIMAS</cp:category>
  <dc:language>en-US</dc:language>
</cp:coreProperties>
</file>