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Pr>
          <w:b/>
        </w:rPr>
        <w:t>AIŠKINAMASIS RAŠTAS</w:t>
      </w:r>
    </w:p>
    <w:p w14:paraId="758C6EA4" w14:textId="28FC021B" w:rsidR="00386C0B" w:rsidRDefault="004B710B" w:rsidP="00386C0B">
      <w:pPr>
        <w:keepNext/>
        <w:jc w:val="center"/>
        <w:outlineLvl w:val="1"/>
        <w:rPr>
          <w:b/>
        </w:rPr>
      </w:pPr>
      <w:r>
        <w:rPr>
          <w:b/>
          <w:szCs w:val="20"/>
          <w:lang w:eastAsia="en-US"/>
        </w:rPr>
        <w:tab/>
      </w:r>
      <w:r>
        <w:rPr>
          <w:b/>
        </w:rPr>
        <w:t xml:space="preserve">DĖL PRITARIMO VIDAUS SANDORIŲ SUTARČIŲ SU AB „PANEVĖŽIO SPECIALUS AUTOTRANSPORTAS“ SUDARYMUI IR ĮGALIOJIMO ADMINISTRACIJOS DIREKTORIUI </w:t>
      </w:r>
    </w:p>
    <w:p w14:paraId="277D837D" w14:textId="77777777" w:rsidR="00386C0B" w:rsidRDefault="00386C0B" w:rsidP="00386C0B">
      <w:pPr>
        <w:jc w:val="center"/>
      </w:pPr>
    </w:p>
    <w:p w14:paraId="3D9D77F1" w14:textId="152A1A45" w:rsidR="001D3FD9" w:rsidRDefault="001D3FD9" w:rsidP="00386C0B">
      <w:pPr>
        <w:jc w:val="center"/>
        <w:rPr>
          <w:b/>
        </w:rPr>
      </w:pPr>
    </w:p>
    <w:p w14:paraId="77C4EA46" w14:textId="7B8CEF49" w:rsidR="006539FD" w:rsidRPr="00B332F8" w:rsidRDefault="00F56BB8" w:rsidP="001D3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t xml:space="preserve">2026 m. birželio </w:t>
      </w:r>
      <w:r w:rsidR="00E13DCA">
        <w:t>5</w:t>
      </w:r>
      <w:r>
        <w:t xml:space="preserve"> d.</w:t>
      </w:r>
    </w:p>
    <w:p w14:paraId="77C4EA47" w14:textId="77777777" w:rsidR="006539FD" w:rsidRDefault="006539FD" w:rsidP="001352EF">
      <w:pPr>
        <w:tabs>
          <w:tab w:val="left" w:pos="0"/>
        </w:tabs>
        <w:jc w:val="center"/>
      </w:pPr>
      <w:r>
        <w:t>Panevėžys</w:t>
      </w:r>
    </w:p>
    <w:p w14:paraId="77C4EA48" w14:textId="77777777" w:rsidR="00B06BEE" w:rsidRPr="00B332F8" w:rsidRDefault="00B06BEE" w:rsidP="006D6366">
      <w:pPr>
        <w:tabs>
          <w:tab w:val="left" w:pos="0"/>
        </w:tabs>
      </w:pPr>
    </w:p>
    <w:p w14:paraId="51CD1D5B" w14:textId="09B53D47" w:rsidR="00AA299B" w:rsidRDefault="00D83A57" w:rsidP="009A48AD">
      <w:pPr>
        <w:tabs>
          <w:tab w:val="left" w:pos="0"/>
        </w:tabs>
        <w:ind w:firstLine="720"/>
        <w:jc w:val="both"/>
      </w:pPr>
      <w:r>
        <w:rPr>
          <w:b/>
        </w:rPr>
        <w:t>1. Sprendimo projekto tikslai ir uždaviniai:</w:t>
      </w:r>
      <w:r>
        <w:t xml:space="preserve"> </w:t>
      </w:r>
    </w:p>
    <w:p w14:paraId="68D08457" w14:textId="26DEDDA1" w:rsidR="00865853" w:rsidRDefault="00230809" w:rsidP="005C414B">
      <w:pPr>
        <w:tabs>
          <w:tab w:val="left" w:pos="0"/>
        </w:tabs>
        <w:ind w:firstLine="720"/>
        <w:jc w:val="both"/>
      </w:pPr>
      <w:r>
        <w:t>Teisės aktuose yra numatyta imperatyvi pareiga Panevėžio miesto savivaldybei užtikrinti komunalinių atliekų tvarkymą. Šios pareigos vykdymas yra susijęs su visuomenės interesu, žmonių gerovės užtikrinimu. Sprendimo projekto tikslas – užtikrinti Lietuvos Respublikos vietos savivaldos įstatymo 6 straipsnio 31 punkte numatytos savarankiškosios savivaldybės funkcijos (</w:t>
      </w:r>
      <w:r>
        <w:rPr>
          <w:color w:val="000000"/>
        </w:rPr>
        <w:t>komunalinių atliekų tvarkymo sistemų diegimas, antrinių žaliavų surinkimo ir perdirbimo organizavimas, sąvartynų įrengimas ir eksploatavimas)</w:t>
      </w:r>
      <w:r>
        <w:t xml:space="preserve"> įgyvendinimą.</w:t>
      </w:r>
    </w:p>
    <w:p w14:paraId="74ABF502" w14:textId="194CAEFC" w:rsidR="00E01580" w:rsidRPr="00E628F0" w:rsidRDefault="002941B0" w:rsidP="00E01580">
      <w:pPr>
        <w:tabs>
          <w:tab w:val="left" w:pos="0"/>
        </w:tabs>
        <w:ind w:firstLine="720"/>
        <w:jc w:val="both"/>
        <w:rPr>
          <w:bCs/>
        </w:rPr>
      </w:pPr>
      <w:r>
        <w:rPr>
          <w:bCs/>
        </w:rPr>
        <w:t>Siekiant užtikrinti Panevėžio miesto komunalinių atliekų tvarkymo paslaugos tęstinumą, siūloma pritarti vidaus sandorių sudarymui su AB „Panevėžio specialus autotransportas“ (toliau – PSA</w:t>
      </w:r>
      <w:r w:rsidRPr="00E628F0">
        <w:rPr>
          <w:bCs/>
        </w:rPr>
        <w:t xml:space="preserve">). </w:t>
      </w:r>
      <w:r w:rsidRPr="00E628F0">
        <w:rPr>
          <w:rFonts w:asciiTheme="majorBidi" w:hAnsiTheme="majorBidi" w:cstheme="majorBidi"/>
        </w:rPr>
        <w:t>„</w:t>
      </w:r>
      <w:proofErr w:type="spellStart"/>
      <w:r w:rsidRPr="00E628F0">
        <w:rPr>
          <w:rFonts w:asciiTheme="majorBidi" w:hAnsiTheme="majorBidi" w:cstheme="majorBidi"/>
        </w:rPr>
        <w:t>Gooliver</w:t>
      </w:r>
      <w:proofErr w:type="spellEnd"/>
      <w:r w:rsidRPr="00E628F0">
        <w:rPr>
          <w:rFonts w:asciiTheme="majorBidi" w:hAnsiTheme="majorBidi" w:cstheme="majorBidi"/>
        </w:rPr>
        <w:t xml:space="preserve">“, UAB </w:t>
      </w:r>
      <w:r w:rsidRPr="00E628F0">
        <w:rPr>
          <w:bCs/>
        </w:rPr>
        <w:t xml:space="preserve">atliko </w:t>
      </w:r>
      <w:r w:rsidRPr="00E628F0">
        <w:rPr>
          <w:rFonts w:asciiTheme="majorBidi" w:hAnsiTheme="majorBidi" w:cstheme="majorBidi"/>
        </w:rPr>
        <w:t xml:space="preserve">galimybių studiją „Panevėžio miesto komunalinių atliekų tvarkymo paslaugų įsigijimo alternatyvų vertinimas“ </w:t>
      </w:r>
      <w:r w:rsidRPr="00E628F0">
        <w:rPr>
          <w:bCs/>
        </w:rPr>
        <w:t>ir nustatė, kad naudingiausia Panevėžio miesto savivaldybei alternatyva yra Alternatyva Nr. 1 – komunalinių atliekų tvarkymo paslaugų teikimas vidaus sandorio būdu su PSA. Šis modelis leidžia mažesnėmis ilgalaikėmis sąnaudomis užtikrinti paslaugų tęstinumą, išlaikyti esamus pajėgumus, sumažinti neigiamų socialinių-ekonominių pasekmių riziką ir atitinka viešojo intereso, proporcingumo bei racionalaus lėšų naudojimo principus.</w:t>
      </w:r>
    </w:p>
    <w:p w14:paraId="3FE627C3" w14:textId="432C3832" w:rsidR="001123A5" w:rsidRPr="00E628F0" w:rsidRDefault="00E01580" w:rsidP="00E01580">
      <w:pPr>
        <w:tabs>
          <w:tab w:val="left" w:pos="0"/>
        </w:tabs>
        <w:ind w:firstLine="720"/>
        <w:jc w:val="both"/>
        <w:rPr>
          <w:bCs/>
        </w:rPr>
      </w:pPr>
      <w:r w:rsidRPr="00E628F0">
        <w:rPr>
          <w:bCs/>
        </w:rPr>
        <w:t>Advokatų kontora „WALLESS“ atliko teisinį vertinimą ir nustatė, kad galimybių studijoje sistemiškai ir metodologiškai tinkamu būdu (t. y. remiantis objektyvia, konkrečiais duomenimis paremta analize) ištaisyta kiekviena Konkurencijos tarybos Nutarime konstatuota ankstesnės analizės spraga. Nustatyta, kad Galimybių studija sudaro pakankamą faktinį ir analitinį pagrindą Panevėžio miesto savivaldybei priimti motyvuotą sprendimą dėl atliekų tvarkymo paslaugų įsigijimo būdo pasirinkimo, atitinkantį taikytinų teisės aktų, Konstitucinio Teismo jurisprudencijos ir Konkurencijos tarybos Nutarimo keliamus reikalavimus.</w:t>
      </w:r>
    </w:p>
    <w:p w14:paraId="77C4EA4B" w14:textId="07414A24" w:rsidR="0059465A" w:rsidRDefault="00D83A57" w:rsidP="005C414B">
      <w:pPr>
        <w:ind w:firstLine="709"/>
        <w:jc w:val="both"/>
      </w:pPr>
      <w:r w:rsidRPr="00E628F0">
        <w:rPr>
          <w:b/>
        </w:rPr>
        <w:t xml:space="preserve">2. </w:t>
      </w:r>
      <w:r w:rsidRPr="00E628F0">
        <w:rPr>
          <w:b/>
          <w:bCs/>
        </w:rPr>
        <w:t>Siūlomos teisinio reguliavimo nuostatos</w:t>
      </w:r>
      <w:r>
        <w:rPr>
          <w:b/>
          <w:bCs/>
        </w:rPr>
        <w:t>, laukiami rezultatai:</w:t>
      </w:r>
      <w:r>
        <w:t xml:space="preserve"> </w:t>
      </w:r>
    </w:p>
    <w:p w14:paraId="527AA7CC" w14:textId="681563F6" w:rsidR="00E1192D" w:rsidRDefault="00F9382D" w:rsidP="00F9382D">
      <w:pPr>
        <w:ind w:firstLine="709"/>
        <w:jc w:val="both"/>
        <w:rPr>
          <w:color w:val="000000"/>
        </w:rPr>
      </w:pPr>
      <w:r>
        <w:t xml:space="preserve">Lietuvos Respublikos vietos savivaldos įstatymo 55 straipsnio 1 dalis numato, jog </w:t>
      </w:r>
      <w:r>
        <w:rPr>
          <w:color w:val="000000"/>
        </w:rPr>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 Šio įstatymo 55 straipsnio 2 dalis numato, jog savivaldybė gali Lietuvos Respublikos viešųjų pirkimų įstatymo nustatyta tvarka pavesti viešųjų paslaugų teikimą jau įsteigtam viešųjų paslaugų teikėjui, kai teikiamos atliekų tvarkymo paslaugos. Lietuvos Respublikos viešųjų pirkimų įstatymo 10</w:t>
      </w:r>
      <w:r>
        <w:t xml:space="preserve"> straipsnio </w:t>
      </w:r>
      <w:r>
        <w:rPr>
          <w:color w:val="000000"/>
        </w:rPr>
        <w:t>2 dalis numato, jog vidaus sandoris gali būti sudaromas tik išimtiniu atveju, kai tenkinamos šio straipsnio 1 dalyje išdėstytos sąlygos ir kai įsigyjamos viešosios paslaugos, administruojamos vadovaujantis Lietuvos Respublikos vietos savivaldos įstatymo 55 straipsnio 2 dalimi.</w:t>
      </w:r>
    </w:p>
    <w:p w14:paraId="1BD001B9" w14:textId="4E35FD75" w:rsidR="007213B1" w:rsidRDefault="007213B1" w:rsidP="007213B1">
      <w:pPr>
        <w:tabs>
          <w:tab w:val="left" w:pos="0"/>
        </w:tabs>
        <w:ind w:firstLine="720"/>
        <w:jc w:val="both"/>
      </w:pPr>
      <w:r>
        <w:rPr>
          <w:color w:val="000000"/>
        </w:rPr>
        <w:t xml:space="preserve">Vadovaujantis aukščiau nurodytu teisiniu reglamentavimu yra teikiamas šis Tarybos sprendimas. Patvirtinus Tarybos sprendimą bus užtikrintas Lietuvos Respublikos </w:t>
      </w:r>
      <w:r>
        <w:t xml:space="preserve">vietos savivaldos įstatymo 6 straipsnio 31 punkte numatytos savarankiškosios savivaldybės funkcijos </w:t>
      </w:r>
      <w:r>
        <w:rPr>
          <w:color w:val="000000"/>
        </w:rPr>
        <w:t>(komunalinių atliekų tvarkymo sistemų diegimas, antrinių žaliavų surinkimo ir perdirbimo organizavimas, sąvartynų įrengimas ir eksploatavimas)</w:t>
      </w:r>
      <w:r>
        <w:t xml:space="preserve"> įgyvendinimas.</w:t>
      </w:r>
    </w:p>
    <w:p w14:paraId="2ACE5DA4" w14:textId="15DEC44A" w:rsidR="007213B1" w:rsidRDefault="007213B1" w:rsidP="007213B1">
      <w:pPr>
        <w:ind w:firstLine="709"/>
        <w:jc w:val="both"/>
        <w:rPr>
          <w:color w:val="000000"/>
        </w:rPr>
      </w:pPr>
    </w:p>
    <w:p w14:paraId="789B866F" w14:textId="0381EF84" w:rsidR="00E1192D" w:rsidRPr="00E1192D" w:rsidRDefault="00D83A57" w:rsidP="007213B1">
      <w:pPr>
        <w:ind w:firstLine="709"/>
        <w:jc w:val="both"/>
      </w:pPr>
      <w:r>
        <w:rPr>
          <w:b/>
        </w:rPr>
        <w:t xml:space="preserve">3. </w:t>
      </w:r>
      <w:r>
        <w:rPr>
          <w:b/>
          <w:bCs/>
        </w:rPr>
        <w:t>Lėšų poreikis ir šaltiniai:</w:t>
      </w:r>
      <w:r>
        <w:t xml:space="preserve"> </w:t>
      </w:r>
    </w:p>
    <w:p w14:paraId="4ACDA0F0" w14:textId="72856FFC" w:rsidR="00794C2D" w:rsidRDefault="005178CD" w:rsidP="005178CD">
      <w:pPr>
        <w:tabs>
          <w:tab w:val="left" w:pos="0"/>
        </w:tabs>
        <w:ind w:firstLine="709"/>
        <w:jc w:val="both"/>
        <w:rPr>
          <w:color w:val="000000" w:themeColor="text1"/>
        </w:rPr>
      </w:pPr>
      <w:r>
        <w:rPr>
          <w:bCs/>
        </w:rPr>
        <w:t>P</w:t>
      </w:r>
      <w:r>
        <w:rPr>
          <w:color w:val="000000" w:themeColor="text1"/>
        </w:rPr>
        <w:t xml:space="preserve">agal komunalinių atliekų tvarkymo paslaugų teikimo sutartį už teikiamas paslaugas mokamas nustatyto dydžio atlygis, kurio dydis nustatomas skaičiuojant įmokas už komunalinių </w:t>
      </w:r>
      <w:r>
        <w:rPr>
          <w:color w:val="000000" w:themeColor="text1"/>
        </w:rPr>
        <w:lastRenderedPageBreak/>
        <w:t xml:space="preserve">atliekų </w:t>
      </w:r>
      <w:bookmarkStart w:id="0" w:name="_Hlk197940212"/>
      <w:r>
        <w:rPr>
          <w:color w:val="000000" w:themeColor="text1"/>
        </w:rPr>
        <w:t xml:space="preserve">bei komunalinėms atliekoms nepriskiriamų buityje susidarančių atliekų tvarkymą </w:t>
      </w:r>
      <w:r>
        <w:t>iš atliekų turėtojų</w:t>
      </w:r>
      <w:r>
        <w:rPr>
          <w:color w:val="000000" w:themeColor="text1"/>
        </w:rPr>
        <w:t>.</w:t>
      </w:r>
      <w:bookmarkEnd w:id="0"/>
      <w:r>
        <w:rPr>
          <w:color w:val="000000" w:themeColor="text1"/>
        </w:rPr>
        <w:t xml:space="preserve"> Šis dydis tvirtinamas Panevėžio miesto savivaldybės tarybos sprendimu kaip sudedamoji įkainio dalis. Tuo tarpu komunalinių atliekų sraute susidarančių pakuočių bei popieriaus atliekų rūšiuojamojo surinkimo ir jų vežimo paslaugų numatytas atlygis yra vykdomas pakuočių atliekų gamintojų ir importuotojų įsteigtų licencijuotų organizacijų, kurios yra sudariusios pakuočių atliekų tvarkymo organizavimo ir finansavimo sutartis, lėšomis. Savivaldybė tiesioginių mokėjimų Tiekėjui už suteiktas Paslaugas neatliks. </w:t>
      </w:r>
    </w:p>
    <w:p w14:paraId="3C56F992" w14:textId="77777777" w:rsidR="004629E8" w:rsidRPr="004629E8" w:rsidRDefault="004629E8" w:rsidP="005C414B">
      <w:pPr>
        <w:tabs>
          <w:tab w:val="left" w:pos="0"/>
        </w:tabs>
        <w:ind w:firstLine="720"/>
        <w:jc w:val="both"/>
        <w:rPr>
          <w:bCs/>
        </w:rPr>
      </w:pPr>
    </w:p>
    <w:p w14:paraId="444AEEDD" w14:textId="39F6C418" w:rsidR="00DE6F9B" w:rsidRDefault="00D83A57" w:rsidP="005C414B">
      <w:pPr>
        <w:tabs>
          <w:tab w:val="left" w:pos="0"/>
        </w:tabs>
        <w:ind w:firstLine="720"/>
        <w:jc w:val="both"/>
        <w:rPr>
          <w:b/>
        </w:rPr>
      </w:pPr>
      <w:r>
        <w:rPr>
          <w:b/>
        </w:rPr>
        <w:t xml:space="preserve">4. </w:t>
      </w:r>
      <w:r>
        <w:rPr>
          <w:b/>
          <w:bCs/>
        </w:rPr>
        <w:t>Sprendimui priimti reikalingi pagrindimai, skaičiavimai ar paaiškinimai:</w:t>
      </w:r>
      <w:r>
        <w:rPr>
          <w:b/>
        </w:rPr>
        <w:t xml:space="preserve"> </w:t>
      </w:r>
    </w:p>
    <w:p w14:paraId="5B575B7F" w14:textId="62646012" w:rsidR="001D3FD9" w:rsidRPr="001D3FD9" w:rsidRDefault="009E14AB" w:rsidP="005C414B">
      <w:pPr>
        <w:tabs>
          <w:tab w:val="left" w:pos="0"/>
        </w:tabs>
        <w:ind w:firstLine="720"/>
        <w:jc w:val="both"/>
        <w:rPr>
          <w:bCs/>
        </w:rPr>
      </w:pPr>
      <w:r>
        <w:rPr>
          <w:bCs/>
        </w:rPr>
        <w:t>Lėšų iš savivaldybės biudžeto nereikės.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 Kieno iniciatyva parengtas sprendimo projektas:</w:t>
      </w:r>
      <w:r>
        <w:t xml:space="preserve"> </w:t>
      </w:r>
    </w:p>
    <w:p w14:paraId="50A35C4C" w14:textId="023970A4" w:rsidR="00C858EE" w:rsidRPr="00CA7C28" w:rsidRDefault="00CA7C28" w:rsidP="00C858EE">
      <w:pPr>
        <w:tabs>
          <w:tab w:val="left" w:pos="0"/>
        </w:tabs>
        <w:ind w:firstLine="720"/>
        <w:jc w:val="both"/>
      </w:pPr>
      <w:r>
        <w:t>Sprendimo projektą parengė Miesto infrastruktūros ir Miesto plėtros skyriai.</w:t>
      </w:r>
    </w:p>
    <w:p w14:paraId="1CA7C140" w14:textId="402EB0F7" w:rsidR="00C858EE" w:rsidRDefault="00C858EE" w:rsidP="00C858EE">
      <w:pPr>
        <w:tabs>
          <w:tab w:val="left" w:pos="0"/>
        </w:tabs>
        <w:ind w:firstLine="720"/>
        <w:jc w:val="both"/>
      </w:pPr>
    </w:p>
    <w:p w14:paraId="46A7E533" w14:textId="2558CCB2" w:rsidR="00CE6DDB" w:rsidRPr="005178CD" w:rsidRDefault="005178CD" w:rsidP="00C858EE">
      <w:pPr>
        <w:tabs>
          <w:tab w:val="left" w:pos="0"/>
        </w:tabs>
        <w:ind w:firstLine="720"/>
        <w:jc w:val="both"/>
        <w:rPr>
          <w:rFonts w:asciiTheme="majorBidi" w:hAnsiTheme="majorBidi" w:cstheme="majorBidi"/>
        </w:rPr>
      </w:pPr>
      <w:r>
        <w:rPr>
          <w:rFonts w:asciiTheme="majorBidi" w:hAnsiTheme="majorBidi" w:cstheme="majorBidi"/>
        </w:rPr>
        <w:t>PRIDEDAMA:</w:t>
      </w:r>
    </w:p>
    <w:p w14:paraId="68FC5FD4" w14:textId="353C013E" w:rsidR="005178CD" w:rsidRDefault="005178CD" w:rsidP="005178CD">
      <w:pPr>
        <w:pStyle w:val="Sraopastraipa"/>
        <w:numPr>
          <w:ilvl w:val="0"/>
          <w:numId w:val="4"/>
        </w:numPr>
        <w:tabs>
          <w:tab w:val="left" w:pos="0"/>
        </w:tabs>
        <w:jc w:val="both"/>
        <w:rPr>
          <w:rFonts w:asciiTheme="majorBidi" w:hAnsiTheme="majorBidi" w:cstheme="majorBidi"/>
          <w:sz w:val="24"/>
          <w:szCs w:val="24"/>
        </w:rPr>
      </w:pPr>
      <w:r>
        <w:rPr>
          <w:rFonts w:asciiTheme="majorBidi" w:hAnsiTheme="majorBidi" w:cstheme="majorBidi"/>
          <w:sz w:val="24"/>
          <w:szCs w:val="24"/>
        </w:rPr>
        <w:t>Komunalinių atliekų tvarkymo Panevėžio miesto savivaldybėje paslaugų teikimo sutarties projektas, 77 lapai;</w:t>
      </w:r>
    </w:p>
    <w:p w14:paraId="1140F684" w14:textId="2D498E6F" w:rsidR="005178CD" w:rsidRDefault="005178CD" w:rsidP="005178CD">
      <w:pPr>
        <w:pStyle w:val="Sraopastraipa"/>
        <w:numPr>
          <w:ilvl w:val="0"/>
          <w:numId w:val="4"/>
        </w:numPr>
        <w:tabs>
          <w:tab w:val="left" w:pos="0"/>
        </w:tabs>
        <w:jc w:val="both"/>
        <w:rPr>
          <w:rFonts w:asciiTheme="majorBidi" w:hAnsiTheme="majorBidi" w:cstheme="majorBidi"/>
          <w:sz w:val="24"/>
          <w:szCs w:val="24"/>
        </w:rPr>
      </w:pPr>
      <w:r>
        <w:rPr>
          <w:rFonts w:asciiTheme="majorBidi" w:hAnsiTheme="majorBidi" w:cstheme="majorBidi"/>
          <w:sz w:val="24"/>
          <w:szCs w:val="24"/>
        </w:rPr>
        <w:t>Komunalinių atliekų sraute susidarančių pakuočių bei popieriaus atliekų rūšiuojamojo surinkimo Panevėžio miesto savivaldybės teritorijoje ir jų vežimo paslaugų teikimo sutarties projektas, 62 lapai;</w:t>
      </w:r>
    </w:p>
    <w:p w14:paraId="1D88C3C1" w14:textId="7BCD4CBB" w:rsidR="00F34E64" w:rsidRDefault="00F34E64" w:rsidP="005178CD">
      <w:pPr>
        <w:pStyle w:val="Sraopastraipa"/>
        <w:numPr>
          <w:ilvl w:val="0"/>
          <w:numId w:val="4"/>
        </w:numPr>
        <w:tabs>
          <w:tab w:val="left" w:pos="0"/>
        </w:tabs>
        <w:jc w:val="both"/>
        <w:rPr>
          <w:rFonts w:asciiTheme="majorBidi" w:hAnsiTheme="majorBidi" w:cstheme="majorBidi"/>
          <w:sz w:val="24"/>
          <w:szCs w:val="24"/>
        </w:rPr>
      </w:pPr>
      <w:r>
        <w:rPr>
          <w:rFonts w:asciiTheme="majorBidi" w:hAnsiTheme="majorBidi" w:cstheme="majorBidi"/>
          <w:sz w:val="24"/>
          <w:szCs w:val="24"/>
        </w:rPr>
        <w:t>2026-06-05 AB „Panevėžio specialus autotransportas“ raštas Nr. 3-136, 1 lapas.</w:t>
      </w:r>
    </w:p>
    <w:p w14:paraId="0CC1BD06" w14:textId="77777777" w:rsidR="00F34E64" w:rsidRDefault="005178CD" w:rsidP="00F34E64">
      <w:pPr>
        <w:pStyle w:val="Sraopastraipa"/>
        <w:numPr>
          <w:ilvl w:val="0"/>
          <w:numId w:val="4"/>
        </w:numPr>
        <w:tabs>
          <w:tab w:val="left" w:pos="0"/>
        </w:tabs>
        <w:rPr>
          <w:rFonts w:asciiTheme="majorBidi" w:hAnsiTheme="majorBidi" w:cstheme="majorBidi"/>
          <w:sz w:val="24"/>
          <w:szCs w:val="24"/>
        </w:rPr>
      </w:pPr>
      <w:r w:rsidRPr="00E628F0">
        <w:rPr>
          <w:rFonts w:asciiTheme="majorBidi" w:hAnsiTheme="majorBidi" w:cstheme="majorBidi"/>
          <w:sz w:val="24"/>
          <w:szCs w:val="24"/>
        </w:rPr>
        <w:t>Galimybių studijos „Panevėžio miesto komunalinių atliekų tvarkymo paslaugų įsigijimo alternatyvų vertinimas“ santrauka, 6 lapai;</w:t>
      </w:r>
    </w:p>
    <w:p w14:paraId="4460C87C" w14:textId="501999FB" w:rsidR="00F34E64" w:rsidRPr="00F34E64" w:rsidRDefault="00F34E64" w:rsidP="00F34E64">
      <w:pPr>
        <w:pStyle w:val="Sraopastraipa"/>
        <w:numPr>
          <w:ilvl w:val="0"/>
          <w:numId w:val="4"/>
        </w:numPr>
        <w:tabs>
          <w:tab w:val="left" w:pos="0"/>
        </w:tabs>
        <w:rPr>
          <w:rFonts w:asciiTheme="majorBidi" w:hAnsiTheme="majorBidi" w:cstheme="majorBidi"/>
          <w:sz w:val="24"/>
          <w:szCs w:val="24"/>
        </w:rPr>
      </w:pPr>
      <w:r w:rsidRPr="00F34E64">
        <w:rPr>
          <w:rFonts w:asciiTheme="majorBidi" w:hAnsiTheme="majorBidi" w:cstheme="majorBidi"/>
          <w:sz w:val="24"/>
          <w:szCs w:val="24"/>
        </w:rPr>
        <w:t>„Gooliver“, UAB parengtos galimybių studijos atitikties Konkurencijos tarybos nutarime pateiktoms išvadoms analizė – 7 lapai.</w:t>
      </w:r>
    </w:p>
    <w:p w14:paraId="01FABE85" w14:textId="339C9FD6" w:rsidR="00580983" w:rsidRDefault="00580983" w:rsidP="0022100C">
      <w:pPr>
        <w:spacing w:line="360" w:lineRule="auto"/>
        <w:jc w:val="both"/>
      </w:pPr>
      <w:r>
        <w:t>Miesto plėtros skyriaus vedėjas</w:t>
      </w:r>
      <w:r>
        <w:tab/>
      </w:r>
      <w:r>
        <w:tab/>
      </w:r>
      <w:r>
        <w:tab/>
        <w:t>Jokūbas Leipus</w:t>
      </w:r>
    </w:p>
    <w:p w14:paraId="4F54731B" w14:textId="38294A8E" w:rsidR="009622B1" w:rsidRDefault="0022100C" w:rsidP="0022100C">
      <w:pPr>
        <w:spacing w:line="360" w:lineRule="auto"/>
        <w:jc w:val="both"/>
      </w:pPr>
      <w:r>
        <w:t>Miesto infrastruktūros skyriaus vedėjo pavaduotoja</w:t>
      </w:r>
      <w:r>
        <w:tab/>
      </w:r>
      <w:r>
        <w:tab/>
        <w:t>Karolina Grubinskienė</w:t>
      </w:r>
    </w:p>
    <w:sectPr w:rsidR="009622B1" w:rsidSect="006D087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FE92F" w14:textId="77777777" w:rsidR="00F71E34" w:rsidRDefault="00F71E34" w:rsidP="00A52524">
      <w:r>
        <w:separator/>
      </w:r>
    </w:p>
  </w:endnote>
  <w:endnote w:type="continuationSeparator" w:id="0">
    <w:p w14:paraId="0560F02A" w14:textId="77777777" w:rsidR="00F71E34" w:rsidRDefault="00F71E3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0B7AA" w14:textId="77777777" w:rsidR="00F71E34" w:rsidRDefault="00F71E34" w:rsidP="00A52524">
      <w:r>
        <w:separator/>
      </w:r>
    </w:p>
  </w:footnote>
  <w:footnote w:type="continuationSeparator" w:id="0">
    <w:p w14:paraId="7B88447F" w14:textId="77777777" w:rsidR="00F71E34" w:rsidRDefault="00F71E3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026CA"/>
    <w:multiLevelType w:val="hybridMultilevel"/>
    <w:tmpl w:val="D938DBDC"/>
    <w:lvl w:ilvl="0" w:tplc="31202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867600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3773840">
    <w:abstractNumId w:val="2"/>
  </w:num>
  <w:num w:numId="3" w16cid:durableId="1264148631">
    <w:abstractNumId w:val="3"/>
  </w:num>
  <w:num w:numId="4" w16cid:durableId="53913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6A5E"/>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1A1E"/>
    <w:rsid w:val="000E2F3E"/>
    <w:rsid w:val="000F47FD"/>
    <w:rsid w:val="00100FED"/>
    <w:rsid w:val="00104049"/>
    <w:rsid w:val="001123A5"/>
    <w:rsid w:val="00114AEB"/>
    <w:rsid w:val="00117E43"/>
    <w:rsid w:val="00133661"/>
    <w:rsid w:val="001352EF"/>
    <w:rsid w:val="00140F5D"/>
    <w:rsid w:val="001453E9"/>
    <w:rsid w:val="0014744F"/>
    <w:rsid w:val="00155035"/>
    <w:rsid w:val="00155886"/>
    <w:rsid w:val="00155DE4"/>
    <w:rsid w:val="00163CB6"/>
    <w:rsid w:val="0017148A"/>
    <w:rsid w:val="001744F5"/>
    <w:rsid w:val="00185F27"/>
    <w:rsid w:val="001868E5"/>
    <w:rsid w:val="00192CD8"/>
    <w:rsid w:val="001A3516"/>
    <w:rsid w:val="001B1B5A"/>
    <w:rsid w:val="001B5C41"/>
    <w:rsid w:val="001B7CE4"/>
    <w:rsid w:val="001C4A37"/>
    <w:rsid w:val="001C7DFB"/>
    <w:rsid w:val="001C7E22"/>
    <w:rsid w:val="001D0CFA"/>
    <w:rsid w:val="001D2243"/>
    <w:rsid w:val="001D340A"/>
    <w:rsid w:val="001D3FD9"/>
    <w:rsid w:val="001D610D"/>
    <w:rsid w:val="001D7D66"/>
    <w:rsid w:val="001E2E0C"/>
    <w:rsid w:val="001F6739"/>
    <w:rsid w:val="00201025"/>
    <w:rsid w:val="00207563"/>
    <w:rsid w:val="002078F7"/>
    <w:rsid w:val="00210927"/>
    <w:rsid w:val="0021258E"/>
    <w:rsid w:val="00213AB9"/>
    <w:rsid w:val="0022100C"/>
    <w:rsid w:val="002225AF"/>
    <w:rsid w:val="00224D53"/>
    <w:rsid w:val="002265FB"/>
    <w:rsid w:val="00230809"/>
    <w:rsid w:val="00241E0F"/>
    <w:rsid w:val="00250B20"/>
    <w:rsid w:val="00252546"/>
    <w:rsid w:val="0025339B"/>
    <w:rsid w:val="002641F3"/>
    <w:rsid w:val="00265C97"/>
    <w:rsid w:val="0026732C"/>
    <w:rsid w:val="00267684"/>
    <w:rsid w:val="00270237"/>
    <w:rsid w:val="00272359"/>
    <w:rsid w:val="00281B0B"/>
    <w:rsid w:val="00283C28"/>
    <w:rsid w:val="002872EB"/>
    <w:rsid w:val="002914C2"/>
    <w:rsid w:val="002941B0"/>
    <w:rsid w:val="0029446D"/>
    <w:rsid w:val="00294868"/>
    <w:rsid w:val="002A3891"/>
    <w:rsid w:val="002A73A9"/>
    <w:rsid w:val="002B3A6A"/>
    <w:rsid w:val="002B502F"/>
    <w:rsid w:val="002B6A91"/>
    <w:rsid w:val="002B772E"/>
    <w:rsid w:val="002D21DF"/>
    <w:rsid w:val="002D7495"/>
    <w:rsid w:val="002E1C63"/>
    <w:rsid w:val="002F02BD"/>
    <w:rsid w:val="002F294E"/>
    <w:rsid w:val="003167E2"/>
    <w:rsid w:val="003301AE"/>
    <w:rsid w:val="00361BE9"/>
    <w:rsid w:val="00371761"/>
    <w:rsid w:val="0037426A"/>
    <w:rsid w:val="003762B9"/>
    <w:rsid w:val="00384277"/>
    <w:rsid w:val="003854E9"/>
    <w:rsid w:val="00386C0B"/>
    <w:rsid w:val="003A44D5"/>
    <w:rsid w:val="003B3161"/>
    <w:rsid w:val="003B3767"/>
    <w:rsid w:val="003B6813"/>
    <w:rsid w:val="003B69B1"/>
    <w:rsid w:val="003C1701"/>
    <w:rsid w:val="003C36C1"/>
    <w:rsid w:val="003D3883"/>
    <w:rsid w:val="003D3B6D"/>
    <w:rsid w:val="003D6483"/>
    <w:rsid w:val="003E1371"/>
    <w:rsid w:val="003E23AE"/>
    <w:rsid w:val="003E3032"/>
    <w:rsid w:val="004022A3"/>
    <w:rsid w:val="00404560"/>
    <w:rsid w:val="00413ACE"/>
    <w:rsid w:val="00421857"/>
    <w:rsid w:val="00425640"/>
    <w:rsid w:val="00434584"/>
    <w:rsid w:val="00441287"/>
    <w:rsid w:val="00450256"/>
    <w:rsid w:val="00462829"/>
    <w:rsid w:val="004629E8"/>
    <w:rsid w:val="00486E58"/>
    <w:rsid w:val="004952F1"/>
    <w:rsid w:val="004A4F4C"/>
    <w:rsid w:val="004A5AF0"/>
    <w:rsid w:val="004B1BA5"/>
    <w:rsid w:val="004B39FC"/>
    <w:rsid w:val="004B710B"/>
    <w:rsid w:val="004B7BC3"/>
    <w:rsid w:val="004C20A3"/>
    <w:rsid w:val="004C7AA0"/>
    <w:rsid w:val="004C7E52"/>
    <w:rsid w:val="004D3C2F"/>
    <w:rsid w:val="004D5F29"/>
    <w:rsid w:val="004E51DD"/>
    <w:rsid w:val="004E5D2B"/>
    <w:rsid w:val="004F24E2"/>
    <w:rsid w:val="004F5151"/>
    <w:rsid w:val="0050302A"/>
    <w:rsid w:val="005178CD"/>
    <w:rsid w:val="00520C5A"/>
    <w:rsid w:val="00531FD1"/>
    <w:rsid w:val="005336FE"/>
    <w:rsid w:val="00536F4F"/>
    <w:rsid w:val="00543997"/>
    <w:rsid w:val="005503F2"/>
    <w:rsid w:val="00550936"/>
    <w:rsid w:val="005560A3"/>
    <w:rsid w:val="00573BD9"/>
    <w:rsid w:val="00576615"/>
    <w:rsid w:val="00580983"/>
    <w:rsid w:val="005836C3"/>
    <w:rsid w:val="0059465A"/>
    <w:rsid w:val="005A2B5B"/>
    <w:rsid w:val="005B0280"/>
    <w:rsid w:val="005B5240"/>
    <w:rsid w:val="005B707F"/>
    <w:rsid w:val="005C0E53"/>
    <w:rsid w:val="005C414B"/>
    <w:rsid w:val="005C4A05"/>
    <w:rsid w:val="005E3704"/>
    <w:rsid w:val="006047D8"/>
    <w:rsid w:val="00612CEE"/>
    <w:rsid w:val="0061607E"/>
    <w:rsid w:val="00616B3D"/>
    <w:rsid w:val="00617034"/>
    <w:rsid w:val="0061776C"/>
    <w:rsid w:val="00621AC0"/>
    <w:rsid w:val="00624480"/>
    <w:rsid w:val="00626CE6"/>
    <w:rsid w:val="00644363"/>
    <w:rsid w:val="00647385"/>
    <w:rsid w:val="006539FD"/>
    <w:rsid w:val="0067029A"/>
    <w:rsid w:val="00670701"/>
    <w:rsid w:val="00681F66"/>
    <w:rsid w:val="00683C22"/>
    <w:rsid w:val="006961FD"/>
    <w:rsid w:val="006A041A"/>
    <w:rsid w:val="006A0E9B"/>
    <w:rsid w:val="006A5BC0"/>
    <w:rsid w:val="006A7494"/>
    <w:rsid w:val="006B18C5"/>
    <w:rsid w:val="006B75F3"/>
    <w:rsid w:val="006D0878"/>
    <w:rsid w:val="006D3591"/>
    <w:rsid w:val="006D4D71"/>
    <w:rsid w:val="006D5BC6"/>
    <w:rsid w:val="006D6366"/>
    <w:rsid w:val="006E28FC"/>
    <w:rsid w:val="00707C95"/>
    <w:rsid w:val="00712ADB"/>
    <w:rsid w:val="00713DC1"/>
    <w:rsid w:val="00714A6C"/>
    <w:rsid w:val="007213B1"/>
    <w:rsid w:val="00722BA8"/>
    <w:rsid w:val="00740A90"/>
    <w:rsid w:val="00741BFD"/>
    <w:rsid w:val="0074446C"/>
    <w:rsid w:val="0074451C"/>
    <w:rsid w:val="0075269D"/>
    <w:rsid w:val="00755ADD"/>
    <w:rsid w:val="00761E17"/>
    <w:rsid w:val="0076256E"/>
    <w:rsid w:val="00771CC1"/>
    <w:rsid w:val="00782050"/>
    <w:rsid w:val="0078280A"/>
    <w:rsid w:val="00783235"/>
    <w:rsid w:val="00783F03"/>
    <w:rsid w:val="00786E45"/>
    <w:rsid w:val="00794C2D"/>
    <w:rsid w:val="0079663E"/>
    <w:rsid w:val="007A163E"/>
    <w:rsid w:val="007A3BDE"/>
    <w:rsid w:val="007A6E29"/>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5778"/>
    <w:rsid w:val="00865853"/>
    <w:rsid w:val="008674C1"/>
    <w:rsid w:val="00874356"/>
    <w:rsid w:val="008801C6"/>
    <w:rsid w:val="00883E7D"/>
    <w:rsid w:val="008852E2"/>
    <w:rsid w:val="00890614"/>
    <w:rsid w:val="00891CCE"/>
    <w:rsid w:val="0089215A"/>
    <w:rsid w:val="008B7E82"/>
    <w:rsid w:val="008C0A9A"/>
    <w:rsid w:val="008C6757"/>
    <w:rsid w:val="008D23DF"/>
    <w:rsid w:val="008D6C97"/>
    <w:rsid w:val="008D7A7F"/>
    <w:rsid w:val="008F3CEE"/>
    <w:rsid w:val="008F7845"/>
    <w:rsid w:val="008F7A51"/>
    <w:rsid w:val="009022A5"/>
    <w:rsid w:val="009129F1"/>
    <w:rsid w:val="009177AB"/>
    <w:rsid w:val="0092588B"/>
    <w:rsid w:val="0092684E"/>
    <w:rsid w:val="00931AEB"/>
    <w:rsid w:val="00931EE1"/>
    <w:rsid w:val="00932457"/>
    <w:rsid w:val="009438C2"/>
    <w:rsid w:val="00951A79"/>
    <w:rsid w:val="00953C44"/>
    <w:rsid w:val="009622B1"/>
    <w:rsid w:val="00964813"/>
    <w:rsid w:val="00965126"/>
    <w:rsid w:val="0097074B"/>
    <w:rsid w:val="00987501"/>
    <w:rsid w:val="00994919"/>
    <w:rsid w:val="009A020D"/>
    <w:rsid w:val="009A48AD"/>
    <w:rsid w:val="009A5FF0"/>
    <w:rsid w:val="009B0664"/>
    <w:rsid w:val="009B4236"/>
    <w:rsid w:val="009C41D2"/>
    <w:rsid w:val="009C75C5"/>
    <w:rsid w:val="009D143C"/>
    <w:rsid w:val="009D60E8"/>
    <w:rsid w:val="009E14AB"/>
    <w:rsid w:val="009E54C7"/>
    <w:rsid w:val="009E6D9A"/>
    <w:rsid w:val="009F21B3"/>
    <w:rsid w:val="009F21F7"/>
    <w:rsid w:val="00A00395"/>
    <w:rsid w:val="00A02FC9"/>
    <w:rsid w:val="00A1125D"/>
    <w:rsid w:val="00A11261"/>
    <w:rsid w:val="00A202DC"/>
    <w:rsid w:val="00A26F16"/>
    <w:rsid w:val="00A30713"/>
    <w:rsid w:val="00A32CC5"/>
    <w:rsid w:val="00A52524"/>
    <w:rsid w:val="00A712F3"/>
    <w:rsid w:val="00A719D0"/>
    <w:rsid w:val="00A7365B"/>
    <w:rsid w:val="00A86C96"/>
    <w:rsid w:val="00A8785C"/>
    <w:rsid w:val="00A87C7C"/>
    <w:rsid w:val="00A901A7"/>
    <w:rsid w:val="00A94900"/>
    <w:rsid w:val="00A968CB"/>
    <w:rsid w:val="00AA18CF"/>
    <w:rsid w:val="00AA299B"/>
    <w:rsid w:val="00AA4F0A"/>
    <w:rsid w:val="00AA781A"/>
    <w:rsid w:val="00AB0665"/>
    <w:rsid w:val="00AB796F"/>
    <w:rsid w:val="00AC1F11"/>
    <w:rsid w:val="00AC2FFA"/>
    <w:rsid w:val="00AD5374"/>
    <w:rsid w:val="00AE703E"/>
    <w:rsid w:val="00AF58BA"/>
    <w:rsid w:val="00B0021B"/>
    <w:rsid w:val="00B0068C"/>
    <w:rsid w:val="00B03B39"/>
    <w:rsid w:val="00B068B5"/>
    <w:rsid w:val="00B06BEE"/>
    <w:rsid w:val="00B15200"/>
    <w:rsid w:val="00B25CE5"/>
    <w:rsid w:val="00B332F8"/>
    <w:rsid w:val="00B3422D"/>
    <w:rsid w:val="00B42A26"/>
    <w:rsid w:val="00B47520"/>
    <w:rsid w:val="00B503AA"/>
    <w:rsid w:val="00B70630"/>
    <w:rsid w:val="00B72FC6"/>
    <w:rsid w:val="00B7349A"/>
    <w:rsid w:val="00B80DCA"/>
    <w:rsid w:val="00B813E5"/>
    <w:rsid w:val="00B86A53"/>
    <w:rsid w:val="00BA05DC"/>
    <w:rsid w:val="00BA1BE5"/>
    <w:rsid w:val="00BB0475"/>
    <w:rsid w:val="00BB1560"/>
    <w:rsid w:val="00BB7453"/>
    <w:rsid w:val="00BB7698"/>
    <w:rsid w:val="00BC6FB1"/>
    <w:rsid w:val="00BD1257"/>
    <w:rsid w:val="00BD74AC"/>
    <w:rsid w:val="00BE77E6"/>
    <w:rsid w:val="00BF2481"/>
    <w:rsid w:val="00BF268C"/>
    <w:rsid w:val="00BF739D"/>
    <w:rsid w:val="00C000DF"/>
    <w:rsid w:val="00C01B59"/>
    <w:rsid w:val="00C04247"/>
    <w:rsid w:val="00C06F03"/>
    <w:rsid w:val="00C11539"/>
    <w:rsid w:val="00C13568"/>
    <w:rsid w:val="00C23689"/>
    <w:rsid w:val="00C25760"/>
    <w:rsid w:val="00C41AA1"/>
    <w:rsid w:val="00C47238"/>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C0DF0"/>
    <w:rsid w:val="00CC3385"/>
    <w:rsid w:val="00CC6E00"/>
    <w:rsid w:val="00CE0993"/>
    <w:rsid w:val="00CE1A8D"/>
    <w:rsid w:val="00CE217C"/>
    <w:rsid w:val="00CE6DDB"/>
    <w:rsid w:val="00CE7152"/>
    <w:rsid w:val="00CE7CE2"/>
    <w:rsid w:val="00CF451D"/>
    <w:rsid w:val="00D05714"/>
    <w:rsid w:val="00D14831"/>
    <w:rsid w:val="00D174C7"/>
    <w:rsid w:val="00D21554"/>
    <w:rsid w:val="00D25E94"/>
    <w:rsid w:val="00D26D28"/>
    <w:rsid w:val="00D27DAE"/>
    <w:rsid w:val="00D3105D"/>
    <w:rsid w:val="00D4279A"/>
    <w:rsid w:val="00D432A9"/>
    <w:rsid w:val="00D536E3"/>
    <w:rsid w:val="00D56D4E"/>
    <w:rsid w:val="00D627C1"/>
    <w:rsid w:val="00D66B74"/>
    <w:rsid w:val="00D72B91"/>
    <w:rsid w:val="00D736F0"/>
    <w:rsid w:val="00D767EA"/>
    <w:rsid w:val="00D82483"/>
    <w:rsid w:val="00D83A57"/>
    <w:rsid w:val="00D872F8"/>
    <w:rsid w:val="00D93128"/>
    <w:rsid w:val="00D96B8F"/>
    <w:rsid w:val="00DA31DC"/>
    <w:rsid w:val="00DA4550"/>
    <w:rsid w:val="00DA5329"/>
    <w:rsid w:val="00DB1804"/>
    <w:rsid w:val="00DB3C73"/>
    <w:rsid w:val="00DC1E3B"/>
    <w:rsid w:val="00DD150F"/>
    <w:rsid w:val="00DE6688"/>
    <w:rsid w:val="00DE6F9B"/>
    <w:rsid w:val="00DF0213"/>
    <w:rsid w:val="00E01580"/>
    <w:rsid w:val="00E01918"/>
    <w:rsid w:val="00E1192D"/>
    <w:rsid w:val="00E129C4"/>
    <w:rsid w:val="00E13DCA"/>
    <w:rsid w:val="00E246F9"/>
    <w:rsid w:val="00E324A6"/>
    <w:rsid w:val="00E34311"/>
    <w:rsid w:val="00E350BE"/>
    <w:rsid w:val="00E53864"/>
    <w:rsid w:val="00E53CC3"/>
    <w:rsid w:val="00E54BAF"/>
    <w:rsid w:val="00E57C7E"/>
    <w:rsid w:val="00E61173"/>
    <w:rsid w:val="00E628F0"/>
    <w:rsid w:val="00E74C4A"/>
    <w:rsid w:val="00E86C4C"/>
    <w:rsid w:val="00E909FE"/>
    <w:rsid w:val="00E90E21"/>
    <w:rsid w:val="00E92692"/>
    <w:rsid w:val="00E936DD"/>
    <w:rsid w:val="00EA2E59"/>
    <w:rsid w:val="00EA6E14"/>
    <w:rsid w:val="00EB3D70"/>
    <w:rsid w:val="00EC1D0F"/>
    <w:rsid w:val="00ED0D98"/>
    <w:rsid w:val="00ED441B"/>
    <w:rsid w:val="00ED54EC"/>
    <w:rsid w:val="00ED7CF4"/>
    <w:rsid w:val="00EE06A7"/>
    <w:rsid w:val="00EF136D"/>
    <w:rsid w:val="00F13DAB"/>
    <w:rsid w:val="00F176D3"/>
    <w:rsid w:val="00F34E64"/>
    <w:rsid w:val="00F56BB8"/>
    <w:rsid w:val="00F7017A"/>
    <w:rsid w:val="00F71E34"/>
    <w:rsid w:val="00F86497"/>
    <w:rsid w:val="00F86A79"/>
    <w:rsid w:val="00F86A89"/>
    <w:rsid w:val="00F903A6"/>
    <w:rsid w:val="00F9382D"/>
    <w:rsid w:val="00FA082B"/>
    <w:rsid w:val="00FA6480"/>
    <w:rsid w:val="00FA67D5"/>
    <w:rsid w:val="00FA7A31"/>
    <w:rsid w:val="00FB0925"/>
    <w:rsid w:val="00FC2218"/>
    <w:rsid w:val="00FC3D61"/>
    <w:rsid w:val="00FD27FC"/>
    <w:rsid w:val="00FD646F"/>
    <w:rsid w:val="00FF26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2641F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2641F3"/>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340">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956260145">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38955905">
      <w:bodyDiv w:val="1"/>
      <w:marLeft w:val="0"/>
      <w:marRight w:val="0"/>
      <w:marTop w:val="0"/>
      <w:marBottom w:val="0"/>
      <w:divBdr>
        <w:top w:val="none" w:sz="0" w:space="0" w:color="auto"/>
        <w:left w:val="none" w:sz="0" w:space="0" w:color="auto"/>
        <w:bottom w:val="none" w:sz="0" w:space="0" w:color="auto"/>
        <w:right w:val="none" w:sz="0" w:space="0" w:color="auto"/>
      </w:divBdr>
      <w:divsChild>
        <w:div w:id="1188912284">
          <w:marLeft w:val="0"/>
          <w:marRight w:val="0"/>
          <w:marTop w:val="0"/>
          <w:marBottom w:val="0"/>
          <w:divBdr>
            <w:top w:val="none" w:sz="0" w:space="0" w:color="auto"/>
            <w:left w:val="none" w:sz="0" w:space="0" w:color="auto"/>
            <w:bottom w:val="none" w:sz="0" w:space="0" w:color="auto"/>
            <w:right w:val="none" w:sz="0" w:space="0" w:color="auto"/>
          </w:divBdr>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850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4860</Characters>
  <Application>Microsoft Office Word</Application>
  <DocSecurity>4</DocSecurity>
  <Lines>40</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2026-06-08T06:10:00Z</dcterms:created>
  <dcterms:modified xsi:type="dcterms:W3CDTF">2026-06-08T06:10:00Z</dcterms:modified>
</cp:coreProperties>
</file>