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9B06" w14:textId="77777777" w:rsidR="006539FD" w:rsidRDefault="006539FD" w:rsidP="00CC0DF0">
      <w:pPr>
        <w:tabs>
          <w:tab w:val="left" w:pos="0"/>
        </w:tabs>
        <w:jc w:val="center"/>
        <w:rPr>
          <w:b/>
        </w:rPr>
      </w:pPr>
      <w:r w:rsidRPr="00B332F8">
        <w:rPr>
          <w:b/>
        </w:rPr>
        <w:t>AIŠKINAMASIS RAŠTAS</w:t>
      </w:r>
    </w:p>
    <w:p w14:paraId="57AA11DD" w14:textId="77777777" w:rsidR="008B0490" w:rsidRDefault="008B0490" w:rsidP="008B0490">
      <w:pPr>
        <w:pStyle w:val="Antrats"/>
        <w:tabs>
          <w:tab w:val="left" w:pos="5103"/>
        </w:tabs>
        <w:jc w:val="center"/>
        <w:rPr>
          <w:b/>
          <w:caps/>
        </w:rPr>
      </w:pPr>
      <w:r>
        <w:rPr>
          <w:b/>
          <w:caps/>
        </w:rPr>
        <w:t>DĖL LEIDIMO VIEŠAJAI ĮSTAIGAI PANEVĖŽIO PALAIKOMOJO GYDYMO IR SLAUGOS LIGONINEI PAGERINTI IR PERTVARKYTI, ATLIEKANT REMONTO DARBUS, PATIKĖJIMO TEISE VALDOMĄ TURTĄ</w:t>
      </w:r>
    </w:p>
    <w:p w14:paraId="327C3F93" w14:textId="77777777" w:rsidR="0021258E" w:rsidRDefault="0021258E" w:rsidP="00B42A26">
      <w:pPr>
        <w:jc w:val="center"/>
        <w:rPr>
          <w:b/>
        </w:rPr>
      </w:pPr>
    </w:p>
    <w:p w14:paraId="639FC0A5" w14:textId="77777777" w:rsidR="006539FD" w:rsidRPr="00B332F8" w:rsidRDefault="003726B3" w:rsidP="001352EF">
      <w:pPr>
        <w:tabs>
          <w:tab w:val="left" w:pos="0"/>
        </w:tabs>
        <w:jc w:val="center"/>
      </w:pPr>
      <w:r>
        <w:t>202</w:t>
      </w:r>
      <w:r w:rsidR="007A18C3">
        <w:t>6</w:t>
      </w:r>
      <w:r>
        <w:t xml:space="preserve"> m. </w:t>
      </w:r>
      <w:r w:rsidR="00B06C48">
        <w:t xml:space="preserve">gegužės </w:t>
      </w:r>
      <w:r w:rsidR="008B0490">
        <w:t>13</w:t>
      </w:r>
      <w:r w:rsidR="00E036D8">
        <w:t xml:space="preserve"> d.</w:t>
      </w:r>
    </w:p>
    <w:p w14:paraId="02AE5668" w14:textId="77777777" w:rsidR="006539FD" w:rsidRDefault="006539FD" w:rsidP="001352EF">
      <w:pPr>
        <w:tabs>
          <w:tab w:val="left" w:pos="0"/>
        </w:tabs>
        <w:jc w:val="center"/>
      </w:pPr>
      <w:r w:rsidRPr="00B332F8">
        <w:t>Panevėžys</w:t>
      </w:r>
    </w:p>
    <w:p w14:paraId="75358CCC" w14:textId="77777777" w:rsidR="00AA299B" w:rsidRPr="00B332F8" w:rsidRDefault="00AA299B" w:rsidP="001352EF">
      <w:pPr>
        <w:tabs>
          <w:tab w:val="left" w:pos="0"/>
        </w:tabs>
        <w:jc w:val="center"/>
      </w:pPr>
    </w:p>
    <w:p w14:paraId="22677715" w14:textId="77777777" w:rsidR="00B06BEE" w:rsidRPr="00B332F8" w:rsidRDefault="00B06BEE" w:rsidP="001352EF">
      <w:pPr>
        <w:tabs>
          <w:tab w:val="left" w:pos="0"/>
        </w:tabs>
        <w:jc w:val="center"/>
      </w:pPr>
    </w:p>
    <w:p w14:paraId="76502CAE" w14:textId="77777777"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E04F8B0" w14:textId="5BAA7261" w:rsidR="00FE310D" w:rsidRDefault="008B0490" w:rsidP="005C414B">
      <w:pPr>
        <w:tabs>
          <w:tab w:val="left" w:pos="0"/>
        </w:tabs>
        <w:ind w:firstLine="720"/>
        <w:jc w:val="both"/>
      </w:pPr>
      <w:r>
        <w:t xml:space="preserve">Viešoji įstaiga </w:t>
      </w:r>
      <w:r w:rsidR="00FE310D">
        <w:t>„</w:t>
      </w:r>
      <w:r>
        <w:t>Panevėžio palaikomojo gydymo ir slaugos ligoninė</w:t>
      </w:r>
      <w:r w:rsidR="00FE310D">
        <w:t>“</w:t>
      </w:r>
      <w:r>
        <w:t xml:space="preserve"> (toliau – Slaugos ligoninė) 2025 m. liepos 30 d. raštu Nr. S-190 „Dėl negyvenamojo paskirties pastato – garažo rekonstravimo ir paskirties keitimo į palaikomojo gydymo ir slaugos paslaugų suaugusiesiems skyrių“ kreipėsi į Savivaldyb</w:t>
      </w:r>
      <w:r w:rsidR="00FE310D">
        <w:t>ę</w:t>
      </w:r>
      <w:r>
        <w:t xml:space="preserve"> dėl projekto ,,Paliatyviosios pagalbos dienos centro įrengimas ir slaugos paslaugos namuose teikiančių komandų aprūpinimas įranga Panevėžio mieste" poveiklės „,Paliatyviosios pagalbos dienos centro įrengimas“ (toliau – Projekto poveiklė) tolesnio įgyvendinimo perėmimo. Panevėžio miesto savivaldybės administracija (toliau – Savivaldybės administracija) 2024-2025 m.</w:t>
      </w:r>
      <w:r w:rsidR="00FE310D">
        <w:t>,</w:t>
      </w:r>
      <w:r>
        <w:t xml:space="preserve"> įgyvendindama Projekto poveiklę</w:t>
      </w:r>
      <w:r w:rsidR="00FE310D">
        <w:t>,</w:t>
      </w:r>
      <w:r>
        <w:t xml:space="preserve"> nupirko </w:t>
      </w:r>
      <w:r w:rsidR="003C420A" w:rsidRPr="00FE310D">
        <w:t>garažo pastato rekonstravimo ir paskirties keitimo</w:t>
      </w:r>
      <w:r w:rsidR="00FE310D">
        <w:t xml:space="preserve"> į</w:t>
      </w:r>
      <w:r w:rsidR="003C420A">
        <w:t xml:space="preserve">  </w:t>
      </w:r>
      <w:r w:rsidR="00DC393E">
        <w:t>p</w:t>
      </w:r>
      <w:r w:rsidR="003C420A">
        <w:t>aliatyvios</w:t>
      </w:r>
      <w:r w:rsidR="00DC393E">
        <w:t>ios</w:t>
      </w:r>
      <w:r w:rsidR="003C420A">
        <w:t xml:space="preserve"> pagalbos suaugusiems paslaugų dienos centrą M. Tiškevičiaus g. 6, Panevėžyje techninio projekto parengimo ir projekto vykdymo priežiūros paslaugas. Taip pat buvo nupirktos techninio projekto ekspertizės paslaugos. </w:t>
      </w:r>
    </w:p>
    <w:p w14:paraId="7CCEF70F" w14:textId="72CF83EC" w:rsidR="00AA299B" w:rsidRPr="00E645C9" w:rsidRDefault="003C420A" w:rsidP="005C414B">
      <w:pPr>
        <w:tabs>
          <w:tab w:val="left" w:pos="0"/>
        </w:tabs>
        <w:ind w:firstLine="720"/>
        <w:jc w:val="both"/>
      </w:pPr>
      <w:r>
        <w:t>Siekdama užtikrinti, kad Panevėžio mieste būtų plėtojamos kokybiškos, prieinamos ir žmogaus orumą išsaugoti padedančios sveikatos priežiūros paslaugos, Slaugos ligoninė sutinka perimti Projekto poveiklės įgyvendinimo užsakovo funkcijas bei techninį projektą ir įgyvendinti jį nuosavomis įstaigos lėšomis. Savivaldybės administracijos projektų vadovas 2026 m. balandžio 23 d. tarnybiniu pranešimu Nr. D2-566 „Dėl techninio projekto „Garažo pastato rekonstravimo ir paskirties keitimo į paliatyviosios pagalbos suaugusiesiems paslaugų dienos centrą M. Tiškevičiaus g. 6, Panevėžyje“ perdavimo“ informavo, kad techninis projektas pilnai parengtas ir galima jį perduoti Slaugos ligoninei.</w:t>
      </w:r>
    </w:p>
    <w:p w14:paraId="2AE8F15D" w14:textId="77777777" w:rsidR="00692DEF" w:rsidRDefault="00692DEF" w:rsidP="00A5192F">
      <w:pPr>
        <w:jc w:val="both"/>
        <w:rPr>
          <w:b/>
        </w:rPr>
      </w:pPr>
    </w:p>
    <w:p w14:paraId="45803A73" w14:textId="77777777"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4F3A6C" w14:textId="0E5DAEBC" w:rsidR="005E7A20" w:rsidRPr="00B06C48" w:rsidRDefault="008C4FCF" w:rsidP="005E7A20">
      <w:pPr>
        <w:ind w:firstLine="709"/>
        <w:jc w:val="both"/>
      </w:pPr>
      <w:r w:rsidRPr="00B06C48">
        <w:t xml:space="preserve">Vadovaujantis </w:t>
      </w:r>
      <w:r w:rsidR="003C420A">
        <w:t>2020 m. liepos 8 d. turto patikėjimo sutarties Nr. 22-1475 7.2.6 papunkčiu</w:t>
      </w:r>
      <w:r w:rsidR="00BE1E6D">
        <w:t>, Savivaldybės turto patikėtinis privalo gauti Patikėtojo rašytinį sutikimą pakeisti turto paskirtį, pagerinti ar pertvarkyti turtą. Įgyvendinus Projekto poveikle</w:t>
      </w:r>
      <w:r w:rsidR="00FE310D">
        <w:t>,</w:t>
      </w:r>
      <w:r w:rsidR="00BE1E6D">
        <w:t xml:space="preserve"> </w:t>
      </w:r>
      <w:r w:rsidR="00FE310D">
        <w:t xml:space="preserve">garažo pastatas </w:t>
      </w:r>
      <w:r w:rsidR="00BE1E6D">
        <w:t xml:space="preserve">bus pertvarkytas į </w:t>
      </w:r>
      <w:r w:rsidR="005E7A20" w:rsidRPr="00B06C48">
        <w:t xml:space="preserve"> </w:t>
      </w:r>
      <w:r w:rsidR="00395E4D">
        <w:t>slaugos</w:t>
      </w:r>
      <w:r w:rsidR="00BE1E6D">
        <w:t xml:space="preserve"> </w:t>
      </w:r>
      <w:r w:rsidR="00395E4D">
        <w:t xml:space="preserve">ir palaikomojo gydymo </w:t>
      </w:r>
      <w:r w:rsidR="00BE1E6D">
        <w:t xml:space="preserve">paslaugų </w:t>
      </w:r>
      <w:r w:rsidR="00395E4D">
        <w:t xml:space="preserve">teikimo </w:t>
      </w:r>
      <w:r w:rsidR="00BE1E6D">
        <w:t xml:space="preserve">dienos centrą, kuriame būtų galima užtikrinti kokybiškas, prieinamas ir žmogaus orumą išsaugoti padedančias sveikatos priežiūros paslaugas. </w:t>
      </w:r>
    </w:p>
    <w:p w14:paraId="7181299B" w14:textId="77777777" w:rsidR="00AA299B" w:rsidRDefault="00AA299B" w:rsidP="005C414B">
      <w:pPr>
        <w:ind w:firstLine="709"/>
        <w:jc w:val="both"/>
      </w:pPr>
    </w:p>
    <w:p w14:paraId="0326207D" w14:textId="77777777"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68B91494" w14:textId="77777777" w:rsidR="00AA299B" w:rsidRPr="00617034" w:rsidRDefault="00617034" w:rsidP="005C414B">
      <w:pPr>
        <w:tabs>
          <w:tab w:val="left" w:pos="0"/>
        </w:tabs>
        <w:ind w:firstLine="720"/>
        <w:jc w:val="both"/>
      </w:pPr>
      <w:r w:rsidRPr="00617034">
        <w:t>Savivaldybė išlaidų neturės.</w:t>
      </w:r>
      <w:r w:rsidR="00BE1E6D">
        <w:t xml:space="preserve"> </w:t>
      </w:r>
      <w:r w:rsidR="00395E4D">
        <w:t>Planuojama projekto vertė – apie 1,3 mln. Eur. Šaltinis – Slaugos ligoninės lėšos.</w:t>
      </w:r>
    </w:p>
    <w:p w14:paraId="1F576250" w14:textId="77777777" w:rsidR="00C858EE" w:rsidRDefault="00C858EE" w:rsidP="005C414B">
      <w:pPr>
        <w:tabs>
          <w:tab w:val="left" w:pos="0"/>
        </w:tabs>
        <w:ind w:firstLine="720"/>
        <w:jc w:val="both"/>
        <w:rPr>
          <w:b/>
        </w:rPr>
      </w:pPr>
    </w:p>
    <w:p w14:paraId="76635ACB" w14:textId="77777777"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C9F25BD" w14:textId="77777777" w:rsidR="008C4FCF" w:rsidRPr="006708C8" w:rsidRDefault="00A5192F" w:rsidP="008C4FCF">
      <w:pPr>
        <w:ind w:firstLine="709"/>
        <w:jc w:val="both"/>
      </w:pPr>
      <w:r w:rsidRPr="006708C8">
        <w:t>Sprendimą dėl turto perdavimo patikėjimo teise juridiniams asmenims, kai jie gali atlikti savivaldybių funkcijas, priima Savivaldybės taryba.</w:t>
      </w:r>
    </w:p>
    <w:p w14:paraId="6077B793" w14:textId="77777777" w:rsidR="00AA299B" w:rsidRDefault="00AA299B" w:rsidP="008C4FCF">
      <w:pPr>
        <w:tabs>
          <w:tab w:val="left" w:pos="0"/>
        </w:tabs>
        <w:ind w:firstLine="426"/>
        <w:jc w:val="both"/>
        <w:rPr>
          <w:b/>
        </w:rPr>
      </w:pPr>
    </w:p>
    <w:p w14:paraId="6BCA5C2A" w14:textId="77777777"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D3EA853" w14:textId="77777777" w:rsidR="008C4FCF" w:rsidRPr="00747EB9" w:rsidRDefault="008C4FCF" w:rsidP="00754AE7">
      <w:pPr>
        <w:ind w:firstLine="709"/>
        <w:jc w:val="both"/>
      </w:pPr>
      <w:r w:rsidRPr="00747EB9">
        <w:t xml:space="preserve">Projektą parengė </w:t>
      </w:r>
      <w:r w:rsidR="003726B3">
        <w:t>Turto valdymo</w:t>
      </w:r>
      <w:r w:rsidRPr="00747EB9">
        <w:t xml:space="preserve"> skyrius</w:t>
      </w:r>
      <w:r w:rsidR="003726B3">
        <w:t xml:space="preserve"> remdamasis </w:t>
      </w:r>
      <w:r w:rsidR="00395E4D">
        <w:t xml:space="preserve">viešosios įstaigos Panevėžio palaikomojo gydymo ir slaugos ligoninės 2025 m. liepos 30 d. raštu Nr. S-190 „Dėl negyvenamojo paskirties pastato – garažo, rekonstravimo ir paskirties keitimo į Palaikomojo gydymo ir slaugos paslaugų suaugusiesiems skyrių“ ir Savivaldybės administracijos projektų vadovo 2026 m. balandžio 23 d. tarnybiniu pranešimu Nr. D2-566 „Dėl techninio projekto „Garažo pastato rekonstravimo ir </w:t>
      </w:r>
      <w:r w:rsidR="00395E4D">
        <w:lastRenderedPageBreak/>
        <w:t>paskirties keitimo į paliatyviosios pagalbos suaugusiesiems paslaugų dienos centrą M. Tiškevičiaus g. 6, Panevėžyje“ perdavimo“</w:t>
      </w:r>
      <w:r w:rsidR="003726B3">
        <w:t>.</w:t>
      </w:r>
    </w:p>
    <w:p w14:paraId="77CC55BC" w14:textId="77777777" w:rsidR="00C858EE" w:rsidRDefault="00C858EE" w:rsidP="00C858EE">
      <w:pPr>
        <w:tabs>
          <w:tab w:val="left" w:pos="0"/>
        </w:tabs>
        <w:ind w:firstLine="720"/>
        <w:jc w:val="both"/>
      </w:pPr>
    </w:p>
    <w:p w14:paraId="7502087A" w14:textId="77777777" w:rsidR="001B5C41" w:rsidRDefault="001B5C41" w:rsidP="00C858EE">
      <w:pPr>
        <w:tabs>
          <w:tab w:val="left" w:pos="0"/>
        </w:tabs>
        <w:ind w:firstLine="720"/>
        <w:jc w:val="both"/>
      </w:pPr>
      <w:r>
        <w:t>PRIDEDAMA:</w:t>
      </w:r>
    </w:p>
    <w:p w14:paraId="6A0C21D6" w14:textId="77777777" w:rsidR="00B06C48" w:rsidRDefault="00B06C48" w:rsidP="00754AE7">
      <w:pPr>
        <w:ind w:firstLine="709"/>
        <w:jc w:val="both"/>
      </w:pPr>
      <w:r>
        <w:t xml:space="preserve">1. </w:t>
      </w:r>
      <w:r w:rsidR="00395E4D">
        <w:t xml:space="preserve">Panevėžio palaikomojo gydymo ir slaugos ligoninės 2025 m. liepos 30 d. rašto Nr. S-190 „Dėl negyvenamojo paskirties pastato – garažo, rekonstravimo ir paskirties keitimo į Palaikomojo gydymo ir slaugos paslaugų suaugusiesiems skyrių“ </w:t>
      </w:r>
      <w:r w:rsidRPr="00747EB9">
        <w:t xml:space="preserve">kopija, </w:t>
      </w:r>
      <w:r w:rsidR="00395E4D">
        <w:t>2</w:t>
      </w:r>
      <w:r w:rsidRPr="00747EB9">
        <w:t xml:space="preserve"> l.</w:t>
      </w:r>
    </w:p>
    <w:p w14:paraId="6E7AEFC6" w14:textId="77777777" w:rsidR="007E0980" w:rsidRPr="00747EB9" w:rsidRDefault="00B06C48" w:rsidP="00754AE7">
      <w:pPr>
        <w:ind w:firstLine="709"/>
        <w:jc w:val="both"/>
      </w:pPr>
      <w:r>
        <w:t xml:space="preserve">2. </w:t>
      </w:r>
      <w:r w:rsidR="00395E4D">
        <w:t>Savivaldybės administracijos projektų vadovo 2026 m. balandžio 23 d. tarnybinio pranešimo Nr. D2-566 „Dėl techninio projekto „Garažo pastato rekonstravimo ir paskirties keitimo į paliatyviosios pagalbos suaugusiesiems paslaugų dienos centrą M. Tiškevičiaus g. 6, Panevėžyje“ perdavimo“</w:t>
      </w:r>
      <w:r w:rsidR="007E0980" w:rsidRPr="00747EB9">
        <w:t xml:space="preserve"> kopija, </w:t>
      </w:r>
      <w:r w:rsidR="00A5192F">
        <w:t>1</w:t>
      </w:r>
      <w:r w:rsidR="007E0980" w:rsidRPr="00747EB9">
        <w:t xml:space="preserve"> l.</w:t>
      </w:r>
    </w:p>
    <w:p w14:paraId="7D4D6162" w14:textId="77777777" w:rsidR="005C414B" w:rsidRDefault="005C414B" w:rsidP="00434584">
      <w:pPr>
        <w:spacing w:line="360" w:lineRule="auto"/>
        <w:jc w:val="both"/>
      </w:pPr>
    </w:p>
    <w:p w14:paraId="1C9DE085" w14:textId="77777777" w:rsidR="0076256E" w:rsidRPr="00B332F8" w:rsidRDefault="003726B3" w:rsidP="001B5C41">
      <w:pPr>
        <w:tabs>
          <w:tab w:val="left" w:pos="0"/>
        </w:tabs>
        <w:spacing w:line="360" w:lineRule="auto"/>
        <w:jc w:val="both"/>
      </w:pPr>
      <w:r>
        <w:t>Turto valdymo</w:t>
      </w:r>
      <w:r w:rsidR="001B5C41">
        <w:t xml:space="preserve"> skyriaus vyr. specialistė</w:t>
      </w:r>
      <w:r w:rsidR="001B5C41">
        <w:tab/>
      </w:r>
      <w:r w:rsidR="001B5C41">
        <w:tab/>
      </w:r>
      <w:r>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08A41" w14:textId="77777777" w:rsidR="00DA1659" w:rsidRDefault="00DA1659" w:rsidP="00A52524">
      <w:r>
        <w:separator/>
      </w:r>
    </w:p>
  </w:endnote>
  <w:endnote w:type="continuationSeparator" w:id="0">
    <w:p w14:paraId="5D2EB482" w14:textId="77777777" w:rsidR="00DA1659" w:rsidRDefault="00DA165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68B6A" w14:textId="77777777" w:rsidR="00DA1659" w:rsidRDefault="00DA1659" w:rsidP="00A52524">
      <w:r>
        <w:separator/>
      </w:r>
    </w:p>
  </w:footnote>
  <w:footnote w:type="continuationSeparator" w:id="0">
    <w:p w14:paraId="5CEE96F2" w14:textId="77777777" w:rsidR="00DA1659" w:rsidRDefault="00DA165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19B4"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5770F0EC"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439524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32733">
    <w:abstractNumId w:val="1"/>
  </w:num>
  <w:num w:numId="3" w16cid:durableId="68760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323B"/>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502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47F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6541"/>
    <w:rsid w:val="002D7495"/>
    <w:rsid w:val="002E1C63"/>
    <w:rsid w:val="002F02BD"/>
    <w:rsid w:val="002F294E"/>
    <w:rsid w:val="00313979"/>
    <w:rsid w:val="003167E2"/>
    <w:rsid w:val="003301AE"/>
    <w:rsid w:val="00331344"/>
    <w:rsid w:val="003726B3"/>
    <w:rsid w:val="0037426A"/>
    <w:rsid w:val="003762B9"/>
    <w:rsid w:val="003854E9"/>
    <w:rsid w:val="00395E4D"/>
    <w:rsid w:val="003B3161"/>
    <w:rsid w:val="003B3767"/>
    <w:rsid w:val="003B6813"/>
    <w:rsid w:val="003B69B1"/>
    <w:rsid w:val="003C36C1"/>
    <w:rsid w:val="003C420A"/>
    <w:rsid w:val="003D3883"/>
    <w:rsid w:val="003D3B6D"/>
    <w:rsid w:val="003D6483"/>
    <w:rsid w:val="003E23AE"/>
    <w:rsid w:val="003E3032"/>
    <w:rsid w:val="004022A3"/>
    <w:rsid w:val="00404560"/>
    <w:rsid w:val="00413ACE"/>
    <w:rsid w:val="00421857"/>
    <w:rsid w:val="00427BB8"/>
    <w:rsid w:val="00434584"/>
    <w:rsid w:val="00441287"/>
    <w:rsid w:val="00450256"/>
    <w:rsid w:val="00462829"/>
    <w:rsid w:val="004711E5"/>
    <w:rsid w:val="004A3889"/>
    <w:rsid w:val="004A5AF0"/>
    <w:rsid w:val="004B1BA5"/>
    <w:rsid w:val="004B7BC3"/>
    <w:rsid w:val="004C20A3"/>
    <w:rsid w:val="004C7E52"/>
    <w:rsid w:val="004D3C2F"/>
    <w:rsid w:val="004E51DD"/>
    <w:rsid w:val="004E5D2B"/>
    <w:rsid w:val="004F24E2"/>
    <w:rsid w:val="005114B1"/>
    <w:rsid w:val="00520C5A"/>
    <w:rsid w:val="00531FD1"/>
    <w:rsid w:val="005336FE"/>
    <w:rsid w:val="00536F4F"/>
    <w:rsid w:val="00573BD9"/>
    <w:rsid w:val="00573C82"/>
    <w:rsid w:val="00576615"/>
    <w:rsid w:val="0059465A"/>
    <w:rsid w:val="005A1503"/>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2DEF"/>
    <w:rsid w:val="006961FD"/>
    <w:rsid w:val="006A041A"/>
    <w:rsid w:val="006A5BC0"/>
    <w:rsid w:val="006A7494"/>
    <w:rsid w:val="006B18C5"/>
    <w:rsid w:val="006D3591"/>
    <w:rsid w:val="006D4D71"/>
    <w:rsid w:val="006D5BC6"/>
    <w:rsid w:val="007024F7"/>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18C3"/>
    <w:rsid w:val="007A3BDE"/>
    <w:rsid w:val="007B730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4F82"/>
    <w:rsid w:val="0089215A"/>
    <w:rsid w:val="008A7066"/>
    <w:rsid w:val="008B0490"/>
    <w:rsid w:val="008C3D67"/>
    <w:rsid w:val="008C4FCF"/>
    <w:rsid w:val="008C6757"/>
    <w:rsid w:val="008D23DF"/>
    <w:rsid w:val="008D6C97"/>
    <w:rsid w:val="008F3CEE"/>
    <w:rsid w:val="008F7A51"/>
    <w:rsid w:val="009022A5"/>
    <w:rsid w:val="009129F1"/>
    <w:rsid w:val="009177AB"/>
    <w:rsid w:val="009208C9"/>
    <w:rsid w:val="0092588B"/>
    <w:rsid w:val="00931AEB"/>
    <w:rsid w:val="00931EE1"/>
    <w:rsid w:val="00942C29"/>
    <w:rsid w:val="00942E8A"/>
    <w:rsid w:val="00964813"/>
    <w:rsid w:val="00965126"/>
    <w:rsid w:val="0097074B"/>
    <w:rsid w:val="00994919"/>
    <w:rsid w:val="009A020D"/>
    <w:rsid w:val="009A5FF0"/>
    <w:rsid w:val="009B0664"/>
    <w:rsid w:val="009B4236"/>
    <w:rsid w:val="009C41D2"/>
    <w:rsid w:val="009D143C"/>
    <w:rsid w:val="009E4965"/>
    <w:rsid w:val="009E54C7"/>
    <w:rsid w:val="009E6D9A"/>
    <w:rsid w:val="009F21B3"/>
    <w:rsid w:val="009F21F7"/>
    <w:rsid w:val="00A00395"/>
    <w:rsid w:val="00A1125D"/>
    <w:rsid w:val="00A11261"/>
    <w:rsid w:val="00A12E79"/>
    <w:rsid w:val="00A202DC"/>
    <w:rsid w:val="00A26F16"/>
    <w:rsid w:val="00A30713"/>
    <w:rsid w:val="00A32CC5"/>
    <w:rsid w:val="00A33BA1"/>
    <w:rsid w:val="00A5192F"/>
    <w:rsid w:val="00A52524"/>
    <w:rsid w:val="00A712F3"/>
    <w:rsid w:val="00A719D0"/>
    <w:rsid w:val="00A7365B"/>
    <w:rsid w:val="00A8785C"/>
    <w:rsid w:val="00A87C7C"/>
    <w:rsid w:val="00A901A7"/>
    <w:rsid w:val="00A94900"/>
    <w:rsid w:val="00A968CB"/>
    <w:rsid w:val="00AA18CF"/>
    <w:rsid w:val="00AA299B"/>
    <w:rsid w:val="00AA4FF3"/>
    <w:rsid w:val="00AA555A"/>
    <w:rsid w:val="00AA781A"/>
    <w:rsid w:val="00AB796F"/>
    <w:rsid w:val="00AC1F11"/>
    <w:rsid w:val="00AC2FFA"/>
    <w:rsid w:val="00AD5374"/>
    <w:rsid w:val="00AE703E"/>
    <w:rsid w:val="00AF58BA"/>
    <w:rsid w:val="00B0021B"/>
    <w:rsid w:val="00B03B39"/>
    <w:rsid w:val="00B068B5"/>
    <w:rsid w:val="00B06BEE"/>
    <w:rsid w:val="00B06C48"/>
    <w:rsid w:val="00B15200"/>
    <w:rsid w:val="00B332F8"/>
    <w:rsid w:val="00B3422D"/>
    <w:rsid w:val="00B42A26"/>
    <w:rsid w:val="00B503AA"/>
    <w:rsid w:val="00B63CA4"/>
    <w:rsid w:val="00B65EAD"/>
    <w:rsid w:val="00B72FC6"/>
    <w:rsid w:val="00B7349A"/>
    <w:rsid w:val="00B813E5"/>
    <w:rsid w:val="00B86A53"/>
    <w:rsid w:val="00BA0EF4"/>
    <w:rsid w:val="00BA1BE5"/>
    <w:rsid w:val="00BB1560"/>
    <w:rsid w:val="00BB7453"/>
    <w:rsid w:val="00BB7698"/>
    <w:rsid w:val="00BC1A88"/>
    <w:rsid w:val="00BC6FB1"/>
    <w:rsid w:val="00BD1257"/>
    <w:rsid w:val="00BD74AC"/>
    <w:rsid w:val="00BE1E6D"/>
    <w:rsid w:val="00BF2481"/>
    <w:rsid w:val="00BF268C"/>
    <w:rsid w:val="00BF739D"/>
    <w:rsid w:val="00C000DF"/>
    <w:rsid w:val="00C02A10"/>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31AFC"/>
    <w:rsid w:val="00D432A9"/>
    <w:rsid w:val="00D536E3"/>
    <w:rsid w:val="00D56D4E"/>
    <w:rsid w:val="00D624EF"/>
    <w:rsid w:val="00D627C1"/>
    <w:rsid w:val="00D66205"/>
    <w:rsid w:val="00D736F0"/>
    <w:rsid w:val="00D767EA"/>
    <w:rsid w:val="00D82483"/>
    <w:rsid w:val="00D83A57"/>
    <w:rsid w:val="00D872F8"/>
    <w:rsid w:val="00D93128"/>
    <w:rsid w:val="00D96B8F"/>
    <w:rsid w:val="00DA1659"/>
    <w:rsid w:val="00DA31DC"/>
    <w:rsid w:val="00DA4550"/>
    <w:rsid w:val="00DB1804"/>
    <w:rsid w:val="00DB3C73"/>
    <w:rsid w:val="00DC1E3B"/>
    <w:rsid w:val="00DC393E"/>
    <w:rsid w:val="00DE6688"/>
    <w:rsid w:val="00DE6F9B"/>
    <w:rsid w:val="00E01918"/>
    <w:rsid w:val="00E036D8"/>
    <w:rsid w:val="00E106B2"/>
    <w:rsid w:val="00E129C4"/>
    <w:rsid w:val="00E34311"/>
    <w:rsid w:val="00E350BE"/>
    <w:rsid w:val="00E53864"/>
    <w:rsid w:val="00E53CC3"/>
    <w:rsid w:val="00E54BAF"/>
    <w:rsid w:val="00E57C7E"/>
    <w:rsid w:val="00E61173"/>
    <w:rsid w:val="00E645C9"/>
    <w:rsid w:val="00E64708"/>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452"/>
    <w:rsid w:val="00F56BB8"/>
    <w:rsid w:val="00F86497"/>
    <w:rsid w:val="00F86A79"/>
    <w:rsid w:val="00F86A89"/>
    <w:rsid w:val="00F903A6"/>
    <w:rsid w:val="00FA082B"/>
    <w:rsid w:val="00FA6480"/>
    <w:rsid w:val="00FA67D5"/>
    <w:rsid w:val="00FA7A31"/>
    <w:rsid w:val="00FB0925"/>
    <w:rsid w:val="00FC2218"/>
    <w:rsid w:val="00FC3D61"/>
    <w:rsid w:val="00FD10AD"/>
    <w:rsid w:val="00FD646F"/>
    <w:rsid w:val="00FE3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33AAC"/>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3620</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2026-05-27T05:37:00Z</dcterms:created>
  <dcterms:modified xsi:type="dcterms:W3CDTF">2026-05-27T05:37:00Z</dcterms:modified>
</cp:coreProperties>
</file>