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4975EDA8" w:rsidR="00F70309" w:rsidRPr="00297C5D" w:rsidRDefault="00F70309" w:rsidP="00297C5D">
      <w:pPr>
        <w:jc w:val="center"/>
        <w:rPr>
          <w:b/>
          <w:bCs/>
          <w:caps/>
          <w:lang w:eastAsia="en-US"/>
        </w:rPr>
      </w:pPr>
      <w:r w:rsidRPr="00D24252">
        <w:rPr>
          <w:b/>
        </w:rPr>
        <w:t>DĖL PANEVĖŽIO MIESTO SAVIVALDYBĖS TARYBOS SPRENDIMO</w:t>
      </w:r>
      <w:r>
        <w:rPr>
          <w:b/>
        </w:rPr>
        <w:t xml:space="preserve"> „</w:t>
      </w:r>
      <w:r w:rsidR="00297C5D" w:rsidRPr="00297C5D">
        <w:rPr>
          <w:b/>
          <w:bCs/>
          <w:caps/>
          <w:lang w:eastAsia="en-US"/>
        </w:rPr>
        <w:t xml:space="preserve">DĖL SUTIKIMO ĮRENGTI PAVILJONUS VALSTYBINĖS ŽEMĖS SKLYPO </w:t>
      </w:r>
      <w:r w:rsidR="00297C5D" w:rsidRPr="00297C5D">
        <w:rPr>
          <w:b/>
          <w:bCs/>
          <w:lang w:eastAsia="en-US"/>
        </w:rPr>
        <w:t>(KADASTRO</w:t>
      </w:r>
      <w:r w:rsidR="00297C5D">
        <w:rPr>
          <w:b/>
          <w:bCs/>
          <w:lang w:eastAsia="en-US"/>
        </w:rPr>
        <w:br/>
      </w:r>
      <w:r w:rsidR="00297C5D" w:rsidRPr="00297C5D">
        <w:rPr>
          <w:b/>
          <w:bCs/>
          <w:lang w:eastAsia="en-US"/>
        </w:rPr>
        <w:t xml:space="preserve"> NR. 2701/0015:16</w:t>
      </w:r>
      <w:r w:rsidR="00BE71D8">
        <w:rPr>
          <w:b/>
          <w:bCs/>
          <w:lang w:eastAsia="en-US"/>
        </w:rPr>
        <w:t>7</w:t>
      </w:r>
      <w:r w:rsidR="00297C5D" w:rsidRPr="00297C5D">
        <w:rPr>
          <w:b/>
          <w:bCs/>
          <w:lang w:eastAsia="en-US"/>
        </w:rPr>
        <w:t xml:space="preserve">) </w:t>
      </w:r>
      <w:r w:rsidR="00297C5D" w:rsidRPr="00297C5D">
        <w:rPr>
          <w:b/>
          <w:bCs/>
          <w:caps/>
          <w:lang w:eastAsia="en-US"/>
        </w:rPr>
        <w:t>DALYJE IR JĄ NAUDOTI PAVILJONAMS EKSPLOATUOTI</w:t>
      </w:r>
      <w:r>
        <w:rPr>
          <w:b/>
          <w:bCs/>
        </w:rPr>
        <w:t>“ PROJEKTO</w:t>
      </w:r>
      <w:r w:rsidR="00067AEC">
        <w:rPr>
          <w:b/>
          <w:bCs/>
        </w:rPr>
        <w:t xml:space="preserve"> </w:t>
      </w:r>
    </w:p>
    <w:p w14:paraId="24317DE9" w14:textId="77777777" w:rsidR="00B903AA" w:rsidRDefault="00B903AA" w:rsidP="007D6FB0">
      <w:pPr>
        <w:jc w:val="center"/>
      </w:pPr>
    </w:p>
    <w:p w14:paraId="19B826A7" w14:textId="2D50013D" w:rsidR="007D6FB0" w:rsidRDefault="00B01671" w:rsidP="007D6FB0">
      <w:pPr>
        <w:jc w:val="center"/>
      </w:pPr>
      <w:r>
        <w:t>20</w:t>
      </w:r>
      <w:r w:rsidR="00A52304">
        <w:t>2</w:t>
      </w:r>
      <w:r w:rsidR="00374A2F">
        <w:t>6</w:t>
      </w:r>
      <w:r w:rsidR="007D6FB0">
        <w:t>-</w:t>
      </w:r>
      <w:r w:rsidR="00374A2F">
        <w:t>05-0</w:t>
      </w:r>
      <w:r w:rsidR="00BE71D8">
        <w:t>7</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607759">
      <w:pPr>
        <w:tabs>
          <w:tab w:val="left" w:pos="0"/>
        </w:tabs>
        <w:spacing w:line="300" w:lineRule="auto"/>
        <w:ind w:firstLine="720"/>
        <w:jc w:val="both"/>
      </w:pPr>
      <w:r w:rsidRPr="0086104A">
        <w:rPr>
          <w:b/>
        </w:rPr>
        <w:t>1. Sprendimo projekto tikslai ir uždaviniai:</w:t>
      </w:r>
      <w:r w:rsidRPr="0086104A">
        <w:t xml:space="preserve"> </w:t>
      </w:r>
    </w:p>
    <w:p w14:paraId="53E2DE34" w14:textId="674A5830" w:rsidR="00374A2F" w:rsidRDefault="00F819BC" w:rsidP="00761670">
      <w:pPr>
        <w:tabs>
          <w:tab w:val="left" w:pos="1134"/>
        </w:tabs>
        <w:spacing w:line="360" w:lineRule="auto"/>
        <w:ind w:firstLine="720"/>
        <w:jc w:val="both"/>
      </w:pPr>
      <w:r w:rsidRPr="0086104A">
        <w:rPr>
          <w:bCs/>
        </w:rPr>
        <w:t>Panevėžio miesto savivaldybės (toliau – Savivaldybė) tarybos sprendimo ,,</w:t>
      </w:r>
      <w:r w:rsidR="00297C5D">
        <w:t>D</w:t>
      </w:r>
      <w:r w:rsidR="00297C5D" w:rsidRPr="00297C5D">
        <w:t xml:space="preserve">ėl sutikimo įrengti paviljonus valstybinės žemės sklypo (kadastro </w:t>
      </w:r>
      <w:r w:rsidR="00297C5D">
        <w:t>N</w:t>
      </w:r>
      <w:r w:rsidR="00297C5D" w:rsidRPr="00297C5D">
        <w:t>r. 2701/0015:16</w:t>
      </w:r>
      <w:r w:rsidR="00BE71D8">
        <w:t>7</w:t>
      </w:r>
      <w:r w:rsidR="00297C5D" w:rsidRPr="00297C5D">
        <w:t>) dalyje ir ją naudoti paviljonams eksploatuoti</w:t>
      </w:r>
      <w:r w:rsidRPr="00045813">
        <w:rPr>
          <w:bCs/>
        </w:rPr>
        <w:t xml:space="preserve">“ projekto (toliau – Projektas) </w:t>
      </w:r>
      <w:r w:rsidRPr="00045813">
        <w:t>tikslas</w:t>
      </w:r>
      <w:r w:rsidR="00761670">
        <w:t xml:space="preserve"> </w:t>
      </w:r>
      <w:r w:rsidRPr="00045813">
        <w:t xml:space="preserve">– </w:t>
      </w:r>
      <w:r w:rsidR="00AC5079">
        <w:t>s</w:t>
      </w:r>
      <w:r w:rsidR="00AC5079" w:rsidRPr="00AC5079">
        <w:t xml:space="preserve">utikti, kad viešo konkurso įrengti ir eksploatuoti paviljoną (laikiną prekybos įrenginį) </w:t>
      </w:r>
      <w:r w:rsidR="00AC5079" w:rsidRPr="0026097F">
        <w:t xml:space="preserve">laimėtoja </w:t>
      </w:r>
      <w:r w:rsidR="00BE71D8" w:rsidRPr="0026097F">
        <w:t xml:space="preserve">UAB </w:t>
      </w:r>
      <w:r w:rsidR="00C9612F" w:rsidRPr="0026097F">
        <w:t>„</w:t>
      </w:r>
      <w:proofErr w:type="spellStart"/>
      <w:r w:rsidR="00C9612F" w:rsidRPr="0026097F">
        <w:t>Baronė</w:t>
      </w:r>
      <w:proofErr w:type="spellEnd"/>
      <w:r w:rsidR="00C9612F" w:rsidRPr="0026097F">
        <w:t xml:space="preserve">“ </w:t>
      </w:r>
      <w:r w:rsidR="00AC5079" w:rsidRPr="00AC5079">
        <w:t xml:space="preserve">įrengtų paviljonus, paviljonų išdėstymo schemoje (1 priedas) pažymėtus indeksais Nr. </w:t>
      </w:r>
      <w:r w:rsidR="00BE71D8">
        <w:t>25</w:t>
      </w:r>
      <w:r w:rsidR="00AC5079" w:rsidRPr="00AC5079">
        <w:t xml:space="preserve"> ir Nr. </w:t>
      </w:r>
      <w:r w:rsidR="00BE71D8">
        <w:t>26</w:t>
      </w:r>
      <w:r w:rsidR="00AC5079">
        <w:t xml:space="preserve"> (toliau</w:t>
      </w:r>
      <w:r w:rsidR="00CC6882">
        <w:t> </w:t>
      </w:r>
      <w:r w:rsidR="00AC5079">
        <w:t>– Paviljonai)</w:t>
      </w:r>
      <w:r w:rsidR="00AC5079" w:rsidRPr="00AC5079">
        <w:t xml:space="preserve">, </w:t>
      </w:r>
      <w:r w:rsidR="00AC5079">
        <w:t>S</w:t>
      </w:r>
      <w:r w:rsidR="00AC5079" w:rsidRPr="00AC5079">
        <w:t>avivaldybės patikėjimo teise valdomo valstybinės žemės sklypo (kadastro Nr.</w:t>
      </w:r>
      <w:r w:rsidR="00761670">
        <w:t> </w:t>
      </w:r>
      <w:r w:rsidR="00AC5079" w:rsidRPr="00AC5079">
        <w:t>2701/0015:16</w:t>
      </w:r>
      <w:r w:rsidR="00BE71D8">
        <w:t>7</w:t>
      </w:r>
      <w:r w:rsidR="00AC5079" w:rsidRPr="00AC5079">
        <w:t>), esančio Panevėžyje,</w:t>
      </w:r>
      <w:r w:rsidR="00AC5079">
        <w:t xml:space="preserve"> </w:t>
      </w:r>
      <w:r w:rsidR="00BE71D8">
        <w:t xml:space="preserve">Ateities g., </w:t>
      </w:r>
      <w:r w:rsidR="00AC5079">
        <w:t>(toliau – Žemės sklypas)</w:t>
      </w:r>
      <w:r w:rsidR="007E6B66">
        <w:t>,</w:t>
      </w:r>
      <w:r w:rsidR="00AC5079" w:rsidRPr="00AC5079">
        <w:t xml:space="preserve"> 0,00</w:t>
      </w:r>
      <w:r w:rsidR="00BE71D8">
        <w:t>60</w:t>
      </w:r>
      <w:r w:rsidR="00AC5079" w:rsidRPr="00AC5079">
        <w:t xml:space="preserve"> ha ploto žemės dalyje</w:t>
      </w:r>
      <w:r w:rsidR="0026097F">
        <w:t>,</w:t>
      </w:r>
      <w:r w:rsidR="00AC5079" w:rsidRPr="00AC5079">
        <w:t xml:space="preserve"> </w:t>
      </w:r>
      <w:r w:rsidR="0026097F" w:rsidRPr="0026097F">
        <w:t xml:space="preserve">ir nuo paviljono įrengimo ir eksploatavimo sutarties pasirašymo dienos penkerius metus, </w:t>
      </w:r>
      <w:r w:rsidR="000C1D91" w:rsidRPr="000C1D91">
        <w:t xml:space="preserve">o sutarties galiojimo terminą pratęsus, ne ilgiau kaip septynerius metus naudotųsi </w:t>
      </w:r>
      <w:r w:rsidR="0026097F" w:rsidRPr="0026097F">
        <w:t>šia Žemės sklypo dalimi Paviljonams eksploatuoti.</w:t>
      </w:r>
      <w:r w:rsidR="00337915" w:rsidRPr="00337915">
        <w:t xml:space="preserve"> </w:t>
      </w:r>
    </w:p>
    <w:p w14:paraId="0773C10D" w14:textId="5AF37208" w:rsidR="00F819BC" w:rsidRPr="0086104A" w:rsidRDefault="00F819BC" w:rsidP="00761670">
      <w:pPr>
        <w:tabs>
          <w:tab w:val="left" w:pos="1134"/>
        </w:tabs>
        <w:spacing w:line="36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1D5E361C" w:rsidR="00F819BC" w:rsidRPr="0086104A" w:rsidRDefault="00F819BC" w:rsidP="00761670">
      <w:pPr>
        <w:tabs>
          <w:tab w:val="left" w:pos="0"/>
        </w:tabs>
        <w:spacing w:line="360" w:lineRule="auto"/>
        <w:ind w:firstLine="720"/>
        <w:jc w:val="both"/>
        <w:rPr>
          <w:bCs/>
        </w:rPr>
      </w:pPr>
      <w:bookmarkStart w:id="0" w:name="_Hlk158210628"/>
      <w:r w:rsidRPr="0086104A">
        <w:t xml:space="preserve">Žemės sklypą </w:t>
      </w:r>
      <w:r w:rsidRPr="0086104A">
        <w:rPr>
          <w:bCs/>
        </w:rPr>
        <w:t xml:space="preserve">Savivaldybė valdo </w:t>
      </w:r>
      <w:r w:rsidR="00F306E3">
        <w:rPr>
          <w:bCs/>
        </w:rPr>
        <w:t>patikėjimo</w:t>
      </w:r>
      <w:r w:rsidRPr="0086104A">
        <w:rPr>
          <w:bCs/>
        </w:rPr>
        <w:t xml:space="preserve"> teise</w:t>
      </w:r>
      <w:bookmarkEnd w:id="0"/>
      <w:r w:rsidRPr="0086104A">
        <w:rPr>
          <w:bCs/>
        </w:rPr>
        <w:t xml:space="preserve">, todėl sprendimą </w:t>
      </w:r>
      <w:r w:rsidR="008C2B4B" w:rsidRPr="008C2B4B">
        <w:rPr>
          <w:bCs/>
        </w:rPr>
        <w:t>dėl sutikimo įrengti Paviljonus Žemės sklypo dalyje ir ja naudotis priima Savivaldybės taryba.</w:t>
      </w:r>
    </w:p>
    <w:p w14:paraId="47B43138" w14:textId="46950450" w:rsidR="00557D49" w:rsidRDefault="00F819BC" w:rsidP="00761670">
      <w:pPr>
        <w:spacing w:line="360" w:lineRule="auto"/>
        <w:ind w:firstLine="720"/>
        <w:jc w:val="both"/>
      </w:pPr>
      <w:r w:rsidRPr="0086104A">
        <w:t xml:space="preserve">Savivaldybės tarybai priėmus Projektą, su </w:t>
      </w:r>
      <w:r w:rsidR="000851CD" w:rsidRPr="000851CD">
        <w:t xml:space="preserve">UAB </w:t>
      </w:r>
      <w:r w:rsidR="00C9612F" w:rsidRPr="000851CD">
        <w:t xml:space="preserve">„Baronė“ </w:t>
      </w:r>
      <w:r w:rsidRPr="0086104A">
        <w:t xml:space="preserve">galės būti sudaroma </w:t>
      </w:r>
      <w:r w:rsidR="00761670">
        <w:t>s</w:t>
      </w:r>
      <w:r w:rsidRPr="0086104A">
        <w:t xml:space="preserve">utartis dėl </w:t>
      </w:r>
      <w:r w:rsidR="004F63F7">
        <w:t>Paviljonų įrengimo ir eksploatavimo.</w:t>
      </w:r>
    </w:p>
    <w:p w14:paraId="7BCA395F" w14:textId="77777777" w:rsidR="00F819BC" w:rsidRPr="0086104A" w:rsidRDefault="00F819BC" w:rsidP="00761670">
      <w:pPr>
        <w:spacing w:line="360" w:lineRule="auto"/>
        <w:ind w:firstLine="720"/>
        <w:jc w:val="both"/>
      </w:pPr>
      <w:r w:rsidRPr="0086104A">
        <w:rPr>
          <w:b/>
        </w:rPr>
        <w:t xml:space="preserve">3. </w:t>
      </w:r>
      <w:r w:rsidRPr="0086104A">
        <w:rPr>
          <w:b/>
          <w:bCs/>
        </w:rPr>
        <w:t>Lėšų poreikis ir šaltiniai:</w:t>
      </w:r>
      <w:r w:rsidRPr="0086104A">
        <w:t xml:space="preserve"> </w:t>
      </w:r>
    </w:p>
    <w:p w14:paraId="1807E641" w14:textId="65E4EC62" w:rsidR="00F819BC" w:rsidRPr="0086104A" w:rsidRDefault="00F819BC" w:rsidP="00761670">
      <w:pPr>
        <w:tabs>
          <w:tab w:val="left" w:pos="0"/>
        </w:tabs>
        <w:spacing w:line="360" w:lineRule="auto"/>
        <w:ind w:firstLine="720"/>
        <w:jc w:val="both"/>
        <w:rPr>
          <w:bCs/>
        </w:rPr>
      </w:pPr>
      <w:r w:rsidRPr="0086104A">
        <w:rPr>
          <w:bCs/>
        </w:rPr>
        <w:t xml:space="preserve">Papildomo finansavimo nereikės. </w:t>
      </w:r>
    </w:p>
    <w:p w14:paraId="0218FF18" w14:textId="77777777" w:rsidR="00F819BC" w:rsidRPr="0086104A" w:rsidRDefault="00F819BC" w:rsidP="00761670">
      <w:pPr>
        <w:tabs>
          <w:tab w:val="left" w:pos="0"/>
        </w:tabs>
        <w:spacing w:line="36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5CA82F7F" w14:textId="5DD33F23" w:rsidR="000A7E54" w:rsidRPr="000A7E54" w:rsidRDefault="00927274" w:rsidP="0042209D">
      <w:pPr>
        <w:spacing w:line="360" w:lineRule="auto"/>
        <w:ind w:firstLine="720"/>
        <w:jc w:val="both"/>
        <w:rPr>
          <w:bCs/>
        </w:rPr>
      </w:pPr>
      <w:r w:rsidRPr="00883601">
        <w:rPr>
          <w:bCs/>
          <w:spacing w:val="-4"/>
        </w:rPr>
        <w:t>S</w:t>
      </w:r>
      <w:r w:rsidR="00557D49" w:rsidRPr="00883601">
        <w:rPr>
          <w:bCs/>
          <w:spacing w:val="-4"/>
        </w:rPr>
        <w:t xml:space="preserve">avivaldybės </w:t>
      </w:r>
      <w:r w:rsidR="00557D49" w:rsidRPr="000851CD">
        <w:rPr>
          <w:bCs/>
          <w:spacing w:val="-4"/>
        </w:rPr>
        <w:t xml:space="preserve">administracija gavo </w:t>
      </w:r>
      <w:r w:rsidR="00BE71D8" w:rsidRPr="000851CD">
        <w:rPr>
          <w:spacing w:val="-4"/>
        </w:rPr>
        <w:t xml:space="preserve">UAB </w:t>
      </w:r>
      <w:r w:rsidR="00C9612F" w:rsidRPr="000851CD">
        <w:rPr>
          <w:spacing w:val="-4"/>
        </w:rPr>
        <w:t xml:space="preserve">„Baronė“ </w:t>
      </w:r>
      <w:r w:rsidR="00557D49" w:rsidRPr="00883601">
        <w:rPr>
          <w:spacing w:val="-4"/>
        </w:rPr>
        <w:t>202</w:t>
      </w:r>
      <w:r w:rsidR="00843F48">
        <w:rPr>
          <w:spacing w:val="-4"/>
        </w:rPr>
        <w:t>6</w:t>
      </w:r>
      <w:r w:rsidR="00DF440D" w:rsidRPr="00883601">
        <w:rPr>
          <w:spacing w:val="-4"/>
        </w:rPr>
        <w:t xml:space="preserve"> m.</w:t>
      </w:r>
      <w:r w:rsidR="00843F48">
        <w:rPr>
          <w:spacing w:val="-4"/>
        </w:rPr>
        <w:t xml:space="preserve"> </w:t>
      </w:r>
      <w:r w:rsidR="00BE71D8">
        <w:rPr>
          <w:spacing w:val="-4"/>
        </w:rPr>
        <w:t>gegužės 4</w:t>
      </w:r>
      <w:r w:rsidR="00DF440D" w:rsidRPr="00883601">
        <w:rPr>
          <w:spacing w:val="-4"/>
        </w:rPr>
        <w:t xml:space="preserve"> d. </w:t>
      </w:r>
      <w:r w:rsidR="00557D49" w:rsidRPr="00883601">
        <w:t>prašym</w:t>
      </w:r>
      <w:r w:rsidR="00225E79" w:rsidRPr="00883601">
        <w:t>us</w:t>
      </w:r>
      <w:r w:rsidR="00557D49" w:rsidRPr="00883601">
        <w:rPr>
          <w:bCs/>
        </w:rPr>
        <w:t xml:space="preserve"> </w:t>
      </w:r>
      <w:r w:rsidR="00843F48">
        <w:rPr>
          <w:bCs/>
        </w:rPr>
        <w:t xml:space="preserve">išduoti sutikimus įrengti ir eksploatuoti </w:t>
      </w:r>
      <w:r w:rsidR="008B56E0">
        <w:rPr>
          <w:bCs/>
        </w:rPr>
        <w:t>P</w:t>
      </w:r>
      <w:r w:rsidR="00843F48">
        <w:rPr>
          <w:bCs/>
        </w:rPr>
        <w:t>aviljon</w:t>
      </w:r>
      <w:r w:rsidR="008B56E0">
        <w:rPr>
          <w:bCs/>
        </w:rPr>
        <w:t xml:space="preserve">us penkerių metų laikotarpiui Žemės sklype. </w:t>
      </w:r>
      <w:r w:rsidR="000A7E54" w:rsidRPr="000A7E54">
        <w:rPr>
          <w:bCs/>
        </w:rPr>
        <w:t>Prašymuose nurodyta, kad kiekvienam paviljonui įrengti ir eksploatuoti reikalingas</w:t>
      </w:r>
      <w:r w:rsidR="0042209D">
        <w:rPr>
          <w:bCs/>
        </w:rPr>
        <w:t xml:space="preserve"> </w:t>
      </w:r>
      <w:r w:rsidR="00F27EE5">
        <w:rPr>
          <w:bCs/>
        </w:rPr>
        <w:t xml:space="preserve">po </w:t>
      </w:r>
      <w:r w:rsidR="0042209D">
        <w:rPr>
          <w:bCs/>
        </w:rPr>
        <w:t>0,00</w:t>
      </w:r>
      <w:r w:rsidR="00BE71D8">
        <w:rPr>
          <w:bCs/>
        </w:rPr>
        <w:t>30</w:t>
      </w:r>
      <w:r w:rsidR="0042209D">
        <w:rPr>
          <w:bCs/>
        </w:rPr>
        <w:t xml:space="preserve"> ha </w:t>
      </w:r>
      <w:r w:rsidR="000A7E54" w:rsidRPr="000A7E54">
        <w:rPr>
          <w:bCs/>
        </w:rPr>
        <w:t>žemės plotas.</w:t>
      </w:r>
    </w:p>
    <w:p w14:paraId="004113C9" w14:textId="7DF0F23B" w:rsidR="000A7E54" w:rsidRPr="00761670" w:rsidRDefault="000A7E54" w:rsidP="00761670">
      <w:pPr>
        <w:spacing w:line="360" w:lineRule="auto"/>
        <w:ind w:firstLine="720"/>
        <w:jc w:val="both"/>
        <w:rPr>
          <w:bCs/>
        </w:rPr>
      </w:pPr>
      <w:r w:rsidRPr="00761670">
        <w:rPr>
          <w:bCs/>
        </w:rPr>
        <w:t>Lietuvos Respublikos vietos savivaldos įstatymo 15 straipsnio 2 dalies 20 punkt</w:t>
      </w:r>
      <w:r w:rsidR="00761670" w:rsidRPr="00761670">
        <w:rPr>
          <w:bCs/>
        </w:rPr>
        <w:t>e</w:t>
      </w:r>
      <w:r w:rsidRPr="00761670">
        <w:rPr>
          <w:bCs/>
        </w:rPr>
        <w:t xml:space="preserve"> </w:t>
      </w:r>
      <w:r w:rsidR="00761670" w:rsidRPr="00761670">
        <w:rPr>
          <w:bCs/>
        </w:rPr>
        <w:t>nustatyta, kad savivaldybės tarybos kompetencijai priskiriamas sprendimų dėl savivaldybei patikėjimo teise perduotos valstybinės žemės valdymo, naudojimo ir disponavimo ja, išskyrus sprendimus ir sutikimus, nurodytus šio įstatymo 27 straipsnio 2 dalies 29 ir 29</w:t>
      </w:r>
      <w:r w:rsidR="00761670" w:rsidRPr="00B14161">
        <w:rPr>
          <w:bCs/>
          <w:vertAlign w:val="superscript"/>
        </w:rPr>
        <w:t>1</w:t>
      </w:r>
      <w:r w:rsidR="00761670" w:rsidRPr="00761670">
        <w:rPr>
          <w:bCs/>
        </w:rPr>
        <w:t xml:space="preserve"> punktuose, ir sprendimų dėl sutikimo perimti kitą valstybės turtą savivaldybės nuosavybėn priėmimas.</w:t>
      </w:r>
    </w:p>
    <w:p w14:paraId="30476600" w14:textId="3EF5EC02" w:rsidR="002628D0" w:rsidRPr="00D91CAA" w:rsidRDefault="002628D0" w:rsidP="0005378E">
      <w:pPr>
        <w:spacing w:line="360" w:lineRule="auto"/>
        <w:ind w:firstLine="720"/>
        <w:jc w:val="both"/>
        <w:rPr>
          <w:color w:val="000000" w:themeColor="text1"/>
        </w:rPr>
      </w:pPr>
      <w:r>
        <w:rPr>
          <w:color w:val="000000" w:themeColor="text1"/>
        </w:rPr>
        <w:t>Kioskų (paviljonų) įrengimo ir eksploatavimo atrankos konkurso organizavimo ir vykdymo informacinių technologijų priemonėmis nuostat</w:t>
      </w:r>
      <w:r w:rsidR="0005378E">
        <w:rPr>
          <w:color w:val="000000" w:themeColor="text1"/>
        </w:rPr>
        <w:t>ai</w:t>
      </w:r>
      <w:r>
        <w:rPr>
          <w:color w:val="000000" w:themeColor="text1"/>
        </w:rPr>
        <w:t>, patvirtint</w:t>
      </w:r>
      <w:r w:rsidR="0005378E">
        <w:rPr>
          <w:color w:val="000000" w:themeColor="text1"/>
        </w:rPr>
        <w:t>i</w:t>
      </w:r>
      <w:r>
        <w:rPr>
          <w:color w:val="000000" w:themeColor="text1"/>
        </w:rPr>
        <w:t xml:space="preserve"> </w:t>
      </w:r>
      <w:r w:rsidR="00DA5552">
        <w:rPr>
          <w:color w:val="000000" w:themeColor="text1"/>
        </w:rPr>
        <w:t>S</w:t>
      </w:r>
      <w:r>
        <w:rPr>
          <w:color w:val="000000" w:themeColor="text1"/>
        </w:rPr>
        <w:t xml:space="preserve">avivaldybės administracijos </w:t>
      </w:r>
      <w:r>
        <w:rPr>
          <w:color w:val="000000" w:themeColor="text1"/>
        </w:rPr>
        <w:lastRenderedPageBreak/>
        <w:t>direktoriaus 2025</w:t>
      </w:r>
      <w:r>
        <w:rPr>
          <w:rFonts w:eastAsia="Calibri"/>
        </w:rPr>
        <w:t> </w:t>
      </w:r>
      <w:r>
        <w:rPr>
          <w:color w:val="000000" w:themeColor="text1"/>
        </w:rPr>
        <w:t>m. lapkričio 18 d. įsakymu Nr. A-722 „Dėl Kioskų (paviljonų) įrengimo ir eksploatavimo atrankos konkurso organizavimo ir vykdymo informacinių technologijų priemonėmis nuostatų patvirtinimo“</w:t>
      </w:r>
      <w:r w:rsidR="00F76311">
        <w:rPr>
          <w:color w:val="000000" w:themeColor="text1"/>
        </w:rPr>
        <w:t xml:space="preserve"> (toliau – Nuostatai)</w:t>
      </w:r>
      <w:r>
        <w:rPr>
          <w:color w:val="000000" w:themeColor="text1"/>
        </w:rPr>
        <w:t xml:space="preserve">, </w:t>
      </w:r>
      <w:r w:rsidR="0005378E" w:rsidRPr="0005378E">
        <w:rPr>
          <w:color w:val="000000" w:themeColor="text1"/>
        </w:rPr>
        <w:t>nustato kioskų</w:t>
      </w:r>
      <w:r w:rsidR="0005378E">
        <w:rPr>
          <w:color w:val="000000" w:themeColor="text1"/>
        </w:rPr>
        <w:t xml:space="preserve"> </w:t>
      </w:r>
      <w:r w:rsidR="0005378E" w:rsidRPr="0005378E">
        <w:rPr>
          <w:color w:val="000000" w:themeColor="text1"/>
        </w:rPr>
        <w:t>(paviljonų) įrengimo ir eksploatavimo atrankos konkurso, vykdomo informacinių technologijų</w:t>
      </w:r>
      <w:r w:rsidR="0005378E">
        <w:rPr>
          <w:color w:val="000000" w:themeColor="text1"/>
        </w:rPr>
        <w:t xml:space="preserve"> </w:t>
      </w:r>
      <w:r w:rsidR="0005378E" w:rsidRPr="0005378E">
        <w:rPr>
          <w:color w:val="000000" w:themeColor="text1"/>
        </w:rPr>
        <w:t xml:space="preserve">priemonėmis, naudojantis valstybės informacine sistema interneto svetainėje </w:t>
      </w:r>
      <w:hyperlink r:id="rId8" w:history="1">
        <w:r w:rsidR="0005378E" w:rsidRPr="00133BB1">
          <w:rPr>
            <w:rStyle w:val="Hipersaitas"/>
            <w:color w:val="auto"/>
            <w:u w:val="none"/>
          </w:rPr>
          <w:t>www.evarzytines.lt</w:t>
        </w:r>
      </w:hyperlink>
      <w:r w:rsidR="0005378E">
        <w:rPr>
          <w:color w:val="000000" w:themeColor="text1"/>
        </w:rPr>
        <w:t xml:space="preserve"> </w:t>
      </w:r>
      <w:r w:rsidR="0005378E" w:rsidRPr="0005378E">
        <w:rPr>
          <w:color w:val="000000" w:themeColor="text1"/>
        </w:rPr>
        <w:t>organizavimo ir vykdymo tvarką ir sąlygas, taip pat</w:t>
      </w:r>
      <w:r w:rsidR="0005378E">
        <w:rPr>
          <w:color w:val="000000" w:themeColor="text1"/>
        </w:rPr>
        <w:t xml:space="preserve"> </w:t>
      </w:r>
      <w:r w:rsidR="0005378E" w:rsidRPr="0005378E">
        <w:rPr>
          <w:color w:val="000000" w:themeColor="text1"/>
        </w:rPr>
        <w:t xml:space="preserve">elektroninio konkurso (toliau – </w:t>
      </w:r>
      <w:r w:rsidR="0005378E">
        <w:rPr>
          <w:color w:val="000000" w:themeColor="text1"/>
        </w:rPr>
        <w:t>e</w:t>
      </w:r>
      <w:r w:rsidR="0005378E" w:rsidRPr="0005378E">
        <w:rPr>
          <w:color w:val="000000" w:themeColor="text1"/>
        </w:rPr>
        <w:t>. konkursas) pabaigą ir sutarties su e.</w:t>
      </w:r>
      <w:r w:rsidR="00133BB1">
        <w:rPr>
          <w:rFonts w:eastAsia="Calibri"/>
        </w:rPr>
        <w:t> </w:t>
      </w:r>
      <w:r w:rsidR="0005378E" w:rsidRPr="0005378E">
        <w:rPr>
          <w:color w:val="000000" w:themeColor="text1"/>
        </w:rPr>
        <w:t>konkurso laimėtoju</w:t>
      </w:r>
      <w:r w:rsidR="0005378E">
        <w:rPr>
          <w:color w:val="000000" w:themeColor="text1"/>
        </w:rPr>
        <w:t xml:space="preserve"> </w:t>
      </w:r>
      <w:r w:rsidR="0005378E" w:rsidRPr="0005378E">
        <w:rPr>
          <w:color w:val="000000" w:themeColor="text1"/>
        </w:rPr>
        <w:t>pasirašymą.</w:t>
      </w:r>
      <w:r w:rsidR="0005378E">
        <w:rPr>
          <w:color w:val="000000" w:themeColor="text1"/>
        </w:rPr>
        <w:t xml:space="preserve"> Nuostatų </w:t>
      </w:r>
      <w:r>
        <w:rPr>
          <w:color w:val="000000" w:themeColor="text1"/>
        </w:rPr>
        <w:t xml:space="preserve">37.2 papunktyje nurodyta, kad </w:t>
      </w:r>
      <w:r w:rsidR="0005378E">
        <w:rPr>
          <w:color w:val="000000" w:themeColor="text1"/>
        </w:rPr>
        <w:t>e</w:t>
      </w:r>
      <w:r w:rsidR="00D91CAA" w:rsidRPr="00D91CAA">
        <w:rPr>
          <w:color w:val="000000" w:themeColor="text1"/>
        </w:rPr>
        <w:t>.</w:t>
      </w:r>
      <w:r w:rsidR="00133BB1">
        <w:rPr>
          <w:color w:val="000000" w:themeColor="text1"/>
        </w:rPr>
        <w:t xml:space="preserve"> konkurso</w:t>
      </w:r>
      <w:r w:rsidR="00D91CAA" w:rsidRPr="00D91CAA">
        <w:rPr>
          <w:color w:val="000000" w:themeColor="text1"/>
        </w:rPr>
        <w:t xml:space="preserve"> laimėtojas, prieš pasirašydamas sutartį, turi gauti</w:t>
      </w:r>
      <w:r w:rsidR="00D91CAA">
        <w:rPr>
          <w:color w:val="000000" w:themeColor="text1"/>
        </w:rPr>
        <w:t xml:space="preserve"> </w:t>
      </w:r>
      <w:r w:rsidR="00D91CAA" w:rsidRPr="00D91CAA">
        <w:rPr>
          <w:color w:val="000000" w:themeColor="text1"/>
        </w:rPr>
        <w:t>Savivaldybės tarybos išduotą sutikimą įrengti kioską (paviljoną), kai kioskas</w:t>
      </w:r>
      <w:r w:rsidR="00D91CAA">
        <w:rPr>
          <w:color w:val="000000" w:themeColor="text1"/>
        </w:rPr>
        <w:t xml:space="preserve"> </w:t>
      </w:r>
      <w:r w:rsidR="00D91CAA" w:rsidRPr="00D91CAA">
        <w:rPr>
          <w:color w:val="000000" w:themeColor="text1"/>
        </w:rPr>
        <w:t xml:space="preserve">(paviljonas) bus įrengiamas </w:t>
      </w:r>
      <w:r w:rsidR="00BF434F">
        <w:rPr>
          <w:color w:val="000000" w:themeColor="text1"/>
        </w:rPr>
        <w:t>S</w:t>
      </w:r>
      <w:r w:rsidR="00D91CAA" w:rsidRPr="00D91CAA">
        <w:rPr>
          <w:color w:val="000000" w:themeColor="text1"/>
        </w:rPr>
        <w:t>avivaldybės nuosavybės teise valdomame žemės</w:t>
      </w:r>
      <w:r w:rsidR="00D91CAA">
        <w:rPr>
          <w:color w:val="000000" w:themeColor="text1"/>
        </w:rPr>
        <w:t xml:space="preserve"> </w:t>
      </w:r>
      <w:r w:rsidR="00D91CAA" w:rsidRPr="00D91CAA">
        <w:rPr>
          <w:color w:val="000000" w:themeColor="text1"/>
        </w:rPr>
        <w:t>sklype ar patikėjimo teise valdomame valstybinės žemės sklype.</w:t>
      </w:r>
    </w:p>
    <w:p w14:paraId="0F5115F2" w14:textId="4F1EE619" w:rsidR="002628D0" w:rsidRDefault="00A10333" w:rsidP="00761670">
      <w:pPr>
        <w:spacing w:line="360" w:lineRule="auto"/>
        <w:ind w:firstLine="720"/>
        <w:jc w:val="both"/>
        <w:rPr>
          <w:bCs/>
        </w:rPr>
      </w:pPr>
      <w:r w:rsidRPr="00A10333">
        <w:rPr>
          <w:bCs/>
        </w:rPr>
        <w:t>Panevėžio miesto kioskų ir paviljonų išdėstymo schem</w:t>
      </w:r>
      <w:r>
        <w:rPr>
          <w:bCs/>
        </w:rPr>
        <w:t>oje</w:t>
      </w:r>
      <w:r w:rsidRPr="00A10333">
        <w:rPr>
          <w:bCs/>
        </w:rPr>
        <w:t>, patvirtint</w:t>
      </w:r>
      <w:r>
        <w:rPr>
          <w:bCs/>
        </w:rPr>
        <w:t>oje</w:t>
      </w:r>
      <w:r w:rsidRPr="00A10333">
        <w:rPr>
          <w:bCs/>
        </w:rPr>
        <w:t xml:space="preserve"> </w:t>
      </w:r>
      <w:r w:rsidR="00D46D14">
        <w:rPr>
          <w:bCs/>
        </w:rPr>
        <w:t>S</w:t>
      </w:r>
      <w:r w:rsidRPr="00A10333">
        <w:rPr>
          <w:bCs/>
        </w:rPr>
        <w:t xml:space="preserve">avivaldybės tarybos 2023 m. gruodžio 28 d. sprendimu Nr. 1-419 „Dėl Panevėžio miesto kioskų ir paviljonų išdėstymo schemos patvirtinimo ir Savivaldybės tarybos 2001 m. birželio 7 d. sprendimo Nr. 17-26 pripažinimo netekusiu galios“, su </w:t>
      </w:r>
      <w:r w:rsidR="001F328D" w:rsidRPr="001F328D">
        <w:rPr>
          <w:bCs/>
        </w:rPr>
        <w:t xml:space="preserve">vėlesniais pakeitimais, </w:t>
      </w:r>
      <w:r>
        <w:rPr>
          <w:bCs/>
        </w:rPr>
        <w:t xml:space="preserve">yra nurodytos Panevėžio mieste numatytos kioskų ir paviljonų vietos. </w:t>
      </w:r>
      <w:r w:rsidR="009B719E" w:rsidRPr="009B719E">
        <w:rPr>
          <w:bCs/>
        </w:rPr>
        <w:t>Savivaldybės tarybos 2023 m. gruodžio 28 d. sprendim</w:t>
      </w:r>
      <w:r w:rsidR="009B719E">
        <w:rPr>
          <w:bCs/>
        </w:rPr>
        <w:t xml:space="preserve">o </w:t>
      </w:r>
      <w:r w:rsidR="009B719E" w:rsidRPr="009B719E">
        <w:rPr>
          <w:bCs/>
        </w:rPr>
        <w:t>Nr. 1-419</w:t>
      </w:r>
      <w:r w:rsidR="009B719E">
        <w:rPr>
          <w:bCs/>
        </w:rPr>
        <w:t xml:space="preserve"> </w:t>
      </w:r>
      <w:r w:rsidR="009B719E" w:rsidRPr="009B719E">
        <w:rPr>
          <w:bCs/>
        </w:rPr>
        <w:t>2</w:t>
      </w:r>
      <w:r w:rsidR="009B719E">
        <w:rPr>
          <w:bCs/>
        </w:rPr>
        <w:t xml:space="preserve"> punkte nustatyta, </w:t>
      </w:r>
      <w:r w:rsidR="009B719E" w:rsidRPr="009B719E">
        <w:rPr>
          <w:bCs/>
        </w:rPr>
        <w:t xml:space="preserve">kad </w:t>
      </w:r>
      <w:r w:rsidR="009B719E">
        <w:rPr>
          <w:bCs/>
        </w:rPr>
        <w:t xml:space="preserve">šiuo Savivaldybės tarybos </w:t>
      </w:r>
      <w:r w:rsidR="009B719E" w:rsidRPr="009B719E">
        <w:rPr>
          <w:bCs/>
        </w:rPr>
        <w:t xml:space="preserve">sprendimo 1 punktu patvirtintoje Panevėžio miesto kioskų ir paviljonų išdėstymo schemoje nurodytos kioskų (paviljonų) įrengimo vietos detalizuojamos kioskų (paviljonų) įrengimo vietų schemomis, parengtomis </w:t>
      </w:r>
      <w:r w:rsidR="00F76311">
        <w:rPr>
          <w:bCs/>
        </w:rPr>
        <w:t>Nuostatų</w:t>
      </w:r>
      <w:r w:rsidR="009B719E" w:rsidRPr="009B719E">
        <w:rPr>
          <w:bCs/>
        </w:rPr>
        <w:t xml:space="preserve"> nustatyta tvarka.</w:t>
      </w:r>
      <w:r w:rsidR="009B719E">
        <w:rPr>
          <w:bCs/>
        </w:rPr>
        <w:t xml:space="preserve"> Nuostatų 6 punkte numatyta, kad k</w:t>
      </w:r>
      <w:r w:rsidR="009B719E" w:rsidRPr="009B719E">
        <w:rPr>
          <w:bCs/>
        </w:rPr>
        <w:t>ioskai (paviljonai) turi būti įrengti pagal Savivaldybės administracijos Teritorijų</w:t>
      </w:r>
      <w:r w:rsidR="009B719E">
        <w:rPr>
          <w:bCs/>
        </w:rPr>
        <w:t xml:space="preserve"> </w:t>
      </w:r>
      <w:r w:rsidR="009B719E" w:rsidRPr="009B719E">
        <w:rPr>
          <w:bCs/>
        </w:rPr>
        <w:t>planavimo ir architektūros skyriaus parengtus ir Savivaldybės administracijos direktoriaus patvirtintus laikino statinio (paviljono)</w:t>
      </w:r>
      <w:r w:rsidR="009B719E">
        <w:rPr>
          <w:bCs/>
        </w:rPr>
        <w:t xml:space="preserve"> s</w:t>
      </w:r>
      <w:r w:rsidR="009B719E" w:rsidRPr="009B719E">
        <w:rPr>
          <w:bCs/>
        </w:rPr>
        <w:t>pecialiuosius architektūros reikalavimus ir paviljono įrengimo schemą</w:t>
      </w:r>
      <w:r w:rsidR="009B719E">
        <w:rPr>
          <w:bCs/>
        </w:rPr>
        <w:t xml:space="preserve">. Atsižvelgdamas į tai, </w:t>
      </w:r>
      <w:r w:rsidR="00D46D14">
        <w:rPr>
          <w:bCs/>
        </w:rPr>
        <w:t xml:space="preserve">Savivaldybės administracijos direktorius </w:t>
      </w:r>
      <w:r w:rsidR="00D46D14" w:rsidRPr="00D46D14">
        <w:rPr>
          <w:bCs/>
        </w:rPr>
        <w:t>2025</w:t>
      </w:r>
      <w:r w:rsidR="00D46D14">
        <w:rPr>
          <w:bCs/>
        </w:rPr>
        <w:t xml:space="preserve"> m. lapkričio 18 d. įsakymu </w:t>
      </w:r>
      <w:r w:rsidR="00D46D14" w:rsidRPr="00D46D14">
        <w:rPr>
          <w:bCs/>
        </w:rPr>
        <w:t>Nr.</w:t>
      </w:r>
      <w:r w:rsidR="001F328D">
        <w:t> </w:t>
      </w:r>
      <w:r w:rsidR="00D46D14" w:rsidRPr="00D46D14">
        <w:rPr>
          <w:bCs/>
        </w:rPr>
        <w:t>A-722</w:t>
      </w:r>
      <w:r>
        <w:rPr>
          <w:bCs/>
        </w:rPr>
        <w:t xml:space="preserve"> </w:t>
      </w:r>
      <w:r w:rsidR="00D46D14">
        <w:rPr>
          <w:bCs/>
        </w:rPr>
        <w:t>„D</w:t>
      </w:r>
      <w:r w:rsidR="00D46D14" w:rsidRPr="00D46D14">
        <w:rPr>
          <w:bCs/>
        </w:rPr>
        <w:t>ėl kioskų (paviljonų) įrengimo ir eksploatavimo atrankos konkurso vietų schemų ir specialiųjų architektūros reikalavimų patvirtinimo</w:t>
      </w:r>
      <w:r w:rsidR="00D46D14">
        <w:rPr>
          <w:bCs/>
        </w:rPr>
        <w:t>“</w:t>
      </w:r>
      <w:r w:rsidR="00D46D14" w:rsidRPr="00D46D14">
        <w:t xml:space="preserve"> </w:t>
      </w:r>
      <w:r w:rsidR="00F17273">
        <w:t xml:space="preserve">patvirtino </w:t>
      </w:r>
      <w:r w:rsidR="00D46D14" w:rsidRPr="00D46D14">
        <w:rPr>
          <w:bCs/>
        </w:rPr>
        <w:t>Kioskų (paviljonų) įrengimo ir eksploatavimo atrankos</w:t>
      </w:r>
      <w:r w:rsidR="00F17273">
        <w:rPr>
          <w:bCs/>
        </w:rPr>
        <w:t xml:space="preserve"> kon</w:t>
      </w:r>
      <w:r w:rsidR="00D46D14" w:rsidRPr="00D46D14">
        <w:rPr>
          <w:bCs/>
        </w:rPr>
        <w:t xml:space="preserve">kurso vietų </w:t>
      </w:r>
      <w:r w:rsidR="009B719E">
        <w:t xml:space="preserve">Žemės sklype </w:t>
      </w:r>
      <w:r w:rsidR="00D46D14" w:rsidRPr="00D46D14">
        <w:rPr>
          <w:bCs/>
        </w:rPr>
        <w:t>schemas ir specialiuosius architektūros reikalavimus</w:t>
      </w:r>
      <w:r w:rsidR="009B719E">
        <w:rPr>
          <w:bCs/>
        </w:rPr>
        <w:t>.</w:t>
      </w:r>
    </w:p>
    <w:p w14:paraId="1FE18353" w14:textId="3D707ED6" w:rsidR="00BF7C1C" w:rsidRDefault="00BF7C1C" w:rsidP="00761670">
      <w:pPr>
        <w:spacing w:line="360" w:lineRule="auto"/>
        <w:ind w:firstLine="720"/>
        <w:jc w:val="both"/>
        <w:rPr>
          <w:bCs/>
        </w:rPr>
      </w:pPr>
      <w:r w:rsidRPr="00BD0162">
        <w:rPr>
          <w:bCs/>
        </w:rPr>
        <w:t xml:space="preserve">Nuostatų nustatyta tvarka 2026 m. balandžio </w:t>
      </w:r>
      <w:r w:rsidR="0042209D" w:rsidRPr="00BD0162">
        <w:rPr>
          <w:bCs/>
        </w:rPr>
        <w:t>1</w:t>
      </w:r>
      <w:r w:rsidR="00BD0162" w:rsidRPr="00BD0162">
        <w:rPr>
          <w:bCs/>
        </w:rPr>
        <w:t>5</w:t>
      </w:r>
      <w:r w:rsidRPr="00BD0162">
        <w:rPr>
          <w:bCs/>
        </w:rPr>
        <w:t xml:space="preserve"> d. organizavus viešą </w:t>
      </w:r>
      <w:r w:rsidR="00473700" w:rsidRPr="00BD0162">
        <w:rPr>
          <w:bCs/>
        </w:rPr>
        <w:t xml:space="preserve">e. </w:t>
      </w:r>
      <w:r w:rsidR="005E2696" w:rsidRPr="00BD0162">
        <w:rPr>
          <w:bCs/>
        </w:rPr>
        <w:t>k</w:t>
      </w:r>
      <w:r w:rsidRPr="00BD0162">
        <w:rPr>
          <w:bCs/>
        </w:rPr>
        <w:t xml:space="preserve">onkursą įrengti Paviljonus Žemės sklypo dalyje, šį konkursą laimėjo </w:t>
      </w:r>
      <w:r w:rsidR="00BE71D8" w:rsidRPr="00BD0162">
        <w:rPr>
          <w:bCs/>
        </w:rPr>
        <w:t xml:space="preserve">UAB </w:t>
      </w:r>
      <w:r w:rsidR="00C9612F" w:rsidRPr="00BD0162">
        <w:rPr>
          <w:bCs/>
        </w:rPr>
        <w:t>„Baronė“</w:t>
      </w:r>
      <w:r w:rsidR="00BD0162" w:rsidRPr="00BD0162">
        <w:rPr>
          <w:bCs/>
        </w:rPr>
        <w:t xml:space="preserve">. </w:t>
      </w:r>
      <w:r w:rsidRPr="00BD0162">
        <w:rPr>
          <w:bCs/>
        </w:rPr>
        <w:t>Atsižvelgdamas į tai, Savivaldybės administracijos direktorius 2026 m. balandžio 2</w:t>
      </w:r>
      <w:r w:rsidR="00BE71D8" w:rsidRPr="00BD0162">
        <w:rPr>
          <w:bCs/>
        </w:rPr>
        <w:t>1</w:t>
      </w:r>
      <w:r w:rsidRPr="00BD0162">
        <w:rPr>
          <w:bCs/>
        </w:rPr>
        <w:t xml:space="preserve"> d. įsakymu N</w:t>
      </w:r>
      <w:r w:rsidR="001F328D" w:rsidRPr="00BD0162">
        <w:rPr>
          <w:bCs/>
        </w:rPr>
        <w:t>r.</w:t>
      </w:r>
      <w:r w:rsidR="001F328D" w:rsidRPr="00BD0162">
        <w:t> </w:t>
      </w:r>
      <w:r w:rsidRPr="00BD0162">
        <w:rPr>
          <w:bCs/>
        </w:rPr>
        <w:t>ADP-1</w:t>
      </w:r>
      <w:r w:rsidR="00BE71D8" w:rsidRPr="00BD0162">
        <w:rPr>
          <w:bCs/>
        </w:rPr>
        <w:t>37</w:t>
      </w:r>
      <w:r w:rsidRPr="00BD0162">
        <w:rPr>
          <w:bCs/>
        </w:rPr>
        <w:t xml:space="preserve"> „Dėl elektroninio konkurso įrengti ir eksploatuoti paviljoną (laikiną prekybos įrenginį) laimėtojų patvirtinimo“ patvirtino </w:t>
      </w:r>
      <w:r w:rsidR="00BE71D8" w:rsidRPr="00BD0162">
        <w:rPr>
          <w:bCs/>
        </w:rPr>
        <w:t xml:space="preserve">UAB </w:t>
      </w:r>
      <w:r w:rsidR="00C9612F" w:rsidRPr="00BD0162">
        <w:rPr>
          <w:bCs/>
        </w:rPr>
        <w:t xml:space="preserve">„Baronė“ </w:t>
      </w:r>
      <w:r w:rsidRPr="00BD0162">
        <w:rPr>
          <w:bCs/>
        </w:rPr>
        <w:t>minėto konkurso laimėtoj</w:t>
      </w:r>
      <w:r w:rsidR="008F3B92">
        <w:rPr>
          <w:bCs/>
        </w:rPr>
        <w:t>a</w:t>
      </w:r>
      <w:r w:rsidRPr="00BD0162">
        <w:rPr>
          <w:bCs/>
        </w:rPr>
        <w:t>.</w:t>
      </w:r>
    </w:p>
    <w:p w14:paraId="28D0797B" w14:textId="5CD862E6" w:rsidR="000A4DF6" w:rsidRDefault="00F76311" w:rsidP="00761670">
      <w:pPr>
        <w:spacing w:line="360" w:lineRule="auto"/>
        <w:ind w:firstLine="720"/>
        <w:jc w:val="both"/>
        <w:rPr>
          <w:bCs/>
        </w:rPr>
      </w:pPr>
      <w:r>
        <w:t xml:space="preserve">Pagal </w:t>
      </w:r>
      <w:r w:rsidR="00286403" w:rsidRPr="007A02C1">
        <w:t>Lietuvos Respublikos Vyriausybės 2003 m. lapkričio 10 d. nutarimo Nr. 1387 „Dėl žemės nuomos mokesčio už valstybinės žemės sklypų naudojimą“ 1 punkt</w:t>
      </w:r>
      <w:r>
        <w:t>o nuostatas,</w:t>
      </w:r>
      <w:r w:rsidR="00286403">
        <w:t xml:space="preserve"> v</w:t>
      </w:r>
      <w:r w:rsidR="00286403" w:rsidRPr="00286403">
        <w:t xml:space="preserve">alstybinės žemės sklypų naudotojai, kuriems žemės sklypai suteikti teisės aktų nustatyta tvarka arba kuriems žemę administruojančių institucijų sprendimais leista žeme naudotis, už naudojimąsi žeme moka </w:t>
      </w:r>
      <w:r w:rsidR="00286403" w:rsidRPr="00286403">
        <w:lastRenderedPageBreak/>
        <w:t>žemės nuomos mokestį, išskyrus už žemę, perduotą naudotis panaudai.</w:t>
      </w:r>
      <w:r w:rsidR="00286403">
        <w:t xml:space="preserve"> </w:t>
      </w:r>
      <w:r w:rsidR="00286403" w:rsidRPr="00286403">
        <w:t xml:space="preserve">Atsižvelgiant į tai, </w:t>
      </w:r>
      <w:r w:rsidR="00BE71D8" w:rsidRPr="00BD0162">
        <w:t xml:space="preserve">UAB </w:t>
      </w:r>
      <w:r w:rsidR="00C9612F" w:rsidRPr="00BD0162">
        <w:t>„Baronė“</w:t>
      </w:r>
      <w:r w:rsidR="00BD0162">
        <w:t xml:space="preserve">, </w:t>
      </w:r>
      <w:r w:rsidR="00286403" w:rsidRPr="00BD0162">
        <w:t>už naud</w:t>
      </w:r>
      <w:r w:rsidR="00286403">
        <w:t>ojamasi Ž</w:t>
      </w:r>
      <w:r w:rsidR="00286403" w:rsidRPr="00286403">
        <w:t xml:space="preserve">emės sklypo </w:t>
      </w:r>
      <w:r w:rsidRPr="00F76311">
        <w:t>0,00</w:t>
      </w:r>
      <w:r w:rsidR="00BE71D8">
        <w:t>60</w:t>
      </w:r>
      <w:r w:rsidRPr="00F76311">
        <w:t xml:space="preserve"> ha ploto žemės </w:t>
      </w:r>
      <w:r w:rsidR="00286403" w:rsidRPr="00286403">
        <w:t>dalimi, privalės mokėti žemės nuomos mokestį.</w:t>
      </w:r>
    </w:p>
    <w:p w14:paraId="42239ADD" w14:textId="77777777" w:rsidR="00F819BC" w:rsidRPr="0086104A" w:rsidRDefault="00F819BC" w:rsidP="00761670">
      <w:pPr>
        <w:pStyle w:val="Pagrindinistekstas"/>
        <w:spacing w:after="0" w:line="360" w:lineRule="auto"/>
        <w:ind w:firstLine="720"/>
        <w:jc w:val="both"/>
      </w:pPr>
      <w:r w:rsidRPr="0086104A">
        <w:rPr>
          <w:b/>
        </w:rPr>
        <w:t>5. Kieno iniciatyva parengtas sprendimo projektas:</w:t>
      </w:r>
      <w:r w:rsidRPr="0086104A">
        <w:t xml:space="preserve"> </w:t>
      </w:r>
    </w:p>
    <w:p w14:paraId="1184E269" w14:textId="66420B78" w:rsidR="00B14161" w:rsidRDefault="00BE71D8" w:rsidP="00B14161">
      <w:pPr>
        <w:tabs>
          <w:tab w:val="left" w:pos="0"/>
        </w:tabs>
        <w:spacing w:line="360" w:lineRule="auto"/>
        <w:ind w:firstLine="720"/>
        <w:jc w:val="both"/>
      </w:pPr>
      <w:r w:rsidRPr="00BD0162">
        <w:t xml:space="preserve">UAB </w:t>
      </w:r>
      <w:r w:rsidR="00C9612F" w:rsidRPr="00BD0162">
        <w:t xml:space="preserve">„Baronė“ </w:t>
      </w:r>
      <w:r w:rsidR="00F819BC" w:rsidRPr="0086104A">
        <w:rPr>
          <w:lang w:eastAsia="en-US"/>
        </w:rPr>
        <w:t xml:space="preserve">prašymu </w:t>
      </w:r>
      <w:r w:rsidR="00F819BC" w:rsidRPr="0086104A">
        <w:t xml:space="preserve">Savivaldybės administracijos. </w:t>
      </w:r>
    </w:p>
    <w:p w14:paraId="46EF7015" w14:textId="77777777" w:rsidR="00F76311" w:rsidRDefault="00F76311" w:rsidP="00B14161">
      <w:pPr>
        <w:tabs>
          <w:tab w:val="left" w:pos="0"/>
        </w:tabs>
        <w:spacing w:line="360" w:lineRule="auto"/>
        <w:ind w:firstLine="720"/>
        <w:jc w:val="both"/>
      </w:pPr>
    </w:p>
    <w:p w14:paraId="03F7BF1C" w14:textId="631E03CE" w:rsidR="00D0030B" w:rsidRPr="00964DEF" w:rsidRDefault="00D0030B" w:rsidP="00B14161">
      <w:pPr>
        <w:tabs>
          <w:tab w:val="left" w:pos="0"/>
        </w:tabs>
        <w:spacing w:line="36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DF440D">
        <w:rPr>
          <w:lang w:eastAsia="en-US"/>
        </w:rPr>
        <w:t>08</w:t>
      </w:r>
      <w:r w:rsidR="00883601">
        <w:rPr>
          <w:lang w:eastAsia="en-US"/>
        </w:rPr>
        <w:t>A</w:t>
      </w:r>
      <w:r w:rsidRPr="00964DEF">
        <w:rPr>
          <w:lang w:eastAsia="en-US"/>
        </w:rPr>
        <w:t xml:space="preserve"> kab., Topolių al. 12, Panevėžys).</w:t>
      </w:r>
    </w:p>
    <w:p w14:paraId="3A9868C2" w14:textId="77777777" w:rsidR="00D0030B" w:rsidRDefault="00D0030B" w:rsidP="00761670">
      <w:pPr>
        <w:tabs>
          <w:tab w:val="left" w:pos="0"/>
        </w:tabs>
        <w:spacing w:line="360"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850D7FF" w:rsidR="008E71CE" w:rsidRDefault="008E71CE" w:rsidP="00883601">
      <w:pPr>
        <w:jc w:val="both"/>
      </w:pPr>
      <w:r>
        <w:t xml:space="preserve">Teritorijų planavimo ir architektūros </w:t>
      </w:r>
      <w:r w:rsidR="00337915">
        <w:t>skyriaus</w:t>
      </w:r>
    </w:p>
    <w:p w14:paraId="02DD115D" w14:textId="739FDB4E" w:rsidR="008E71CE" w:rsidRDefault="008E71CE" w:rsidP="00883601">
      <w:pPr>
        <w:jc w:val="both"/>
      </w:pPr>
      <w:r>
        <w:t>Žemėtvarkos poskyrio</w:t>
      </w:r>
      <w:r w:rsidR="00E0794A">
        <w:t xml:space="preserve"> </w:t>
      </w:r>
      <w:r w:rsidR="00337915">
        <w:t>vyriausioji specialistė</w:t>
      </w:r>
      <w:r w:rsidR="00337915" w:rsidRPr="00337915">
        <w:t xml:space="preserve"> </w:t>
      </w:r>
      <w:r w:rsidR="00337915">
        <w:tab/>
      </w:r>
      <w:r w:rsidR="00337915">
        <w:tab/>
      </w:r>
      <w:r w:rsidR="00337915">
        <w:tab/>
        <w:t>Živilė Balčienė</w:t>
      </w:r>
    </w:p>
    <w:p w14:paraId="75EFE0A2" w14:textId="507F738A" w:rsidR="008E71CE" w:rsidRPr="004B080C" w:rsidRDefault="008E71CE" w:rsidP="00883601">
      <w:pPr>
        <w:jc w:val="both"/>
      </w:pPr>
      <w:r>
        <w:t xml:space="preserve">                                                                              </w:t>
      </w:r>
      <w:r w:rsidR="0050178D">
        <w:t xml:space="preserve">                    </w:t>
      </w:r>
      <w:r>
        <w:t xml:space="preserve">   </w:t>
      </w:r>
    </w:p>
    <w:sectPr w:rsidR="008E71CE" w:rsidRPr="004B080C" w:rsidSect="00AA223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67D0F" w14:textId="77777777" w:rsidR="00273EB8" w:rsidRDefault="00273EB8" w:rsidP="003D7FE6">
      <w:r>
        <w:separator/>
      </w:r>
    </w:p>
  </w:endnote>
  <w:endnote w:type="continuationSeparator" w:id="0">
    <w:p w14:paraId="66428D58" w14:textId="77777777" w:rsidR="00273EB8" w:rsidRDefault="00273EB8"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ABE73" w14:textId="77777777" w:rsidR="00273EB8" w:rsidRDefault="00273EB8" w:rsidP="003D7FE6">
      <w:r>
        <w:separator/>
      </w:r>
    </w:p>
  </w:footnote>
  <w:footnote w:type="continuationSeparator" w:id="0">
    <w:p w14:paraId="1599208D" w14:textId="77777777" w:rsidR="00273EB8" w:rsidRDefault="00273EB8"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2334E"/>
    <w:rsid w:val="000379E4"/>
    <w:rsid w:val="00042620"/>
    <w:rsid w:val="00045813"/>
    <w:rsid w:val="00045E11"/>
    <w:rsid w:val="00050478"/>
    <w:rsid w:val="0005378E"/>
    <w:rsid w:val="00053FEF"/>
    <w:rsid w:val="00054B09"/>
    <w:rsid w:val="00055928"/>
    <w:rsid w:val="000678C4"/>
    <w:rsid w:val="00067AEC"/>
    <w:rsid w:val="00071425"/>
    <w:rsid w:val="00076761"/>
    <w:rsid w:val="00084EA4"/>
    <w:rsid w:val="000851CD"/>
    <w:rsid w:val="000A4DF6"/>
    <w:rsid w:val="000A7E54"/>
    <w:rsid w:val="000C1D91"/>
    <w:rsid w:val="000C3B52"/>
    <w:rsid w:val="000D3AA6"/>
    <w:rsid w:val="000E1888"/>
    <w:rsid w:val="000E1AAB"/>
    <w:rsid w:val="000E61FE"/>
    <w:rsid w:val="000E7158"/>
    <w:rsid w:val="000F089E"/>
    <w:rsid w:val="000F25FA"/>
    <w:rsid w:val="000F2D91"/>
    <w:rsid w:val="000F56DC"/>
    <w:rsid w:val="000F658F"/>
    <w:rsid w:val="00100466"/>
    <w:rsid w:val="00101DD4"/>
    <w:rsid w:val="00103405"/>
    <w:rsid w:val="00107A53"/>
    <w:rsid w:val="0011172D"/>
    <w:rsid w:val="00133BB1"/>
    <w:rsid w:val="00142431"/>
    <w:rsid w:val="00143BF6"/>
    <w:rsid w:val="00147033"/>
    <w:rsid w:val="00153C1D"/>
    <w:rsid w:val="00171537"/>
    <w:rsid w:val="00172608"/>
    <w:rsid w:val="00173CFF"/>
    <w:rsid w:val="00183184"/>
    <w:rsid w:val="00183FF1"/>
    <w:rsid w:val="00185625"/>
    <w:rsid w:val="00193AD9"/>
    <w:rsid w:val="001A5325"/>
    <w:rsid w:val="001A56F8"/>
    <w:rsid w:val="001A652A"/>
    <w:rsid w:val="001B4713"/>
    <w:rsid w:val="001C1BEE"/>
    <w:rsid w:val="001D407F"/>
    <w:rsid w:val="001F328D"/>
    <w:rsid w:val="00201909"/>
    <w:rsid w:val="002038C3"/>
    <w:rsid w:val="00203980"/>
    <w:rsid w:val="00204A13"/>
    <w:rsid w:val="0020592E"/>
    <w:rsid w:val="00210D1B"/>
    <w:rsid w:val="00215012"/>
    <w:rsid w:val="002247F9"/>
    <w:rsid w:val="00225E79"/>
    <w:rsid w:val="00233ABD"/>
    <w:rsid w:val="002423AB"/>
    <w:rsid w:val="00247CF6"/>
    <w:rsid w:val="00254588"/>
    <w:rsid w:val="0026097F"/>
    <w:rsid w:val="002628D0"/>
    <w:rsid w:val="00262D6E"/>
    <w:rsid w:val="00273EB8"/>
    <w:rsid w:val="002774EE"/>
    <w:rsid w:val="002861BB"/>
    <w:rsid w:val="00286403"/>
    <w:rsid w:val="00287D9A"/>
    <w:rsid w:val="00295F7E"/>
    <w:rsid w:val="00297C5D"/>
    <w:rsid w:val="002A1E51"/>
    <w:rsid w:val="002A4655"/>
    <w:rsid w:val="002A6373"/>
    <w:rsid w:val="002B01B9"/>
    <w:rsid w:val="002C1198"/>
    <w:rsid w:val="002C5700"/>
    <w:rsid w:val="002C79CA"/>
    <w:rsid w:val="002E0BF0"/>
    <w:rsid w:val="002E1FDD"/>
    <w:rsid w:val="002E40AA"/>
    <w:rsid w:val="002F2ACD"/>
    <w:rsid w:val="002F7B4E"/>
    <w:rsid w:val="00312F05"/>
    <w:rsid w:val="00326763"/>
    <w:rsid w:val="00326AF5"/>
    <w:rsid w:val="0033020D"/>
    <w:rsid w:val="00337915"/>
    <w:rsid w:val="003433D0"/>
    <w:rsid w:val="0034407F"/>
    <w:rsid w:val="0035177A"/>
    <w:rsid w:val="0035665C"/>
    <w:rsid w:val="00363108"/>
    <w:rsid w:val="00374A2F"/>
    <w:rsid w:val="00375E20"/>
    <w:rsid w:val="00380C38"/>
    <w:rsid w:val="00383468"/>
    <w:rsid w:val="0038581F"/>
    <w:rsid w:val="003865E2"/>
    <w:rsid w:val="00394EEA"/>
    <w:rsid w:val="003B1A01"/>
    <w:rsid w:val="003C0474"/>
    <w:rsid w:val="003D03AC"/>
    <w:rsid w:val="003D0A00"/>
    <w:rsid w:val="003D2B28"/>
    <w:rsid w:val="003D5BBF"/>
    <w:rsid w:val="003D7FE6"/>
    <w:rsid w:val="003E28A2"/>
    <w:rsid w:val="00411181"/>
    <w:rsid w:val="004148CE"/>
    <w:rsid w:val="004203F2"/>
    <w:rsid w:val="0042209D"/>
    <w:rsid w:val="0042715B"/>
    <w:rsid w:val="00435AFA"/>
    <w:rsid w:val="0044345E"/>
    <w:rsid w:val="00444929"/>
    <w:rsid w:val="0044681E"/>
    <w:rsid w:val="00457C5F"/>
    <w:rsid w:val="0046181E"/>
    <w:rsid w:val="0047104A"/>
    <w:rsid w:val="00472891"/>
    <w:rsid w:val="00473700"/>
    <w:rsid w:val="00482E84"/>
    <w:rsid w:val="00487732"/>
    <w:rsid w:val="00490C0C"/>
    <w:rsid w:val="0049617C"/>
    <w:rsid w:val="004A0645"/>
    <w:rsid w:val="004A695D"/>
    <w:rsid w:val="004B080C"/>
    <w:rsid w:val="004B1712"/>
    <w:rsid w:val="004B25F2"/>
    <w:rsid w:val="004B46B3"/>
    <w:rsid w:val="004D46DE"/>
    <w:rsid w:val="004F63F7"/>
    <w:rsid w:val="004F69FE"/>
    <w:rsid w:val="00501071"/>
    <w:rsid w:val="0050178D"/>
    <w:rsid w:val="0050262A"/>
    <w:rsid w:val="005033D2"/>
    <w:rsid w:val="00505CBA"/>
    <w:rsid w:val="00512151"/>
    <w:rsid w:val="00514C13"/>
    <w:rsid w:val="005161FC"/>
    <w:rsid w:val="0052585F"/>
    <w:rsid w:val="005335A5"/>
    <w:rsid w:val="00533881"/>
    <w:rsid w:val="00537E94"/>
    <w:rsid w:val="00544CC8"/>
    <w:rsid w:val="0055029A"/>
    <w:rsid w:val="00554EDC"/>
    <w:rsid w:val="00556919"/>
    <w:rsid w:val="00557D49"/>
    <w:rsid w:val="00560A48"/>
    <w:rsid w:val="005731ED"/>
    <w:rsid w:val="00577F8E"/>
    <w:rsid w:val="00580030"/>
    <w:rsid w:val="005916C1"/>
    <w:rsid w:val="00592832"/>
    <w:rsid w:val="005961C6"/>
    <w:rsid w:val="0059685A"/>
    <w:rsid w:val="005A0CCB"/>
    <w:rsid w:val="005A4A7A"/>
    <w:rsid w:val="005A741E"/>
    <w:rsid w:val="005B1943"/>
    <w:rsid w:val="005E1E5C"/>
    <w:rsid w:val="005E2696"/>
    <w:rsid w:val="005E2EFF"/>
    <w:rsid w:val="005E2F48"/>
    <w:rsid w:val="005F037B"/>
    <w:rsid w:val="005F0CE5"/>
    <w:rsid w:val="005F5E9B"/>
    <w:rsid w:val="00600069"/>
    <w:rsid w:val="006026B1"/>
    <w:rsid w:val="00607759"/>
    <w:rsid w:val="00620270"/>
    <w:rsid w:val="00624F3A"/>
    <w:rsid w:val="00626E10"/>
    <w:rsid w:val="00630077"/>
    <w:rsid w:val="00630775"/>
    <w:rsid w:val="00635DCE"/>
    <w:rsid w:val="00636FB7"/>
    <w:rsid w:val="0064682E"/>
    <w:rsid w:val="006513E4"/>
    <w:rsid w:val="0066035C"/>
    <w:rsid w:val="00670CAA"/>
    <w:rsid w:val="00674F23"/>
    <w:rsid w:val="00675EC6"/>
    <w:rsid w:val="00677B31"/>
    <w:rsid w:val="006920E3"/>
    <w:rsid w:val="006A2144"/>
    <w:rsid w:val="006A5D28"/>
    <w:rsid w:val="006B1A21"/>
    <w:rsid w:val="006B71BE"/>
    <w:rsid w:val="006C116C"/>
    <w:rsid w:val="006D139D"/>
    <w:rsid w:val="006E2CEC"/>
    <w:rsid w:val="0070524C"/>
    <w:rsid w:val="0071463D"/>
    <w:rsid w:val="0071711E"/>
    <w:rsid w:val="007313B1"/>
    <w:rsid w:val="00741F10"/>
    <w:rsid w:val="0074547C"/>
    <w:rsid w:val="00752914"/>
    <w:rsid w:val="00761670"/>
    <w:rsid w:val="00767F6D"/>
    <w:rsid w:val="00782210"/>
    <w:rsid w:val="00785448"/>
    <w:rsid w:val="00794893"/>
    <w:rsid w:val="007A3B9D"/>
    <w:rsid w:val="007B0460"/>
    <w:rsid w:val="007B64A4"/>
    <w:rsid w:val="007C0AE3"/>
    <w:rsid w:val="007C5B56"/>
    <w:rsid w:val="007D1956"/>
    <w:rsid w:val="007D441D"/>
    <w:rsid w:val="007D6FB0"/>
    <w:rsid w:val="007D79CE"/>
    <w:rsid w:val="007E6B66"/>
    <w:rsid w:val="007F333E"/>
    <w:rsid w:val="007F54B7"/>
    <w:rsid w:val="007F7378"/>
    <w:rsid w:val="008114AB"/>
    <w:rsid w:val="00811FCB"/>
    <w:rsid w:val="00822306"/>
    <w:rsid w:val="00825CE9"/>
    <w:rsid w:val="0083086E"/>
    <w:rsid w:val="00835702"/>
    <w:rsid w:val="00843F48"/>
    <w:rsid w:val="008607B2"/>
    <w:rsid w:val="0086622C"/>
    <w:rsid w:val="0087032D"/>
    <w:rsid w:val="00872B6B"/>
    <w:rsid w:val="00875FDA"/>
    <w:rsid w:val="00883601"/>
    <w:rsid w:val="00890F5F"/>
    <w:rsid w:val="008957B2"/>
    <w:rsid w:val="008B0EDE"/>
    <w:rsid w:val="008B56E0"/>
    <w:rsid w:val="008C0EC4"/>
    <w:rsid w:val="008C2B4B"/>
    <w:rsid w:val="008E44C3"/>
    <w:rsid w:val="008E71CE"/>
    <w:rsid w:val="008F3B92"/>
    <w:rsid w:val="00910B38"/>
    <w:rsid w:val="00911ED3"/>
    <w:rsid w:val="00921819"/>
    <w:rsid w:val="009220EF"/>
    <w:rsid w:val="00923210"/>
    <w:rsid w:val="009268DC"/>
    <w:rsid w:val="00927274"/>
    <w:rsid w:val="00941BCD"/>
    <w:rsid w:val="00946AFA"/>
    <w:rsid w:val="00947A9E"/>
    <w:rsid w:val="009567C7"/>
    <w:rsid w:val="00961744"/>
    <w:rsid w:val="00964DEF"/>
    <w:rsid w:val="009741DE"/>
    <w:rsid w:val="00976E8B"/>
    <w:rsid w:val="009865D7"/>
    <w:rsid w:val="009A2D7F"/>
    <w:rsid w:val="009A3CBE"/>
    <w:rsid w:val="009A4F6C"/>
    <w:rsid w:val="009B2F47"/>
    <w:rsid w:val="009B719E"/>
    <w:rsid w:val="009C64B8"/>
    <w:rsid w:val="009D5248"/>
    <w:rsid w:val="009D6CDD"/>
    <w:rsid w:val="009D6EF5"/>
    <w:rsid w:val="009E3BC5"/>
    <w:rsid w:val="009E6960"/>
    <w:rsid w:val="00A10333"/>
    <w:rsid w:val="00A11739"/>
    <w:rsid w:val="00A13072"/>
    <w:rsid w:val="00A1382B"/>
    <w:rsid w:val="00A165AB"/>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1404"/>
    <w:rsid w:val="00A87002"/>
    <w:rsid w:val="00A87D99"/>
    <w:rsid w:val="00A91A2F"/>
    <w:rsid w:val="00A97829"/>
    <w:rsid w:val="00A979E0"/>
    <w:rsid w:val="00A97C4C"/>
    <w:rsid w:val="00AA129E"/>
    <w:rsid w:val="00AA223A"/>
    <w:rsid w:val="00AA6E81"/>
    <w:rsid w:val="00AC5079"/>
    <w:rsid w:val="00AC7293"/>
    <w:rsid w:val="00AD489E"/>
    <w:rsid w:val="00AE0A3A"/>
    <w:rsid w:val="00AE31AE"/>
    <w:rsid w:val="00AE6346"/>
    <w:rsid w:val="00AF4902"/>
    <w:rsid w:val="00AF4B15"/>
    <w:rsid w:val="00AF7B85"/>
    <w:rsid w:val="00B01181"/>
    <w:rsid w:val="00B01671"/>
    <w:rsid w:val="00B107B8"/>
    <w:rsid w:val="00B14161"/>
    <w:rsid w:val="00B20B02"/>
    <w:rsid w:val="00B24CD6"/>
    <w:rsid w:val="00B25A8B"/>
    <w:rsid w:val="00B3166A"/>
    <w:rsid w:val="00B344E4"/>
    <w:rsid w:val="00B41BC7"/>
    <w:rsid w:val="00B43472"/>
    <w:rsid w:val="00B462E5"/>
    <w:rsid w:val="00B5362A"/>
    <w:rsid w:val="00B82D30"/>
    <w:rsid w:val="00B852A2"/>
    <w:rsid w:val="00B85562"/>
    <w:rsid w:val="00B87BDB"/>
    <w:rsid w:val="00B903AA"/>
    <w:rsid w:val="00B910E8"/>
    <w:rsid w:val="00B93D63"/>
    <w:rsid w:val="00BA10AE"/>
    <w:rsid w:val="00BC1FAD"/>
    <w:rsid w:val="00BC5281"/>
    <w:rsid w:val="00BC5C93"/>
    <w:rsid w:val="00BC70E8"/>
    <w:rsid w:val="00BD0162"/>
    <w:rsid w:val="00BD05CD"/>
    <w:rsid w:val="00BD1B60"/>
    <w:rsid w:val="00BE71D8"/>
    <w:rsid w:val="00BE723D"/>
    <w:rsid w:val="00BF2224"/>
    <w:rsid w:val="00BF434F"/>
    <w:rsid w:val="00BF6E03"/>
    <w:rsid w:val="00BF7C1C"/>
    <w:rsid w:val="00C068EB"/>
    <w:rsid w:val="00C07086"/>
    <w:rsid w:val="00C1411F"/>
    <w:rsid w:val="00C26434"/>
    <w:rsid w:val="00C358F6"/>
    <w:rsid w:val="00C375C9"/>
    <w:rsid w:val="00C41902"/>
    <w:rsid w:val="00C4494D"/>
    <w:rsid w:val="00C57A18"/>
    <w:rsid w:val="00C61627"/>
    <w:rsid w:val="00C70F98"/>
    <w:rsid w:val="00C87C42"/>
    <w:rsid w:val="00C9612F"/>
    <w:rsid w:val="00CA1973"/>
    <w:rsid w:val="00CA4FA4"/>
    <w:rsid w:val="00CB0A10"/>
    <w:rsid w:val="00CB42CF"/>
    <w:rsid w:val="00CB6838"/>
    <w:rsid w:val="00CC6882"/>
    <w:rsid w:val="00CD3C77"/>
    <w:rsid w:val="00CD4C13"/>
    <w:rsid w:val="00CE2C63"/>
    <w:rsid w:val="00CE3360"/>
    <w:rsid w:val="00CE3C11"/>
    <w:rsid w:val="00D0030B"/>
    <w:rsid w:val="00D03E16"/>
    <w:rsid w:val="00D04A65"/>
    <w:rsid w:val="00D04B62"/>
    <w:rsid w:val="00D16B12"/>
    <w:rsid w:val="00D21606"/>
    <w:rsid w:val="00D3682F"/>
    <w:rsid w:val="00D37493"/>
    <w:rsid w:val="00D4365C"/>
    <w:rsid w:val="00D46D14"/>
    <w:rsid w:val="00D47C50"/>
    <w:rsid w:val="00D51263"/>
    <w:rsid w:val="00D51628"/>
    <w:rsid w:val="00D650E4"/>
    <w:rsid w:val="00D732BA"/>
    <w:rsid w:val="00D91CAA"/>
    <w:rsid w:val="00D94B1F"/>
    <w:rsid w:val="00DA373A"/>
    <w:rsid w:val="00DA5552"/>
    <w:rsid w:val="00DB5F92"/>
    <w:rsid w:val="00DB6862"/>
    <w:rsid w:val="00DC71ED"/>
    <w:rsid w:val="00DD4F20"/>
    <w:rsid w:val="00DD60E6"/>
    <w:rsid w:val="00DE71EF"/>
    <w:rsid w:val="00DF440D"/>
    <w:rsid w:val="00DF5895"/>
    <w:rsid w:val="00DF62E4"/>
    <w:rsid w:val="00E044AC"/>
    <w:rsid w:val="00E0794A"/>
    <w:rsid w:val="00E10ADA"/>
    <w:rsid w:val="00E1371F"/>
    <w:rsid w:val="00E149C4"/>
    <w:rsid w:val="00E16E23"/>
    <w:rsid w:val="00E269C3"/>
    <w:rsid w:val="00E30A72"/>
    <w:rsid w:val="00E33BFF"/>
    <w:rsid w:val="00E41CCD"/>
    <w:rsid w:val="00E55DB7"/>
    <w:rsid w:val="00E56044"/>
    <w:rsid w:val="00E63FA4"/>
    <w:rsid w:val="00E7436A"/>
    <w:rsid w:val="00E84267"/>
    <w:rsid w:val="00E85242"/>
    <w:rsid w:val="00E928FE"/>
    <w:rsid w:val="00E9301C"/>
    <w:rsid w:val="00EA39D1"/>
    <w:rsid w:val="00EB2803"/>
    <w:rsid w:val="00EC1A38"/>
    <w:rsid w:val="00EC2CB2"/>
    <w:rsid w:val="00ED22D6"/>
    <w:rsid w:val="00ED2DA7"/>
    <w:rsid w:val="00ED7310"/>
    <w:rsid w:val="00EE0967"/>
    <w:rsid w:val="00EE31FB"/>
    <w:rsid w:val="00EF2C5F"/>
    <w:rsid w:val="00EF337B"/>
    <w:rsid w:val="00F11F2F"/>
    <w:rsid w:val="00F14942"/>
    <w:rsid w:val="00F17273"/>
    <w:rsid w:val="00F20F09"/>
    <w:rsid w:val="00F25184"/>
    <w:rsid w:val="00F27EE5"/>
    <w:rsid w:val="00F306E3"/>
    <w:rsid w:val="00F319A1"/>
    <w:rsid w:val="00F41BE4"/>
    <w:rsid w:val="00F43094"/>
    <w:rsid w:val="00F52686"/>
    <w:rsid w:val="00F55FEC"/>
    <w:rsid w:val="00F670F8"/>
    <w:rsid w:val="00F70309"/>
    <w:rsid w:val="00F7191E"/>
    <w:rsid w:val="00F738EC"/>
    <w:rsid w:val="00F76311"/>
    <w:rsid w:val="00F7697B"/>
    <w:rsid w:val="00F8112B"/>
    <w:rsid w:val="00F819BC"/>
    <w:rsid w:val="00F905D8"/>
    <w:rsid w:val="00F95ABC"/>
    <w:rsid w:val="00F9648E"/>
    <w:rsid w:val="00FA046D"/>
    <w:rsid w:val="00FB70A0"/>
    <w:rsid w:val="00FC1601"/>
    <w:rsid w:val="00FC4A4D"/>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 w:type="character" w:styleId="Hipersaitas">
    <w:name w:val="Hyperlink"/>
    <w:basedOn w:val="Numatytasispastraiposriftas"/>
    <w:rsid w:val="0005378E"/>
    <w:rPr>
      <w:color w:val="0563C1" w:themeColor="hyperlink"/>
      <w:u w:val="single"/>
    </w:rPr>
  </w:style>
  <w:style w:type="character" w:styleId="Neapdorotaspaminjimas">
    <w:name w:val="Unresolved Mention"/>
    <w:basedOn w:val="Numatytasispastraiposriftas"/>
    <w:uiPriority w:val="99"/>
    <w:semiHidden/>
    <w:unhideWhenUsed/>
    <w:rsid w:val="00053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arzytine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AEE1-13EC-470A-A3A8-0E087332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5872</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2026-05-13T08:17:00Z</dcterms:created>
  <dcterms:modified xsi:type="dcterms:W3CDTF">2026-05-13T08:17:00Z</dcterms:modified>
</cp:coreProperties>
</file>