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B67CCB" w14:textId="77777777" w:rsidR="007D6FB0" w:rsidRDefault="007D6FB0" w:rsidP="007D6FB0">
      <w:pPr>
        <w:jc w:val="center"/>
        <w:rPr>
          <w:b/>
          <w:bCs/>
        </w:rPr>
      </w:pPr>
      <w:r w:rsidRPr="00076761">
        <w:rPr>
          <w:b/>
          <w:bCs/>
          <w:lang w:val="en-US"/>
        </w:rPr>
        <w:t>AI</w:t>
      </w:r>
      <w:r w:rsidRPr="00076761">
        <w:rPr>
          <w:b/>
          <w:bCs/>
        </w:rPr>
        <w:t>ŠKINAMASIS RAŠTAS</w:t>
      </w:r>
    </w:p>
    <w:p w14:paraId="3ADE613F" w14:textId="77777777" w:rsidR="00F70309" w:rsidRDefault="00F70309" w:rsidP="007D6FB0">
      <w:pPr>
        <w:jc w:val="center"/>
        <w:rPr>
          <w:b/>
          <w:bCs/>
        </w:rPr>
      </w:pPr>
    </w:p>
    <w:p w14:paraId="00457E24" w14:textId="0478AF77" w:rsidR="00F70309" w:rsidRPr="00CB4FF5" w:rsidRDefault="00F70309" w:rsidP="001A6C7D">
      <w:pPr>
        <w:pStyle w:val="Pagrindinistekstas3"/>
        <w:spacing w:after="0"/>
        <w:jc w:val="center"/>
        <w:rPr>
          <w:b/>
          <w:bCs/>
          <w:szCs w:val="26"/>
        </w:rPr>
      </w:pPr>
      <w:r w:rsidRPr="001A6C7D">
        <w:rPr>
          <w:b/>
          <w:sz w:val="24"/>
          <w:szCs w:val="24"/>
        </w:rPr>
        <w:t>DĖL PANEVĖŽIO MIESTO SAVIVALDYBĖS TARYBOS SPRENDIMO</w:t>
      </w:r>
      <w:r>
        <w:rPr>
          <w:b/>
        </w:rPr>
        <w:t xml:space="preserve"> „</w:t>
      </w:r>
      <w:r w:rsidR="001A6C7D" w:rsidRPr="00E9650E">
        <w:rPr>
          <w:b/>
          <w:bCs/>
          <w:sz w:val="24"/>
          <w:szCs w:val="24"/>
        </w:rPr>
        <w:t>DĖL SUTIKIMO PANEVĖŽIO MIESTO SAVIVALDYBEI NUOSAVYBĖS TEISE PRIKLAUSANČIAME ŽEMĖS SKLYPE (KADASTRO NR. 2701/0029:147), ESANČIAME PANEVĖŽYJE, KĖDAINIŲ G. 15, NUSTATYTI SERVITUTĄ IR TERITORIJĄ, KURIOJE TAIKOMOS SPECIALIOSIOS ŽEMĖS NAUDOJIMO SĄLYGOS</w:t>
      </w:r>
      <w:r w:rsidRPr="001A6C7D">
        <w:rPr>
          <w:b/>
          <w:bCs/>
          <w:sz w:val="24"/>
          <w:szCs w:val="24"/>
        </w:rPr>
        <w:t>“ PROJEKTO</w:t>
      </w:r>
      <w:r w:rsidR="00067AEC">
        <w:rPr>
          <w:b/>
          <w:bCs/>
        </w:rPr>
        <w:t xml:space="preserve"> </w:t>
      </w:r>
    </w:p>
    <w:p w14:paraId="24317DE9" w14:textId="77777777" w:rsidR="00B903AA" w:rsidRDefault="00B903AA" w:rsidP="007D6FB0">
      <w:pPr>
        <w:jc w:val="center"/>
      </w:pPr>
    </w:p>
    <w:p w14:paraId="19B826A7" w14:textId="5277D585" w:rsidR="007D6FB0" w:rsidRDefault="00B01671" w:rsidP="007D6FB0">
      <w:pPr>
        <w:jc w:val="center"/>
      </w:pPr>
      <w:r>
        <w:t>20</w:t>
      </w:r>
      <w:r w:rsidR="00A52304">
        <w:t>2</w:t>
      </w:r>
      <w:r w:rsidR="008D56AC">
        <w:t>6</w:t>
      </w:r>
      <w:r w:rsidR="007D6FB0">
        <w:t>-</w:t>
      </w:r>
      <w:r w:rsidR="008D56AC">
        <w:t>05</w:t>
      </w:r>
      <w:r w:rsidR="00A97C4C">
        <w:t>-</w:t>
      </w:r>
      <w:r w:rsidR="008D56AC">
        <w:t>06</w:t>
      </w:r>
      <w:r w:rsidR="00067AEC">
        <w:t xml:space="preserve"> </w:t>
      </w:r>
    </w:p>
    <w:p w14:paraId="48AFA182" w14:textId="77777777" w:rsidR="007D6FB0" w:rsidRDefault="007D6FB0" w:rsidP="007D6FB0">
      <w:pPr>
        <w:jc w:val="center"/>
      </w:pPr>
      <w:r>
        <w:t>Panevėžys</w:t>
      </w:r>
      <w:r w:rsidR="00067AEC">
        <w:t xml:space="preserve"> </w:t>
      </w:r>
    </w:p>
    <w:p w14:paraId="26A426A4" w14:textId="77777777" w:rsidR="00203980" w:rsidRDefault="00203980" w:rsidP="007F333E"/>
    <w:p w14:paraId="3E5EA564" w14:textId="77777777" w:rsidR="00F819BC" w:rsidRPr="0086104A" w:rsidRDefault="00F819BC" w:rsidP="00607759">
      <w:pPr>
        <w:tabs>
          <w:tab w:val="left" w:pos="0"/>
        </w:tabs>
        <w:spacing w:line="300" w:lineRule="auto"/>
        <w:ind w:firstLine="720"/>
        <w:jc w:val="both"/>
      </w:pPr>
      <w:r w:rsidRPr="0086104A">
        <w:rPr>
          <w:b/>
        </w:rPr>
        <w:t>1. Sprendimo projekto tikslai ir uždaviniai:</w:t>
      </w:r>
      <w:r w:rsidRPr="0086104A">
        <w:t xml:space="preserve"> </w:t>
      </w:r>
    </w:p>
    <w:p w14:paraId="4FFBBC4D" w14:textId="3C308E58" w:rsidR="00F819BC" w:rsidRPr="0086104A" w:rsidRDefault="00F819BC" w:rsidP="00607759">
      <w:pPr>
        <w:tabs>
          <w:tab w:val="left" w:pos="1134"/>
        </w:tabs>
        <w:spacing w:line="300" w:lineRule="auto"/>
        <w:ind w:firstLine="720"/>
        <w:jc w:val="both"/>
      </w:pPr>
      <w:r w:rsidRPr="0086104A">
        <w:rPr>
          <w:bCs/>
        </w:rPr>
        <w:t>Panevėžio miesto savivaldybės (toliau – Savivaldybė) tarybos sprendimo ,,</w:t>
      </w:r>
      <w:r w:rsidRPr="0086104A">
        <w:t xml:space="preserve">Dėl sutikimo </w:t>
      </w:r>
      <w:r w:rsidR="00326763" w:rsidRPr="00045813">
        <w:t>Panevėžio miesto savivaldybei nuosavybės teise priklausančiame žemės sklype</w:t>
      </w:r>
      <w:r w:rsidRPr="00045813">
        <w:t xml:space="preserve"> (kadastro Nr.</w:t>
      </w:r>
      <w:r w:rsidR="001A6C7D">
        <w:t> </w:t>
      </w:r>
      <w:r w:rsidRPr="00045813">
        <w:t>2701/00</w:t>
      </w:r>
      <w:r w:rsidR="008D56AC">
        <w:t>29</w:t>
      </w:r>
      <w:r w:rsidR="00326763" w:rsidRPr="00045813">
        <w:t>:1</w:t>
      </w:r>
      <w:r w:rsidR="008D56AC">
        <w:t>47</w:t>
      </w:r>
      <w:r w:rsidR="00015272">
        <w:t>)</w:t>
      </w:r>
      <w:r w:rsidR="00326763" w:rsidRPr="00045813">
        <w:t xml:space="preserve">, </w:t>
      </w:r>
      <w:r w:rsidR="00015272">
        <w:t xml:space="preserve">esančiame Panevėžyje, </w:t>
      </w:r>
      <w:r w:rsidR="008D56AC">
        <w:t>Kėdainių</w:t>
      </w:r>
      <w:r w:rsidR="00326763" w:rsidRPr="00045813">
        <w:t xml:space="preserve"> g. </w:t>
      </w:r>
      <w:r w:rsidR="008D56AC">
        <w:t>15</w:t>
      </w:r>
      <w:r w:rsidR="001A6C7D">
        <w:t xml:space="preserve">, </w:t>
      </w:r>
      <w:r w:rsidR="001A6C7D" w:rsidRPr="00045813">
        <w:t>nustatyti servitut</w:t>
      </w:r>
      <w:r w:rsidR="001A6C7D">
        <w:t xml:space="preserve">ą ir </w:t>
      </w:r>
      <w:r w:rsidR="001A6C7D" w:rsidRPr="00045813">
        <w:t>teritorij</w:t>
      </w:r>
      <w:r w:rsidR="001A6C7D">
        <w:t>ą</w:t>
      </w:r>
      <w:r w:rsidR="001A6C7D" w:rsidRPr="00045813">
        <w:t>, kurio</w:t>
      </w:r>
      <w:r w:rsidR="001A6C7D">
        <w:t>j</w:t>
      </w:r>
      <w:r w:rsidR="001A6C7D" w:rsidRPr="00045813">
        <w:t>e taikomos specialiosios žemės naudojimo sąlygos</w:t>
      </w:r>
      <w:r w:rsidRPr="00045813">
        <w:rPr>
          <w:bCs/>
        </w:rPr>
        <w:t xml:space="preserve">“ projekto (toliau – Projektas) </w:t>
      </w:r>
      <w:r w:rsidRPr="00045813">
        <w:t>tikslas</w:t>
      </w:r>
      <w:r w:rsidR="00505CBA">
        <w:t> </w:t>
      </w:r>
      <w:r w:rsidRPr="00045813">
        <w:t xml:space="preserve">– sutikti, kad </w:t>
      </w:r>
      <w:r w:rsidR="00505CBA">
        <w:t>S</w:t>
      </w:r>
      <w:r w:rsidRPr="00045813">
        <w:t>avivaldybei nuosavybės teise priklausančiam žemės sklypui (kadastro Nr.</w:t>
      </w:r>
      <w:r w:rsidR="00835702">
        <w:t> </w:t>
      </w:r>
      <w:r w:rsidRPr="00045813">
        <w:t>2701/00</w:t>
      </w:r>
      <w:r w:rsidR="008D56AC">
        <w:t>29</w:t>
      </w:r>
      <w:r w:rsidR="004A0645" w:rsidRPr="00045813">
        <w:t>:1</w:t>
      </w:r>
      <w:r w:rsidR="008D56AC">
        <w:t>47</w:t>
      </w:r>
      <w:r w:rsidRPr="00045813">
        <w:t xml:space="preserve">), esančiam </w:t>
      </w:r>
      <w:r w:rsidR="00505CBA" w:rsidRPr="00045813">
        <w:t>Panevėžyje,</w:t>
      </w:r>
      <w:r w:rsidR="00505CBA">
        <w:t xml:space="preserve"> </w:t>
      </w:r>
      <w:r w:rsidR="008D56AC">
        <w:t>Kėdainių g. 15</w:t>
      </w:r>
      <w:r w:rsidRPr="00045813">
        <w:t>, (toliau – Žemės sklypas) būtų nustatyt</w:t>
      </w:r>
      <w:r w:rsidR="00CE3360">
        <w:t xml:space="preserve">as </w:t>
      </w:r>
      <w:r w:rsidR="004A0645" w:rsidRPr="00045813">
        <w:t>0,0</w:t>
      </w:r>
      <w:r w:rsidR="008D56AC">
        <w:t>00</w:t>
      </w:r>
      <w:r w:rsidR="006B213F">
        <w:t>2</w:t>
      </w:r>
      <w:r w:rsidR="00CE3360">
        <w:t xml:space="preserve"> </w:t>
      </w:r>
      <w:r w:rsidR="004A0645" w:rsidRPr="00045813">
        <w:t>ha</w:t>
      </w:r>
      <w:r w:rsidRPr="00045813">
        <w:t xml:space="preserve"> ploto servituta</w:t>
      </w:r>
      <w:r w:rsidR="00CE3360">
        <w:t>s</w:t>
      </w:r>
      <w:r w:rsidRPr="00045813">
        <w:t>, suteikiant</w:t>
      </w:r>
      <w:r w:rsidR="00CE3360">
        <w:t>i</w:t>
      </w:r>
      <w:r w:rsidR="004A0645" w:rsidRPr="00045813">
        <w:t>s</w:t>
      </w:r>
      <w:r w:rsidRPr="00045813">
        <w:t xml:space="preserve"> </w:t>
      </w:r>
      <w:bookmarkStart w:id="0" w:name="_Hlk228975166"/>
      <w:r w:rsidR="00CE3360" w:rsidRPr="00CE3360">
        <w:t>AB „Energijos skirstymo operatorius“</w:t>
      </w:r>
      <w:bookmarkEnd w:id="0"/>
      <w:r w:rsidRPr="00045813">
        <w:t xml:space="preserve"> teisę aptarnauti, naudoti požemines, antžemines komunikacijas (</w:t>
      </w:r>
      <w:r w:rsidR="00CE3360" w:rsidRPr="00CE3360">
        <w:t>tarnaujantis, kodas 22</w:t>
      </w:r>
      <w:r w:rsidR="008D56AC">
        <w:t>5</w:t>
      </w:r>
      <w:r w:rsidR="00CE3360" w:rsidRPr="00CE3360">
        <w:t xml:space="preserve">, unikalus </w:t>
      </w:r>
      <w:r w:rsidR="00CE3360" w:rsidRPr="00BA4D49">
        <w:t>Nr. 1000</w:t>
      </w:r>
      <w:r w:rsidR="00BA4D49" w:rsidRPr="00BA4D49">
        <w:t>76383</w:t>
      </w:r>
      <w:r w:rsidRPr="00045813">
        <w:t xml:space="preserve">), </w:t>
      </w:r>
      <w:r w:rsidR="00635DCE">
        <w:t xml:space="preserve">(toliau – </w:t>
      </w:r>
      <w:r w:rsidR="00835702">
        <w:t>S</w:t>
      </w:r>
      <w:r w:rsidR="00635DCE">
        <w:t>ervituta</w:t>
      </w:r>
      <w:r w:rsidR="00CE3360">
        <w:t>s</w:t>
      </w:r>
      <w:r w:rsidR="00635DCE">
        <w:t xml:space="preserve">) </w:t>
      </w:r>
      <w:r w:rsidR="004A0645" w:rsidRPr="00045813">
        <w:t xml:space="preserve">ir </w:t>
      </w:r>
      <w:r w:rsidR="00E02A70">
        <w:t>0,0</w:t>
      </w:r>
      <w:r w:rsidR="008D56AC">
        <w:t>00</w:t>
      </w:r>
      <w:r w:rsidR="006B213F">
        <w:t>2</w:t>
      </w:r>
      <w:r w:rsidR="00E02A70">
        <w:t xml:space="preserve"> ha ploto </w:t>
      </w:r>
      <w:r w:rsidR="00835702">
        <w:rPr>
          <w:rFonts w:cs="Arial"/>
        </w:rPr>
        <w:t>Lietuvos Respublikos specialiųjų žemės naudojimo sąlygų įstatyme (toliau – Įstatymas) nurodyt</w:t>
      </w:r>
      <w:r w:rsidR="00CE3360">
        <w:rPr>
          <w:rFonts w:cs="Arial"/>
        </w:rPr>
        <w:t>a</w:t>
      </w:r>
      <w:r w:rsidR="00835702">
        <w:rPr>
          <w:rFonts w:cs="Arial"/>
        </w:rPr>
        <w:t xml:space="preserve"> </w:t>
      </w:r>
      <w:r w:rsidR="004A0645" w:rsidRPr="00045813">
        <w:rPr>
          <w:rFonts w:cs="Arial"/>
        </w:rPr>
        <w:t>teritorij</w:t>
      </w:r>
      <w:r w:rsidR="00CE3360">
        <w:rPr>
          <w:rFonts w:cs="Arial"/>
        </w:rPr>
        <w:t>a</w:t>
      </w:r>
      <w:r w:rsidR="004A0645" w:rsidRPr="00045813">
        <w:rPr>
          <w:rFonts w:cs="Arial"/>
        </w:rPr>
        <w:t>, kurio</w:t>
      </w:r>
      <w:r w:rsidR="00E02A70">
        <w:rPr>
          <w:rFonts w:cs="Arial"/>
        </w:rPr>
        <w:t>j</w:t>
      </w:r>
      <w:r w:rsidR="004A0645" w:rsidRPr="00045813">
        <w:rPr>
          <w:rFonts w:cs="Arial"/>
        </w:rPr>
        <w:t xml:space="preserve">e taikomos specialiosios žemės naudojimo </w:t>
      </w:r>
      <w:r w:rsidR="004A0645" w:rsidRPr="00883601">
        <w:rPr>
          <w:rFonts w:cs="Arial"/>
        </w:rPr>
        <w:t>sąlygos</w:t>
      </w:r>
      <w:r w:rsidR="00F738EC" w:rsidRPr="00883601">
        <w:rPr>
          <w:rFonts w:cs="Arial"/>
        </w:rPr>
        <w:t xml:space="preserve"> –</w:t>
      </w:r>
      <w:r w:rsidR="004A0645" w:rsidRPr="00883601">
        <w:rPr>
          <w:rFonts w:cs="Arial"/>
        </w:rPr>
        <w:t xml:space="preserve"> </w:t>
      </w:r>
      <w:r w:rsidR="00CE3360" w:rsidRPr="00883601">
        <w:t>elektros</w:t>
      </w:r>
      <w:r w:rsidR="004A0645" w:rsidRPr="00883601">
        <w:t xml:space="preserve"> </w:t>
      </w:r>
      <w:r w:rsidR="004A0645" w:rsidRPr="008E5071">
        <w:t>tinklų apsaugos zonos</w:t>
      </w:r>
      <w:r w:rsidR="004A0645" w:rsidRPr="000C23E4">
        <w:rPr>
          <w:rFonts w:cs="Arial"/>
        </w:rPr>
        <w:t xml:space="preserve"> </w:t>
      </w:r>
      <w:r w:rsidR="004A0645" w:rsidRPr="008E5071">
        <w:rPr>
          <w:rFonts w:cs="Arial"/>
        </w:rPr>
        <w:t>(toliau</w:t>
      </w:r>
      <w:r w:rsidR="004A0645">
        <w:rPr>
          <w:rFonts w:cs="Arial"/>
        </w:rPr>
        <w:t xml:space="preserve"> </w:t>
      </w:r>
      <w:r w:rsidR="004A0645" w:rsidRPr="008E5071">
        <w:rPr>
          <w:rFonts w:cs="Arial"/>
        </w:rPr>
        <w:t>– Teritorij</w:t>
      </w:r>
      <w:r w:rsidR="00CE3360">
        <w:rPr>
          <w:rFonts w:cs="Arial"/>
        </w:rPr>
        <w:t>a</w:t>
      </w:r>
      <w:r w:rsidR="004A0645" w:rsidRPr="008E5071">
        <w:rPr>
          <w:rFonts w:cs="Arial"/>
        </w:rPr>
        <w:t>)</w:t>
      </w:r>
      <w:r w:rsidRPr="0086104A">
        <w:t xml:space="preserve">. </w:t>
      </w:r>
    </w:p>
    <w:p w14:paraId="0773C10D" w14:textId="77777777" w:rsidR="00F819BC" w:rsidRPr="0086104A" w:rsidRDefault="00F819BC" w:rsidP="00607759">
      <w:pPr>
        <w:spacing w:line="300" w:lineRule="auto"/>
        <w:ind w:firstLine="720"/>
        <w:jc w:val="both"/>
      </w:pPr>
      <w:r w:rsidRPr="0086104A">
        <w:rPr>
          <w:b/>
        </w:rPr>
        <w:t xml:space="preserve">2. </w:t>
      </w:r>
      <w:r w:rsidRPr="0086104A">
        <w:rPr>
          <w:b/>
          <w:bCs/>
        </w:rPr>
        <w:t>Siūlomos teisinio reguliavimo nuostatos, laukiami rezultatai:</w:t>
      </w:r>
      <w:r w:rsidRPr="0086104A">
        <w:t xml:space="preserve"> </w:t>
      </w:r>
    </w:p>
    <w:p w14:paraId="7EC1B27C" w14:textId="4A2531B3" w:rsidR="00F819BC" w:rsidRPr="0086104A" w:rsidRDefault="00F819BC" w:rsidP="00607759">
      <w:pPr>
        <w:tabs>
          <w:tab w:val="left" w:pos="0"/>
        </w:tabs>
        <w:spacing w:line="300" w:lineRule="auto"/>
        <w:ind w:firstLine="720"/>
        <w:jc w:val="both"/>
        <w:rPr>
          <w:bCs/>
        </w:rPr>
      </w:pPr>
      <w:bookmarkStart w:id="1" w:name="_Hlk158210628"/>
      <w:r w:rsidRPr="0086104A">
        <w:t xml:space="preserve">Žemės sklypą </w:t>
      </w:r>
      <w:r w:rsidRPr="0086104A">
        <w:rPr>
          <w:bCs/>
        </w:rPr>
        <w:t>Savivaldybė valdo nuosavybės teise</w:t>
      </w:r>
      <w:bookmarkEnd w:id="1"/>
      <w:r w:rsidRPr="0086104A">
        <w:rPr>
          <w:bCs/>
        </w:rPr>
        <w:t>, todėl sprendimą sutikti, kad Žemės sklypui būtų nustatyt</w:t>
      </w:r>
      <w:r w:rsidR="004A0645">
        <w:rPr>
          <w:bCs/>
        </w:rPr>
        <w:t>i</w:t>
      </w:r>
      <w:r w:rsidRPr="0086104A">
        <w:rPr>
          <w:bCs/>
        </w:rPr>
        <w:t xml:space="preserve"> </w:t>
      </w:r>
      <w:r w:rsidR="00835702">
        <w:rPr>
          <w:bCs/>
        </w:rPr>
        <w:t>S</w:t>
      </w:r>
      <w:r w:rsidRPr="0086104A">
        <w:rPr>
          <w:bCs/>
        </w:rPr>
        <w:t>ervituta</w:t>
      </w:r>
      <w:r w:rsidR="00F738EC">
        <w:rPr>
          <w:bCs/>
        </w:rPr>
        <w:t xml:space="preserve">s </w:t>
      </w:r>
      <w:r w:rsidR="004A0645">
        <w:rPr>
          <w:bCs/>
        </w:rPr>
        <w:t>ir Teritorij</w:t>
      </w:r>
      <w:r w:rsidR="00F738EC">
        <w:rPr>
          <w:bCs/>
        </w:rPr>
        <w:t>a</w:t>
      </w:r>
      <w:r w:rsidRPr="0086104A">
        <w:rPr>
          <w:bCs/>
        </w:rPr>
        <w:t xml:space="preserve">, turėtų priimti Savivaldybės taryba. </w:t>
      </w:r>
    </w:p>
    <w:p w14:paraId="47B43138" w14:textId="730C994F" w:rsidR="00557D49" w:rsidRDefault="00F819BC" w:rsidP="00607759">
      <w:pPr>
        <w:spacing w:line="300" w:lineRule="auto"/>
        <w:ind w:firstLine="720"/>
        <w:jc w:val="both"/>
      </w:pPr>
      <w:r w:rsidRPr="0086104A">
        <w:t xml:space="preserve">Savivaldybės tarybai priėmus Projektą, su </w:t>
      </w:r>
      <w:r w:rsidR="00F738EC" w:rsidRPr="00F738EC">
        <w:t xml:space="preserve">AB „Energijos skirstymo operatorius“ </w:t>
      </w:r>
      <w:r w:rsidRPr="0086104A">
        <w:t xml:space="preserve">galės būti sudaroma notarinė sutartis dėl </w:t>
      </w:r>
      <w:r w:rsidR="00835702">
        <w:t>S</w:t>
      </w:r>
      <w:r w:rsidRPr="0086104A">
        <w:t>ervitut</w:t>
      </w:r>
      <w:r w:rsidR="00F738EC">
        <w:t>o</w:t>
      </w:r>
      <w:r w:rsidRPr="00A652EA">
        <w:t xml:space="preserve"> nustatymo Žemės sklypui</w:t>
      </w:r>
      <w:r w:rsidR="00557D49">
        <w:t xml:space="preserve">, </w:t>
      </w:r>
      <w:r w:rsidR="00F738EC" w:rsidRPr="00F738EC">
        <w:t xml:space="preserve">AB „Energijos skirstymo operatorius“ </w:t>
      </w:r>
      <w:r w:rsidR="00557D49">
        <w:t xml:space="preserve">bus galimybė </w:t>
      </w:r>
      <w:r w:rsidR="00557D49" w:rsidRPr="00E3423B">
        <w:t xml:space="preserve">nustatyti Žemės sklype </w:t>
      </w:r>
      <w:r w:rsidR="00557D49">
        <w:t>Teritorij</w:t>
      </w:r>
      <w:r w:rsidR="00626E10">
        <w:t>ą</w:t>
      </w:r>
      <w:r w:rsidR="00557D49">
        <w:t xml:space="preserve"> ir </w:t>
      </w:r>
      <w:r w:rsidR="00835702">
        <w:t xml:space="preserve">vykdyti </w:t>
      </w:r>
      <w:r w:rsidR="00557D49" w:rsidRPr="00E3423B">
        <w:t xml:space="preserve">žemės sklype, </w:t>
      </w:r>
      <w:r w:rsidR="00835702">
        <w:t>esančiam</w:t>
      </w:r>
      <w:r w:rsidR="0083086E">
        <w:t xml:space="preserve">e </w:t>
      </w:r>
      <w:r w:rsidR="00557D49" w:rsidRPr="00E3423B">
        <w:rPr>
          <w:bCs/>
        </w:rPr>
        <w:t>Panevėžyje</w:t>
      </w:r>
      <w:r w:rsidR="00557D49">
        <w:rPr>
          <w:bCs/>
        </w:rPr>
        <w:t>,</w:t>
      </w:r>
      <w:r w:rsidR="00557D49" w:rsidRPr="00E3423B">
        <w:t xml:space="preserve"> </w:t>
      </w:r>
      <w:r w:rsidR="008D56AC">
        <w:t>Kėdainių g. 17</w:t>
      </w:r>
      <w:r w:rsidR="00557D49">
        <w:t xml:space="preserve">, </w:t>
      </w:r>
      <w:r w:rsidR="00835702">
        <w:t xml:space="preserve">numatomam statyti </w:t>
      </w:r>
      <w:r w:rsidR="00FD203A">
        <w:t>ūkiniam</w:t>
      </w:r>
      <w:r w:rsidR="00835702">
        <w:t xml:space="preserve"> pastatui </w:t>
      </w:r>
      <w:r w:rsidR="00557D49">
        <w:t xml:space="preserve">aptarnauti reikalingų </w:t>
      </w:r>
      <w:r w:rsidR="00626E10">
        <w:t>elektros</w:t>
      </w:r>
      <w:r w:rsidR="00557D49">
        <w:t xml:space="preserve"> </w:t>
      </w:r>
      <w:r w:rsidR="00835702">
        <w:t xml:space="preserve">tinklų </w:t>
      </w:r>
      <w:r w:rsidR="004B32BC">
        <w:t>tiesimo</w:t>
      </w:r>
      <w:r w:rsidR="00557D49">
        <w:t xml:space="preserve"> darbus.</w:t>
      </w:r>
      <w:r w:rsidRPr="00A652EA">
        <w:t xml:space="preserve"> </w:t>
      </w:r>
    </w:p>
    <w:p w14:paraId="7BCA395F" w14:textId="77777777" w:rsidR="00F819BC" w:rsidRPr="0086104A" w:rsidRDefault="00F819BC" w:rsidP="00607759">
      <w:pPr>
        <w:spacing w:line="300" w:lineRule="auto"/>
        <w:ind w:firstLine="720"/>
        <w:jc w:val="both"/>
      </w:pPr>
      <w:r w:rsidRPr="0086104A">
        <w:rPr>
          <w:b/>
        </w:rPr>
        <w:t xml:space="preserve">3. </w:t>
      </w:r>
      <w:r w:rsidRPr="0086104A">
        <w:rPr>
          <w:b/>
          <w:bCs/>
        </w:rPr>
        <w:t>Lėšų poreikis ir šaltiniai:</w:t>
      </w:r>
      <w:r w:rsidRPr="0086104A">
        <w:t xml:space="preserve"> </w:t>
      </w:r>
    </w:p>
    <w:p w14:paraId="1807E641" w14:textId="60538B5F" w:rsidR="00F819BC" w:rsidRPr="0086104A" w:rsidRDefault="00557D49" w:rsidP="00607759">
      <w:pPr>
        <w:tabs>
          <w:tab w:val="left" w:pos="0"/>
        </w:tabs>
        <w:spacing w:line="300" w:lineRule="auto"/>
        <w:ind w:firstLine="720"/>
        <w:jc w:val="both"/>
        <w:rPr>
          <w:bCs/>
        </w:rPr>
      </w:pPr>
      <w:r w:rsidRPr="00E3423B">
        <w:rPr>
          <w:bCs/>
        </w:rPr>
        <w:t>Savivaldybės tarybai priėmus Projektą,</w:t>
      </w:r>
      <w:r>
        <w:rPr>
          <w:bCs/>
        </w:rPr>
        <w:t xml:space="preserve"> </w:t>
      </w:r>
      <w:r w:rsidR="0083086E">
        <w:rPr>
          <w:bCs/>
        </w:rPr>
        <w:t>S</w:t>
      </w:r>
      <w:r>
        <w:rPr>
          <w:bCs/>
        </w:rPr>
        <w:t>ervituta</w:t>
      </w:r>
      <w:r w:rsidR="0064682E">
        <w:rPr>
          <w:bCs/>
        </w:rPr>
        <w:t>s</w:t>
      </w:r>
      <w:r>
        <w:rPr>
          <w:bCs/>
        </w:rPr>
        <w:t xml:space="preserve"> ir Teritorij</w:t>
      </w:r>
      <w:r w:rsidR="0064682E">
        <w:rPr>
          <w:bCs/>
        </w:rPr>
        <w:t>a</w:t>
      </w:r>
      <w:r w:rsidR="00A81404">
        <w:rPr>
          <w:bCs/>
        </w:rPr>
        <w:t xml:space="preserve"> </w:t>
      </w:r>
      <w:r>
        <w:rPr>
          <w:bCs/>
        </w:rPr>
        <w:t xml:space="preserve">Žemės sklype bus nustatomi </w:t>
      </w:r>
      <w:r w:rsidR="0064682E" w:rsidRPr="0064682E">
        <w:t xml:space="preserve">AB „Energijos skirstymo operatorius“ </w:t>
      </w:r>
      <w:r>
        <w:rPr>
          <w:bCs/>
        </w:rPr>
        <w:t xml:space="preserve">lėšomis. </w:t>
      </w:r>
      <w:r w:rsidR="00F819BC" w:rsidRPr="0086104A">
        <w:rPr>
          <w:bCs/>
        </w:rPr>
        <w:t xml:space="preserve">Papildomo finansavimo nereikės. </w:t>
      </w:r>
    </w:p>
    <w:p w14:paraId="0218FF18" w14:textId="77777777" w:rsidR="00F819BC" w:rsidRPr="0086104A" w:rsidRDefault="00F819BC" w:rsidP="00607759">
      <w:pPr>
        <w:tabs>
          <w:tab w:val="left" w:pos="0"/>
        </w:tabs>
        <w:spacing w:line="300" w:lineRule="auto"/>
        <w:ind w:firstLine="720"/>
        <w:jc w:val="both"/>
        <w:rPr>
          <w:b/>
        </w:rPr>
      </w:pPr>
      <w:r w:rsidRPr="0086104A">
        <w:rPr>
          <w:b/>
        </w:rPr>
        <w:t xml:space="preserve">4. </w:t>
      </w:r>
      <w:r w:rsidRPr="0086104A">
        <w:rPr>
          <w:b/>
          <w:bCs/>
        </w:rPr>
        <w:t>Sprendimui priimti reikalingi pagrindimai, skaičiavimai ar paaiškinimai:</w:t>
      </w:r>
      <w:r w:rsidRPr="0086104A">
        <w:rPr>
          <w:b/>
        </w:rPr>
        <w:t xml:space="preserve"> </w:t>
      </w:r>
    </w:p>
    <w:p w14:paraId="36A7D28B" w14:textId="007D6CAE" w:rsidR="00557D49" w:rsidRDefault="00927274" w:rsidP="00607759">
      <w:pPr>
        <w:spacing w:line="300" w:lineRule="auto"/>
        <w:ind w:firstLine="720"/>
        <w:jc w:val="both"/>
        <w:rPr>
          <w:bCs/>
        </w:rPr>
      </w:pPr>
      <w:r w:rsidRPr="00883601">
        <w:rPr>
          <w:bCs/>
          <w:spacing w:val="-4"/>
        </w:rPr>
        <w:t>S</w:t>
      </w:r>
      <w:r w:rsidR="00557D49" w:rsidRPr="00883601">
        <w:rPr>
          <w:bCs/>
          <w:spacing w:val="-4"/>
        </w:rPr>
        <w:t xml:space="preserve">avivaldybės administracija gavo </w:t>
      </w:r>
      <w:r w:rsidR="0064682E" w:rsidRPr="00883601">
        <w:rPr>
          <w:spacing w:val="-4"/>
        </w:rPr>
        <w:t>AB „Energijos skirstymo operatorius“</w:t>
      </w:r>
      <w:r w:rsidR="00FD203A">
        <w:rPr>
          <w:spacing w:val="-4"/>
        </w:rPr>
        <w:t xml:space="preserve"> 2026 m. balandžio 1</w:t>
      </w:r>
      <w:r w:rsidR="00BA4D49">
        <w:rPr>
          <w:spacing w:val="-4"/>
        </w:rPr>
        <w:t>4</w:t>
      </w:r>
      <w:r w:rsidR="00151199">
        <w:rPr>
          <w:spacing w:val="-4"/>
        </w:rPr>
        <w:t> </w:t>
      </w:r>
      <w:r w:rsidR="00FD203A">
        <w:rPr>
          <w:spacing w:val="-4"/>
        </w:rPr>
        <w:t>d.</w:t>
      </w:r>
      <w:r w:rsidR="00BA4D49">
        <w:rPr>
          <w:spacing w:val="-4"/>
        </w:rPr>
        <w:t xml:space="preserve">, </w:t>
      </w:r>
      <w:r w:rsidR="00557D49" w:rsidRPr="00883601">
        <w:rPr>
          <w:spacing w:val="-4"/>
        </w:rPr>
        <w:t>202</w:t>
      </w:r>
      <w:r w:rsidR="00FD203A">
        <w:rPr>
          <w:spacing w:val="-4"/>
        </w:rPr>
        <w:t>6</w:t>
      </w:r>
      <w:r w:rsidR="00DF440D" w:rsidRPr="00883601">
        <w:rPr>
          <w:spacing w:val="-4"/>
        </w:rPr>
        <w:t xml:space="preserve"> m. </w:t>
      </w:r>
      <w:r w:rsidR="00FD203A">
        <w:rPr>
          <w:spacing w:val="-4"/>
        </w:rPr>
        <w:t>gegužės</w:t>
      </w:r>
      <w:r w:rsidR="00DF440D" w:rsidRPr="00883601">
        <w:rPr>
          <w:spacing w:val="-4"/>
        </w:rPr>
        <w:t xml:space="preserve"> </w:t>
      </w:r>
      <w:r w:rsidR="00FD203A">
        <w:rPr>
          <w:spacing w:val="-4"/>
        </w:rPr>
        <w:t>6</w:t>
      </w:r>
      <w:r w:rsidR="00DF440D" w:rsidRPr="00883601">
        <w:rPr>
          <w:spacing w:val="-4"/>
        </w:rPr>
        <w:t xml:space="preserve"> d. </w:t>
      </w:r>
      <w:r w:rsidR="00557D49" w:rsidRPr="00883601">
        <w:t>prašym</w:t>
      </w:r>
      <w:r w:rsidR="00225E79" w:rsidRPr="00883601">
        <w:t>us</w:t>
      </w:r>
      <w:r w:rsidR="00557D49" w:rsidRPr="00883601">
        <w:rPr>
          <w:bCs/>
        </w:rPr>
        <w:t xml:space="preserve"> </w:t>
      </w:r>
      <w:r w:rsidR="00BA4D49">
        <w:rPr>
          <w:bCs/>
        </w:rPr>
        <w:t xml:space="preserve">ir 2026 m. gegužės 7 d. patikslintą prašymą </w:t>
      </w:r>
      <w:r w:rsidR="005B1943">
        <w:rPr>
          <w:bCs/>
        </w:rPr>
        <w:t xml:space="preserve">dėl </w:t>
      </w:r>
      <w:r>
        <w:rPr>
          <w:bCs/>
        </w:rPr>
        <w:t>S</w:t>
      </w:r>
      <w:r w:rsidR="00557D49" w:rsidRPr="0086104A">
        <w:rPr>
          <w:bCs/>
        </w:rPr>
        <w:t>ervitut</w:t>
      </w:r>
      <w:r w:rsidR="00A81404">
        <w:rPr>
          <w:bCs/>
        </w:rPr>
        <w:t>o</w:t>
      </w:r>
      <w:r w:rsidR="00557D49">
        <w:rPr>
          <w:bCs/>
        </w:rPr>
        <w:t xml:space="preserve"> ir </w:t>
      </w:r>
      <w:r w:rsidR="005B1943">
        <w:rPr>
          <w:bCs/>
        </w:rPr>
        <w:t>Teritorij</w:t>
      </w:r>
      <w:r w:rsidR="00A81404">
        <w:rPr>
          <w:bCs/>
        </w:rPr>
        <w:t>os</w:t>
      </w:r>
      <w:r w:rsidR="005B1943">
        <w:rPr>
          <w:bCs/>
        </w:rPr>
        <w:t xml:space="preserve"> nustatymo </w:t>
      </w:r>
      <w:r w:rsidR="00557D49">
        <w:rPr>
          <w:bCs/>
        </w:rPr>
        <w:t>Žemės sklype</w:t>
      </w:r>
      <w:r w:rsidR="00557D49" w:rsidRPr="0086104A">
        <w:rPr>
          <w:bCs/>
        </w:rPr>
        <w:t>. Servitut</w:t>
      </w:r>
      <w:r w:rsidR="00A81404">
        <w:rPr>
          <w:bCs/>
        </w:rPr>
        <w:t>o</w:t>
      </w:r>
      <w:r w:rsidR="00557D49" w:rsidRPr="0086104A">
        <w:rPr>
          <w:bCs/>
        </w:rPr>
        <w:t xml:space="preserve"> </w:t>
      </w:r>
      <w:r>
        <w:rPr>
          <w:bCs/>
        </w:rPr>
        <w:t>ribose</w:t>
      </w:r>
      <w:r w:rsidRPr="0086104A">
        <w:rPr>
          <w:bCs/>
        </w:rPr>
        <w:t xml:space="preserve"> </w:t>
      </w:r>
      <w:r w:rsidR="00557D49" w:rsidRPr="0086104A">
        <w:rPr>
          <w:bCs/>
        </w:rPr>
        <w:t xml:space="preserve">planuojama aptarnauti ir naudoti </w:t>
      </w:r>
      <w:r w:rsidR="00A81404">
        <w:rPr>
          <w:bCs/>
        </w:rPr>
        <w:t xml:space="preserve">elektros </w:t>
      </w:r>
      <w:r w:rsidR="00557D49" w:rsidRPr="0086104A">
        <w:rPr>
          <w:bCs/>
        </w:rPr>
        <w:t>tinklus</w:t>
      </w:r>
      <w:r>
        <w:rPr>
          <w:bCs/>
        </w:rPr>
        <w:t xml:space="preserve">. </w:t>
      </w:r>
      <w:r w:rsidR="004B32BC">
        <w:rPr>
          <w:bCs/>
        </w:rPr>
        <w:t>E</w:t>
      </w:r>
      <w:r w:rsidR="00883601">
        <w:rPr>
          <w:bCs/>
        </w:rPr>
        <w:t xml:space="preserve">lektros </w:t>
      </w:r>
      <w:r>
        <w:rPr>
          <w:bCs/>
        </w:rPr>
        <w:t xml:space="preserve">tinklams </w:t>
      </w:r>
      <w:r w:rsidR="00185625">
        <w:rPr>
          <w:bCs/>
        </w:rPr>
        <w:t xml:space="preserve">nustatomos apsaugos zonos, todėl </w:t>
      </w:r>
      <w:r w:rsidR="00EC1A38">
        <w:rPr>
          <w:bCs/>
        </w:rPr>
        <w:t>Žemės sklyp</w:t>
      </w:r>
      <w:r w:rsidR="00EA39D1">
        <w:rPr>
          <w:bCs/>
        </w:rPr>
        <w:t>e</w:t>
      </w:r>
      <w:r w:rsidR="00EC1A38">
        <w:rPr>
          <w:bCs/>
        </w:rPr>
        <w:t xml:space="preserve"> turi būti nustatyt</w:t>
      </w:r>
      <w:r w:rsidR="00883601">
        <w:rPr>
          <w:bCs/>
        </w:rPr>
        <w:t xml:space="preserve">a </w:t>
      </w:r>
      <w:r w:rsidR="00EC1A38">
        <w:rPr>
          <w:bCs/>
        </w:rPr>
        <w:t>Teritorij</w:t>
      </w:r>
      <w:r w:rsidR="00A81404">
        <w:rPr>
          <w:bCs/>
        </w:rPr>
        <w:t>a</w:t>
      </w:r>
      <w:r w:rsidR="00EC1A38">
        <w:rPr>
          <w:bCs/>
        </w:rPr>
        <w:t xml:space="preserve">. </w:t>
      </w:r>
    </w:p>
    <w:p w14:paraId="7B48FE9A" w14:textId="23E7CC57" w:rsidR="0042715B" w:rsidRDefault="0042715B" w:rsidP="00607759">
      <w:pPr>
        <w:tabs>
          <w:tab w:val="left" w:pos="0"/>
        </w:tabs>
        <w:spacing w:line="300" w:lineRule="auto"/>
        <w:ind w:firstLine="720"/>
        <w:jc w:val="both"/>
        <w:rPr>
          <w:bCs/>
        </w:rPr>
      </w:pPr>
      <w:r>
        <w:rPr>
          <w:bCs/>
        </w:rPr>
        <w:t>Įstatymo</w:t>
      </w:r>
      <w:r w:rsidRPr="00882D08">
        <w:rPr>
          <w:bCs/>
        </w:rPr>
        <w:t xml:space="preserve"> 7 straipsnio 1 dal</w:t>
      </w:r>
      <w:r w:rsidR="003D03AC">
        <w:rPr>
          <w:bCs/>
        </w:rPr>
        <w:t>yje nustatyta</w:t>
      </w:r>
      <w:r w:rsidRPr="00882D08">
        <w:rPr>
          <w:bCs/>
        </w:rPr>
        <w:t xml:space="preserve">, kad </w:t>
      </w:r>
      <w:r>
        <w:rPr>
          <w:bCs/>
        </w:rPr>
        <w:t>Į</w:t>
      </w:r>
      <w:r w:rsidRPr="0042715B">
        <w:rPr>
          <w:bCs/>
        </w:rPr>
        <w:t xml:space="preserve">statyme nurodytos teritorijos nustatomos gavus į šias teritorijas patenkančio Nekilnojamojo turto registre įregistruoto žemės sklypo savininko, </w:t>
      </w:r>
      <w:r w:rsidRPr="00882D08">
        <w:rPr>
          <w:bCs/>
        </w:rPr>
        <w:t>&lt;...&gt;</w:t>
      </w:r>
      <w:r w:rsidRPr="0042715B">
        <w:rPr>
          <w:bCs/>
        </w:rPr>
        <w:t xml:space="preserve"> rašytinį sutikimą dėl šiame įstatyme nurodytos teritorijos (teritorijų) nustatymo </w:t>
      </w:r>
      <w:r w:rsidRPr="00882D08">
        <w:rPr>
          <w:bCs/>
        </w:rPr>
        <w:t>&lt;...&gt;</w:t>
      </w:r>
      <w:r w:rsidRPr="0042715B">
        <w:rPr>
          <w:bCs/>
        </w:rPr>
        <w:t>.</w:t>
      </w:r>
    </w:p>
    <w:p w14:paraId="0C60EA28" w14:textId="030A329C" w:rsidR="0042715B" w:rsidRDefault="0042715B" w:rsidP="00607759">
      <w:pPr>
        <w:tabs>
          <w:tab w:val="left" w:pos="0"/>
        </w:tabs>
        <w:spacing w:line="300" w:lineRule="auto"/>
        <w:ind w:firstLine="720"/>
        <w:jc w:val="both"/>
        <w:rPr>
          <w:bCs/>
        </w:rPr>
      </w:pPr>
      <w:r w:rsidRPr="00882D08">
        <w:rPr>
          <w:bCs/>
        </w:rPr>
        <w:t>Žemės sklypą Savivaldybė valdo nuosavybės teise, todėl pagal Lietuvos Respublikos žemės įstatymo 14 straipsnio 2</w:t>
      </w:r>
      <w:r w:rsidR="006C116C">
        <w:rPr>
          <w:bCs/>
        </w:rPr>
        <w:t> </w:t>
      </w:r>
      <w:r w:rsidRPr="00882D08">
        <w:rPr>
          <w:bCs/>
        </w:rPr>
        <w:t xml:space="preserve">dalies nuostatas, pagal kurias savivaldybei nuosavybės teise priklausančios </w:t>
      </w:r>
      <w:r w:rsidRPr="00882D08">
        <w:rPr>
          <w:bCs/>
        </w:rPr>
        <w:lastRenderedPageBreak/>
        <w:t xml:space="preserve">žemės savininko teises įgyvendina savivaldybės taryba, </w:t>
      </w:r>
      <w:r w:rsidR="00D16B12" w:rsidRPr="0086104A">
        <w:rPr>
          <w:bCs/>
        </w:rPr>
        <w:t>sprendimą sutikti, kad Žemės sklyp</w:t>
      </w:r>
      <w:r w:rsidR="00D16B12">
        <w:rPr>
          <w:bCs/>
        </w:rPr>
        <w:t>e</w:t>
      </w:r>
      <w:r w:rsidR="00D16B12" w:rsidRPr="0086104A">
        <w:rPr>
          <w:bCs/>
        </w:rPr>
        <w:t xml:space="preserve"> būtų nustatyt</w:t>
      </w:r>
      <w:r w:rsidR="00A81404">
        <w:rPr>
          <w:bCs/>
        </w:rPr>
        <w:t xml:space="preserve">as </w:t>
      </w:r>
      <w:r w:rsidR="00D16B12">
        <w:rPr>
          <w:bCs/>
        </w:rPr>
        <w:t>S</w:t>
      </w:r>
      <w:r w:rsidR="00D16B12" w:rsidRPr="0086104A">
        <w:rPr>
          <w:bCs/>
        </w:rPr>
        <w:t>ervituta</w:t>
      </w:r>
      <w:r w:rsidR="00A81404">
        <w:rPr>
          <w:bCs/>
        </w:rPr>
        <w:t>s</w:t>
      </w:r>
      <w:r w:rsidR="00D16B12">
        <w:rPr>
          <w:bCs/>
        </w:rPr>
        <w:t xml:space="preserve"> ir Teritorij</w:t>
      </w:r>
      <w:r w:rsidR="00A81404">
        <w:rPr>
          <w:bCs/>
        </w:rPr>
        <w:t>a</w:t>
      </w:r>
      <w:r w:rsidR="00D16B12" w:rsidRPr="0086104A">
        <w:rPr>
          <w:bCs/>
        </w:rPr>
        <w:t>, turėtų priimti Savivaldybės taryba</w:t>
      </w:r>
      <w:r w:rsidRPr="00882D08">
        <w:rPr>
          <w:bCs/>
        </w:rPr>
        <w:t>.</w:t>
      </w:r>
      <w:r w:rsidR="009567C7">
        <w:rPr>
          <w:bCs/>
        </w:rPr>
        <w:t xml:space="preserve"> </w:t>
      </w:r>
    </w:p>
    <w:p w14:paraId="6B07EBC8" w14:textId="18B7B174" w:rsidR="000D3AA6" w:rsidRDefault="000D3AA6" w:rsidP="00607759">
      <w:pPr>
        <w:tabs>
          <w:tab w:val="left" w:pos="0"/>
        </w:tabs>
        <w:spacing w:line="300" w:lineRule="auto"/>
        <w:ind w:firstLine="720"/>
        <w:jc w:val="both"/>
        <w:rPr>
          <w:bCs/>
        </w:rPr>
      </w:pPr>
      <w:bookmarkStart w:id="2" w:name="_Hlk228975023"/>
      <w:r w:rsidRPr="000D3AA6">
        <w:rPr>
          <w:bCs/>
        </w:rPr>
        <w:t xml:space="preserve">Lietuvos Respublikos elektros energetikos įstatymo 75 straipsnio 3 dalyje </w:t>
      </w:r>
      <w:bookmarkEnd w:id="2"/>
      <w:r w:rsidRPr="000D3AA6">
        <w:rPr>
          <w:bCs/>
        </w:rPr>
        <w:t xml:space="preserve">nustatyta, kad elektros tinklų operatoriai tiesti perdavimo, skirstomuosius tinklus ar įrengti kitus elektros įrenginius tinklų operatoriui nuosavybės teise ar kitais teisėtais pagrindais nepriklausančioje žemėje &lt;...&gt; turi teisę tik įstatymų nustatyta tvarka su žemės &lt;...&gt; savininku išsprendę žemės &lt;...&gt; naudojimo klausimą. Tinklų operatoriai, sudarę sutartis su žemės &lt;...&gt; savininkais dėl žemės &lt;...&gt; servitutų nustatymo elektros tinklams įrengti </w:t>
      </w:r>
      <w:r w:rsidR="001A43FF">
        <w:rPr>
          <w:bCs/>
        </w:rPr>
        <w:t>ir (ar) elektros tinklų apsaugos zonoms nustatyti</w:t>
      </w:r>
      <w:r w:rsidRPr="000D3AA6">
        <w:rPr>
          <w:bCs/>
        </w:rPr>
        <w:t xml:space="preserve">&lt;...&gt; tinklų operatoriams nuosavybės teise ar kitais teisėtais pagrindais nepriklausančioje žemėje &lt;...&gt;, žemės &lt;...&gt; savininkams išmoka vienkartines kompensacijas nuostoliams dėl apribojimų dėl servituto nustatymo </w:t>
      </w:r>
      <w:r w:rsidR="001A43FF">
        <w:rPr>
          <w:bCs/>
        </w:rPr>
        <w:t xml:space="preserve">ar nuostoliams, patiriamiems dėl specialiųjų žemės naudojimo sąlygų taikymo šioje dalyje nurodytų elektros tinklų apsaugos </w:t>
      </w:r>
      <w:r w:rsidR="0040744D">
        <w:rPr>
          <w:bCs/>
        </w:rPr>
        <w:t xml:space="preserve">zonose, </w:t>
      </w:r>
      <w:r w:rsidRPr="000D3AA6">
        <w:rPr>
          <w:bCs/>
        </w:rPr>
        <w:t>atlyginti</w:t>
      </w:r>
      <w:r>
        <w:rPr>
          <w:bCs/>
        </w:rPr>
        <w:t>.</w:t>
      </w:r>
      <w:r w:rsidR="0040744D">
        <w:rPr>
          <w:bCs/>
        </w:rPr>
        <w:t xml:space="preserve"> Kai sudarius nurodytas sutartis toje pačioje teritorijoje patiriama nuostolių dėl apribojimų dėl servituto nustatymo ir dėl specialiųjų žemės naudojimo sąlygų taikymo, žemės savininko pasirinkimu jam išmokama viena iš kompensacijų sutampantiems nuostoliams atlyginti.</w:t>
      </w:r>
    </w:p>
    <w:p w14:paraId="51545112" w14:textId="4420B2E5" w:rsidR="00325E5B" w:rsidRDefault="00242163" w:rsidP="00325E5B">
      <w:pPr>
        <w:tabs>
          <w:tab w:val="left" w:pos="0"/>
        </w:tabs>
        <w:spacing w:line="300" w:lineRule="auto"/>
        <w:ind w:firstLine="720"/>
        <w:jc w:val="both"/>
        <w:rPr>
          <w:rFonts w:cs="Arial"/>
        </w:rPr>
      </w:pPr>
      <w:r>
        <w:t>V</w:t>
      </w:r>
      <w:r w:rsidRPr="0086104A">
        <w:t>adovaujantis</w:t>
      </w:r>
      <w:r>
        <w:t xml:space="preserve"> </w:t>
      </w:r>
      <w:r w:rsidR="00AE6912" w:rsidRPr="00AE6912">
        <w:rPr>
          <w:bCs/>
        </w:rPr>
        <w:t>Maksimalaus dydžio vienkartinės kompensacijos, mokamos už naudojimąsi įstatymu ar sutartimi tinklų operatorių naudai nustatytu žemės ir kito nekilnojamojo daikto servitutu, nustatymo metodik</w:t>
      </w:r>
      <w:r w:rsidR="00325E5B">
        <w:rPr>
          <w:bCs/>
        </w:rPr>
        <w:t>os</w:t>
      </w:r>
      <w:r w:rsidR="00AE6912" w:rsidRPr="00AE6912">
        <w:rPr>
          <w:bCs/>
        </w:rPr>
        <w:t>, patvirtint</w:t>
      </w:r>
      <w:r w:rsidR="00325E5B">
        <w:rPr>
          <w:bCs/>
        </w:rPr>
        <w:t>os</w:t>
      </w:r>
      <w:r w:rsidR="00AE6912" w:rsidRPr="00AE6912">
        <w:rPr>
          <w:bCs/>
        </w:rPr>
        <w:t xml:space="preserve"> Lietuvos Respublikos Vyriausybės 2018 m. liepos 25 d. nutarimu Nr. 725 „Dėl Maksimalaus dydžio vienkartinės kompensacijos, mokamos už naudojimąsi įstatymu ar sutartimi tinklų operatorių naudai nustatytu žemės ir kito nekilnojamojo daikto servitutu, nustatymo metodikos patvirtinimo“</w:t>
      </w:r>
      <w:r w:rsidR="00AE6912">
        <w:rPr>
          <w:bCs/>
        </w:rPr>
        <w:t>,</w:t>
      </w:r>
      <w:r w:rsidR="00325E5B">
        <w:rPr>
          <w:bCs/>
        </w:rPr>
        <w:t xml:space="preserve"> 25 punktu, </w:t>
      </w:r>
      <w:r>
        <w:t>a</w:t>
      </w:r>
      <w:r w:rsidRPr="0086104A">
        <w:t>pskaičiuota vienkartinė kompensacija už nuostolius, patirtus dėl prarastos galimybės naudoti Žemės sklypą pagal pagrindinę žemės naudojimo paskirtį ir naudojimo būdą</w:t>
      </w:r>
      <w:r w:rsidR="00E944D5">
        <w:t>,</w:t>
      </w:r>
      <w:r w:rsidRPr="0086104A">
        <w:t xml:space="preserve"> yra </w:t>
      </w:r>
      <w:r w:rsidR="00AE6912">
        <w:t>6,71 Eur</w:t>
      </w:r>
      <w:r w:rsidR="00325E5B">
        <w:t xml:space="preserve"> </w:t>
      </w:r>
      <w:r w:rsidR="00325E5B" w:rsidRPr="009D6CDD">
        <w:rPr>
          <w:rFonts w:cs="Arial"/>
        </w:rPr>
        <w:t>(</w:t>
      </w:r>
      <w:r w:rsidR="00325E5B">
        <w:rPr>
          <w:rFonts w:cs="Arial"/>
        </w:rPr>
        <w:t>Vienkartinės kompensacijos už naudojimąsi sutartimi nustatomu žemės servitutu apskaičiavimo 2026</w:t>
      </w:r>
      <w:r w:rsidR="004D0DFC">
        <w:rPr>
          <w:rFonts w:cs="Arial"/>
        </w:rPr>
        <w:t xml:space="preserve"> m. </w:t>
      </w:r>
      <w:r w:rsidR="00BA4D49">
        <w:rPr>
          <w:rFonts w:cs="Arial"/>
        </w:rPr>
        <w:t>gegužės</w:t>
      </w:r>
      <w:r w:rsidR="004D0DFC">
        <w:rPr>
          <w:rFonts w:cs="Arial"/>
        </w:rPr>
        <w:t xml:space="preserve"> </w:t>
      </w:r>
      <w:r w:rsidR="00BA4D49">
        <w:rPr>
          <w:rFonts w:cs="Arial"/>
        </w:rPr>
        <w:t>6</w:t>
      </w:r>
      <w:r w:rsidR="004D0DFC">
        <w:rPr>
          <w:rFonts w:cs="Arial"/>
        </w:rPr>
        <w:t xml:space="preserve"> d. </w:t>
      </w:r>
      <w:r w:rsidR="00325E5B">
        <w:rPr>
          <w:rFonts w:cs="Arial"/>
        </w:rPr>
        <w:t>aktas Nr. 50426-</w:t>
      </w:r>
      <w:r w:rsidR="00BA4D49">
        <w:rPr>
          <w:rFonts w:cs="Arial"/>
        </w:rPr>
        <w:t>9030</w:t>
      </w:r>
      <w:r w:rsidR="00325E5B">
        <w:rPr>
          <w:rFonts w:cs="Arial"/>
        </w:rPr>
        <w:t>-E1N5600599O</w:t>
      </w:r>
      <w:r w:rsidR="004D0DFC">
        <w:rPr>
          <w:rFonts w:cs="Arial"/>
        </w:rPr>
        <w:t>, parengtas AB „Energijos skirstymo operatorius“</w:t>
      </w:r>
      <w:r w:rsidR="00325E5B">
        <w:rPr>
          <w:rFonts w:cs="Arial"/>
        </w:rPr>
        <w:t>)</w:t>
      </w:r>
      <w:r w:rsidR="00325E5B" w:rsidRPr="00CD3C77">
        <w:rPr>
          <w:rFonts w:cs="Arial"/>
        </w:rPr>
        <w:t xml:space="preserve">. </w:t>
      </w:r>
    </w:p>
    <w:p w14:paraId="140255E7" w14:textId="3DEDDCEF" w:rsidR="00D374C6" w:rsidRDefault="00D374C6" w:rsidP="00325E5B">
      <w:pPr>
        <w:tabs>
          <w:tab w:val="left" w:pos="0"/>
        </w:tabs>
        <w:spacing w:line="300" w:lineRule="auto"/>
        <w:ind w:firstLine="720"/>
        <w:jc w:val="both"/>
        <w:rPr>
          <w:rFonts w:cs="Arial"/>
        </w:rPr>
      </w:pPr>
      <w:r w:rsidRPr="00D374C6">
        <w:rPr>
          <w:rFonts w:cs="Arial"/>
        </w:rPr>
        <w:t>Pagal Įstatymo, Kompensacijos dėl specialiųjų žemės naudojimo sąlygų taikymo Lietuvos Respublikos specialiųjų žemės naudojimo sąlygų įstatyme nurodytose teritorijose, nustatytose tenkinant viešąjį interesą, apskaičiavimo ir išmokėjimo metodikos, patvirtintos Lietuvos Respublikos Vyriausybės 2019 m. gruodžio 11 d. nutarimu Nr. 1248 „Dėl Lietuvos Respublikos specialiųjų žemės naudojimo sąlygų įstatymo įgyvendinimo“, III skyriaus nuostatas, taip pat atsižvelgiant į Panevėžio miesto s</w:t>
      </w:r>
      <w:r w:rsidRPr="00D374C6">
        <w:rPr>
          <w:rFonts w:cs="Arial"/>
          <w:bCs/>
        </w:rPr>
        <w:t xml:space="preserve">avivaldybės žemės patikėtinio sutikimo dėl teritorijų, kuriose taikomos specialiosios žemės naudojimo sąlygos, nustatymo išdavimo ir savivaldybės žemės patikėtinio patiriamų nuostolių dydžio apskaičiavimo ir atlyginimo tvarkos </w:t>
      </w:r>
      <w:r w:rsidRPr="00D374C6">
        <w:rPr>
          <w:rFonts w:cs="Arial"/>
        </w:rPr>
        <w:t xml:space="preserve">aprašą, patvirtintą Savivaldybės tarybos 2021 m. sausio 28 d. sprendimu Nr. 1-26 „Dėl Panevėžio miesto savivaldybės žemės patikėtinio sutikimo dėl teritorijų, kuriose taikomos specialiosios žemės naudojimo sąlygos, nustatymo išdavimo ir savivaldybės žemės patikėtinio patiriamų nuostolių dydžio apskaičiavimo ir atlyginimo tvarkos aprašo patvirtinimo“, apskaičiuoti nuostoliai dėl specialiųjų žemės naudojimo sąlygų taikymo Projekto 1.2 papunktyje nurodytose Teritorijoje yra </w:t>
      </w:r>
      <w:r w:rsidRPr="007F638B">
        <w:rPr>
          <w:rFonts w:cs="Arial"/>
          <w:bCs/>
        </w:rPr>
        <w:t>6,71 Eur</w:t>
      </w:r>
      <w:r w:rsidRPr="00D374C6">
        <w:rPr>
          <w:rFonts w:cs="Arial"/>
        </w:rPr>
        <w:t xml:space="preserve">. (Kompensacijos </w:t>
      </w:r>
      <w:bookmarkStart w:id="3" w:name="_Hlk184134799"/>
      <w:r w:rsidRPr="00D374C6">
        <w:rPr>
          <w:rFonts w:cs="Arial"/>
        </w:rPr>
        <w:t>dėl specialiųjų žemės naudojimo sąlygų taikymo apskaičiavimo ir išmokėjimo 202</w:t>
      </w:r>
      <w:r w:rsidR="004D0DFC">
        <w:rPr>
          <w:rFonts w:cs="Arial"/>
        </w:rPr>
        <w:t>6</w:t>
      </w:r>
      <w:r w:rsidRPr="00D374C6">
        <w:rPr>
          <w:rFonts w:cs="Arial"/>
        </w:rPr>
        <w:t xml:space="preserve"> m. </w:t>
      </w:r>
      <w:r w:rsidR="004D0DFC">
        <w:rPr>
          <w:rFonts w:cs="Arial"/>
        </w:rPr>
        <w:t>gegužės</w:t>
      </w:r>
      <w:r w:rsidRPr="00D374C6">
        <w:rPr>
          <w:rFonts w:cs="Arial"/>
        </w:rPr>
        <w:t xml:space="preserve"> </w:t>
      </w:r>
      <w:r w:rsidR="004D0DFC">
        <w:rPr>
          <w:rFonts w:cs="Arial"/>
        </w:rPr>
        <w:t>6</w:t>
      </w:r>
      <w:r w:rsidRPr="00D374C6">
        <w:rPr>
          <w:rFonts w:cs="Arial"/>
        </w:rPr>
        <w:t xml:space="preserve"> d. akt</w:t>
      </w:r>
      <w:bookmarkEnd w:id="3"/>
      <w:r w:rsidRPr="00D374C6">
        <w:rPr>
          <w:rFonts w:cs="Arial"/>
        </w:rPr>
        <w:t xml:space="preserve">as, parengtas </w:t>
      </w:r>
      <w:r w:rsidR="004D0DFC">
        <w:rPr>
          <w:rFonts w:cs="Arial"/>
        </w:rPr>
        <w:t>Z</w:t>
      </w:r>
      <w:r w:rsidRPr="00D374C6">
        <w:rPr>
          <w:rFonts w:cs="Arial"/>
        </w:rPr>
        <w:t>. K. (</w:t>
      </w:r>
      <w:r w:rsidRPr="00D374C6">
        <w:rPr>
          <w:rFonts w:cs="Arial"/>
          <w:i/>
          <w:iCs/>
        </w:rPr>
        <w:t>duomenys neskelbtini</w:t>
      </w:r>
      <w:r w:rsidRPr="00D374C6">
        <w:rPr>
          <w:rFonts w:cs="Arial"/>
        </w:rPr>
        <w:t>), veikiančio pagal AB „Energijos skirstymo operatorius“ 202</w:t>
      </w:r>
      <w:r w:rsidR="004D0DFC">
        <w:rPr>
          <w:rFonts w:cs="Arial"/>
        </w:rPr>
        <w:t>4</w:t>
      </w:r>
      <w:r w:rsidRPr="00D374C6">
        <w:rPr>
          <w:rFonts w:cs="Arial"/>
        </w:rPr>
        <w:t xml:space="preserve"> m. </w:t>
      </w:r>
      <w:r w:rsidR="004D0DFC">
        <w:rPr>
          <w:rFonts w:cs="Arial"/>
        </w:rPr>
        <w:t>gruodžio</w:t>
      </w:r>
      <w:r w:rsidRPr="00D374C6">
        <w:rPr>
          <w:rFonts w:cs="Arial"/>
        </w:rPr>
        <w:t xml:space="preserve"> </w:t>
      </w:r>
      <w:r w:rsidR="004D0DFC">
        <w:rPr>
          <w:rFonts w:cs="Arial"/>
        </w:rPr>
        <w:t>30</w:t>
      </w:r>
      <w:r w:rsidRPr="00D374C6">
        <w:rPr>
          <w:rFonts w:cs="Arial"/>
        </w:rPr>
        <w:t xml:space="preserve"> d. perįgaliojimą Nr</w:t>
      </w:r>
      <w:r w:rsidR="004D0DFC">
        <w:rPr>
          <w:rFonts w:cs="Arial"/>
        </w:rPr>
        <w:t>_</w:t>
      </w:r>
      <w:r w:rsidRPr="00D374C6">
        <w:rPr>
          <w:rFonts w:cs="Arial"/>
        </w:rPr>
        <w:t>2</w:t>
      </w:r>
      <w:r w:rsidR="004D0DFC">
        <w:rPr>
          <w:rFonts w:cs="Arial"/>
        </w:rPr>
        <w:t>4</w:t>
      </w:r>
      <w:r w:rsidRPr="00D374C6">
        <w:rPr>
          <w:rFonts w:cs="Arial"/>
        </w:rPr>
        <w:t>_ESO_PERIG_</w:t>
      </w:r>
      <w:r w:rsidR="004D0DFC">
        <w:rPr>
          <w:rFonts w:cs="Arial"/>
        </w:rPr>
        <w:t>0306,</w:t>
      </w:r>
      <w:r w:rsidRPr="00D374C6">
        <w:rPr>
          <w:rFonts w:cs="Arial"/>
        </w:rPr>
        <w:t xml:space="preserve"> </w:t>
      </w:r>
      <w:r w:rsidRPr="00D374C6">
        <w:rPr>
          <w:rFonts w:cs="Arial"/>
          <w:i/>
          <w:iCs/>
        </w:rPr>
        <w:t>(duomenys</w:t>
      </w:r>
      <w:r w:rsidR="004D0DFC" w:rsidRPr="004D0DFC">
        <w:rPr>
          <w:rFonts w:cs="Arial"/>
          <w:i/>
          <w:iCs/>
        </w:rPr>
        <w:t xml:space="preserve"> </w:t>
      </w:r>
      <w:r w:rsidR="004D0DFC" w:rsidRPr="00D374C6">
        <w:rPr>
          <w:rFonts w:cs="Arial"/>
          <w:i/>
          <w:iCs/>
        </w:rPr>
        <w:t>neskelbtini</w:t>
      </w:r>
      <w:r w:rsidR="004D0DFC" w:rsidRPr="00DC3679">
        <w:rPr>
          <w:rFonts w:cs="Arial"/>
          <w:i/>
          <w:iCs/>
        </w:rPr>
        <w:t>))</w:t>
      </w:r>
      <w:r w:rsidR="004D0DFC">
        <w:rPr>
          <w:rFonts w:cs="Arial"/>
        </w:rPr>
        <w:t>.</w:t>
      </w:r>
    </w:p>
    <w:p w14:paraId="6BB37FB1" w14:textId="2991ED87" w:rsidR="007F638B" w:rsidRPr="00CD3C77" w:rsidRDefault="007F638B" w:rsidP="00325E5B">
      <w:pPr>
        <w:tabs>
          <w:tab w:val="left" w:pos="0"/>
        </w:tabs>
        <w:spacing w:line="300" w:lineRule="auto"/>
        <w:ind w:firstLine="720"/>
        <w:jc w:val="both"/>
        <w:rPr>
          <w:rFonts w:cs="Arial"/>
        </w:rPr>
      </w:pPr>
      <w:r>
        <w:rPr>
          <w:rFonts w:cs="Arial"/>
          <w:bCs/>
        </w:rPr>
        <w:lastRenderedPageBreak/>
        <w:t xml:space="preserve">Kadangi pagal minėtas </w:t>
      </w:r>
      <w:r w:rsidRPr="007F638B">
        <w:rPr>
          <w:rFonts w:cs="Arial"/>
          <w:bCs/>
        </w:rPr>
        <w:t>Lietuvos Respublikos elektros energetikos įstatymo 75 straipsnio 3 dal</w:t>
      </w:r>
      <w:r>
        <w:rPr>
          <w:rFonts w:cs="Arial"/>
          <w:bCs/>
        </w:rPr>
        <w:t>ies nuostatas, k</w:t>
      </w:r>
      <w:r w:rsidRPr="007F638B">
        <w:rPr>
          <w:rFonts w:cs="Arial"/>
          <w:bCs/>
        </w:rPr>
        <w:t>ai sudarius sutartis toje pačioje teritorijoje patiriama nuostolių dėl apribojimų dėl servituto nustatymo ir dėl specialiųjų žemės naudojimo sąlygų taikymo, žemės savininko pasirinkimu jam išmokama viena iš kompensacijų sutampantiems nuostoliams atlyginti</w:t>
      </w:r>
      <w:r>
        <w:rPr>
          <w:rFonts w:cs="Arial"/>
          <w:bCs/>
        </w:rPr>
        <w:t xml:space="preserve">, Projekte </w:t>
      </w:r>
      <w:r w:rsidRPr="007F638B">
        <w:rPr>
          <w:rFonts w:cs="Arial"/>
          <w:bCs/>
        </w:rPr>
        <w:t>AB „Energijos skirstymo operatorius“</w:t>
      </w:r>
      <w:r>
        <w:rPr>
          <w:rFonts w:cs="Arial"/>
          <w:bCs/>
        </w:rPr>
        <w:t xml:space="preserve"> nurodyta sumokėti tik </w:t>
      </w:r>
      <w:r w:rsidRPr="007F638B">
        <w:rPr>
          <w:rFonts w:cs="Arial"/>
          <w:bCs/>
        </w:rPr>
        <w:t>6,71 Eur</w:t>
      </w:r>
      <w:r>
        <w:rPr>
          <w:rFonts w:cs="Arial"/>
          <w:bCs/>
        </w:rPr>
        <w:t>.</w:t>
      </w:r>
    </w:p>
    <w:p w14:paraId="311307EB" w14:textId="425B69C8" w:rsidR="00F819BC" w:rsidRPr="0086104A" w:rsidRDefault="00F819BC" w:rsidP="00607759">
      <w:pPr>
        <w:pStyle w:val="Pagrindinistekstas"/>
        <w:spacing w:after="0" w:line="300" w:lineRule="auto"/>
        <w:ind w:firstLine="720"/>
        <w:jc w:val="both"/>
      </w:pPr>
      <w:r w:rsidRPr="0086104A">
        <w:t xml:space="preserve">Savivaldybės tarybai priėmus Projektą, notarų biure būtų pasirašoma notarinė </w:t>
      </w:r>
      <w:r w:rsidR="00E269C3">
        <w:t>S</w:t>
      </w:r>
      <w:r w:rsidR="008B0EDE">
        <w:t>ervitut</w:t>
      </w:r>
      <w:r w:rsidR="00533881">
        <w:t>o</w:t>
      </w:r>
      <w:r w:rsidR="008B0EDE">
        <w:t xml:space="preserve"> </w:t>
      </w:r>
      <w:r w:rsidRPr="0086104A">
        <w:t xml:space="preserve">sutartis ir registruojama VĮ Registrų centre. Projekto </w:t>
      </w:r>
      <w:r w:rsidR="009567C7">
        <w:t>4</w:t>
      </w:r>
      <w:r w:rsidRPr="0086104A">
        <w:t xml:space="preserve"> punkte šiuos veiksmus atlikti siūloma įgalioti Savivaldybės merą arba jo įgaliotą Savivaldybės administracijos direktorių. </w:t>
      </w:r>
    </w:p>
    <w:p w14:paraId="42239ADD" w14:textId="77777777" w:rsidR="00F819BC" w:rsidRPr="0086104A" w:rsidRDefault="00F819BC" w:rsidP="00607759">
      <w:pPr>
        <w:pStyle w:val="Pagrindinistekstas"/>
        <w:spacing w:after="0" w:line="300" w:lineRule="auto"/>
        <w:ind w:firstLine="720"/>
        <w:jc w:val="both"/>
      </w:pPr>
      <w:r w:rsidRPr="0086104A">
        <w:rPr>
          <w:b/>
        </w:rPr>
        <w:t>5. Kieno iniciatyva parengtas sprendimo projektas:</w:t>
      </w:r>
      <w:r w:rsidRPr="0086104A">
        <w:t xml:space="preserve"> </w:t>
      </w:r>
    </w:p>
    <w:p w14:paraId="6AF8D79D" w14:textId="17CE181B" w:rsidR="00F819BC" w:rsidRPr="0086104A" w:rsidRDefault="0050178D" w:rsidP="00607759">
      <w:pPr>
        <w:tabs>
          <w:tab w:val="left" w:pos="0"/>
        </w:tabs>
        <w:spacing w:line="300" w:lineRule="auto"/>
        <w:ind w:firstLine="720"/>
        <w:jc w:val="both"/>
      </w:pPr>
      <w:r w:rsidRPr="0050178D">
        <w:t xml:space="preserve">AB „Energijos skirstymo operatorius“ </w:t>
      </w:r>
      <w:r w:rsidR="00F819BC" w:rsidRPr="0086104A">
        <w:rPr>
          <w:lang w:eastAsia="en-US"/>
        </w:rPr>
        <w:t xml:space="preserve">prašymu </w:t>
      </w:r>
      <w:r w:rsidR="00F819BC" w:rsidRPr="0086104A">
        <w:t xml:space="preserve">Savivaldybės administracijos. </w:t>
      </w:r>
    </w:p>
    <w:p w14:paraId="2797AFCA" w14:textId="77777777" w:rsidR="007D441D" w:rsidRDefault="007D441D" w:rsidP="00607759">
      <w:pPr>
        <w:tabs>
          <w:tab w:val="left" w:pos="0"/>
        </w:tabs>
        <w:spacing w:line="300" w:lineRule="auto"/>
        <w:ind w:firstLine="720"/>
        <w:jc w:val="both"/>
      </w:pPr>
    </w:p>
    <w:p w14:paraId="03F7BF1C" w14:textId="49993004" w:rsidR="00D0030B" w:rsidRPr="00964DEF" w:rsidRDefault="00D0030B" w:rsidP="00607759">
      <w:pPr>
        <w:tabs>
          <w:tab w:val="left" w:pos="0"/>
        </w:tabs>
        <w:spacing w:line="300" w:lineRule="auto"/>
        <w:ind w:firstLine="720"/>
        <w:jc w:val="both"/>
      </w:pPr>
      <w:r w:rsidRPr="00964DEF">
        <w:rPr>
          <w:lang w:eastAsia="en-US"/>
        </w:rPr>
        <w:t>Asmen</w:t>
      </w:r>
      <w:r w:rsidR="00554EDC" w:rsidRPr="00964DEF">
        <w:rPr>
          <w:lang w:eastAsia="en-US"/>
        </w:rPr>
        <w:t>s</w:t>
      </w:r>
      <w:r w:rsidRPr="00964DEF">
        <w:rPr>
          <w:lang w:eastAsia="en-US"/>
        </w:rPr>
        <w:t xml:space="preserve"> duomenys neskelbiami, todėl asmenys, pagal teisės aktus turintys teisę susipažinti su dokumentais, pagal kuriuos rengiami Savivaldybės tarybos sprendimų projektai, su Projektui rengti pateiktais dokumentais gali susipažinti Savivaldybės administracijos Teritorijų planavimo ir architektūros skyriaus Žemėtvarkos poskyryje (2</w:t>
      </w:r>
      <w:r w:rsidR="00F96B02">
        <w:rPr>
          <w:lang w:eastAsia="en-US"/>
        </w:rPr>
        <w:t>17</w:t>
      </w:r>
      <w:r w:rsidRPr="00964DEF">
        <w:rPr>
          <w:lang w:eastAsia="en-US"/>
        </w:rPr>
        <w:t xml:space="preserve"> kab., Topolių al. 12, Panevėžys).</w:t>
      </w:r>
    </w:p>
    <w:p w14:paraId="3A9868C2" w14:textId="77777777" w:rsidR="00D0030B" w:rsidRDefault="00D0030B" w:rsidP="00FB70A0">
      <w:pPr>
        <w:tabs>
          <w:tab w:val="left" w:pos="0"/>
        </w:tabs>
        <w:spacing w:line="264" w:lineRule="auto"/>
        <w:ind w:firstLine="720"/>
        <w:jc w:val="both"/>
      </w:pPr>
    </w:p>
    <w:p w14:paraId="5603DC86" w14:textId="77777777" w:rsidR="00ED22D6" w:rsidRDefault="00ED22D6" w:rsidP="00FB70A0">
      <w:pPr>
        <w:tabs>
          <w:tab w:val="left" w:pos="0"/>
        </w:tabs>
        <w:spacing w:line="264" w:lineRule="auto"/>
        <w:ind w:firstLine="720"/>
        <w:jc w:val="both"/>
      </w:pPr>
    </w:p>
    <w:p w14:paraId="013FAD04" w14:textId="77777777" w:rsidR="008E71CE" w:rsidRDefault="008E71CE" w:rsidP="00883601">
      <w:pPr>
        <w:jc w:val="both"/>
      </w:pPr>
      <w:r>
        <w:t xml:space="preserve">Teritorijų planavimo ir architektūros </w:t>
      </w:r>
    </w:p>
    <w:p w14:paraId="02DD115D" w14:textId="77777777" w:rsidR="008E71CE" w:rsidRDefault="008E71CE" w:rsidP="00883601">
      <w:pPr>
        <w:jc w:val="both"/>
      </w:pPr>
      <w:r>
        <w:t>skyriaus Žemėtvarkos poskyrio</w:t>
      </w:r>
      <w:r w:rsidR="00E0794A">
        <w:t xml:space="preserve"> </w:t>
      </w:r>
    </w:p>
    <w:p w14:paraId="75EFE0A2" w14:textId="051E9DB4" w:rsidR="008E71CE" w:rsidRPr="004B080C" w:rsidRDefault="008E71CE" w:rsidP="00883601">
      <w:pPr>
        <w:jc w:val="both"/>
      </w:pPr>
      <w:r>
        <w:t xml:space="preserve">vyriausioji specialistė                                                                               </w:t>
      </w:r>
      <w:r w:rsidR="0050178D">
        <w:t xml:space="preserve">               </w:t>
      </w:r>
      <w:r>
        <w:t xml:space="preserve"> </w:t>
      </w:r>
      <w:r w:rsidR="00D65C48">
        <w:t>Aušra Žėkienė</w:t>
      </w:r>
    </w:p>
    <w:sectPr w:rsidR="008E71CE" w:rsidRPr="004B080C" w:rsidSect="00AA223A">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E10CB4" w14:textId="77777777" w:rsidR="00150426" w:rsidRDefault="00150426" w:rsidP="003D7FE6">
      <w:r>
        <w:separator/>
      </w:r>
    </w:p>
  </w:endnote>
  <w:endnote w:type="continuationSeparator" w:id="0">
    <w:p w14:paraId="3820A221" w14:textId="77777777" w:rsidR="00150426" w:rsidRDefault="00150426" w:rsidP="003D7F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F6ECF1" w14:textId="77777777" w:rsidR="00150426" w:rsidRDefault="00150426" w:rsidP="003D7FE6">
      <w:r>
        <w:separator/>
      </w:r>
    </w:p>
  </w:footnote>
  <w:footnote w:type="continuationSeparator" w:id="0">
    <w:p w14:paraId="473A0C01" w14:textId="77777777" w:rsidR="00150426" w:rsidRDefault="00150426" w:rsidP="003D7F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7176E8" w14:textId="5AB81DA2" w:rsidR="003D7FE6" w:rsidRDefault="003D7FE6" w:rsidP="00D03E16">
    <w:pPr>
      <w:pStyle w:val="Antrats"/>
      <w:jc w:val="center"/>
    </w:pPr>
    <w:r>
      <w:fldChar w:fldCharType="begin"/>
    </w:r>
    <w:r>
      <w:instrText>PAGE   \* MERGEFORMAT</w:instrText>
    </w:r>
    <w:r>
      <w:fldChar w:fldCharType="separate"/>
    </w:r>
    <w:r w:rsidR="003C0474">
      <w:rPr>
        <w:noProof/>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D01B86"/>
    <w:multiLevelType w:val="hybridMultilevel"/>
    <w:tmpl w:val="9B0CA764"/>
    <w:lvl w:ilvl="0" w:tplc="B2F88794">
      <w:start w:val="1"/>
      <w:numFmt w:val="decimal"/>
      <w:lvlText w:val="%1."/>
      <w:lvlJc w:val="left"/>
      <w:pPr>
        <w:ind w:left="5529" w:hanging="360"/>
      </w:pPr>
      <w:rPr>
        <w:rFonts w:hint="default"/>
        <w:b/>
      </w:rPr>
    </w:lvl>
    <w:lvl w:ilvl="1" w:tplc="04090019" w:tentative="1">
      <w:start w:val="1"/>
      <w:numFmt w:val="lowerLetter"/>
      <w:lvlText w:val="%2."/>
      <w:lvlJc w:val="left"/>
      <w:pPr>
        <w:ind w:left="6249" w:hanging="360"/>
      </w:pPr>
    </w:lvl>
    <w:lvl w:ilvl="2" w:tplc="0409001B" w:tentative="1">
      <w:start w:val="1"/>
      <w:numFmt w:val="lowerRoman"/>
      <w:lvlText w:val="%3."/>
      <w:lvlJc w:val="right"/>
      <w:pPr>
        <w:ind w:left="6969" w:hanging="180"/>
      </w:pPr>
    </w:lvl>
    <w:lvl w:ilvl="3" w:tplc="0409000F" w:tentative="1">
      <w:start w:val="1"/>
      <w:numFmt w:val="decimal"/>
      <w:lvlText w:val="%4."/>
      <w:lvlJc w:val="left"/>
      <w:pPr>
        <w:ind w:left="7689" w:hanging="360"/>
      </w:pPr>
    </w:lvl>
    <w:lvl w:ilvl="4" w:tplc="04090019" w:tentative="1">
      <w:start w:val="1"/>
      <w:numFmt w:val="lowerLetter"/>
      <w:lvlText w:val="%5."/>
      <w:lvlJc w:val="left"/>
      <w:pPr>
        <w:ind w:left="8409" w:hanging="360"/>
      </w:pPr>
    </w:lvl>
    <w:lvl w:ilvl="5" w:tplc="0409001B" w:tentative="1">
      <w:start w:val="1"/>
      <w:numFmt w:val="lowerRoman"/>
      <w:lvlText w:val="%6."/>
      <w:lvlJc w:val="right"/>
      <w:pPr>
        <w:ind w:left="9129" w:hanging="180"/>
      </w:pPr>
    </w:lvl>
    <w:lvl w:ilvl="6" w:tplc="0409000F" w:tentative="1">
      <w:start w:val="1"/>
      <w:numFmt w:val="decimal"/>
      <w:lvlText w:val="%7."/>
      <w:lvlJc w:val="left"/>
      <w:pPr>
        <w:ind w:left="9849" w:hanging="360"/>
      </w:pPr>
    </w:lvl>
    <w:lvl w:ilvl="7" w:tplc="04090019" w:tentative="1">
      <w:start w:val="1"/>
      <w:numFmt w:val="lowerLetter"/>
      <w:lvlText w:val="%8."/>
      <w:lvlJc w:val="left"/>
      <w:pPr>
        <w:ind w:left="10569" w:hanging="360"/>
      </w:pPr>
    </w:lvl>
    <w:lvl w:ilvl="8" w:tplc="0409001B" w:tentative="1">
      <w:start w:val="1"/>
      <w:numFmt w:val="lowerRoman"/>
      <w:lvlText w:val="%9."/>
      <w:lvlJc w:val="right"/>
      <w:pPr>
        <w:ind w:left="11289" w:hanging="180"/>
      </w:pPr>
    </w:lvl>
  </w:abstractNum>
  <w:abstractNum w:abstractNumId="1" w15:restartNumberingAfterBreak="0">
    <w:nsid w:val="1E4D35CF"/>
    <w:multiLevelType w:val="hybridMultilevel"/>
    <w:tmpl w:val="081EC8B8"/>
    <w:lvl w:ilvl="0" w:tplc="FFFFFFFF">
      <w:start w:val="1"/>
      <w:numFmt w:val="decimal"/>
      <w:lvlText w:val="%1."/>
      <w:lvlJc w:val="left"/>
      <w:pPr>
        <w:ind w:left="1211" w:hanging="360"/>
      </w:pPr>
      <w:rPr>
        <w:b/>
      </w:rPr>
    </w:lvl>
    <w:lvl w:ilvl="1" w:tplc="FFFFFFFF">
      <w:start w:val="1"/>
      <w:numFmt w:val="lowerLetter"/>
      <w:lvlText w:val="%2."/>
      <w:lvlJc w:val="left"/>
      <w:pPr>
        <w:ind w:left="1931" w:hanging="360"/>
      </w:pPr>
    </w:lvl>
    <w:lvl w:ilvl="2" w:tplc="FFFFFFFF">
      <w:start w:val="1"/>
      <w:numFmt w:val="lowerRoman"/>
      <w:lvlText w:val="%3."/>
      <w:lvlJc w:val="right"/>
      <w:pPr>
        <w:ind w:left="2651" w:hanging="180"/>
      </w:pPr>
    </w:lvl>
    <w:lvl w:ilvl="3" w:tplc="FFFFFFFF">
      <w:start w:val="1"/>
      <w:numFmt w:val="decimal"/>
      <w:lvlText w:val="%4."/>
      <w:lvlJc w:val="left"/>
      <w:pPr>
        <w:ind w:left="3371" w:hanging="360"/>
      </w:pPr>
    </w:lvl>
    <w:lvl w:ilvl="4" w:tplc="FFFFFFFF">
      <w:start w:val="1"/>
      <w:numFmt w:val="lowerLetter"/>
      <w:lvlText w:val="%5."/>
      <w:lvlJc w:val="left"/>
      <w:pPr>
        <w:ind w:left="4091" w:hanging="360"/>
      </w:pPr>
    </w:lvl>
    <w:lvl w:ilvl="5" w:tplc="FFFFFFFF">
      <w:start w:val="1"/>
      <w:numFmt w:val="lowerRoman"/>
      <w:lvlText w:val="%6."/>
      <w:lvlJc w:val="right"/>
      <w:pPr>
        <w:ind w:left="4811" w:hanging="180"/>
      </w:pPr>
    </w:lvl>
    <w:lvl w:ilvl="6" w:tplc="FFFFFFFF">
      <w:start w:val="1"/>
      <w:numFmt w:val="decimal"/>
      <w:lvlText w:val="%7."/>
      <w:lvlJc w:val="left"/>
      <w:pPr>
        <w:ind w:left="5531" w:hanging="360"/>
      </w:pPr>
    </w:lvl>
    <w:lvl w:ilvl="7" w:tplc="FFFFFFFF">
      <w:start w:val="1"/>
      <w:numFmt w:val="lowerLetter"/>
      <w:lvlText w:val="%8."/>
      <w:lvlJc w:val="left"/>
      <w:pPr>
        <w:ind w:left="6251" w:hanging="360"/>
      </w:pPr>
    </w:lvl>
    <w:lvl w:ilvl="8" w:tplc="FFFFFFFF">
      <w:start w:val="1"/>
      <w:numFmt w:val="lowerRoman"/>
      <w:lvlText w:val="%9."/>
      <w:lvlJc w:val="right"/>
      <w:pPr>
        <w:ind w:left="6971" w:hanging="180"/>
      </w:pPr>
    </w:lvl>
  </w:abstractNum>
  <w:abstractNum w:abstractNumId="2" w15:restartNumberingAfterBreak="0">
    <w:nsid w:val="2A27479A"/>
    <w:multiLevelType w:val="hybridMultilevel"/>
    <w:tmpl w:val="7580118C"/>
    <w:lvl w:ilvl="0" w:tplc="A4AA8C4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9AA4323"/>
    <w:multiLevelType w:val="hybridMultilevel"/>
    <w:tmpl w:val="0DE0BB08"/>
    <w:lvl w:ilvl="0" w:tplc="2C449F42">
      <w:start w:val="1"/>
      <w:numFmt w:val="decimal"/>
      <w:lvlText w:val="%1."/>
      <w:lvlJc w:val="left"/>
      <w:pPr>
        <w:tabs>
          <w:tab w:val="num" w:pos="720"/>
        </w:tabs>
        <w:ind w:left="720" w:hanging="360"/>
      </w:pPr>
      <w:rPr>
        <w:rFonts w:hint="default"/>
        <w:b/>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 w15:restartNumberingAfterBreak="0">
    <w:nsid w:val="4F4015D5"/>
    <w:multiLevelType w:val="hybridMultilevel"/>
    <w:tmpl w:val="FF24B622"/>
    <w:lvl w:ilvl="0" w:tplc="E306F5E6">
      <w:start w:val="1"/>
      <w:numFmt w:val="decimal"/>
      <w:lvlText w:val="%1."/>
      <w:lvlJc w:val="left"/>
      <w:pPr>
        <w:tabs>
          <w:tab w:val="num" w:pos="1290"/>
        </w:tabs>
        <w:ind w:left="1290" w:hanging="360"/>
      </w:pPr>
      <w:rPr>
        <w:rFonts w:hint="default"/>
        <w:b/>
      </w:rPr>
    </w:lvl>
    <w:lvl w:ilvl="1" w:tplc="04270019" w:tentative="1">
      <w:start w:val="1"/>
      <w:numFmt w:val="lowerLetter"/>
      <w:lvlText w:val="%2."/>
      <w:lvlJc w:val="left"/>
      <w:pPr>
        <w:tabs>
          <w:tab w:val="num" w:pos="2010"/>
        </w:tabs>
        <w:ind w:left="2010" w:hanging="360"/>
      </w:pPr>
    </w:lvl>
    <w:lvl w:ilvl="2" w:tplc="0427001B" w:tentative="1">
      <w:start w:val="1"/>
      <w:numFmt w:val="lowerRoman"/>
      <w:lvlText w:val="%3."/>
      <w:lvlJc w:val="right"/>
      <w:pPr>
        <w:tabs>
          <w:tab w:val="num" w:pos="2730"/>
        </w:tabs>
        <w:ind w:left="2730" w:hanging="180"/>
      </w:pPr>
    </w:lvl>
    <w:lvl w:ilvl="3" w:tplc="0427000F" w:tentative="1">
      <w:start w:val="1"/>
      <w:numFmt w:val="decimal"/>
      <w:lvlText w:val="%4."/>
      <w:lvlJc w:val="left"/>
      <w:pPr>
        <w:tabs>
          <w:tab w:val="num" w:pos="3450"/>
        </w:tabs>
        <w:ind w:left="3450" w:hanging="360"/>
      </w:pPr>
    </w:lvl>
    <w:lvl w:ilvl="4" w:tplc="04270019" w:tentative="1">
      <w:start w:val="1"/>
      <w:numFmt w:val="lowerLetter"/>
      <w:lvlText w:val="%5."/>
      <w:lvlJc w:val="left"/>
      <w:pPr>
        <w:tabs>
          <w:tab w:val="num" w:pos="4170"/>
        </w:tabs>
        <w:ind w:left="4170" w:hanging="360"/>
      </w:pPr>
    </w:lvl>
    <w:lvl w:ilvl="5" w:tplc="0427001B" w:tentative="1">
      <w:start w:val="1"/>
      <w:numFmt w:val="lowerRoman"/>
      <w:lvlText w:val="%6."/>
      <w:lvlJc w:val="right"/>
      <w:pPr>
        <w:tabs>
          <w:tab w:val="num" w:pos="4890"/>
        </w:tabs>
        <w:ind w:left="4890" w:hanging="180"/>
      </w:pPr>
    </w:lvl>
    <w:lvl w:ilvl="6" w:tplc="0427000F" w:tentative="1">
      <w:start w:val="1"/>
      <w:numFmt w:val="decimal"/>
      <w:lvlText w:val="%7."/>
      <w:lvlJc w:val="left"/>
      <w:pPr>
        <w:tabs>
          <w:tab w:val="num" w:pos="5610"/>
        </w:tabs>
        <w:ind w:left="5610" w:hanging="360"/>
      </w:pPr>
    </w:lvl>
    <w:lvl w:ilvl="7" w:tplc="04270019" w:tentative="1">
      <w:start w:val="1"/>
      <w:numFmt w:val="lowerLetter"/>
      <w:lvlText w:val="%8."/>
      <w:lvlJc w:val="left"/>
      <w:pPr>
        <w:tabs>
          <w:tab w:val="num" w:pos="6330"/>
        </w:tabs>
        <w:ind w:left="6330" w:hanging="360"/>
      </w:pPr>
    </w:lvl>
    <w:lvl w:ilvl="8" w:tplc="0427001B" w:tentative="1">
      <w:start w:val="1"/>
      <w:numFmt w:val="lowerRoman"/>
      <w:lvlText w:val="%9."/>
      <w:lvlJc w:val="right"/>
      <w:pPr>
        <w:tabs>
          <w:tab w:val="num" w:pos="7050"/>
        </w:tabs>
        <w:ind w:left="7050" w:hanging="180"/>
      </w:pPr>
    </w:lvl>
  </w:abstractNum>
  <w:abstractNum w:abstractNumId="5" w15:restartNumberingAfterBreak="0">
    <w:nsid w:val="50052209"/>
    <w:multiLevelType w:val="hybridMultilevel"/>
    <w:tmpl w:val="081EC8B8"/>
    <w:lvl w:ilvl="0" w:tplc="677C70D4">
      <w:start w:val="1"/>
      <w:numFmt w:val="decimal"/>
      <w:lvlText w:val="%1."/>
      <w:lvlJc w:val="left"/>
      <w:pPr>
        <w:ind w:left="1211" w:hanging="360"/>
      </w:pPr>
      <w:rPr>
        <w:b/>
      </w:r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6" w15:restartNumberingAfterBreak="0">
    <w:nsid w:val="597C3C33"/>
    <w:multiLevelType w:val="hybridMultilevel"/>
    <w:tmpl w:val="612ADDDC"/>
    <w:lvl w:ilvl="0" w:tplc="6DC6E14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B562D3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728B1A66"/>
    <w:multiLevelType w:val="hybridMultilevel"/>
    <w:tmpl w:val="081EC8B8"/>
    <w:lvl w:ilvl="0" w:tplc="FFFFFFFF">
      <w:start w:val="1"/>
      <w:numFmt w:val="decimal"/>
      <w:lvlText w:val="%1."/>
      <w:lvlJc w:val="left"/>
      <w:pPr>
        <w:ind w:left="1211" w:hanging="360"/>
      </w:pPr>
      <w:rPr>
        <w:b/>
      </w:rPr>
    </w:lvl>
    <w:lvl w:ilvl="1" w:tplc="FFFFFFFF">
      <w:start w:val="1"/>
      <w:numFmt w:val="lowerLetter"/>
      <w:lvlText w:val="%2."/>
      <w:lvlJc w:val="left"/>
      <w:pPr>
        <w:ind w:left="1931" w:hanging="360"/>
      </w:pPr>
    </w:lvl>
    <w:lvl w:ilvl="2" w:tplc="FFFFFFFF">
      <w:start w:val="1"/>
      <w:numFmt w:val="lowerRoman"/>
      <w:lvlText w:val="%3."/>
      <w:lvlJc w:val="right"/>
      <w:pPr>
        <w:ind w:left="2651" w:hanging="180"/>
      </w:pPr>
    </w:lvl>
    <w:lvl w:ilvl="3" w:tplc="FFFFFFFF">
      <w:start w:val="1"/>
      <w:numFmt w:val="decimal"/>
      <w:lvlText w:val="%4."/>
      <w:lvlJc w:val="left"/>
      <w:pPr>
        <w:ind w:left="3371" w:hanging="360"/>
      </w:pPr>
    </w:lvl>
    <w:lvl w:ilvl="4" w:tplc="FFFFFFFF">
      <w:start w:val="1"/>
      <w:numFmt w:val="lowerLetter"/>
      <w:lvlText w:val="%5."/>
      <w:lvlJc w:val="left"/>
      <w:pPr>
        <w:ind w:left="4091" w:hanging="360"/>
      </w:pPr>
    </w:lvl>
    <w:lvl w:ilvl="5" w:tplc="FFFFFFFF">
      <w:start w:val="1"/>
      <w:numFmt w:val="lowerRoman"/>
      <w:lvlText w:val="%6."/>
      <w:lvlJc w:val="right"/>
      <w:pPr>
        <w:ind w:left="4811" w:hanging="180"/>
      </w:pPr>
    </w:lvl>
    <w:lvl w:ilvl="6" w:tplc="FFFFFFFF">
      <w:start w:val="1"/>
      <w:numFmt w:val="decimal"/>
      <w:lvlText w:val="%7."/>
      <w:lvlJc w:val="left"/>
      <w:pPr>
        <w:ind w:left="5531" w:hanging="360"/>
      </w:pPr>
    </w:lvl>
    <w:lvl w:ilvl="7" w:tplc="FFFFFFFF">
      <w:start w:val="1"/>
      <w:numFmt w:val="lowerLetter"/>
      <w:lvlText w:val="%8."/>
      <w:lvlJc w:val="left"/>
      <w:pPr>
        <w:ind w:left="6251" w:hanging="360"/>
      </w:pPr>
    </w:lvl>
    <w:lvl w:ilvl="8" w:tplc="FFFFFFFF">
      <w:start w:val="1"/>
      <w:numFmt w:val="lowerRoman"/>
      <w:lvlText w:val="%9."/>
      <w:lvlJc w:val="right"/>
      <w:pPr>
        <w:ind w:left="6971" w:hanging="180"/>
      </w:pPr>
    </w:lvl>
  </w:abstractNum>
  <w:abstractNum w:abstractNumId="9" w15:restartNumberingAfterBreak="0">
    <w:nsid w:val="76C24C6B"/>
    <w:multiLevelType w:val="hybridMultilevel"/>
    <w:tmpl w:val="92041FD4"/>
    <w:lvl w:ilvl="0" w:tplc="7BD89B7C">
      <w:start w:val="3"/>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num w:numId="1" w16cid:durableId="2138333271">
    <w:abstractNumId w:val="3"/>
  </w:num>
  <w:num w:numId="2" w16cid:durableId="1165245271">
    <w:abstractNumId w:val="4"/>
  </w:num>
  <w:num w:numId="3" w16cid:durableId="1230270541">
    <w:abstractNumId w:val="0"/>
  </w:num>
  <w:num w:numId="4" w16cid:durableId="1759710620">
    <w:abstractNumId w:val="2"/>
  </w:num>
  <w:num w:numId="5" w16cid:durableId="943536646">
    <w:abstractNumId w:val="6"/>
  </w:num>
  <w:num w:numId="6" w16cid:durableId="1123957153">
    <w:abstractNumId w:val="9"/>
  </w:num>
  <w:num w:numId="7" w16cid:durableId="43771944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95923414">
    <w:abstractNumId w:val="5"/>
  </w:num>
  <w:num w:numId="9" w16cid:durableId="1030229894">
    <w:abstractNumId w:val="8"/>
  </w:num>
  <w:num w:numId="10" w16cid:durableId="1151942807">
    <w:abstractNumId w:val="1"/>
  </w:num>
  <w:num w:numId="11" w16cid:durableId="189465614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6FB0"/>
    <w:rsid w:val="00003325"/>
    <w:rsid w:val="000034E2"/>
    <w:rsid w:val="00004B4E"/>
    <w:rsid w:val="00005637"/>
    <w:rsid w:val="0000682C"/>
    <w:rsid w:val="000079B5"/>
    <w:rsid w:val="00012BE2"/>
    <w:rsid w:val="000145B9"/>
    <w:rsid w:val="00015272"/>
    <w:rsid w:val="00020C06"/>
    <w:rsid w:val="000379E4"/>
    <w:rsid w:val="00042620"/>
    <w:rsid w:val="00043D7F"/>
    <w:rsid w:val="00045813"/>
    <w:rsid w:val="00045E11"/>
    <w:rsid w:val="00050478"/>
    <w:rsid w:val="00053FEF"/>
    <w:rsid w:val="00054B09"/>
    <w:rsid w:val="00055928"/>
    <w:rsid w:val="000678C4"/>
    <w:rsid w:val="00067AEC"/>
    <w:rsid w:val="00071425"/>
    <w:rsid w:val="00076761"/>
    <w:rsid w:val="00084EA4"/>
    <w:rsid w:val="000C3B52"/>
    <w:rsid w:val="000D3AA6"/>
    <w:rsid w:val="000E1888"/>
    <w:rsid w:val="000E1AAB"/>
    <w:rsid w:val="000E61FE"/>
    <w:rsid w:val="000E6386"/>
    <w:rsid w:val="000E7158"/>
    <w:rsid w:val="000F089E"/>
    <w:rsid w:val="000F25FA"/>
    <w:rsid w:val="000F2D91"/>
    <w:rsid w:val="000F56DC"/>
    <w:rsid w:val="000F658F"/>
    <w:rsid w:val="00100466"/>
    <w:rsid w:val="00101DD4"/>
    <w:rsid w:val="00103405"/>
    <w:rsid w:val="00107A53"/>
    <w:rsid w:val="0011172D"/>
    <w:rsid w:val="00142431"/>
    <w:rsid w:val="00143BF6"/>
    <w:rsid w:val="00147033"/>
    <w:rsid w:val="00150426"/>
    <w:rsid w:val="00151199"/>
    <w:rsid w:val="00153C1D"/>
    <w:rsid w:val="00171537"/>
    <w:rsid w:val="00172608"/>
    <w:rsid w:val="00173CFF"/>
    <w:rsid w:val="00181983"/>
    <w:rsid w:val="00181CDB"/>
    <w:rsid w:val="00183184"/>
    <w:rsid w:val="00185625"/>
    <w:rsid w:val="00186559"/>
    <w:rsid w:val="00193AD9"/>
    <w:rsid w:val="001A25C5"/>
    <w:rsid w:val="001A2620"/>
    <w:rsid w:val="001A43FF"/>
    <w:rsid w:val="001A5325"/>
    <w:rsid w:val="001A56F8"/>
    <w:rsid w:val="001A652A"/>
    <w:rsid w:val="001A6C7D"/>
    <w:rsid w:val="001B4713"/>
    <w:rsid w:val="001C1BEE"/>
    <w:rsid w:val="001D407F"/>
    <w:rsid w:val="00200072"/>
    <w:rsid w:val="00201909"/>
    <w:rsid w:val="002038C3"/>
    <w:rsid w:val="00203980"/>
    <w:rsid w:val="00204A13"/>
    <w:rsid w:val="0020592E"/>
    <w:rsid w:val="00210D1B"/>
    <w:rsid w:val="00215012"/>
    <w:rsid w:val="002247F9"/>
    <w:rsid w:val="00225E79"/>
    <w:rsid w:val="00233ABD"/>
    <w:rsid w:val="00242163"/>
    <w:rsid w:val="002423AB"/>
    <w:rsid w:val="00247CF6"/>
    <w:rsid w:val="00262D6E"/>
    <w:rsid w:val="00263CAA"/>
    <w:rsid w:val="002774EE"/>
    <w:rsid w:val="002861BB"/>
    <w:rsid w:val="00295F7E"/>
    <w:rsid w:val="002A1E51"/>
    <w:rsid w:val="002A4655"/>
    <w:rsid w:val="002A6373"/>
    <w:rsid w:val="002B01B9"/>
    <w:rsid w:val="002C1198"/>
    <w:rsid w:val="002C5700"/>
    <w:rsid w:val="002C79CA"/>
    <w:rsid w:val="002D2C82"/>
    <w:rsid w:val="002E0BF0"/>
    <w:rsid w:val="002E1FDD"/>
    <w:rsid w:val="002E40AA"/>
    <w:rsid w:val="002F2ACD"/>
    <w:rsid w:val="002F7B4E"/>
    <w:rsid w:val="00325E5B"/>
    <w:rsid w:val="00326763"/>
    <w:rsid w:val="00326AF5"/>
    <w:rsid w:val="0033020D"/>
    <w:rsid w:val="003433D0"/>
    <w:rsid w:val="0034407F"/>
    <w:rsid w:val="0035177A"/>
    <w:rsid w:val="0035665C"/>
    <w:rsid w:val="00363108"/>
    <w:rsid w:val="00375E20"/>
    <w:rsid w:val="00380C38"/>
    <w:rsid w:val="00383468"/>
    <w:rsid w:val="0038581F"/>
    <w:rsid w:val="003865E2"/>
    <w:rsid w:val="00391F9D"/>
    <w:rsid w:val="00394EEA"/>
    <w:rsid w:val="003A654B"/>
    <w:rsid w:val="003B1A01"/>
    <w:rsid w:val="003B4DBF"/>
    <w:rsid w:val="003C0474"/>
    <w:rsid w:val="003D03AC"/>
    <w:rsid w:val="003D0A00"/>
    <w:rsid w:val="003D2B28"/>
    <w:rsid w:val="003D5BBF"/>
    <w:rsid w:val="003D7FE6"/>
    <w:rsid w:val="003E28A2"/>
    <w:rsid w:val="0040744D"/>
    <w:rsid w:val="00411181"/>
    <w:rsid w:val="004148CE"/>
    <w:rsid w:val="004203F2"/>
    <w:rsid w:val="0042715B"/>
    <w:rsid w:val="00435AFA"/>
    <w:rsid w:val="0044345E"/>
    <w:rsid w:val="0044681E"/>
    <w:rsid w:val="00457C5F"/>
    <w:rsid w:val="0046181E"/>
    <w:rsid w:val="0047104A"/>
    <w:rsid w:val="00472891"/>
    <w:rsid w:val="00482E84"/>
    <w:rsid w:val="00487732"/>
    <w:rsid w:val="00490C0C"/>
    <w:rsid w:val="0049617C"/>
    <w:rsid w:val="004A0645"/>
    <w:rsid w:val="004A695D"/>
    <w:rsid w:val="004B080C"/>
    <w:rsid w:val="004B1712"/>
    <w:rsid w:val="004B25F2"/>
    <w:rsid w:val="004B32BC"/>
    <w:rsid w:val="004B46B3"/>
    <w:rsid w:val="004D0DFC"/>
    <w:rsid w:val="004D46DE"/>
    <w:rsid w:val="004F69FE"/>
    <w:rsid w:val="00501071"/>
    <w:rsid w:val="0050178D"/>
    <w:rsid w:val="005033D2"/>
    <w:rsid w:val="00505CBA"/>
    <w:rsid w:val="00510E76"/>
    <w:rsid w:val="00512151"/>
    <w:rsid w:val="00514C13"/>
    <w:rsid w:val="005161FC"/>
    <w:rsid w:val="00521035"/>
    <w:rsid w:val="0052585F"/>
    <w:rsid w:val="005335A5"/>
    <w:rsid w:val="00533881"/>
    <w:rsid w:val="00537E94"/>
    <w:rsid w:val="00544CC8"/>
    <w:rsid w:val="00554EDC"/>
    <w:rsid w:val="00556241"/>
    <w:rsid w:val="00556919"/>
    <w:rsid w:val="00557D49"/>
    <w:rsid w:val="00560A48"/>
    <w:rsid w:val="005731ED"/>
    <w:rsid w:val="00577F8E"/>
    <w:rsid w:val="00580030"/>
    <w:rsid w:val="005916C1"/>
    <w:rsid w:val="00592832"/>
    <w:rsid w:val="005961C6"/>
    <w:rsid w:val="0059685A"/>
    <w:rsid w:val="005A0CCB"/>
    <w:rsid w:val="005A741E"/>
    <w:rsid w:val="005B1943"/>
    <w:rsid w:val="005B660B"/>
    <w:rsid w:val="005E1E5C"/>
    <w:rsid w:val="005E2EFF"/>
    <w:rsid w:val="005E2F48"/>
    <w:rsid w:val="005F037B"/>
    <w:rsid w:val="005F5E9B"/>
    <w:rsid w:val="00600069"/>
    <w:rsid w:val="00605986"/>
    <w:rsid w:val="00607759"/>
    <w:rsid w:val="00620270"/>
    <w:rsid w:val="00624F3A"/>
    <w:rsid w:val="00626E10"/>
    <w:rsid w:val="00630077"/>
    <w:rsid w:val="00635DCE"/>
    <w:rsid w:val="00636FB7"/>
    <w:rsid w:val="0064682E"/>
    <w:rsid w:val="006513E4"/>
    <w:rsid w:val="0066035C"/>
    <w:rsid w:val="00662F40"/>
    <w:rsid w:val="00670CAA"/>
    <w:rsid w:val="00671AC6"/>
    <w:rsid w:val="00674F23"/>
    <w:rsid w:val="00675EC6"/>
    <w:rsid w:val="00677B31"/>
    <w:rsid w:val="006A2144"/>
    <w:rsid w:val="006A5D28"/>
    <w:rsid w:val="006B1A21"/>
    <w:rsid w:val="006B213F"/>
    <w:rsid w:val="006B4D57"/>
    <w:rsid w:val="006B71BE"/>
    <w:rsid w:val="006B758F"/>
    <w:rsid w:val="006C116C"/>
    <w:rsid w:val="006D139D"/>
    <w:rsid w:val="006E2CEC"/>
    <w:rsid w:val="00703E19"/>
    <w:rsid w:val="0070524C"/>
    <w:rsid w:val="0071463D"/>
    <w:rsid w:val="007313B1"/>
    <w:rsid w:val="00741F10"/>
    <w:rsid w:val="00752914"/>
    <w:rsid w:val="007552DA"/>
    <w:rsid w:val="00767F6D"/>
    <w:rsid w:val="00782210"/>
    <w:rsid w:val="00785448"/>
    <w:rsid w:val="00794893"/>
    <w:rsid w:val="007A3B9D"/>
    <w:rsid w:val="007B0460"/>
    <w:rsid w:val="007B64A4"/>
    <w:rsid w:val="007C0AE3"/>
    <w:rsid w:val="007C31FC"/>
    <w:rsid w:val="007C5B56"/>
    <w:rsid w:val="007D080F"/>
    <w:rsid w:val="007D1956"/>
    <w:rsid w:val="007D441D"/>
    <w:rsid w:val="007D6FB0"/>
    <w:rsid w:val="007D79CE"/>
    <w:rsid w:val="007F333E"/>
    <w:rsid w:val="007F54B7"/>
    <w:rsid w:val="007F638B"/>
    <w:rsid w:val="007F7378"/>
    <w:rsid w:val="008114AB"/>
    <w:rsid w:val="00811FCB"/>
    <w:rsid w:val="00825CE9"/>
    <w:rsid w:val="0083086E"/>
    <w:rsid w:val="00835702"/>
    <w:rsid w:val="008607B2"/>
    <w:rsid w:val="0086622C"/>
    <w:rsid w:val="0087032D"/>
    <w:rsid w:val="00872B6B"/>
    <w:rsid w:val="00875FDA"/>
    <w:rsid w:val="00883601"/>
    <w:rsid w:val="00890F5F"/>
    <w:rsid w:val="008957B2"/>
    <w:rsid w:val="008B0EDE"/>
    <w:rsid w:val="008C0EC4"/>
    <w:rsid w:val="008D56AC"/>
    <w:rsid w:val="008E44C3"/>
    <w:rsid w:val="008E71CE"/>
    <w:rsid w:val="00910B38"/>
    <w:rsid w:val="00911ED3"/>
    <w:rsid w:val="009220EF"/>
    <w:rsid w:val="00923210"/>
    <w:rsid w:val="009268DC"/>
    <w:rsid w:val="00927274"/>
    <w:rsid w:val="00941BCD"/>
    <w:rsid w:val="00946AFA"/>
    <w:rsid w:val="00947A9E"/>
    <w:rsid w:val="009567C7"/>
    <w:rsid w:val="00961744"/>
    <w:rsid w:val="00964DEF"/>
    <w:rsid w:val="009741DE"/>
    <w:rsid w:val="00974DFE"/>
    <w:rsid w:val="00976E8B"/>
    <w:rsid w:val="009865D7"/>
    <w:rsid w:val="009A2D7F"/>
    <w:rsid w:val="009A30A5"/>
    <w:rsid w:val="009A4F6C"/>
    <w:rsid w:val="009B2F47"/>
    <w:rsid w:val="009C64B8"/>
    <w:rsid w:val="009D5248"/>
    <w:rsid w:val="009D6CDD"/>
    <w:rsid w:val="009E1D7B"/>
    <w:rsid w:val="009E3BC5"/>
    <w:rsid w:val="009E6960"/>
    <w:rsid w:val="00A11739"/>
    <w:rsid w:val="00A11948"/>
    <w:rsid w:val="00A13072"/>
    <w:rsid w:val="00A1382B"/>
    <w:rsid w:val="00A20D82"/>
    <w:rsid w:val="00A2723E"/>
    <w:rsid w:val="00A277BD"/>
    <w:rsid w:val="00A31F2C"/>
    <w:rsid w:val="00A3248B"/>
    <w:rsid w:val="00A35F08"/>
    <w:rsid w:val="00A37622"/>
    <w:rsid w:val="00A408FE"/>
    <w:rsid w:val="00A4110E"/>
    <w:rsid w:val="00A45DD4"/>
    <w:rsid w:val="00A518BA"/>
    <w:rsid w:val="00A52304"/>
    <w:rsid w:val="00A56B8D"/>
    <w:rsid w:val="00A61447"/>
    <w:rsid w:val="00A652EA"/>
    <w:rsid w:val="00A716D3"/>
    <w:rsid w:val="00A8104E"/>
    <w:rsid w:val="00A81404"/>
    <w:rsid w:val="00A87002"/>
    <w:rsid w:val="00A87D99"/>
    <w:rsid w:val="00A91A2F"/>
    <w:rsid w:val="00A97829"/>
    <w:rsid w:val="00A979E0"/>
    <w:rsid w:val="00A97C4C"/>
    <w:rsid w:val="00AA129E"/>
    <w:rsid w:val="00AA223A"/>
    <w:rsid w:val="00AA6E81"/>
    <w:rsid w:val="00AB6FF0"/>
    <w:rsid w:val="00AC7293"/>
    <w:rsid w:val="00AD489E"/>
    <w:rsid w:val="00AE0A3A"/>
    <w:rsid w:val="00AE31AE"/>
    <w:rsid w:val="00AE6346"/>
    <w:rsid w:val="00AE6912"/>
    <w:rsid w:val="00AF4902"/>
    <w:rsid w:val="00AF4B15"/>
    <w:rsid w:val="00AF7B85"/>
    <w:rsid w:val="00B01181"/>
    <w:rsid w:val="00B01671"/>
    <w:rsid w:val="00B20B02"/>
    <w:rsid w:val="00B24CD6"/>
    <w:rsid w:val="00B25A8B"/>
    <w:rsid w:val="00B3166A"/>
    <w:rsid w:val="00B344E4"/>
    <w:rsid w:val="00B43472"/>
    <w:rsid w:val="00B462E5"/>
    <w:rsid w:val="00B5362A"/>
    <w:rsid w:val="00B54B00"/>
    <w:rsid w:val="00B82D30"/>
    <w:rsid w:val="00B852A2"/>
    <w:rsid w:val="00B85562"/>
    <w:rsid w:val="00B87BDB"/>
    <w:rsid w:val="00B903AA"/>
    <w:rsid w:val="00B910E8"/>
    <w:rsid w:val="00BA10AE"/>
    <w:rsid w:val="00BA4D49"/>
    <w:rsid w:val="00BC1FAD"/>
    <w:rsid w:val="00BC5281"/>
    <w:rsid w:val="00BC5C93"/>
    <w:rsid w:val="00BC70E8"/>
    <w:rsid w:val="00BD05CD"/>
    <w:rsid w:val="00BD1B60"/>
    <w:rsid w:val="00BD3809"/>
    <w:rsid w:val="00BE1C86"/>
    <w:rsid w:val="00BE723D"/>
    <w:rsid w:val="00BF2224"/>
    <w:rsid w:val="00BF6E03"/>
    <w:rsid w:val="00C068EB"/>
    <w:rsid w:val="00C07086"/>
    <w:rsid w:val="00C1411F"/>
    <w:rsid w:val="00C15DBF"/>
    <w:rsid w:val="00C26434"/>
    <w:rsid w:val="00C358F6"/>
    <w:rsid w:val="00C375C9"/>
    <w:rsid w:val="00C40087"/>
    <w:rsid w:val="00C4494D"/>
    <w:rsid w:val="00C61627"/>
    <w:rsid w:val="00C65ACB"/>
    <w:rsid w:val="00C66F98"/>
    <w:rsid w:val="00C70F98"/>
    <w:rsid w:val="00C87C42"/>
    <w:rsid w:val="00C9581C"/>
    <w:rsid w:val="00C95B79"/>
    <w:rsid w:val="00CA1973"/>
    <w:rsid w:val="00CA480B"/>
    <w:rsid w:val="00CA4FA4"/>
    <w:rsid w:val="00CB0A10"/>
    <w:rsid w:val="00CB42CF"/>
    <w:rsid w:val="00CB6838"/>
    <w:rsid w:val="00CD3C77"/>
    <w:rsid w:val="00CD4C13"/>
    <w:rsid w:val="00CE2C63"/>
    <w:rsid w:val="00CE3360"/>
    <w:rsid w:val="00CE3C11"/>
    <w:rsid w:val="00D0030B"/>
    <w:rsid w:val="00D03E16"/>
    <w:rsid w:val="00D04A65"/>
    <w:rsid w:val="00D04B62"/>
    <w:rsid w:val="00D16B12"/>
    <w:rsid w:val="00D21606"/>
    <w:rsid w:val="00D3682F"/>
    <w:rsid w:val="00D37493"/>
    <w:rsid w:val="00D374C6"/>
    <w:rsid w:val="00D4365C"/>
    <w:rsid w:val="00D47C50"/>
    <w:rsid w:val="00D51263"/>
    <w:rsid w:val="00D51628"/>
    <w:rsid w:val="00D650E4"/>
    <w:rsid w:val="00D65C48"/>
    <w:rsid w:val="00D732BA"/>
    <w:rsid w:val="00D7411C"/>
    <w:rsid w:val="00D94B1F"/>
    <w:rsid w:val="00DA373A"/>
    <w:rsid w:val="00DB5F92"/>
    <w:rsid w:val="00DB6862"/>
    <w:rsid w:val="00DC3679"/>
    <w:rsid w:val="00DC71ED"/>
    <w:rsid w:val="00DD4F20"/>
    <w:rsid w:val="00DD60E6"/>
    <w:rsid w:val="00DE71EF"/>
    <w:rsid w:val="00DF440D"/>
    <w:rsid w:val="00DF5895"/>
    <w:rsid w:val="00DF62E4"/>
    <w:rsid w:val="00E02A70"/>
    <w:rsid w:val="00E0794A"/>
    <w:rsid w:val="00E1371F"/>
    <w:rsid w:val="00E149C4"/>
    <w:rsid w:val="00E16E23"/>
    <w:rsid w:val="00E269C3"/>
    <w:rsid w:val="00E30A72"/>
    <w:rsid w:val="00E41CCD"/>
    <w:rsid w:val="00E55DB7"/>
    <w:rsid w:val="00E56044"/>
    <w:rsid w:val="00E61A3B"/>
    <w:rsid w:val="00E63FA4"/>
    <w:rsid w:val="00E65F92"/>
    <w:rsid w:val="00E7436A"/>
    <w:rsid w:val="00E84267"/>
    <w:rsid w:val="00E85242"/>
    <w:rsid w:val="00E928FE"/>
    <w:rsid w:val="00E9301C"/>
    <w:rsid w:val="00E944D5"/>
    <w:rsid w:val="00EA39D1"/>
    <w:rsid w:val="00EB2803"/>
    <w:rsid w:val="00EC1A38"/>
    <w:rsid w:val="00EC2CB2"/>
    <w:rsid w:val="00ED22D6"/>
    <w:rsid w:val="00ED7310"/>
    <w:rsid w:val="00EE0967"/>
    <w:rsid w:val="00EE31FB"/>
    <w:rsid w:val="00EF337B"/>
    <w:rsid w:val="00F11F2F"/>
    <w:rsid w:val="00F14942"/>
    <w:rsid w:val="00F20F09"/>
    <w:rsid w:val="00F21BE2"/>
    <w:rsid w:val="00F25184"/>
    <w:rsid w:val="00F319A1"/>
    <w:rsid w:val="00F41BE4"/>
    <w:rsid w:val="00F43094"/>
    <w:rsid w:val="00F52686"/>
    <w:rsid w:val="00F55FEC"/>
    <w:rsid w:val="00F670F8"/>
    <w:rsid w:val="00F673F4"/>
    <w:rsid w:val="00F70309"/>
    <w:rsid w:val="00F738EC"/>
    <w:rsid w:val="00F7697B"/>
    <w:rsid w:val="00F8112B"/>
    <w:rsid w:val="00F819BC"/>
    <w:rsid w:val="00F905D8"/>
    <w:rsid w:val="00F9487C"/>
    <w:rsid w:val="00F95ABC"/>
    <w:rsid w:val="00F9648E"/>
    <w:rsid w:val="00F96B02"/>
    <w:rsid w:val="00FA046D"/>
    <w:rsid w:val="00FB70A0"/>
    <w:rsid w:val="00FC1601"/>
    <w:rsid w:val="00FC4A4D"/>
    <w:rsid w:val="00FC6D89"/>
    <w:rsid w:val="00FD1049"/>
    <w:rsid w:val="00FD203A"/>
    <w:rsid w:val="00FE72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8C079D"/>
  <w15:chartTrackingRefBased/>
  <w15:docId w15:val="{F5C9697D-78DF-4B23-8A9B-E3D084114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Body Text" w:uiPriority="99"/>
    <w:lsdException w:name="Subtitle" w:qFormat="1"/>
    <w:lsdException w:name="Body Text 3"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D37493"/>
    <w:rPr>
      <w:rFonts w:ascii="Tahoma" w:hAnsi="Tahoma" w:cs="Tahoma"/>
      <w:sz w:val="16"/>
      <w:szCs w:val="16"/>
    </w:rPr>
  </w:style>
  <w:style w:type="paragraph" w:styleId="Pagrindinistekstas2">
    <w:name w:val="Body Text 2"/>
    <w:basedOn w:val="prastasis"/>
    <w:rsid w:val="00F905D8"/>
    <w:pPr>
      <w:jc w:val="center"/>
    </w:pPr>
    <w:rPr>
      <w:b/>
      <w:szCs w:val="20"/>
      <w:lang w:eastAsia="en-US"/>
    </w:rPr>
  </w:style>
  <w:style w:type="paragraph" w:customStyle="1" w:styleId="CharCharCharDiagramaDiagramaCharCharChar">
    <w:name w:val="Char Char Char Diagrama Diagrama Char Char Char"/>
    <w:basedOn w:val="prastasis"/>
    <w:rsid w:val="00A277BD"/>
    <w:pPr>
      <w:spacing w:after="160" w:line="240" w:lineRule="exact"/>
    </w:pPr>
    <w:rPr>
      <w:rFonts w:ascii="Tahoma" w:hAnsi="Tahoma"/>
      <w:szCs w:val="20"/>
      <w:lang w:val="en-US" w:eastAsia="en-US"/>
    </w:rPr>
  </w:style>
  <w:style w:type="paragraph" w:styleId="Sraopastraipa">
    <w:name w:val="List Paragraph"/>
    <w:basedOn w:val="prastasis"/>
    <w:uiPriority w:val="34"/>
    <w:qFormat/>
    <w:rsid w:val="000F089E"/>
    <w:pPr>
      <w:ind w:left="720"/>
      <w:contextualSpacing/>
    </w:pPr>
  </w:style>
  <w:style w:type="paragraph" w:styleId="Pagrindinistekstas">
    <w:name w:val="Body Text"/>
    <w:basedOn w:val="prastasis"/>
    <w:link w:val="PagrindinistekstasDiagrama"/>
    <w:uiPriority w:val="99"/>
    <w:unhideWhenUsed/>
    <w:rsid w:val="000F089E"/>
    <w:pPr>
      <w:spacing w:after="120"/>
    </w:pPr>
  </w:style>
  <w:style w:type="character" w:customStyle="1" w:styleId="PagrindinistekstasDiagrama">
    <w:name w:val="Pagrindinis tekstas Diagrama"/>
    <w:link w:val="Pagrindinistekstas"/>
    <w:uiPriority w:val="99"/>
    <w:rsid w:val="000F089E"/>
    <w:rPr>
      <w:sz w:val="24"/>
      <w:szCs w:val="24"/>
      <w:lang w:val="lt-LT" w:eastAsia="lt-LT"/>
    </w:rPr>
  </w:style>
  <w:style w:type="paragraph" w:styleId="Pagrindiniotekstotrauka2">
    <w:name w:val="Body Text Indent 2"/>
    <w:basedOn w:val="prastasis"/>
    <w:link w:val="Pagrindiniotekstotrauka2Diagrama"/>
    <w:rsid w:val="0044681E"/>
    <w:pPr>
      <w:spacing w:after="120" w:line="480" w:lineRule="auto"/>
      <w:ind w:left="283"/>
    </w:pPr>
  </w:style>
  <w:style w:type="character" w:customStyle="1" w:styleId="Pagrindiniotekstotrauka2Diagrama">
    <w:name w:val="Pagrindinio teksto įtrauka 2 Diagrama"/>
    <w:link w:val="Pagrindiniotekstotrauka2"/>
    <w:rsid w:val="0044681E"/>
    <w:rPr>
      <w:sz w:val="24"/>
      <w:szCs w:val="24"/>
      <w:lang w:val="lt-LT" w:eastAsia="lt-LT"/>
    </w:rPr>
  </w:style>
  <w:style w:type="paragraph" w:customStyle="1" w:styleId="Default">
    <w:name w:val="Default"/>
    <w:rsid w:val="00785448"/>
    <w:pPr>
      <w:autoSpaceDE w:val="0"/>
      <w:autoSpaceDN w:val="0"/>
      <w:adjustRightInd w:val="0"/>
    </w:pPr>
    <w:rPr>
      <w:color w:val="000000"/>
      <w:sz w:val="24"/>
      <w:szCs w:val="24"/>
      <w:lang w:val="en-US" w:eastAsia="en-US"/>
    </w:rPr>
  </w:style>
  <w:style w:type="paragraph" w:styleId="Pagrindinistekstas3">
    <w:name w:val="Body Text 3"/>
    <w:basedOn w:val="prastasis"/>
    <w:link w:val="Pagrindinistekstas3Diagrama"/>
    <w:uiPriority w:val="99"/>
    <w:rsid w:val="00B903AA"/>
    <w:pPr>
      <w:spacing w:after="120"/>
    </w:pPr>
    <w:rPr>
      <w:sz w:val="16"/>
      <w:szCs w:val="16"/>
    </w:rPr>
  </w:style>
  <w:style w:type="character" w:customStyle="1" w:styleId="Pagrindinistekstas3Diagrama">
    <w:name w:val="Pagrindinis tekstas 3 Diagrama"/>
    <w:link w:val="Pagrindinistekstas3"/>
    <w:uiPriority w:val="99"/>
    <w:rsid w:val="00B903AA"/>
    <w:rPr>
      <w:sz w:val="16"/>
      <w:szCs w:val="16"/>
    </w:rPr>
  </w:style>
  <w:style w:type="paragraph" w:styleId="Pataisymai">
    <w:name w:val="Revision"/>
    <w:hidden/>
    <w:uiPriority w:val="99"/>
    <w:semiHidden/>
    <w:rsid w:val="007B0460"/>
    <w:rPr>
      <w:sz w:val="24"/>
      <w:szCs w:val="24"/>
    </w:rPr>
  </w:style>
  <w:style w:type="paragraph" w:styleId="Antrats">
    <w:name w:val="header"/>
    <w:basedOn w:val="prastasis"/>
    <w:link w:val="AntratsDiagrama"/>
    <w:uiPriority w:val="99"/>
    <w:rsid w:val="003D7FE6"/>
    <w:pPr>
      <w:tabs>
        <w:tab w:val="center" w:pos="4986"/>
        <w:tab w:val="right" w:pos="9972"/>
      </w:tabs>
    </w:pPr>
  </w:style>
  <w:style w:type="character" w:customStyle="1" w:styleId="AntratsDiagrama">
    <w:name w:val="Antraštės Diagrama"/>
    <w:link w:val="Antrats"/>
    <w:uiPriority w:val="99"/>
    <w:rsid w:val="003D7FE6"/>
    <w:rPr>
      <w:sz w:val="24"/>
      <w:szCs w:val="24"/>
      <w:lang w:val="lt-LT" w:eastAsia="lt-LT"/>
    </w:rPr>
  </w:style>
  <w:style w:type="paragraph" w:styleId="Porat">
    <w:name w:val="footer"/>
    <w:basedOn w:val="prastasis"/>
    <w:link w:val="PoratDiagrama"/>
    <w:rsid w:val="003D7FE6"/>
    <w:pPr>
      <w:tabs>
        <w:tab w:val="center" w:pos="4986"/>
        <w:tab w:val="right" w:pos="9972"/>
      </w:tabs>
    </w:pPr>
  </w:style>
  <w:style w:type="character" w:customStyle="1" w:styleId="PoratDiagrama">
    <w:name w:val="Poraštė Diagrama"/>
    <w:link w:val="Porat"/>
    <w:rsid w:val="003D7FE6"/>
    <w:rPr>
      <w:sz w:val="24"/>
      <w:szCs w:val="24"/>
      <w:lang w:val="lt-LT" w:eastAsia="lt-LT"/>
    </w:rPr>
  </w:style>
  <w:style w:type="character" w:styleId="Komentaronuoroda">
    <w:name w:val="annotation reference"/>
    <w:rsid w:val="00EF337B"/>
    <w:rPr>
      <w:sz w:val="16"/>
      <w:szCs w:val="16"/>
    </w:rPr>
  </w:style>
  <w:style w:type="paragraph" w:styleId="Komentarotekstas">
    <w:name w:val="annotation text"/>
    <w:basedOn w:val="prastasis"/>
    <w:link w:val="KomentarotekstasDiagrama"/>
    <w:rsid w:val="00EF337B"/>
    <w:rPr>
      <w:sz w:val="20"/>
      <w:szCs w:val="20"/>
    </w:rPr>
  </w:style>
  <w:style w:type="character" w:customStyle="1" w:styleId="KomentarotekstasDiagrama">
    <w:name w:val="Komentaro tekstas Diagrama"/>
    <w:link w:val="Komentarotekstas"/>
    <w:rsid w:val="00EF337B"/>
    <w:rPr>
      <w:lang w:val="lt-LT" w:eastAsia="lt-LT"/>
    </w:rPr>
  </w:style>
  <w:style w:type="paragraph" w:styleId="Komentarotema">
    <w:name w:val="annotation subject"/>
    <w:basedOn w:val="Komentarotekstas"/>
    <w:next w:val="Komentarotekstas"/>
    <w:link w:val="KomentarotemaDiagrama"/>
    <w:rsid w:val="00EF337B"/>
    <w:rPr>
      <w:b/>
      <w:bCs/>
    </w:rPr>
  </w:style>
  <w:style w:type="character" w:customStyle="1" w:styleId="KomentarotemaDiagrama">
    <w:name w:val="Komentaro tema Diagrama"/>
    <w:link w:val="Komentarotema"/>
    <w:rsid w:val="00EF337B"/>
    <w:rPr>
      <w:b/>
      <w:bCs/>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2631836">
      <w:bodyDiv w:val="1"/>
      <w:marLeft w:val="0"/>
      <w:marRight w:val="0"/>
      <w:marTop w:val="0"/>
      <w:marBottom w:val="0"/>
      <w:divBdr>
        <w:top w:val="none" w:sz="0" w:space="0" w:color="auto"/>
        <w:left w:val="none" w:sz="0" w:space="0" w:color="auto"/>
        <w:bottom w:val="none" w:sz="0" w:space="0" w:color="auto"/>
        <w:right w:val="none" w:sz="0" w:space="0" w:color="auto"/>
      </w:divBdr>
    </w:div>
    <w:div w:id="569854553">
      <w:bodyDiv w:val="1"/>
      <w:marLeft w:val="0"/>
      <w:marRight w:val="0"/>
      <w:marTop w:val="0"/>
      <w:marBottom w:val="0"/>
      <w:divBdr>
        <w:top w:val="none" w:sz="0" w:space="0" w:color="auto"/>
        <w:left w:val="none" w:sz="0" w:space="0" w:color="auto"/>
        <w:bottom w:val="none" w:sz="0" w:space="0" w:color="auto"/>
        <w:right w:val="none" w:sz="0" w:space="0" w:color="auto"/>
      </w:divBdr>
      <w:divsChild>
        <w:div w:id="105319641">
          <w:marLeft w:val="0"/>
          <w:marRight w:val="0"/>
          <w:marTop w:val="0"/>
          <w:marBottom w:val="0"/>
          <w:divBdr>
            <w:top w:val="none" w:sz="0" w:space="0" w:color="auto"/>
            <w:left w:val="none" w:sz="0" w:space="0" w:color="auto"/>
            <w:bottom w:val="none" w:sz="0" w:space="0" w:color="auto"/>
            <w:right w:val="none" w:sz="0" w:space="0" w:color="auto"/>
          </w:divBdr>
        </w:div>
        <w:div w:id="1587836208">
          <w:marLeft w:val="0"/>
          <w:marRight w:val="0"/>
          <w:marTop w:val="0"/>
          <w:marBottom w:val="0"/>
          <w:divBdr>
            <w:top w:val="none" w:sz="0" w:space="0" w:color="auto"/>
            <w:left w:val="none" w:sz="0" w:space="0" w:color="auto"/>
            <w:bottom w:val="none" w:sz="0" w:space="0" w:color="auto"/>
            <w:right w:val="none" w:sz="0" w:space="0" w:color="auto"/>
          </w:divBdr>
        </w:div>
        <w:div w:id="1669361316">
          <w:marLeft w:val="0"/>
          <w:marRight w:val="0"/>
          <w:marTop w:val="0"/>
          <w:marBottom w:val="0"/>
          <w:divBdr>
            <w:top w:val="none" w:sz="0" w:space="0" w:color="auto"/>
            <w:left w:val="none" w:sz="0" w:space="0" w:color="auto"/>
            <w:bottom w:val="none" w:sz="0" w:space="0" w:color="auto"/>
            <w:right w:val="none" w:sz="0" w:space="0" w:color="auto"/>
          </w:divBdr>
        </w:div>
      </w:divsChild>
    </w:div>
    <w:div w:id="1517764889">
      <w:bodyDiv w:val="1"/>
      <w:marLeft w:val="0"/>
      <w:marRight w:val="0"/>
      <w:marTop w:val="0"/>
      <w:marBottom w:val="0"/>
      <w:divBdr>
        <w:top w:val="none" w:sz="0" w:space="0" w:color="auto"/>
        <w:left w:val="none" w:sz="0" w:space="0" w:color="auto"/>
        <w:bottom w:val="none" w:sz="0" w:space="0" w:color="auto"/>
        <w:right w:val="none" w:sz="0" w:space="0" w:color="auto"/>
      </w:divBdr>
    </w:div>
    <w:div w:id="1522164456">
      <w:bodyDiv w:val="1"/>
      <w:marLeft w:val="0"/>
      <w:marRight w:val="0"/>
      <w:marTop w:val="0"/>
      <w:marBottom w:val="0"/>
      <w:divBdr>
        <w:top w:val="none" w:sz="0" w:space="0" w:color="auto"/>
        <w:left w:val="none" w:sz="0" w:space="0" w:color="auto"/>
        <w:bottom w:val="none" w:sz="0" w:space="0" w:color="auto"/>
        <w:right w:val="none" w:sz="0" w:space="0" w:color="auto"/>
      </w:divBdr>
    </w:div>
    <w:div w:id="1596784875">
      <w:bodyDiv w:val="1"/>
      <w:marLeft w:val="0"/>
      <w:marRight w:val="0"/>
      <w:marTop w:val="0"/>
      <w:marBottom w:val="0"/>
      <w:divBdr>
        <w:top w:val="none" w:sz="0" w:space="0" w:color="auto"/>
        <w:left w:val="none" w:sz="0" w:space="0" w:color="auto"/>
        <w:bottom w:val="none" w:sz="0" w:space="0" w:color="auto"/>
        <w:right w:val="none" w:sz="0" w:space="0" w:color="auto"/>
      </w:divBdr>
      <w:divsChild>
        <w:div w:id="653873984">
          <w:marLeft w:val="0"/>
          <w:marRight w:val="0"/>
          <w:marTop w:val="0"/>
          <w:marBottom w:val="0"/>
          <w:divBdr>
            <w:top w:val="none" w:sz="0" w:space="0" w:color="auto"/>
            <w:left w:val="none" w:sz="0" w:space="0" w:color="auto"/>
            <w:bottom w:val="none" w:sz="0" w:space="0" w:color="auto"/>
            <w:right w:val="none" w:sz="0" w:space="0" w:color="auto"/>
          </w:divBdr>
        </w:div>
        <w:div w:id="1615092475">
          <w:marLeft w:val="0"/>
          <w:marRight w:val="0"/>
          <w:marTop w:val="0"/>
          <w:marBottom w:val="0"/>
          <w:divBdr>
            <w:top w:val="none" w:sz="0" w:space="0" w:color="auto"/>
            <w:left w:val="none" w:sz="0" w:space="0" w:color="auto"/>
            <w:bottom w:val="none" w:sz="0" w:space="0" w:color="auto"/>
            <w:right w:val="none" w:sz="0" w:space="0" w:color="auto"/>
          </w:divBdr>
        </w:div>
        <w:div w:id="1877810861">
          <w:marLeft w:val="0"/>
          <w:marRight w:val="0"/>
          <w:marTop w:val="0"/>
          <w:marBottom w:val="0"/>
          <w:divBdr>
            <w:top w:val="none" w:sz="0" w:space="0" w:color="auto"/>
            <w:left w:val="none" w:sz="0" w:space="0" w:color="auto"/>
            <w:bottom w:val="none" w:sz="0" w:space="0" w:color="auto"/>
            <w:right w:val="none" w:sz="0" w:space="0" w:color="auto"/>
          </w:divBdr>
        </w:div>
      </w:divsChild>
    </w:div>
    <w:div w:id="1644431299">
      <w:bodyDiv w:val="1"/>
      <w:marLeft w:val="0"/>
      <w:marRight w:val="0"/>
      <w:marTop w:val="0"/>
      <w:marBottom w:val="0"/>
      <w:divBdr>
        <w:top w:val="none" w:sz="0" w:space="0" w:color="auto"/>
        <w:left w:val="none" w:sz="0" w:space="0" w:color="auto"/>
        <w:bottom w:val="none" w:sz="0" w:space="0" w:color="auto"/>
        <w:right w:val="none" w:sz="0" w:space="0" w:color="auto"/>
      </w:divBdr>
    </w:div>
    <w:div w:id="1963919624">
      <w:bodyDiv w:val="1"/>
      <w:marLeft w:val="0"/>
      <w:marRight w:val="0"/>
      <w:marTop w:val="0"/>
      <w:marBottom w:val="0"/>
      <w:divBdr>
        <w:top w:val="none" w:sz="0" w:space="0" w:color="auto"/>
        <w:left w:val="none" w:sz="0" w:space="0" w:color="auto"/>
        <w:bottom w:val="none" w:sz="0" w:space="0" w:color="auto"/>
        <w:right w:val="none" w:sz="0" w:space="0" w:color="auto"/>
      </w:divBdr>
      <w:divsChild>
        <w:div w:id="622880120">
          <w:marLeft w:val="0"/>
          <w:marRight w:val="0"/>
          <w:marTop w:val="0"/>
          <w:marBottom w:val="0"/>
          <w:divBdr>
            <w:top w:val="none" w:sz="0" w:space="0" w:color="auto"/>
            <w:left w:val="none" w:sz="0" w:space="0" w:color="auto"/>
            <w:bottom w:val="none" w:sz="0" w:space="0" w:color="auto"/>
            <w:right w:val="none" w:sz="0" w:space="0" w:color="auto"/>
          </w:divBdr>
        </w:div>
      </w:divsChild>
    </w:div>
    <w:div w:id="2068215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970</Words>
  <Characters>7366</Characters>
  <Application>Microsoft Office Word</Application>
  <DocSecurity>4</DocSecurity>
  <Lines>61</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Home</Company>
  <LinksUpToDate>false</LinksUpToDate>
  <CharactersWithSpaces>8320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subject/>
  <dc:creator>Vilija1</dc:creator>
  <cp:keywords/>
  <dc:description/>
  <cp:lastModifiedBy>Diana Brazdžiunienė</cp:lastModifiedBy>
  <cp:revision>2</cp:revision>
  <cp:lastPrinted>2026-05-06T12:13:00Z</cp:lastPrinted>
  <dcterms:created xsi:type="dcterms:W3CDTF">2026-05-12T07:33:00Z</dcterms:created>
  <dcterms:modified xsi:type="dcterms:W3CDTF">2026-05-12T07:33:00Z</dcterms:modified>
</cp:coreProperties>
</file>