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1ACF34F0" w14:textId="77777777" w:rsidR="001350A4" w:rsidRPr="00EA1259" w:rsidRDefault="006127B2" w:rsidP="001350A4">
      <w:pPr>
        <w:jc w:val="center"/>
        <w:rPr>
          <w:b/>
        </w:rPr>
      </w:pPr>
      <w:r w:rsidRPr="001350A4">
        <w:rPr>
          <w:b/>
        </w:rPr>
        <w:t>DĖL</w:t>
      </w:r>
      <w:r w:rsidR="001350A4" w:rsidRPr="001350A4">
        <w:rPr>
          <w:b/>
        </w:rPr>
        <w:t xml:space="preserve"> </w:t>
      </w:r>
      <w:r w:rsidR="001350A4" w:rsidRPr="00EA1259">
        <w:rPr>
          <w:b/>
        </w:rPr>
        <w:t>PANEVĖŽIO MIESTO SAVIVALDYBĖS VISUOMENĖS SVEIKATOS RĖMIMO SPECIALIOSIOS PROGRAMOS PRIEMONIŲ VYKDYMO 20</w:t>
      </w:r>
      <w:r w:rsidR="001350A4">
        <w:rPr>
          <w:b/>
        </w:rPr>
        <w:t xml:space="preserve">25 </w:t>
      </w:r>
      <w:r w:rsidR="001350A4" w:rsidRPr="00EA1259">
        <w:rPr>
          <w:b/>
        </w:rPr>
        <w:t>METŲ ATASKAITOS PATVIRTINIMO</w:t>
      </w:r>
    </w:p>
    <w:p w14:paraId="40C2C102" w14:textId="43565E90" w:rsidR="0062551B" w:rsidRPr="00A562AA" w:rsidRDefault="0062551B" w:rsidP="005F44E3">
      <w:pPr>
        <w:pStyle w:val="Antrat1"/>
      </w:pP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TSP-191</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5CA5F348" w14:textId="4C1454E2" w:rsidR="00EF0DB7" w:rsidRDefault="0062551B" w:rsidP="003E58F0">
      <w:pPr>
        <w:spacing w:line="360" w:lineRule="auto"/>
        <w:ind w:firstLine="840"/>
        <w:jc w:val="both"/>
      </w:pPr>
      <w:r w:rsidRPr="00A562AA">
        <w:rPr>
          <w:szCs w:val="24"/>
        </w:rPr>
        <w:t>Vadovaudamasi</w:t>
      </w:r>
      <w:r w:rsidR="00EF0DB7">
        <w:rPr>
          <w:szCs w:val="24"/>
        </w:rPr>
        <w:t xml:space="preserve"> </w:t>
      </w:r>
      <w:r w:rsidR="00EF0DB7" w:rsidRPr="00EF0DB7">
        <w:t xml:space="preserve">Lietuvos Respublikos vietos savivaldos įstatymo 15 straipsnio 4 dalimi, Lietuvos Respublikos sveikatos sistemos įstatymo 41 straipsnio 4 dalimi, 63 straipsnio 5 punktu, Lietuvos Respublikos sveikatos apsaugos ministro 2019 m. birželio 3 d. įsakymo Nr. V-656 „Dėl Savivaldybės visuomenės sveikatos rėmimo specialiosios programos priemonių vykdymo ataskaitos </w:t>
      </w:r>
      <w:r w:rsidR="00EF0DB7" w:rsidRPr="007B7D23">
        <w:t>formos patvirtinimo“ 2.1 papunkčiu ir atsižvelgdama į Panevėžio miesto savivaldybės me</w:t>
      </w:r>
      <w:r w:rsidR="00AB041B" w:rsidRPr="007B7D23">
        <w:t>r</w:t>
      </w:r>
      <w:r w:rsidR="007D22B9">
        <w:t>o</w:t>
      </w:r>
      <w:r w:rsidR="00AB041B" w:rsidRPr="007B7D23">
        <w:t xml:space="preserve"> 2026 m. </w:t>
      </w:r>
      <w:r w:rsidR="007B7D23" w:rsidRPr="007B7D23">
        <w:t xml:space="preserve">balandžio 2 </w:t>
      </w:r>
      <w:r w:rsidR="00AB041B" w:rsidRPr="007B7D23">
        <w:t xml:space="preserve">d. </w:t>
      </w:r>
      <w:r w:rsidR="00D02244" w:rsidRPr="007B7D23">
        <w:t>potvarkį</w:t>
      </w:r>
      <w:r w:rsidR="00EF0DB7" w:rsidRPr="007B7D23">
        <w:t xml:space="preserve"> Nr. </w:t>
      </w:r>
      <w:r w:rsidR="007B7D23" w:rsidRPr="007B7D23">
        <w:t xml:space="preserve">M-156 </w:t>
      </w:r>
      <w:r w:rsidR="00EF0DB7" w:rsidRPr="007B7D23">
        <w:t>„</w:t>
      </w:r>
      <w:r w:rsidR="00D02244" w:rsidRPr="007B7D23">
        <w:t>Dėl Panevėžio miesto savivaldybės visuomenės sveikatos rėmimo specialiosios programos priemonių vykdymo 2025 metų ataskaitos teikimo tvirtinti</w:t>
      </w:r>
      <w:r w:rsidR="00EF0DB7" w:rsidRPr="007B7D23">
        <w:t>“, Panevėžio miesto savivaldybės taryba n u s p r e n d ž i a:</w:t>
      </w:r>
      <w:r w:rsidR="00EF0DB7" w:rsidRPr="00EF0DB7">
        <w:t xml:space="preserve"> </w:t>
      </w:r>
    </w:p>
    <w:p w14:paraId="33CCFF65" w14:textId="77777777" w:rsidR="00D02244" w:rsidRDefault="00EF0DB7" w:rsidP="00D02244">
      <w:pPr>
        <w:spacing w:line="360" w:lineRule="auto"/>
        <w:ind w:firstLine="840"/>
        <w:jc w:val="both"/>
      </w:pPr>
      <w:r w:rsidRPr="00EF0DB7">
        <w:t>1. Patvirtinti Panevėžio miesto savivaldybės visuomenės sveikatos rėmimo specialiosios programos priemonių vykdymo 202</w:t>
      </w:r>
      <w:r>
        <w:t>5</w:t>
      </w:r>
      <w:r w:rsidRPr="00EF0DB7">
        <w:t xml:space="preserve"> metų ataskaitą (pridedama).</w:t>
      </w:r>
    </w:p>
    <w:p w14:paraId="1AB17FE6" w14:textId="50464B8B" w:rsidR="00D02244" w:rsidRPr="00D02244" w:rsidRDefault="00EF0DB7" w:rsidP="00D02244">
      <w:pPr>
        <w:spacing w:line="360" w:lineRule="auto"/>
        <w:ind w:firstLine="840"/>
        <w:jc w:val="both"/>
      </w:pPr>
      <w:r>
        <w:rPr>
          <w:szCs w:val="24"/>
        </w:rPr>
        <w:t xml:space="preserve">2. </w:t>
      </w:r>
      <w:r w:rsidR="00D02244" w:rsidRPr="00055FC0">
        <w:rPr>
          <w:color w:val="000000"/>
          <w:szCs w:val="24"/>
        </w:rPr>
        <w:t xml:space="preserve">Nurodyti, kad šis sprendimas per vieną mėnesį gali būti skundžiamas </w:t>
      </w:r>
      <w:r w:rsidR="00D02244">
        <w:rPr>
          <w:color w:val="000000"/>
          <w:szCs w:val="24"/>
        </w:rPr>
        <w:t xml:space="preserve">Panevėžio miesto savivaldybės tarybai </w:t>
      </w:r>
      <w:r w:rsidR="00D02244" w:rsidRPr="00B5266F">
        <w:rPr>
          <w:szCs w:val="24"/>
        </w:rPr>
        <w:t>(Laisvės a. 20, 35200 Panevėžys) Lietuvos Respublikos viešojo administravimo įstatymo nustatyta tvarka</w:t>
      </w:r>
      <w:r w:rsidR="00D02244">
        <w:rPr>
          <w:szCs w:val="24"/>
        </w:rPr>
        <w:t xml:space="preserve"> arba</w:t>
      </w:r>
      <w:r w:rsidR="00D02244">
        <w:rPr>
          <w:color w:val="000000"/>
          <w:szCs w:val="24"/>
        </w:rPr>
        <w:t xml:space="preserve"> </w:t>
      </w:r>
      <w:r w:rsidR="00D02244"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737B4DDC" w14:textId="67F1EDAC" w:rsid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EF0DB7">
        <w:rPr>
          <w:rFonts w:eastAsia="Calibri"/>
          <w:szCs w:val="24"/>
        </w:rPr>
        <w:t xml:space="preserve">        </w:t>
      </w:r>
      <w:r w:rsidRPr="00567FB9">
        <w:rPr>
          <w:rFonts w:eastAsia="Calibri"/>
          <w:szCs w:val="24"/>
        </w:rPr>
        <w:t>Loreta Masiliūnienė</w:t>
      </w:r>
    </w:p>
    <w:p w14:paraId="7619DB81" w14:textId="46B907C7" w:rsidR="00EF0DB7" w:rsidRDefault="00B10B7C" w:rsidP="0046289F">
      <w:pPr>
        <w:tabs>
          <w:tab w:val="left" w:pos="6663"/>
        </w:tabs>
        <w:ind w:left="5812"/>
        <w:jc w:val="both"/>
      </w:pPr>
      <w:r>
        <w:rPr>
          <w:rFonts w:eastAsia="Calibri"/>
          <w:szCs w:val="24"/>
        </w:rPr>
        <w:br w:type="column"/>
      </w:r>
      <w:r w:rsidR="00EF0DB7">
        <w:lastRenderedPageBreak/>
        <w:t xml:space="preserve">PATVIRTINTA </w:t>
      </w:r>
    </w:p>
    <w:p w14:paraId="745D607A" w14:textId="77777777" w:rsidR="00EF0DB7" w:rsidRDefault="00EF0DB7" w:rsidP="0046289F">
      <w:pPr>
        <w:tabs>
          <w:tab w:val="left" w:pos="6663"/>
        </w:tabs>
        <w:ind w:left="5812"/>
        <w:jc w:val="both"/>
      </w:pPr>
      <w:r>
        <w:t xml:space="preserve">Panevėžio miesto savivaldybės tarybos </w:t>
      </w:r>
    </w:p>
    <w:p w14:paraId="0A4B6D20" w14:textId="35EC1388" w:rsidR="00EF0DB7" w:rsidRDefault="00EF0DB7" w:rsidP="0046289F">
      <w:pPr>
        <w:tabs>
          <w:tab w:val="left" w:pos="6663"/>
        </w:tabs>
        <w:ind w:left="5812"/>
        <w:jc w:val="both"/>
      </w:pPr>
      <w:r>
        <w:t xml:space="preserve">2026 m.                 d. sprendimu Nr.  </w:t>
      </w:r>
    </w:p>
    <w:p w14:paraId="1FC0FD16" w14:textId="4228DAD5" w:rsidR="00EF0DB7" w:rsidRDefault="00EF0DB7" w:rsidP="00ED4B4E">
      <w:pPr>
        <w:tabs>
          <w:tab w:val="left" w:pos="6663"/>
        </w:tabs>
        <w:spacing w:line="360" w:lineRule="auto"/>
        <w:jc w:val="center"/>
        <w:rPr>
          <w:b/>
        </w:rPr>
      </w:pPr>
    </w:p>
    <w:p w14:paraId="66317E6C" w14:textId="77777777" w:rsidR="00D3497D" w:rsidRPr="00EF0DB7" w:rsidRDefault="00D3497D" w:rsidP="0046289F">
      <w:pPr>
        <w:jc w:val="center"/>
        <w:rPr>
          <w:b/>
        </w:rPr>
      </w:pPr>
      <w:r w:rsidRPr="00EF0DB7">
        <w:rPr>
          <w:b/>
        </w:rPr>
        <w:t>PANEVĖŽIO MIESTO</w:t>
      </w:r>
      <w:r>
        <w:rPr>
          <w:szCs w:val="24"/>
        </w:rPr>
        <w:t xml:space="preserve"> </w:t>
      </w:r>
      <w:r>
        <w:rPr>
          <w:b/>
        </w:rPr>
        <w:t xml:space="preserve">SAVIVALDYBĖS VISUOMENĖS SVEIKATOS RĖMIMO SPECIALIOSIOS PROGRAMOS PRIEMONIŲ VYKDYMO </w:t>
      </w:r>
      <w:r w:rsidRPr="00EF0DB7">
        <w:rPr>
          <w:b/>
        </w:rPr>
        <w:t>202</w:t>
      </w:r>
      <w:r>
        <w:rPr>
          <w:b/>
        </w:rPr>
        <w:t>5</w:t>
      </w:r>
      <w:r w:rsidRPr="00EF0DB7">
        <w:rPr>
          <w:b/>
        </w:rPr>
        <w:t xml:space="preserve"> METŲ ATASKAITA</w:t>
      </w:r>
    </w:p>
    <w:p w14:paraId="13CBD200" w14:textId="77777777" w:rsidR="00D3497D" w:rsidRDefault="00D3497D" w:rsidP="0046289F">
      <w:pPr>
        <w:ind w:firstLine="709"/>
        <w:jc w:val="both"/>
        <w:rPr>
          <w:b/>
          <w:szCs w:val="24"/>
        </w:rPr>
      </w:pPr>
    </w:p>
    <w:p w14:paraId="0D43F889" w14:textId="28A09D8A" w:rsidR="00D3497D" w:rsidRDefault="00D3497D" w:rsidP="0046289F">
      <w:pPr>
        <w:ind w:firstLine="709"/>
        <w:jc w:val="both"/>
      </w:pPr>
      <w:r>
        <w:t xml:space="preserve">Panevėžio miesto savivaldybės tarybos 2025 m. vasario 24 d. sprendimu Nr. 1-31 „Dėl Panevėžio miesto savivaldybės 2025–2027 metų biudžeto patvirtinimo“ buvo skirta 99 245,3 Eur lėšų Visuomenės sveikatos rėmimo specialiajai (toliau – VSRS) programai įgyvendinti. Iš jų 21 245,30 Eur sudarė 2024 m. nepanaudotų lėšų likutis ataskaitinių biudžetinių metų (2025 m.) pradžioje, 78 000 Eur – savivaldybės biudžeto 2025 m. lėšos. Bendra lėšų suma, skirta VSRS programai įgyvendinti, 2025 m. sudarė 99 245,3 Eur. Buvo panaudota 88,9 proc. visų skirtų lėšų (88 191,97 Eur). </w:t>
      </w:r>
    </w:p>
    <w:p w14:paraId="03A24B88" w14:textId="34C87BB1" w:rsidR="00D3497D" w:rsidRDefault="00D3497D" w:rsidP="0046289F">
      <w:pPr>
        <w:ind w:firstLine="709"/>
        <w:jc w:val="both"/>
      </w:pPr>
      <w:r>
        <w:t xml:space="preserve">VSRS programoje 2025 m. buvo numatytos 8 poveikio sritys, 28 veiklos ir priemonės. Programos veiklose dalyvavo 9 322 asmenys. </w:t>
      </w:r>
    </w:p>
    <w:p w14:paraId="6C979E6A" w14:textId="77777777" w:rsidR="00D3497D" w:rsidRDefault="00D3497D" w:rsidP="0046289F">
      <w:pPr>
        <w:tabs>
          <w:tab w:val="left" w:pos="540"/>
        </w:tabs>
        <w:ind w:firstLine="12"/>
        <w:jc w:val="center"/>
        <w:rPr>
          <w:sz w:val="22"/>
          <w:szCs w:val="22"/>
        </w:rPr>
      </w:pPr>
    </w:p>
    <w:p w14:paraId="0FA531DC" w14:textId="77777777" w:rsidR="00D3497D" w:rsidRDefault="00D3497D" w:rsidP="0046289F">
      <w:pPr>
        <w:tabs>
          <w:tab w:val="left" w:pos="0"/>
        </w:tabs>
        <w:jc w:val="center"/>
        <w:rPr>
          <w:b/>
          <w:szCs w:val="24"/>
        </w:rPr>
      </w:pPr>
      <w:r>
        <w:rPr>
          <w:b/>
          <w:szCs w:val="24"/>
        </w:rPr>
        <w:t>I SKYRIUS</w:t>
      </w:r>
    </w:p>
    <w:p w14:paraId="4F768762" w14:textId="77777777" w:rsidR="00D3497D" w:rsidRDefault="00D3497D" w:rsidP="0046289F">
      <w:pPr>
        <w:jc w:val="center"/>
        <w:rPr>
          <w:sz w:val="16"/>
          <w:szCs w:val="16"/>
          <w:lang w:eastAsia="lt-LT"/>
        </w:rPr>
      </w:pPr>
      <w:r>
        <w:rPr>
          <w:b/>
          <w:szCs w:val="24"/>
        </w:rPr>
        <w:t>SAVIVALDYBĖS VISUOMENĖS SVEIKATOS RĖMIMO SPECIALIOSIOS PROGRAMOS LĖŠOS</w:t>
      </w:r>
    </w:p>
    <w:p w14:paraId="7C0FB3C8" w14:textId="77777777" w:rsidR="00D3497D" w:rsidRDefault="00D3497D" w:rsidP="00D3497D">
      <w:pPr>
        <w:tabs>
          <w:tab w:val="left" w:pos="540"/>
          <w:tab w:val="left" w:pos="1110"/>
        </w:tabs>
        <w:ind w:firstLine="8364"/>
        <w:jc w:val="both"/>
        <w:rPr>
          <w:szCs w:val="24"/>
        </w:rPr>
      </w:pPr>
    </w:p>
    <w:tbl>
      <w:tblPr>
        <w:tblW w:w="987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13"/>
        <w:gridCol w:w="5052"/>
        <w:gridCol w:w="4205"/>
      </w:tblGrid>
      <w:tr w:rsidR="00D3497D" w14:paraId="0AAE2545" w14:textId="77777777" w:rsidTr="00D3497D">
        <w:trPr>
          <w:trHeight w:val="841"/>
          <w:jc w:val="center"/>
        </w:trPr>
        <w:tc>
          <w:tcPr>
            <w:tcW w:w="613" w:type="dxa"/>
            <w:tcBorders>
              <w:top w:val="single" w:sz="4" w:space="0" w:color="000000"/>
              <w:left w:val="single" w:sz="4" w:space="0" w:color="000000"/>
              <w:bottom w:val="single" w:sz="4" w:space="0" w:color="000000"/>
              <w:right w:val="single" w:sz="4" w:space="0" w:color="000000"/>
            </w:tcBorders>
          </w:tcPr>
          <w:p w14:paraId="0170EFFA" w14:textId="77777777" w:rsidR="00D3497D" w:rsidRDefault="00D3497D" w:rsidP="00D3497D">
            <w:pPr>
              <w:tabs>
                <w:tab w:val="left" w:pos="540"/>
              </w:tabs>
              <w:ind w:firstLine="12"/>
              <w:jc w:val="center"/>
              <w:rPr>
                <w:b/>
                <w:szCs w:val="24"/>
              </w:rPr>
            </w:pPr>
            <w:r>
              <w:rPr>
                <w:b/>
                <w:szCs w:val="24"/>
              </w:rPr>
              <w:t>Eil. Nr.</w:t>
            </w:r>
          </w:p>
        </w:tc>
        <w:tc>
          <w:tcPr>
            <w:tcW w:w="5052" w:type="dxa"/>
            <w:tcBorders>
              <w:top w:val="single" w:sz="4" w:space="0" w:color="000000"/>
              <w:left w:val="single" w:sz="4" w:space="0" w:color="000000"/>
              <w:bottom w:val="single" w:sz="4" w:space="0" w:color="000000"/>
              <w:right w:val="single" w:sz="4" w:space="0" w:color="000000"/>
            </w:tcBorders>
            <w:vAlign w:val="center"/>
          </w:tcPr>
          <w:p w14:paraId="64B30815" w14:textId="77777777" w:rsidR="00D3497D" w:rsidRDefault="00D3497D" w:rsidP="00D3497D">
            <w:pPr>
              <w:tabs>
                <w:tab w:val="left" w:pos="540"/>
              </w:tabs>
              <w:ind w:firstLine="12"/>
              <w:jc w:val="center"/>
              <w:rPr>
                <w:b/>
                <w:szCs w:val="24"/>
              </w:rPr>
            </w:pPr>
            <w:r>
              <w:rPr>
                <w:b/>
                <w:szCs w:val="24"/>
              </w:rPr>
              <w:t>Savivaldybės visuomenės sveikatos rėmimo specialiosios programos lėšų šaltiniai</w:t>
            </w:r>
          </w:p>
        </w:tc>
        <w:tc>
          <w:tcPr>
            <w:tcW w:w="4205" w:type="dxa"/>
            <w:tcBorders>
              <w:top w:val="single" w:sz="4" w:space="0" w:color="000000"/>
              <w:left w:val="single" w:sz="4" w:space="0" w:color="000000"/>
              <w:bottom w:val="single" w:sz="4" w:space="0" w:color="000000"/>
              <w:right w:val="single" w:sz="4" w:space="0" w:color="000000"/>
            </w:tcBorders>
            <w:vAlign w:val="center"/>
          </w:tcPr>
          <w:p w14:paraId="434A0BA9" w14:textId="77777777" w:rsidR="00D3497D" w:rsidRDefault="00D3497D" w:rsidP="00D3497D">
            <w:pPr>
              <w:tabs>
                <w:tab w:val="left" w:pos="540"/>
              </w:tabs>
              <w:ind w:firstLine="12"/>
              <w:jc w:val="center"/>
              <w:rPr>
                <w:b/>
                <w:szCs w:val="24"/>
              </w:rPr>
            </w:pPr>
            <w:r>
              <w:rPr>
                <w:b/>
                <w:szCs w:val="24"/>
              </w:rPr>
              <w:t>Surinkta lėšų tūkst. Eur</w:t>
            </w:r>
          </w:p>
        </w:tc>
      </w:tr>
      <w:tr w:rsidR="00D3497D" w14:paraId="49645271" w14:textId="77777777" w:rsidTr="00D3497D">
        <w:trPr>
          <w:trHeight w:val="413"/>
          <w:jc w:val="center"/>
        </w:trPr>
        <w:tc>
          <w:tcPr>
            <w:tcW w:w="613" w:type="dxa"/>
            <w:tcBorders>
              <w:top w:val="single" w:sz="4" w:space="0" w:color="000000"/>
              <w:left w:val="single" w:sz="4" w:space="0" w:color="000000"/>
              <w:bottom w:val="single" w:sz="4" w:space="0" w:color="000000"/>
              <w:right w:val="single" w:sz="4" w:space="0" w:color="000000"/>
            </w:tcBorders>
          </w:tcPr>
          <w:p w14:paraId="55D8777F" w14:textId="77777777" w:rsidR="00D3497D" w:rsidRDefault="00D3497D" w:rsidP="00D3497D">
            <w:pPr>
              <w:tabs>
                <w:tab w:val="left" w:pos="540"/>
              </w:tabs>
              <w:ind w:firstLine="12"/>
              <w:jc w:val="center"/>
              <w:rPr>
                <w:szCs w:val="24"/>
              </w:rPr>
            </w:pPr>
            <w:r>
              <w:rPr>
                <w:szCs w:val="24"/>
              </w:rPr>
              <w:t>1.</w:t>
            </w:r>
          </w:p>
        </w:tc>
        <w:tc>
          <w:tcPr>
            <w:tcW w:w="5052" w:type="dxa"/>
            <w:tcBorders>
              <w:top w:val="single" w:sz="4" w:space="0" w:color="000000"/>
              <w:left w:val="single" w:sz="4" w:space="0" w:color="000000"/>
              <w:bottom w:val="single" w:sz="4" w:space="0" w:color="000000"/>
              <w:right w:val="single" w:sz="4" w:space="0" w:color="000000"/>
            </w:tcBorders>
          </w:tcPr>
          <w:p w14:paraId="6C6D1C26" w14:textId="77777777" w:rsidR="00D3497D" w:rsidRDefault="00D3497D" w:rsidP="00D3497D">
            <w:pPr>
              <w:tabs>
                <w:tab w:val="left" w:pos="540"/>
              </w:tabs>
              <w:ind w:firstLine="12"/>
              <w:jc w:val="both"/>
              <w:rPr>
                <w:szCs w:val="24"/>
              </w:rPr>
            </w:pPr>
            <w:r>
              <w:rPr>
                <w:szCs w:val="24"/>
              </w:rPr>
              <w:t>Savivaldybės biudžeto lėšos</w:t>
            </w:r>
          </w:p>
        </w:tc>
        <w:tc>
          <w:tcPr>
            <w:tcW w:w="4205" w:type="dxa"/>
            <w:tcBorders>
              <w:top w:val="single" w:sz="4" w:space="0" w:color="000000"/>
              <w:left w:val="single" w:sz="4" w:space="0" w:color="000000"/>
              <w:bottom w:val="single" w:sz="4" w:space="0" w:color="000000"/>
              <w:right w:val="single" w:sz="4" w:space="0" w:color="000000"/>
            </w:tcBorders>
          </w:tcPr>
          <w:p w14:paraId="30DDD5EA" w14:textId="77777777" w:rsidR="00D3497D" w:rsidRDefault="00D3497D" w:rsidP="00D3497D">
            <w:pPr>
              <w:tabs>
                <w:tab w:val="left" w:pos="540"/>
              </w:tabs>
              <w:ind w:firstLine="12"/>
              <w:jc w:val="center"/>
              <w:rPr>
                <w:szCs w:val="24"/>
              </w:rPr>
            </w:pPr>
            <w:r>
              <w:rPr>
                <w:szCs w:val="24"/>
              </w:rPr>
              <w:t>-</w:t>
            </w:r>
          </w:p>
        </w:tc>
      </w:tr>
      <w:tr w:rsidR="00D3497D" w14:paraId="6CA49254" w14:textId="77777777" w:rsidTr="00D3497D">
        <w:trPr>
          <w:trHeight w:val="687"/>
          <w:jc w:val="center"/>
        </w:trPr>
        <w:tc>
          <w:tcPr>
            <w:tcW w:w="613" w:type="dxa"/>
            <w:tcBorders>
              <w:top w:val="single" w:sz="4" w:space="0" w:color="000000"/>
              <w:left w:val="single" w:sz="4" w:space="0" w:color="000000"/>
              <w:bottom w:val="single" w:sz="4" w:space="0" w:color="000000"/>
              <w:right w:val="single" w:sz="4" w:space="0" w:color="000000"/>
            </w:tcBorders>
          </w:tcPr>
          <w:p w14:paraId="28BB8A20" w14:textId="77777777" w:rsidR="00D3497D" w:rsidRDefault="00D3497D" w:rsidP="00D3497D">
            <w:pPr>
              <w:tabs>
                <w:tab w:val="left" w:pos="540"/>
              </w:tabs>
              <w:ind w:firstLine="12"/>
              <w:jc w:val="center"/>
              <w:rPr>
                <w:szCs w:val="24"/>
              </w:rPr>
            </w:pPr>
            <w:r>
              <w:rPr>
                <w:szCs w:val="24"/>
              </w:rPr>
              <w:t>2.</w:t>
            </w:r>
          </w:p>
        </w:tc>
        <w:tc>
          <w:tcPr>
            <w:tcW w:w="5052" w:type="dxa"/>
            <w:tcBorders>
              <w:top w:val="single" w:sz="4" w:space="0" w:color="000000"/>
              <w:left w:val="single" w:sz="4" w:space="0" w:color="000000"/>
              <w:bottom w:val="single" w:sz="4" w:space="0" w:color="000000"/>
              <w:right w:val="single" w:sz="4" w:space="0" w:color="000000"/>
            </w:tcBorders>
          </w:tcPr>
          <w:p w14:paraId="3DAEB5A2" w14:textId="77777777" w:rsidR="00D3497D" w:rsidRDefault="00D3497D" w:rsidP="00D3497D">
            <w:pPr>
              <w:tabs>
                <w:tab w:val="left" w:pos="540"/>
              </w:tabs>
              <w:ind w:firstLine="12"/>
              <w:rPr>
                <w:szCs w:val="24"/>
              </w:rPr>
            </w:pPr>
            <w:r>
              <w:rPr>
                <w:szCs w:val="24"/>
              </w:rPr>
              <w:t>Savivaldybės aplinkos apsaugos rėmimo specialiosios programos lėšos</w:t>
            </w:r>
          </w:p>
        </w:tc>
        <w:tc>
          <w:tcPr>
            <w:tcW w:w="4205" w:type="dxa"/>
            <w:tcBorders>
              <w:top w:val="single" w:sz="4" w:space="0" w:color="000000"/>
              <w:left w:val="single" w:sz="4" w:space="0" w:color="000000"/>
              <w:bottom w:val="single" w:sz="4" w:space="0" w:color="000000"/>
              <w:right w:val="single" w:sz="4" w:space="0" w:color="000000"/>
            </w:tcBorders>
          </w:tcPr>
          <w:p w14:paraId="727AD0AE" w14:textId="77777777" w:rsidR="00D3497D" w:rsidRDefault="00D3497D" w:rsidP="00D3497D">
            <w:pPr>
              <w:tabs>
                <w:tab w:val="left" w:pos="540"/>
              </w:tabs>
              <w:ind w:firstLine="12"/>
              <w:jc w:val="center"/>
              <w:rPr>
                <w:szCs w:val="24"/>
              </w:rPr>
            </w:pPr>
            <w:r>
              <w:rPr>
                <w:szCs w:val="24"/>
              </w:rPr>
              <w:t>78,0</w:t>
            </w:r>
          </w:p>
        </w:tc>
      </w:tr>
      <w:tr w:rsidR="00D3497D" w14:paraId="2D1053BD" w14:textId="77777777" w:rsidTr="00D3497D">
        <w:trPr>
          <w:trHeight w:val="425"/>
          <w:jc w:val="center"/>
        </w:trPr>
        <w:tc>
          <w:tcPr>
            <w:tcW w:w="613" w:type="dxa"/>
            <w:tcBorders>
              <w:top w:val="single" w:sz="4" w:space="0" w:color="000000"/>
              <w:left w:val="single" w:sz="4" w:space="0" w:color="000000"/>
              <w:bottom w:val="single" w:sz="4" w:space="0" w:color="000000"/>
              <w:right w:val="single" w:sz="4" w:space="0" w:color="000000"/>
            </w:tcBorders>
          </w:tcPr>
          <w:p w14:paraId="008E88BF" w14:textId="77777777" w:rsidR="00D3497D" w:rsidRDefault="00D3497D" w:rsidP="00D3497D">
            <w:pPr>
              <w:tabs>
                <w:tab w:val="left" w:pos="540"/>
              </w:tabs>
              <w:ind w:firstLine="12"/>
              <w:jc w:val="center"/>
              <w:rPr>
                <w:szCs w:val="24"/>
              </w:rPr>
            </w:pPr>
            <w:r>
              <w:rPr>
                <w:szCs w:val="24"/>
              </w:rPr>
              <w:t xml:space="preserve">3. </w:t>
            </w:r>
          </w:p>
        </w:tc>
        <w:tc>
          <w:tcPr>
            <w:tcW w:w="5052" w:type="dxa"/>
            <w:tcBorders>
              <w:top w:val="single" w:sz="4" w:space="0" w:color="000000"/>
              <w:left w:val="single" w:sz="4" w:space="0" w:color="000000"/>
              <w:bottom w:val="single" w:sz="4" w:space="0" w:color="000000"/>
              <w:right w:val="single" w:sz="4" w:space="0" w:color="000000"/>
            </w:tcBorders>
          </w:tcPr>
          <w:p w14:paraId="7720ADF9" w14:textId="77777777" w:rsidR="00D3497D" w:rsidRDefault="00D3497D" w:rsidP="00D3497D">
            <w:pPr>
              <w:tabs>
                <w:tab w:val="left" w:pos="540"/>
              </w:tabs>
              <w:ind w:firstLine="12"/>
              <w:rPr>
                <w:szCs w:val="24"/>
              </w:rPr>
            </w:pPr>
            <w:r>
              <w:rPr>
                <w:szCs w:val="24"/>
              </w:rPr>
              <w:t>Savanoriškos fizinių ir juridinių asmenų įmokos</w:t>
            </w:r>
          </w:p>
        </w:tc>
        <w:tc>
          <w:tcPr>
            <w:tcW w:w="4205" w:type="dxa"/>
            <w:tcBorders>
              <w:top w:val="single" w:sz="4" w:space="0" w:color="000000"/>
              <w:left w:val="single" w:sz="4" w:space="0" w:color="000000"/>
              <w:bottom w:val="single" w:sz="4" w:space="0" w:color="000000"/>
              <w:right w:val="single" w:sz="4" w:space="0" w:color="000000"/>
            </w:tcBorders>
          </w:tcPr>
          <w:p w14:paraId="3BBF1834" w14:textId="77777777" w:rsidR="00D3497D" w:rsidRDefault="00D3497D" w:rsidP="00D3497D">
            <w:pPr>
              <w:tabs>
                <w:tab w:val="left" w:pos="540"/>
              </w:tabs>
              <w:ind w:firstLine="12"/>
              <w:jc w:val="center"/>
              <w:rPr>
                <w:szCs w:val="24"/>
              </w:rPr>
            </w:pPr>
            <w:r>
              <w:rPr>
                <w:szCs w:val="24"/>
              </w:rPr>
              <w:t>-</w:t>
            </w:r>
          </w:p>
        </w:tc>
      </w:tr>
      <w:tr w:rsidR="00D3497D" w14:paraId="617A4C16" w14:textId="77777777" w:rsidTr="00D3497D">
        <w:trPr>
          <w:trHeight w:val="559"/>
          <w:jc w:val="center"/>
        </w:trPr>
        <w:tc>
          <w:tcPr>
            <w:tcW w:w="613" w:type="dxa"/>
            <w:tcBorders>
              <w:top w:val="single" w:sz="4" w:space="0" w:color="000000"/>
              <w:left w:val="single" w:sz="4" w:space="0" w:color="000000"/>
              <w:bottom w:val="single" w:sz="4" w:space="0" w:color="000000"/>
              <w:right w:val="single" w:sz="4" w:space="0" w:color="auto"/>
            </w:tcBorders>
          </w:tcPr>
          <w:p w14:paraId="6669531F" w14:textId="77777777" w:rsidR="00D3497D" w:rsidRDefault="00D3497D" w:rsidP="00D3497D">
            <w:pPr>
              <w:tabs>
                <w:tab w:val="left" w:pos="540"/>
              </w:tabs>
              <w:ind w:firstLine="12"/>
              <w:jc w:val="center"/>
              <w:rPr>
                <w:szCs w:val="24"/>
              </w:rPr>
            </w:pPr>
            <w:r>
              <w:rPr>
                <w:szCs w:val="24"/>
              </w:rPr>
              <w:t xml:space="preserve">4. </w:t>
            </w:r>
          </w:p>
        </w:tc>
        <w:tc>
          <w:tcPr>
            <w:tcW w:w="5052" w:type="dxa"/>
            <w:tcBorders>
              <w:top w:val="single" w:sz="4" w:space="0" w:color="000000"/>
              <w:left w:val="single" w:sz="4" w:space="0" w:color="auto"/>
              <w:bottom w:val="single" w:sz="4" w:space="0" w:color="000000"/>
              <w:right w:val="single" w:sz="4" w:space="0" w:color="000000"/>
            </w:tcBorders>
          </w:tcPr>
          <w:p w14:paraId="71A6C7D1" w14:textId="77777777" w:rsidR="00D3497D" w:rsidRDefault="00D3497D" w:rsidP="00D3497D">
            <w:pPr>
              <w:tabs>
                <w:tab w:val="left" w:pos="540"/>
              </w:tabs>
              <w:ind w:firstLine="12"/>
              <w:rPr>
                <w:szCs w:val="24"/>
              </w:rPr>
            </w:pPr>
            <w:r>
              <w:rPr>
                <w:szCs w:val="24"/>
              </w:rPr>
              <w:t>Kitos lėšos</w:t>
            </w:r>
          </w:p>
        </w:tc>
        <w:tc>
          <w:tcPr>
            <w:tcW w:w="4205" w:type="dxa"/>
            <w:tcBorders>
              <w:top w:val="single" w:sz="4" w:space="0" w:color="000000"/>
              <w:left w:val="single" w:sz="4" w:space="0" w:color="000000"/>
              <w:bottom w:val="single" w:sz="4" w:space="0" w:color="000000"/>
              <w:right w:val="single" w:sz="4" w:space="0" w:color="000000"/>
            </w:tcBorders>
          </w:tcPr>
          <w:p w14:paraId="264C8AEC" w14:textId="77777777" w:rsidR="00D3497D" w:rsidRDefault="00D3497D" w:rsidP="00D3497D">
            <w:pPr>
              <w:tabs>
                <w:tab w:val="left" w:pos="540"/>
              </w:tabs>
              <w:ind w:firstLine="12"/>
              <w:jc w:val="center"/>
              <w:rPr>
                <w:szCs w:val="24"/>
              </w:rPr>
            </w:pPr>
            <w:r>
              <w:rPr>
                <w:szCs w:val="24"/>
              </w:rPr>
              <w:t>-</w:t>
            </w:r>
          </w:p>
        </w:tc>
      </w:tr>
      <w:tr w:rsidR="00D3497D" w14:paraId="0A0A264B" w14:textId="77777777" w:rsidTr="00D3497D">
        <w:trPr>
          <w:trHeight w:val="694"/>
          <w:jc w:val="center"/>
        </w:trPr>
        <w:tc>
          <w:tcPr>
            <w:tcW w:w="613" w:type="dxa"/>
            <w:tcBorders>
              <w:top w:val="single" w:sz="4" w:space="0" w:color="000000"/>
              <w:left w:val="single" w:sz="4" w:space="0" w:color="000000"/>
              <w:bottom w:val="single" w:sz="4" w:space="0" w:color="000000"/>
              <w:right w:val="single" w:sz="4" w:space="0" w:color="auto"/>
            </w:tcBorders>
          </w:tcPr>
          <w:p w14:paraId="2BC5C55B" w14:textId="77777777" w:rsidR="00D3497D" w:rsidRDefault="00D3497D" w:rsidP="00D3497D">
            <w:pPr>
              <w:tabs>
                <w:tab w:val="left" w:pos="540"/>
              </w:tabs>
              <w:jc w:val="center"/>
              <w:rPr>
                <w:szCs w:val="24"/>
              </w:rPr>
            </w:pPr>
            <w:r>
              <w:rPr>
                <w:szCs w:val="24"/>
              </w:rPr>
              <w:t>5.</w:t>
            </w:r>
          </w:p>
        </w:tc>
        <w:tc>
          <w:tcPr>
            <w:tcW w:w="5052" w:type="dxa"/>
            <w:tcBorders>
              <w:top w:val="single" w:sz="4" w:space="0" w:color="000000"/>
              <w:left w:val="single" w:sz="4" w:space="0" w:color="auto"/>
              <w:bottom w:val="single" w:sz="4" w:space="0" w:color="000000"/>
              <w:right w:val="single" w:sz="4" w:space="0" w:color="000000"/>
            </w:tcBorders>
          </w:tcPr>
          <w:p w14:paraId="5D30F3F9" w14:textId="77777777" w:rsidR="00D3497D" w:rsidRDefault="00D3497D" w:rsidP="00D3497D">
            <w:pPr>
              <w:tabs>
                <w:tab w:val="left" w:pos="540"/>
              </w:tabs>
              <w:rPr>
                <w:szCs w:val="24"/>
              </w:rPr>
            </w:pPr>
            <w:r>
              <w:rPr>
                <w:szCs w:val="24"/>
              </w:rPr>
              <w:t>Lėšų likutis ataskaitinių biudžetinių metų pradžioje</w:t>
            </w:r>
          </w:p>
        </w:tc>
        <w:tc>
          <w:tcPr>
            <w:tcW w:w="4205" w:type="dxa"/>
            <w:tcBorders>
              <w:top w:val="single" w:sz="4" w:space="0" w:color="000000"/>
              <w:left w:val="single" w:sz="4" w:space="0" w:color="000000"/>
              <w:bottom w:val="single" w:sz="4" w:space="0" w:color="000000"/>
              <w:right w:val="single" w:sz="4" w:space="0" w:color="000000"/>
            </w:tcBorders>
          </w:tcPr>
          <w:p w14:paraId="3A0C6EF9" w14:textId="77777777" w:rsidR="00D3497D" w:rsidRDefault="00D3497D" w:rsidP="00D3497D">
            <w:pPr>
              <w:tabs>
                <w:tab w:val="left" w:pos="540"/>
              </w:tabs>
              <w:ind w:firstLine="12"/>
              <w:jc w:val="center"/>
              <w:rPr>
                <w:szCs w:val="24"/>
              </w:rPr>
            </w:pPr>
            <w:r>
              <w:rPr>
                <w:szCs w:val="24"/>
              </w:rPr>
              <w:t>21,2</w:t>
            </w:r>
          </w:p>
        </w:tc>
      </w:tr>
      <w:tr w:rsidR="00D3497D" w14:paraId="28184D4F" w14:textId="77777777" w:rsidTr="00D3497D">
        <w:trPr>
          <w:trHeight w:val="550"/>
          <w:jc w:val="center"/>
        </w:trPr>
        <w:tc>
          <w:tcPr>
            <w:tcW w:w="5665" w:type="dxa"/>
            <w:gridSpan w:val="2"/>
            <w:tcBorders>
              <w:top w:val="single" w:sz="4" w:space="0" w:color="000000"/>
              <w:left w:val="single" w:sz="4" w:space="0" w:color="000000"/>
              <w:bottom w:val="single" w:sz="4" w:space="0" w:color="000000"/>
              <w:right w:val="single" w:sz="4" w:space="0" w:color="000000"/>
            </w:tcBorders>
          </w:tcPr>
          <w:p w14:paraId="426BCAEF" w14:textId="77777777" w:rsidR="00D3497D" w:rsidRDefault="00D3497D" w:rsidP="00D3497D">
            <w:pPr>
              <w:tabs>
                <w:tab w:val="left" w:pos="540"/>
              </w:tabs>
              <w:ind w:firstLine="12"/>
              <w:jc w:val="right"/>
              <w:rPr>
                <w:b/>
                <w:szCs w:val="24"/>
              </w:rPr>
            </w:pPr>
            <w:r>
              <w:rPr>
                <w:b/>
                <w:szCs w:val="24"/>
              </w:rPr>
              <w:t>Iš viso:</w:t>
            </w:r>
          </w:p>
        </w:tc>
        <w:tc>
          <w:tcPr>
            <w:tcW w:w="4205" w:type="dxa"/>
            <w:tcBorders>
              <w:top w:val="single" w:sz="4" w:space="0" w:color="000000"/>
              <w:left w:val="single" w:sz="4" w:space="0" w:color="000000"/>
              <w:bottom w:val="single" w:sz="4" w:space="0" w:color="000000"/>
              <w:right w:val="single" w:sz="4" w:space="0" w:color="000000"/>
            </w:tcBorders>
          </w:tcPr>
          <w:p w14:paraId="3C551BCD" w14:textId="77777777" w:rsidR="00D3497D" w:rsidRDefault="00D3497D" w:rsidP="00D3497D">
            <w:pPr>
              <w:tabs>
                <w:tab w:val="left" w:pos="540"/>
              </w:tabs>
              <w:ind w:firstLine="12"/>
              <w:jc w:val="center"/>
              <w:rPr>
                <w:b/>
                <w:szCs w:val="24"/>
              </w:rPr>
            </w:pPr>
            <w:r>
              <w:rPr>
                <w:b/>
                <w:szCs w:val="24"/>
              </w:rPr>
              <w:t>99,2</w:t>
            </w:r>
          </w:p>
        </w:tc>
      </w:tr>
    </w:tbl>
    <w:p w14:paraId="43E4735C" w14:textId="77777777" w:rsidR="00D3497D" w:rsidRDefault="00D3497D" w:rsidP="00D3497D">
      <w:pPr>
        <w:tabs>
          <w:tab w:val="left" w:pos="0"/>
        </w:tabs>
        <w:jc w:val="center"/>
        <w:rPr>
          <w:b/>
          <w:szCs w:val="24"/>
        </w:rPr>
      </w:pPr>
    </w:p>
    <w:p w14:paraId="2E2A6372" w14:textId="77777777" w:rsidR="00D3497D" w:rsidRDefault="00D3497D" w:rsidP="00D3497D">
      <w:pPr>
        <w:tabs>
          <w:tab w:val="left" w:pos="0"/>
        </w:tabs>
        <w:jc w:val="center"/>
        <w:rPr>
          <w:b/>
          <w:szCs w:val="24"/>
        </w:rPr>
      </w:pPr>
      <w:r>
        <w:rPr>
          <w:b/>
          <w:szCs w:val="24"/>
        </w:rPr>
        <w:t>II SKYRIUS</w:t>
      </w:r>
    </w:p>
    <w:p w14:paraId="2B35C9C8" w14:textId="77777777" w:rsidR="00D3497D" w:rsidRDefault="00D3497D" w:rsidP="00D3497D">
      <w:pPr>
        <w:tabs>
          <w:tab w:val="left" w:pos="0"/>
        </w:tabs>
        <w:jc w:val="center"/>
        <w:rPr>
          <w:b/>
          <w:szCs w:val="24"/>
        </w:rPr>
      </w:pPr>
      <w:r>
        <w:rPr>
          <w:b/>
          <w:szCs w:val="24"/>
        </w:rPr>
        <w:t>SAVIVALDYBĖS VISUOMENĖS SVEIKATOS RĖMIMO SPECIALIOSIOS PROGRAMOS LĖŠOMIS VYKDYTOS PRIEMONĖS</w:t>
      </w:r>
    </w:p>
    <w:p w14:paraId="13A25191" w14:textId="77777777" w:rsidR="00D3497D" w:rsidRDefault="00D3497D" w:rsidP="00D3497D">
      <w:pPr>
        <w:ind w:firstLine="720"/>
        <w:jc w:val="both"/>
        <w:rPr>
          <w:szCs w:val="24"/>
          <w:lang w:eastAsia="lt-LT"/>
        </w:rPr>
      </w:pPr>
    </w:p>
    <w:tbl>
      <w:tblPr>
        <w:tblW w:w="9778" w:type="dxa"/>
        <w:jc w:val="center"/>
        <w:tblCellMar>
          <w:left w:w="0" w:type="dxa"/>
          <w:right w:w="0" w:type="dxa"/>
        </w:tblCellMar>
        <w:tblLook w:val="04A0" w:firstRow="1" w:lastRow="0" w:firstColumn="1" w:lastColumn="0" w:noHBand="0" w:noVBand="1"/>
      </w:tblPr>
      <w:tblGrid>
        <w:gridCol w:w="663"/>
        <w:gridCol w:w="2088"/>
        <w:gridCol w:w="3509"/>
        <w:gridCol w:w="1404"/>
        <w:gridCol w:w="2114"/>
      </w:tblGrid>
      <w:tr w:rsidR="00D3497D" w:rsidRPr="0010043B" w14:paraId="0DBDF121" w14:textId="77777777" w:rsidTr="00D3497D">
        <w:trPr>
          <w:trHeight w:val="634"/>
          <w:jc w:val="center"/>
        </w:trPr>
        <w:tc>
          <w:tcPr>
            <w:tcW w:w="663" w:type="dxa"/>
            <w:tcBorders>
              <w:top w:val="single" w:sz="8" w:space="0" w:color="000000"/>
              <w:left w:val="single" w:sz="8" w:space="0" w:color="000000"/>
              <w:bottom w:val="single" w:sz="8" w:space="0" w:color="000000"/>
              <w:right w:val="single" w:sz="8" w:space="0" w:color="000000"/>
            </w:tcBorders>
            <w:tcMar>
              <w:top w:w="0" w:type="dxa"/>
              <w:left w:w="105" w:type="dxa"/>
              <w:bottom w:w="0" w:type="dxa"/>
              <w:right w:w="108" w:type="dxa"/>
            </w:tcMar>
            <w:vAlign w:val="center"/>
            <w:hideMark/>
          </w:tcPr>
          <w:p w14:paraId="551FE3EB" w14:textId="77777777" w:rsidR="00D3497D" w:rsidRPr="0010043B" w:rsidRDefault="00D3497D" w:rsidP="00D3497D">
            <w:pPr>
              <w:ind w:firstLine="12"/>
              <w:jc w:val="center"/>
              <w:rPr>
                <w:szCs w:val="24"/>
                <w:lang w:eastAsia="lt-LT"/>
              </w:rPr>
            </w:pPr>
            <w:r w:rsidRPr="0010043B">
              <w:rPr>
                <w:b/>
                <w:bCs/>
                <w:szCs w:val="24"/>
                <w:lang w:eastAsia="lt-LT"/>
              </w:rPr>
              <w:t>Eil. Nr.</w:t>
            </w:r>
          </w:p>
        </w:tc>
        <w:tc>
          <w:tcPr>
            <w:tcW w:w="2088" w:type="dxa"/>
            <w:tcBorders>
              <w:top w:val="single" w:sz="8" w:space="0" w:color="000000"/>
              <w:left w:val="nil"/>
              <w:bottom w:val="single" w:sz="8" w:space="0" w:color="000000"/>
              <w:right w:val="single" w:sz="8" w:space="0" w:color="000000"/>
            </w:tcBorders>
            <w:tcMar>
              <w:top w:w="0" w:type="dxa"/>
              <w:left w:w="105" w:type="dxa"/>
              <w:bottom w:w="0" w:type="dxa"/>
              <w:right w:w="108" w:type="dxa"/>
            </w:tcMar>
            <w:vAlign w:val="center"/>
            <w:hideMark/>
          </w:tcPr>
          <w:p w14:paraId="437789B5" w14:textId="77777777" w:rsidR="00D3497D" w:rsidRPr="0010043B" w:rsidRDefault="00D3497D" w:rsidP="00D3497D">
            <w:pPr>
              <w:ind w:firstLine="12"/>
              <w:jc w:val="center"/>
              <w:rPr>
                <w:szCs w:val="24"/>
                <w:lang w:eastAsia="lt-LT"/>
              </w:rPr>
            </w:pPr>
            <w:r w:rsidRPr="0010043B">
              <w:rPr>
                <w:b/>
                <w:bCs/>
                <w:szCs w:val="24"/>
                <w:lang w:eastAsia="lt-LT"/>
              </w:rPr>
              <w:t>Programos / priemonės poveikio sritis</w:t>
            </w:r>
          </w:p>
        </w:tc>
        <w:tc>
          <w:tcPr>
            <w:tcW w:w="3509" w:type="dxa"/>
            <w:tcBorders>
              <w:top w:val="single" w:sz="8" w:space="0" w:color="000000"/>
              <w:left w:val="nil"/>
              <w:bottom w:val="single" w:sz="8" w:space="0" w:color="000000"/>
              <w:right w:val="single" w:sz="8" w:space="0" w:color="000000"/>
            </w:tcBorders>
            <w:tcMar>
              <w:top w:w="0" w:type="dxa"/>
              <w:left w:w="105" w:type="dxa"/>
              <w:bottom w:w="0" w:type="dxa"/>
              <w:right w:w="108" w:type="dxa"/>
            </w:tcMar>
            <w:vAlign w:val="center"/>
            <w:hideMark/>
          </w:tcPr>
          <w:p w14:paraId="5BEACEB3" w14:textId="77777777" w:rsidR="00D3497D" w:rsidRPr="0010043B" w:rsidRDefault="00D3497D" w:rsidP="00D3497D">
            <w:pPr>
              <w:ind w:firstLine="12"/>
              <w:jc w:val="center"/>
              <w:rPr>
                <w:szCs w:val="24"/>
                <w:lang w:eastAsia="lt-LT"/>
              </w:rPr>
            </w:pPr>
            <w:r w:rsidRPr="0010043B">
              <w:rPr>
                <w:b/>
                <w:bCs/>
                <w:szCs w:val="24"/>
                <w:lang w:eastAsia="lt-LT"/>
              </w:rPr>
              <w:t xml:space="preserve">Vykdytų </w:t>
            </w:r>
            <w:r>
              <w:rPr>
                <w:b/>
                <w:bCs/>
                <w:szCs w:val="24"/>
                <w:lang w:eastAsia="lt-LT"/>
              </w:rPr>
              <w:t>S</w:t>
            </w:r>
            <w:r w:rsidRPr="0010043B">
              <w:rPr>
                <w:b/>
                <w:bCs/>
                <w:szCs w:val="24"/>
                <w:lang w:eastAsia="lt-LT"/>
              </w:rPr>
              <w:t>avivaldybės visuomenės sveikatos programų, priemonių skaičius</w:t>
            </w:r>
          </w:p>
        </w:tc>
        <w:tc>
          <w:tcPr>
            <w:tcW w:w="1404" w:type="dxa"/>
            <w:tcBorders>
              <w:top w:val="single" w:sz="8" w:space="0" w:color="000000"/>
              <w:left w:val="nil"/>
              <w:bottom w:val="single" w:sz="8" w:space="0" w:color="000000"/>
              <w:right w:val="single" w:sz="8" w:space="0" w:color="000000"/>
            </w:tcBorders>
            <w:tcMar>
              <w:top w:w="0" w:type="dxa"/>
              <w:left w:w="105" w:type="dxa"/>
              <w:bottom w:w="0" w:type="dxa"/>
              <w:right w:w="108" w:type="dxa"/>
            </w:tcMar>
            <w:vAlign w:val="center"/>
            <w:hideMark/>
          </w:tcPr>
          <w:p w14:paraId="5A08A316" w14:textId="77777777" w:rsidR="00D3497D" w:rsidRPr="0010043B" w:rsidRDefault="00D3497D" w:rsidP="00D3497D">
            <w:pPr>
              <w:ind w:firstLine="12"/>
              <w:jc w:val="center"/>
              <w:rPr>
                <w:szCs w:val="24"/>
                <w:lang w:eastAsia="lt-LT"/>
              </w:rPr>
            </w:pPr>
            <w:r w:rsidRPr="0010043B">
              <w:rPr>
                <w:b/>
                <w:bCs/>
                <w:szCs w:val="24"/>
                <w:lang w:eastAsia="lt-LT"/>
              </w:rPr>
              <w:t>Skirta lėšų tūkst. Eur</w:t>
            </w:r>
          </w:p>
        </w:tc>
        <w:tc>
          <w:tcPr>
            <w:tcW w:w="2114" w:type="dxa"/>
            <w:tcBorders>
              <w:top w:val="single" w:sz="8" w:space="0" w:color="000000"/>
              <w:left w:val="nil"/>
              <w:bottom w:val="single" w:sz="8" w:space="0" w:color="000000"/>
              <w:right w:val="single" w:sz="8" w:space="0" w:color="000000"/>
            </w:tcBorders>
            <w:tcMar>
              <w:top w:w="0" w:type="dxa"/>
              <w:left w:w="105" w:type="dxa"/>
              <w:bottom w:w="0" w:type="dxa"/>
              <w:right w:w="108" w:type="dxa"/>
            </w:tcMar>
            <w:vAlign w:val="center"/>
            <w:hideMark/>
          </w:tcPr>
          <w:p w14:paraId="186558B7" w14:textId="77777777" w:rsidR="00D3497D" w:rsidRPr="0010043B" w:rsidRDefault="00D3497D" w:rsidP="00D3497D">
            <w:pPr>
              <w:ind w:firstLine="12"/>
              <w:jc w:val="center"/>
              <w:rPr>
                <w:szCs w:val="24"/>
                <w:lang w:eastAsia="lt-LT"/>
              </w:rPr>
            </w:pPr>
            <w:r w:rsidRPr="0010043B">
              <w:rPr>
                <w:b/>
                <w:bCs/>
                <w:szCs w:val="24"/>
                <w:lang w:eastAsia="lt-LT"/>
              </w:rPr>
              <w:t>Panaudota</w:t>
            </w:r>
          </w:p>
          <w:p w14:paraId="0309102B" w14:textId="77777777" w:rsidR="00D3497D" w:rsidRPr="0010043B" w:rsidRDefault="00D3497D" w:rsidP="00D3497D">
            <w:pPr>
              <w:ind w:firstLine="12"/>
              <w:jc w:val="center"/>
              <w:rPr>
                <w:szCs w:val="24"/>
                <w:lang w:eastAsia="lt-LT"/>
              </w:rPr>
            </w:pPr>
            <w:r w:rsidRPr="0010043B">
              <w:rPr>
                <w:b/>
                <w:bCs/>
                <w:szCs w:val="24"/>
                <w:lang w:eastAsia="lt-LT"/>
              </w:rPr>
              <w:t>lėšų tūkst. Eur</w:t>
            </w:r>
          </w:p>
        </w:tc>
      </w:tr>
      <w:tr w:rsidR="00D3497D" w:rsidRPr="0010043B" w14:paraId="1417C5C9" w14:textId="77777777" w:rsidTr="00D3497D">
        <w:trPr>
          <w:trHeight w:val="254"/>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vAlign w:val="center"/>
            <w:hideMark/>
          </w:tcPr>
          <w:p w14:paraId="4AD8389C" w14:textId="77777777" w:rsidR="00D3497D" w:rsidRPr="0010043B" w:rsidRDefault="00D3497D" w:rsidP="00D3497D">
            <w:pPr>
              <w:ind w:firstLine="12"/>
              <w:jc w:val="center"/>
              <w:rPr>
                <w:szCs w:val="24"/>
                <w:lang w:eastAsia="lt-LT"/>
              </w:rPr>
            </w:pPr>
            <w:r w:rsidRPr="0010043B">
              <w:rPr>
                <w:szCs w:val="24"/>
                <w:lang w:eastAsia="lt-LT"/>
              </w:rPr>
              <w:t>1</w:t>
            </w:r>
          </w:p>
        </w:tc>
        <w:tc>
          <w:tcPr>
            <w:tcW w:w="2088" w:type="dxa"/>
            <w:tcBorders>
              <w:top w:val="nil"/>
              <w:left w:val="nil"/>
              <w:bottom w:val="single" w:sz="8" w:space="0" w:color="000000"/>
              <w:right w:val="single" w:sz="8" w:space="0" w:color="000000"/>
            </w:tcBorders>
            <w:tcMar>
              <w:top w:w="0" w:type="dxa"/>
              <w:left w:w="105" w:type="dxa"/>
              <w:bottom w:w="0" w:type="dxa"/>
              <w:right w:w="108" w:type="dxa"/>
            </w:tcMar>
            <w:vAlign w:val="center"/>
            <w:hideMark/>
          </w:tcPr>
          <w:p w14:paraId="64009D4C" w14:textId="77777777" w:rsidR="00D3497D" w:rsidRPr="0010043B" w:rsidRDefault="00D3497D" w:rsidP="00D3497D">
            <w:pPr>
              <w:ind w:firstLine="12"/>
              <w:jc w:val="center"/>
              <w:rPr>
                <w:szCs w:val="24"/>
                <w:lang w:eastAsia="lt-LT"/>
              </w:rPr>
            </w:pPr>
            <w:r w:rsidRPr="0010043B">
              <w:rPr>
                <w:szCs w:val="24"/>
                <w:lang w:eastAsia="lt-LT"/>
              </w:rPr>
              <w:t>2</w:t>
            </w:r>
          </w:p>
        </w:tc>
        <w:tc>
          <w:tcPr>
            <w:tcW w:w="3509" w:type="dxa"/>
            <w:tcBorders>
              <w:top w:val="nil"/>
              <w:left w:val="nil"/>
              <w:bottom w:val="single" w:sz="8" w:space="0" w:color="000000"/>
              <w:right w:val="single" w:sz="8" w:space="0" w:color="000000"/>
            </w:tcBorders>
            <w:tcMar>
              <w:top w:w="0" w:type="dxa"/>
              <w:left w:w="105" w:type="dxa"/>
              <w:bottom w:w="0" w:type="dxa"/>
              <w:right w:w="108" w:type="dxa"/>
            </w:tcMar>
            <w:vAlign w:val="center"/>
            <w:hideMark/>
          </w:tcPr>
          <w:p w14:paraId="069F6AA5" w14:textId="77777777" w:rsidR="00D3497D" w:rsidRPr="0010043B" w:rsidRDefault="00D3497D" w:rsidP="00D3497D">
            <w:pPr>
              <w:ind w:firstLine="12"/>
              <w:jc w:val="center"/>
              <w:rPr>
                <w:szCs w:val="24"/>
                <w:lang w:eastAsia="lt-LT"/>
              </w:rPr>
            </w:pPr>
            <w:r w:rsidRPr="0010043B">
              <w:rPr>
                <w:szCs w:val="24"/>
                <w:lang w:eastAsia="lt-LT"/>
              </w:rPr>
              <w:t>3</w:t>
            </w:r>
          </w:p>
        </w:tc>
        <w:tc>
          <w:tcPr>
            <w:tcW w:w="1404" w:type="dxa"/>
            <w:tcBorders>
              <w:top w:val="nil"/>
              <w:left w:val="nil"/>
              <w:bottom w:val="single" w:sz="8" w:space="0" w:color="000000"/>
              <w:right w:val="single" w:sz="8" w:space="0" w:color="000000"/>
            </w:tcBorders>
            <w:tcMar>
              <w:top w:w="0" w:type="dxa"/>
              <w:left w:w="105" w:type="dxa"/>
              <w:bottom w:w="0" w:type="dxa"/>
              <w:right w:w="108" w:type="dxa"/>
            </w:tcMar>
            <w:vAlign w:val="center"/>
            <w:hideMark/>
          </w:tcPr>
          <w:p w14:paraId="2CCADCFC" w14:textId="77777777" w:rsidR="00D3497D" w:rsidRPr="0010043B" w:rsidRDefault="00D3497D" w:rsidP="00D3497D">
            <w:pPr>
              <w:ind w:firstLine="12"/>
              <w:jc w:val="center"/>
              <w:rPr>
                <w:szCs w:val="24"/>
                <w:lang w:eastAsia="lt-LT"/>
              </w:rPr>
            </w:pPr>
            <w:r w:rsidRPr="0010043B">
              <w:rPr>
                <w:szCs w:val="24"/>
                <w:lang w:eastAsia="lt-LT"/>
              </w:rPr>
              <w:t>4</w:t>
            </w:r>
          </w:p>
        </w:tc>
        <w:tc>
          <w:tcPr>
            <w:tcW w:w="2114" w:type="dxa"/>
            <w:tcBorders>
              <w:top w:val="nil"/>
              <w:left w:val="nil"/>
              <w:bottom w:val="single" w:sz="8" w:space="0" w:color="000000"/>
              <w:right w:val="single" w:sz="8" w:space="0" w:color="000000"/>
            </w:tcBorders>
            <w:tcMar>
              <w:top w:w="0" w:type="dxa"/>
              <w:left w:w="105" w:type="dxa"/>
              <w:bottom w:w="0" w:type="dxa"/>
              <w:right w:w="108" w:type="dxa"/>
            </w:tcMar>
            <w:vAlign w:val="center"/>
            <w:hideMark/>
          </w:tcPr>
          <w:p w14:paraId="7D8C8D5B" w14:textId="77777777" w:rsidR="00D3497D" w:rsidRPr="0010043B" w:rsidRDefault="00D3497D" w:rsidP="00D3497D">
            <w:pPr>
              <w:ind w:firstLine="12"/>
              <w:jc w:val="center"/>
              <w:rPr>
                <w:szCs w:val="24"/>
                <w:lang w:eastAsia="lt-LT"/>
              </w:rPr>
            </w:pPr>
            <w:r w:rsidRPr="0010043B">
              <w:rPr>
                <w:szCs w:val="24"/>
                <w:lang w:eastAsia="lt-LT"/>
              </w:rPr>
              <w:t>5</w:t>
            </w:r>
          </w:p>
        </w:tc>
      </w:tr>
      <w:tr w:rsidR="00D3497D" w:rsidRPr="0010043B" w14:paraId="24A9BD27" w14:textId="77777777" w:rsidTr="00D3497D">
        <w:trPr>
          <w:trHeight w:val="307"/>
          <w:jc w:val="center"/>
        </w:trPr>
        <w:tc>
          <w:tcPr>
            <w:tcW w:w="9778" w:type="dxa"/>
            <w:gridSpan w:val="5"/>
            <w:tcBorders>
              <w:top w:val="nil"/>
              <w:left w:val="single" w:sz="8" w:space="0" w:color="000000"/>
              <w:bottom w:val="single" w:sz="8" w:space="0" w:color="000000"/>
              <w:right w:val="single" w:sz="8" w:space="0" w:color="000000"/>
            </w:tcBorders>
            <w:tcMar>
              <w:top w:w="0" w:type="dxa"/>
              <w:left w:w="105" w:type="dxa"/>
              <w:bottom w:w="0" w:type="dxa"/>
              <w:right w:w="108" w:type="dxa"/>
            </w:tcMar>
            <w:vAlign w:val="center"/>
            <w:hideMark/>
          </w:tcPr>
          <w:p w14:paraId="6F0B6EE2" w14:textId="77777777" w:rsidR="00D3497D" w:rsidRPr="0010043B" w:rsidRDefault="00D3497D" w:rsidP="00D3497D">
            <w:pPr>
              <w:ind w:firstLine="12"/>
              <w:jc w:val="center"/>
              <w:rPr>
                <w:szCs w:val="24"/>
                <w:lang w:eastAsia="lt-LT"/>
              </w:rPr>
            </w:pPr>
            <w:r w:rsidRPr="0010043B">
              <w:rPr>
                <w:szCs w:val="24"/>
                <w:lang w:eastAsia="lt-LT"/>
              </w:rPr>
              <w:t>1. Savivaldybės kompleksinės programos</w:t>
            </w:r>
          </w:p>
        </w:tc>
      </w:tr>
      <w:tr w:rsidR="00D3497D" w:rsidRPr="0010043B" w14:paraId="322EB9F3" w14:textId="77777777" w:rsidTr="00D3497D">
        <w:trPr>
          <w:trHeight w:val="251"/>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1ECA4E1F" w14:textId="77777777" w:rsidR="00D3497D" w:rsidRPr="0010043B" w:rsidRDefault="00D3497D" w:rsidP="00D3497D">
            <w:pPr>
              <w:ind w:left="360" w:hanging="360"/>
              <w:rPr>
                <w:szCs w:val="24"/>
                <w:lang w:eastAsia="lt-LT"/>
              </w:rPr>
            </w:pP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5223C3A4" w14:textId="77777777" w:rsidR="00D3497D" w:rsidRPr="0010043B" w:rsidRDefault="00D3497D" w:rsidP="00D3497D">
            <w:pPr>
              <w:rPr>
                <w:szCs w:val="24"/>
                <w:lang w:eastAsia="lt-LT"/>
              </w:rPr>
            </w:pPr>
            <w:r w:rsidRPr="0010043B">
              <w:rPr>
                <w:szCs w:val="24"/>
                <w:lang w:eastAsia="lt-LT"/>
              </w:rPr>
              <w:t>Psichikos sveikatos stiprinimo (smurto, savižudybių prevencija, streso kontrolė ir kt.)</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41155640" w14:textId="77777777" w:rsidR="00D3497D" w:rsidRPr="0010043B" w:rsidRDefault="00D3497D" w:rsidP="00D3497D">
            <w:pPr>
              <w:ind w:firstLine="12"/>
              <w:jc w:val="center"/>
              <w:rPr>
                <w:szCs w:val="24"/>
                <w:lang w:eastAsia="lt-LT"/>
              </w:rPr>
            </w:pPr>
            <w:r w:rsidRPr="0010043B">
              <w:rPr>
                <w:szCs w:val="24"/>
                <w:lang w:eastAsia="lt-LT"/>
              </w:rPr>
              <w:t>1 programa (</w:t>
            </w:r>
            <w:r>
              <w:rPr>
                <w:szCs w:val="24"/>
                <w:lang w:eastAsia="lt-LT"/>
              </w:rPr>
              <w:t>12</w:t>
            </w:r>
            <w:r w:rsidRPr="0010043B">
              <w:rPr>
                <w:szCs w:val="24"/>
                <w:lang w:eastAsia="lt-LT"/>
              </w:rPr>
              <w:t xml:space="preserve"> veikl</w:t>
            </w:r>
            <w:r>
              <w:rPr>
                <w:szCs w:val="24"/>
                <w:lang w:eastAsia="lt-LT"/>
              </w:rPr>
              <w:t>ų</w:t>
            </w:r>
            <w:r w:rsidRPr="0010043B">
              <w:rPr>
                <w:szCs w:val="24"/>
                <w:lang w:eastAsia="lt-LT"/>
              </w:rPr>
              <w:t>)</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6A9AAFC3" w14:textId="77777777" w:rsidR="00D3497D" w:rsidRPr="0010043B" w:rsidRDefault="00D3497D" w:rsidP="00D3497D">
            <w:pPr>
              <w:ind w:firstLine="12"/>
              <w:jc w:val="center"/>
              <w:rPr>
                <w:szCs w:val="24"/>
                <w:lang w:eastAsia="lt-LT"/>
              </w:rPr>
            </w:pPr>
            <w:r>
              <w:rPr>
                <w:szCs w:val="24"/>
                <w:lang w:eastAsia="lt-LT"/>
              </w:rPr>
              <w:t>58,5</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4B55B5DD" w14:textId="77777777" w:rsidR="00D3497D" w:rsidRPr="0010043B" w:rsidRDefault="00D3497D" w:rsidP="00D3497D">
            <w:pPr>
              <w:ind w:firstLine="12"/>
              <w:jc w:val="center"/>
              <w:rPr>
                <w:szCs w:val="24"/>
                <w:lang w:eastAsia="lt-LT"/>
              </w:rPr>
            </w:pPr>
            <w:r w:rsidRPr="00E35D75">
              <w:rPr>
                <w:szCs w:val="24"/>
                <w:lang w:eastAsia="lt-LT"/>
              </w:rPr>
              <w:t>48,</w:t>
            </w:r>
            <w:r>
              <w:rPr>
                <w:szCs w:val="24"/>
                <w:lang w:eastAsia="lt-LT"/>
              </w:rPr>
              <w:t>6</w:t>
            </w:r>
          </w:p>
        </w:tc>
      </w:tr>
      <w:tr w:rsidR="00D3497D" w:rsidRPr="0010043B" w14:paraId="371713CC" w14:textId="77777777" w:rsidTr="00D3497D">
        <w:trPr>
          <w:trHeight w:val="318"/>
          <w:jc w:val="center"/>
        </w:trPr>
        <w:tc>
          <w:tcPr>
            <w:tcW w:w="9778" w:type="dxa"/>
            <w:gridSpan w:val="5"/>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45A070E0" w14:textId="77777777" w:rsidR="00D3497D" w:rsidRPr="0010043B" w:rsidRDefault="00D3497D" w:rsidP="00D3497D">
            <w:pPr>
              <w:ind w:firstLine="12"/>
              <w:jc w:val="center"/>
              <w:rPr>
                <w:szCs w:val="24"/>
                <w:lang w:eastAsia="lt-LT"/>
              </w:rPr>
            </w:pPr>
            <w:r>
              <w:rPr>
                <w:color w:val="000000"/>
              </w:rPr>
              <w:lastRenderedPageBreak/>
              <w:t>2. Savivaldybės strateginio veiklos plano priemonės</w:t>
            </w:r>
            <w:r w:rsidRPr="0010043B">
              <w:rPr>
                <w:szCs w:val="24"/>
                <w:lang w:eastAsia="lt-LT"/>
              </w:rPr>
              <w:t> </w:t>
            </w:r>
          </w:p>
        </w:tc>
      </w:tr>
      <w:tr w:rsidR="00D3497D" w:rsidRPr="0010043B" w14:paraId="31BE1154"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0B5F4B76" w14:textId="77777777" w:rsidR="00D3497D" w:rsidRPr="0010043B" w:rsidRDefault="00D3497D" w:rsidP="00D3497D">
            <w:pPr>
              <w:ind w:left="360" w:hanging="360"/>
              <w:jc w:val="center"/>
              <w:rPr>
                <w:szCs w:val="24"/>
                <w:lang w:eastAsia="lt-LT"/>
              </w:rPr>
            </w:pPr>
            <w:r w:rsidRPr="0010043B">
              <w:rPr>
                <w:szCs w:val="24"/>
                <w:lang w:eastAsia="lt-LT"/>
              </w:rPr>
              <w:t>2.</w:t>
            </w:r>
            <w:r>
              <w:rPr>
                <w:szCs w:val="24"/>
                <w:lang w:eastAsia="lt-LT"/>
              </w:rPr>
              <w:t>1.</w:t>
            </w:r>
            <w:r w:rsidRPr="0010043B">
              <w:rPr>
                <w:szCs w:val="24"/>
                <w:lang w:eastAsia="lt-LT"/>
              </w:rPr>
              <w:t> </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61DE92E1" w14:textId="77777777" w:rsidR="00D3497D" w:rsidRPr="0010043B" w:rsidRDefault="00D3497D" w:rsidP="00D3497D">
            <w:pPr>
              <w:rPr>
                <w:szCs w:val="24"/>
                <w:lang w:eastAsia="lt-LT"/>
              </w:rPr>
            </w:pPr>
            <w:r w:rsidRPr="0010043B">
              <w:rPr>
                <w:szCs w:val="24"/>
                <w:lang w:eastAsia="lt-LT"/>
              </w:rPr>
              <w:t>Užkrečiamųjų ligų prevencija ir kontrolė</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32B5B79A" w14:textId="40DE4A5F" w:rsidR="00D3497D" w:rsidRPr="0010043B" w:rsidRDefault="00D3497D" w:rsidP="00D3497D">
            <w:pPr>
              <w:ind w:firstLine="12"/>
              <w:jc w:val="center"/>
              <w:rPr>
                <w:szCs w:val="24"/>
                <w:lang w:eastAsia="lt-LT"/>
              </w:rPr>
            </w:pPr>
            <w:r>
              <w:rPr>
                <w:szCs w:val="24"/>
                <w:lang w:eastAsia="lt-LT"/>
              </w:rPr>
              <w:t xml:space="preserve">1 </w:t>
            </w:r>
            <w:r w:rsidRPr="0010043B">
              <w:rPr>
                <w:szCs w:val="24"/>
                <w:lang w:eastAsia="lt-LT"/>
              </w:rPr>
              <w:t>veikl</w:t>
            </w:r>
            <w:r w:rsidR="00B10B7C">
              <w:rPr>
                <w:szCs w:val="24"/>
                <w:lang w:eastAsia="lt-LT"/>
              </w:rPr>
              <w:t>a</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00515E13" w14:textId="77777777" w:rsidR="00D3497D" w:rsidRPr="0010043B" w:rsidRDefault="00D3497D" w:rsidP="00D3497D">
            <w:pPr>
              <w:ind w:firstLine="12"/>
              <w:jc w:val="center"/>
              <w:rPr>
                <w:szCs w:val="24"/>
                <w:lang w:eastAsia="lt-LT"/>
              </w:rPr>
            </w:pPr>
            <w:r>
              <w:rPr>
                <w:szCs w:val="24"/>
                <w:lang w:eastAsia="lt-LT"/>
              </w:rPr>
              <w:t>3,0</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4C92AB2F" w14:textId="77777777" w:rsidR="00D3497D" w:rsidRPr="0010043B" w:rsidRDefault="00D3497D" w:rsidP="00D3497D">
            <w:pPr>
              <w:ind w:firstLine="12"/>
              <w:jc w:val="center"/>
              <w:rPr>
                <w:szCs w:val="24"/>
                <w:lang w:eastAsia="lt-LT"/>
              </w:rPr>
            </w:pPr>
            <w:r>
              <w:rPr>
                <w:szCs w:val="24"/>
                <w:lang w:eastAsia="lt-LT"/>
              </w:rPr>
              <w:t>2,9</w:t>
            </w:r>
          </w:p>
        </w:tc>
      </w:tr>
      <w:tr w:rsidR="00D3497D" w:rsidRPr="0010043B" w14:paraId="475BD386"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63AB90EA" w14:textId="436C3DA7" w:rsidR="00D3497D" w:rsidRPr="0010043B" w:rsidRDefault="00D3497D" w:rsidP="00D3497D">
            <w:pPr>
              <w:ind w:left="360" w:hanging="360"/>
              <w:rPr>
                <w:szCs w:val="24"/>
                <w:lang w:eastAsia="lt-LT"/>
              </w:rPr>
            </w:pPr>
            <w:r>
              <w:rPr>
                <w:szCs w:val="24"/>
                <w:lang w:eastAsia="lt-LT"/>
              </w:rPr>
              <w:t>2.2.</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47E35333" w14:textId="77777777" w:rsidR="00D3497D" w:rsidRPr="0010043B" w:rsidRDefault="00D3497D" w:rsidP="00D3497D">
            <w:pPr>
              <w:rPr>
                <w:szCs w:val="24"/>
                <w:lang w:eastAsia="lt-LT"/>
              </w:rPr>
            </w:pPr>
            <w:r w:rsidRPr="0010043B">
              <w:rPr>
                <w:szCs w:val="24"/>
                <w:lang w:eastAsia="lt-LT"/>
              </w:rPr>
              <w:t>Aplinkos sveikata (</w:t>
            </w:r>
            <w:r>
              <w:rPr>
                <w:szCs w:val="24"/>
                <w:lang w:eastAsia="lt-LT"/>
              </w:rPr>
              <w:t>klimato kaitos, aplinkos poveikio žmogaus sveikatai,</w:t>
            </w:r>
            <w:r w:rsidRPr="0010043B">
              <w:rPr>
                <w:szCs w:val="24"/>
                <w:lang w:eastAsia="lt-LT"/>
              </w:rPr>
              <w:t xml:space="preserve"> maudyklų vandens stebėsena)</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76FB9E78" w14:textId="77777777" w:rsidR="00D3497D" w:rsidRPr="0010043B" w:rsidRDefault="00D3497D" w:rsidP="00D3497D">
            <w:pPr>
              <w:ind w:firstLine="12"/>
              <w:jc w:val="center"/>
              <w:rPr>
                <w:szCs w:val="24"/>
                <w:lang w:eastAsia="lt-LT"/>
              </w:rPr>
            </w:pPr>
            <w:r w:rsidRPr="0010043B">
              <w:rPr>
                <w:szCs w:val="24"/>
                <w:lang w:eastAsia="lt-LT"/>
              </w:rPr>
              <w:t>2 veiklos</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2DFB64B8" w14:textId="77777777" w:rsidR="00D3497D" w:rsidRPr="0010043B" w:rsidRDefault="00D3497D" w:rsidP="00D3497D">
            <w:pPr>
              <w:ind w:firstLine="12"/>
              <w:jc w:val="center"/>
              <w:rPr>
                <w:szCs w:val="24"/>
                <w:lang w:eastAsia="lt-LT"/>
              </w:rPr>
            </w:pPr>
            <w:r>
              <w:rPr>
                <w:szCs w:val="24"/>
                <w:lang w:eastAsia="lt-LT"/>
              </w:rPr>
              <w:t>6,0</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2053BBE4" w14:textId="77777777" w:rsidR="00D3497D" w:rsidRPr="0010043B" w:rsidRDefault="00D3497D" w:rsidP="00D3497D">
            <w:pPr>
              <w:ind w:firstLine="12"/>
              <w:jc w:val="center"/>
              <w:rPr>
                <w:szCs w:val="24"/>
                <w:lang w:eastAsia="lt-LT"/>
              </w:rPr>
            </w:pPr>
            <w:r>
              <w:rPr>
                <w:szCs w:val="24"/>
                <w:lang w:eastAsia="lt-LT"/>
              </w:rPr>
              <w:t>5,9</w:t>
            </w:r>
          </w:p>
        </w:tc>
      </w:tr>
      <w:tr w:rsidR="00D3497D" w:rsidRPr="0010043B" w14:paraId="73D9C1AE"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28CE9047" w14:textId="77777777" w:rsidR="00D3497D" w:rsidRPr="0010043B" w:rsidRDefault="00D3497D" w:rsidP="00D3497D">
            <w:pPr>
              <w:ind w:left="360" w:hanging="360"/>
              <w:rPr>
                <w:szCs w:val="24"/>
                <w:lang w:eastAsia="lt-LT"/>
              </w:rPr>
            </w:pPr>
            <w:r>
              <w:rPr>
                <w:szCs w:val="14"/>
                <w:lang w:eastAsia="lt-LT"/>
              </w:rPr>
              <w:t>2.3.</w:t>
            </w:r>
            <w:r w:rsidRPr="0010043B">
              <w:rPr>
                <w:szCs w:val="24"/>
                <w:lang w:eastAsia="lt-LT"/>
              </w:rPr>
              <w:t> </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1781AA0B" w14:textId="77777777" w:rsidR="00D3497D" w:rsidRPr="0010043B" w:rsidRDefault="00D3497D" w:rsidP="00D3497D">
            <w:pPr>
              <w:rPr>
                <w:szCs w:val="24"/>
                <w:lang w:eastAsia="lt-LT"/>
              </w:rPr>
            </w:pPr>
            <w:r w:rsidRPr="0010043B">
              <w:rPr>
                <w:szCs w:val="24"/>
                <w:lang w:eastAsia="lt-LT"/>
              </w:rPr>
              <w:t>Sveikos mitybos skatinimas ir nutukimo prevencija</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64652EF4" w14:textId="45651829" w:rsidR="00D3497D" w:rsidRPr="0010043B" w:rsidRDefault="00D3497D" w:rsidP="00D3497D">
            <w:pPr>
              <w:ind w:firstLine="12"/>
              <w:jc w:val="center"/>
              <w:rPr>
                <w:szCs w:val="24"/>
                <w:lang w:eastAsia="lt-LT"/>
              </w:rPr>
            </w:pPr>
            <w:r>
              <w:rPr>
                <w:szCs w:val="24"/>
                <w:lang w:eastAsia="lt-LT"/>
              </w:rPr>
              <w:t>2</w:t>
            </w:r>
            <w:r w:rsidRPr="0010043B">
              <w:rPr>
                <w:szCs w:val="24"/>
                <w:lang w:eastAsia="lt-LT"/>
              </w:rPr>
              <w:t xml:space="preserve"> veikl</w:t>
            </w:r>
            <w:r w:rsidR="00B10B7C">
              <w:rPr>
                <w:szCs w:val="24"/>
                <w:lang w:eastAsia="lt-LT"/>
              </w:rPr>
              <w:t>os</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18C72102" w14:textId="77777777" w:rsidR="00D3497D" w:rsidRPr="0010043B" w:rsidRDefault="00D3497D" w:rsidP="00D3497D">
            <w:pPr>
              <w:ind w:firstLine="12"/>
              <w:jc w:val="center"/>
              <w:rPr>
                <w:szCs w:val="24"/>
                <w:lang w:eastAsia="lt-LT"/>
              </w:rPr>
            </w:pPr>
            <w:r>
              <w:rPr>
                <w:szCs w:val="24"/>
                <w:lang w:eastAsia="lt-LT"/>
              </w:rPr>
              <w:t>7,0</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2A49FF74" w14:textId="77777777" w:rsidR="00D3497D" w:rsidRPr="0010043B" w:rsidRDefault="00D3497D" w:rsidP="00D3497D">
            <w:pPr>
              <w:ind w:firstLine="12"/>
              <w:jc w:val="center"/>
              <w:rPr>
                <w:szCs w:val="24"/>
                <w:lang w:eastAsia="lt-LT"/>
              </w:rPr>
            </w:pPr>
            <w:r>
              <w:rPr>
                <w:szCs w:val="24"/>
                <w:lang w:eastAsia="lt-LT"/>
              </w:rPr>
              <w:t>6,4</w:t>
            </w:r>
          </w:p>
        </w:tc>
      </w:tr>
      <w:tr w:rsidR="00D3497D" w:rsidRPr="0010043B" w14:paraId="4428ED84"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03E8276D" w14:textId="77777777" w:rsidR="00D3497D" w:rsidRPr="0010043B" w:rsidRDefault="00D3497D" w:rsidP="00D3497D">
            <w:pPr>
              <w:rPr>
                <w:szCs w:val="24"/>
                <w:lang w:eastAsia="lt-LT"/>
              </w:rPr>
            </w:pPr>
            <w:r>
              <w:rPr>
                <w:szCs w:val="24"/>
                <w:lang w:eastAsia="lt-LT"/>
              </w:rPr>
              <w:t>2.4.</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7C3D33C5" w14:textId="77777777" w:rsidR="00D3497D" w:rsidRPr="0010043B" w:rsidRDefault="00D3497D" w:rsidP="00D3497D">
            <w:pPr>
              <w:rPr>
                <w:szCs w:val="24"/>
                <w:lang w:eastAsia="lt-LT"/>
              </w:rPr>
            </w:pPr>
            <w:r w:rsidRPr="0010043B">
              <w:rPr>
                <w:szCs w:val="24"/>
                <w:lang w:eastAsia="lt-LT"/>
              </w:rPr>
              <w:t>Fizinio aktyvumo skatinimas</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52F80F17" w14:textId="77777777" w:rsidR="00D3497D" w:rsidRPr="0010043B" w:rsidRDefault="00D3497D" w:rsidP="00D3497D">
            <w:pPr>
              <w:ind w:firstLine="12"/>
              <w:jc w:val="center"/>
              <w:rPr>
                <w:szCs w:val="24"/>
                <w:lang w:eastAsia="lt-LT"/>
              </w:rPr>
            </w:pPr>
            <w:r>
              <w:rPr>
                <w:szCs w:val="24"/>
                <w:lang w:eastAsia="lt-LT"/>
              </w:rPr>
              <w:t>3</w:t>
            </w:r>
            <w:r w:rsidRPr="0010043B">
              <w:rPr>
                <w:szCs w:val="24"/>
                <w:lang w:eastAsia="lt-LT"/>
              </w:rPr>
              <w:t xml:space="preserve"> veiklos</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1167CF62" w14:textId="77777777" w:rsidR="00D3497D" w:rsidRPr="0010043B" w:rsidRDefault="00D3497D" w:rsidP="00D3497D">
            <w:pPr>
              <w:ind w:firstLine="12"/>
              <w:jc w:val="center"/>
              <w:rPr>
                <w:szCs w:val="24"/>
                <w:lang w:eastAsia="lt-LT"/>
              </w:rPr>
            </w:pPr>
            <w:r>
              <w:rPr>
                <w:szCs w:val="24"/>
                <w:lang w:eastAsia="lt-LT"/>
              </w:rPr>
              <w:t>3,5</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568B96E7" w14:textId="77777777" w:rsidR="00D3497D" w:rsidRPr="0010043B" w:rsidRDefault="00D3497D" w:rsidP="00D3497D">
            <w:pPr>
              <w:ind w:firstLine="12"/>
              <w:jc w:val="center"/>
              <w:rPr>
                <w:szCs w:val="24"/>
                <w:lang w:eastAsia="lt-LT"/>
              </w:rPr>
            </w:pPr>
            <w:r>
              <w:rPr>
                <w:szCs w:val="24"/>
                <w:lang w:eastAsia="lt-LT"/>
              </w:rPr>
              <w:t>3,5</w:t>
            </w:r>
          </w:p>
        </w:tc>
      </w:tr>
      <w:tr w:rsidR="00D3497D" w:rsidRPr="0010043B" w14:paraId="01AC6768"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712CB35F" w14:textId="77777777" w:rsidR="00D3497D" w:rsidRPr="0010043B" w:rsidRDefault="00D3497D" w:rsidP="00D3497D">
            <w:pPr>
              <w:rPr>
                <w:szCs w:val="24"/>
                <w:lang w:eastAsia="lt-LT"/>
              </w:rPr>
            </w:pPr>
            <w:r>
              <w:rPr>
                <w:szCs w:val="14"/>
                <w:lang w:eastAsia="lt-LT"/>
              </w:rPr>
              <w:t>2.5.</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5AEA3C38" w14:textId="77777777" w:rsidR="00D3497D" w:rsidRPr="0010043B" w:rsidRDefault="00D3497D" w:rsidP="00D3497D">
            <w:pPr>
              <w:rPr>
                <w:szCs w:val="24"/>
                <w:lang w:eastAsia="lt-LT"/>
              </w:rPr>
            </w:pPr>
            <w:r w:rsidRPr="0010043B">
              <w:rPr>
                <w:szCs w:val="24"/>
                <w:lang w:eastAsia="lt-LT"/>
              </w:rPr>
              <w:t>Lytinė sveikata</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67152228" w14:textId="77777777" w:rsidR="00D3497D" w:rsidRPr="0010043B" w:rsidRDefault="00D3497D" w:rsidP="00D3497D">
            <w:pPr>
              <w:ind w:firstLine="12"/>
              <w:jc w:val="center"/>
              <w:rPr>
                <w:szCs w:val="24"/>
                <w:lang w:eastAsia="lt-LT"/>
              </w:rPr>
            </w:pPr>
            <w:r w:rsidRPr="0010043B">
              <w:rPr>
                <w:szCs w:val="24"/>
                <w:lang w:eastAsia="lt-LT"/>
              </w:rPr>
              <w:t>1 veikla</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30CC555D" w14:textId="77777777" w:rsidR="00D3497D" w:rsidRPr="0010043B" w:rsidRDefault="00D3497D" w:rsidP="00D3497D">
            <w:pPr>
              <w:ind w:firstLine="12"/>
              <w:jc w:val="center"/>
              <w:rPr>
                <w:szCs w:val="24"/>
                <w:lang w:eastAsia="lt-LT"/>
              </w:rPr>
            </w:pPr>
            <w:r>
              <w:rPr>
                <w:szCs w:val="24"/>
                <w:lang w:eastAsia="lt-LT"/>
              </w:rPr>
              <w:t>4,5</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29F39BCA" w14:textId="77777777" w:rsidR="00D3497D" w:rsidRPr="0010043B" w:rsidRDefault="00D3497D" w:rsidP="00D3497D">
            <w:pPr>
              <w:ind w:firstLine="12"/>
              <w:jc w:val="center"/>
              <w:rPr>
                <w:szCs w:val="24"/>
                <w:lang w:eastAsia="lt-LT"/>
              </w:rPr>
            </w:pPr>
            <w:r>
              <w:rPr>
                <w:szCs w:val="24"/>
                <w:lang w:eastAsia="lt-LT"/>
              </w:rPr>
              <w:t>4,6</w:t>
            </w:r>
          </w:p>
        </w:tc>
      </w:tr>
      <w:tr w:rsidR="00D3497D" w:rsidRPr="0010043B" w14:paraId="52FBDBE0"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4E07BE26" w14:textId="77777777" w:rsidR="00D3497D" w:rsidRPr="0010043B" w:rsidRDefault="00D3497D" w:rsidP="00D3497D">
            <w:pPr>
              <w:ind w:left="360" w:hanging="360"/>
              <w:rPr>
                <w:szCs w:val="24"/>
                <w:lang w:eastAsia="lt-LT"/>
              </w:rPr>
            </w:pPr>
            <w:r w:rsidRPr="00370722">
              <w:rPr>
                <w:szCs w:val="24"/>
                <w:lang w:eastAsia="lt-LT"/>
              </w:rPr>
              <w:t>2.6.</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1A168895" w14:textId="77777777" w:rsidR="00D3497D" w:rsidRPr="0010043B" w:rsidRDefault="00D3497D" w:rsidP="00D3497D">
            <w:pPr>
              <w:ind w:firstLine="12"/>
              <w:rPr>
                <w:szCs w:val="24"/>
                <w:lang w:eastAsia="lt-LT"/>
              </w:rPr>
            </w:pPr>
            <w:r w:rsidRPr="0010043B">
              <w:rPr>
                <w:szCs w:val="24"/>
                <w:lang w:eastAsia="lt-LT"/>
              </w:rPr>
              <w:t>Nelaimingų atsitikimų ir traumų prevencija (tarp jų ir pirmosios pagalbos teikimo)</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6D827F43" w14:textId="77777777" w:rsidR="00D3497D" w:rsidRPr="0010043B" w:rsidRDefault="00D3497D" w:rsidP="00D3497D">
            <w:pPr>
              <w:ind w:firstLine="12"/>
              <w:jc w:val="center"/>
              <w:rPr>
                <w:szCs w:val="24"/>
                <w:lang w:eastAsia="lt-LT"/>
              </w:rPr>
            </w:pPr>
            <w:r>
              <w:rPr>
                <w:szCs w:val="24"/>
                <w:lang w:eastAsia="lt-LT"/>
              </w:rPr>
              <w:t xml:space="preserve">3 </w:t>
            </w:r>
            <w:r w:rsidRPr="0010043B">
              <w:rPr>
                <w:szCs w:val="24"/>
                <w:lang w:eastAsia="lt-LT"/>
              </w:rPr>
              <w:t>veiklos</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425923F4" w14:textId="77777777" w:rsidR="00D3497D" w:rsidRPr="0010043B" w:rsidRDefault="00D3497D" w:rsidP="00D3497D">
            <w:pPr>
              <w:ind w:firstLine="12"/>
              <w:jc w:val="center"/>
              <w:rPr>
                <w:szCs w:val="24"/>
                <w:lang w:eastAsia="lt-LT"/>
              </w:rPr>
            </w:pPr>
            <w:r>
              <w:rPr>
                <w:szCs w:val="24"/>
                <w:lang w:eastAsia="lt-LT"/>
              </w:rPr>
              <w:t>5,2</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70C50FCB" w14:textId="77777777" w:rsidR="00D3497D" w:rsidRPr="0010043B" w:rsidRDefault="00D3497D" w:rsidP="00D3497D">
            <w:pPr>
              <w:ind w:firstLine="12"/>
              <w:jc w:val="center"/>
              <w:rPr>
                <w:szCs w:val="24"/>
                <w:lang w:eastAsia="lt-LT"/>
              </w:rPr>
            </w:pPr>
            <w:r>
              <w:rPr>
                <w:szCs w:val="24"/>
                <w:lang w:eastAsia="lt-LT"/>
              </w:rPr>
              <w:t>5,2</w:t>
            </w:r>
          </w:p>
        </w:tc>
      </w:tr>
      <w:tr w:rsidR="00D3497D" w:rsidRPr="00A37DCA" w14:paraId="3E49FD75"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232F0767" w14:textId="77777777" w:rsidR="00D3497D" w:rsidRPr="0010043B" w:rsidRDefault="00D3497D" w:rsidP="00D3497D">
            <w:pPr>
              <w:rPr>
                <w:szCs w:val="24"/>
                <w:lang w:eastAsia="lt-LT"/>
              </w:rPr>
            </w:pPr>
            <w:r>
              <w:rPr>
                <w:szCs w:val="14"/>
                <w:lang w:eastAsia="lt-LT"/>
              </w:rPr>
              <w:t>2.7.</w:t>
            </w:r>
          </w:p>
        </w:tc>
        <w:tc>
          <w:tcPr>
            <w:tcW w:w="2088" w:type="dxa"/>
            <w:tcBorders>
              <w:top w:val="nil"/>
              <w:left w:val="nil"/>
              <w:bottom w:val="single" w:sz="8" w:space="0" w:color="000000"/>
              <w:right w:val="single" w:sz="8" w:space="0" w:color="000000"/>
            </w:tcBorders>
            <w:tcMar>
              <w:top w:w="0" w:type="dxa"/>
              <w:left w:w="105" w:type="dxa"/>
              <w:bottom w:w="0" w:type="dxa"/>
              <w:right w:w="108" w:type="dxa"/>
            </w:tcMar>
          </w:tcPr>
          <w:p w14:paraId="5E3BCAE4" w14:textId="77777777" w:rsidR="00D3497D" w:rsidRPr="00A37DCA" w:rsidRDefault="00D3497D" w:rsidP="00D3497D">
            <w:pPr>
              <w:ind w:firstLine="12"/>
              <w:rPr>
                <w:szCs w:val="24"/>
                <w:lang w:eastAsia="lt-LT"/>
              </w:rPr>
            </w:pPr>
            <w:r w:rsidRPr="00A37DCA">
              <w:rPr>
                <w:szCs w:val="24"/>
                <w:lang w:eastAsia="lt-LT"/>
              </w:rPr>
              <w:t>Visuomenės sveikatos stebėsena</w:t>
            </w:r>
          </w:p>
        </w:tc>
        <w:tc>
          <w:tcPr>
            <w:tcW w:w="3509" w:type="dxa"/>
            <w:tcBorders>
              <w:top w:val="nil"/>
              <w:left w:val="nil"/>
              <w:bottom w:val="single" w:sz="8" w:space="0" w:color="000000"/>
              <w:right w:val="single" w:sz="8" w:space="0" w:color="000000"/>
            </w:tcBorders>
            <w:tcMar>
              <w:top w:w="0" w:type="dxa"/>
              <w:left w:w="105" w:type="dxa"/>
              <w:bottom w:w="0" w:type="dxa"/>
              <w:right w:w="108" w:type="dxa"/>
            </w:tcMar>
          </w:tcPr>
          <w:p w14:paraId="36E369D1" w14:textId="77777777" w:rsidR="00D3497D" w:rsidRPr="00A37DCA" w:rsidRDefault="00D3497D" w:rsidP="00D3497D">
            <w:pPr>
              <w:ind w:firstLine="12"/>
              <w:jc w:val="center"/>
              <w:rPr>
                <w:szCs w:val="24"/>
                <w:lang w:eastAsia="lt-LT"/>
              </w:rPr>
            </w:pPr>
            <w:r w:rsidRPr="00A37DCA">
              <w:rPr>
                <w:szCs w:val="24"/>
                <w:lang w:eastAsia="lt-LT"/>
              </w:rPr>
              <w:t>1 veikla</w:t>
            </w:r>
          </w:p>
        </w:tc>
        <w:tc>
          <w:tcPr>
            <w:tcW w:w="1404" w:type="dxa"/>
            <w:tcBorders>
              <w:top w:val="nil"/>
              <w:left w:val="nil"/>
              <w:bottom w:val="single" w:sz="8" w:space="0" w:color="000000"/>
              <w:right w:val="single" w:sz="8" w:space="0" w:color="000000"/>
            </w:tcBorders>
            <w:tcMar>
              <w:top w:w="0" w:type="dxa"/>
              <w:left w:w="105" w:type="dxa"/>
              <w:bottom w:w="0" w:type="dxa"/>
              <w:right w:w="108" w:type="dxa"/>
            </w:tcMar>
          </w:tcPr>
          <w:p w14:paraId="4D5F3A5C" w14:textId="77777777" w:rsidR="00D3497D" w:rsidRPr="00A37DCA" w:rsidRDefault="00D3497D" w:rsidP="00D3497D">
            <w:pPr>
              <w:ind w:firstLine="12"/>
              <w:jc w:val="center"/>
              <w:rPr>
                <w:szCs w:val="24"/>
                <w:lang w:eastAsia="lt-LT"/>
              </w:rPr>
            </w:pPr>
            <w:r w:rsidRPr="00A37DCA">
              <w:rPr>
                <w:szCs w:val="24"/>
                <w:lang w:eastAsia="lt-LT"/>
              </w:rPr>
              <w:t>4,0</w:t>
            </w:r>
          </w:p>
        </w:tc>
        <w:tc>
          <w:tcPr>
            <w:tcW w:w="2114" w:type="dxa"/>
            <w:tcBorders>
              <w:top w:val="nil"/>
              <w:left w:val="nil"/>
              <w:bottom w:val="single" w:sz="8" w:space="0" w:color="000000"/>
              <w:right w:val="single" w:sz="8" w:space="0" w:color="000000"/>
            </w:tcBorders>
            <w:tcMar>
              <w:top w:w="0" w:type="dxa"/>
              <w:left w:w="105" w:type="dxa"/>
              <w:bottom w:w="0" w:type="dxa"/>
              <w:right w:w="108" w:type="dxa"/>
            </w:tcMar>
          </w:tcPr>
          <w:p w14:paraId="594EC78B" w14:textId="77777777" w:rsidR="00D3497D" w:rsidRPr="00A37DCA" w:rsidRDefault="00D3497D" w:rsidP="00D3497D">
            <w:pPr>
              <w:ind w:firstLine="12"/>
              <w:jc w:val="center"/>
              <w:rPr>
                <w:szCs w:val="24"/>
                <w:lang w:eastAsia="lt-LT"/>
              </w:rPr>
            </w:pPr>
            <w:r w:rsidRPr="00A37DCA">
              <w:rPr>
                <w:szCs w:val="24"/>
                <w:lang w:eastAsia="lt-LT"/>
              </w:rPr>
              <w:t>3,6</w:t>
            </w:r>
          </w:p>
        </w:tc>
      </w:tr>
      <w:tr w:rsidR="00D3497D" w:rsidRPr="00A37DCA" w14:paraId="5EC58A23"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378D42CD" w14:textId="77777777" w:rsidR="00D3497D" w:rsidRPr="0010043B" w:rsidRDefault="00D3497D" w:rsidP="00D3497D">
            <w:pPr>
              <w:rPr>
                <w:szCs w:val="24"/>
                <w:lang w:eastAsia="lt-LT"/>
              </w:rPr>
            </w:pPr>
            <w:r>
              <w:rPr>
                <w:szCs w:val="24"/>
                <w:lang w:eastAsia="lt-LT"/>
              </w:rPr>
              <w:t>2.8.</w:t>
            </w:r>
          </w:p>
        </w:tc>
        <w:tc>
          <w:tcPr>
            <w:tcW w:w="2088" w:type="dxa"/>
            <w:tcBorders>
              <w:top w:val="nil"/>
              <w:left w:val="nil"/>
              <w:bottom w:val="single" w:sz="8" w:space="0" w:color="000000"/>
              <w:right w:val="single" w:sz="8" w:space="0" w:color="000000"/>
            </w:tcBorders>
            <w:tcMar>
              <w:top w:w="0" w:type="dxa"/>
              <w:left w:w="105" w:type="dxa"/>
              <w:bottom w:w="0" w:type="dxa"/>
              <w:right w:w="108" w:type="dxa"/>
            </w:tcMar>
          </w:tcPr>
          <w:p w14:paraId="41488F62" w14:textId="77777777" w:rsidR="00D3497D" w:rsidRPr="00A37DCA" w:rsidRDefault="00D3497D" w:rsidP="00D3497D">
            <w:pPr>
              <w:ind w:firstLine="12"/>
              <w:rPr>
                <w:szCs w:val="24"/>
                <w:lang w:eastAsia="lt-LT"/>
              </w:rPr>
            </w:pPr>
            <w:r w:rsidRPr="00A37DCA">
              <w:rPr>
                <w:szCs w:val="24"/>
                <w:lang w:eastAsia="lt-LT"/>
              </w:rPr>
              <w:t>Kitos sritys (lėtinių ligų prevencija, vaikų sveikatos stiprinimas)</w:t>
            </w:r>
          </w:p>
        </w:tc>
        <w:tc>
          <w:tcPr>
            <w:tcW w:w="3509" w:type="dxa"/>
            <w:tcBorders>
              <w:top w:val="nil"/>
              <w:left w:val="nil"/>
              <w:bottom w:val="single" w:sz="8" w:space="0" w:color="000000"/>
              <w:right w:val="single" w:sz="8" w:space="0" w:color="000000"/>
            </w:tcBorders>
            <w:tcMar>
              <w:top w:w="0" w:type="dxa"/>
              <w:left w:w="105" w:type="dxa"/>
              <w:bottom w:w="0" w:type="dxa"/>
              <w:right w:w="108" w:type="dxa"/>
            </w:tcMar>
          </w:tcPr>
          <w:p w14:paraId="17B1856F" w14:textId="77777777" w:rsidR="00D3497D" w:rsidRPr="00A37DCA" w:rsidRDefault="00D3497D" w:rsidP="00D3497D">
            <w:pPr>
              <w:ind w:firstLine="12"/>
              <w:jc w:val="center"/>
              <w:rPr>
                <w:szCs w:val="24"/>
                <w:lang w:eastAsia="lt-LT"/>
              </w:rPr>
            </w:pPr>
            <w:r w:rsidRPr="00A37DCA">
              <w:rPr>
                <w:szCs w:val="24"/>
                <w:lang w:eastAsia="lt-LT"/>
              </w:rPr>
              <w:t>4 veiklos</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1058BD35" w14:textId="77777777" w:rsidR="00D3497D" w:rsidRPr="00A37DCA" w:rsidRDefault="00D3497D" w:rsidP="00D3497D">
            <w:pPr>
              <w:ind w:firstLine="12"/>
              <w:jc w:val="center"/>
              <w:rPr>
                <w:szCs w:val="24"/>
                <w:lang w:eastAsia="lt-LT"/>
              </w:rPr>
            </w:pPr>
            <w:r w:rsidRPr="00A37DCA">
              <w:rPr>
                <w:szCs w:val="24"/>
                <w:lang w:eastAsia="lt-LT"/>
              </w:rPr>
              <w:t>7,5</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375F517A" w14:textId="77777777" w:rsidR="00D3497D" w:rsidRPr="00A37DCA" w:rsidRDefault="00D3497D" w:rsidP="00D3497D">
            <w:pPr>
              <w:ind w:firstLine="12"/>
              <w:jc w:val="center"/>
              <w:rPr>
                <w:szCs w:val="24"/>
                <w:lang w:eastAsia="lt-LT"/>
              </w:rPr>
            </w:pPr>
            <w:r w:rsidRPr="00A37DCA">
              <w:rPr>
                <w:szCs w:val="24"/>
                <w:lang w:eastAsia="lt-LT"/>
              </w:rPr>
              <w:t>7,5</w:t>
            </w:r>
          </w:p>
        </w:tc>
      </w:tr>
      <w:tr w:rsidR="00D3497D" w:rsidRPr="0010043B" w14:paraId="59CC8264" w14:textId="77777777" w:rsidTr="00D3497D">
        <w:trPr>
          <w:trHeight w:val="313"/>
          <w:jc w:val="center"/>
        </w:trPr>
        <w:tc>
          <w:tcPr>
            <w:tcW w:w="9778" w:type="dxa"/>
            <w:gridSpan w:val="5"/>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5B51523B" w14:textId="77777777" w:rsidR="00D3497D" w:rsidRPr="0010043B" w:rsidRDefault="00D3497D" w:rsidP="00D3497D">
            <w:pPr>
              <w:ind w:firstLine="12"/>
              <w:jc w:val="center"/>
              <w:rPr>
                <w:szCs w:val="24"/>
                <w:lang w:eastAsia="lt-LT"/>
              </w:rPr>
            </w:pPr>
            <w:r w:rsidRPr="0010043B">
              <w:rPr>
                <w:szCs w:val="24"/>
                <w:lang w:eastAsia="lt-LT"/>
              </w:rPr>
              <w:t>3. Bendruomenių vykdytų programų / priemonių rėmimas</w:t>
            </w:r>
          </w:p>
        </w:tc>
      </w:tr>
      <w:tr w:rsidR="00D3497D" w:rsidRPr="0010043B" w14:paraId="150B0080"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15B311D2" w14:textId="77777777" w:rsidR="00D3497D" w:rsidRPr="0010043B" w:rsidRDefault="00D3497D" w:rsidP="00D3497D">
            <w:pPr>
              <w:ind w:firstLine="12"/>
              <w:jc w:val="center"/>
              <w:rPr>
                <w:szCs w:val="24"/>
                <w:lang w:eastAsia="lt-LT"/>
              </w:rPr>
            </w:pPr>
            <w:r w:rsidRPr="0010043B">
              <w:rPr>
                <w:szCs w:val="24"/>
                <w:lang w:eastAsia="lt-LT"/>
              </w:rPr>
              <w:t> </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11BF5073" w14:textId="77777777" w:rsidR="00D3497D" w:rsidRPr="0010043B" w:rsidRDefault="00D3497D" w:rsidP="00D3497D">
            <w:pPr>
              <w:ind w:firstLine="12"/>
              <w:jc w:val="center"/>
              <w:rPr>
                <w:szCs w:val="24"/>
                <w:lang w:eastAsia="lt-LT"/>
              </w:rPr>
            </w:pPr>
            <w:r w:rsidRPr="0010043B">
              <w:rPr>
                <w:szCs w:val="24"/>
                <w:lang w:eastAsia="lt-LT"/>
              </w:rPr>
              <w:t> </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737E173A" w14:textId="77777777" w:rsidR="00D3497D" w:rsidRPr="0010043B" w:rsidRDefault="00D3497D" w:rsidP="00D3497D">
            <w:pPr>
              <w:ind w:firstLine="12"/>
              <w:jc w:val="center"/>
              <w:rPr>
                <w:szCs w:val="24"/>
                <w:lang w:eastAsia="lt-LT"/>
              </w:rPr>
            </w:pPr>
            <w:r w:rsidRPr="0010043B">
              <w:rPr>
                <w:szCs w:val="24"/>
                <w:lang w:eastAsia="lt-LT"/>
              </w:rPr>
              <w:t> </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474E08E7" w14:textId="77777777" w:rsidR="00D3497D" w:rsidRPr="0010043B" w:rsidRDefault="00D3497D" w:rsidP="00D3497D">
            <w:pPr>
              <w:ind w:firstLine="12"/>
              <w:jc w:val="center"/>
              <w:rPr>
                <w:szCs w:val="24"/>
                <w:lang w:eastAsia="lt-LT"/>
              </w:rPr>
            </w:pPr>
            <w:r w:rsidRPr="0010043B">
              <w:rPr>
                <w:szCs w:val="24"/>
                <w:lang w:eastAsia="lt-LT"/>
              </w:rPr>
              <w:t> </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17B85113" w14:textId="77777777" w:rsidR="00D3497D" w:rsidRPr="0010043B" w:rsidRDefault="00D3497D" w:rsidP="00D3497D">
            <w:pPr>
              <w:ind w:firstLine="12"/>
              <w:jc w:val="center"/>
              <w:rPr>
                <w:szCs w:val="24"/>
                <w:lang w:eastAsia="lt-LT"/>
              </w:rPr>
            </w:pPr>
            <w:r w:rsidRPr="0010043B">
              <w:rPr>
                <w:szCs w:val="24"/>
                <w:lang w:eastAsia="lt-LT"/>
              </w:rPr>
              <w:t> </w:t>
            </w:r>
          </w:p>
        </w:tc>
      </w:tr>
      <w:tr w:rsidR="00D3497D" w:rsidRPr="0010043B" w14:paraId="560F42A5" w14:textId="77777777" w:rsidTr="00D3497D">
        <w:trPr>
          <w:trHeight w:val="309"/>
          <w:jc w:val="center"/>
        </w:trPr>
        <w:tc>
          <w:tcPr>
            <w:tcW w:w="9778" w:type="dxa"/>
            <w:gridSpan w:val="5"/>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621EE39F" w14:textId="77777777" w:rsidR="00D3497D" w:rsidRPr="0010043B" w:rsidRDefault="00D3497D" w:rsidP="00D3497D">
            <w:pPr>
              <w:ind w:firstLine="12"/>
              <w:jc w:val="center"/>
              <w:rPr>
                <w:szCs w:val="24"/>
                <w:lang w:eastAsia="lt-LT"/>
              </w:rPr>
            </w:pPr>
            <w:r w:rsidRPr="0010043B">
              <w:rPr>
                <w:szCs w:val="24"/>
                <w:lang w:eastAsia="lt-LT"/>
              </w:rPr>
              <w:t>4. Kita</w:t>
            </w:r>
          </w:p>
        </w:tc>
      </w:tr>
      <w:tr w:rsidR="00D3497D" w:rsidRPr="0010043B" w14:paraId="688DB938" w14:textId="77777777" w:rsidTr="00D3497D">
        <w:trPr>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227CA5C2" w14:textId="77777777" w:rsidR="00D3497D" w:rsidRPr="0010043B" w:rsidRDefault="00D3497D" w:rsidP="00D3497D">
            <w:pPr>
              <w:ind w:firstLine="12"/>
              <w:jc w:val="center"/>
              <w:rPr>
                <w:szCs w:val="24"/>
                <w:lang w:eastAsia="lt-LT"/>
              </w:rPr>
            </w:pPr>
            <w:r w:rsidRPr="0010043B">
              <w:rPr>
                <w:szCs w:val="24"/>
                <w:lang w:eastAsia="lt-LT"/>
              </w:rPr>
              <w:t> </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22EFD9F2" w14:textId="77777777" w:rsidR="00D3497D" w:rsidRPr="0010043B" w:rsidRDefault="00D3497D" w:rsidP="00D3497D">
            <w:pPr>
              <w:ind w:firstLine="12"/>
              <w:rPr>
                <w:szCs w:val="24"/>
                <w:lang w:eastAsia="lt-LT"/>
              </w:rPr>
            </w:pPr>
            <w:r w:rsidRPr="0010043B">
              <w:rPr>
                <w:szCs w:val="24"/>
                <w:lang w:eastAsia="lt-LT"/>
              </w:rPr>
              <w:t> </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6688E3EA" w14:textId="77777777" w:rsidR="00D3497D" w:rsidRPr="0010043B" w:rsidRDefault="00D3497D" w:rsidP="00D3497D">
            <w:pPr>
              <w:ind w:firstLine="12"/>
              <w:jc w:val="center"/>
              <w:rPr>
                <w:szCs w:val="24"/>
                <w:lang w:eastAsia="lt-LT"/>
              </w:rPr>
            </w:pPr>
            <w:r w:rsidRPr="0010043B">
              <w:rPr>
                <w:szCs w:val="24"/>
                <w:lang w:eastAsia="lt-LT"/>
              </w:rPr>
              <w:t> </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2C9C8165" w14:textId="77777777" w:rsidR="00D3497D" w:rsidRPr="0010043B" w:rsidRDefault="00D3497D" w:rsidP="00D3497D">
            <w:pPr>
              <w:ind w:firstLine="12"/>
              <w:jc w:val="center"/>
              <w:rPr>
                <w:szCs w:val="24"/>
                <w:lang w:eastAsia="lt-LT"/>
              </w:rPr>
            </w:pPr>
            <w:r w:rsidRPr="0010043B">
              <w:rPr>
                <w:szCs w:val="24"/>
                <w:lang w:eastAsia="lt-LT"/>
              </w:rPr>
              <w:t> </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0B1CBD10" w14:textId="77777777" w:rsidR="00D3497D" w:rsidRPr="0010043B" w:rsidRDefault="00D3497D" w:rsidP="00D3497D">
            <w:pPr>
              <w:ind w:firstLine="12"/>
              <w:jc w:val="center"/>
              <w:rPr>
                <w:szCs w:val="24"/>
                <w:lang w:eastAsia="lt-LT"/>
              </w:rPr>
            </w:pPr>
            <w:r w:rsidRPr="0010043B">
              <w:rPr>
                <w:szCs w:val="24"/>
                <w:lang w:eastAsia="lt-LT"/>
              </w:rPr>
              <w:t> </w:t>
            </w:r>
          </w:p>
        </w:tc>
      </w:tr>
      <w:tr w:rsidR="00D3497D" w:rsidRPr="003C305D" w14:paraId="4B2A4EC8" w14:textId="77777777" w:rsidTr="00D3497D">
        <w:trPr>
          <w:trHeight w:val="305"/>
          <w:jc w:val="center"/>
        </w:trPr>
        <w:tc>
          <w:tcPr>
            <w:tcW w:w="663" w:type="dxa"/>
            <w:tcBorders>
              <w:top w:val="nil"/>
              <w:left w:val="single" w:sz="8" w:space="0" w:color="000000"/>
              <w:bottom w:val="single" w:sz="8" w:space="0" w:color="000000"/>
              <w:right w:val="single" w:sz="8" w:space="0" w:color="000000"/>
            </w:tcBorders>
            <w:tcMar>
              <w:top w:w="0" w:type="dxa"/>
              <w:left w:w="105" w:type="dxa"/>
              <w:bottom w:w="0" w:type="dxa"/>
              <w:right w:w="108" w:type="dxa"/>
            </w:tcMar>
            <w:hideMark/>
          </w:tcPr>
          <w:p w14:paraId="20079235" w14:textId="77777777" w:rsidR="00D3497D" w:rsidRPr="0010043B" w:rsidRDefault="00D3497D" w:rsidP="00D3497D">
            <w:pPr>
              <w:ind w:firstLine="12"/>
              <w:jc w:val="center"/>
              <w:rPr>
                <w:szCs w:val="24"/>
                <w:lang w:eastAsia="lt-LT"/>
              </w:rPr>
            </w:pPr>
            <w:r w:rsidRPr="0010043B">
              <w:rPr>
                <w:b/>
                <w:bCs/>
                <w:szCs w:val="24"/>
                <w:lang w:eastAsia="lt-LT"/>
              </w:rPr>
              <w:t> </w:t>
            </w:r>
          </w:p>
        </w:tc>
        <w:tc>
          <w:tcPr>
            <w:tcW w:w="2088" w:type="dxa"/>
            <w:tcBorders>
              <w:top w:val="nil"/>
              <w:left w:val="nil"/>
              <w:bottom w:val="single" w:sz="8" w:space="0" w:color="000000"/>
              <w:right w:val="single" w:sz="8" w:space="0" w:color="000000"/>
            </w:tcBorders>
            <w:tcMar>
              <w:top w:w="0" w:type="dxa"/>
              <w:left w:w="105" w:type="dxa"/>
              <w:bottom w:w="0" w:type="dxa"/>
              <w:right w:w="108" w:type="dxa"/>
            </w:tcMar>
            <w:hideMark/>
          </w:tcPr>
          <w:p w14:paraId="5D80AE34" w14:textId="77777777" w:rsidR="00D3497D" w:rsidRPr="0010043B" w:rsidRDefault="00D3497D" w:rsidP="00D3497D">
            <w:pPr>
              <w:ind w:firstLine="12"/>
              <w:jc w:val="center"/>
              <w:rPr>
                <w:szCs w:val="24"/>
                <w:lang w:eastAsia="lt-LT"/>
              </w:rPr>
            </w:pPr>
            <w:r w:rsidRPr="0010043B">
              <w:rPr>
                <w:b/>
                <w:bCs/>
                <w:szCs w:val="24"/>
                <w:lang w:eastAsia="lt-LT"/>
              </w:rPr>
              <w:t> </w:t>
            </w:r>
          </w:p>
        </w:tc>
        <w:tc>
          <w:tcPr>
            <w:tcW w:w="3509" w:type="dxa"/>
            <w:tcBorders>
              <w:top w:val="nil"/>
              <w:left w:val="nil"/>
              <w:bottom w:val="single" w:sz="8" w:space="0" w:color="000000"/>
              <w:right w:val="single" w:sz="8" w:space="0" w:color="000000"/>
            </w:tcBorders>
            <w:tcMar>
              <w:top w:w="0" w:type="dxa"/>
              <w:left w:w="105" w:type="dxa"/>
              <w:bottom w:w="0" w:type="dxa"/>
              <w:right w:w="108" w:type="dxa"/>
            </w:tcMar>
            <w:hideMark/>
          </w:tcPr>
          <w:p w14:paraId="2CA7EE83" w14:textId="77777777" w:rsidR="00D3497D" w:rsidRPr="0010043B" w:rsidRDefault="00D3497D" w:rsidP="00D3497D">
            <w:pPr>
              <w:ind w:firstLine="12"/>
              <w:jc w:val="center"/>
              <w:rPr>
                <w:szCs w:val="24"/>
                <w:lang w:eastAsia="lt-LT"/>
              </w:rPr>
            </w:pPr>
            <w:r w:rsidRPr="0010043B">
              <w:rPr>
                <w:b/>
                <w:bCs/>
                <w:szCs w:val="24"/>
                <w:lang w:eastAsia="lt-LT"/>
              </w:rPr>
              <w:t>Iš viso lėšų:</w:t>
            </w:r>
          </w:p>
        </w:tc>
        <w:tc>
          <w:tcPr>
            <w:tcW w:w="1404" w:type="dxa"/>
            <w:tcBorders>
              <w:top w:val="nil"/>
              <w:left w:val="nil"/>
              <w:bottom w:val="single" w:sz="8" w:space="0" w:color="000000"/>
              <w:right w:val="single" w:sz="8" w:space="0" w:color="000000"/>
            </w:tcBorders>
            <w:tcMar>
              <w:top w:w="0" w:type="dxa"/>
              <w:left w:w="105" w:type="dxa"/>
              <w:bottom w:w="0" w:type="dxa"/>
              <w:right w:w="108" w:type="dxa"/>
            </w:tcMar>
            <w:hideMark/>
          </w:tcPr>
          <w:p w14:paraId="4175E777" w14:textId="77777777" w:rsidR="00D3497D" w:rsidRPr="003C305D" w:rsidRDefault="00D3497D" w:rsidP="00D3497D">
            <w:pPr>
              <w:ind w:firstLine="12"/>
              <w:jc w:val="center"/>
              <w:rPr>
                <w:b/>
                <w:color w:val="FF0000"/>
                <w:szCs w:val="24"/>
                <w:lang w:eastAsia="lt-LT"/>
              </w:rPr>
            </w:pPr>
            <w:r w:rsidRPr="00EC1CE1">
              <w:rPr>
                <w:b/>
                <w:szCs w:val="24"/>
                <w:lang w:eastAsia="lt-LT"/>
              </w:rPr>
              <w:t>99,2</w:t>
            </w:r>
          </w:p>
        </w:tc>
        <w:tc>
          <w:tcPr>
            <w:tcW w:w="2114" w:type="dxa"/>
            <w:tcBorders>
              <w:top w:val="nil"/>
              <w:left w:val="nil"/>
              <w:bottom w:val="single" w:sz="8" w:space="0" w:color="000000"/>
              <w:right w:val="single" w:sz="8" w:space="0" w:color="000000"/>
            </w:tcBorders>
            <w:tcMar>
              <w:top w:w="0" w:type="dxa"/>
              <w:left w:w="105" w:type="dxa"/>
              <w:bottom w:w="0" w:type="dxa"/>
              <w:right w:w="108" w:type="dxa"/>
            </w:tcMar>
            <w:hideMark/>
          </w:tcPr>
          <w:p w14:paraId="633D8BD5" w14:textId="77777777" w:rsidR="00D3497D" w:rsidRPr="003C305D" w:rsidRDefault="00D3497D" w:rsidP="00D3497D">
            <w:pPr>
              <w:ind w:firstLine="12"/>
              <w:jc w:val="center"/>
              <w:rPr>
                <w:b/>
                <w:color w:val="FF0000"/>
                <w:szCs w:val="24"/>
                <w:lang w:eastAsia="lt-LT"/>
              </w:rPr>
            </w:pPr>
            <w:r w:rsidRPr="00C13B98">
              <w:rPr>
                <w:b/>
                <w:szCs w:val="24"/>
                <w:lang w:eastAsia="lt-LT"/>
              </w:rPr>
              <w:t>88,</w:t>
            </w:r>
            <w:r>
              <w:rPr>
                <w:b/>
                <w:szCs w:val="24"/>
                <w:lang w:eastAsia="lt-LT"/>
              </w:rPr>
              <w:t>2</w:t>
            </w:r>
          </w:p>
        </w:tc>
      </w:tr>
    </w:tbl>
    <w:p w14:paraId="37404A52" w14:textId="77777777" w:rsidR="00B10B7C" w:rsidRDefault="00B10B7C" w:rsidP="00D3497D">
      <w:pPr>
        <w:ind w:firstLine="720"/>
        <w:jc w:val="both"/>
        <w:rPr>
          <w:sz w:val="22"/>
          <w:szCs w:val="22"/>
          <w:lang w:eastAsia="lt-LT"/>
        </w:rPr>
      </w:pPr>
    </w:p>
    <w:p w14:paraId="405D9016" w14:textId="2AD7E386" w:rsidR="00D3497D" w:rsidRDefault="00D3497D" w:rsidP="00D3497D">
      <w:pPr>
        <w:ind w:firstLine="720"/>
        <w:jc w:val="both"/>
        <w:rPr>
          <w:sz w:val="22"/>
          <w:szCs w:val="22"/>
          <w:lang w:eastAsia="lt-LT"/>
        </w:rPr>
      </w:pPr>
      <w:r>
        <w:rPr>
          <w:sz w:val="22"/>
          <w:szCs w:val="22"/>
          <w:lang w:eastAsia="lt-LT"/>
        </w:rPr>
        <w:t xml:space="preserve">Paaiškinimai: </w:t>
      </w:r>
    </w:p>
    <w:p w14:paraId="606D7A1A" w14:textId="77777777" w:rsidR="00D3497D" w:rsidRDefault="00D3497D" w:rsidP="00D3497D">
      <w:pPr>
        <w:ind w:firstLine="720"/>
        <w:jc w:val="both"/>
        <w:rPr>
          <w:sz w:val="22"/>
          <w:szCs w:val="22"/>
          <w:lang w:eastAsia="lt-LT"/>
        </w:rPr>
      </w:pPr>
      <w:r>
        <w:rPr>
          <w:sz w:val="22"/>
          <w:szCs w:val="22"/>
          <w:lang w:eastAsia="lt-LT"/>
        </w:rPr>
        <w:t>1. Skiltyje „Eil. Nr.“ įrašyti lentelėje pateikiamų duomenų eilės numerį.</w:t>
      </w:r>
    </w:p>
    <w:p w14:paraId="62F216AD" w14:textId="77777777" w:rsidR="00D3497D" w:rsidRDefault="00D3497D" w:rsidP="00D3497D">
      <w:pPr>
        <w:ind w:firstLine="720"/>
        <w:jc w:val="both"/>
        <w:rPr>
          <w:sz w:val="22"/>
          <w:szCs w:val="22"/>
          <w:lang w:eastAsia="lt-LT"/>
        </w:rPr>
      </w:pPr>
      <w:r>
        <w:rPr>
          <w:sz w:val="22"/>
          <w:szCs w:val="22"/>
          <w:lang w:eastAsia="lt-LT"/>
        </w:rPr>
        <w:t>2. Skiltyje „Programos / priemonės poveikio sritis“ įrašyti Savivaldybės visuomenės sveikatos rėmimo specialiosios programos lėšomis ataskaitiniais metais finansuotų programų / priemonių poveikio sritis:</w:t>
      </w:r>
    </w:p>
    <w:p w14:paraId="7C5CE5E0" w14:textId="77777777" w:rsidR="00D3497D" w:rsidRDefault="00D3497D" w:rsidP="00D3497D">
      <w:pPr>
        <w:ind w:firstLine="720"/>
        <w:jc w:val="both"/>
        <w:rPr>
          <w:sz w:val="22"/>
          <w:szCs w:val="22"/>
          <w:lang w:eastAsia="lt-LT"/>
        </w:rPr>
      </w:pPr>
      <w:r>
        <w:rPr>
          <w:sz w:val="22"/>
          <w:szCs w:val="22"/>
          <w:lang w:eastAsia="lt-LT"/>
        </w:rPr>
        <w:t>2.1. užkrečiamųjų ligų prevencija ir kontrolė;</w:t>
      </w:r>
    </w:p>
    <w:p w14:paraId="12EBCC52" w14:textId="77777777" w:rsidR="00D3497D" w:rsidRDefault="00D3497D" w:rsidP="00D3497D">
      <w:pPr>
        <w:ind w:firstLine="720"/>
        <w:jc w:val="both"/>
        <w:rPr>
          <w:sz w:val="22"/>
          <w:szCs w:val="22"/>
          <w:lang w:eastAsia="lt-LT"/>
        </w:rPr>
      </w:pPr>
      <w:r>
        <w:rPr>
          <w:sz w:val="22"/>
          <w:szCs w:val="22"/>
          <w:lang w:eastAsia="lt-LT"/>
        </w:rPr>
        <w:t>2.2. aplinkos sveikata (triukšmo prevencija, geriamojo vandens, maudyklų vandens stebėsena);</w:t>
      </w:r>
    </w:p>
    <w:p w14:paraId="7B0A28B2" w14:textId="77777777" w:rsidR="00D3497D" w:rsidRDefault="00D3497D" w:rsidP="00D3497D">
      <w:pPr>
        <w:ind w:firstLine="720"/>
        <w:jc w:val="both"/>
        <w:rPr>
          <w:sz w:val="22"/>
          <w:szCs w:val="22"/>
          <w:lang w:eastAsia="lt-LT"/>
        </w:rPr>
      </w:pPr>
      <w:r>
        <w:rPr>
          <w:sz w:val="22"/>
          <w:szCs w:val="22"/>
          <w:lang w:eastAsia="lt-LT"/>
        </w:rPr>
        <w:t>2.3. burnos higiena ir sveikata;</w:t>
      </w:r>
    </w:p>
    <w:p w14:paraId="4FC83CBC" w14:textId="77777777" w:rsidR="00D3497D" w:rsidRDefault="00D3497D" w:rsidP="00D3497D">
      <w:pPr>
        <w:ind w:firstLine="720"/>
        <w:jc w:val="both"/>
        <w:rPr>
          <w:sz w:val="22"/>
          <w:szCs w:val="22"/>
          <w:lang w:eastAsia="lt-LT"/>
        </w:rPr>
      </w:pPr>
      <w:r>
        <w:rPr>
          <w:sz w:val="22"/>
          <w:szCs w:val="22"/>
          <w:lang w:eastAsia="lt-LT"/>
        </w:rPr>
        <w:t>2.4. sveikos mitybos skatinimas ir nutukimo prevencija;</w:t>
      </w:r>
    </w:p>
    <w:p w14:paraId="4FCECCBE" w14:textId="77777777" w:rsidR="00D3497D" w:rsidRDefault="00D3497D" w:rsidP="00D3497D">
      <w:pPr>
        <w:ind w:firstLine="720"/>
        <w:jc w:val="both"/>
        <w:rPr>
          <w:sz w:val="22"/>
          <w:szCs w:val="22"/>
          <w:lang w:eastAsia="lt-LT"/>
        </w:rPr>
      </w:pPr>
      <w:r>
        <w:rPr>
          <w:sz w:val="22"/>
          <w:szCs w:val="22"/>
          <w:lang w:eastAsia="lt-LT"/>
        </w:rPr>
        <w:t>2.5. fizinio aktyvumo skatinimas;</w:t>
      </w:r>
    </w:p>
    <w:p w14:paraId="4B9163B3" w14:textId="77777777" w:rsidR="00D3497D" w:rsidRDefault="00D3497D" w:rsidP="00D3497D">
      <w:pPr>
        <w:ind w:firstLine="720"/>
        <w:jc w:val="both"/>
        <w:rPr>
          <w:sz w:val="22"/>
          <w:szCs w:val="22"/>
          <w:lang w:eastAsia="lt-LT"/>
        </w:rPr>
      </w:pPr>
      <w:r>
        <w:rPr>
          <w:sz w:val="22"/>
          <w:szCs w:val="22"/>
          <w:lang w:eastAsia="lt-LT"/>
        </w:rPr>
        <w:t>2.6. lytinė sveikata;</w:t>
      </w:r>
    </w:p>
    <w:p w14:paraId="23AA993B" w14:textId="0A3E16DC" w:rsidR="00D3497D" w:rsidRDefault="00D3497D" w:rsidP="00D3497D">
      <w:pPr>
        <w:ind w:firstLine="720"/>
        <w:jc w:val="both"/>
        <w:rPr>
          <w:sz w:val="22"/>
          <w:szCs w:val="22"/>
          <w:lang w:eastAsia="lt-LT"/>
        </w:rPr>
      </w:pPr>
      <w:r>
        <w:rPr>
          <w:sz w:val="22"/>
          <w:szCs w:val="22"/>
          <w:lang w:eastAsia="lt-LT"/>
        </w:rPr>
        <w:t>2.7. nelaimingų atsitikimų ir traumų prevencija (tarp jų ir pirmosios pagalbos teikimo);</w:t>
      </w:r>
    </w:p>
    <w:p w14:paraId="2A2AE3B3" w14:textId="386FFFEF" w:rsidR="00D3497D" w:rsidRDefault="00D3497D" w:rsidP="00D3497D">
      <w:pPr>
        <w:ind w:firstLine="720"/>
        <w:jc w:val="both"/>
        <w:rPr>
          <w:sz w:val="22"/>
          <w:szCs w:val="22"/>
          <w:lang w:eastAsia="lt-LT"/>
        </w:rPr>
      </w:pPr>
      <w:r>
        <w:rPr>
          <w:sz w:val="22"/>
          <w:szCs w:val="22"/>
          <w:lang w:eastAsia="lt-LT"/>
        </w:rPr>
        <w:t>2.8. psichikos sveikatos stiprinimo (smurto, savižudybių prevencija, streso kontrolė ir kt.)</w:t>
      </w:r>
      <w:r w:rsidR="00B10B7C">
        <w:rPr>
          <w:sz w:val="22"/>
          <w:szCs w:val="22"/>
          <w:lang w:eastAsia="lt-LT"/>
        </w:rPr>
        <w:t>;</w:t>
      </w:r>
    </w:p>
    <w:p w14:paraId="3F5D5FB4" w14:textId="77777777" w:rsidR="00D3497D" w:rsidRDefault="00D3497D" w:rsidP="00D3497D">
      <w:pPr>
        <w:ind w:firstLine="720"/>
        <w:jc w:val="both"/>
        <w:rPr>
          <w:sz w:val="22"/>
          <w:szCs w:val="22"/>
          <w:lang w:eastAsia="lt-LT"/>
        </w:rPr>
      </w:pPr>
      <w:r>
        <w:rPr>
          <w:sz w:val="22"/>
          <w:szCs w:val="22"/>
          <w:lang w:eastAsia="lt-LT"/>
        </w:rPr>
        <w:t>2.9. sveikatai žalingos elgsenos prevencija (rūkymo, alkoholio ir kitų psichoaktyviųjų medžiagų vartojimo prevencija ir kt.);</w:t>
      </w:r>
    </w:p>
    <w:p w14:paraId="7C2D6224" w14:textId="77777777" w:rsidR="00D3497D" w:rsidRDefault="00D3497D" w:rsidP="00D3497D">
      <w:pPr>
        <w:ind w:firstLine="720"/>
        <w:jc w:val="both"/>
        <w:rPr>
          <w:sz w:val="22"/>
          <w:szCs w:val="22"/>
          <w:lang w:eastAsia="lt-LT"/>
        </w:rPr>
      </w:pPr>
      <w:r>
        <w:rPr>
          <w:sz w:val="22"/>
          <w:szCs w:val="22"/>
          <w:lang w:eastAsia="lt-LT"/>
        </w:rPr>
        <w:t>2.10. visuomenės sveikatos stebėsena;</w:t>
      </w:r>
    </w:p>
    <w:p w14:paraId="741AF28A" w14:textId="77777777" w:rsidR="00D3497D" w:rsidRDefault="00D3497D" w:rsidP="00D3497D">
      <w:pPr>
        <w:ind w:firstLine="720"/>
        <w:jc w:val="both"/>
        <w:rPr>
          <w:strike/>
          <w:sz w:val="22"/>
          <w:szCs w:val="22"/>
          <w:lang w:eastAsia="lt-LT"/>
        </w:rPr>
      </w:pPr>
      <w:r>
        <w:rPr>
          <w:sz w:val="22"/>
          <w:szCs w:val="22"/>
          <w:lang w:eastAsia="lt-LT"/>
        </w:rPr>
        <w:t>2.11. kitos sritys.</w:t>
      </w:r>
    </w:p>
    <w:p w14:paraId="48D794E3" w14:textId="77777777" w:rsidR="00D3497D" w:rsidRDefault="00D3497D" w:rsidP="00D3497D">
      <w:pPr>
        <w:ind w:firstLine="709"/>
        <w:jc w:val="both"/>
        <w:rPr>
          <w:sz w:val="22"/>
          <w:szCs w:val="22"/>
        </w:rPr>
      </w:pPr>
      <w:r>
        <w:rPr>
          <w:sz w:val="22"/>
          <w:szCs w:val="22"/>
        </w:rPr>
        <w:lastRenderedPageBreak/>
        <w:t xml:space="preserve">3. Skiltyje „Vykdytų </w:t>
      </w:r>
      <w:r>
        <w:rPr>
          <w:sz w:val="22"/>
          <w:szCs w:val="22"/>
          <w:lang w:eastAsia="lt-LT"/>
        </w:rPr>
        <w:t xml:space="preserve">Savivaldybės </w:t>
      </w:r>
      <w:r>
        <w:rPr>
          <w:sz w:val="22"/>
          <w:szCs w:val="22"/>
        </w:rPr>
        <w:t>visuomenės sveikatos programų, priemonių skaičius“ įrašyti ataskaitiniais biudžetiniais metais vykdytų:</w:t>
      </w:r>
    </w:p>
    <w:p w14:paraId="1177B2F1" w14:textId="77777777" w:rsidR="00D3497D" w:rsidRDefault="00D3497D" w:rsidP="00D3497D">
      <w:pPr>
        <w:ind w:firstLine="720"/>
        <w:jc w:val="both"/>
        <w:rPr>
          <w:sz w:val="22"/>
          <w:szCs w:val="22"/>
          <w:lang w:eastAsia="lt-LT"/>
        </w:rPr>
      </w:pPr>
      <w:r>
        <w:rPr>
          <w:sz w:val="22"/>
          <w:szCs w:val="22"/>
          <w:lang w:eastAsia="lt-LT"/>
        </w:rPr>
        <w:t>3.1. Savivaldybės visuomenės sveikatos kompleksinių programų skaičių pagal poveikio sritis;</w:t>
      </w:r>
    </w:p>
    <w:p w14:paraId="38187F4C" w14:textId="77777777" w:rsidR="00D3497D" w:rsidRDefault="00D3497D" w:rsidP="00D3497D">
      <w:pPr>
        <w:ind w:firstLine="720"/>
        <w:jc w:val="both"/>
        <w:rPr>
          <w:sz w:val="22"/>
          <w:szCs w:val="22"/>
          <w:lang w:eastAsia="lt-LT"/>
        </w:rPr>
      </w:pPr>
      <w:r>
        <w:rPr>
          <w:sz w:val="22"/>
          <w:szCs w:val="22"/>
          <w:lang w:eastAsia="lt-LT"/>
        </w:rPr>
        <w:t>3.2. Savivaldybės strateginio veiklos plano priemonių skaičių;</w:t>
      </w:r>
    </w:p>
    <w:p w14:paraId="1ED865D8" w14:textId="77777777" w:rsidR="00D3497D" w:rsidRDefault="00D3497D" w:rsidP="00D3497D">
      <w:pPr>
        <w:ind w:firstLine="720"/>
        <w:jc w:val="both"/>
        <w:rPr>
          <w:sz w:val="22"/>
          <w:szCs w:val="22"/>
          <w:lang w:eastAsia="lt-LT"/>
        </w:rPr>
      </w:pPr>
      <w:r>
        <w:rPr>
          <w:sz w:val="22"/>
          <w:szCs w:val="22"/>
          <w:lang w:eastAsia="lt-LT"/>
        </w:rPr>
        <w:t>3.3. Savivaldybės bendruomenių vykdytų programų, priemonių skaičių;</w:t>
      </w:r>
    </w:p>
    <w:p w14:paraId="6EC7E423" w14:textId="0AFFBC6F" w:rsidR="00D3497D" w:rsidRDefault="00D3497D" w:rsidP="00D3497D">
      <w:pPr>
        <w:ind w:firstLine="720"/>
        <w:jc w:val="both"/>
        <w:rPr>
          <w:sz w:val="22"/>
          <w:szCs w:val="22"/>
          <w:lang w:eastAsia="lt-LT"/>
        </w:rPr>
      </w:pPr>
      <w:r>
        <w:rPr>
          <w:sz w:val="22"/>
          <w:szCs w:val="22"/>
          <w:lang w:eastAsia="lt-LT"/>
        </w:rPr>
        <w:t xml:space="preserve">3.4. kitų programų, priemonių, nepriskirtinų išvardytoms 3.1–3.3 papunkčiuose, skaičius. </w:t>
      </w:r>
    </w:p>
    <w:p w14:paraId="0587F64C" w14:textId="77777777" w:rsidR="00D3497D" w:rsidRDefault="00D3497D" w:rsidP="00D3497D">
      <w:pPr>
        <w:ind w:firstLine="720"/>
        <w:jc w:val="both"/>
        <w:rPr>
          <w:sz w:val="22"/>
          <w:szCs w:val="22"/>
          <w:lang w:eastAsia="lt-LT"/>
        </w:rPr>
      </w:pPr>
      <w:r>
        <w:rPr>
          <w:sz w:val="22"/>
          <w:szCs w:val="22"/>
          <w:lang w:eastAsia="lt-LT"/>
        </w:rPr>
        <w:t>4. Skiltyje „Skirta lėšų“ įrašyti Savivaldybės visuomenės sveikatos rėmimo specialiosios programos lėšas, ataskaitiniais biudžetiniais metais skirtas atitinkamoms Savivaldybės visuomenės sveikatos programų, priemonių sritims.</w:t>
      </w:r>
    </w:p>
    <w:p w14:paraId="4C008485" w14:textId="77777777" w:rsidR="00D3497D" w:rsidRDefault="00D3497D" w:rsidP="00D3497D">
      <w:pPr>
        <w:ind w:firstLine="720"/>
        <w:jc w:val="both"/>
        <w:rPr>
          <w:sz w:val="22"/>
          <w:szCs w:val="22"/>
          <w:lang w:eastAsia="lt-LT"/>
        </w:rPr>
      </w:pPr>
      <w:r>
        <w:rPr>
          <w:sz w:val="22"/>
          <w:szCs w:val="22"/>
          <w:lang w:eastAsia="lt-LT"/>
        </w:rPr>
        <w:t>5. Skiltyje „Panaudota lėšų“ įrašyti Savivaldybės visuomenės sveikatos rėmimo specialiosios programos lėšas, faktiškai panaudotas atitinkamoms Savivaldybės visuomenės sveikatos programų, priemonių sritims įgyvendinti per ataskaitinius biudžetinius metus.</w:t>
      </w:r>
    </w:p>
    <w:p w14:paraId="4AE8C406" w14:textId="77777777" w:rsidR="00D3497D" w:rsidRDefault="00D3497D" w:rsidP="00D3497D">
      <w:pPr>
        <w:ind w:firstLine="720"/>
        <w:jc w:val="both"/>
      </w:pPr>
      <w:r>
        <w:rPr>
          <w:sz w:val="22"/>
          <w:szCs w:val="22"/>
          <w:lang w:eastAsia="lt-LT"/>
        </w:rPr>
        <w:t>6. Eilutėje „Iš viso lėšų“</w:t>
      </w:r>
      <w:r>
        <w:rPr>
          <w:caps/>
          <w:sz w:val="22"/>
          <w:szCs w:val="22"/>
          <w:lang w:eastAsia="lt-LT"/>
        </w:rPr>
        <w:t xml:space="preserve"> </w:t>
      </w:r>
      <w:r>
        <w:rPr>
          <w:sz w:val="22"/>
          <w:szCs w:val="22"/>
          <w:lang w:eastAsia="lt-LT"/>
        </w:rPr>
        <w:t>įrašyti Savivaldybės visuomenės sveikatos rėmimo specialiosios programos lėšų, skirtų ir panaudotų Savivaldybės visuomenės sveikatos programoms, priemonėms įgyvendinti ataskaitiniais biudžetiniais metais, sumas.</w:t>
      </w:r>
    </w:p>
    <w:p w14:paraId="4992049B" w14:textId="77777777" w:rsidR="00D3497D" w:rsidRDefault="00D3497D" w:rsidP="00D3497D">
      <w:pPr>
        <w:jc w:val="center"/>
        <w:rPr>
          <w:b/>
          <w:sz w:val="20"/>
        </w:rPr>
      </w:pPr>
      <w:r>
        <w:rPr>
          <w:b/>
          <w:sz w:val="20"/>
        </w:rPr>
        <w:t>_____________________</w:t>
      </w:r>
    </w:p>
    <w:p w14:paraId="346006A7" w14:textId="764CCE18" w:rsidR="00CC729C" w:rsidRDefault="00CC729C" w:rsidP="00ED4B4E">
      <w:pPr>
        <w:tabs>
          <w:tab w:val="left" w:pos="6663"/>
        </w:tabs>
        <w:spacing w:line="360" w:lineRule="auto"/>
        <w:jc w:val="center"/>
        <w:rPr>
          <w:b/>
        </w:rPr>
      </w:pPr>
    </w:p>
    <w:p w14:paraId="0B975E11" w14:textId="0FEC9EE2" w:rsidR="00D3497D" w:rsidRDefault="00D3497D" w:rsidP="00ED4B4E">
      <w:pPr>
        <w:tabs>
          <w:tab w:val="left" w:pos="6663"/>
        </w:tabs>
        <w:spacing w:line="360" w:lineRule="auto"/>
        <w:jc w:val="center"/>
        <w:rPr>
          <w:b/>
        </w:rPr>
      </w:pPr>
    </w:p>
    <w:p w14:paraId="2D1AE26E" w14:textId="7B6D6934" w:rsidR="00D3497D" w:rsidRDefault="00D3497D" w:rsidP="00ED4B4E">
      <w:pPr>
        <w:tabs>
          <w:tab w:val="left" w:pos="6663"/>
        </w:tabs>
        <w:spacing w:line="360" w:lineRule="auto"/>
        <w:jc w:val="center"/>
        <w:rPr>
          <w:b/>
        </w:rPr>
      </w:pPr>
    </w:p>
    <w:p w14:paraId="2F69E887" w14:textId="77777777" w:rsidR="00D3497D" w:rsidRDefault="00D3497D" w:rsidP="00ED4B4E">
      <w:pPr>
        <w:tabs>
          <w:tab w:val="left" w:pos="6663"/>
        </w:tabs>
        <w:spacing w:line="360" w:lineRule="auto"/>
        <w:jc w:val="center"/>
        <w:rPr>
          <w:b/>
        </w:rPr>
      </w:pPr>
    </w:p>
    <w:sectPr w:rsidR="00D3497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3B6CE" w14:textId="77777777" w:rsidR="00D3497D" w:rsidRDefault="00D3497D">
      <w:r>
        <w:separator/>
      </w:r>
    </w:p>
  </w:endnote>
  <w:endnote w:type="continuationSeparator" w:id="0">
    <w:p w14:paraId="23C983B5" w14:textId="77777777" w:rsidR="00D3497D" w:rsidRDefault="00D3497D">
      <w:r>
        <w:continuationSeparator/>
      </w:r>
    </w:p>
  </w:endnote>
  <w:endnote w:type="continuationNotice" w:id="1">
    <w:p w14:paraId="02A23380" w14:textId="77777777" w:rsidR="00D3497D" w:rsidRDefault="00D34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D3497D" w:rsidRDefault="00D3497D" w:rsidP="00BE4566">
    <w:pPr>
      <w:tabs>
        <w:tab w:val="left" w:pos="8445"/>
      </w:tabs>
    </w:pPr>
    <w:r>
      <w:tab/>
    </w:r>
  </w:p>
  <w:p w14:paraId="172F61F9" w14:textId="77777777" w:rsidR="00D3497D" w:rsidRDefault="00D3497D"/>
  <w:p w14:paraId="0FCE5295" w14:textId="77777777" w:rsidR="00D3497D" w:rsidRDefault="00D3497D">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D3497D" w:rsidRDefault="00D3497D" w:rsidP="00DD20B8">
    <w:pPr>
      <w:pStyle w:val="Porat"/>
    </w:pPr>
  </w:p>
  <w:p w14:paraId="49A00022" w14:textId="77777777" w:rsidR="00D3497D" w:rsidRDefault="00D3497D" w:rsidP="00DD20B8">
    <w:pPr>
      <w:pStyle w:val="Porat"/>
    </w:pPr>
  </w:p>
  <w:p w14:paraId="1A31EA07" w14:textId="77777777" w:rsidR="00D3497D" w:rsidRDefault="00D3497D" w:rsidP="00DD20B8">
    <w:pPr>
      <w:pStyle w:val="Porat"/>
    </w:pPr>
  </w:p>
  <w:p w14:paraId="07EBC193" w14:textId="77777777" w:rsidR="00D3497D" w:rsidRDefault="00D3497D"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49965" w14:textId="77777777" w:rsidR="00D3497D" w:rsidRDefault="00D3497D">
      <w:r>
        <w:separator/>
      </w:r>
    </w:p>
  </w:footnote>
  <w:footnote w:type="continuationSeparator" w:id="0">
    <w:p w14:paraId="64A8B474" w14:textId="77777777" w:rsidR="00D3497D" w:rsidRDefault="00D3497D">
      <w:r>
        <w:continuationSeparator/>
      </w:r>
    </w:p>
  </w:footnote>
  <w:footnote w:type="continuationNotice" w:id="1">
    <w:p w14:paraId="56207123" w14:textId="77777777" w:rsidR="00D3497D" w:rsidRDefault="00D349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D3497D" w:rsidRDefault="00D3497D">
    <w:pPr>
      <w:pStyle w:val="Antrats"/>
      <w:jc w:val="center"/>
    </w:pPr>
  </w:p>
  <w:p w14:paraId="0DA97AEE" w14:textId="77777777" w:rsidR="00D3497D" w:rsidRDefault="00D3497D">
    <w:pPr>
      <w:pStyle w:val="Antrats"/>
      <w:jc w:val="center"/>
    </w:pPr>
  </w:p>
  <w:p w14:paraId="39DDC00C" w14:textId="77777777" w:rsidR="00D3497D" w:rsidRDefault="00D3497D">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D3497D" w:rsidRDefault="00D349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FF2518"/>
    <w:multiLevelType w:val="multilevel"/>
    <w:tmpl w:val="96408730"/>
    <w:lvl w:ilvl="0">
      <w:start w:val="1"/>
      <w:numFmt w:val="decimal"/>
      <w:lvlText w:val="%1."/>
      <w:lvlJc w:val="left"/>
      <w:pPr>
        <w:ind w:left="585" w:hanging="585"/>
      </w:pPr>
    </w:lvl>
    <w:lvl w:ilvl="1">
      <w:start w:val="1"/>
      <w:numFmt w:val="decimal"/>
      <w:lvlText w:val="%1.%2."/>
      <w:lvlJc w:val="left"/>
      <w:pPr>
        <w:ind w:left="585" w:hanging="58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BD301FC"/>
    <w:multiLevelType w:val="hybridMultilevel"/>
    <w:tmpl w:val="6484748E"/>
    <w:lvl w:ilvl="0" w:tplc="66485C1E">
      <w:start w:val="2025"/>
      <w:numFmt w:val="bullet"/>
      <w:lvlText w:val="–"/>
      <w:lvlJc w:val="left"/>
      <w:pPr>
        <w:ind w:left="372" w:hanging="360"/>
      </w:pPr>
      <w:rPr>
        <w:rFonts w:ascii="Times New Roman" w:eastAsia="Times New Roman" w:hAnsi="Times New Roman" w:cs="Times New Roman" w:hint="default"/>
      </w:rPr>
    </w:lvl>
    <w:lvl w:ilvl="1" w:tplc="04270003" w:tentative="1">
      <w:start w:val="1"/>
      <w:numFmt w:val="bullet"/>
      <w:lvlText w:val="o"/>
      <w:lvlJc w:val="left"/>
      <w:pPr>
        <w:ind w:left="1092" w:hanging="360"/>
      </w:pPr>
      <w:rPr>
        <w:rFonts w:ascii="Courier New" w:hAnsi="Courier New" w:cs="Courier New" w:hint="default"/>
      </w:rPr>
    </w:lvl>
    <w:lvl w:ilvl="2" w:tplc="04270005" w:tentative="1">
      <w:start w:val="1"/>
      <w:numFmt w:val="bullet"/>
      <w:lvlText w:val=""/>
      <w:lvlJc w:val="left"/>
      <w:pPr>
        <w:ind w:left="1812" w:hanging="360"/>
      </w:pPr>
      <w:rPr>
        <w:rFonts w:ascii="Wingdings" w:hAnsi="Wingdings" w:hint="default"/>
      </w:rPr>
    </w:lvl>
    <w:lvl w:ilvl="3" w:tplc="04270001" w:tentative="1">
      <w:start w:val="1"/>
      <w:numFmt w:val="bullet"/>
      <w:lvlText w:val=""/>
      <w:lvlJc w:val="left"/>
      <w:pPr>
        <w:ind w:left="2532" w:hanging="360"/>
      </w:pPr>
      <w:rPr>
        <w:rFonts w:ascii="Symbol" w:hAnsi="Symbol" w:hint="default"/>
      </w:rPr>
    </w:lvl>
    <w:lvl w:ilvl="4" w:tplc="04270003" w:tentative="1">
      <w:start w:val="1"/>
      <w:numFmt w:val="bullet"/>
      <w:lvlText w:val="o"/>
      <w:lvlJc w:val="left"/>
      <w:pPr>
        <w:ind w:left="3252" w:hanging="360"/>
      </w:pPr>
      <w:rPr>
        <w:rFonts w:ascii="Courier New" w:hAnsi="Courier New" w:cs="Courier New" w:hint="default"/>
      </w:rPr>
    </w:lvl>
    <w:lvl w:ilvl="5" w:tplc="04270005" w:tentative="1">
      <w:start w:val="1"/>
      <w:numFmt w:val="bullet"/>
      <w:lvlText w:val=""/>
      <w:lvlJc w:val="left"/>
      <w:pPr>
        <w:ind w:left="3972" w:hanging="360"/>
      </w:pPr>
      <w:rPr>
        <w:rFonts w:ascii="Wingdings" w:hAnsi="Wingdings" w:hint="default"/>
      </w:rPr>
    </w:lvl>
    <w:lvl w:ilvl="6" w:tplc="04270001" w:tentative="1">
      <w:start w:val="1"/>
      <w:numFmt w:val="bullet"/>
      <w:lvlText w:val=""/>
      <w:lvlJc w:val="left"/>
      <w:pPr>
        <w:ind w:left="4692" w:hanging="360"/>
      </w:pPr>
      <w:rPr>
        <w:rFonts w:ascii="Symbol" w:hAnsi="Symbol" w:hint="default"/>
      </w:rPr>
    </w:lvl>
    <w:lvl w:ilvl="7" w:tplc="04270003" w:tentative="1">
      <w:start w:val="1"/>
      <w:numFmt w:val="bullet"/>
      <w:lvlText w:val="o"/>
      <w:lvlJc w:val="left"/>
      <w:pPr>
        <w:ind w:left="5412" w:hanging="360"/>
      </w:pPr>
      <w:rPr>
        <w:rFonts w:ascii="Courier New" w:hAnsi="Courier New" w:cs="Courier New" w:hint="default"/>
      </w:rPr>
    </w:lvl>
    <w:lvl w:ilvl="8" w:tplc="04270005" w:tentative="1">
      <w:start w:val="1"/>
      <w:numFmt w:val="bullet"/>
      <w:lvlText w:val=""/>
      <w:lvlJc w:val="left"/>
      <w:pPr>
        <w:ind w:left="6132" w:hanging="360"/>
      </w:pPr>
      <w:rPr>
        <w:rFonts w:ascii="Wingdings" w:hAnsi="Wingdings" w:hint="default"/>
      </w:rPr>
    </w:lvl>
  </w:abstractNum>
  <w:num w:numId="1" w16cid:durableId="1276793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007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114E"/>
    <w:rsid w:val="00003A8F"/>
    <w:rsid w:val="00012976"/>
    <w:rsid w:val="0001566B"/>
    <w:rsid w:val="0002192F"/>
    <w:rsid w:val="0005169C"/>
    <w:rsid w:val="00075594"/>
    <w:rsid w:val="00075D5A"/>
    <w:rsid w:val="000811E1"/>
    <w:rsid w:val="000935CA"/>
    <w:rsid w:val="000D1174"/>
    <w:rsid w:val="000D66E1"/>
    <w:rsid w:val="000E5933"/>
    <w:rsid w:val="000E7131"/>
    <w:rsid w:val="0010043B"/>
    <w:rsid w:val="00101F07"/>
    <w:rsid w:val="00117150"/>
    <w:rsid w:val="00124B60"/>
    <w:rsid w:val="00132ABE"/>
    <w:rsid w:val="001350A4"/>
    <w:rsid w:val="00153B94"/>
    <w:rsid w:val="00155F1B"/>
    <w:rsid w:val="001B1FE3"/>
    <w:rsid w:val="001D1AC1"/>
    <w:rsid w:val="001D3CB6"/>
    <w:rsid w:val="001D645B"/>
    <w:rsid w:val="001E33CF"/>
    <w:rsid w:val="001E4DFD"/>
    <w:rsid w:val="001F4548"/>
    <w:rsid w:val="001F7914"/>
    <w:rsid w:val="0020204A"/>
    <w:rsid w:val="00206FC7"/>
    <w:rsid w:val="0023417F"/>
    <w:rsid w:val="00234FD8"/>
    <w:rsid w:val="0024706D"/>
    <w:rsid w:val="002526D2"/>
    <w:rsid w:val="002630A9"/>
    <w:rsid w:val="002658A0"/>
    <w:rsid w:val="00276412"/>
    <w:rsid w:val="00286BB8"/>
    <w:rsid w:val="002915B5"/>
    <w:rsid w:val="00291649"/>
    <w:rsid w:val="00293059"/>
    <w:rsid w:val="002A2097"/>
    <w:rsid w:val="002B6CF6"/>
    <w:rsid w:val="002D0B3C"/>
    <w:rsid w:val="002D57F9"/>
    <w:rsid w:val="002D75F0"/>
    <w:rsid w:val="002D7E2D"/>
    <w:rsid w:val="002E2386"/>
    <w:rsid w:val="002E4357"/>
    <w:rsid w:val="002F7001"/>
    <w:rsid w:val="00303346"/>
    <w:rsid w:val="00311E04"/>
    <w:rsid w:val="00312A5C"/>
    <w:rsid w:val="00325CF1"/>
    <w:rsid w:val="00337555"/>
    <w:rsid w:val="00355495"/>
    <w:rsid w:val="00355EE8"/>
    <w:rsid w:val="00362AD4"/>
    <w:rsid w:val="003817BC"/>
    <w:rsid w:val="00392558"/>
    <w:rsid w:val="0039707D"/>
    <w:rsid w:val="003A3559"/>
    <w:rsid w:val="003C305D"/>
    <w:rsid w:val="003D113C"/>
    <w:rsid w:val="003D6535"/>
    <w:rsid w:val="003D6ABE"/>
    <w:rsid w:val="003E58F0"/>
    <w:rsid w:val="003F3684"/>
    <w:rsid w:val="004014AB"/>
    <w:rsid w:val="004100D4"/>
    <w:rsid w:val="00420850"/>
    <w:rsid w:val="00421D43"/>
    <w:rsid w:val="004376E8"/>
    <w:rsid w:val="004564CD"/>
    <w:rsid w:val="0046289F"/>
    <w:rsid w:val="00464BB1"/>
    <w:rsid w:val="00480D2E"/>
    <w:rsid w:val="004849ED"/>
    <w:rsid w:val="004A3610"/>
    <w:rsid w:val="004C07E0"/>
    <w:rsid w:val="004D35C5"/>
    <w:rsid w:val="004D4EAD"/>
    <w:rsid w:val="004E4142"/>
    <w:rsid w:val="004E5123"/>
    <w:rsid w:val="00510DE4"/>
    <w:rsid w:val="005136BD"/>
    <w:rsid w:val="005166E3"/>
    <w:rsid w:val="00517D5C"/>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1806"/>
    <w:rsid w:val="0060717D"/>
    <w:rsid w:val="00611EE0"/>
    <w:rsid w:val="006127B2"/>
    <w:rsid w:val="006128BC"/>
    <w:rsid w:val="0061401B"/>
    <w:rsid w:val="006244B6"/>
    <w:rsid w:val="0062551B"/>
    <w:rsid w:val="00625C86"/>
    <w:rsid w:val="00630B08"/>
    <w:rsid w:val="00655408"/>
    <w:rsid w:val="00655E6A"/>
    <w:rsid w:val="00662FB1"/>
    <w:rsid w:val="0068030A"/>
    <w:rsid w:val="006A2AFB"/>
    <w:rsid w:val="006B0BC0"/>
    <w:rsid w:val="006B449A"/>
    <w:rsid w:val="006C1BDF"/>
    <w:rsid w:val="006D107B"/>
    <w:rsid w:val="006D6344"/>
    <w:rsid w:val="006D7A59"/>
    <w:rsid w:val="006E22E6"/>
    <w:rsid w:val="00701945"/>
    <w:rsid w:val="007129E5"/>
    <w:rsid w:val="00740946"/>
    <w:rsid w:val="00743B7D"/>
    <w:rsid w:val="007452C6"/>
    <w:rsid w:val="007652F2"/>
    <w:rsid w:val="00780E8C"/>
    <w:rsid w:val="00785145"/>
    <w:rsid w:val="007917F7"/>
    <w:rsid w:val="00793437"/>
    <w:rsid w:val="00796E6A"/>
    <w:rsid w:val="007978F3"/>
    <w:rsid w:val="007A38DC"/>
    <w:rsid w:val="007B7D23"/>
    <w:rsid w:val="007D22B9"/>
    <w:rsid w:val="007D3F07"/>
    <w:rsid w:val="007E2B12"/>
    <w:rsid w:val="007F1F9E"/>
    <w:rsid w:val="007F2ABF"/>
    <w:rsid w:val="007F3B4E"/>
    <w:rsid w:val="007F3F25"/>
    <w:rsid w:val="00801DD2"/>
    <w:rsid w:val="00811E67"/>
    <w:rsid w:val="008212D1"/>
    <w:rsid w:val="008608CB"/>
    <w:rsid w:val="0086111D"/>
    <w:rsid w:val="00876E15"/>
    <w:rsid w:val="0088367B"/>
    <w:rsid w:val="00883F12"/>
    <w:rsid w:val="00895637"/>
    <w:rsid w:val="008A2000"/>
    <w:rsid w:val="008B0E06"/>
    <w:rsid w:val="008B28AB"/>
    <w:rsid w:val="008B3D51"/>
    <w:rsid w:val="008B7A54"/>
    <w:rsid w:val="008D7F28"/>
    <w:rsid w:val="008E6E1D"/>
    <w:rsid w:val="008F1635"/>
    <w:rsid w:val="008F62A9"/>
    <w:rsid w:val="009111D4"/>
    <w:rsid w:val="00916D5D"/>
    <w:rsid w:val="00931ACB"/>
    <w:rsid w:val="00942B11"/>
    <w:rsid w:val="00956EFA"/>
    <w:rsid w:val="009618D9"/>
    <w:rsid w:val="00976276"/>
    <w:rsid w:val="00983960"/>
    <w:rsid w:val="0099046B"/>
    <w:rsid w:val="00990645"/>
    <w:rsid w:val="009A4733"/>
    <w:rsid w:val="009B542B"/>
    <w:rsid w:val="009C3C68"/>
    <w:rsid w:val="009C55DF"/>
    <w:rsid w:val="009D1163"/>
    <w:rsid w:val="009D4140"/>
    <w:rsid w:val="009E0E03"/>
    <w:rsid w:val="009E5C02"/>
    <w:rsid w:val="009F27E2"/>
    <w:rsid w:val="009F5E68"/>
    <w:rsid w:val="00A0004E"/>
    <w:rsid w:val="00A11511"/>
    <w:rsid w:val="00A138A0"/>
    <w:rsid w:val="00A20E64"/>
    <w:rsid w:val="00A3474A"/>
    <w:rsid w:val="00A35AF3"/>
    <w:rsid w:val="00A36213"/>
    <w:rsid w:val="00A37460"/>
    <w:rsid w:val="00A37DCA"/>
    <w:rsid w:val="00A562AA"/>
    <w:rsid w:val="00A57683"/>
    <w:rsid w:val="00A6764F"/>
    <w:rsid w:val="00A72F74"/>
    <w:rsid w:val="00A81759"/>
    <w:rsid w:val="00A83444"/>
    <w:rsid w:val="00A84DDD"/>
    <w:rsid w:val="00A90AC8"/>
    <w:rsid w:val="00A97838"/>
    <w:rsid w:val="00AA0EC3"/>
    <w:rsid w:val="00AB02B7"/>
    <w:rsid w:val="00AB041B"/>
    <w:rsid w:val="00AB0E39"/>
    <w:rsid w:val="00AC708E"/>
    <w:rsid w:val="00AD3E4E"/>
    <w:rsid w:val="00AD778C"/>
    <w:rsid w:val="00AF38B9"/>
    <w:rsid w:val="00B05FC9"/>
    <w:rsid w:val="00B07D38"/>
    <w:rsid w:val="00B10B7C"/>
    <w:rsid w:val="00B14AEE"/>
    <w:rsid w:val="00B17814"/>
    <w:rsid w:val="00B2529A"/>
    <w:rsid w:val="00B408ED"/>
    <w:rsid w:val="00B44F79"/>
    <w:rsid w:val="00B52FFC"/>
    <w:rsid w:val="00B61A88"/>
    <w:rsid w:val="00B6518B"/>
    <w:rsid w:val="00B664FD"/>
    <w:rsid w:val="00B83E18"/>
    <w:rsid w:val="00B92EBF"/>
    <w:rsid w:val="00BA458B"/>
    <w:rsid w:val="00BB0318"/>
    <w:rsid w:val="00BB130F"/>
    <w:rsid w:val="00BB6886"/>
    <w:rsid w:val="00BD5C3A"/>
    <w:rsid w:val="00BD6D36"/>
    <w:rsid w:val="00BE4566"/>
    <w:rsid w:val="00BF06D7"/>
    <w:rsid w:val="00BF0A1B"/>
    <w:rsid w:val="00C008EA"/>
    <w:rsid w:val="00C13B98"/>
    <w:rsid w:val="00C13EA5"/>
    <w:rsid w:val="00C14F8B"/>
    <w:rsid w:val="00C40FD3"/>
    <w:rsid w:val="00C420AA"/>
    <w:rsid w:val="00C52416"/>
    <w:rsid w:val="00C568F1"/>
    <w:rsid w:val="00C72861"/>
    <w:rsid w:val="00C72CB4"/>
    <w:rsid w:val="00C75F05"/>
    <w:rsid w:val="00C9091E"/>
    <w:rsid w:val="00CC23E4"/>
    <w:rsid w:val="00CC5B6A"/>
    <w:rsid w:val="00CC729C"/>
    <w:rsid w:val="00CD5CCA"/>
    <w:rsid w:val="00CE1C5C"/>
    <w:rsid w:val="00CF4026"/>
    <w:rsid w:val="00D02244"/>
    <w:rsid w:val="00D07E27"/>
    <w:rsid w:val="00D11086"/>
    <w:rsid w:val="00D16849"/>
    <w:rsid w:val="00D25AF1"/>
    <w:rsid w:val="00D25F2C"/>
    <w:rsid w:val="00D33742"/>
    <w:rsid w:val="00D3497D"/>
    <w:rsid w:val="00D55F1A"/>
    <w:rsid w:val="00D625ED"/>
    <w:rsid w:val="00D679FC"/>
    <w:rsid w:val="00D90B77"/>
    <w:rsid w:val="00DB5818"/>
    <w:rsid w:val="00DB75BA"/>
    <w:rsid w:val="00DC75E0"/>
    <w:rsid w:val="00DD20B8"/>
    <w:rsid w:val="00DE0D95"/>
    <w:rsid w:val="00DE5A36"/>
    <w:rsid w:val="00E00B4D"/>
    <w:rsid w:val="00E20C87"/>
    <w:rsid w:val="00E21A77"/>
    <w:rsid w:val="00E34BFA"/>
    <w:rsid w:val="00E35D75"/>
    <w:rsid w:val="00E429EE"/>
    <w:rsid w:val="00E434AF"/>
    <w:rsid w:val="00E60928"/>
    <w:rsid w:val="00E6237F"/>
    <w:rsid w:val="00E6329A"/>
    <w:rsid w:val="00E73C7C"/>
    <w:rsid w:val="00E81C99"/>
    <w:rsid w:val="00E874D4"/>
    <w:rsid w:val="00E9055A"/>
    <w:rsid w:val="00E94693"/>
    <w:rsid w:val="00E94E7A"/>
    <w:rsid w:val="00E95DD1"/>
    <w:rsid w:val="00EA2453"/>
    <w:rsid w:val="00EA6A5E"/>
    <w:rsid w:val="00EB01E1"/>
    <w:rsid w:val="00EC1CE1"/>
    <w:rsid w:val="00EC4E26"/>
    <w:rsid w:val="00ED4B4E"/>
    <w:rsid w:val="00ED6339"/>
    <w:rsid w:val="00EF0DB7"/>
    <w:rsid w:val="00F036C2"/>
    <w:rsid w:val="00F051BC"/>
    <w:rsid w:val="00F052E0"/>
    <w:rsid w:val="00F0681D"/>
    <w:rsid w:val="00F31597"/>
    <w:rsid w:val="00F4185D"/>
    <w:rsid w:val="00F43577"/>
    <w:rsid w:val="00F47074"/>
    <w:rsid w:val="00F51B6C"/>
    <w:rsid w:val="00F83894"/>
    <w:rsid w:val="00F86B18"/>
    <w:rsid w:val="00F9348D"/>
    <w:rsid w:val="00F97C2A"/>
    <w:rsid w:val="00FA5FAE"/>
    <w:rsid w:val="00FB6C36"/>
    <w:rsid w:val="00FC1FBA"/>
    <w:rsid w:val="00FD6215"/>
    <w:rsid w:val="00FD7127"/>
    <w:rsid w:val="00FE4E52"/>
    <w:rsid w:val="00FF0B8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D4EAD"/>
    <w:pPr>
      <w:ind w:left="720"/>
      <w:contextualSpacing/>
    </w:pPr>
  </w:style>
  <w:style w:type="character" w:styleId="Komentaronuoroda">
    <w:name w:val="annotation reference"/>
    <w:basedOn w:val="Numatytasispastraiposriftas"/>
    <w:uiPriority w:val="99"/>
    <w:semiHidden/>
    <w:unhideWhenUsed/>
    <w:rsid w:val="00F051BC"/>
    <w:rPr>
      <w:sz w:val="16"/>
      <w:szCs w:val="16"/>
    </w:rPr>
  </w:style>
  <w:style w:type="paragraph" w:styleId="Komentarotekstas">
    <w:name w:val="annotation text"/>
    <w:basedOn w:val="prastasis"/>
    <w:link w:val="KomentarotekstasDiagrama"/>
    <w:uiPriority w:val="99"/>
    <w:semiHidden/>
    <w:unhideWhenUsed/>
    <w:rsid w:val="00F051BC"/>
    <w:rPr>
      <w:sz w:val="20"/>
    </w:rPr>
  </w:style>
  <w:style w:type="character" w:customStyle="1" w:styleId="KomentarotekstasDiagrama">
    <w:name w:val="Komentaro tekstas Diagrama"/>
    <w:basedOn w:val="Numatytasispastraiposriftas"/>
    <w:link w:val="Komentarotekstas"/>
    <w:uiPriority w:val="99"/>
    <w:semiHidden/>
    <w:rsid w:val="00F051B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051BC"/>
    <w:rPr>
      <w:b/>
      <w:bCs/>
    </w:rPr>
  </w:style>
  <w:style w:type="character" w:customStyle="1" w:styleId="KomentarotemaDiagrama">
    <w:name w:val="Komentaro tema Diagrama"/>
    <w:basedOn w:val="KomentarotekstasDiagrama"/>
    <w:link w:val="Komentarotema"/>
    <w:uiPriority w:val="99"/>
    <w:semiHidden/>
    <w:rsid w:val="00F051B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902095">
      <w:bodyDiv w:val="1"/>
      <w:marLeft w:val="0"/>
      <w:marRight w:val="0"/>
      <w:marTop w:val="0"/>
      <w:marBottom w:val="0"/>
      <w:divBdr>
        <w:top w:val="none" w:sz="0" w:space="0" w:color="auto"/>
        <w:left w:val="none" w:sz="0" w:space="0" w:color="auto"/>
        <w:bottom w:val="none" w:sz="0" w:space="0" w:color="auto"/>
        <w:right w:val="none" w:sz="0" w:space="0" w:color="auto"/>
      </w:divBdr>
    </w:div>
    <w:div w:id="930283565">
      <w:bodyDiv w:val="1"/>
      <w:marLeft w:val="0"/>
      <w:marRight w:val="0"/>
      <w:marTop w:val="0"/>
      <w:marBottom w:val="0"/>
      <w:divBdr>
        <w:top w:val="none" w:sz="0" w:space="0" w:color="auto"/>
        <w:left w:val="none" w:sz="0" w:space="0" w:color="auto"/>
        <w:bottom w:val="none" w:sz="0" w:space="0" w:color="auto"/>
        <w:right w:val="none" w:sz="0" w:space="0" w:color="auto"/>
      </w:divBdr>
    </w:div>
    <w:div w:id="995381641">
      <w:bodyDiv w:val="1"/>
      <w:marLeft w:val="0"/>
      <w:marRight w:val="0"/>
      <w:marTop w:val="0"/>
      <w:marBottom w:val="0"/>
      <w:divBdr>
        <w:top w:val="none" w:sz="0" w:space="0" w:color="auto"/>
        <w:left w:val="none" w:sz="0" w:space="0" w:color="auto"/>
        <w:bottom w:val="none" w:sz="0" w:space="0" w:color="auto"/>
        <w:right w:val="none" w:sz="0" w:space="0" w:color="auto"/>
      </w:divBdr>
    </w:div>
    <w:div w:id="1517234541">
      <w:bodyDiv w:val="1"/>
      <w:marLeft w:val="0"/>
      <w:marRight w:val="0"/>
      <w:marTop w:val="0"/>
      <w:marBottom w:val="0"/>
      <w:divBdr>
        <w:top w:val="none" w:sz="0" w:space="0" w:color="auto"/>
        <w:left w:val="none" w:sz="0" w:space="0" w:color="auto"/>
        <w:bottom w:val="none" w:sz="0" w:space="0" w:color="auto"/>
        <w:right w:val="none" w:sz="0" w:space="0" w:color="auto"/>
      </w:divBdr>
    </w:div>
    <w:div w:id="1531844523">
      <w:bodyDiv w:val="1"/>
      <w:marLeft w:val="0"/>
      <w:marRight w:val="0"/>
      <w:marTop w:val="0"/>
      <w:marBottom w:val="0"/>
      <w:divBdr>
        <w:top w:val="none" w:sz="0" w:space="0" w:color="auto"/>
        <w:left w:val="none" w:sz="0" w:space="0" w:color="auto"/>
        <w:bottom w:val="none" w:sz="0" w:space="0" w:color="auto"/>
        <w:right w:val="none" w:sz="0" w:space="0" w:color="auto"/>
      </w:divBdr>
    </w:div>
    <w:div w:id="1901556856">
      <w:bodyDiv w:val="1"/>
      <w:marLeft w:val="0"/>
      <w:marRight w:val="0"/>
      <w:marTop w:val="0"/>
      <w:marBottom w:val="0"/>
      <w:divBdr>
        <w:top w:val="none" w:sz="0" w:space="0" w:color="auto"/>
        <w:left w:val="none" w:sz="0" w:space="0" w:color="auto"/>
        <w:bottom w:val="none" w:sz="0" w:space="0" w:color="auto"/>
        <w:right w:val="none" w:sz="0" w:space="0" w:color="auto"/>
      </w:divBdr>
    </w:div>
    <w:div w:id="191812513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421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802</Words>
  <Characters>5699</Characters>
  <Application>Microsoft Office Word</Application>
  <DocSecurity>4</DocSecurity>
  <Lines>47</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2026-04-10T07:35:00Z</dcterms:created>
  <dcterms:modified xsi:type="dcterms:W3CDTF">2026-04-10T07:35:00Z</dcterms:modified>
</cp:coreProperties>
</file>