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66E37692" w14:textId="77777777" w:rsidR="00B95C12" w:rsidRPr="00B95C12" w:rsidRDefault="00346065" w:rsidP="00B95C12">
      <w:pPr>
        <w:keepNext/>
        <w:suppressAutoHyphens/>
        <w:contextualSpacing/>
        <w:jc w:val="center"/>
        <w:outlineLvl w:val="2"/>
        <w:rPr>
          <w:b/>
          <w:szCs w:val="20"/>
          <w:lang w:eastAsia="en-US"/>
        </w:rPr>
      </w:pPr>
      <w:r w:rsidRPr="00D24252">
        <w:rPr>
          <w:b/>
        </w:rPr>
        <w:t>DĖL PANEVĖŽIO MIESTO SAVIVALDYBĖS TARYBOS SPRENDIMO</w:t>
      </w:r>
      <w:r>
        <w:rPr>
          <w:b/>
        </w:rPr>
        <w:t xml:space="preserve"> </w:t>
      </w:r>
      <w:r>
        <w:rPr>
          <w:b/>
          <w:caps/>
          <w:szCs w:val="26"/>
        </w:rPr>
        <w:t>„</w:t>
      </w:r>
      <w:r w:rsidR="00B95C12" w:rsidRPr="00B95C12">
        <w:rPr>
          <w:b/>
          <w:szCs w:val="20"/>
          <w:lang w:eastAsia="en-US"/>
        </w:rPr>
        <w:t xml:space="preserve">DĖL ŽEMĖS SKLYPO (KADASTRO NR. 2701/0013:209), ESANČIO PANEVĖŽYJE, </w:t>
      </w:r>
    </w:p>
    <w:p w14:paraId="0185159B" w14:textId="3F48BCFE" w:rsidR="00346065" w:rsidRPr="002E5B35" w:rsidRDefault="00B95C12" w:rsidP="00B95C12">
      <w:pPr>
        <w:keepNext/>
        <w:suppressAutoHyphens/>
        <w:contextualSpacing/>
        <w:jc w:val="center"/>
        <w:outlineLvl w:val="2"/>
        <w:rPr>
          <w:b/>
          <w:szCs w:val="20"/>
          <w:lang w:eastAsia="en-US"/>
        </w:rPr>
      </w:pPr>
      <w:r w:rsidRPr="00B95C12">
        <w:rPr>
          <w:b/>
          <w:szCs w:val="20"/>
          <w:lang w:eastAsia="en-US"/>
        </w:rPr>
        <w:t>S. KERBEDŽIO G. 54, NUOMOS</w:t>
      </w:r>
      <w:r w:rsidR="00346065">
        <w:rPr>
          <w:b/>
          <w:caps/>
          <w:szCs w:val="26"/>
        </w:rPr>
        <w:t xml:space="preserve">“ </w:t>
      </w:r>
      <w:r w:rsidR="00346065" w:rsidRPr="00D24252">
        <w:rPr>
          <w:b/>
        </w:rPr>
        <w:t>PROJEKTO</w:t>
      </w:r>
    </w:p>
    <w:p w14:paraId="5ABD6F02" w14:textId="77777777" w:rsidR="00B91427" w:rsidRPr="00CC063E" w:rsidRDefault="00B91427" w:rsidP="000C4CD9">
      <w:pPr>
        <w:pStyle w:val="Pagrindinistekstas3"/>
        <w:jc w:val="left"/>
        <w:rPr>
          <w:bCs/>
          <w:szCs w:val="24"/>
        </w:rPr>
      </w:pPr>
    </w:p>
    <w:p w14:paraId="3058845B" w14:textId="342511D6" w:rsidR="00CE4261" w:rsidRPr="007D7B8A" w:rsidRDefault="00B91427" w:rsidP="00E60585">
      <w:pPr>
        <w:tabs>
          <w:tab w:val="left" w:pos="0"/>
        </w:tabs>
        <w:jc w:val="center"/>
      </w:pPr>
      <w:r>
        <w:t>202</w:t>
      </w:r>
      <w:r w:rsidR="002E5B35">
        <w:t>6</w:t>
      </w:r>
      <w:r w:rsidR="009D0F94">
        <w:t xml:space="preserve"> m</w:t>
      </w:r>
      <w:r w:rsidR="00EE4AB8">
        <w:t xml:space="preserve">. </w:t>
      </w:r>
      <w:r w:rsidR="00A3304D">
        <w:t xml:space="preserve">kovo </w:t>
      </w:r>
      <w:r w:rsidR="00B95C12">
        <w:t>4</w:t>
      </w:r>
      <w:r w:rsidR="008A1486">
        <w:t xml:space="preserve"> </w:t>
      </w:r>
      <w:r w:rsidR="003979CB">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DD6198">
      <w:pPr>
        <w:tabs>
          <w:tab w:val="left" w:pos="0"/>
        </w:tabs>
        <w:spacing w:line="340" w:lineRule="exact"/>
        <w:ind w:firstLine="720"/>
        <w:jc w:val="both"/>
      </w:pPr>
      <w:r w:rsidRPr="000C4CD9">
        <w:rPr>
          <w:b/>
        </w:rPr>
        <w:t>1. Sprendimo projekto tikslai ir uždaviniai:</w:t>
      </w:r>
      <w:r w:rsidRPr="000C4CD9">
        <w:t xml:space="preserve"> </w:t>
      </w:r>
    </w:p>
    <w:p w14:paraId="1588D228" w14:textId="1745CE67" w:rsidR="00AD14BD" w:rsidRDefault="001217E9" w:rsidP="00DD6198">
      <w:pPr>
        <w:spacing w:line="340" w:lineRule="exact"/>
        <w:ind w:firstLine="709"/>
        <w:jc w:val="both"/>
      </w:pPr>
      <w:r w:rsidRPr="0023222B">
        <w:rPr>
          <w:bCs/>
        </w:rPr>
        <w:t xml:space="preserve">Panevėžio miesto savivaldybės </w:t>
      </w:r>
      <w:r w:rsidR="00AC302E" w:rsidRPr="00AC302E">
        <w:rPr>
          <w:bCs/>
        </w:rPr>
        <w:t xml:space="preserve">(toliau – Savivaldybė) </w:t>
      </w:r>
      <w:r w:rsidRPr="0023222B">
        <w:rPr>
          <w:bCs/>
        </w:rPr>
        <w:t>tarybos sprendimo ,,</w:t>
      </w:r>
      <w:r w:rsidR="00B95C12">
        <w:t>Dėl žemės sklypo (kadastro Nr. 2701/0013:209), esančio Panevėžyje, S. Kerbedžio g. 54, nuomos</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bookmarkStart w:id="0" w:name="_Hlk163118564"/>
      <w:r w:rsidR="00092FB1">
        <w:rPr>
          <w:lang w:eastAsia="en-US"/>
        </w:rPr>
        <w:t>išnuomoti</w:t>
      </w:r>
      <w:r w:rsidR="00430575" w:rsidRPr="00430575">
        <w:rPr>
          <w:lang w:eastAsia="en-US"/>
        </w:rPr>
        <w:t xml:space="preserve"> </w:t>
      </w:r>
      <w:r w:rsidR="009B5570" w:rsidRPr="009B5570">
        <w:rPr>
          <w:lang w:eastAsia="en-US"/>
        </w:rPr>
        <w:t xml:space="preserve">„PST Group“, AB </w:t>
      </w:r>
      <w:r w:rsidR="00B95C12">
        <w:t>1,1598</w:t>
      </w:r>
      <w:r w:rsidR="008A08D3" w:rsidRPr="008A08D3">
        <w:t xml:space="preserve"> ha ploto žemės sklypą (kadastro Nr. </w:t>
      </w:r>
      <w:r w:rsidR="00B95C12">
        <w:t>2701/0013:209</w:t>
      </w:r>
      <w:r w:rsidR="008A08D3" w:rsidRPr="008A08D3">
        <w:t xml:space="preserve">), esantį Panevėžyje, </w:t>
      </w:r>
      <w:r w:rsidR="00B95C12">
        <w:t>S. Kerbedžio g. 54</w:t>
      </w:r>
      <w:r w:rsidR="008A08D3" w:rsidRPr="008A08D3">
        <w:t xml:space="preserve"> </w:t>
      </w:r>
      <w:r w:rsidR="00C70ED3">
        <w:rPr>
          <w:lang w:eastAsia="en-US"/>
        </w:rPr>
        <w:t>(toliau – Žemės sklypas)</w:t>
      </w:r>
      <w:r w:rsidR="00C70ED3" w:rsidRPr="00092FB1">
        <w:rPr>
          <w:lang w:eastAsia="en-US"/>
        </w:rPr>
        <w:t>,</w:t>
      </w:r>
      <w:r w:rsidR="00C70ED3">
        <w:rPr>
          <w:lang w:eastAsia="en-US"/>
        </w:rPr>
        <w:t xml:space="preserve"> </w:t>
      </w:r>
      <w:r w:rsidR="00B95C12" w:rsidRPr="00B95C12">
        <w:rPr>
          <w:lang w:eastAsia="en-US"/>
        </w:rPr>
        <w:t xml:space="preserve">negyvenamajai patalpai – administracinėms patalpoms (unikalus Nr. 2796-2011-4019:0001), negyvenamajai patalpai – administraciniam pastatui (unikalus Nr. 2796-2011-4019:0002), esančioms pastate – administraciniame pastate (unikalus Nr. 2796-2011-4019) (toliau – Pastatas), pastatui – administraciniam pastatui (unikalus Nr. 2796-2011-4024) (toliau – Pastatas1), pastatui – dirbtuvėms (unikalus Nr. 2796-2011-4038) (toliau – Pastatas2), pastatui – transformatorinei (unikalus Nr. 2796-2011-4095) (toliau – Pastatas3), pastatui – sandėliui (unikalus Nr. 2796-2011-4040), pastatui – sandėliui (unikalus Nr. 2796-2011-4051), pastatui – ūkiniam pastatui (unikalus Nr. 2796-2011-4062) </w:t>
      </w:r>
      <w:r w:rsidR="00B95C12">
        <w:rPr>
          <w:lang w:eastAsia="en-US"/>
        </w:rPr>
        <w:t xml:space="preserve">(toliau – Pagalbinio ūkio pastatai) </w:t>
      </w:r>
      <w:r w:rsidR="00B95C12" w:rsidRPr="00B95C12">
        <w:rPr>
          <w:lang w:eastAsia="en-US"/>
        </w:rPr>
        <w:t>eksploatuoti</w:t>
      </w:r>
      <w:r w:rsidR="009C59AC" w:rsidRPr="009C59AC">
        <w:rPr>
          <w:lang w:eastAsia="en-US"/>
        </w:rPr>
        <w:t xml:space="preserve">, </w:t>
      </w:r>
      <w:r w:rsidR="00092FB1" w:rsidRPr="00092FB1">
        <w:rPr>
          <w:lang w:eastAsia="en-US"/>
        </w:rPr>
        <w:t>pagal suderintą valstybinės žemės nuomos sutarties projektą</w:t>
      </w:r>
      <w:r w:rsidR="00AD14BD" w:rsidRPr="00AD14BD">
        <w:rPr>
          <w:lang w:eastAsia="en-US"/>
        </w:rPr>
        <w:t xml:space="preserve">. </w:t>
      </w:r>
    </w:p>
    <w:bookmarkEnd w:id="0"/>
    <w:p w14:paraId="439E9EC5" w14:textId="7B520B4F" w:rsidR="005077DF" w:rsidRDefault="000C4CD9" w:rsidP="00DD6198">
      <w:pPr>
        <w:spacing w:line="34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2A889084" w:rsidR="009502AB" w:rsidRPr="00882D08" w:rsidRDefault="009502AB" w:rsidP="00DD6198">
      <w:pPr>
        <w:tabs>
          <w:tab w:val="left" w:pos="0"/>
        </w:tabs>
        <w:spacing w:line="340" w:lineRule="exact"/>
        <w:ind w:firstLine="720"/>
        <w:jc w:val="both"/>
        <w:rPr>
          <w:bCs/>
        </w:rPr>
      </w:pPr>
      <w:r>
        <w:rPr>
          <w:bCs/>
        </w:rPr>
        <w:t xml:space="preserve">Kadangi </w:t>
      </w:r>
      <w:bookmarkStart w:id="1" w:name="_Hlk158210628"/>
      <w:r>
        <w:rPr>
          <w:bCs/>
        </w:rPr>
        <w:t>Žemės sklyp</w:t>
      </w:r>
      <w:r w:rsidR="006069A8">
        <w:rPr>
          <w:bCs/>
        </w:rPr>
        <w:t>ą</w:t>
      </w:r>
      <w:r>
        <w:rPr>
          <w:bCs/>
        </w:rPr>
        <w:t xml:space="preserve"> </w:t>
      </w:r>
      <w:r w:rsidRPr="00882D08">
        <w:rPr>
          <w:bCs/>
        </w:rPr>
        <w:t xml:space="preserve">Savivaldybė valdo </w:t>
      </w:r>
      <w:r>
        <w:rPr>
          <w:bCs/>
        </w:rPr>
        <w:t>patikėjimo</w:t>
      </w:r>
      <w:r w:rsidRPr="00882D08">
        <w:rPr>
          <w:bCs/>
        </w:rPr>
        <w:t xml:space="preserve"> teise</w:t>
      </w:r>
      <w:bookmarkEnd w:id="1"/>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w:t>
      </w:r>
      <w:r w:rsidR="006069A8">
        <w:rPr>
          <w:bCs/>
        </w:rPr>
        <w:t>ą</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038D1151" w:rsidR="00F86AE4" w:rsidRDefault="003D2A8C" w:rsidP="00DD6198">
      <w:pPr>
        <w:spacing w:line="340" w:lineRule="exact"/>
        <w:ind w:firstLine="709"/>
        <w:jc w:val="both"/>
        <w:rPr>
          <w:lang w:eastAsia="en-US"/>
        </w:rPr>
      </w:pPr>
      <w:r w:rsidRPr="003D2A8C">
        <w:t xml:space="preserve">Savivaldybės tarybai priėmus Projektą, </w:t>
      </w:r>
      <w:r w:rsidR="009B5570" w:rsidRPr="009B5570">
        <w:t xml:space="preserve">„PST Group“, AB </w:t>
      </w:r>
      <w:r w:rsidRPr="003D2A8C">
        <w:t>galės</w:t>
      </w:r>
      <w:r w:rsidR="00F622FD">
        <w:t xml:space="preserve"> </w:t>
      </w:r>
      <w:r w:rsidR="00092FB1">
        <w:rPr>
          <w:lang w:eastAsia="en-US"/>
        </w:rPr>
        <w:t>išsinuomoti</w:t>
      </w:r>
      <w:r w:rsidR="00092FB1" w:rsidRPr="00060F2B">
        <w:t xml:space="preserve"> </w:t>
      </w:r>
      <w:r w:rsidR="00C70ED3">
        <w:rPr>
          <w:lang w:eastAsia="en-US"/>
        </w:rPr>
        <w:t>Žemės sklyp</w:t>
      </w:r>
      <w:r w:rsidR="0001132A">
        <w:rPr>
          <w:lang w:eastAsia="en-US"/>
        </w:rPr>
        <w:t>ą</w:t>
      </w:r>
      <w:r w:rsidR="009C59AC">
        <w:rPr>
          <w:lang w:eastAsia="en-US"/>
        </w:rPr>
        <w:t>,</w:t>
      </w:r>
      <w:r w:rsidR="009C59AC" w:rsidRPr="009C59AC">
        <w:rPr>
          <w:lang w:eastAsia="en-US"/>
        </w:rPr>
        <w:t xml:space="preserve"> reikalingą </w:t>
      </w:r>
      <w:bookmarkStart w:id="2" w:name="_Hlk223507222"/>
      <w:r w:rsidR="009C59AC">
        <w:rPr>
          <w:lang w:eastAsia="en-US"/>
        </w:rPr>
        <w:t>P</w:t>
      </w:r>
      <w:r w:rsidR="009C59AC" w:rsidRPr="009C59AC">
        <w:rPr>
          <w:lang w:eastAsia="en-US"/>
        </w:rPr>
        <w:t>astatui</w:t>
      </w:r>
      <w:r w:rsidR="00C33CB2">
        <w:rPr>
          <w:lang w:eastAsia="en-US"/>
        </w:rPr>
        <w:t xml:space="preserve">, </w:t>
      </w:r>
      <w:r w:rsidR="00B95C12">
        <w:rPr>
          <w:lang w:eastAsia="en-US"/>
        </w:rPr>
        <w:t>P</w:t>
      </w:r>
      <w:r w:rsidR="00A3304D">
        <w:rPr>
          <w:lang w:eastAsia="en-US"/>
        </w:rPr>
        <w:t>astatui</w:t>
      </w:r>
      <w:r w:rsidR="00B95C12">
        <w:rPr>
          <w:lang w:eastAsia="en-US"/>
        </w:rPr>
        <w:t>1, Pastatui2, Pastatui3</w:t>
      </w:r>
      <w:r w:rsidR="002E5B35">
        <w:rPr>
          <w:lang w:eastAsia="en-US"/>
        </w:rPr>
        <w:t xml:space="preserve"> ir </w:t>
      </w:r>
      <w:r w:rsidR="00B95C12">
        <w:rPr>
          <w:lang w:eastAsia="en-US"/>
        </w:rPr>
        <w:t>Pagalbinio ūkio pastatams</w:t>
      </w:r>
      <w:r w:rsidR="009C59AC" w:rsidRPr="009C59AC">
        <w:rPr>
          <w:lang w:eastAsia="en-US"/>
        </w:rPr>
        <w:t xml:space="preserve"> </w:t>
      </w:r>
      <w:bookmarkEnd w:id="2"/>
      <w:r w:rsidR="009C59AC" w:rsidRPr="009C59AC">
        <w:rPr>
          <w:lang w:eastAsia="en-US"/>
        </w:rPr>
        <w:t>eksploatuoti,</w:t>
      </w:r>
      <w:r w:rsidR="00C70ED3">
        <w:rPr>
          <w:lang w:eastAsia="en-US"/>
        </w:rPr>
        <w:t xml:space="preserve"> </w:t>
      </w:r>
      <w:r w:rsidR="00092FB1" w:rsidRPr="00092FB1">
        <w:rPr>
          <w:lang w:eastAsia="en-US"/>
        </w:rPr>
        <w:t xml:space="preserve">pagal </w:t>
      </w:r>
      <w:r w:rsidR="009C59AC">
        <w:rPr>
          <w:lang w:eastAsia="en-US"/>
        </w:rPr>
        <w:t xml:space="preserve">suderintą </w:t>
      </w:r>
      <w:r w:rsidR="00092FB1" w:rsidRPr="00092FB1">
        <w:rPr>
          <w:lang w:eastAsia="en-US"/>
        </w:rPr>
        <w:t>valstybinės žemės nuomos sutarties projektą</w:t>
      </w:r>
      <w:r w:rsidR="00092FB1" w:rsidRPr="00AD14BD">
        <w:rPr>
          <w:lang w:eastAsia="en-US"/>
        </w:rPr>
        <w:t xml:space="preserve">. </w:t>
      </w:r>
    </w:p>
    <w:p w14:paraId="5F78A748" w14:textId="6A30B1C0" w:rsidR="000C4CD9" w:rsidRPr="000C4CD9" w:rsidRDefault="000C4CD9" w:rsidP="00DD6198">
      <w:pPr>
        <w:spacing w:line="340" w:lineRule="exact"/>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DD6198">
      <w:pPr>
        <w:spacing w:line="340" w:lineRule="exact"/>
        <w:ind w:firstLine="709"/>
        <w:rPr>
          <w:bCs/>
        </w:rPr>
      </w:pPr>
      <w:r w:rsidRPr="000668CC">
        <w:rPr>
          <w:bCs/>
        </w:rPr>
        <w:t xml:space="preserve">Papildomo finansavimo nereikės. </w:t>
      </w:r>
    </w:p>
    <w:p w14:paraId="1B8D89EF" w14:textId="77777777" w:rsidR="000C4CD9" w:rsidRPr="000C4CD9" w:rsidRDefault="000C4CD9" w:rsidP="00DD6198">
      <w:pPr>
        <w:tabs>
          <w:tab w:val="left" w:pos="0"/>
        </w:tabs>
        <w:spacing w:line="34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321EEA23" w14:textId="740192AB" w:rsidR="000D01FD" w:rsidRDefault="00E80A62" w:rsidP="00DD6198">
      <w:pPr>
        <w:spacing w:line="340" w:lineRule="exact"/>
        <w:ind w:firstLine="720"/>
        <w:jc w:val="both"/>
        <w:rPr>
          <w:bCs/>
        </w:rPr>
      </w:pPr>
      <w:r>
        <w:rPr>
          <w:bCs/>
        </w:rPr>
        <w:t>S</w:t>
      </w:r>
      <w:r w:rsidR="003D2A8C" w:rsidRPr="003D2A8C">
        <w:rPr>
          <w:bCs/>
        </w:rPr>
        <w:t>avivaldybės administracija 202</w:t>
      </w:r>
      <w:r w:rsidR="00C33CB2">
        <w:rPr>
          <w:bCs/>
        </w:rPr>
        <w:t>6</w:t>
      </w:r>
      <w:r w:rsidR="003D2A8C" w:rsidRPr="003D2A8C">
        <w:rPr>
          <w:bCs/>
        </w:rPr>
        <w:t xml:space="preserve"> m. </w:t>
      </w:r>
      <w:r w:rsidR="00C33CB2">
        <w:rPr>
          <w:bCs/>
        </w:rPr>
        <w:t>sausio 1</w:t>
      </w:r>
      <w:r w:rsidR="00A3304D">
        <w:rPr>
          <w:bCs/>
        </w:rPr>
        <w:t>4</w:t>
      </w:r>
      <w:r w:rsidR="003979CB" w:rsidRPr="003D2A8C">
        <w:rPr>
          <w:bCs/>
        </w:rPr>
        <w:t xml:space="preserve"> </w:t>
      </w:r>
      <w:r w:rsidR="003D2A8C" w:rsidRPr="003D2A8C">
        <w:rPr>
          <w:bCs/>
        </w:rPr>
        <w:t xml:space="preserve">d. gavo </w:t>
      </w:r>
      <w:r w:rsidR="009B5570" w:rsidRPr="009B5570">
        <w:t xml:space="preserve">„PST Group“, AB </w:t>
      </w:r>
      <w:r w:rsidR="003D2A8C"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w:t>
      </w:r>
      <w:r w:rsidR="0001132A">
        <w:rPr>
          <w:bCs/>
        </w:rPr>
        <w:t>ą</w:t>
      </w:r>
      <w:r w:rsidR="004518CB">
        <w:rPr>
          <w:bCs/>
        </w:rPr>
        <w:t xml:space="preserve">, reikalingą </w:t>
      </w:r>
      <w:r w:rsidR="00B95C12" w:rsidRPr="00B95C12">
        <w:rPr>
          <w:bCs/>
        </w:rPr>
        <w:t>Pastatui, Pastatui1, Pastatui2, Pastatui3 ir Pagalbinio ūkio pastatams</w:t>
      </w:r>
      <w:r w:rsidR="00E012BC">
        <w:rPr>
          <w:bCs/>
        </w:rPr>
        <w:t xml:space="preserve"> </w:t>
      </w:r>
      <w:r w:rsidR="0001132A" w:rsidRPr="0001132A">
        <w:rPr>
          <w:bCs/>
        </w:rPr>
        <w:t>eksploatuoti</w:t>
      </w:r>
      <w:r w:rsidR="003D2A8C" w:rsidRPr="003D2A8C">
        <w:rPr>
          <w:bCs/>
        </w:rPr>
        <w:t>.</w:t>
      </w:r>
    </w:p>
    <w:p w14:paraId="616CEEB5" w14:textId="670445DD" w:rsidR="00DD13F8" w:rsidRPr="00DD13F8" w:rsidRDefault="00DD13F8" w:rsidP="00DD6198">
      <w:pPr>
        <w:spacing w:line="340" w:lineRule="exact"/>
        <w:ind w:firstLine="720"/>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Pr="00DD13F8">
        <w:rPr>
          <w:lang w:eastAsia="en-US"/>
        </w:rPr>
        <w:t xml:space="preserve">sprendimų dėl savivaldybei </w:t>
      </w:r>
      <w:r w:rsidRPr="00DD13F8">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DD13F8">
        <w:t xml:space="preserve"> </w:t>
      </w:r>
      <w:r w:rsidRPr="00DD13F8">
        <w:rPr>
          <w:lang w:eastAsia="en-US"/>
        </w:rPr>
        <w:t>priėmimas</w:t>
      </w:r>
      <w:r w:rsidRPr="00DD13F8">
        <w:rPr>
          <w:bCs/>
        </w:rPr>
        <w:t xml:space="preserve">. </w:t>
      </w:r>
    </w:p>
    <w:p w14:paraId="6BC83D8D" w14:textId="2A6963AB" w:rsidR="0082641E" w:rsidRDefault="00DD13F8" w:rsidP="00DD6198">
      <w:pPr>
        <w:spacing w:line="340" w:lineRule="exact"/>
        <w:ind w:firstLine="720"/>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sidR="008F747C">
        <w:rPr>
          <w:bCs/>
        </w:rPr>
        <w:t>išnuomoja</w:t>
      </w:r>
      <w:r w:rsidR="008F747C" w:rsidRPr="00DD13F8">
        <w:rPr>
          <w:bCs/>
        </w:rPr>
        <w:t xml:space="preserve"> </w:t>
      </w:r>
      <w:r w:rsidRPr="00DD13F8">
        <w:rPr>
          <w:bCs/>
        </w:rPr>
        <w:t>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taryba, o valstybinės žemės nuomos sutartį sudaro meras arba jo įgaliotas savivaldybės administracijos</w:t>
      </w:r>
      <w:r>
        <w:rPr>
          <w:bCs/>
        </w:rPr>
        <w:t xml:space="preserve"> </w:t>
      </w:r>
      <w:r w:rsidRPr="00DD13F8">
        <w:rPr>
          <w:bCs/>
        </w:rPr>
        <w:t xml:space="preserve">direktorius. </w:t>
      </w:r>
    </w:p>
    <w:p w14:paraId="5B87F094" w14:textId="02323556" w:rsidR="00DD13F8" w:rsidRPr="00DD13F8" w:rsidRDefault="0082641E" w:rsidP="00DD6198">
      <w:pPr>
        <w:spacing w:line="340" w:lineRule="exact"/>
        <w:ind w:firstLine="720"/>
        <w:jc w:val="both"/>
        <w:rPr>
          <w:bCs/>
        </w:rPr>
      </w:pPr>
      <w:r>
        <w:rPr>
          <w:bCs/>
        </w:rPr>
        <w:lastRenderedPageBreak/>
        <w:t xml:space="preserve">Žemės įstatymo </w:t>
      </w:r>
      <w:r w:rsidR="00DB5B40">
        <w:rPr>
          <w:bCs/>
        </w:rPr>
        <w:t>9 straipsnio 6 dalies 1 punkte nurodyta, kad</w:t>
      </w:r>
      <w:r w:rsidR="00DB5B40" w:rsidRPr="00DB5B40">
        <w:rPr>
          <w:bCs/>
        </w:rPr>
        <w:t xml:space="preserve"> </w:t>
      </w:r>
      <w:r w:rsidR="00DB5B40">
        <w:rPr>
          <w:bCs/>
        </w:rPr>
        <w:t>v</w:t>
      </w:r>
      <w:r w:rsidR="00DB5B40" w:rsidRPr="00DB5B40">
        <w:rPr>
          <w:bCs/>
        </w:rPr>
        <w:t>alstybinė žemė išnuomojama be aukciono, jeigu</w:t>
      </w:r>
      <w:r w:rsidR="00DB5B40">
        <w:rPr>
          <w:bCs/>
        </w:rPr>
        <w:t xml:space="preserve"> </w:t>
      </w:r>
      <w:r w:rsidR="00DB5B40" w:rsidRPr="00DB5B40">
        <w:rPr>
          <w:bCs/>
        </w:rPr>
        <w:t>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Pr>
          <w:bCs/>
        </w:rPr>
        <w:t>.</w:t>
      </w:r>
    </w:p>
    <w:p w14:paraId="6231628D" w14:textId="58E4BB3E" w:rsidR="00400757" w:rsidRDefault="00400757" w:rsidP="00DD6198">
      <w:pPr>
        <w:spacing w:line="340" w:lineRule="exact"/>
        <w:ind w:firstLine="720"/>
        <w:jc w:val="both"/>
        <w:rPr>
          <w:bCs/>
        </w:rPr>
      </w:pPr>
      <w:bookmarkStart w:id="3" w:name="_Hlk178758991"/>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 xml:space="preserve">(toliau – </w:t>
      </w:r>
      <w:r w:rsidR="00D37625">
        <w:rPr>
          <w:bCs/>
        </w:rPr>
        <w:t>T</w:t>
      </w:r>
      <w:r w:rsidR="004B385B">
        <w:rPr>
          <w:bCs/>
        </w:rPr>
        <w:t>aisyklės),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bookmarkEnd w:id="3"/>
      <w:r w:rsidR="0027021E">
        <w:rPr>
          <w:bCs/>
        </w:rPr>
        <w:t xml:space="preserve">Taisyklių </w:t>
      </w:r>
      <w:r>
        <w:rPr>
          <w:bCs/>
        </w:rPr>
        <w:t xml:space="preserve">39.4 </w:t>
      </w:r>
      <w:r w:rsidR="0082641E">
        <w:rPr>
          <w:bCs/>
        </w:rPr>
        <w:t xml:space="preserve">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Pr="00400757">
        <w:rPr>
          <w:bCs/>
        </w:rPr>
        <w:t>atlikdama faktinių duomenų patikrinimą vietoje</w:t>
      </w:r>
      <w:r>
        <w:rPr>
          <w:bCs/>
        </w:rPr>
        <w:t>,</w:t>
      </w:r>
      <w:r w:rsidRPr="00400757">
        <w:rPr>
          <w:bCs/>
        </w:rPr>
        <w:t xml:space="preserve"> </w:t>
      </w:r>
      <w:r w:rsidRPr="00DD4C77">
        <w:rPr>
          <w:bCs/>
        </w:rPr>
        <w:t>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w:t>
      </w:r>
      <w:r w:rsidRPr="00400757">
        <w:rPr>
          <w:bCs/>
        </w:rPr>
        <w:t xml:space="preserve"> </w:t>
      </w:r>
    </w:p>
    <w:p w14:paraId="237C788E" w14:textId="23E5DBC6" w:rsidR="00400757" w:rsidRDefault="00400757" w:rsidP="00DD6198">
      <w:pPr>
        <w:tabs>
          <w:tab w:val="left" w:pos="0"/>
        </w:tabs>
        <w:spacing w:line="340" w:lineRule="exact"/>
        <w:ind w:firstLine="720"/>
        <w:jc w:val="both"/>
        <w:rPr>
          <w:color w:val="000000"/>
        </w:rPr>
      </w:pPr>
      <w:r w:rsidRPr="004C15C8">
        <w:rPr>
          <w:color w:val="000000"/>
        </w:rPr>
        <w:t>Savivaldybės administracijos Teritorijų planavimo ir architektūros skyriaus Žemėtvarkos poskyrio specialistams</w:t>
      </w:r>
      <w:r w:rsidR="00066A69">
        <w:rPr>
          <w:color w:val="000000"/>
        </w:rPr>
        <w:t>,</w:t>
      </w:r>
      <w:r w:rsidRPr="004C15C8">
        <w:rPr>
          <w:color w:val="000000"/>
        </w:rPr>
        <w:t xml:space="preserve"> atlikus faktinių duomenų patikrinimą vietoje (Teritorijų planavimo ir architektūros skyriaus Žemėtvarkos poskyrio 202</w:t>
      </w:r>
      <w:r w:rsidR="00C33CB2">
        <w:rPr>
          <w:color w:val="000000"/>
        </w:rPr>
        <w:t xml:space="preserve">6 </w:t>
      </w:r>
      <w:r w:rsidR="00E012BC">
        <w:rPr>
          <w:color w:val="000000"/>
        </w:rPr>
        <w:t xml:space="preserve">m. </w:t>
      </w:r>
      <w:r w:rsidR="00C33CB2">
        <w:rPr>
          <w:color w:val="000000"/>
        </w:rPr>
        <w:t xml:space="preserve">sausio </w:t>
      </w:r>
      <w:r w:rsidR="00B95C12">
        <w:rPr>
          <w:color w:val="000000"/>
        </w:rPr>
        <w:t>20</w:t>
      </w:r>
      <w:r w:rsidR="00E012BC">
        <w:rPr>
          <w:color w:val="000000"/>
        </w:rPr>
        <w:t xml:space="preserve"> d. </w:t>
      </w:r>
      <w:r w:rsidRPr="004C15C8">
        <w:rPr>
          <w:color w:val="000000"/>
        </w:rPr>
        <w:t xml:space="preserve">patikrinimo aktas Nr. </w:t>
      </w:r>
      <w:r w:rsidR="00E97325">
        <w:rPr>
          <w:color w:val="000000"/>
        </w:rPr>
        <w:t>ŽPa</w:t>
      </w:r>
      <w:r w:rsidRPr="004C15C8">
        <w:rPr>
          <w:color w:val="000000"/>
        </w:rPr>
        <w:t>-</w:t>
      </w:r>
      <w:r w:rsidR="00A3304D">
        <w:t>1</w:t>
      </w:r>
      <w:r w:rsidR="00B95C12">
        <w:t>3</w:t>
      </w:r>
      <w:r w:rsidRPr="004C15C8">
        <w:rPr>
          <w:color w:val="000000"/>
        </w:rPr>
        <w:t xml:space="preserve"> nustatyta, kad Žemės sklyp</w:t>
      </w:r>
      <w:r w:rsidR="009408CE">
        <w:rPr>
          <w:color w:val="000000"/>
        </w:rPr>
        <w:t>e</w:t>
      </w:r>
      <w:r w:rsidRPr="004C15C8">
        <w:rPr>
          <w:color w:val="000000"/>
        </w:rPr>
        <w:t xml:space="preserve"> </w:t>
      </w:r>
      <w:r w:rsidR="00B95C12" w:rsidRPr="00B95C12">
        <w:rPr>
          <w:color w:val="000000"/>
        </w:rPr>
        <w:t>esantys Pastatas, Pastatas1, Pastatas2 ir Pastatas3 yra tinkami naudoti ir yra naudojami pagal Nekilnojamojo turto registre įregistruotą jų tiesioginę paskirtį. Pastato2 ir Pastato3 paskirtis neatitinka Žemės sklypo naudojimo būdo</w:t>
      </w:r>
      <w:r w:rsidR="004B385B">
        <w:rPr>
          <w:color w:val="000000"/>
        </w:rPr>
        <w:t>.</w:t>
      </w:r>
    </w:p>
    <w:p w14:paraId="01EF2CB1" w14:textId="77777777" w:rsidR="00B95C12" w:rsidRPr="0005189F" w:rsidRDefault="00B95C12" w:rsidP="00DD6198">
      <w:pPr>
        <w:tabs>
          <w:tab w:val="left" w:pos="0"/>
        </w:tabs>
        <w:spacing w:line="340" w:lineRule="exact"/>
        <w:ind w:firstLine="720"/>
        <w:jc w:val="both"/>
        <w:rPr>
          <w:color w:val="000000"/>
        </w:rPr>
      </w:pPr>
      <w:r w:rsidRPr="0005189F">
        <w:rPr>
          <w:color w:val="000000"/>
        </w:rPr>
        <w:t>Pagal Žemės įstatymas 9 straipsnio 26 dalies nuostatas valstybinės žemės nuomotojas išnuomoja valstybinės žemės sklypą statiniams ir (ar) įrenginiams eksploatuoti, kurių paskirtis neatitinka valstybinės žemės sklypo pagrindinės žemės naudojimo paskirties ir (ar) naudojimo būdo, tačiau valstybinės žemės nuomos sutartyje turi būti nurodyta:</w:t>
      </w:r>
    </w:p>
    <w:p w14:paraId="4F92358D" w14:textId="77777777" w:rsidR="00B95C12" w:rsidRPr="0005189F" w:rsidRDefault="00B95C12" w:rsidP="00DD6198">
      <w:pPr>
        <w:tabs>
          <w:tab w:val="left" w:pos="0"/>
        </w:tabs>
        <w:spacing w:line="340" w:lineRule="exact"/>
        <w:ind w:firstLine="720"/>
        <w:jc w:val="both"/>
        <w:rPr>
          <w:color w:val="000000"/>
        </w:rPr>
      </w:pPr>
      <w:r w:rsidRPr="0005189F">
        <w:rPr>
          <w:color w:val="000000"/>
        </w:rPr>
        <w:t>1) valstybinės žemės nuomos mokestis, kuris apskaičiuojamas pagal nekilnojamojo turto vertę, nustatytą taikant individualų turto vertinimą Turto ir verslo vertinimo pagrindų įstatyme nustatyta tvarka, ir didinamas 10 procentų. Individualus valstybinės žemės sklypo vertinimas atliekamas suinteresuoto asmens lėšomis;</w:t>
      </w:r>
    </w:p>
    <w:p w14:paraId="371D455B" w14:textId="77777777" w:rsidR="00B95C12" w:rsidRPr="0005189F" w:rsidRDefault="00B95C12" w:rsidP="00DD6198">
      <w:pPr>
        <w:tabs>
          <w:tab w:val="left" w:pos="0"/>
        </w:tabs>
        <w:spacing w:line="340" w:lineRule="exact"/>
        <w:ind w:firstLine="720"/>
        <w:jc w:val="both"/>
        <w:rPr>
          <w:color w:val="000000"/>
        </w:rPr>
      </w:pPr>
      <w:r w:rsidRPr="0005189F">
        <w:rPr>
          <w:color w:val="000000"/>
        </w:rPr>
        <w:t>2) 2 arba 5 metų, kai vadovaujantis Teritorijų planavimo įstatymu turi būti rengiamas vietovės lygmens teritorijų planavimo dokumentas, terminas, per kurį statinių savininkas turėtų pakeisti išsinuomoto valstybinės žemės sklypo pagrindinę žemės naudojimo paskirtį ir (ar) naudojimo būdą arba statinio paskirtį;</w:t>
      </w:r>
    </w:p>
    <w:p w14:paraId="78FA8A73" w14:textId="77777777" w:rsidR="00B95C12" w:rsidRPr="0005189F" w:rsidRDefault="00B95C12" w:rsidP="00DD6198">
      <w:pPr>
        <w:tabs>
          <w:tab w:val="left" w:pos="0"/>
        </w:tabs>
        <w:spacing w:line="340" w:lineRule="exact"/>
        <w:ind w:firstLine="720"/>
        <w:jc w:val="both"/>
        <w:rPr>
          <w:color w:val="000000"/>
        </w:rPr>
      </w:pPr>
      <w:r w:rsidRPr="0005189F">
        <w:rPr>
          <w:color w:val="000000"/>
        </w:rPr>
        <w:lastRenderedPageBreak/>
        <w:t>3) įpareigojimas valstybinės žemės nuomininkui iki sutartyje nustatyto termino pabaigos pateikti dokumentą apie statinio paskirties atitiktį valstybinės žemės sklypo pagrindinei žemės naudojimo paskirčiai ir (ar) naudojimo būdui. Nepateikus šio dokumento, valstybinės žemės nuomininkas moka dvigubo dydžio valstybinės žemės nuomos mokestį iki šio dokumento arba prašymo valstybinės žemės nuomotojui dėl valstybinės žemės nuomos sutarties nutraukimo pateikimo dienos.</w:t>
      </w:r>
    </w:p>
    <w:p w14:paraId="3E9E482D" w14:textId="0F3AE9FC" w:rsidR="00B95C12" w:rsidRDefault="00B95C12" w:rsidP="00DD6198">
      <w:pPr>
        <w:tabs>
          <w:tab w:val="left" w:pos="0"/>
        </w:tabs>
        <w:spacing w:line="340" w:lineRule="exact"/>
        <w:ind w:firstLine="720"/>
        <w:jc w:val="both"/>
        <w:rPr>
          <w:color w:val="000000"/>
        </w:rPr>
      </w:pPr>
      <w:r w:rsidRPr="0005189F">
        <w:rPr>
          <w:color w:val="000000"/>
        </w:rPr>
        <w:t>Vadovaujantis pirmiau minėtomis Žemės įstatymo 9 straipsnio 26 dalies 1 punkto nuostatomis, 202</w:t>
      </w:r>
      <w:r w:rsidR="00E3748A">
        <w:rPr>
          <w:color w:val="000000"/>
        </w:rPr>
        <w:t>6</w:t>
      </w:r>
      <w:r w:rsidRPr="0005189F">
        <w:rPr>
          <w:color w:val="000000"/>
        </w:rPr>
        <w:t xml:space="preserve"> m. </w:t>
      </w:r>
      <w:r w:rsidR="00E3748A">
        <w:rPr>
          <w:color w:val="000000"/>
        </w:rPr>
        <w:t>vasario</w:t>
      </w:r>
      <w:r w:rsidRPr="0005189F">
        <w:rPr>
          <w:color w:val="000000"/>
        </w:rPr>
        <w:t xml:space="preserve"> 11 d. atlikus individualų Žemės sklypo vertinimą, nustatyta Žemės sklypo </w:t>
      </w:r>
      <w:r w:rsidR="00E3748A">
        <w:rPr>
          <w:color w:val="000000"/>
        </w:rPr>
        <w:t>0,8415</w:t>
      </w:r>
      <w:r w:rsidRPr="0005189F">
        <w:rPr>
          <w:color w:val="000000"/>
        </w:rPr>
        <w:t xml:space="preserve"> ha ploto dalies</w:t>
      </w:r>
      <w:r>
        <w:rPr>
          <w:color w:val="000000"/>
        </w:rPr>
        <w:t xml:space="preserve">, reikalingos </w:t>
      </w:r>
      <w:r w:rsidR="00E3748A" w:rsidRPr="00E3748A">
        <w:rPr>
          <w:color w:val="000000"/>
        </w:rPr>
        <w:t>Pastatui2</w:t>
      </w:r>
      <w:r w:rsidR="00E3748A">
        <w:rPr>
          <w:color w:val="000000"/>
        </w:rPr>
        <w:t xml:space="preserve"> ir</w:t>
      </w:r>
      <w:r w:rsidR="00E3748A" w:rsidRPr="00E3748A">
        <w:rPr>
          <w:color w:val="000000"/>
        </w:rPr>
        <w:t xml:space="preserve"> Pastatui3 </w:t>
      </w:r>
      <w:r>
        <w:rPr>
          <w:color w:val="000000"/>
        </w:rPr>
        <w:t>eksploatuoti,</w:t>
      </w:r>
      <w:r w:rsidRPr="0005189F">
        <w:rPr>
          <w:color w:val="000000"/>
        </w:rPr>
        <w:t xml:space="preserve"> vertė – </w:t>
      </w:r>
      <w:r w:rsidR="00E3748A" w:rsidRPr="00E3748A">
        <w:rPr>
          <w:color w:val="000000"/>
        </w:rPr>
        <w:t xml:space="preserve">134 953,00 Eur </w:t>
      </w:r>
      <w:r w:rsidRPr="0005189F">
        <w:rPr>
          <w:color w:val="000000"/>
        </w:rPr>
        <w:t>(Žemės sklypo rinkos vertė nustatyta 202</w:t>
      </w:r>
      <w:r w:rsidR="00E3748A">
        <w:rPr>
          <w:color w:val="000000"/>
        </w:rPr>
        <w:t>6</w:t>
      </w:r>
      <w:r w:rsidRPr="0005189F">
        <w:rPr>
          <w:color w:val="000000"/>
        </w:rPr>
        <w:t xml:space="preserve"> m. </w:t>
      </w:r>
      <w:r w:rsidR="00E3748A">
        <w:rPr>
          <w:color w:val="000000"/>
        </w:rPr>
        <w:t>vasario</w:t>
      </w:r>
      <w:r w:rsidRPr="0005189F">
        <w:rPr>
          <w:color w:val="000000"/>
        </w:rPr>
        <w:t xml:space="preserve"> 11 d. atlikus individualų Žemės sklypo vertinimą – </w:t>
      </w:r>
      <w:r w:rsidR="00E3748A">
        <w:rPr>
          <w:color w:val="000000"/>
        </w:rPr>
        <w:t>186 000</w:t>
      </w:r>
      <w:r w:rsidRPr="0005189F">
        <w:rPr>
          <w:color w:val="000000"/>
        </w:rPr>
        <w:t xml:space="preserve">,00 Eur, Žemės sklypo </w:t>
      </w:r>
      <w:r w:rsidR="00E3748A">
        <w:rPr>
          <w:color w:val="000000"/>
        </w:rPr>
        <w:t>0,8415</w:t>
      </w:r>
      <w:r w:rsidRPr="0005189F">
        <w:rPr>
          <w:color w:val="000000"/>
        </w:rPr>
        <w:t xml:space="preserve"> ha dalies vertė apskaičiuota taip: </w:t>
      </w:r>
      <w:r w:rsidR="00E3748A">
        <w:rPr>
          <w:color w:val="000000"/>
        </w:rPr>
        <w:t>186</w:t>
      </w:r>
      <w:r w:rsidRPr="0005189F">
        <w:rPr>
          <w:color w:val="000000"/>
        </w:rPr>
        <w:t xml:space="preserve">000 : </w:t>
      </w:r>
      <w:r w:rsidR="00E3748A">
        <w:rPr>
          <w:color w:val="000000"/>
        </w:rPr>
        <w:t>1,1598</w:t>
      </w:r>
      <w:r w:rsidRPr="0005189F">
        <w:rPr>
          <w:color w:val="000000"/>
        </w:rPr>
        <w:t xml:space="preserve"> × </w:t>
      </w:r>
      <w:r w:rsidR="00E3748A">
        <w:rPr>
          <w:color w:val="000000"/>
        </w:rPr>
        <w:t>0,8415</w:t>
      </w:r>
      <w:r w:rsidRPr="0005189F">
        <w:rPr>
          <w:color w:val="000000"/>
        </w:rPr>
        <w:t xml:space="preserve"> = </w:t>
      </w:r>
      <w:r w:rsidR="00E3748A">
        <w:rPr>
          <w:color w:val="000000"/>
        </w:rPr>
        <w:t>134 953</w:t>
      </w:r>
      <w:r w:rsidRPr="0005189F">
        <w:rPr>
          <w:color w:val="000000"/>
        </w:rPr>
        <w:t xml:space="preserve">,00 Eur), nuo kurios nuomininkas </w:t>
      </w:r>
      <w:r w:rsidR="00E3748A" w:rsidRPr="00E3748A">
        <w:rPr>
          <w:color w:val="000000"/>
        </w:rPr>
        <w:t xml:space="preserve">„PST Group“, AB </w:t>
      </w:r>
      <w:r w:rsidRPr="0005189F">
        <w:rPr>
          <w:color w:val="000000"/>
        </w:rPr>
        <w:t xml:space="preserve">mokės 10 proc. didesnį nuomos mokestį, kol per nustatytą 5 metų laikotarpį pakeis Žemės sklypo </w:t>
      </w:r>
      <w:r w:rsidR="00E3748A">
        <w:rPr>
          <w:color w:val="000000"/>
        </w:rPr>
        <w:t>0,8415</w:t>
      </w:r>
      <w:r w:rsidRPr="0005189F">
        <w:rPr>
          <w:color w:val="000000"/>
        </w:rPr>
        <w:t xml:space="preserve"> ha ploto žemės dalies naudojimo būdą ar </w:t>
      </w:r>
      <w:r w:rsidR="00E3748A" w:rsidRPr="00E3748A">
        <w:rPr>
          <w:color w:val="000000"/>
        </w:rPr>
        <w:t>Pastat</w:t>
      </w:r>
      <w:r w:rsidR="00C7708D">
        <w:rPr>
          <w:color w:val="000000"/>
        </w:rPr>
        <w:t>o</w:t>
      </w:r>
      <w:r w:rsidR="00E3748A" w:rsidRPr="00E3748A">
        <w:rPr>
          <w:color w:val="000000"/>
        </w:rPr>
        <w:t>2 ir Pastat</w:t>
      </w:r>
      <w:r w:rsidR="00C7708D">
        <w:rPr>
          <w:color w:val="000000"/>
        </w:rPr>
        <w:t>o</w:t>
      </w:r>
      <w:r w:rsidR="00E3748A" w:rsidRPr="00E3748A">
        <w:rPr>
          <w:color w:val="000000"/>
        </w:rPr>
        <w:t xml:space="preserve">3 </w:t>
      </w:r>
      <w:r w:rsidRPr="0005189F">
        <w:rPr>
          <w:color w:val="000000"/>
        </w:rPr>
        <w:t>paskirtį.</w:t>
      </w:r>
    </w:p>
    <w:p w14:paraId="640964F1" w14:textId="071B96EB" w:rsidR="00B95C12" w:rsidRPr="00D21ED1" w:rsidRDefault="00B95C12" w:rsidP="00DD6198">
      <w:pPr>
        <w:widowControl w:val="0"/>
        <w:spacing w:line="340" w:lineRule="exact"/>
        <w:ind w:firstLine="720"/>
        <w:jc w:val="both"/>
        <w:rPr>
          <w:szCs w:val="20"/>
          <w:lang w:eastAsia="en-US"/>
        </w:rPr>
      </w:pPr>
      <w:r w:rsidRPr="0082675E">
        <w:rPr>
          <w:szCs w:val="20"/>
          <w:lang w:eastAsia="en-US"/>
        </w:rPr>
        <w:t xml:space="preserve">Lietuvos Respublikos vyriausybės 1999 m. vasario 24 d. nutarimo Nr. 205 „Dėl žemės įvertinimo tvarkos“ 5.9 papunktyje numatyta, kad nuo 2009 m. sausio 1 d. be aukciono išnuomojamų valstybinės žemės sklypų (išskyrus atvejus, kai išnuomojamų be aukciono valstybinės žemės sklypų vertės apskaičiavimą reglamentuoja kiti teisės aktai) &lt;...&gt;, vertė apskaičiuojama pagal einamųjų metų sausio 1 d. taikytus žemės verčių žemėlapius. </w:t>
      </w:r>
      <w:r>
        <w:rPr>
          <w:szCs w:val="20"/>
          <w:lang w:eastAsia="en-US"/>
        </w:rPr>
        <w:t xml:space="preserve">Atsižvelgiant į tai, </w:t>
      </w:r>
      <w:r w:rsidRPr="0082675E">
        <w:rPr>
          <w:szCs w:val="20"/>
          <w:lang w:eastAsia="en-US"/>
        </w:rPr>
        <w:t xml:space="preserve">Žemės sklypo </w:t>
      </w:r>
      <w:r w:rsidR="00D21ED1">
        <w:rPr>
          <w:szCs w:val="20"/>
          <w:lang w:eastAsia="en-US"/>
        </w:rPr>
        <w:t>0,3183</w:t>
      </w:r>
      <w:r>
        <w:rPr>
          <w:szCs w:val="20"/>
          <w:lang w:eastAsia="en-US"/>
        </w:rPr>
        <w:t xml:space="preserve"> ha ploto </w:t>
      </w:r>
      <w:r w:rsidRPr="0082675E">
        <w:rPr>
          <w:szCs w:val="20"/>
          <w:lang w:eastAsia="en-US"/>
        </w:rPr>
        <w:t>dalies</w:t>
      </w:r>
      <w:r>
        <w:rPr>
          <w:szCs w:val="20"/>
          <w:lang w:eastAsia="en-US"/>
        </w:rPr>
        <w:t xml:space="preserve">, </w:t>
      </w:r>
      <w:r w:rsidRPr="00450AB8">
        <w:rPr>
          <w:szCs w:val="20"/>
          <w:lang w:eastAsia="en-US"/>
        </w:rPr>
        <w:t xml:space="preserve">reikalingos </w:t>
      </w:r>
      <w:r w:rsidR="00D21ED1" w:rsidRPr="00D21ED1">
        <w:rPr>
          <w:szCs w:val="20"/>
          <w:lang w:eastAsia="en-US"/>
        </w:rPr>
        <w:t>Pastatui</w:t>
      </w:r>
      <w:r w:rsidR="00D21ED1">
        <w:rPr>
          <w:szCs w:val="20"/>
          <w:lang w:eastAsia="en-US"/>
        </w:rPr>
        <w:t xml:space="preserve"> ir</w:t>
      </w:r>
      <w:r w:rsidR="00D21ED1" w:rsidRPr="00D21ED1">
        <w:rPr>
          <w:szCs w:val="20"/>
          <w:lang w:eastAsia="en-US"/>
        </w:rPr>
        <w:t xml:space="preserve"> Pastatui1</w:t>
      </w:r>
      <w:r w:rsidR="00D21ED1">
        <w:rPr>
          <w:szCs w:val="20"/>
          <w:lang w:eastAsia="en-US"/>
        </w:rPr>
        <w:t xml:space="preserve"> </w:t>
      </w:r>
      <w:r w:rsidRPr="00450AB8">
        <w:rPr>
          <w:szCs w:val="20"/>
          <w:lang w:eastAsia="en-US"/>
        </w:rPr>
        <w:t xml:space="preserve">eksploatuoti, </w:t>
      </w:r>
      <w:r w:rsidRPr="0082675E">
        <w:rPr>
          <w:szCs w:val="20"/>
          <w:lang w:eastAsia="en-US"/>
        </w:rPr>
        <w:t xml:space="preserve">vertė – </w:t>
      </w:r>
      <w:r w:rsidR="00D21ED1" w:rsidRPr="00D21ED1">
        <w:rPr>
          <w:szCs w:val="20"/>
          <w:lang w:eastAsia="en-US"/>
        </w:rPr>
        <w:t>57 908,00 Eur, apskaičiuota pagal 2026 m. sausio 1 d. taikytus žemės verčių žemėlapius, patvirtintus Nacionalinės žemės tarnybos prie Aplinkos ministerijos</w:t>
      </w:r>
      <w:r w:rsidR="00C7708D">
        <w:rPr>
          <w:szCs w:val="20"/>
          <w:lang w:eastAsia="en-US"/>
        </w:rPr>
        <w:t xml:space="preserve"> (toliau – Nacionalinė žemės tarnyba)</w:t>
      </w:r>
      <w:r w:rsidR="00D21ED1" w:rsidRPr="00D21ED1">
        <w:rPr>
          <w:szCs w:val="20"/>
          <w:lang w:eastAsia="en-US"/>
        </w:rPr>
        <w:t xml:space="preserve"> direktoriaus 2025 m. gruodžio 12 d. įsakymu Nr. 1P-1342-(1.1 E.) „Dėl masinio žemės vertinimo dokumentų patvirtinimo“</w:t>
      </w:r>
      <w:r w:rsidR="00D21ED1">
        <w:rPr>
          <w:szCs w:val="20"/>
          <w:lang w:eastAsia="en-US"/>
        </w:rPr>
        <w:t>.</w:t>
      </w:r>
    </w:p>
    <w:p w14:paraId="7A77AD48" w14:textId="77777777" w:rsidR="0045284D" w:rsidRPr="002E4287" w:rsidRDefault="0045284D" w:rsidP="00DD6198">
      <w:pPr>
        <w:spacing w:line="340"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r>
        <w:rPr>
          <w:rFonts w:cs="Arial"/>
          <w:color w:val="000000"/>
        </w:rPr>
        <w:t>K</w:t>
      </w:r>
      <w:r w:rsidRPr="002E4287">
        <w:rPr>
          <w:rFonts w:cs="Arial"/>
          <w:color w:val="000000"/>
        </w:rPr>
        <w:t>itos paskirties valstybinės žemės sklypų, parduodamų ar išnuomojamų ne aukciono būdu, administravimo metodikos 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p>
    <w:p w14:paraId="5C3FA322" w14:textId="77777777" w:rsidR="0045284D" w:rsidRPr="002E4287" w:rsidRDefault="0045284D" w:rsidP="00DD6198">
      <w:pPr>
        <w:spacing w:line="340" w:lineRule="exact"/>
        <w:ind w:firstLine="720"/>
        <w:rPr>
          <w:rFonts w:cs="Arial"/>
          <w:color w:val="000000"/>
        </w:rPr>
      </w:pPr>
      <w:r w:rsidRPr="002E4287">
        <w:rPr>
          <w:rFonts w:cs="Arial"/>
          <w:i/>
          <w:iCs/>
          <w:color w:val="000000"/>
        </w:rPr>
        <w:t>S</w:t>
      </w:r>
      <w:r w:rsidRPr="002E4287">
        <w:rPr>
          <w:rFonts w:cs="Arial"/>
          <w:color w:val="000000"/>
          <w:vertAlign w:val="subscript"/>
        </w:rPr>
        <w:t>min </w:t>
      </w:r>
      <w:r w:rsidRPr="002E4287">
        <w:rPr>
          <w:rFonts w:cs="Arial"/>
          <w:color w:val="000000"/>
        </w:rPr>
        <w:t>= </w:t>
      </w:r>
      <w:r w:rsidRPr="002E4287">
        <w:rPr>
          <w:rFonts w:cs="Arial"/>
          <w:i/>
          <w:iCs/>
          <w:color w:val="000000"/>
        </w:rPr>
        <w:t>A</w:t>
      </w:r>
      <w:r w:rsidRPr="002E4287">
        <w:rPr>
          <w:rFonts w:cs="Arial"/>
          <w:color w:val="000000"/>
          <w:vertAlign w:val="subscript"/>
        </w:rPr>
        <w:t>stat</w:t>
      </w:r>
      <w:r w:rsidRPr="002E4287">
        <w:rPr>
          <w:rFonts w:cs="Arial"/>
          <w:color w:val="000000"/>
        </w:rPr>
        <w:t> + </w:t>
      </w:r>
      <w:r w:rsidRPr="002E4287">
        <w:rPr>
          <w:rFonts w:cs="Arial"/>
          <w:i/>
          <w:iCs/>
          <w:color w:val="000000"/>
        </w:rPr>
        <w:t>S</w:t>
      </w:r>
      <w:r w:rsidRPr="002E4287">
        <w:rPr>
          <w:rFonts w:cs="Arial"/>
          <w:color w:val="000000"/>
          <w:vertAlign w:val="subscript"/>
        </w:rPr>
        <w:t>priež,</w:t>
      </w:r>
    </w:p>
    <w:p w14:paraId="1062327C" w14:textId="77777777" w:rsidR="0045284D" w:rsidRPr="002E4287" w:rsidRDefault="0045284D" w:rsidP="00DD6198">
      <w:pPr>
        <w:spacing w:line="340" w:lineRule="exact"/>
        <w:ind w:firstLine="720"/>
        <w:rPr>
          <w:rFonts w:cs="Arial"/>
          <w:color w:val="000000"/>
        </w:rPr>
      </w:pPr>
      <w:r w:rsidRPr="002E4287">
        <w:rPr>
          <w:rFonts w:cs="Arial"/>
          <w:color w:val="000000"/>
        </w:rPr>
        <w:t>čia:</w:t>
      </w:r>
    </w:p>
    <w:p w14:paraId="22377E70" w14:textId="77777777" w:rsidR="0045284D" w:rsidRPr="002E4287" w:rsidRDefault="0045284D" w:rsidP="00DD6198">
      <w:pPr>
        <w:spacing w:line="340" w:lineRule="exact"/>
        <w:ind w:firstLine="720"/>
        <w:rPr>
          <w:rFonts w:cs="Arial"/>
          <w:color w:val="000000"/>
        </w:rPr>
      </w:pPr>
      <w:r w:rsidRPr="002E4287">
        <w:rPr>
          <w:rFonts w:cs="Arial"/>
          <w:i/>
          <w:iCs/>
          <w:color w:val="000000"/>
        </w:rPr>
        <w:t>S</w:t>
      </w:r>
      <w:r w:rsidRPr="002E4287">
        <w:rPr>
          <w:rFonts w:cs="Arial"/>
          <w:color w:val="000000"/>
          <w:vertAlign w:val="subscript"/>
        </w:rPr>
        <w:t>min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45FA5BCA" w14:textId="77777777" w:rsidR="0045284D" w:rsidRPr="002E4287" w:rsidRDefault="0045284D" w:rsidP="00DD6198">
      <w:pPr>
        <w:spacing w:line="340" w:lineRule="exact"/>
        <w:ind w:firstLine="720"/>
        <w:rPr>
          <w:rFonts w:cs="Arial"/>
          <w:color w:val="000000"/>
        </w:rPr>
      </w:pPr>
      <w:r w:rsidRPr="002E4287">
        <w:rPr>
          <w:rFonts w:cs="Arial"/>
          <w:i/>
          <w:iCs/>
          <w:color w:val="000000"/>
        </w:rPr>
        <w:t>A</w:t>
      </w:r>
      <w:r w:rsidRPr="002E4287">
        <w:rPr>
          <w:rFonts w:cs="Arial"/>
          <w:color w:val="000000"/>
          <w:vertAlign w:val="subscript"/>
        </w:rPr>
        <w:t>stat </w:t>
      </w:r>
      <w:r w:rsidRPr="002E4287">
        <w:rPr>
          <w:rFonts w:cs="Arial"/>
          <w:color w:val="000000"/>
        </w:rPr>
        <w:t>– statinio ar įrenginio užimamas plotas</w:t>
      </w:r>
      <w:r>
        <w:rPr>
          <w:rFonts w:cs="Arial"/>
          <w:color w:val="000000"/>
        </w:rPr>
        <w:t>;</w:t>
      </w:r>
    </w:p>
    <w:p w14:paraId="30A02AB4" w14:textId="77777777" w:rsidR="0045284D" w:rsidRPr="002E4287" w:rsidRDefault="0045284D" w:rsidP="00DD6198">
      <w:pPr>
        <w:spacing w:line="340" w:lineRule="exact"/>
        <w:ind w:firstLine="720"/>
        <w:rPr>
          <w:rFonts w:cs="Arial"/>
          <w:color w:val="000000"/>
        </w:rPr>
      </w:pPr>
      <w:r w:rsidRPr="002E4287">
        <w:rPr>
          <w:rFonts w:cs="Arial"/>
          <w:i/>
          <w:iCs/>
          <w:color w:val="000000"/>
        </w:rPr>
        <w:t>S</w:t>
      </w:r>
      <w:r w:rsidRPr="002E4287">
        <w:rPr>
          <w:rFonts w:cs="Arial"/>
          <w:color w:val="000000"/>
          <w:vertAlign w:val="subscript"/>
        </w:rPr>
        <w:t>priež</w:t>
      </w:r>
      <w:r w:rsidRPr="002E4287">
        <w:rPr>
          <w:rFonts w:cs="Arial"/>
          <w:color w:val="000000"/>
        </w:rPr>
        <w:t> – statiniui ar įrenginiui prižiūrėti reikalingas plotas (kvadratiniais metrais), apskaičiuojamas pagal formul</w:t>
      </w:r>
      <w:r>
        <w:rPr>
          <w:rFonts w:cs="Arial"/>
          <w:color w:val="000000"/>
        </w:rPr>
        <w:t>ę</w:t>
      </w:r>
      <w:r w:rsidRPr="002E4287">
        <w:rPr>
          <w:rFonts w:cs="Arial"/>
          <w:color w:val="000000"/>
        </w:rPr>
        <w:t>:</w:t>
      </w:r>
    </w:p>
    <w:p w14:paraId="66AD86B1" w14:textId="76A222C8" w:rsidR="0045284D" w:rsidRPr="004B4800" w:rsidRDefault="004B4800" w:rsidP="00DD6198">
      <w:pPr>
        <w:widowControl w:val="0"/>
        <w:spacing w:line="340" w:lineRule="exact"/>
        <w:ind w:firstLine="720"/>
        <w:jc w:val="both"/>
      </w:pPr>
      <w:r w:rsidRPr="004B4800">
        <w:t>kai statinio ar įrenginio užimamas plotas ≥ 250 m</w:t>
      </w:r>
      <w:r w:rsidRPr="004B4800">
        <w:rPr>
          <w:vertAlign w:val="superscript"/>
        </w:rPr>
        <w:t>2</w:t>
      </w:r>
      <w:r w:rsidRPr="004B4800">
        <w:t xml:space="preserve"> ir &lt; 2 000 m</w:t>
      </w:r>
      <w:r w:rsidRPr="004B4800">
        <w:rPr>
          <w:vertAlign w:val="superscript"/>
        </w:rPr>
        <w:t>2</w:t>
      </w:r>
      <w:r w:rsidRPr="004B4800">
        <w:t xml:space="preserve">, – </w:t>
      </w:r>
      <w:r w:rsidRPr="004B4800">
        <w:rPr>
          <w:i/>
        </w:rPr>
        <w:t>S</w:t>
      </w:r>
      <w:r w:rsidRPr="004B4800">
        <w:rPr>
          <w:vertAlign w:val="subscript"/>
        </w:rPr>
        <w:t xml:space="preserve">priež </w:t>
      </w:r>
      <w:r w:rsidRPr="004B4800">
        <w:t>= 6 √A</w:t>
      </w:r>
      <w:r w:rsidRPr="004B4800">
        <w:rPr>
          <w:vertAlign w:val="subscript"/>
        </w:rPr>
        <w:t xml:space="preserve">stat </w:t>
      </w:r>
      <w:r w:rsidRPr="004B4800">
        <w:t>* 3,00</w:t>
      </w:r>
      <w:r>
        <w:t>.</w:t>
      </w:r>
    </w:p>
    <w:p w14:paraId="46DE3E65" w14:textId="6CDE964A" w:rsidR="00035ECC" w:rsidRPr="007B4E18" w:rsidRDefault="004B4800" w:rsidP="00DD6198">
      <w:pPr>
        <w:tabs>
          <w:tab w:val="left" w:pos="0"/>
        </w:tabs>
        <w:spacing w:line="340" w:lineRule="exact"/>
        <w:ind w:firstLine="720"/>
        <w:jc w:val="both"/>
        <w:rPr>
          <w:rFonts w:cs="Arial"/>
          <w:color w:val="000000"/>
        </w:rPr>
      </w:pPr>
      <w:r w:rsidRPr="00710C41">
        <w:rPr>
          <w:rFonts w:cs="Arial"/>
          <w:color w:val="000000"/>
        </w:rPr>
        <w:t xml:space="preserve">Pagal Metodikos </w:t>
      </w:r>
      <w:r w:rsidR="00D21ED1" w:rsidRPr="00D21ED1">
        <w:rPr>
          <w:rFonts w:cs="Arial"/>
          <w:color w:val="000000"/>
        </w:rPr>
        <w:t xml:space="preserve">nuostatas, Panevėžio miesto savivaldybės tarybos </w:t>
      </w:r>
      <w:r w:rsidR="00C7708D" w:rsidRPr="00D21ED1">
        <w:rPr>
          <w:rFonts w:cs="Arial"/>
          <w:color w:val="000000"/>
        </w:rPr>
        <w:t xml:space="preserve">2025 m. rugpjūčio 28 d. </w:t>
      </w:r>
      <w:r w:rsidR="00D21ED1" w:rsidRPr="00D21ED1">
        <w:rPr>
          <w:rFonts w:cs="Arial"/>
          <w:color w:val="000000"/>
        </w:rPr>
        <w:t xml:space="preserve">sprendimu Nr. 1-277 „Dėl 1,1598 ha žemės sklypo (Panevėžys, S. Kerbedžio g. 54) dalių plano patvirtinimo“ buvo patvirtintas Žemės sklypo dalių planas. Žemės sklypo dalių plane Pastatui eksploatuoti išskirtas Žemės sklypo dalies dydis – 0,1677 ha: iš jo 0,0633 ha atskirai naudojama dalis, </w:t>
      </w:r>
      <w:r w:rsidR="00D21ED1" w:rsidRPr="00D21ED1">
        <w:rPr>
          <w:rFonts w:cs="Arial"/>
          <w:color w:val="000000"/>
        </w:rPr>
        <w:lastRenderedPageBreak/>
        <w:t xml:space="preserve">0,1044 ha bendrai naudojama dalis; Pastatui1 eksploatuoti išskirtas Žemės sklypo dalies dydis – 0,1506 ha: iš jo 0,0463 ha atskirai naudojama dalis, 0,1043 ha bendrai naudojama dalis; Pastatui2 eksploatuoti išskirtas Žemės sklypo dalies dydis – 0,8074 ha: iš jo 0,2701 ha atskirai naudojama dalis, 0,5373 ha bendrai naudojama dalis; Pastatui3 eksploatuoti išskirtas Žemės sklypo dalies dydis – 0,0341 ha: iš jo 0,0208 ha atskirai naudojama dalis, 0,0133 ha bendrai naudojama dalis. Įvertinus, tai kad Žemės sklypas suformuotas iki Metodikos įsigaliojimo, bei atliekant patikrinimą vietoje nustatyta, kad Žemės sklypo dalių plane Pastatui, Pastatui1, Pastatui2 ir Pastatui3 išskirtos Žemės sklypo dalys </w:t>
      </w:r>
      <w:r w:rsidR="00C7708D">
        <w:rPr>
          <w:rFonts w:cs="Arial"/>
          <w:color w:val="000000"/>
        </w:rPr>
        <w:t xml:space="preserve">yra </w:t>
      </w:r>
      <w:r w:rsidR="00D21ED1" w:rsidRPr="00D21ED1">
        <w:rPr>
          <w:rFonts w:cs="Arial"/>
          <w:color w:val="000000"/>
        </w:rPr>
        <w:t>faktiškai naudojamos (Metodikos 13.3 papunktis), nustatyta</w:t>
      </w:r>
      <w:r w:rsidR="00C7708D">
        <w:rPr>
          <w:rFonts w:cs="Arial"/>
          <w:color w:val="000000"/>
        </w:rPr>
        <w:t>,</w:t>
      </w:r>
      <w:r w:rsidR="00D21ED1" w:rsidRPr="00D21ED1">
        <w:rPr>
          <w:rFonts w:cs="Arial"/>
          <w:color w:val="000000"/>
        </w:rPr>
        <w:t xml:space="preserve"> kad j</w:t>
      </w:r>
      <w:r w:rsidR="00C7708D">
        <w:rPr>
          <w:rFonts w:cs="Arial"/>
          <w:color w:val="000000"/>
        </w:rPr>
        <w:t>ų</w:t>
      </w:r>
      <w:r w:rsidR="00D21ED1" w:rsidRPr="00D21ED1">
        <w:rPr>
          <w:rFonts w:cs="Arial"/>
          <w:color w:val="000000"/>
        </w:rPr>
        <w:t xml:space="preserve"> </w:t>
      </w:r>
      <w:r w:rsidR="00C7708D">
        <w:rPr>
          <w:rFonts w:cs="Arial"/>
          <w:color w:val="000000"/>
        </w:rPr>
        <w:t xml:space="preserve">plotas ir bendras Žemės sklypo plotas </w:t>
      </w:r>
      <w:r w:rsidR="00D21ED1" w:rsidRPr="00D21ED1">
        <w:rPr>
          <w:rFonts w:cs="Arial"/>
          <w:color w:val="000000"/>
        </w:rPr>
        <w:t>yra tinkamo dydžio.</w:t>
      </w:r>
    </w:p>
    <w:p w14:paraId="48E68DB2" w14:textId="2DB81F5B" w:rsidR="0027021E" w:rsidRPr="0027021E" w:rsidRDefault="0027021E" w:rsidP="00DD6198">
      <w:pPr>
        <w:tabs>
          <w:tab w:val="left" w:pos="0"/>
        </w:tabs>
        <w:spacing w:line="340" w:lineRule="exact"/>
        <w:ind w:firstLine="720"/>
        <w:jc w:val="both"/>
        <w:rPr>
          <w:color w:val="000000"/>
        </w:rPr>
      </w:pPr>
      <w:r>
        <w:rPr>
          <w:color w:val="000000"/>
        </w:rPr>
        <w:t>Taisyklių 44 punkte nurodyta, kad v</w:t>
      </w:r>
      <w:r w:rsidRPr="0027021E">
        <w:rPr>
          <w:color w:val="000000"/>
        </w:rPr>
        <w:t>alstybinės žemės nuomos procedūrą vykdanti institucija valstybinės žemės nuomos sutarties projektą pateikia nuominink</w:t>
      </w:r>
      <w:r w:rsidR="009F1AAB">
        <w:rPr>
          <w:color w:val="000000"/>
        </w:rPr>
        <w:t>ui</w:t>
      </w:r>
      <w:r w:rsidRPr="0027021E">
        <w:rPr>
          <w:color w:val="000000"/>
        </w:rPr>
        <w:t>. Pasirašydam</w:t>
      </w:r>
      <w:r w:rsidR="009F1AAB">
        <w:rPr>
          <w:color w:val="000000"/>
        </w:rPr>
        <w:t>as</w:t>
      </w:r>
      <w:r w:rsidRPr="0027021E">
        <w:rPr>
          <w:color w:val="000000"/>
        </w:rPr>
        <w:t xml:space="preserve"> sutarties projekte nuominink</w:t>
      </w:r>
      <w:r w:rsidR="009F1AAB">
        <w:rPr>
          <w:color w:val="000000"/>
        </w:rPr>
        <w:t>as</w:t>
      </w:r>
      <w:r w:rsidRPr="0027021E">
        <w:rPr>
          <w:color w:val="000000"/>
        </w:rPr>
        <w:t xml:space="preserve"> patvirtina, kad sutinka su sutarties projekte įrašytomis žemės sklypo nuomos sąlygomis. </w:t>
      </w:r>
      <w:r w:rsidR="00E97325">
        <w:rPr>
          <w:color w:val="000000"/>
        </w:rPr>
        <w:t xml:space="preserve">Laikantis Taisyklių 44 punkto reikalavimų valstybinės žemės nuomos sutarties projektas suderintas su </w:t>
      </w:r>
      <w:r w:rsidR="009B5570" w:rsidRPr="009B5570">
        <w:t>„PST Group“, AB</w:t>
      </w:r>
      <w:r w:rsidR="009408CE">
        <w:t>.</w:t>
      </w:r>
    </w:p>
    <w:p w14:paraId="561D9A96" w14:textId="4FD6D4B5" w:rsidR="0027021E" w:rsidRDefault="0027021E" w:rsidP="00DD6198">
      <w:pPr>
        <w:tabs>
          <w:tab w:val="left" w:pos="0"/>
        </w:tabs>
        <w:spacing w:line="340" w:lineRule="exact"/>
        <w:ind w:firstLine="720"/>
        <w:jc w:val="both"/>
        <w:rPr>
          <w:bCs/>
        </w:rPr>
      </w:pPr>
      <w:r w:rsidRPr="0027021E">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22467111" w14:textId="3443B445" w:rsidR="00FA7F45" w:rsidRPr="00FA7F45" w:rsidRDefault="00FA7F45" w:rsidP="00DD6198">
      <w:pPr>
        <w:widowControl w:val="0"/>
        <w:spacing w:line="340" w:lineRule="exact"/>
        <w:ind w:firstLine="720"/>
        <w:jc w:val="both"/>
        <w:rPr>
          <w:szCs w:val="20"/>
          <w:lang w:eastAsia="en-US"/>
        </w:rPr>
      </w:pPr>
      <w:r w:rsidRPr="00FA7F45">
        <w:rPr>
          <w:szCs w:val="20"/>
          <w:lang w:eastAsia="en-US"/>
        </w:rPr>
        <w:t xml:space="preserve">Žemės sklypo nuomos terminas apskaičiuojamas vadovaujantis </w:t>
      </w:r>
      <w:r w:rsidR="009654EA" w:rsidRPr="009654EA">
        <w:rPr>
          <w:lang w:eastAsia="en-US"/>
        </w:rPr>
        <w:t>Pastatų, statinių, įrenginių, pastatytų iki 1996 m. sausio 1 d., saugaus naudojimo termino nustatymo tvarka, patvirtinta Lietuvos Respublikos aplinkos ministro 2003 m. gegužės 19 d. įsakymu Nr. 237 „Dėl Pastatų, statinių, įrenginių, pastatytų iki 1996 m. sausio 1 d., saugaus naudojimo termino nustatymo tvarkos patvirtinimo“,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w:t>
      </w:r>
      <w:r w:rsidR="00223649">
        <w:rPr>
          <w:szCs w:val="20"/>
          <w:lang w:eastAsia="en-US"/>
        </w:rPr>
        <w:t xml:space="preserve"> </w:t>
      </w:r>
      <w:r w:rsidRPr="00FA7F45">
        <w:rPr>
          <w:szCs w:val="20"/>
          <w:lang w:eastAsia="en-US"/>
        </w:rPr>
        <w:t>(toliau – Reglamentas), nuostatomis. Žemės sklypo nuomos terminas apskaičiuotas pagal formulę:</w:t>
      </w:r>
    </w:p>
    <w:p w14:paraId="036C5BDE" w14:textId="77777777" w:rsidR="00FA7F45" w:rsidRPr="00FA7F45" w:rsidRDefault="00FA7F45" w:rsidP="00DD6198">
      <w:pPr>
        <w:widowControl w:val="0"/>
        <w:spacing w:line="340" w:lineRule="exact"/>
        <w:ind w:firstLine="720"/>
        <w:jc w:val="both"/>
        <w:rPr>
          <w:szCs w:val="20"/>
          <w:lang w:eastAsia="en-US"/>
        </w:rPr>
      </w:pPr>
      <w:r w:rsidRPr="00FA7F45">
        <w:rPr>
          <w:szCs w:val="20"/>
          <w:lang w:eastAsia="en-US"/>
        </w:rPr>
        <w:t>T = (S – (S x (N / 100)) + M) – M1;</w:t>
      </w:r>
    </w:p>
    <w:p w14:paraId="6F0CFA16" w14:textId="77777777" w:rsidR="00FA7F45" w:rsidRPr="00FA7F45" w:rsidRDefault="00FA7F45" w:rsidP="00DD6198">
      <w:pPr>
        <w:widowControl w:val="0"/>
        <w:spacing w:line="340" w:lineRule="exact"/>
        <w:ind w:firstLine="720"/>
        <w:jc w:val="both"/>
        <w:rPr>
          <w:szCs w:val="20"/>
          <w:lang w:eastAsia="en-US"/>
        </w:rPr>
      </w:pPr>
      <w:r w:rsidRPr="00FA7F45">
        <w:rPr>
          <w:szCs w:val="20"/>
          <w:lang w:eastAsia="en-US"/>
        </w:rPr>
        <w:t>T – maksimalus galimas žemės nuomos terminas;</w:t>
      </w:r>
    </w:p>
    <w:p w14:paraId="5FE2FECC" w14:textId="77777777" w:rsidR="00FA7F45" w:rsidRPr="00FA7F45" w:rsidRDefault="00FA7F45" w:rsidP="00DD6198">
      <w:pPr>
        <w:widowControl w:val="0"/>
        <w:spacing w:line="340" w:lineRule="exact"/>
        <w:ind w:firstLine="720"/>
        <w:jc w:val="both"/>
        <w:rPr>
          <w:szCs w:val="20"/>
          <w:lang w:eastAsia="en-US"/>
        </w:rPr>
      </w:pPr>
      <w:r w:rsidRPr="00FA7F45">
        <w:rPr>
          <w:szCs w:val="20"/>
          <w:lang w:eastAsia="en-US"/>
        </w:rPr>
        <w:t>S – statinio ar įrenginio gyvavimo trukmė, numatyta pagal Reglamentą;</w:t>
      </w:r>
    </w:p>
    <w:p w14:paraId="2255CC07" w14:textId="77777777" w:rsidR="00FA7F45" w:rsidRPr="00FA7F45" w:rsidRDefault="00FA7F45" w:rsidP="00DD6198">
      <w:pPr>
        <w:widowControl w:val="0"/>
        <w:spacing w:line="340" w:lineRule="exact"/>
        <w:ind w:firstLine="720"/>
        <w:jc w:val="both"/>
        <w:rPr>
          <w:szCs w:val="20"/>
          <w:lang w:eastAsia="en-US"/>
        </w:rPr>
      </w:pPr>
      <w:r w:rsidRPr="00FA7F45">
        <w:rPr>
          <w:szCs w:val="20"/>
          <w:lang w:eastAsia="en-US"/>
        </w:rPr>
        <w:t>N – statinio ar įrenginio nusidėvėjimo procentas;</w:t>
      </w:r>
    </w:p>
    <w:p w14:paraId="5080DBF1" w14:textId="77777777" w:rsidR="00FA7F45" w:rsidRPr="00FA7F45" w:rsidRDefault="00FA7F45" w:rsidP="00DD6198">
      <w:pPr>
        <w:widowControl w:val="0"/>
        <w:spacing w:line="340" w:lineRule="exact"/>
        <w:ind w:firstLine="720"/>
        <w:jc w:val="both"/>
        <w:rPr>
          <w:szCs w:val="20"/>
          <w:lang w:eastAsia="en-US"/>
        </w:rPr>
      </w:pPr>
      <w:r w:rsidRPr="00FA7F45">
        <w:rPr>
          <w:szCs w:val="20"/>
          <w:lang w:eastAsia="en-US"/>
        </w:rPr>
        <w:t>M – statinio ar įrenginio  nusidėvėjimo duomenų nustatymo metai;</w:t>
      </w:r>
    </w:p>
    <w:p w14:paraId="7A829D9D" w14:textId="77777777" w:rsidR="00FA7F45" w:rsidRPr="00FA7F45" w:rsidRDefault="00FA7F45" w:rsidP="00DD6198">
      <w:pPr>
        <w:widowControl w:val="0"/>
        <w:spacing w:line="340" w:lineRule="exact"/>
        <w:ind w:firstLine="720"/>
        <w:jc w:val="both"/>
        <w:rPr>
          <w:szCs w:val="20"/>
          <w:lang w:eastAsia="en-US"/>
        </w:rPr>
      </w:pPr>
      <w:r w:rsidRPr="00FA7F45">
        <w:rPr>
          <w:szCs w:val="20"/>
          <w:lang w:eastAsia="en-US"/>
        </w:rPr>
        <w:t>M1 – einamieji metai.</w:t>
      </w:r>
    </w:p>
    <w:p w14:paraId="008EBD96" w14:textId="04D6B4D5" w:rsidR="00D21ED1" w:rsidRPr="00D21ED1" w:rsidRDefault="00D21ED1" w:rsidP="00DD6198">
      <w:pPr>
        <w:widowControl w:val="0"/>
        <w:spacing w:line="340" w:lineRule="exact"/>
        <w:ind w:firstLine="720"/>
        <w:jc w:val="both"/>
        <w:rPr>
          <w:szCs w:val="20"/>
          <w:lang w:eastAsia="en-US"/>
        </w:rPr>
      </w:pPr>
      <w:r w:rsidRPr="00D21ED1">
        <w:rPr>
          <w:szCs w:val="20"/>
          <w:lang w:eastAsia="en-US"/>
        </w:rPr>
        <w:t xml:space="preserve">Pastatas yra administracinės paskirties, pastatytas iš plytų mūro, gyvavimo trukmė (saugaus naudojimo terminas) – 100 metų (Reglamento 29.1 papunktis), fizinio nusidėvėjimo procentas – 34%, kadastro duomenų nustatymo data – </w:t>
      </w:r>
      <w:r w:rsidR="00490107">
        <w:rPr>
          <w:szCs w:val="20"/>
          <w:lang w:eastAsia="en-US"/>
        </w:rPr>
        <w:t>1996 m. balandžio 19 d.</w:t>
      </w:r>
      <w:r w:rsidRPr="00D21ED1">
        <w:rPr>
          <w:szCs w:val="20"/>
          <w:lang w:eastAsia="en-US"/>
        </w:rPr>
        <w:t>, einamieji metai – 202</w:t>
      </w:r>
      <w:r w:rsidR="00490107">
        <w:rPr>
          <w:szCs w:val="20"/>
          <w:lang w:eastAsia="en-US"/>
        </w:rPr>
        <w:t>6</w:t>
      </w:r>
      <w:r w:rsidRPr="00D21ED1">
        <w:rPr>
          <w:szCs w:val="20"/>
          <w:lang w:eastAsia="en-US"/>
        </w:rPr>
        <w:t>;</w:t>
      </w:r>
    </w:p>
    <w:p w14:paraId="7F0BD3D1" w14:textId="17E0ABB6" w:rsidR="00D21ED1" w:rsidRDefault="00D21ED1" w:rsidP="00DD6198">
      <w:pPr>
        <w:widowControl w:val="0"/>
        <w:spacing w:line="340" w:lineRule="exact"/>
        <w:ind w:firstLine="720"/>
        <w:jc w:val="both"/>
        <w:rPr>
          <w:szCs w:val="20"/>
          <w:lang w:eastAsia="en-US"/>
        </w:rPr>
      </w:pPr>
      <w:r w:rsidRPr="00D21ED1">
        <w:rPr>
          <w:szCs w:val="20"/>
          <w:lang w:eastAsia="en-US"/>
        </w:rPr>
        <w:t xml:space="preserve">T = (100 – (100 x (34 / 100)) + </w:t>
      </w:r>
      <w:r w:rsidR="00490107">
        <w:rPr>
          <w:szCs w:val="20"/>
          <w:lang w:eastAsia="en-US"/>
        </w:rPr>
        <w:t>1996</w:t>
      </w:r>
      <w:r w:rsidRPr="00D21ED1">
        <w:rPr>
          <w:szCs w:val="20"/>
          <w:lang w:eastAsia="en-US"/>
        </w:rPr>
        <w:t>) – 202</w:t>
      </w:r>
      <w:r w:rsidR="00490107">
        <w:rPr>
          <w:szCs w:val="20"/>
          <w:lang w:eastAsia="en-US"/>
        </w:rPr>
        <w:t>6</w:t>
      </w:r>
      <w:r w:rsidRPr="00D21ED1">
        <w:rPr>
          <w:szCs w:val="20"/>
          <w:lang w:eastAsia="en-US"/>
        </w:rPr>
        <w:t xml:space="preserve"> = </w:t>
      </w:r>
      <w:r w:rsidR="00490107">
        <w:rPr>
          <w:szCs w:val="20"/>
          <w:lang w:eastAsia="en-US"/>
        </w:rPr>
        <w:t>36</w:t>
      </w:r>
      <w:r w:rsidRPr="00D21ED1">
        <w:rPr>
          <w:szCs w:val="20"/>
          <w:lang w:eastAsia="en-US"/>
        </w:rPr>
        <w:t>;</w:t>
      </w:r>
    </w:p>
    <w:p w14:paraId="3E7B1BF8" w14:textId="0277764F" w:rsidR="00490107" w:rsidRPr="00490107" w:rsidRDefault="00490107" w:rsidP="00DD6198">
      <w:pPr>
        <w:widowControl w:val="0"/>
        <w:spacing w:line="340" w:lineRule="exact"/>
        <w:ind w:firstLine="720"/>
        <w:jc w:val="both"/>
        <w:rPr>
          <w:szCs w:val="20"/>
          <w:lang w:eastAsia="en-US"/>
        </w:rPr>
      </w:pPr>
      <w:r>
        <w:rPr>
          <w:szCs w:val="20"/>
          <w:lang w:eastAsia="en-US"/>
        </w:rPr>
        <w:lastRenderedPageBreak/>
        <w:t xml:space="preserve">Pastatas1 yra </w:t>
      </w:r>
      <w:r w:rsidRPr="00490107">
        <w:rPr>
          <w:szCs w:val="20"/>
          <w:lang w:eastAsia="en-US"/>
        </w:rPr>
        <w:t xml:space="preserve">administracinės paskirties, pastatytas iš plytų mūro, gyvavimo trukmė (saugaus naudojimo terminas) – 100 metų (Reglamento 29.1 papunktis), fizinio nusidėvėjimo procentas – </w:t>
      </w:r>
      <w:r>
        <w:rPr>
          <w:szCs w:val="20"/>
          <w:lang w:eastAsia="en-US"/>
        </w:rPr>
        <w:t>40</w:t>
      </w:r>
      <w:r w:rsidRPr="00490107">
        <w:rPr>
          <w:szCs w:val="20"/>
          <w:lang w:eastAsia="en-US"/>
        </w:rPr>
        <w:t xml:space="preserve">%, kadastro duomenų nustatymo data – </w:t>
      </w:r>
      <w:r w:rsidR="00890D93">
        <w:rPr>
          <w:szCs w:val="20"/>
          <w:lang w:eastAsia="en-US"/>
        </w:rPr>
        <w:t>2012</w:t>
      </w:r>
      <w:r w:rsidRPr="00490107">
        <w:rPr>
          <w:szCs w:val="20"/>
          <w:lang w:eastAsia="en-US"/>
        </w:rPr>
        <w:t xml:space="preserve"> m. </w:t>
      </w:r>
      <w:r w:rsidR="00890D93">
        <w:rPr>
          <w:szCs w:val="20"/>
          <w:lang w:eastAsia="en-US"/>
        </w:rPr>
        <w:t>kovo 27</w:t>
      </w:r>
      <w:r w:rsidRPr="00490107">
        <w:rPr>
          <w:szCs w:val="20"/>
          <w:lang w:eastAsia="en-US"/>
        </w:rPr>
        <w:t xml:space="preserve"> d., einamieji metai – 2026;</w:t>
      </w:r>
    </w:p>
    <w:p w14:paraId="5D73CC19" w14:textId="4550A834" w:rsidR="00490107" w:rsidRPr="00D21ED1" w:rsidRDefault="00490107" w:rsidP="00DD6198">
      <w:pPr>
        <w:widowControl w:val="0"/>
        <w:spacing w:line="340" w:lineRule="exact"/>
        <w:ind w:firstLine="720"/>
        <w:jc w:val="both"/>
        <w:rPr>
          <w:szCs w:val="20"/>
          <w:lang w:eastAsia="en-US"/>
        </w:rPr>
      </w:pPr>
      <w:r w:rsidRPr="00490107">
        <w:rPr>
          <w:szCs w:val="20"/>
          <w:lang w:eastAsia="en-US"/>
        </w:rPr>
        <w:t>T = (100 – (100 x (</w:t>
      </w:r>
      <w:r w:rsidR="00890D93">
        <w:rPr>
          <w:szCs w:val="20"/>
          <w:lang w:eastAsia="en-US"/>
        </w:rPr>
        <w:t>40</w:t>
      </w:r>
      <w:r w:rsidRPr="00490107">
        <w:rPr>
          <w:szCs w:val="20"/>
          <w:lang w:eastAsia="en-US"/>
        </w:rPr>
        <w:t xml:space="preserve"> / 100)) + </w:t>
      </w:r>
      <w:r w:rsidR="00890D93">
        <w:rPr>
          <w:szCs w:val="20"/>
          <w:lang w:eastAsia="en-US"/>
        </w:rPr>
        <w:t>2012</w:t>
      </w:r>
      <w:r w:rsidRPr="00490107">
        <w:rPr>
          <w:szCs w:val="20"/>
          <w:lang w:eastAsia="en-US"/>
        </w:rPr>
        <w:t xml:space="preserve">) – 2026 = </w:t>
      </w:r>
      <w:r w:rsidR="00890D93">
        <w:rPr>
          <w:szCs w:val="20"/>
          <w:lang w:eastAsia="en-US"/>
        </w:rPr>
        <w:t>46;</w:t>
      </w:r>
    </w:p>
    <w:p w14:paraId="03C9FF34" w14:textId="1F410E72" w:rsidR="00D21ED1" w:rsidRPr="00D21ED1" w:rsidRDefault="00D21ED1" w:rsidP="00DD6198">
      <w:pPr>
        <w:widowControl w:val="0"/>
        <w:spacing w:line="340" w:lineRule="exact"/>
        <w:ind w:firstLine="720"/>
        <w:jc w:val="both"/>
        <w:rPr>
          <w:szCs w:val="20"/>
          <w:lang w:eastAsia="en-US"/>
        </w:rPr>
      </w:pPr>
      <w:r w:rsidRPr="00D21ED1">
        <w:rPr>
          <w:szCs w:val="20"/>
          <w:lang w:eastAsia="en-US"/>
        </w:rPr>
        <w:t>Pastatas</w:t>
      </w:r>
      <w:r w:rsidR="00890D93">
        <w:rPr>
          <w:szCs w:val="20"/>
          <w:lang w:eastAsia="en-US"/>
        </w:rPr>
        <w:t>2</w:t>
      </w:r>
      <w:r w:rsidRPr="00D21ED1">
        <w:rPr>
          <w:szCs w:val="20"/>
          <w:lang w:eastAsia="en-US"/>
        </w:rPr>
        <w:t xml:space="preserve"> yra gamybos pramonės paskirties, pastatytas </w:t>
      </w:r>
      <w:r w:rsidR="00890D93">
        <w:rPr>
          <w:szCs w:val="20"/>
          <w:lang w:eastAsia="en-US"/>
        </w:rPr>
        <w:t>iš plytų mūro</w:t>
      </w:r>
      <w:r w:rsidRPr="00D21ED1">
        <w:rPr>
          <w:szCs w:val="20"/>
          <w:lang w:eastAsia="en-US"/>
        </w:rPr>
        <w:t>, gyvavimo trukmė (saugaus naudojimo terminas) – 80 metų (Reglamento 1</w:t>
      </w:r>
      <w:r w:rsidR="00890D93">
        <w:rPr>
          <w:szCs w:val="20"/>
          <w:lang w:eastAsia="en-US"/>
        </w:rPr>
        <w:t>7</w:t>
      </w:r>
      <w:r w:rsidRPr="00D21ED1">
        <w:rPr>
          <w:szCs w:val="20"/>
          <w:lang w:eastAsia="en-US"/>
        </w:rPr>
        <w:t xml:space="preserve">.1 papunktis), fizinio nusidėvėjimo procentas – </w:t>
      </w:r>
      <w:r w:rsidR="00890D93">
        <w:rPr>
          <w:szCs w:val="20"/>
          <w:lang w:eastAsia="en-US"/>
        </w:rPr>
        <w:t>70</w:t>
      </w:r>
      <w:r w:rsidRPr="00D21ED1">
        <w:rPr>
          <w:szCs w:val="20"/>
          <w:lang w:eastAsia="en-US"/>
        </w:rPr>
        <w:t xml:space="preserve"> %, kadastro duomenų nustatymo data – </w:t>
      </w:r>
      <w:r w:rsidR="00890D93" w:rsidRPr="00890D93">
        <w:rPr>
          <w:szCs w:val="20"/>
          <w:lang w:eastAsia="en-US"/>
        </w:rPr>
        <w:t>1996 m. balandžio 19 d., einamieji metai – 2026</w:t>
      </w:r>
      <w:r w:rsidRPr="00D21ED1">
        <w:rPr>
          <w:szCs w:val="20"/>
          <w:lang w:eastAsia="en-US"/>
        </w:rPr>
        <w:t>;</w:t>
      </w:r>
    </w:p>
    <w:p w14:paraId="775019B8" w14:textId="6429DA8A" w:rsidR="00D21ED1" w:rsidRDefault="00D21ED1" w:rsidP="00DD6198">
      <w:pPr>
        <w:widowControl w:val="0"/>
        <w:spacing w:line="340" w:lineRule="exact"/>
        <w:ind w:firstLine="720"/>
        <w:jc w:val="both"/>
        <w:rPr>
          <w:szCs w:val="20"/>
          <w:lang w:eastAsia="en-US"/>
        </w:rPr>
      </w:pPr>
      <w:r w:rsidRPr="00D21ED1">
        <w:rPr>
          <w:szCs w:val="20"/>
          <w:lang w:eastAsia="en-US"/>
        </w:rPr>
        <w:t>T = (80 – (80 x (</w:t>
      </w:r>
      <w:r w:rsidR="00890D93">
        <w:rPr>
          <w:szCs w:val="20"/>
          <w:lang w:eastAsia="en-US"/>
        </w:rPr>
        <w:t>70</w:t>
      </w:r>
      <w:r w:rsidRPr="00D21ED1">
        <w:rPr>
          <w:szCs w:val="20"/>
          <w:lang w:eastAsia="en-US"/>
        </w:rPr>
        <w:t xml:space="preserve"> / 100)) + </w:t>
      </w:r>
      <w:r w:rsidR="00890D93">
        <w:rPr>
          <w:szCs w:val="20"/>
          <w:lang w:eastAsia="en-US"/>
        </w:rPr>
        <w:t>1996</w:t>
      </w:r>
      <w:r w:rsidRPr="00D21ED1">
        <w:rPr>
          <w:szCs w:val="20"/>
          <w:lang w:eastAsia="en-US"/>
        </w:rPr>
        <w:t>) – 202</w:t>
      </w:r>
      <w:r w:rsidR="00890D93">
        <w:rPr>
          <w:szCs w:val="20"/>
          <w:lang w:eastAsia="en-US"/>
        </w:rPr>
        <w:t>6</w:t>
      </w:r>
      <w:r w:rsidRPr="00D21ED1">
        <w:rPr>
          <w:szCs w:val="20"/>
          <w:lang w:eastAsia="en-US"/>
        </w:rPr>
        <w:t xml:space="preserve"> = </w:t>
      </w:r>
      <w:r w:rsidR="00890D93">
        <w:rPr>
          <w:szCs w:val="20"/>
          <w:lang w:eastAsia="en-US"/>
        </w:rPr>
        <w:t>-6</w:t>
      </w:r>
      <w:r w:rsidRPr="00D21ED1">
        <w:rPr>
          <w:szCs w:val="20"/>
          <w:lang w:eastAsia="en-US"/>
        </w:rPr>
        <w:t>;</w:t>
      </w:r>
    </w:p>
    <w:p w14:paraId="0161B255" w14:textId="0B54468A" w:rsidR="00890D93" w:rsidRPr="00890D93" w:rsidRDefault="00890D93" w:rsidP="00DD6198">
      <w:pPr>
        <w:widowControl w:val="0"/>
        <w:spacing w:line="340" w:lineRule="exact"/>
        <w:ind w:firstLine="720"/>
        <w:jc w:val="both"/>
        <w:rPr>
          <w:szCs w:val="20"/>
          <w:lang w:eastAsia="en-US"/>
        </w:rPr>
      </w:pPr>
      <w:r w:rsidRPr="00890D93">
        <w:rPr>
          <w:szCs w:val="20"/>
          <w:lang w:eastAsia="en-US"/>
        </w:rPr>
        <w:t>Pastatas</w:t>
      </w:r>
      <w:r>
        <w:rPr>
          <w:szCs w:val="20"/>
          <w:lang w:eastAsia="en-US"/>
        </w:rPr>
        <w:t>3</w:t>
      </w:r>
      <w:r w:rsidRPr="00890D93">
        <w:rPr>
          <w:szCs w:val="20"/>
          <w:lang w:eastAsia="en-US"/>
        </w:rPr>
        <w:t xml:space="preserve"> yra gamybos pramonės paskirties, pastatytas iš plytų mūro, gyvavimo trukmė (saugaus naudojimo terminas) – 80 metų (Reglamento 1</w:t>
      </w:r>
      <w:r>
        <w:rPr>
          <w:szCs w:val="20"/>
          <w:lang w:eastAsia="en-US"/>
        </w:rPr>
        <w:t>6</w:t>
      </w:r>
      <w:r w:rsidRPr="00890D93">
        <w:rPr>
          <w:szCs w:val="20"/>
          <w:lang w:eastAsia="en-US"/>
        </w:rPr>
        <w:t xml:space="preserve">.1 papunktis), fizinio nusidėvėjimo procentas – 70 %, kadastro duomenų nustatymo data – </w:t>
      </w:r>
      <w:r>
        <w:rPr>
          <w:szCs w:val="20"/>
          <w:lang w:eastAsia="en-US"/>
        </w:rPr>
        <w:t>2001</w:t>
      </w:r>
      <w:r w:rsidRPr="00890D93">
        <w:rPr>
          <w:szCs w:val="20"/>
          <w:lang w:eastAsia="en-US"/>
        </w:rPr>
        <w:t xml:space="preserve"> m. </w:t>
      </w:r>
      <w:r>
        <w:rPr>
          <w:szCs w:val="20"/>
          <w:lang w:eastAsia="en-US"/>
        </w:rPr>
        <w:t>vasario 23</w:t>
      </w:r>
      <w:r w:rsidRPr="00890D93">
        <w:rPr>
          <w:szCs w:val="20"/>
          <w:lang w:eastAsia="en-US"/>
        </w:rPr>
        <w:t xml:space="preserve"> d., einamieji metai – 2026;</w:t>
      </w:r>
    </w:p>
    <w:p w14:paraId="247711C1" w14:textId="67B202BB" w:rsidR="00890D93" w:rsidRDefault="00890D93" w:rsidP="00DD6198">
      <w:pPr>
        <w:widowControl w:val="0"/>
        <w:spacing w:line="340" w:lineRule="exact"/>
        <w:ind w:firstLine="720"/>
        <w:jc w:val="both"/>
        <w:rPr>
          <w:szCs w:val="20"/>
          <w:lang w:eastAsia="en-US"/>
        </w:rPr>
      </w:pPr>
      <w:r w:rsidRPr="00890D93">
        <w:rPr>
          <w:szCs w:val="20"/>
          <w:lang w:eastAsia="en-US"/>
        </w:rPr>
        <w:t xml:space="preserve">T = (80 – (80 x (70 / 100)) + </w:t>
      </w:r>
      <w:r>
        <w:rPr>
          <w:szCs w:val="20"/>
          <w:lang w:eastAsia="en-US"/>
        </w:rPr>
        <w:t>2001</w:t>
      </w:r>
      <w:r w:rsidRPr="00890D93">
        <w:rPr>
          <w:szCs w:val="20"/>
          <w:lang w:eastAsia="en-US"/>
        </w:rPr>
        <w:t>) – 2026 = -</w:t>
      </w:r>
      <w:r>
        <w:rPr>
          <w:szCs w:val="20"/>
          <w:lang w:eastAsia="en-US"/>
        </w:rPr>
        <w:t>1.</w:t>
      </w:r>
    </w:p>
    <w:p w14:paraId="61C7CB28" w14:textId="51459B78" w:rsidR="00890D93" w:rsidRPr="00D21ED1" w:rsidRDefault="00890D93" w:rsidP="00DD6198">
      <w:pPr>
        <w:widowControl w:val="0"/>
        <w:spacing w:line="340" w:lineRule="exact"/>
        <w:ind w:firstLine="720"/>
        <w:jc w:val="both"/>
        <w:rPr>
          <w:szCs w:val="20"/>
          <w:lang w:eastAsia="en-US"/>
        </w:rPr>
      </w:pPr>
      <w:r w:rsidRPr="00890D93">
        <w:rPr>
          <w:szCs w:val="20"/>
          <w:lang w:eastAsia="en-US"/>
        </w:rPr>
        <w:t>Kadangi Pastatui</w:t>
      </w:r>
      <w:r>
        <w:rPr>
          <w:szCs w:val="20"/>
          <w:lang w:eastAsia="en-US"/>
        </w:rPr>
        <w:t>2 ir Pastatui 3</w:t>
      </w:r>
      <w:r w:rsidRPr="00890D93">
        <w:rPr>
          <w:szCs w:val="20"/>
          <w:lang w:eastAsia="en-US"/>
        </w:rPr>
        <w:t xml:space="preserve"> nustatytas ekonomiškai pagrįsto naudojimo trukmės terminas suėjęs, tačiau ji</w:t>
      </w:r>
      <w:r>
        <w:rPr>
          <w:szCs w:val="20"/>
          <w:lang w:eastAsia="en-US"/>
        </w:rPr>
        <w:t>e</w:t>
      </w:r>
      <w:r w:rsidRPr="00890D93">
        <w:rPr>
          <w:szCs w:val="20"/>
          <w:lang w:eastAsia="en-US"/>
        </w:rPr>
        <w:t xml:space="preserve"> neišregistruot</w:t>
      </w:r>
      <w:r>
        <w:rPr>
          <w:szCs w:val="20"/>
          <w:lang w:eastAsia="en-US"/>
        </w:rPr>
        <w:t>i</w:t>
      </w:r>
      <w:r w:rsidRPr="00890D93">
        <w:rPr>
          <w:szCs w:val="20"/>
          <w:lang w:eastAsia="en-US"/>
        </w:rPr>
        <w:t xml:space="preserve"> iš Nekilnojamojo turto registro</w:t>
      </w:r>
      <w:r>
        <w:rPr>
          <w:szCs w:val="20"/>
          <w:lang w:eastAsia="en-US"/>
        </w:rPr>
        <w:t xml:space="preserve">, </w:t>
      </w:r>
      <w:r w:rsidRPr="00890D93">
        <w:rPr>
          <w:szCs w:val="20"/>
          <w:lang w:eastAsia="en-US"/>
        </w:rPr>
        <w:t xml:space="preserve">todėl Žemės sklypas pagal valstybinės žemės nuomos sutarties projektą išnuomojamas </w:t>
      </w:r>
      <w:r>
        <w:rPr>
          <w:szCs w:val="20"/>
          <w:lang w:eastAsia="en-US"/>
        </w:rPr>
        <w:t>8</w:t>
      </w:r>
      <w:r w:rsidRPr="00890D93">
        <w:rPr>
          <w:szCs w:val="20"/>
          <w:lang w:eastAsia="en-US"/>
        </w:rPr>
        <w:t xml:space="preserve"> metams, t. y. vienai dešimtajai daliai nustatytos Pastato</w:t>
      </w:r>
      <w:r>
        <w:rPr>
          <w:szCs w:val="20"/>
          <w:lang w:eastAsia="en-US"/>
        </w:rPr>
        <w:t>2 ir Pastato3</w:t>
      </w:r>
      <w:r w:rsidRPr="00890D93">
        <w:rPr>
          <w:szCs w:val="20"/>
          <w:lang w:eastAsia="en-US"/>
        </w:rPr>
        <w:t xml:space="preserve"> ekonomiškai pagrįstos naudojimo trukmės (Taisyklių 50 punktas).</w:t>
      </w:r>
    </w:p>
    <w:p w14:paraId="12E90248" w14:textId="34490743" w:rsidR="00490107" w:rsidRDefault="00D21ED1" w:rsidP="00DD6198">
      <w:pPr>
        <w:widowControl w:val="0"/>
        <w:spacing w:line="340" w:lineRule="exact"/>
        <w:ind w:firstLine="720"/>
        <w:jc w:val="both"/>
        <w:rPr>
          <w:szCs w:val="20"/>
          <w:lang w:eastAsia="en-US"/>
        </w:rPr>
      </w:pPr>
      <w:r w:rsidRPr="00D21ED1">
        <w:rPr>
          <w:szCs w:val="20"/>
          <w:lang w:eastAsia="en-US"/>
        </w:rPr>
        <w:t xml:space="preserve">Vadovaujantis Lietuvos Respublikos valstybės ir savivaldybių turto valdymo, naudojimo ir disponavimo juo įstatymo 9 straipsnyje nustatytais principais, kuriais remiantis valstybės ir savivaldybių turtas turi būti valdomas, naudojamas ir juo disponuojama, t. y. visuomeninės naudos, efektyvumo, racionalumo bei viešosios teisės principus, Žemės sklypo nuomos terminas – </w:t>
      </w:r>
      <w:r w:rsidR="00890D93">
        <w:rPr>
          <w:szCs w:val="20"/>
          <w:lang w:eastAsia="en-US"/>
        </w:rPr>
        <w:t>8</w:t>
      </w:r>
      <w:r w:rsidRPr="00D21ED1">
        <w:rPr>
          <w:szCs w:val="20"/>
          <w:lang w:eastAsia="en-US"/>
        </w:rPr>
        <w:t xml:space="preserve"> metai.</w:t>
      </w:r>
    </w:p>
    <w:p w14:paraId="2302F907" w14:textId="0FADA03D" w:rsidR="00710C41" w:rsidRPr="00710C41" w:rsidRDefault="00710C41" w:rsidP="00DD6198">
      <w:pPr>
        <w:widowControl w:val="0"/>
        <w:spacing w:line="340" w:lineRule="exact"/>
        <w:ind w:firstLine="720"/>
        <w:jc w:val="both"/>
        <w:rPr>
          <w:szCs w:val="20"/>
          <w:lang w:eastAsia="en-US"/>
        </w:rPr>
      </w:pPr>
      <w:r w:rsidRPr="00710C41">
        <w:rPr>
          <w:szCs w:val="20"/>
          <w:lang w:eastAsia="en-US"/>
        </w:rPr>
        <w:t>Pagal Žemės įstatymo 36² straipsnio 8 dalį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w:t>
      </w:r>
    </w:p>
    <w:p w14:paraId="5C251E6D" w14:textId="0C63B26E" w:rsidR="00710C41" w:rsidRDefault="00DD6198" w:rsidP="00DD6198">
      <w:pPr>
        <w:widowControl w:val="0"/>
        <w:spacing w:line="340" w:lineRule="exact"/>
        <w:ind w:firstLine="720"/>
        <w:jc w:val="both"/>
        <w:rPr>
          <w:szCs w:val="20"/>
          <w:lang w:eastAsia="en-US"/>
        </w:rPr>
      </w:pPr>
      <w:r w:rsidRPr="00DD6198">
        <w:rPr>
          <w:szCs w:val="20"/>
          <w:lang w:eastAsia="en-US"/>
        </w:rPr>
        <w:t>Kadangi Žemės sklypas yra didesnis nei 0,3 ha, vadovaujantis Žemės įstatymo 36² straipsnio 8 dalimi, Projektas buvo pateiktas vertinti Nacionalinei žemės tarnybai. Nacionalinės žemės tarnybos išvada Nr. IS-</w:t>
      </w:r>
      <w:r>
        <w:rPr>
          <w:szCs w:val="20"/>
          <w:lang w:eastAsia="en-US"/>
        </w:rPr>
        <w:t>384</w:t>
      </w:r>
      <w:r w:rsidRPr="00DD6198">
        <w:rPr>
          <w:szCs w:val="20"/>
          <w:lang w:eastAsia="en-US"/>
        </w:rPr>
        <w:t xml:space="preserve"> „Dėl valstybinės žemės nuomos sutarties projekto atitikties teisės aktų reikalavimams“ priimta 2026 m. kovo </w:t>
      </w:r>
      <w:r>
        <w:rPr>
          <w:szCs w:val="20"/>
          <w:lang w:eastAsia="en-US"/>
        </w:rPr>
        <w:t>20</w:t>
      </w:r>
      <w:r w:rsidRPr="00DD6198">
        <w:rPr>
          <w:szCs w:val="20"/>
          <w:lang w:eastAsia="en-US"/>
        </w:rPr>
        <w:t xml:space="preserve"> d. ir šioje išvadoje nurodyta, kad prie Projekto pridėtas valstybinės žemės nuomos sutarties projektas atitinka </w:t>
      </w:r>
      <w:r>
        <w:rPr>
          <w:szCs w:val="20"/>
          <w:lang w:eastAsia="en-US"/>
        </w:rPr>
        <w:t xml:space="preserve">esminius </w:t>
      </w:r>
      <w:r w:rsidRPr="00DD6198">
        <w:rPr>
          <w:szCs w:val="20"/>
          <w:lang w:eastAsia="en-US"/>
        </w:rPr>
        <w:t>teisės aktų reikalavimus. Atsižvelgiant į tai, Savivaldybės tarybai nėra kliūčių priimti Projektą</w:t>
      </w:r>
      <w:r w:rsidR="00710C41" w:rsidRPr="00710C41">
        <w:rPr>
          <w:szCs w:val="20"/>
          <w:lang w:eastAsia="en-US"/>
        </w:rPr>
        <w:t>.</w:t>
      </w:r>
    </w:p>
    <w:p w14:paraId="055976A9" w14:textId="7CB47D25" w:rsidR="004227BE" w:rsidRPr="00133816" w:rsidRDefault="004227BE" w:rsidP="00DD6198">
      <w:pPr>
        <w:widowControl w:val="0"/>
        <w:spacing w:line="340" w:lineRule="exact"/>
        <w:ind w:firstLine="720"/>
        <w:jc w:val="both"/>
        <w:rPr>
          <w:lang w:eastAsia="en-US"/>
        </w:rPr>
      </w:pPr>
      <w:r w:rsidRPr="00133816">
        <w:rPr>
          <w:b/>
        </w:rPr>
        <w:t>5. Kieno iniciatyva parengtas sprendimo projektas:</w:t>
      </w:r>
      <w:r w:rsidRPr="00133816">
        <w:t xml:space="preserve"> </w:t>
      </w:r>
    </w:p>
    <w:p w14:paraId="5429F714" w14:textId="5E31D3F4" w:rsidR="004227BE" w:rsidRPr="00133816" w:rsidRDefault="009B5570" w:rsidP="00DD6198">
      <w:pPr>
        <w:widowControl w:val="0"/>
        <w:spacing w:line="340" w:lineRule="exact"/>
        <w:ind w:firstLine="720"/>
        <w:jc w:val="both"/>
      </w:pPr>
      <w:r w:rsidRPr="009B5570">
        <w:t xml:space="preserve">„PST Group“, AB </w:t>
      </w:r>
      <w:r w:rsidR="004227BE" w:rsidRPr="00133816">
        <w:rPr>
          <w:lang w:eastAsia="en-US"/>
        </w:rPr>
        <w:t xml:space="preserve">prašymu </w:t>
      </w:r>
      <w:r w:rsidR="004227BE" w:rsidRPr="00133816">
        <w:t>Savivaldybės administracijos.</w:t>
      </w:r>
    </w:p>
    <w:p w14:paraId="06D13DB1" w14:textId="77777777" w:rsidR="00AC302E" w:rsidRDefault="00AC302E" w:rsidP="00DD6198">
      <w:pPr>
        <w:tabs>
          <w:tab w:val="left" w:pos="0"/>
        </w:tabs>
        <w:spacing w:line="340" w:lineRule="exact"/>
        <w:jc w:val="both"/>
        <w:rPr>
          <w:color w:val="000000" w:themeColor="text1"/>
        </w:rPr>
      </w:pPr>
    </w:p>
    <w:p w14:paraId="19EF9231" w14:textId="77777777" w:rsidR="00C91762" w:rsidRDefault="00C91762" w:rsidP="00DD6198">
      <w:pPr>
        <w:tabs>
          <w:tab w:val="left" w:pos="0"/>
        </w:tabs>
        <w:spacing w:line="340" w:lineRule="exact"/>
        <w:jc w:val="both"/>
        <w:rPr>
          <w:color w:val="000000" w:themeColor="text1"/>
        </w:rPr>
      </w:pPr>
    </w:p>
    <w:p w14:paraId="21D01D83" w14:textId="77777777" w:rsidR="00E808BB" w:rsidRDefault="00C0510E" w:rsidP="00DD6198">
      <w:pPr>
        <w:tabs>
          <w:tab w:val="left" w:pos="0"/>
        </w:tabs>
        <w:spacing w:line="340" w:lineRule="exact"/>
        <w:jc w:val="both"/>
        <w:rPr>
          <w:color w:val="000000" w:themeColor="text1"/>
        </w:rPr>
      </w:pPr>
      <w:r>
        <w:rPr>
          <w:color w:val="000000" w:themeColor="text1"/>
        </w:rPr>
        <w:t>Teritorijų planavimo ir architektūros skyriaus</w:t>
      </w:r>
    </w:p>
    <w:p w14:paraId="62715302" w14:textId="534F3749" w:rsidR="004839CB" w:rsidRPr="00C0510E" w:rsidRDefault="00E808BB" w:rsidP="00DD6198">
      <w:pPr>
        <w:tabs>
          <w:tab w:val="left" w:pos="0"/>
        </w:tabs>
        <w:spacing w:line="340" w:lineRule="exact"/>
        <w:jc w:val="both"/>
        <w:rPr>
          <w:color w:val="000000" w:themeColor="text1"/>
        </w:rPr>
      </w:pPr>
      <w:r>
        <w:rPr>
          <w:color w:val="000000" w:themeColor="text1"/>
        </w:rPr>
        <w:t xml:space="preserve">Žemėtvarkos poskyrio </w:t>
      </w:r>
      <w:r w:rsidR="009217F9">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9217F9">
        <w:rPr>
          <w:color w:val="000000" w:themeColor="text1"/>
        </w:rPr>
        <w:t>Donata Maskaliovienė</w:t>
      </w:r>
    </w:p>
    <w:p w14:paraId="308A67B8" w14:textId="77777777" w:rsidR="00E53E75" w:rsidRDefault="00E53E75" w:rsidP="00DD6198">
      <w:pPr>
        <w:pStyle w:val="Sraopastraipa"/>
        <w:spacing w:line="340" w:lineRule="exact"/>
        <w:ind w:left="0"/>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6F334B" w14:textId="77777777" w:rsidR="003120A2" w:rsidRDefault="003120A2" w:rsidP="00D610C3">
      <w:r>
        <w:separator/>
      </w:r>
    </w:p>
  </w:endnote>
  <w:endnote w:type="continuationSeparator" w:id="0">
    <w:p w14:paraId="69394EC9" w14:textId="77777777" w:rsidR="003120A2" w:rsidRDefault="003120A2"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F3FD4B" w14:textId="77777777" w:rsidR="003120A2" w:rsidRDefault="003120A2" w:rsidP="00D610C3">
      <w:r>
        <w:separator/>
      </w:r>
    </w:p>
  </w:footnote>
  <w:footnote w:type="continuationSeparator" w:id="0">
    <w:p w14:paraId="12366D72" w14:textId="77777777" w:rsidR="003120A2" w:rsidRDefault="003120A2"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2A0B"/>
    <w:rsid w:val="00023946"/>
    <w:rsid w:val="00024E4B"/>
    <w:rsid w:val="000273F1"/>
    <w:rsid w:val="00035DF8"/>
    <w:rsid w:val="00035ECC"/>
    <w:rsid w:val="0003754D"/>
    <w:rsid w:val="00037FD9"/>
    <w:rsid w:val="00047460"/>
    <w:rsid w:val="00050CB3"/>
    <w:rsid w:val="00050D33"/>
    <w:rsid w:val="000545B1"/>
    <w:rsid w:val="00055711"/>
    <w:rsid w:val="00060F2B"/>
    <w:rsid w:val="00064E1B"/>
    <w:rsid w:val="000668CC"/>
    <w:rsid w:val="00066A69"/>
    <w:rsid w:val="000672D6"/>
    <w:rsid w:val="00067B77"/>
    <w:rsid w:val="00071BE7"/>
    <w:rsid w:val="00073D8A"/>
    <w:rsid w:val="000811AB"/>
    <w:rsid w:val="00083AD7"/>
    <w:rsid w:val="00092FB1"/>
    <w:rsid w:val="00096F0B"/>
    <w:rsid w:val="0009752E"/>
    <w:rsid w:val="000A716F"/>
    <w:rsid w:val="000C0158"/>
    <w:rsid w:val="000C4CD9"/>
    <w:rsid w:val="000C5F6F"/>
    <w:rsid w:val="000D01FD"/>
    <w:rsid w:val="000D0709"/>
    <w:rsid w:val="000D1CCA"/>
    <w:rsid w:val="000E4423"/>
    <w:rsid w:val="000E525B"/>
    <w:rsid w:val="000E6FCA"/>
    <w:rsid w:val="000F142F"/>
    <w:rsid w:val="000F6EAA"/>
    <w:rsid w:val="00101EF7"/>
    <w:rsid w:val="0010284D"/>
    <w:rsid w:val="00105414"/>
    <w:rsid w:val="00105FAF"/>
    <w:rsid w:val="00115F33"/>
    <w:rsid w:val="001160D3"/>
    <w:rsid w:val="00116ED6"/>
    <w:rsid w:val="0011768C"/>
    <w:rsid w:val="001217E9"/>
    <w:rsid w:val="00133816"/>
    <w:rsid w:val="001339CC"/>
    <w:rsid w:val="00134410"/>
    <w:rsid w:val="00144285"/>
    <w:rsid w:val="0015278F"/>
    <w:rsid w:val="00153CDD"/>
    <w:rsid w:val="00153D8F"/>
    <w:rsid w:val="00156131"/>
    <w:rsid w:val="00156CC5"/>
    <w:rsid w:val="00163648"/>
    <w:rsid w:val="001636E3"/>
    <w:rsid w:val="00166D36"/>
    <w:rsid w:val="00170B94"/>
    <w:rsid w:val="00173464"/>
    <w:rsid w:val="00174F64"/>
    <w:rsid w:val="00176CDC"/>
    <w:rsid w:val="00186F13"/>
    <w:rsid w:val="0019105B"/>
    <w:rsid w:val="00192F17"/>
    <w:rsid w:val="0019359F"/>
    <w:rsid w:val="00194B34"/>
    <w:rsid w:val="001A31DD"/>
    <w:rsid w:val="001A3EBD"/>
    <w:rsid w:val="001A59CF"/>
    <w:rsid w:val="001A6841"/>
    <w:rsid w:val="001B1CD5"/>
    <w:rsid w:val="001B3E55"/>
    <w:rsid w:val="001B5B10"/>
    <w:rsid w:val="001B7C03"/>
    <w:rsid w:val="001C28AD"/>
    <w:rsid w:val="001C3AE0"/>
    <w:rsid w:val="001C60B4"/>
    <w:rsid w:val="001D141E"/>
    <w:rsid w:val="001D324B"/>
    <w:rsid w:val="001D621F"/>
    <w:rsid w:val="001F0F56"/>
    <w:rsid w:val="001F1DA8"/>
    <w:rsid w:val="001F3431"/>
    <w:rsid w:val="00200DAF"/>
    <w:rsid w:val="002036F6"/>
    <w:rsid w:val="00213057"/>
    <w:rsid w:val="0021352E"/>
    <w:rsid w:val="00213D1E"/>
    <w:rsid w:val="00214043"/>
    <w:rsid w:val="00223649"/>
    <w:rsid w:val="0022576D"/>
    <w:rsid w:val="002316BC"/>
    <w:rsid w:val="00231BEA"/>
    <w:rsid w:val="00237E62"/>
    <w:rsid w:val="00244250"/>
    <w:rsid w:val="0025348D"/>
    <w:rsid w:val="002541D9"/>
    <w:rsid w:val="002618CF"/>
    <w:rsid w:val="00261DCF"/>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0244"/>
    <w:rsid w:val="002B5A69"/>
    <w:rsid w:val="002B67B9"/>
    <w:rsid w:val="002C0792"/>
    <w:rsid w:val="002C2927"/>
    <w:rsid w:val="002C333C"/>
    <w:rsid w:val="002C464A"/>
    <w:rsid w:val="002D1241"/>
    <w:rsid w:val="002D165A"/>
    <w:rsid w:val="002D1C76"/>
    <w:rsid w:val="002D24EF"/>
    <w:rsid w:val="002D3F02"/>
    <w:rsid w:val="002D4445"/>
    <w:rsid w:val="002D5815"/>
    <w:rsid w:val="002E253B"/>
    <w:rsid w:val="002E30B2"/>
    <w:rsid w:val="002E51AC"/>
    <w:rsid w:val="002E5B35"/>
    <w:rsid w:val="002E75DC"/>
    <w:rsid w:val="002F237F"/>
    <w:rsid w:val="002F51BA"/>
    <w:rsid w:val="002F52D8"/>
    <w:rsid w:val="002F5B13"/>
    <w:rsid w:val="00304F7A"/>
    <w:rsid w:val="00307D6C"/>
    <w:rsid w:val="00310932"/>
    <w:rsid w:val="00311EF9"/>
    <w:rsid w:val="003120A2"/>
    <w:rsid w:val="00313492"/>
    <w:rsid w:val="00327D6D"/>
    <w:rsid w:val="0033014E"/>
    <w:rsid w:val="00331855"/>
    <w:rsid w:val="00335FCE"/>
    <w:rsid w:val="00341BA1"/>
    <w:rsid w:val="00345F19"/>
    <w:rsid w:val="00346065"/>
    <w:rsid w:val="00347BF7"/>
    <w:rsid w:val="003645AE"/>
    <w:rsid w:val="003647E6"/>
    <w:rsid w:val="003666E4"/>
    <w:rsid w:val="003759B7"/>
    <w:rsid w:val="00375BA3"/>
    <w:rsid w:val="003875B0"/>
    <w:rsid w:val="003979CB"/>
    <w:rsid w:val="003A43A7"/>
    <w:rsid w:val="003B1377"/>
    <w:rsid w:val="003B4609"/>
    <w:rsid w:val="003B5741"/>
    <w:rsid w:val="003B75AF"/>
    <w:rsid w:val="003C2452"/>
    <w:rsid w:val="003C3E20"/>
    <w:rsid w:val="003C4CFD"/>
    <w:rsid w:val="003C5C95"/>
    <w:rsid w:val="003D09EA"/>
    <w:rsid w:val="003D2A8C"/>
    <w:rsid w:val="003D54F9"/>
    <w:rsid w:val="003E056D"/>
    <w:rsid w:val="003E15AD"/>
    <w:rsid w:val="003E5754"/>
    <w:rsid w:val="003F194A"/>
    <w:rsid w:val="003F3254"/>
    <w:rsid w:val="003F7786"/>
    <w:rsid w:val="003F7C3E"/>
    <w:rsid w:val="00400757"/>
    <w:rsid w:val="004012B9"/>
    <w:rsid w:val="0040182A"/>
    <w:rsid w:val="00402A45"/>
    <w:rsid w:val="004031CA"/>
    <w:rsid w:val="004043D3"/>
    <w:rsid w:val="004127D6"/>
    <w:rsid w:val="00414B0D"/>
    <w:rsid w:val="004227BE"/>
    <w:rsid w:val="00426C20"/>
    <w:rsid w:val="00430575"/>
    <w:rsid w:val="00430646"/>
    <w:rsid w:val="00431BC9"/>
    <w:rsid w:val="00433B4B"/>
    <w:rsid w:val="004363F9"/>
    <w:rsid w:val="004378DA"/>
    <w:rsid w:val="00445877"/>
    <w:rsid w:val="00446785"/>
    <w:rsid w:val="0045059B"/>
    <w:rsid w:val="004518CB"/>
    <w:rsid w:val="0045284D"/>
    <w:rsid w:val="004535A7"/>
    <w:rsid w:val="0046421B"/>
    <w:rsid w:val="00466E12"/>
    <w:rsid w:val="004717F3"/>
    <w:rsid w:val="004820D0"/>
    <w:rsid w:val="004826A2"/>
    <w:rsid w:val="004839CB"/>
    <w:rsid w:val="00487B2C"/>
    <w:rsid w:val="00490107"/>
    <w:rsid w:val="004929F6"/>
    <w:rsid w:val="00495E89"/>
    <w:rsid w:val="00496390"/>
    <w:rsid w:val="00497269"/>
    <w:rsid w:val="00497568"/>
    <w:rsid w:val="004A0E8E"/>
    <w:rsid w:val="004A20DB"/>
    <w:rsid w:val="004B385B"/>
    <w:rsid w:val="004B4800"/>
    <w:rsid w:val="004C5BF2"/>
    <w:rsid w:val="004C6F4E"/>
    <w:rsid w:val="004D532F"/>
    <w:rsid w:val="004D7DA8"/>
    <w:rsid w:val="004E0CCC"/>
    <w:rsid w:val="004E19F6"/>
    <w:rsid w:val="004F38E9"/>
    <w:rsid w:val="004F5C9C"/>
    <w:rsid w:val="004F6860"/>
    <w:rsid w:val="004F7576"/>
    <w:rsid w:val="00500166"/>
    <w:rsid w:val="005013B8"/>
    <w:rsid w:val="00501AD3"/>
    <w:rsid w:val="005077DF"/>
    <w:rsid w:val="00507F3E"/>
    <w:rsid w:val="00511F8C"/>
    <w:rsid w:val="00514BD4"/>
    <w:rsid w:val="00515FD0"/>
    <w:rsid w:val="00517F10"/>
    <w:rsid w:val="00521BB9"/>
    <w:rsid w:val="00530888"/>
    <w:rsid w:val="0053247E"/>
    <w:rsid w:val="00533821"/>
    <w:rsid w:val="00535A38"/>
    <w:rsid w:val="0053664B"/>
    <w:rsid w:val="0054024F"/>
    <w:rsid w:val="00542F1D"/>
    <w:rsid w:val="005468A5"/>
    <w:rsid w:val="00547FC1"/>
    <w:rsid w:val="00551B29"/>
    <w:rsid w:val="005546C6"/>
    <w:rsid w:val="00555AA5"/>
    <w:rsid w:val="00556676"/>
    <w:rsid w:val="005618BE"/>
    <w:rsid w:val="00580FF4"/>
    <w:rsid w:val="005817D7"/>
    <w:rsid w:val="005821EF"/>
    <w:rsid w:val="00585E14"/>
    <w:rsid w:val="005865D5"/>
    <w:rsid w:val="005921CA"/>
    <w:rsid w:val="0059623F"/>
    <w:rsid w:val="005978A6"/>
    <w:rsid w:val="005A3F6A"/>
    <w:rsid w:val="005A5022"/>
    <w:rsid w:val="005A6191"/>
    <w:rsid w:val="005B0058"/>
    <w:rsid w:val="005B1798"/>
    <w:rsid w:val="005B5993"/>
    <w:rsid w:val="005B7CC3"/>
    <w:rsid w:val="005C2FA3"/>
    <w:rsid w:val="005C4134"/>
    <w:rsid w:val="005C6286"/>
    <w:rsid w:val="005C62AE"/>
    <w:rsid w:val="005C655A"/>
    <w:rsid w:val="005C71F3"/>
    <w:rsid w:val="005C7C27"/>
    <w:rsid w:val="005D2633"/>
    <w:rsid w:val="005D318A"/>
    <w:rsid w:val="005E1139"/>
    <w:rsid w:val="005E399F"/>
    <w:rsid w:val="005E4165"/>
    <w:rsid w:val="005E4BF1"/>
    <w:rsid w:val="005E5645"/>
    <w:rsid w:val="005E6C20"/>
    <w:rsid w:val="005F374B"/>
    <w:rsid w:val="005F4AB2"/>
    <w:rsid w:val="005F4AE9"/>
    <w:rsid w:val="00602F33"/>
    <w:rsid w:val="00603136"/>
    <w:rsid w:val="0060346B"/>
    <w:rsid w:val="00604437"/>
    <w:rsid w:val="00605B0B"/>
    <w:rsid w:val="006069A8"/>
    <w:rsid w:val="00607A29"/>
    <w:rsid w:val="00616A7A"/>
    <w:rsid w:val="006179E4"/>
    <w:rsid w:val="006232CD"/>
    <w:rsid w:val="00623A80"/>
    <w:rsid w:val="006240D6"/>
    <w:rsid w:val="00627099"/>
    <w:rsid w:val="00632668"/>
    <w:rsid w:val="00633E32"/>
    <w:rsid w:val="00642F57"/>
    <w:rsid w:val="00643BDB"/>
    <w:rsid w:val="00646C9C"/>
    <w:rsid w:val="00647C0A"/>
    <w:rsid w:val="00651020"/>
    <w:rsid w:val="006539F8"/>
    <w:rsid w:val="00657F01"/>
    <w:rsid w:val="00660A3D"/>
    <w:rsid w:val="006633D5"/>
    <w:rsid w:val="0066496B"/>
    <w:rsid w:val="00664D39"/>
    <w:rsid w:val="00667CAC"/>
    <w:rsid w:val="006731C8"/>
    <w:rsid w:val="00673E98"/>
    <w:rsid w:val="006748A2"/>
    <w:rsid w:val="006748DD"/>
    <w:rsid w:val="00675968"/>
    <w:rsid w:val="006808AA"/>
    <w:rsid w:val="006832B5"/>
    <w:rsid w:val="00687569"/>
    <w:rsid w:val="006912A8"/>
    <w:rsid w:val="006933AD"/>
    <w:rsid w:val="00693C6D"/>
    <w:rsid w:val="006A1322"/>
    <w:rsid w:val="006A3F4E"/>
    <w:rsid w:val="006A4BAE"/>
    <w:rsid w:val="006B0E6C"/>
    <w:rsid w:val="006B1E5C"/>
    <w:rsid w:val="006B2510"/>
    <w:rsid w:val="006B38FD"/>
    <w:rsid w:val="006B3B3B"/>
    <w:rsid w:val="006B6A00"/>
    <w:rsid w:val="006C0F63"/>
    <w:rsid w:val="006C7F3A"/>
    <w:rsid w:val="006D1BEC"/>
    <w:rsid w:val="006D2756"/>
    <w:rsid w:val="006D7A72"/>
    <w:rsid w:val="006E299E"/>
    <w:rsid w:val="006E38C4"/>
    <w:rsid w:val="006E679A"/>
    <w:rsid w:val="006F46C7"/>
    <w:rsid w:val="006F6785"/>
    <w:rsid w:val="00700670"/>
    <w:rsid w:val="007010AF"/>
    <w:rsid w:val="00706144"/>
    <w:rsid w:val="00710A07"/>
    <w:rsid w:val="00710B18"/>
    <w:rsid w:val="00710C41"/>
    <w:rsid w:val="00714A9E"/>
    <w:rsid w:val="00715C8B"/>
    <w:rsid w:val="007258D5"/>
    <w:rsid w:val="00725EDE"/>
    <w:rsid w:val="00726523"/>
    <w:rsid w:val="00751EAE"/>
    <w:rsid w:val="00755C45"/>
    <w:rsid w:val="00761009"/>
    <w:rsid w:val="00776D79"/>
    <w:rsid w:val="00780382"/>
    <w:rsid w:val="00782C6B"/>
    <w:rsid w:val="007922AE"/>
    <w:rsid w:val="007973EE"/>
    <w:rsid w:val="007A02FA"/>
    <w:rsid w:val="007A0F2E"/>
    <w:rsid w:val="007A19B7"/>
    <w:rsid w:val="007A2F68"/>
    <w:rsid w:val="007A30DC"/>
    <w:rsid w:val="007A3CA8"/>
    <w:rsid w:val="007A59E2"/>
    <w:rsid w:val="007B11DF"/>
    <w:rsid w:val="007B4E18"/>
    <w:rsid w:val="007C0D1B"/>
    <w:rsid w:val="007C6CF7"/>
    <w:rsid w:val="007C7593"/>
    <w:rsid w:val="007E075A"/>
    <w:rsid w:val="007E32B2"/>
    <w:rsid w:val="007F0952"/>
    <w:rsid w:val="007F5713"/>
    <w:rsid w:val="0080014C"/>
    <w:rsid w:val="008012BF"/>
    <w:rsid w:val="0080253F"/>
    <w:rsid w:val="00802F82"/>
    <w:rsid w:val="00810086"/>
    <w:rsid w:val="00816202"/>
    <w:rsid w:val="00820AAA"/>
    <w:rsid w:val="008217A7"/>
    <w:rsid w:val="0082641E"/>
    <w:rsid w:val="00830642"/>
    <w:rsid w:val="00831518"/>
    <w:rsid w:val="008407DC"/>
    <w:rsid w:val="00843093"/>
    <w:rsid w:val="00850BA9"/>
    <w:rsid w:val="00850C02"/>
    <w:rsid w:val="00852119"/>
    <w:rsid w:val="00862D20"/>
    <w:rsid w:val="00863B3B"/>
    <w:rsid w:val="00864C3E"/>
    <w:rsid w:val="00866732"/>
    <w:rsid w:val="0087130F"/>
    <w:rsid w:val="0087463B"/>
    <w:rsid w:val="008750D3"/>
    <w:rsid w:val="00876427"/>
    <w:rsid w:val="00882D08"/>
    <w:rsid w:val="00885D3F"/>
    <w:rsid w:val="00890CD2"/>
    <w:rsid w:val="00890D93"/>
    <w:rsid w:val="00891F8B"/>
    <w:rsid w:val="0089738A"/>
    <w:rsid w:val="008A08D3"/>
    <w:rsid w:val="008A0B91"/>
    <w:rsid w:val="008A1486"/>
    <w:rsid w:val="008A4008"/>
    <w:rsid w:val="008A4728"/>
    <w:rsid w:val="008A7A19"/>
    <w:rsid w:val="008C6CEF"/>
    <w:rsid w:val="008C7A8F"/>
    <w:rsid w:val="008D65D6"/>
    <w:rsid w:val="008E0B2F"/>
    <w:rsid w:val="008E407E"/>
    <w:rsid w:val="008F747C"/>
    <w:rsid w:val="008F7852"/>
    <w:rsid w:val="00900807"/>
    <w:rsid w:val="009013ED"/>
    <w:rsid w:val="00906880"/>
    <w:rsid w:val="009072D8"/>
    <w:rsid w:val="009104ED"/>
    <w:rsid w:val="00915CAB"/>
    <w:rsid w:val="00916F0F"/>
    <w:rsid w:val="009217F9"/>
    <w:rsid w:val="00924E14"/>
    <w:rsid w:val="009268AA"/>
    <w:rsid w:val="00930589"/>
    <w:rsid w:val="009326C1"/>
    <w:rsid w:val="00934EE7"/>
    <w:rsid w:val="009359BE"/>
    <w:rsid w:val="009408CE"/>
    <w:rsid w:val="00944915"/>
    <w:rsid w:val="00944EE6"/>
    <w:rsid w:val="009502AB"/>
    <w:rsid w:val="0095674D"/>
    <w:rsid w:val="0095798B"/>
    <w:rsid w:val="00962585"/>
    <w:rsid w:val="009654EA"/>
    <w:rsid w:val="0097550D"/>
    <w:rsid w:val="00976D44"/>
    <w:rsid w:val="0098402B"/>
    <w:rsid w:val="009854D2"/>
    <w:rsid w:val="00991168"/>
    <w:rsid w:val="00992B79"/>
    <w:rsid w:val="009A096E"/>
    <w:rsid w:val="009A53B4"/>
    <w:rsid w:val="009A5834"/>
    <w:rsid w:val="009A6C31"/>
    <w:rsid w:val="009B0561"/>
    <w:rsid w:val="009B127A"/>
    <w:rsid w:val="009B2D57"/>
    <w:rsid w:val="009B3C7F"/>
    <w:rsid w:val="009B5570"/>
    <w:rsid w:val="009B5DBB"/>
    <w:rsid w:val="009B6303"/>
    <w:rsid w:val="009C2673"/>
    <w:rsid w:val="009C35F4"/>
    <w:rsid w:val="009C5124"/>
    <w:rsid w:val="009C59AC"/>
    <w:rsid w:val="009C7FBB"/>
    <w:rsid w:val="009D0F94"/>
    <w:rsid w:val="009D199D"/>
    <w:rsid w:val="009D2FDE"/>
    <w:rsid w:val="009D4A63"/>
    <w:rsid w:val="009D5385"/>
    <w:rsid w:val="009E1DB9"/>
    <w:rsid w:val="009E1E21"/>
    <w:rsid w:val="009E4A13"/>
    <w:rsid w:val="009F1AAB"/>
    <w:rsid w:val="009F327D"/>
    <w:rsid w:val="009F3BCC"/>
    <w:rsid w:val="009F40DC"/>
    <w:rsid w:val="009F4B7A"/>
    <w:rsid w:val="009F706A"/>
    <w:rsid w:val="00A043FD"/>
    <w:rsid w:val="00A10F3E"/>
    <w:rsid w:val="00A13BE9"/>
    <w:rsid w:val="00A22A8B"/>
    <w:rsid w:val="00A26D38"/>
    <w:rsid w:val="00A329ED"/>
    <w:rsid w:val="00A3304D"/>
    <w:rsid w:val="00A359FC"/>
    <w:rsid w:val="00A42799"/>
    <w:rsid w:val="00A438F2"/>
    <w:rsid w:val="00A44DE0"/>
    <w:rsid w:val="00A46DF3"/>
    <w:rsid w:val="00A47A16"/>
    <w:rsid w:val="00A53400"/>
    <w:rsid w:val="00A57B12"/>
    <w:rsid w:val="00A60513"/>
    <w:rsid w:val="00A6225C"/>
    <w:rsid w:val="00A750B7"/>
    <w:rsid w:val="00A77EA0"/>
    <w:rsid w:val="00A8179F"/>
    <w:rsid w:val="00A8346F"/>
    <w:rsid w:val="00A8497A"/>
    <w:rsid w:val="00A84DD9"/>
    <w:rsid w:val="00A95B1F"/>
    <w:rsid w:val="00A9778D"/>
    <w:rsid w:val="00AA1166"/>
    <w:rsid w:val="00AA2A60"/>
    <w:rsid w:val="00AA3011"/>
    <w:rsid w:val="00AB18B3"/>
    <w:rsid w:val="00AB1A7D"/>
    <w:rsid w:val="00AB2D98"/>
    <w:rsid w:val="00AB2E76"/>
    <w:rsid w:val="00AB4B05"/>
    <w:rsid w:val="00AC1759"/>
    <w:rsid w:val="00AC302E"/>
    <w:rsid w:val="00AC4EE2"/>
    <w:rsid w:val="00AC740E"/>
    <w:rsid w:val="00AD14BD"/>
    <w:rsid w:val="00AD19EB"/>
    <w:rsid w:val="00AD7EB7"/>
    <w:rsid w:val="00AE543D"/>
    <w:rsid w:val="00AE7E55"/>
    <w:rsid w:val="00AF1F5C"/>
    <w:rsid w:val="00AF352B"/>
    <w:rsid w:val="00AF45D8"/>
    <w:rsid w:val="00AF6E39"/>
    <w:rsid w:val="00B0063E"/>
    <w:rsid w:val="00B0596B"/>
    <w:rsid w:val="00B060F6"/>
    <w:rsid w:val="00B12A30"/>
    <w:rsid w:val="00B160C7"/>
    <w:rsid w:val="00B16FF1"/>
    <w:rsid w:val="00B20513"/>
    <w:rsid w:val="00B228AE"/>
    <w:rsid w:val="00B2365D"/>
    <w:rsid w:val="00B259D6"/>
    <w:rsid w:val="00B25A75"/>
    <w:rsid w:val="00B31656"/>
    <w:rsid w:val="00B3663D"/>
    <w:rsid w:val="00B40FB8"/>
    <w:rsid w:val="00B420BD"/>
    <w:rsid w:val="00B44162"/>
    <w:rsid w:val="00B45E72"/>
    <w:rsid w:val="00B47208"/>
    <w:rsid w:val="00B500B7"/>
    <w:rsid w:val="00B504D2"/>
    <w:rsid w:val="00B53253"/>
    <w:rsid w:val="00B534BA"/>
    <w:rsid w:val="00B554DA"/>
    <w:rsid w:val="00B56489"/>
    <w:rsid w:val="00B64AE4"/>
    <w:rsid w:val="00B64E79"/>
    <w:rsid w:val="00B679D1"/>
    <w:rsid w:val="00B7566C"/>
    <w:rsid w:val="00B7592A"/>
    <w:rsid w:val="00B80086"/>
    <w:rsid w:val="00B8137B"/>
    <w:rsid w:val="00B82BC3"/>
    <w:rsid w:val="00B91427"/>
    <w:rsid w:val="00B95C12"/>
    <w:rsid w:val="00BA4425"/>
    <w:rsid w:val="00BA5F8E"/>
    <w:rsid w:val="00BB1444"/>
    <w:rsid w:val="00BC2F2A"/>
    <w:rsid w:val="00BC4C2D"/>
    <w:rsid w:val="00BC4EC5"/>
    <w:rsid w:val="00BC6AFD"/>
    <w:rsid w:val="00BC6C5E"/>
    <w:rsid w:val="00BC7818"/>
    <w:rsid w:val="00BE171C"/>
    <w:rsid w:val="00BE26DB"/>
    <w:rsid w:val="00BE337E"/>
    <w:rsid w:val="00BE7742"/>
    <w:rsid w:val="00BF4BB8"/>
    <w:rsid w:val="00BF5709"/>
    <w:rsid w:val="00C01DF2"/>
    <w:rsid w:val="00C0510E"/>
    <w:rsid w:val="00C0667D"/>
    <w:rsid w:val="00C10FB4"/>
    <w:rsid w:val="00C13386"/>
    <w:rsid w:val="00C14522"/>
    <w:rsid w:val="00C14CAF"/>
    <w:rsid w:val="00C212BD"/>
    <w:rsid w:val="00C22CD9"/>
    <w:rsid w:val="00C23621"/>
    <w:rsid w:val="00C25BD0"/>
    <w:rsid w:val="00C2698D"/>
    <w:rsid w:val="00C279F7"/>
    <w:rsid w:val="00C30DCB"/>
    <w:rsid w:val="00C33CB2"/>
    <w:rsid w:val="00C40475"/>
    <w:rsid w:val="00C501E5"/>
    <w:rsid w:val="00C50D87"/>
    <w:rsid w:val="00C526B7"/>
    <w:rsid w:val="00C53926"/>
    <w:rsid w:val="00C56D5C"/>
    <w:rsid w:val="00C56E1F"/>
    <w:rsid w:val="00C577AF"/>
    <w:rsid w:val="00C57E9A"/>
    <w:rsid w:val="00C60A01"/>
    <w:rsid w:val="00C63188"/>
    <w:rsid w:val="00C64801"/>
    <w:rsid w:val="00C70ED3"/>
    <w:rsid w:val="00C75A8D"/>
    <w:rsid w:val="00C7708D"/>
    <w:rsid w:val="00C8586F"/>
    <w:rsid w:val="00C8798B"/>
    <w:rsid w:val="00C91762"/>
    <w:rsid w:val="00C9221F"/>
    <w:rsid w:val="00C96D4D"/>
    <w:rsid w:val="00C97E0F"/>
    <w:rsid w:val="00CA23AE"/>
    <w:rsid w:val="00CA5002"/>
    <w:rsid w:val="00CA7E83"/>
    <w:rsid w:val="00CB35CE"/>
    <w:rsid w:val="00CB3638"/>
    <w:rsid w:val="00CB4D66"/>
    <w:rsid w:val="00CC063E"/>
    <w:rsid w:val="00CC3337"/>
    <w:rsid w:val="00CC4489"/>
    <w:rsid w:val="00CC6D07"/>
    <w:rsid w:val="00CC7B37"/>
    <w:rsid w:val="00CD4463"/>
    <w:rsid w:val="00CE060D"/>
    <w:rsid w:val="00CE1D30"/>
    <w:rsid w:val="00CE4261"/>
    <w:rsid w:val="00CF1CDB"/>
    <w:rsid w:val="00CF44D4"/>
    <w:rsid w:val="00CF6EC7"/>
    <w:rsid w:val="00CF6FD9"/>
    <w:rsid w:val="00D004B2"/>
    <w:rsid w:val="00D019E3"/>
    <w:rsid w:val="00D04B9C"/>
    <w:rsid w:val="00D1485A"/>
    <w:rsid w:val="00D20793"/>
    <w:rsid w:val="00D21ED1"/>
    <w:rsid w:val="00D23CC2"/>
    <w:rsid w:val="00D24252"/>
    <w:rsid w:val="00D24BC8"/>
    <w:rsid w:val="00D27573"/>
    <w:rsid w:val="00D305A8"/>
    <w:rsid w:val="00D36807"/>
    <w:rsid w:val="00D37625"/>
    <w:rsid w:val="00D43A91"/>
    <w:rsid w:val="00D5162F"/>
    <w:rsid w:val="00D55101"/>
    <w:rsid w:val="00D55973"/>
    <w:rsid w:val="00D576B1"/>
    <w:rsid w:val="00D605E4"/>
    <w:rsid w:val="00D60B9B"/>
    <w:rsid w:val="00D610C3"/>
    <w:rsid w:val="00D64F72"/>
    <w:rsid w:val="00D72E08"/>
    <w:rsid w:val="00D82CE8"/>
    <w:rsid w:val="00D91DC5"/>
    <w:rsid w:val="00DA2171"/>
    <w:rsid w:val="00DA44FE"/>
    <w:rsid w:val="00DA4663"/>
    <w:rsid w:val="00DB4E63"/>
    <w:rsid w:val="00DB5B40"/>
    <w:rsid w:val="00DB7386"/>
    <w:rsid w:val="00DC1ACF"/>
    <w:rsid w:val="00DC2A10"/>
    <w:rsid w:val="00DC665A"/>
    <w:rsid w:val="00DC709E"/>
    <w:rsid w:val="00DD13F8"/>
    <w:rsid w:val="00DD14EE"/>
    <w:rsid w:val="00DD1CE9"/>
    <w:rsid w:val="00DD2567"/>
    <w:rsid w:val="00DD4C77"/>
    <w:rsid w:val="00DD6198"/>
    <w:rsid w:val="00DD707A"/>
    <w:rsid w:val="00DE01E2"/>
    <w:rsid w:val="00DE2E42"/>
    <w:rsid w:val="00DE774C"/>
    <w:rsid w:val="00DE7DC1"/>
    <w:rsid w:val="00DF0811"/>
    <w:rsid w:val="00DF1461"/>
    <w:rsid w:val="00DF46A1"/>
    <w:rsid w:val="00E012BC"/>
    <w:rsid w:val="00E01517"/>
    <w:rsid w:val="00E07856"/>
    <w:rsid w:val="00E142DD"/>
    <w:rsid w:val="00E14F26"/>
    <w:rsid w:val="00E17127"/>
    <w:rsid w:val="00E17A3F"/>
    <w:rsid w:val="00E17D52"/>
    <w:rsid w:val="00E27854"/>
    <w:rsid w:val="00E30C40"/>
    <w:rsid w:val="00E3423B"/>
    <w:rsid w:val="00E34D0F"/>
    <w:rsid w:val="00E3748A"/>
    <w:rsid w:val="00E421BD"/>
    <w:rsid w:val="00E44110"/>
    <w:rsid w:val="00E472C4"/>
    <w:rsid w:val="00E47E9C"/>
    <w:rsid w:val="00E53E75"/>
    <w:rsid w:val="00E600EB"/>
    <w:rsid w:val="00E60585"/>
    <w:rsid w:val="00E6133F"/>
    <w:rsid w:val="00E6427C"/>
    <w:rsid w:val="00E71E38"/>
    <w:rsid w:val="00E7201B"/>
    <w:rsid w:val="00E739E7"/>
    <w:rsid w:val="00E73C57"/>
    <w:rsid w:val="00E74AB8"/>
    <w:rsid w:val="00E77D95"/>
    <w:rsid w:val="00E808BB"/>
    <w:rsid w:val="00E80A62"/>
    <w:rsid w:val="00E90A09"/>
    <w:rsid w:val="00E950C8"/>
    <w:rsid w:val="00E966EA"/>
    <w:rsid w:val="00E97325"/>
    <w:rsid w:val="00EA10BE"/>
    <w:rsid w:val="00EA313F"/>
    <w:rsid w:val="00EA6318"/>
    <w:rsid w:val="00EA7709"/>
    <w:rsid w:val="00EB0BEF"/>
    <w:rsid w:val="00EB130A"/>
    <w:rsid w:val="00EB2F9A"/>
    <w:rsid w:val="00EB65FA"/>
    <w:rsid w:val="00EC3469"/>
    <w:rsid w:val="00EC373D"/>
    <w:rsid w:val="00EC4035"/>
    <w:rsid w:val="00EC4925"/>
    <w:rsid w:val="00EC5F3E"/>
    <w:rsid w:val="00ED4E40"/>
    <w:rsid w:val="00ED5674"/>
    <w:rsid w:val="00ED592F"/>
    <w:rsid w:val="00EE4AB8"/>
    <w:rsid w:val="00EE6D97"/>
    <w:rsid w:val="00EF1A48"/>
    <w:rsid w:val="00EF1E80"/>
    <w:rsid w:val="00F027F3"/>
    <w:rsid w:val="00F0757F"/>
    <w:rsid w:val="00F15606"/>
    <w:rsid w:val="00F16EA1"/>
    <w:rsid w:val="00F17D6A"/>
    <w:rsid w:val="00F20AA6"/>
    <w:rsid w:val="00F20CFE"/>
    <w:rsid w:val="00F230DC"/>
    <w:rsid w:val="00F24CDA"/>
    <w:rsid w:val="00F2507D"/>
    <w:rsid w:val="00F2547C"/>
    <w:rsid w:val="00F31ED0"/>
    <w:rsid w:val="00F35A4D"/>
    <w:rsid w:val="00F405CF"/>
    <w:rsid w:val="00F436F6"/>
    <w:rsid w:val="00F45862"/>
    <w:rsid w:val="00F5430F"/>
    <w:rsid w:val="00F622FD"/>
    <w:rsid w:val="00F6597E"/>
    <w:rsid w:val="00F72C9B"/>
    <w:rsid w:val="00F73A98"/>
    <w:rsid w:val="00F74901"/>
    <w:rsid w:val="00F866CD"/>
    <w:rsid w:val="00F86AE4"/>
    <w:rsid w:val="00F8746D"/>
    <w:rsid w:val="00F91C52"/>
    <w:rsid w:val="00F931C0"/>
    <w:rsid w:val="00F966EC"/>
    <w:rsid w:val="00FA04C3"/>
    <w:rsid w:val="00FA0987"/>
    <w:rsid w:val="00FA1025"/>
    <w:rsid w:val="00FA14B5"/>
    <w:rsid w:val="00FA15D2"/>
    <w:rsid w:val="00FA7F45"/>
    <w:rsid w:val="00FB569D"/>
    <w:rsid w:val="00FC6B3A"/>
    <w:rsid w:val="00FD4F97"/>
    <w:rsid w:val="00FE3AB8"/>
    <w:rsid w:val="00FE4127"/>
    <w:rsid w:val="00FE468C"/>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10776</Words>
  <Characters>6143</Characters>
  <Application>Microsoft Office Word</Application>
  <DocSecurity>4</DocSecurity>
  <Lines>51</Lines>
  <Paragraphs>33</Paragraphs>
  <ScaleCrop>false</ScaleCrop>
  <HeadingPairs>
    <vt:vector size="6" baseType="variant">
      <vt:variant>
        <vt:lpstr>Pavadinimas</vt:lpstr>
      </vt:variant>
      <vt:variant>
        <vt:i4>1</vt:i4>
      </vt:variant>
      <vt:variant>
        <vt:lpstr>Antraštės</vt:lpstr>
      </vt:variant>
      <vt:variant>
        <vt:i4>2</vt:i4>
      </vt:variant>
      <vt:variant>
        <vt:lpstr>Title</vt:lpstr>
      </vt:variant>
      <vt:variant>
        <vt:i4>1</vt:i4>
      </vt:variant>
    </vt:vector>
  </HeadingPairs>
  <TitlesOfParts>
    <vt:vector size="4" baseType="lpstr">
      <vt:lpstr>Aiškinamasis raštas</vt:lpstr>
      <vt:lpstr>        DĖL PANEVĖŽIO MIESTO SAVIVALDYBĖS TARYBOS SPRENDIMO „DĖL ŽEMĖS SKLYPO (KADASTRO </vt:lpstr>
      <vt:lpstr>        S. KERBEDŽIO G. 54, NUOMOS“ PROJEKTO</vt:lpstr>
      <vt:lpstr>Aiškinamasis raštas</vt:lpstr>
    </vt:vector>
  </TitlesOfParts>
  <Company>Microsoft</Company>
  <LinksUpToDate>false</LinksUpToDate>
  <CharactersWithSpaces>16886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2026-03-23T09:59:00Z</dcterms:created>
  <dcterms:modified xsi:type="dcterms:W3CDTF">2026-03-23T09:59:00Z</dcterms:modified>
</cp:coreProperties>
</file>