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5ECB1C0E" w14:textId="048934E3"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4F4054" w:rsidRPr="004F4054">
        <w:rPr>
          <w:b/>
          <w:bCs/>
        </w:rPr>
        <w:t>DĖL ŽEMĖS SKLYPO (KADASTRO NR. 2701/0020:403), ESANČIO PANEVĖŽYJE, A. SMETONOS G. 2,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0EBE4F74" w:rsidR="00CE4261" w:rsidRPr="007D7B8A" w:rsidRDefault="00B91427" w:rsidP="00E60585">
      <w:pPr>
        <w:tabs>
          <w:tab w:val="left" w:pos="0"/>
        </w:tabs>
        <w:jc w:val="center"/>
      </w:pPr>
      <w:r>
        <w:t>202</w:t>
      </w:r>
      <w:r w:rsidR="0060359B">
        <w:t>5</w:t>
      </w:r>
      <w:r w:rsidR="009D0F94">
        <w:t xml:space="preserve"> m</w:t>
      </w:r>
      <w:r w:rsidR="00EE4AB8">
        <w:t xml:space="preserve">. </w:t>
      </w:r>
      <w:r w:rsidR="004F4054">
        <w:t xml:space="preserve">balandžio </w:t>
      </w:r>
      <w:r w:rsidR="003214C4">
        <w:t xml:space="preserve">2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291C2EBA" w:rsidR="00AD14BD" w:rsidRPr="00477184" w:rsidRDefault="001217E9" w:rsidP="004F4054">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4F4054" w:rsidRPr="004F4054">
        <w:t>Dėl žemės sklypo (kadastro Nr. 2701/0020:403), esančio Panevėžyje, A. Smetonos g. 2,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4F4054" w:rsidRPr="004F4054">
        <w:t>pastato – įstaigos (unikalus Nr. 2792-0000-3017)</w:t>
      </w:r>
      <w:r w:rsidR="004F4054">
        <w:t xml:space="preserve"> (toliau </w:t>
      </w:r>
      <w:r w:rsidR="004F4054">
        <w:rPr>
          <w:lang w:eastAsia="zh-CN"/>
        </w:rPr>
        <w:t>–</w:t>
      </w:r>
      <w:r w:rsidR="004F4054" w:rsidRPr="004F4054">
        <w:t xml:space="preserve"> </w:t>
      </w:r>
      <w:r w:rsidR="004F4054">
        <w:t xml:space="preserve">Pastatas) </w:t>
      </w:r>
      <w:r w:rsidR="004F4054" w:rsidRPr="004F4054">
        <w:t>7/50 daliai eksploatuoti reikalingą 0,0696 ha žemės sklypo (kadastro Nr. 2701/0020:403), esančio Panevėžyje, A. Smetonos g. 2</w:t>
      </w:r>
      <w:r w:rsidR="004F4054">
        <w:t xml:space="preserve"> </w:t>
      </w:r>
      <w:r w:rsidR="004F4054" w:rsidRPr="007755E8">
        <w:rPr>
          <w:lang w:eastAsia="zh-CN"/>
        </w:rPr>
        <w:t>(toliau – Žemės sklypas)</w:t>
      </w:r>
      <w:r w:rsidR="004F4054" w:rsidRPr="004F4054">
        <w:t>, dalies dydį – 0,0097 ha</w:t>
      </w:r>
      <w:r w:rsidR="004F4054">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End w:id="1"/>
      <w:r w:rsidR="0059648C">
        <w:t xml:space="preserve">D. P. </w:t>
      </w:r>
      <w:r w:rsidR="0059648C" w:rsidRPr="00092FB1">
        <w:rPr>
          <w:i/>
          <w:iCs/>
        </w:rPr>
        <w:t>(duomenys neskelbtini)</w:t>
      </w:r>
      <w:r w:rsidR="0059648C">
        <w:rPr>
          <w:i/>
          <w:iC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2" w:name="_Hlk158210628"/>
      <w:r w:rsidRPr="00477184">
        <w:rPr>
          <w:bCs/>
        </w:rPr>
        <w:t>Žemės sklyp</w:t>
      </w:r>
      <w:r w:rsidR="003F2ADD">
        <w:rPr>
          <w:bCs/>
        </w:rPr>
        <w:t xml:space="preserve">ą </w:t>
      </w:r>
      <w:r w:rsidRPr="00477184">
        <w:rPr>
          <w:bCs/>
        </w:rPr>
        <w:t>Savivaldybė valdo patikėjimo teise</w:t>
      </w:r>
      <w:bookmarkEnd w:id="2"/>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000E45FA" w:rsidR="00F86AE4" w:rsidRPr="006C01AC" w:rsidRDefault="003D2A8C" w:rsidP="002B7428">
      <w:pPr>
        <w:spacing w:line="360" w:lineRule="exact"/>
        <w:ind w:firstLine="720"/>
        <w:jc w:val="both"/>
        <w:rPr>
          <w:lang w:eastAsia="en-US"/>
        </w:rPr>
      </w:pPr>
      <w:r w:rsidRPr="00477184">
        <w:t xml:space="preserve">Savivaldybės tarybai priėmus Projektą, </w:t>
      </w:r>
      <w:bookmarkStart w:id="3" w:name="_Hlk194328836"/>
      <w:r w:rsidR="0059648C">
        <w:t xml:space="preserve">D. P. </w:t>
      </w:r>
      <w:r w:rsidR="0059648C" w:rsidRPr="00092FB1">
        <w:rPr>
          <w:i/>
          <w:iCs/>
        </w:rPr>
        <w:t>(duomenys neskelbtini)</w:t>
      </w:r>
      <w:r w:rsidR="0059648C">
        <w:rPr>
          <w:i/>
          <w:iCs/>
        </w:rPr>
        <w:t xml:space="preserve"> </w:t>
      </w:r>
      <w:bookmarkEnd w:id="3"/>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E64D23F"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4F4054">
        <w:rPr>
          <w:bCs/>
        </w:rPr>
        <w:t>kovo 19</w:t>
      </w:r>
      <w:r w:rsidR="003D2A8C" w:rsidRPr="006C01AC">
        <w:rPr>
          <w:bCs/>
        </w:rPr>
        <w:t xml:space="preserve"> d. gavo </w:t>
      </w:r>
      <w:r w:rsidR="0059648C">
        <w:t xml:space="preserve">D. P. </w:t>
      </w:r>
      <w:r w:rsidR="0059648C" w:rsidRPr="00092FB1">
        <w:rPr>
          <w:i/>
          <w:iCs/>
        </w:rPr>
        <w:t>(duomenys neskelbtini)</w:t>
      </w:r>
      <w:r w:rsidR="0059648C">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B47D4F">
        <w:rPr>
          <w:bCs/>
        </w:rPr>
        <w:t>Pastato 7/50 daliai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6C01AC">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25FC6504"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w:t>
      </w:r>
      <w:r w:rsidR="00EC7082">
        <w:rPr>
          <w:color w:val="000000"/>
        </w:rPr>
        <w:t>5</w:t>
      </w:r>
      <w:r w:rsidR="009443EB">
        <w:rPr>
          <w:color w:val="000000"/>
        </w:rPr>
        <w:t xml:space="preserve"> m. </w:t>
      </w:r>
      <w:r w:rsidR="00B47D4F">
        <w:rPr>
          <w:color w:val="000000"/>
        </w:rPr>
        <w:t>kovo 20</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B47D4F">
        <w:t>21</w:t>
      </w:r>
      <w:r w:rsidR="00066A69" w:rsidRPr="006C01AC">
        <w:t>)</w:t>
      </w:r>
      <w:r w:rsidRPr="006C01AC">
        <w:rPr>
          <w:color w:val="000000"/>
        </w:rPr>
        <w:t xml:space="preserve">, nustatyta, kad </w:t>
      </w:r>
      <w:r w:rsidR="008076A4" w:rsidRPr="008076A4">
        <w:t xml:space="preserve">Žemės sklype esantis </w:t>
      </w:r>
      <w:r w:rsidR="00B47D4F">
        <w:t>Pastatas</w:t>
      </w:r>
      <w:r w:rsidR="00EC7082" w:rsidRPr="00EC7082">
        <w:t xml:space="preserve"> yra tinkamas naudoti ir yra naudojamas pagal Nekilnojamojo turto registre įregistruotą jo tiesioginę paskirtį.</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proofErr w:type="spellStart"/>
      <w:r w:rsidRPr="004F53C1">
        <w:rPr>
          <w:rFonts w:cs="Arial"/>
          <w:i/>
          <w:iCs/>
          <w:color w:val="000000"/>
        </w:rPr>
        <w:t>S</w:t>
      </w:r>
      <w:r w:rsidRPr="004F53C1">
        <w:rPr>
          <w:rFonts w:cs="Arial"/>
          <w:color w:val="000000"/>
          <w:vertAlign w:val="subscript"/>
        </w:rPr>
        <w:t>priež</w:t>
      </w:r>
      <w:proofErr w:type="spellEnd"/>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w:t>
      </w:r>
      <w:proofErr w:type="spellStart"/>
      <w:r w:rsidRPr="004F53C1">
        <w:rPr>
          <w:rFonts w:cs="Arial"/>
          <w:color w:val="000000"/>
        </w:rPr>
        <w:t>A</w:t>
      </w:r>
      <w:r w:rsidRPr="004F53C1">
        <w:rPr>
          <w:rFonts w:cs="Arial"/>
          <w:color w:val="000000"/>
          <w:vertAlign w:val="subscript"/>
        </w:rPr>
        <w:t>stat</w:t>
      </w:r>
      <w:proofErr w:type="spellEnd"/>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proofErr w:type="spellStart"/>
      <w:r w:rsidRPr="00416DAE">
        <w:rPr>
          <w:i/>
        </w:rPr>
        <w:t>S</w:t>
      </w:r>
      <w:r w:rsidRPr="00416DAE">
        <w:rPr>
          <w:vertAlign w:val="subscript"/>
        </w:rPr>
        <w:t>priež</w:t>
      </w:r>
      <w:proofErr w:type="spellEnd"/>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w:t>
      </w:r>
      <w:proofErr w:type="spellStart"/>
      <w:r w:rsidRPr="00416DAE">
        <w:t>A</w:t>
      </w:r>
      <w:r w:rsidRPr="00416DAE">
        <w:rPr>
          <w:vertAlign w:val="subscript"/>
        </w:rPr>
        <w:t>stat</w:t>
      </w:r>
      <w:proofErr w:type="spellEnd"/>
      <w:r w:rsidR="002B6439">
        <w:rPr>
          <w:vertAlign w:val="subscript"/>
        </w:rPr>
        <w:t xml:space="preserve"> </w:t>
      </w:r>
      <w:r>
        <w:t>*</w:t>
      </w:r>
      <w:r w:rsidR="002B6439">
        <w:t xml:space="preserve"> </w:t>
      </w:r>
      <w:r w:rsidRPr="00416DAE">
        <w:t>10,00.</w:t>
      </w:r>
    </w:p>
    <w:p w14:paraId="189B9667" w14:textId="2396394A" w:rsidR="00526FD9" w:rsidRDefault="00D133F6" w:rsidP="002B7428">
      <w:pPr>
        <w:tabs>
          <w:tab w:val="left" w:pos="0"/>
        </w:tabs>
        <w:spacing w:line="360"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14511C">
        <w:rPr>
          <w:rFonts w:cs="Arial"/>
          <w:color w:val="000000"/>
        </w:rPr>
        <w:t>676</w:t>
      </w:r>
      <w:r w:rsidR="001619D0" w:rsidRPr="001619D0">
        <w:rPr>
          <w:rFonts w:cs="Arial"/>
          <w:color w:val="000000"/>
        </w:rPr>
        <w:t xml:space="preserve"> </w:t>
      </w:r>
      <w:r w:rsidRPr="001619D0">
        <w:rPr>
          <w:rFonts w:cs="Arial"/>
          <w:color w:val="000000"/>
        </w:rPr>
        <w:t>kv. m (</w:t>
      </w:r>
      <w:proofErr w:type="spellStart"/>
      <w:r w:rsidRPr="001619D0">
        <w:rPr>
          <w:rFonts w:cs="Arial"/>
          <w:i/>
          <w:iCs/>
          <w:color w:val="000000"/>
        </w:rPr>
        <w:t>S</w:t>
      </w:r>
      <w:r w:rsidRPr="001619D0">
        <w:rPr>
          <w:rFonts w:cs="Arial"/>
          <w:color w:val="000000"/>
          <w:vertAlign w:val="subscript"/>
        </w:rPr>
        <w:t>priež</w:t>
      </w:r>
      <w:proofErr w:type="spellEnd"/>
      <w:r w:rsidRPr="001619D0">
        <w:rPr>
          <w:rFonts w:cs="Arial"/>
          <w:color w:val="000000"/>
          <w:vertAlign w:val="subscript"/>
        </w:rPr>
        <w:t> </w:t>
      </w:r>
      <w:r w:rsidRPr="001619D0">
        <w:rPr>
          <w:rFonts w:cs="Arial"/>
          <w:color w:val="000000"/>
        </w:rPr>
        <w:t>=6</w:t>
      </w:r>
      <w:r w:rsidR="002B6439">
        <w:rPr>
          <w:rFonts w:cs="Arial"/>
          <w:color w:val="000000"/>
        </w:rPr>
        <w:t xml:space="preserve"> </w:t>
      </w:r>
      <w:r w:rsidRPr="001619D0">
        <w:rPr>
          <w:rFonts w:cs="Arial"/>
          <w:color w:val="000000"/>
        </w:rPr>
        <w:t>√</w:t>
      </w:r>
      <w:r w:rsidR="0014511C">
        <w:rPr>
          <w:rFonts w:cs="Arial"/>
          <w:color w:val="000000"/>
        </w:rPr>
        <w:t>343</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3</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14511C">
        <w:rPr>
          <w:rFonts w:cs="Arial"/>
          <w:color w:val="000000"/>
        </w:rPr>
        <w:t>333</w:t>
      </w:r>
      <w:r w:rsidRPr="001619D0">
        <w:rPr>
          <w:rFonts w:cs="Arial"/>
          <w:color w:val="000000"/>
        </w:rPr>
        <w:t xml:space="preserve"> kv. m; </w:t>
      </w:r>
      <w:proofErr w:type="spellStart"/>
      <w:r w:rsidRPr="001619D0">
        <w:rPr>
          <w:rFonts w:cs="Arial"/>
          <w:color w:val="000000"/>
        </w:rPr>
        <w:t>S</w:t>
      </w:r>
      <w:r w:rsidRPr="001619D0">
        <w:rPr>
          <w:rFonts w:cs="Arial"/>
          <w:color w:val="000000"/>
          <w:vertAlign w:val="subscript"/>
        </w:rPr>
        <w:t>min</w:t>
      </w:r>
      <w:proofErr w:type="spellEnd"/>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14511C">
        <w:rPr>
          <w:rFonts w:cs="Arial"/>
          <w:color w:val="000000"/>
        </w:rPr>
        <w:t>343</w:t>
      </w:r>
      <w:r w:rsidR="002B6439">
        <w:rPr>
          <w:rFonts w:cs="Arial"/>
          <w:color w:val="000000"/>
        </w:rPr>
        <w:t xml:space="preserve"> </w:t>
      </w:r>
      <w:r w:rsidRPr="001619D0">
        <w:rPr>
          <w:rFonts w:cs="Arial"/>
          <w:color w:val="000000"/>
        </w:rPr>
        <w:t>+</w:t>
      </w:r>
      <w:r w:rsidR="002B6439">
        <w:rPr>
          <w:rFonts w:cs="Arial"/>
          <w:color w:val="000000"/>
        </w:rPr>
        <w:t xml:space="preserve"> </w:t>
      </w:r>
      <w:r w:rsidR="0014511C">
        <w:rPr>
          <w:rFonts w:cs="Arial"/>
          <w:color w:val="000000"/>
        </w:rPr>
        <w:t>333</w:t>
      </w:r>
      <w:r w:rsidR="002B6439">
        <w:rPr>
          <w:rFonts w:cs="Arial"/>
          <w:color w:val="000000"/>
        </w:rPr>
        <w:t xml:space="preserve"> </w:t>
      </w:r>
      <w:r w:rsidRPr="001619D0">
        <w:rPr>
          <w:rFonts w:cs="Arial"/>
          <w:color w:val="000000"/>
        </w:rPr>
        <w:t>=</w:t>
      </w:r>
      <w:r w:rsidR="002B6439">
        <w:rPr>
          <w:rFonts w:cs="Arial"/>
          <w:color w:val="000000"/>
        </w:rPr>
        <w:t xml:space="preserve"> </w:t>
      </w:r>
      <w:r w:rsidR="0014511C">
        <w:rPr>
          <w:rFonts w:cs="Arial"/>
          <w:color w:val="000000"/>
        </w:rPr>
        <w:t>676</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104F5D7A" w14:textId="6C8189F0" w:rsidR="00F25C6D" w:rsidRDefault="00EC7082" w:rsidP="002B7428">
      <w:pPr>
        <w:tabs>
          <w:tab w:val="left" w:pos="0"/>
        </w:tabs>
        <w:spacing w:line="360" w:lineRule="exact"/>
        <w:ind w:firstLine="720"/>
        <w:jc w:val="both"/>
        <w:rPr>
          <w:rFonts w:cs="Arial"/>
          <w:color w:val="000000"/>
        </w:rPr>
      </w:pPr>
      <w:r w:rsidRPr="00EC7082">
        <w:rPr>
          <w:rFonts w:cs="Arial"/>
          <w:color w:val="000000"/>
        </w:rPr>
        <w:t>Įvertinus, tai kad Žemės sklypas suformuotas iki Metodikos įsigaliojimo, taip pat į tai, kad būtinasis dydis gali būti padidintas dėl sklypui priklausančių želdinių ploto (Metodikos 12.2.3 papunk</w:t>
      </w:r>
      <w:r w:rsidR="0014511C">
        <w:rPr>
          <w:rFonts w:cs="Arial"/>
          <w:color w:val="000000"/>
        </w:rPr>
        <w:t>tis</w:t>
      </w:r>
      <w:r w:rsidRPr="00EC7082">
        <w:rPr>
          <w:rFonts w:cs="Arial"/>
          <w:color w:val="000000"/>
        </w:rPr>
        <w:t>), nustatyta, kad 0,</w:t>
      </w:r>
      <w:r w:rsidR="0014511C">
        <w:rPr>
          <w:rFonts w:cs="Arial"/>
          <w:color w:val="000000"/>
        </w:rPr>
        <w:t>0696</w:t>
      </w:r>
      <w:r w:rsidRPr="00EC7082">
        <w:rPr>
          <w:rFonts w:cs="Arial"/>
          <w:color w:val="000000"/>
        </w:rPr>
        <w:t xml:space="preserve"> ha plotas yra tinkamo dydžio.</w:t>
      </w:r>
    </w:p>
    <w:p w14:paraId="51E7FA8E" w14:textId="65FFF598" w:rsidR="003F2ADD" w:rsidRPr="003F2ADD" w:rsidRDefault="003F2ADD" w:rsidP="003F2ADD">
      <w:pPr>
        <w:tabs>
          <w:tab w:val="left" w:pos="0"/>
        </w:tabs>
        <w:spacing w:line="360" w:lineRule="exact"/>
        <w:ind w:firstLine="720"/>
        <w:jc w:val="both"/>
        <w:rPr>
          <w:color w:val="000000"/>
        </w:rPr>
      </w:pPr>
      <w:r>
        <w:rPr>
          <w:color w:val="000000"/>
        </w:rPr>
        <w:t xml:space="preserve">Išnuomojamo žemės sklypo dalies dydis apskaičiuojamas pagal Taisyklių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xml:space="preserve">. Atsižvelgiant į tai, </w:t>
      </w:r>
      <w:r w:rsidR="006A6A2C">
        <w:rPr>
          <w:color w:val="000000"/>
        </w:rPr>
        <w:t xml:space="preserve">Pastato 7/50 daliai </w:t>
      </w:r>
      <w:r>
        <w:rPr>
          <w:color w:val="000000"/>
        </w:rPr>
        <w:t xml:space="preserve">eksploatuoti nustatytas reikalingas Žemės sklypo dalies dydis – </w:t>
      </w:r>
      <w:r w:rsidR="006A6A2C">
        <w:rPr>
          <w:color w:val="000000"/>
        </w:rPr>
        <w:t>0,0097</w:t>
      </w:r>
      <w:r>
        <w:rPr>
          <w:color w:val="000000"/>
        </w:rPr>
        <w:t xml:space="preserve"> ha.</w:t>
      </w:r>
    </w:p>
    <w:p w14:paraId="48E68DB2" w14:textId="005CFD78"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59648C">
        <w:t xml:space="preserve">D. P. </w:t>
      </w:r>
      <w:r w:rsidR="0059648C" w:rsidRPr="00092FB1">
        <w:rPr>
          <w:i/>
          <w:iCs/>
        </w:rPr>
        <w:t>(duomenys neskelbtini)</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35FACA7E" w:rsidR="00260F9D" w:rsidRPr="00B10AE1" w:rsidRDefault="00260F9D" w:rsidP="00260F9D">
      <w:pPr>
        <w:widowControl w:val="0"/>
        <w:spacing w:line="360" w:lineRule="exact"/>
        <w:ind w:firstLine="720"/>
        <w:jc w:val="both"/>
        <w:rPr>
          <w:szCs w:val="20"/>
          <w:lang w:eastAsia="en-US"/>
        </w:rPr>
      </w:pPr>
      <w:r w:rsidRPr="00B10AE1">
        <w:rPr>
          <w:szCs w:val="20"/>
          <w:lang w:eastAsia="en-US"/>
        </w:rPr>
        <w:lastRenderedPageBreak/>
        <w:t>Pastatas</w:t>
      </w:r>
      <w:r w:rsidR="00FA4F14" w:rsidRPr="00B10AE1">
        <w:rPr>
          <w:szCs w:val="20"/>
          <w:lang w:eastAsia="en-US"/>
        </w:rPr>
        <w:t xml:space="preserve"> </w:t>
      </w:r>
      <w:r w:rsidRPr="00B10AE1">
        <w:rPr>
          <w:szCs w:val="20"/>
          <w:lang w:eastAsia="en-US"/>
        </w:rPr>
        <w:t xml:space="preserve">yra </w:t>
      </w:r>
      <w:r w:rsidR="00C60B49">
        <w:rPr>
          <w:szCs w:val="20"/>
          <w:lang w:eastAsia="en-US"/>
        </w:rPr>
        <w:t>administracinės</w:t>
      </w:r>
      <w:r w:rsidR="00C60B49" w:rsidRPr="00B10AE1">
        <w:rPr>
          <w:szCs w:val="20"/>
          <w:lang w:eastAsia="en-US"/>
        </w:rPr>
        <w:t xml:space="preserve"> </w:t>
      </w:r>
      <w:r w:rsidRPr="00B10AE1">
        <w:rPr>
          <w:szCs w:val="20"/>
          <w:lang w:eastAsia="en-US"/>
        </w:rPr>
        <w:t xml:space="preserve">paskirties, pastatytas iš </w:t>
      </w:r>
      <w:r w:rsidR="006224E0" w:rsidRPr="00B10AE1">
        <w:rPr>
          <w:szCs w:val="20"/>
          <w:lang w:eastAsia="en-US"/>
        </w:rPr>
        <w:t>medžio su karkasu</w:t>
      </w:r>
      <w:r w:rsidRPr="00B10AE1">
        <w:rPr>
          <w:szCs w:val="20"/>
          <w:lang w:eastAsia="en-US"/>
        </w:rPr>
        <w:t xml:space="preserve">, gyvavimo trukmė (saugaus naudojimo terminas) – </w:t>
      </w:r>
      <w:r w:rsidR="006224E0" w:rsidRPr="00B10AE1">
        <w:rPr>
          <w:szCs w:val="20"/>
          <w:lang w:eastAsia="en-US"/>
        </w:rPr>
        <w:t>40</w:t>
      </w:r>
      <w:r w:rsidRPr="00B10AE1">
        <w:rPr>
          <w:szCs w:val="20"/>
          <w:lang w:eastAsia="en-US"/>
        </w:rPr>
        <w:t xml:space="preserve"> metų (Reglamento </w:t>
      </w:r>
      <w:r w:rsidR="006224E0" w:rsidRPr="00B10AE1">
        <w:rPr>
          <w:szCs w:val="20"/>
          <w:lang w:eastAsia="en-US"/>
        </w:rPr>
        <w:t>29.3</w:t>
      </w:r>
      <w:r w:rsidRPr="00B10AE1">
        <w:rPr>
          <w:szCs w:val="20"/>
          <w:lang w:eastAsia="en-US"/>
        </w:rPr>
        <w:t xml:space="preserve"> papunktis), fizinio nusidėvėjimo procentas – </w:t>
      </w:r>
      <w:r w:rsidR="006224E0" w:rsidRPr="00B10AE1">
        <w:rPr>
          <w:szCs w:val="20"/>
          <w:lang w:eastAsia="en-US"/>
        </w:rPr>
        <w:t>70</w:t>
      </w:r>
      <w:r w:rsidRPr="00B10AE1">
        <w:rPr>
          <w:szCs w:val="20"/>
          <w:lang w:eastAsia="en-US"/>
        </w:rPr>
        <w:t xml:space="preserve">%, kadastro duomenų nustatymo data – </w:t>
      </w:r>
      <w:r w:rsidR="006224E0" w:rsidRPr="00B10AE1">
        <w:rPr>
          <w:szCs w:val="20"/>
          <w:lang w:eastAsia="en-US"/>
        </w:rPr>
        <w:t>1996-08-16</w:t>
      </w:r>
      <w:r w:rsidRPr="00B10AE1">
        <w:rPr>
          <w:szCs w:val="20"/>
          <w:lang w:eastAsia="en-US"/>
        </w:rPr>
        <w:t>, einamieji metai – 202</w:t>
      </w:r>
      <w:r w:rsidR="00FB611D" w:rsidRPr="00B10AE1">
        <w:rPr>
          <w:szCs w:val="20"/>
          <w:lang w:eastAsia="en-US"/>
        </w:rPr>
        <w:t>5</w:t>
      </w:r>
      <w:r w:rsidRPr="00B10AE1">
        <w:rPr>
          <w:szCs w:val="20"/>
          <w:lang w:eastAsia="en-US"/>
        </w:rPr>
        <w:t>;</w:t>
      </w:r>
    </w:p>
    <w:p w14:paraId="403F1C41" w14:textId="713703D6" w:rsidR="00260F9D" w:rsidRPr="00B10AE1" w:rsidRDefault="00260F9D" w:rsidP="00260F9D">
      <w:pPr>
        <w:widowControl w:val="0"/>
        <w:spacing w:line="360" w:lineRule="exact"/>
        <w:ind w:firstLine="720"/>
        <w:jc w:val="both"/>
        <w:rPr>
          <w:szCs w:val="20"/>
          <w:lang w:eastAsia="en-US"/>
        </w:rPr>
      </w:pPr>
      <w:r w:rsidRPr="00B10AE1">
        <w:rPr>
          <w:szCs w:val="20"/>
          <w:lang w:eastAsia="en-US"/>
        </w:rPr>
        <w:t>T = (</w:t>
      </w:r>
      <w:r w:rsidR="006224E0" w:rsidRPr="00B10AE1">
        <w:rPr>
          <w:szCs w:val="20"/>
          <w:lang w:eastAsia="en-US"/>
        </w:rPr>
        <w:t>40</w:t>
      </w:r>
      <w:r w:rsidRPr="00B10AE1">
        <w:rPr>
          <w:szCs w:val="20"/>
          <w:lang w:eastAsia="en-US"/>
        </w:rPr>
        <w:t xml:space="preserve"> – (</w:t>
      </w:r>
      <w:r w:rsidR="006224E0" w:rsidRPr="00B10AE1">
        <w:rPr>
          <w:szCs w:val="20"/>
          <w:lang w:eastAsia="en-US"/>
        </w:rPr>
        <w:t>40</w:t>
      </w:r>
      <w:r w:rsidRPr="00B10AE1">
        <w:rPr>
          <w:szCs w:val="20"/>
          <w:lang w:eastAsia="en-US"/>
        </w:rPr>
        <w:t xml:space="preserve"> x (</w:t>
      </w:r>
      <w:r w:rsidR="006224E0" w:rsidRPr="00B10AE1">
        <w:rPr>
          <w:szCs w:val="20"/>
          <w:lang w:eastAsia="en-US"/>
        </w:rPr>
        <w:t>70</w:t>
      </w:r>
      <w:r w:rsidRPr="00B10AE1">
        <w:rPr>
          <w:szCs w:val="20"/>
          <w:lang w:eastAsia="en-US"/>
        </w:rPr>
        <w:t xml:space="preserve"> / 100)) + </w:t>
      </w:r>
      <w:r w:rsidR="006224E0" w:rsidRPr="00B10AE1">
        <w:rPr>
          <w:szCs w:val="20"/>
          <w:lang w:eastAsia="en-US"/>
        </w:rPr>
        <w:t>1996</w:t>
      </w:r>
      <w:r w:rsidRPr="00B10AE1">
        <w:rPr>
          <w:szCs w:val="20"/>
          <w:lang w:eastAsia="en-US"/>
        </w:rPr>
        <w:t>) – 202</w:t>
      </w:r>
      <w:r w:rsidR="00FB611D" w:rsidRPr="00B10AE1">
        <w:rPr>
          <w:szCs w:val="20"/>
          <w:lang w:eastAsia="en-US"/>
        </w:rPr>
        <w:t>5</w:t>
      </w:r>
      <w:r w:rsidRPr="00B10AE1">
        <w:rPr>
          <w:szCs w:val="20"/>
          <w:lang w:eastAsia="en-US"/>
        </w:rPr>
        <w:t xml:space="preserve"> = </w:t>
      </w:r>
      <w:r w:rsidR="00C60B49" w:rsidRPr="00C60B49">
        <w:rPr>
          <w:szCs w:val="20"/>
          <w:lang w:eastAsia="en-US"/>
        </w:rPr>
        <w:t>–</w:t>
      </w:r>
      <w:r w:rsidR="00C60B49">
        <w:rPr>
          <w:szCs w:val="20"/>
          <w:lang w:eastAsia="en-US"/>
        </w:rPr>
        <w:t xml:space="preserve"> </w:t>
      </w:r>
      <w:r w:rsidR="006224E0" w:rsidRPr="00B10AE1">
        <w:rPr>
          <w:szCs w:val="20"/>
          <w:lang w:eastAsia="en-US"/>
        </w:rPr>
        <w:t>17</w:t>
      </w:r>
      <w:r w:rsidRPr="00B10AE1">
        <w:rPr>
          <w:szCs w:val="20"/>
          <w:lang w:eastAsia="en-US"/>
        </w:rPr>
        <w:t>;</w:t>
      </w:r>
    </w:p>
    <w:p w14:paraId="5415A311" w14:textId="77777777" w:rsidR="003214C4" w:rsidRDefault="0059648C" w:rsidP="00AB5A04">
      <w:pPr>
        <w:widowControl w:val="0"/>
        <w:spacing w:line="360" w:lineRule="exact"/>
        <w:ind w:firstLine="720"/>
        <w:jc w:val="both"/>
        <w:rPr>
          <w:szCs w:val="20"/>
          <w:lang w:eastAsia="en-US"/>
        </w:rPr>
      </w:pPr>
      <w:r w:rsidRPr="0059648C">
        <w:rPr>
          <w:szCs w:val="20"/>
          <w:lang w:eastAsia="en-US"/>
        </w:rPr>
        <w:t>Kadangi Pastat</w:t>
      </w:r>
      <w:r>
        <w:rPr>
          <w:szCs w:val="20"/>
          <w:lang w:eastAsia="en-US"/>
        </w:rPr>
        <w:t xml:space="preserve">ui </w:t>
      </w:r>
      <w:r w:rsidRPr="0059648C">
        <w:rPr>
          <w:szCs w:val="20"/>
          <w:lang w:eastAsia="en-US"/>
        </w:rPr>
        <w:t xml:space="preserve">nustatytas ekonomiškai pagrįsto naudojimo trukmės terminas suėjęs, tačiau </w:t>
      </w:r>
      <w:r>
        <w:rPr>
          <w:szCs w:val="20"/>
          <w:lang w:eastAsia="en-US"/>
        </w:rPr>
        <w:t>jis</w:t>
      </w:r>
      <w:r w:rsidRPr="0059648C">
        <w:rPr>
          <w:szCs w:val="20"/>
          <w:lang w:eastAsia="en-US"/>
        </w:rPr>
        <w:t xml:space="preserve"> neišregistruotas iš Nekilnojamojo turto registro</w:t>
      </w:r>
      <w:r w:rsidR="00E678FB" w:rsidRPr="00E678FB">
        <w:rPr>
          <w:szCs w:val="20"/>
          <w:lang w:eastAsia="en-US"/>
        </w:rPr>
        <w:t xml:space="preserve"> ir 2025</w:t>
      </w:r>
      <w:r w:rsidR="00E678FB">
        <w:rPr>
          <w:szCs w:val="20"/>
          <w:lang w:eastAsia="en-US"/>
        </w:rPr>
        <w:t>m. kovo 20 d.</w:t>
      </w:r>
      <w:r w:rsidR="00E678FB" w:rsidRPr="00E678FB">
        <w:rPr>
          <w:szCs w:val="20"/>
          <w:lang w:eastAsia="en-US"/>
        </w:rPr>
        <w:t xml:space="preserve"> patikrinimo metu nustatyta, kad Žemės sklypas yra naudojamas Pastatui eksploatuoti</w:t>
      </w:r>
      <w:r w:rsidRPr="0059648C">
        <w:rPr>
          <w:szCs w:val="20"/>
          <w:lang w:eastAsia="en-US"/>
        </w:rPr>
        <w:t xml:space="preserve">, </w:t>
      </w:r>
      <w:r w:rsidR="00E678FB" w:rsidRPr="00E678FB">
        <w:rPr>
          <w:szCs w:val="20"/>
          <w:lang w:eastAsia="en-US"/>
        </w:rPr>
        <w:t xml:space="preserve">todėl 0,0097 ha ploto žemės dalis iš bendro Žemės sklypo pagal </w:t>
      </w:r>
      <w:r w:rsidR="00E678FB">
        <w:rPr>
          <w:szCs w:val="20"/>
          <w:lang w:eastAsia="en-US"/>
        </w:rPr>
        <w:t>valstybinės žemės nuomos sutarties</w:t>
      </w:r>
      <w:r w:rsidR="00E678FB" w:rsidRPr="00E678FB">
        <w:rPr>
          <w:szCs w:val="20"/>
          <w:lang w:eastAsia="en-US"/>
        </w:rPr>
        <w:t xml:space="preserve"> projektą išnuomojama </w:t>
      </w:r>
      <w:r w:rsidR="00E678FB">
        <w:rPr>
          <w:szCs w:val="20"/>
          <w:lang w:eastAsia="en-US"/>
        </w:rPr>
        <w:t>4</w:t>
      </w:r>
      <w:r w:rsidR="00E678FB" w:rsidRPr="00E678FB">
        <w:rPr>
          <w:szCs w:val="20"/>
          <w:lang w:eastAsia="en-US"/>
        </w:rPr>
        <w:t xml:space="preserve"> met</w:t>
      </w:r>
      <w:r w:rsidR="00E678FB">
        <w:rPr>
          <w:szCs w:val="20"/>
          <w:lang w:eastAsia="en-US"/>
        </w:rPr>
        <w:t>ams</w:t>
      </w:r>
      <w:r w:rsidR="00E678FB" w:rsidRPr="00E678FB">
        <w:rPr>
          <w:szCs w:val="20"/>
          <w:lang w:eastAsia="en-US"/>
        </w:rPr>
        <w:t xml:space="preserve">, t. y. vienai dešimtajai daliai nustatytos </w:t>
      </w:r>
      <w:r w:rsidR="00E678FB">
        <w:rPr>
          <w:szCs w:val="20"/>
          <w:lang w:eastAsia="en-US"/>
        </w:rPr>
        <w:t>Pastato</w:t>
      </w:r>
      <w:r w:rsidR="00E678FB" w:rsidRPr="00E678FB">
        <w:rPr>
          <w:szCs w:val="20"/>
          <w:lang w:eastAsia="en-US"/>
        </w:rPr>
        <w:t xml:space="preserve"> ekonomiškai pagrįstos naudojimo trukmės (Taisyklių 50 punktas).</w:t>
      </w:r>
      <w:r w:rsidR="003214C4">
        <w:rPr>
          <w:szCs w:val="20"/>
          <w:lang w:eastAsia="en-US"/>
        </w:rPr>
        <w:t xml:space="preserve"> </w:t>
      </w:r>
    </w:p>
    <w:p w14:paraId="10F8DE3C" w14:textId="01EF4ACF"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331652CA"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6224E0" w:rsidRPr="006224E0">
        <w:rPr>
          <w:szCs w:val="20"/>
          <w:lang w:eastAsia="en-US"/>
        </w:rPr>
        <w:t>5 324,00 Eur (penki tūkstančiai trys šimtai dvidešimt keturi eurai), apskaičiuota pagal 2025 m. sausio 1 d. taikytus žemės verčių žemėlapius, patvirtintus Nacionalinės žemės tarnybos prie Aplinkos ministerijos direktoriaus 2024 m. gruodžio 9 d. įsakymu Nr. 1P-546-(1.3 E.) „Dėl masinio žemės vertinimo dokumentų patvirtinimo“</w:t>
      </w:r>
      <w:r w:rsidR="002D72A9" w:rsidRPr="002D72A9">
        <w:rPr>
          <w:szCs w:val="20"/>
          <w:lang w:eastAsia="en-US"/>
        </w:rPr>
        <w:t>.</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F9A642D" w14:textId="3B1BA071" w:rsidR="00B10AE1" w:rsidRDefault="00B10AE1" w:rsidP="00B10AE1">
      <w:pPr>
        <w:widowControl w:val="0"/>
        <w:spacing w:line="360" w:lineRule="exact"/>
        <w:ind w:firstLine="720"/>
        <w:jc w:val="both"/>
        <w:rPr>
          <w:b/>
        </w:rPr>
      </w:pPr>
      <w:r>
        <w:rPr>
          <w:lang w:eastAsia="en-US"/>
        </w:rPr>
        <w:t xml:space="preserve">Prieš </w:t>
      </w:r>
      <w:r w:rsidR="00C60B49">
        <w:rPr>
          <w:lang w:eastAsia="en-US"/>
        </w:rPr>
        <w:t>S</w:t>
      </w:r>
      <w:r>
        <w:rPr>
          <w:lang w:eastAsia="en-US"/>
        </w:rPr>
        <w:t>avivaldybės tarybai priimant sprendimą reikalinga Nacionalinės žemės tarnybos prie Aplinkos ministerijos išvada dėl sandorio atitikties teisės aktų reikalavimams, nes Žemės sklypas yra saugomoje teritorijoje.</w:t>
      </w:r>
    </w:p>
    <w:p w14:paraId="139E888D" w14:textId="5C91B1A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0347BE40" w:rsidR="00C91762" w:rsidRDefault="00B10AE1" w:rsidP="002D72A9">
      <w:pPr>
        <w:widowControl w:val="0"/>
        <w:spacing w:line="360" w:lineRule="exact"/>
        <w:ind w:firstLine="720"/>
        <w:jc w:val="both"/>
      </w:pPr>
      <w:r>
        <w:t xml:space="preserve">D. P. </w:t>
      </w:r>
      <w:r w:rsidRPr="00092FB1">
        <w:rPr>
          <w:i/>
          <w:iCs/>
        </w:rPr>
        <w:t>(duomenys neskelbtini)</w:t>
      </w:r>
      <w:r w:rsidR="002B6439">
        <w:rPr>
          <w:i/>
          <w:iCs/>
        </w:rPr>
        <w:t xml:space="preserve"> </w:t>
      </w:r>
      <w:r w:rsidR="00C91762" w:rsidRPr="006C01AC">
        <w:rPr>
          <w:lang w:eastAsia="en-US"/>
        </w:rPr>
        <w:t xml:space="preserve">prašymu </w:t>
      </w:r>
      <w:r w:rsidR="00C91762" w:rsidRPr="006C01AC">
        <w:t>Savivaldybės administracijos.</w:t>
      </w:r>
    </w:p>
    <w:p w14:paraId="56AF60FE" w14:textId="68780DB3" w:rsidR="002D72A9" w:rsidRPr="002D72A9" w:rsidRDefault="00B10AE1" w:rsidP="00B10AE1">
      <w:pPr>
        <w:widowControl w:val="0"/>
        <w:spacing w:line="360" w:lineRule="exact"/>
        <w:ind w:firstLine="720"/>
        <w:jc w:val="both"/>
      </w:pPr>
      <w:r w:rsidRPr="00B10AE1">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09A1F98" w14:textId="77777777" w:rsidR="002B6439" w:rsidRDefault="002B6439" w:rsidP="00D04469">
      <w:pPr>
        <w:tabs>
          <w:tab w:val="left" w:pos="0"/>
        </w:tabs>
        <w:spacing w:line="360" w:lineRule="auto"/>
        <w:jc w:val="both"/>
        <w:rPr>
          <w:color w:val="000000" w:themeColor="text1"/>
          <w:sz w:val="23"/>
          <w:szCs w:val="23"/>
        </w:rPr>
      </w:pPr>
    </w:p>
    <w:p w14:paraId="3936CD96" w14:textId="77777777" w:rsidR="00B10AE1" w:rsidRPr="003B62F3" w:rsidRDefault="00B10AE1"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2EAF956A" w:rsidR="00E53E75" w:rsidRPr="00B10AE1" w:rsidRDefault="00E808BB" w:rsidP="00B10AE1">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B10AE1"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20646" w14:textId="77777777" w:rsidR="0035594B" w:rsidRDefault="0035594B" w:rsidP="00D610C3">
      <w:r>
        <w:separator/>
      </w:r>
    </w:p>
  </w:endnote>
  <w:endnote w:type="continuationSeparator" w:id="0">
    <w:p w14:paraId="55908424" w14:textId="77777777" w:rsidR="0035594B" w:rsidRDefault="0035594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EDF4" w14:textId="77777777" w:rsidR="0035594B" w:rsidRDefault="0035594B" w:rsidP="00D610C3">
      <w:r>
        <w:separator/>
      </w:r>
    </w:p>
  </w:footnote>
  <w:footnote w:type="continuationSeparator" w:id="0">
    <w:p w14:paraId="502C57EE" w14:textId="77777777" w:rsidR="0035594B" w:rsidRDefault="0035594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56C5"/>
    <w:rsid w:val="00096F0B"/>
    <w:rsid w:val="000A132D"/>
    <w:rsid w:val="000A34ED"/>
    <w:rsid w:val="000B7E17"/>
    <w:rsid w:val="000C0158"/>
    <w:rsid w:val="000C4CD9"/>
    <w:rsid w:val="000C5F6F"/>
    <w:rsid w:val="000D01FD"/>
    <w:rsid w:val="000D0709"/>
    <w:rsid w:val="000D111B"/>
    <w:rsid w:val="000D1CCA"/>
    <w:rsid w:val="000D4DEE"/>
    <w:rsid w:val="000D6537"/>
    <w:rsid w:val="000E4423"/>
    <w:rsid w:val="000E525B"/>
    <w:rsid w:val="000E6FCA"/>
    <w:rsid w:val="000F142F"/>
    <w:rsid w:val="000F3C69"/>
    <w:rsid w:val="000F6A3F"/>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4511C"/>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14C4"/>
    <w:rsid w:val="00322BD1"/>
    <w:rsid w:val="0032370F"/>
    <w:rsid w:val="00327D6D"/>
    <w:rsid w:val="0033014E"/>
    <w:rsid w:val="00331855"/>
    <w:rsid w:val="003341CA"/>
    <w:rsid w:val="00335FCE"/>
    <w:rsid w:val="00337385"/>
    <w:rsid w:val="00341BA1"/>
    <w:rsid w:val="00345119"/>
    <w:rsid w:val="00345F19"/>
    <w:rsid w:val="00346065"/>
    <w:rsid w:val="00347BF7"/>
    <w:rsid w:val="0035594B"/>
    <w:rsid w:val="003640D9"/>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4054"/>
    <w:rsid w:val="004F48BD"/>
    <w:rsid w:val="004F528C"/>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648C"/>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24E0"/>
    <w:rsid w:val="006232CD"/>
    <w:rsid w:val="00623A80"/>
    <w:rsid w:val="006240D6"/>
    <w:rsid w:val="00627099"/>
    <w:rsid w:val="00633E32"/>
    <w:rsid w:val="00642F57"/>
    <w:rsid w:val="00643BDB"/>
    <w:rsid w:val="00646C9C"/>
    <w:rsid w:val="00647C0A"/>
    <w:rsid w:val="00651020"/>
    <w:rsid w:val="006529A2"/>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A6A2C"/>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77572"/>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11E4"/>
    <w:rsid w:val="00AE1B62"/>
    <w:rsid w:val="00AE543D"/>
    <w:rsid w:val="00AE7E55"/>
    <w:rsid w:val="00AF1CD5"/>
    <w:rsid w:val="00AF1F5C"/>
    <w:rsid w:val="00AF352B"/>
    <w:rsid w:val="00AF45D8"/>
    <w:rsid w:val="00B0063E"/>
    <w:rsid w:val="00B0596B"/>
    <w:rsid w:val="00B060F6"/>
    <w:rsid w:val="00B10AE1"/>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47D4F"/>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0B49"/>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6D92"/>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678FB"/>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8038</Words>
  <Characters>4583</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2025-04-04T06:41:00Z</dcterms:created>
  <dcterms:modified xsi:type="dcterms:W3CDTF">2025-04-04T06:41:00Z</dcterms:modified>
</cp:coreProperties>
</file>