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83849" w14:textId="77777777" w:rsidR="00342213" w:rsidRDefault="00342213" w:rsidP="00342213">
      <w:pPr>
        <w:spacing w:after="0"/>
        <w:ind w:left="5529"/>
        <w:jc w:val="left"/>
      </w:pPr>
      <w:bookmarkStart w:id="0" w:name="Position"/>
      <w:bookmarkStart w:id="1" w:name="_Toc97119527"/>
      <w:r>
        <w:t>PATVIRTINTA</w:t>
      </w:r>
    </w:p>
    <w:p w14:paraId="17242D3A" w14:textId="77777777" w:rsidR="00342213" w:rsidRDefault="00342213" w:rsidP="00342213">
      <w:pPr>
        <w:spacing w:after="0"/>
        <w:ind w:left="5529"/>
        <w:jc w:val="left"/>
      </w:pPr>
      <w:r>
        <w:t>Panevėžio miesto savivaldybės tarybos</w:t>
      </w:r>
    </w:p>
    <w:p w14:paraId="61E7C257" w14:textId="77777777" w:rsidR="00342213" w:rsidRDefault="00342213" w:rsidP="00342213">
      <w:pPr>
        <w:spacing w:after="0"/>
        <w:ind w:left="5529"/>
        <w:jc w:val="left"/>
      </w:pPr>
      <w:r>
        <w:t xml:space="preserve">                                   sprendimu Nr.</w:t>
      </w:r>
    </w:p>
    <w:p w14:paraId="13176D42" w14:textId="77777777" w:rsidR="00342213" w:rsidRPr="0012281A" w:rsidRDefault="00342213" w:rsidP="00342213">
      <w:pPr>
        <w:spacing w:after="0"/>
        <w:jc w:val="left"/>
      </w:pPr>
      <w:r>
        <w:rPr>
          <w:noProof/>
        </w:rPr>
        <w:drawing>
          <wp:anchor distT="0" distB="0" distL="114300" distR="114300" simplePos="0" relativeHeight="251667456" behindDoc="1" locked="0" layoutInCell="1" allowOverlap="1" wp14:anchorId="74446957" wp14:editId="7F8A2FDA">
            <wp:simplePos x="0" y="0"/>
            <wp:positionH relativeFrom="column">
              <wp:posOffset>-8069095</wp:posOffset>
            </wp:positionH>
            <wp:positionV relativeFrom="paragraph">
              <wp:posOffset>-871231</wp:posOffset>
            </wp:positionV>
            <wp:extent cx="16103600" cy="10735733"/>
            <wp:effectExtent l="0" t="0" r="0" b="889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103600" cy="10735733"/>
                    </a:xfrm>
                    <a:prstGeom prst="rect">
                      <a:avLst/>
                    </a:prstGeom>
                    <a:noFill/>
                  </pic:spPr>
                </pic:pic>
              </a:graphicData>
            </a:graphic>
            <wp14:sizeRelH relativeFrom="page">
              <wp14:pctWidth>0</wp14:pctWidth>
            </wp14:sizeRelH>
            <wp14:sizeRelV relativeFrom="page">
              <wp14:pctHeight>0</wp14:pctHeight>
            </wp14:sizeRelV>
          </wp:anchor>
        </w:drawing>
      </w:r>
      <w:bookmarkEnd w:id="0"/>
      <w:r>
        <w:br w:type="page"/>
      </w:r>
      <w:r w:rsidRPr="00157156">
        <w:rPr>
          <w:noProof/>
        </w:rPr>
        <mc:AlternateContent>
          <mc:Choice Requires="wps">
            <w:drawing>
              <wp:anchor distT="0" distB="0" distL="114300" distR="114300" simplePos="0" relativeHeight="251661312" behindDoc="0" locked="1" layoutInCell="1" allowOverlap="1" wp14:anchorId="735ACB22" wp14:editId="7D2FCAD0">
                <wp:simplePos x="0" y="0"/>
                <wp:positionH relativeFrom="margin">
                  <wp:posOffset>-1065530</wp:posOffset>
                </wp:positionH>
                <wp:positionV relativeFrom="paragraph">
                  <wp:posOffset>5467350</wp:posOffset>
                </wp:positionV>
                <wp:extent cx="7521575" cy="2437130"/>
                <wp:effectExtent l="0" t="0" r="3175" b="1270"/>
                <wp:wrapNone/>
                <wp:docPr id="4" name="Rectangle 4"/>
                <wp:cNvGraphicFramePr/>
                <a:graphic xmlns:a="http://schemas.openxmlformats.org/drawingml/2006/main">
                  <a:graphicData uri="http://schemas.microsoft.com/office/word/2010/wordprocessingShape">
                    <wps:wsp>
                      <wps:cNvSpPr/>
                      <wps:spPr>
                        <a:xfrm>
                          <a:off x="0" y="0"/>
                          <a:ext cx="7521575" cy="2437130"/>
                        </a:xfrm>
                        <a:prstGeom prst="rect">
                          <a:avLst/>
                        </a:prstGeom>
                        <a:solidFill>
                          <a:schemeClr val="tx2">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8D21E9" w14:textId="7E9AF2BA" w:rsidR="00342213" w:rsidRPr="00C1059F" w:rsidRDefault="00183BE3" w:rsidP="00342213">
                            <w:pPr>
                              <w:jc w:val="center"/>
                              <w:rPr>
                                <w:rFonts w:cs="Times New Roman"/>
                                <w:sz w:val="44"/>
                                <w:szCs w:val="44"/>
                              </w:rPr>
                            </w:pPr>
                            <w:r w:rsidRPr="00C1059F">
                              <w:rPr>
                                <w:rFonts w:cs="Times New Roman"/>
                                <w:sz w:val="44"/>
                                <w:szCs w:val="44"/>
                              </w:rPr>
                              <w:t xml:space="preserve">PANEVĖŽIO MIESTO SAVIVALDYBĖS </w:t>
                            </w:r>
                            <w:r>
                              <w:rPr>
                                <w:rFonts w:cs="Times New Roman"/>
                                <w:sz w:val="44"/>
                                <w:szCs w:val="44"/>
                              </w:rPr>
                              <w:t xml:space="preserve">2025 – 2027 METŲ </w:t>
                            </w:r>
                            <w:r w:rsidRPr="00C1059F">
                              <w:rPr>
                                <w:rFonts w:cs="Times New Roman"/>
                                <w:sz w:val="44"/>
                                <w:szCs w:val="44"/>
                              </w:rPr>
                              <w:t>NEKILNOJAMOJO TURTO VALDYMO STRATEGIJA</w:t>
                            </w:r>
                          </w:p>
                        </w:txbxContent>
                      </wps:txbx>
                      <wps:bodyPr rot="0" spcFirstLastPara="0" vertOverflow="overflow" horzOverflow="overflow" vert="horz" wrap="square" lIns="324000" tIns="45720" rIns="180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ACB22" id="Rectangle 4" o:spid="_x0000_s1026" style="position:absolute;margin-left:-83.9pt;margin-top:430.5pt;width:592.25pt;height:191.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k42pwIAALUFAAAOAAAAZHJzL2Uyb0RvYy54bWysVE1v2zAMvQ/YfxB0X22nyVIEdYqgRYcB RVu0HXpWZCk2IIuapMTOfv0oyXY/Vuww7GKLEvme+ETy/KJvFTkI6xrQJS1OckqE5lA1elfSH0/X X84ocZ7piinQoqRH4ejF+vOn886sxAxqUJWwBEG0W3WmpLX3ZpVljteiZe4EjNB4KMG2zKNpd1ll WYforcpmef4168BWxgIXzuHuVTqk64gvpeD+TkonPFElxbv5+LXxuw3fbH3OVjvLTN3w4RrsH27R skYj6QR1xTwje9v8AdU23IID6U84tBlI2XARc8BsivxdNo81MyLmguI4M8nk/h8svz3cW9JUJZ1T olmLT/SAojG9U4LMgzydcSv0ejT3drAcLkOuvbRt+GMWpI+SHidJRe8Jx83lYlYslgtKOJ7N5qfL 4jSKnr2EG+v8NwEtCYuSWqSPUrLDjfNIia6jS2BzoJrqulEqGqFOxKWy5MDwhX0/S6HK1Cxtnc3z fGSMVRW8I+gbIKUDnIYAnDjDThaST+nGlT8qEfyUfhASVcMEE+GEnEgZ50L7It7F1awSaXuBV/n4 LhEwIEvkn7AHgLc5jtjploN/CBWx3KfgPLH/LXiKiMyg/RTcNhrsRwAKsxqYk/8oUpImqOT7bY8u YbmF6ojlZSH1nTP8usFHvmHO3zOLjYYticPD3+FHKuhKCsOKkhrsr4/2gz/WP55S0mHjltT93DMr KFHfNXbG6Sy+OPHRmi+WMySx0SjO4gOQ7esjvW8vAWunwEFleFyGAK/GpbTQPuOU2QRePGKaI3tJ ubejcenTSME5xcVmE92wvw3zN/rR8AAeJA5l/NQ/M2uGWvfYJrcwtjlbvSv55BsiNWz2HmQT++FF 2UF8nA2xooc5FobPazt6vUzb9W8AAAD//wMAUEsDBBQABgAIAAAAIQB6gLVE4QAAAA4BAAAPAAAA ZHJzL2Rvd25yZXYueG1sTI/NTsMwEITvSLyDtUjcWjtVFaIQpwIkJMQBlPJzduIliYjXke224e3Z nuC2uzOa/abaLW4SRwxx9KQhWysQSJ23I/Ua3t8eVwWImAxZM3lCDT8YYVdfXlSmtP5EDR73qRcc QrE0GoaU5lLK2A3oTFz7GYm1Lx+cSbyGXtpgThzuJrlRKpfOjMQfBjPjw4Dd9/7gNPinlHWNU679 /GjuMaT8hV6ftb6+Wu5uQSRc0p8ZzviMDjUztf5ANopJwyrLb5g9aSjyjFudLYpvIFqeNtttAbKu 5P8a9S8AAAD//wMAUEsBAi0AFAAGAAgAAAAhALaDOJL+AAAA4QEAABMAAAAAAAAAAAAAAAAAAAAA AFtDb250ZW50X1R5cGVzXS54bWxQSwECLQAUAAYACAAAACEAOP0h/9YAAACUAQAACwAAAAAAAAAA AAAAAAAvAQAAX3JlbHMvLnJlbHNQSwECLQAUAAYACAAAACEAvk5ONqcCAAC1BQAADgAAAAAAAAAA AAAAAAAuAgAAZHJzL2Uyb0RvYy54bWxQSwECLQAUAAYACAAAACEAeoC1ROEAAAAOAQAADwAAAAAA AAAAAAAAAAABBQAAZHJzL2Rvd25yZXYueG1sUEsFBgAAAAAEAAQA8wAAAA8GAAAAAA== " fillcolor="#44546a [3215]" stroked="f" strokeweight="1pt">
                <v:fill opacity="54998f"/>
                <v:textbox inset="9mm,,5mm">
                  <w:txbxContent>
                    <w:p w14:paraId="0F8D21E9" w14:textId="7E9AF2BA" w:rsidR="00342213" w:rsidRPr="00C1059F" w:rsidRDefault="00183BE3" w:rsidP="00342213">
                      <w:pPr>
                        <w:jc w:val="center"/>
                        <w:rPr>
                          <w:rFonts w:cs="Times New Roman"/>
                          <w:sz w:val="44"/>
                          <w:szCs w:val="44"/>
                        </w:rPr>
                      </w:pPr>
                      <w:r w:rsidRPr="00C1059F">
                        <w:rPr>
                          <w:rFonts w:cs="Times New Roman"/>
                          <w:sz w:val="44"/>
                          <w:szCs w:val="44"/>
                        </w:rPr>
                        <w:t xml:space="preserve">PANEVĖŽIO MIESTO SAVIVALDYBĖS </w:t>
                      </w:r>
                      <w:r>
                        <w:rPr>
                          <w:rFonts w:cs="Times New Roman"/>
                          <w:sz w:val="44"/>
                          <w:szCs w:val="44"/>
                        </w:rPr>
                        <w:t xml:space="preserve">2025 – 2027 METŲ </w:t>
                      </w:r>
                      <w:r w:rsidRPr="00C1059F">
                        <w:rPr>
                          <w:rFonts w:cs="Times New Roman"/>
                          <w:sz w:val="44"/>
                          <w:szCs w:val="44"/>
                        </w:rPr>
                        <w:t>NEKILNOJAMOJO TURTO VALDYMO STRATEGIJA</w:t>
                      </w:r>
                    </w:p>
                  </w:txbxContent>
                </v:textbox>
                <w10:wrap anchorx="margin"/>
                <w10:anchorlock/>
              </v:rect>
            </w:pict>
          </mc:Fallback>
        </mc:AlternateContent>
      </w:r>
      <w:bookmarkEnd w:id="1"/>
    </w:p>
    <w:p w14:paraId="04C734CD" w14:textId="77777777" w:rsidR="00342213" w:rsidRDefault="00342213" w:rsidP="00342213">
      <w:pPr>
        <w:spacing w:after="0"/>
        <w:jc w:val="left"/>
      </w:pPr>
    </w:p>
    <w:sdt>
      <w:sdtPr>
        <w:rPr>
          <w:rFonts w:ascii="Times New Roman" w:eastAsiaTheme="minorHAnsi" w:hAnsi="Times New Roman" w:cs="Times New Roman"/>
          <w:caps w:val="0"/>
          <w:color w:val="auto"/>
          <w:sz w:val="24"/>
          <w:szCs w:val="24"/>
          <w:lang w:val="lt-LT"/>
        </w:rPr>
        <w:id w:val="466559831"/>
        <w:docPartObj>
          <w:docPartGallery w:val="Table of Contents"/>
          <w:docPartUnique/>
        </w:docPartObj>
      </w:sdtPr>
      <w:sdtEndPr>
        <w:rPr>
          <w:b/>
          <w:bCs/>
          <w:noProof/>
        </w:rPr>
      </w:sdtEndPr>
      <w:sdtContent>
        <w:p w14:paraId="69415C4F" w14:textId="77777777" w:rsidR="00342213" w:rsidRPr="00113FFE" w:rsidRDefault="00342213" w:rsidP="00342213">
          <w:pPr>
            <w:pStyle w:val="Turinioantrat"/>
            <w:rPr>
              <w:rFonts w:ascii="Times New Roman" w:hAnsi="Times New Roman" w:cs="Times New Roman"/>
              <w:b/>
              <w:bCs/>
              <w:color w:val="auto"/>
              <w:sz w:val="24"/>
              <w:szCs w:val="24"/>
            </w:rPr>
          </w:pPr>
          <w:r w:rsidRPr="00D53A47">
            <w:rPr>
              <w:rFonts w:ascii="Times New Roman" w:hAnsi="Times New Roman" w:cs="Times New Roman"/>
              <w:b/>
              <w:bCs/>
              <w:color w:val="auto"/>
              <w:sz w:val="28"/>
              <w:szCs w:val="28"/>
            </w:rPr>
            <w:t>Turinys</w:t>
          </w:r>
        </w:p>
        <w:p w14:paraId="7D113C93" w14:textId="4FE5B9E1" w:rsidR="00E628A8" w:rsidRDefault="00342213">
          <w:pPr>
            <w:pStyle w:val="Turinys1"/>
            <w:rPr>
              <w:rFonts w:asciiTheme="minorHAnsi" w:eastAsiaTheme="minorEastAsia" w:hAnsiTheme="minorHAnsi"/>
              <w:noProof/>
              <w:kern w:val="2"/>
              <w:szCs w:val="24"/>
              <w:lang w:eastAsia="lt-LT"/>
              <w14:ligatures w14:val="standardContextual"/>
            </w:rPr>
          </w:pPr>
          <w:r w:rsidRPr="00113FFE">
            <w:rPr>
              <w:rFonts w:cs="Times New Roman"/>
              <w:szCs w:val="24"/>
            </w:rPr>
            <w:fldChar w:fldCharType="begin"/>
          </w:r>
          <w:r w:rsidRPr="00113FFE">
            <w:rPr>
              <w:rFonts w:cs="Times New Roman"/>
              <w:szCs w:val="24"/>
            </w:rPr>
            <w:instrText xml:space="preserve"> TOC \o "1-3" \h \z \u </w:instrText>
          </w:r>
          <w:r w:rsidRPr="00113FFE">
            <w:rPr>
              <w:rFonts w:cs="Times New Roman"/>
              <w:szCs w:val="24"/>
            </w:rPr>
            <w:fldChar w:fldCharType="separate"/>
          </w:r>
          <w:hyperlink w:anchor="_Toc191025008" w:history="1">
            <w:r w:rsidR="00E628A8" w:rsidRPr="00306A60">
              <w:rPr>
                <w:rStyle w:val="Hipersaitas"/>
                <w:noProof/>
              </w:rPr>
              <w:t>1.</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Bendrosios nuostatos</w:t>
            </w:r>
            <w:r w:rsidR="00E628A8">
              <w:rPr>
                <w:noProof/>
                <w:webHidden/>
              </w:rPr>
              <w:tab/>
            </w:r>
            <w:r w:rsidR="00E628A8">
              <w:rPr>
                <w:noProof/>
                <w:webHidden/>
              </w:rPr>
              <w:fldChar w:fldCharType="begin"/>
            </w:r>
            <w:r w:rsidR="00E628A8">
              <w:rPr>
                <w:noProof/>
                <w:webHidden/>
              </w:rPr>
              <w:instrText xml:space="preserve"> PAGEREF _Toc191025008 \h </w:instrText>
            </w:r>
            <w:r w:rsidR="00E628A8">
              <w:rPr>
                <w:noProof/>
                <w:webHidden/>
              </w:rPr>
            </w:r>
            <w:r w:rsidR="00E628A8">
              <w:rPr>
                <w:noProof/>
                <w:webHidden/>
              </w:rPr>
              <w:fldChar w:fldCharType="separate"/>
            </w:r>
            <w:r w:rsidR="00E628A8">
              <w:rPr>
                <w:noProof/>
                <w:webHidden/>
              </w:rPr>
              <w:t>7</w:t>
            </w:r>
            <w:r w:rsidR="00E628A8">
              <w:rPr>
                <w:noProof/>
                <w:webHidden/>
              </w:rPr>
              <w:fldChar w:fldCharType="end"/>
            </w:r>
          </w:hyperlink>
        </w:p>
        <w:p w14:paraId="194DC5AC" w14:textId="4C6962A4" w:rsidR="00E628A8" w:rsidRDefault="008B2E08">
          <w:pPr>
            <w:pStyle w:val="Turinys1"/>
            <w:rPr>
              <w:rFonts w:asciiTheme="minorHAnsi" w:eastAsiaTheme="minorEastAsia" w:hAnsiTheme="minorHAnsi"/>
              <w:noProof/>
              <w:kern w:val="2"/>
              <w:szCs w:val="24"/>
              <w:lang w:eastAsia="lt-LT"/>
              <w14:ligatures w14:val="standardContextual"/>
            </w:rPr>
          </w:pPr>
          <w:hyperlink w:anchor="_Toc191025009" w:history="1">
            <w:r w:rsidR="00E628A8" w:rsidRPr="00306A60">
              <w:rPr>
                <w:rStyle w:val="Hipersaitas"/>
                <w:noProof/>
              </w:rPr>
              <w:t>2.</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valdymo strategija</w:t>
            </w:r>
            <w:r w:rsidR="00E628A8">
              <w:rPr>
                <w:noProof/>
                <w:webHidden/>
              </w:rPr>
              <w:tab/>
            </w:r>
            <w:r w:rsidR="00E628A8">
              <w:rPr>
                <w:noProof/>
                <w:webHidden/>
              </w:rPr>
              <w:fldChar w:fldCharType="begin"/>
            </w:r>
            <w:r w:rsidR="00E628A8">
              <w:rPr>
                <w:noProof/>
                <w:webHidden/>
              </w:rPr>
              <w:instrText xml:space="preserve"> PAGEREF _Toc191025009 \h </w:instrText>
            </w:r>
            <w:r w:rsidR="00E628A8">
              <w:rPr>
                <w:noProof/>
                <w:webHidden/>
              </w:rPr>
            </w:r>
            <w:r w:rsidR="00E628A8">
              <w:rPr>
                <w:noProof/>
                <w:webHidden/>
              </w:rPr>
              <w:fldChar w:fldCharType="separate"/>
            </w:r>
            <w:r w:rsidR="00E628A8">
              <w:rPr>
                <w:noProof/>
                <w:webHidden/>
              </w:rPr>
              <w:t>8</w:t>
            </w:r>
            <w:r w:rsidR="00E628A8">
              <w:rPr>
                <w:noProof/>
                <w:webHidden/>
              </w:rPr>
              <w:fldChar w:fldCharType="end"/>
            </w:r>
          </w:hyperlink>
        </w:p>
        <w:p w14:paraId="57A50B1C" w14:textId="735187A5" w:rsidR="00E628A8" w:rsidRDefault="008B2E08">
          <w:pPr>
            <w:pStyle w:val="Turinys1"/>
            <w:rPr>
              <w:rFonts w:asciiTheme="minorHAnsi" w:eastAsiaTheme="minorEastAsia" w:hAnsiTheme="minorHAnsi"/>
              <w:noProof/>
              <w:kern w:val="2"/>
              <w:szCs w:val="24"/>
              <w:lang w:eastAsia="lt-LT"/>
              <w14:ligatures w14:val="standardContextual"/>
            </w:rPr>
          </w:pPr>
          <w:hyperlink w:anchor="_Toc191025010" w:history="1">
            <w:r w:rsidR="00E628A8" w:rsidRPr="00306A60">
              <w:rPr>
                <w:rStyle w:val="Hipersaitas"/>
                <w:noProof/>
              </w:rPr>
              <w:t>3.</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Pagrindiniai SNT valdymo principai</w:t>
            </w:r>
            <w:r w:rsidR="00E628A8">
              <w:rPr>
                <w:noProof/>
                <w:webHidden/>
              </w:rPr>
              <w:tab/>
            </w:r>
            <w:r w:rsidR="00E628A8">
              <w:rPr>
                <w:noProof/>
                <w:webHidden/>
              </w:rPr>
              <w:fldChar w:fldCharType="begin"/>
            </w:r>
            <w:r w:rsidR="00E628A8">
              <w:rPr>
                <w:noProof/>
                <w:webHidden/>
              </w:rPr>
              <w:instrText xml:space="preserve"> PAGEREF _Toc191025010 \h </w:instrText>
            </w:r>
            <w:r w:rsidR="00E628A8">
              <w:rPr>
                <w:noProof/>
                <w:webHidden/>
              </w:rPr>
            </w:r>
            <w:r w:rsidR="00E628A8">
              <w:rPr>
                <w:noProof/>
                <w:webHidden/>
              </w:rPr>
              <w:fldChar w:fldCharType="separate"/>
            </w:r>
            <w:r w:rsidR="00E628A8">
              <w:rPr>
                <w:noProof/>
                <w:webHidden/>
              </w:rPr>
              <w:t>9</w:t>
            </w:r>
            <w:r w:rsidR="00E628A8">
              <w:rPr>
                <w:noProof/>
                <w:webHidden/>
              </w:rPr>
              <w:fldChar w:fldCharType="end"/>
            </w:r>
          </w:hyperlink>
        </w:p>
        <w:p w14:paraId="71A810C7" w14:textId="03CE64E5" w:rsidR="00E628A8" w:rsidRDefault="008B2E08">
          <w:pPr>
            <w:pStyle w:val="Turinys1"/>
            <w:rPr>
              <w:rFonts w:asciiTheme="minorHAnsi" w:eastAsiaTheme="minorEastAsia" w:hAnsiTheme="minorHAnsi"/>
              <w:noProof/>
              <w:kern w:val="2"/>
              <w:szCs w:val="24"/>
              <w:lang w:eastAsia="lt-LT"/>
              <w14:ligatures w14:val="standardContextual"/>
            </w:rPr>
          </w:pPr>
          <w:hyperlink w:anchor="_Toc191025011" w:history="1">
            <w:r w:rsidR="00E628A8" w:rsidRPr="00306A60">
              <w:rPr>
                <w:rStyle w:val="Hipersaitas"/>
                <w:noProof/>
              </w:rPr>
              <w:t>4.</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Esamos situacijos analizė</w:t>
            </w:r>
            <w:r w:rsidR="00E628A8">
              <w:rPr>
                <w:noProof/>
                <w:webHidden/>
              </w:rPr>
              <w:tab/>
            </w:r>
            <w:r w:rsidR="00E628A8">
              <w:rPr>
                <w:noProof/>
                <w:webHidden/>
              </w:rPr>
              <w:fldChar w:fldCharType="begin"/>
            </w:r>
            <w:r w:rsidR="00E628A8">
              <w:rPr>
                <w:noProof/>
                <w:webHidden/>
              </w:rPr>
              <w:instrText xml:space="preserve"> PAGEREF _Toc191025011 \h </w:instrText>
            </w:r>
            <w:r w:rsidR="00E628A8">
              <w:rPr>
                <w:noProof/>
                <w:webHidden/>
              </w:rPr>
            </w:r>
            <w:r w:rsidR="00E628A8">
              <w:rPr>
                <w:noProof/>
                <w:webHidden/>
              </w:rPr>
              <w:fldChar w:fldCharType="separate"/>
            </w:r>
            <w:r w:rsidR="00E628A8">
              <w:rPr>
                <w:noProof/>
                <w:webHidden/>
              </w:rPr>
              <w:t>12</w:t>
            </w:r>
            <w:r w:rsidR="00E628A8">
              <w:rPr>
                <w:noProof/>
                <w:webHidden/>
              </w:rPr>
              <w:fldChar w:fldCharType="end"/>
            </w:r>
          </w:hyperlink>
        </w:p>
        <w:p w14:paraId="579899CD" w14:textId="746ADE8F"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2" w:history="1">
            <w:r w:rsidR="00E628A8" w:rsidRPr="00306A60">
              <w:rPr>
                <w:rStyle w:val="Hipersaitas"/>
                <w:noProof/>
              </w:rPr>
              <w:t>4.1.</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portfelio struktūra pagal naudojimo sritį</w:t>
            </w:r>
            <w:r w:rsidR="00E628A8">
              <w:rPr>
                <w:noProof/>
                <w:webHidden/>
              </w:rPr>
              <w:tab/>
            </w:r>
            <w:r w:rsidR="00E628A8">
              <w:rPr>
                <w:noProof/>
                <w:webHidden/>
              </w:rPr>
              <w:fldChar w:fldCharType="begin"/>
            </w:r>
            <w:r w:rsidR="00E628A8">
              <w:rPr>
                <w:noProof/>
                <w:webHidden/>
              </w:rPr>
              <w:instrText xml:space="preserve"> PAGEREF _Toc191025012 \h </w:instrText>
            </w:r>
            <w:r w:rsidR="00E628A8">
              <w:rPr>
                <w:noProof/>
                <w:webHidden/>
              </w:rPr>
            </w:r>
            <w:r w:rsidR="00E628A8">
              <w:rPr>
                <w:noProof/>
                <w:webHidden/>
              </w:rPr>
              <w:fldChar w:fldCharType="separate"/>
            </w:r>
            <w:r w:rsidR="00E628A8">
              <w:rPr>
                <w:noProof/>
                <w:webHidden/>
              </w:rPr>
              <w:t>13</w:t>
            </w:r>
            <w:r w:rsidR="00E628A8">
              <w:rPr>
                <w:noProof/>
                <w:webHidden/>
              </w:rPr>
              <w:fldChar w:fldCharType="end"/>
            </w:r>
          </w:hyperlink>
        </w:p>
        <w:p w14:paraId="145142E3" w14:textId="115FF567"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3" w:history="1">
            <w:r w:rsidR="00E628A8" w:rsidRPr="00306A60">
              <w:rPr>
                <w:rStyle w:val="Hipersaitas"/>
                <w:noProof/>
              </w:rPr>
              <w:t>4.2.</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portfelio struktūros analizė pagal valdytojus / naudotojus, valdymo teisinį pagrindą, valdytojų / naudotojų teisinę formą</w:t>
            </w:r>
            <w:r w:rsidR="00E628A8">
              <w:rPr>
                <w:noProof/>
                <w:webHidden/>
              </w:rPr>
              <w:tab/>
            </w:r>
            <w:r w:rsidR="00E628A8">
              <w:rPr>
                <w:noProof/>
                <w:webHidden/>
              </w:rPr>
              <w:fldChar w:fldCharType="begin"/>
            </w:r>
            <w:r w:rsidR="00E628A8">
              <w:rPr>
                <w:noProof/>
                <w:webHidden/>
              </w:rPr>
              <w:instrText xml:space="preserve"> PAGEREF _Toc191025013 \h </w:instrText>
            </w:r>
            <w:r w:rsidR="00E628A8">
              <w:rPr>
                <w:noProof/>
                <w:webHidden/>
              </w:rPr>
            </w:r>
            <w:r w:rsidR="00E628A8">
              <w:rPr>
                <w:noProof/>
                <w:webHidden/>
              </w:rPr>
              <w:fldChar w:fldCharType="separate"/>
            </w:r>
            <w:r w:rsidR="00E628A8">
              <w:rPr>
                <w:noProof/>
                <w:webHidden/>
              </w:rPr>
              <w:t>14</w:t>
            </w:r>
            <w:r w:rsidR="00E628A8">
              <w:rPr>
                <w:noProof/>
                <w:webHidden/>
              </w:rPr>
              <w:fldChar w:fldCharType="end"/>
            </w:r>
          </w:hyperlink>
        </w:p>
        <w:p w14:paraId="0C7FCA25" w14:textId="4AD486CF"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4" w:history="1">
            <w:r w:rsidR="00E628A8" w:rsidRPr="00306A60">
              <w:rPr>
                <w:rStyle w:val="Hipersaitas"/>
                <w:noProof/>
              </w:rPr>
              <w:t>4.3.</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portfelio struktūros įvertinimas pagal naudojimo sritį</w:t>
            </w:r>
            <w:r w:rsidR="00E628A8">
              <w:rPr>
                <w:noProof/>
                <w:webHidden/>
              </w:rPr>
              <w:tab/>
            </w:r>
            <w:r w:rsidR="00E628A8">
              <w:rPr>
                <w:noProof/>
                <w:webHidden/>
              </w:rPr>
              <w:fldChar w:fldCharType="begin"/>
            </w:r>
            <w:r w:rsidR="00E628A8">
              <w:rPr>
                <w:noProof/>
                <w:webHidden/>
              </w:rPr>
              <w:instrText xml:space="preserve"> PAGEREF _Toc191025014 \h </w:instrText>
            </w:r>
            <w:r w:rsidR="00E628A8">
              <w:rPr>
                <w:noProof/>
                <w:webHidden/>
              </w:rPr>
            </w:r>
            <w:r w:rsidR="00E628A8">
              <w:rPr>
                <w:noProof/>
                <w:webHidden/>
              </w:rPr>
              <w:fldChar w:fldCharType="separate"/>
            </w:r>
            <w:r w:rsidR="00E628A8">
              <w:rPr>
                <w:noProof/>
                <w:webHidden/>
              </w:rPr>
              <w:t>16</w:t>
            </w:r>
            <w:r w:rsidR="00E628A8">
              <w:rPr>
                <w:noProof/>
                <w:webHidden/>
              </w:rPr>
              <w:fldChar w:fldCharType="end"/>
            </w:r>
          </w:hyperlink>
        </w:p>
        <w:p w14:paraId="1D7AB274" w14:textId="6D480B2F"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5" w:history="1">
            <w:r w:rsidR="00E628A8" w:rsidRPr="00306A60">
              <w:rPr>
                <w:rStyle w:val="Hipersaitas"/>
                <w:noProof/>
              </w:rPr>
              <w:t>4.4.</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objektų panaudojimas savivaldybės funkcijoms atlikti</w:t>
            </w:r>
            <w:r w:rsidR="00E628A8">
              <w:rPr>
                <w:noProof/>
                <w:webHidden/>
              </w:rPr>
              <w:tab/>
            </w:r>
            <w:r w:rsidR="00E628A8">
              <w:rPr>
                <w:noProof/>
                <w:webHidden/>
              </w:rPr>
              <w:fldChar w:fldCharType="begin"/>
            </w:r>
            <w:r w:rsidR="00E628A8">
              <w:rPr>
                <w:noProof/>
                <w:webHidden/>
              </w:rPr>
              <w:instrText xml:space="preserve"> PAGEREF _Toc191025015 \h </w:instrText>
            </w:r>
            <w:r w:rsidR="00E628A8">
              <w:rPr>
                <w:noProof/>
                <w:webHidden/>
              </w:rPr>
            </w:r>
            <w:r w:rsidR="00E628A8">
              <w:rPr>
                <w:noProof/>
                <w:webHidden/>
              </w:rPr>
              <w:fldChar w:fldCharType="separate"/>
            </w:r>
            <w:r w:rsidR="00E628A8">
              <w:rPr>
                <w:noProof/>
                <w:webHidden/>
              </w:rPr>
              <w:t>17</w:t>
            </w:r>
            <w:r w:rsidR="00E628A8">
              <w:rPr>
                <w:noProof/>
                <w:webHidden/>
              </w:rPr>
              <w:fldChar w:fldCharType="end"/>
            </w:r>
          </w:hyperlink>
        </w:p>
        <w:p w14:paraId="071CCAC9" w14:textId="221D19BC"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6" w:history="1">
            <w:r w:rsidR="00E628A8" w:rsidRPr="00306A60">
              <w:rPr>
                <w:rStyle w:val="Hipersaitas"/>
                <w:noProof/>
              </w:rPr>
              <w:t>4.5.</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objektai, nenaudojami savivaldybės funkcijoms atlikti</w:t>
            </w:r>
            <w:r w:rsidR="00E628A8">
              <w:rPr>
                <w:noProof/>
                <w:webHidden/>
              </w:rPr>
              <w:tab/>
            </w:r>
            <w:r w:rsidR="00E628A8">
              <w:rPr>
                <w:noProof/>
                <w:webHidden/>
              </w:rPr>
              <w:fldChar w:fldCharType="begin"/>
            </w:r>
            <w:r w:rsidR="00E628A8">
              <w:rPr>
                <w:noProof/>
                <w:webHidden/>
              </w:rPr>
              <w:instrText xml:space="preserve"> PAGEREF _Toc191025016 \h </w:instrText>
            </w:r>
            <w:r w:rsidR="00E628A8">
              <w:rPr>
                <w:noProof/>
                <w:webHidden/>
              </w:rPr>
            </w:r>
            <w:r w:rsidR="00E628A8">
              <w:rPr>
                <w:noProof/>
                <w:webHidden/>
              </w:rPr>
              <w:fldChar w:fldCharType="separate"/>
            </w:r>
            <w:r w:rsidR="00E628A8">
              <w:rPr>
                <w:noProof/>
                <w:webHidden/>
              </w:rPr>
              <w:t>18</w:t>
            </w:r>
            <w:r w:rsidR="00E628A8">
              <w:rPr>
                <w:noProof/>
                <w:webHidden/>
              </w:rPr>
              <w:fldChar w:fldCharType="end"/>
            </w:r>
          </w:hyperlink>
        </w:p>
        <w:p w14:paraId="769C2ECC" w14:textId="64981EA4"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7" w:history="1">
            <w:r w:rsidR="00E628A8" w:rsidRPr="00306A60">
              <w:rPr>
                <w:rStyle w:val="Hipersaitas"/>
                <w:noProof/>
              </w:rPr>
              <w:t>4.6.</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Turto eksploatavimo ir priežiūros kaštų analizė</w:t>
            </w:r>
            <w:r w:rsidR="00E628A8">
              <w:rPr>
                <w:noProof/>
                <w:webHidden/>
              </w:rPr>
              <w:tab/>
            </w:r>
            <w:r w:rsidR="00E628A8">
              <w:rPr>
                <w:noProof/>
                <w:webHidden/>
              </w:rPr>
              <w:fldChar w:fldCharType="begin"/>
            </w:r>
            <w:r w:rsidR="00E628A8">
              <w:rPr>
                <w:noProof/>
                <w:webHidden/>
              </w:rPr>
              <w:instrText xml:space="preserve"> PAGEREF _Toc191025017 \h </w:instrText>
            </w:r>
            <w:r w:rsidR="00E628A8">
              <w:rPr>
                <w:noProof/>
                <w:webHidden/>
              </w:rPr>
            </w:r>
            <w:r w:rsidR="00E628A8">
              <w:rPr>
                <w:noProof/>
                <w:webHidden/>
              </w:rPr>
              <w:fldChar w:fldCharType="separate"/>
            </w:r>
            <w:r w:rsidR="00E628A8">
              <w:rPr>
                <w:noProof/>
                <w:webHidden/>
              </w:rPr>
              <w:t>19</w:t>
            </w:r>
            <w:r w:rsidR="00E628A8">
              <w:rPr>
                <w:noProof/>
                <w:webHidden/>
              </w:rPr>
              <w:fldChar w:fldCharType="end"/>
            </w:r>
          </w:hyperlink>
        </w:p>
        <w:p w14:paraId="60BC47A3" w14:textId="51236352"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8" w:history="1">
            <w:r w:rsidR="00E628A8" w:rsidRPr="00306A60">
              <w:rPr>
                <w:rStyle w:val="Hipersaitas"/>
                <w:noProof/>
              </w:rPr>
              <w:t>4.7.</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Turto būklės analizė</w:t>
            </w:r>
            <w:r w:rsidR="00E628A8">
              <w:rPr>
                <w:noProof/>
                <w:webHidden/>
              </w:rPr>
              <w:tab/>
            </w:r>
            <w:r w:rsidR="00E628A8">
              <w:rPr>
                <w:noProof/>
                <w:webHidden/>
              </w:rPr>
              <w:fldChar w:fldCharType="begin"/>
            </w:r>
            <w:r w:rsidR="00E628A8">
              <w:rPr>
                <w:noProof/>
                <w:webHidden/>
              </w:rPr>
              <w:instrText xml:space="preserve"> PAGEREF _Toc191025018 \h </w:instrText>
            </w:r>
            <w:r w:rsidR="00E628A8">
              <w:rPr>
                <w:noProof/>
                <w:webHidden/>
              </w:rPr>
            </w:r>
            <w:r w:rsidR="00E628A8">
              <w:rPr>
                <w:noProof/>
                <w:webHidden/>
              </w:rPr>
              <w:fldChar w:fldCharType="separate"/>
            </w:r>
            <w:r w:rsidR="00E628A8">
              <w:rPr>
                <w:noProof/>
                <w:webHidden/>
              </w:rPr>
              <w:t>24</w:t>
            </w:r>
            <w:r w:rsidR="00E628A8">
              <w:rPr>
                <w:noProof/>
                <w:webHidden/>
              </w:rPr>
              <w:fldChar w:fldCharType="end"/>
            </w:r>
          </w:hyperlink>
        </w:p>
        <w:p w14:paraId="3215180D" w14:textId="64B8B770"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9" w:history="1">
            <w:r w:rsidR="00E628A8" w:rsidRPr="00306A60">
              <w:rPr>
                <w:rStyle w:val="Hipersaitas"/>
                <w:noProof/>
              </w:rPr>
              <w:t>4.8.</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Socialinio būsto fondo plėtros būdų alternatyvų vertinimo rezultatai ir pasiūlymai dėl efektyviausių plėtros būdų</w:t>
            </w:r>
            <w:r w:rsidR="00E628A8">
              <w:rPr>
                <w:noProof/>
                <w:webHidden/>
              </w:rPr>
              <w:tab/>
            </w:r>
            <w:r w:rsidR="00E628A8">
              <w:rPr>
                <w:noProof/>
                <w:webHidden/>
              </w:rPr>
              <w:fldChar w:fldCharType="begin"/>
            </w:r>
            <w:r w:rsidR="00E628A8">
              <w:rPr>
                <w:noProof/>
                <w:webHidden/>
              </w:rPr>
              <w:instrText xml:space="preserve"> PAGEREF _Toc191025019 \h </w:instrText>
            </w:r>
            <w:r w:rsidR="00E628A8">
              <w:rPr>
                <w:noProof/>
                <w:webHidden/>
              </w:rPr>
            </w:r>
            <w:r w:rsidR="00E628A8">
              <w:rPr>
                <w:noProof/>
                <w:webHidden/>
              </w:rPr>
              <w:fldChar w:fldCharType="separate"/>
            </w:r>
            <w:r w:rsidR="00E628A8">
              <w:rPr>
                <w:noProof/>
                <w:webHidden/>
              </w:rPr>
              <w:t>26</w:t>
            </w:r>
            <w:r w:rsidR="00E628A8">
              <w:rPr>
                <w:noProof/>
                <w:webHidden/>
              </w:rPr>
              <w:fldChar w:fldCharType="end"/>
            </w:r>
          </w:hyperlink>
        </w:p>
        <w:p w14:paraId="6E486A69" w14:textId="6CBCEB86"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20" w:history="1">
            <w:r w:rsidR="00E628A8" w:rsidRPr="00306A60">
              <w:rPr>
                <w:rStyle w:val="Hipersaitas"/>
                <w:noProof/>
              </w:rPr>
              <w:t>4.9.</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objektų faktinis panaudojimas ir naudojimo intensyvumas</w:t>
            </w:r>
            <w:r w:rsidR="00E628A8">
              <w:rPr>
                <w:noProof/>
                <w:webHidden/>
              </w:rPr>
              <w:tab/>
            </w:r>
            <w:r w:rsidR="00E628A8">
              <w:rPr>
                <w:noProof/>
                <w:webHidden/>
              </w:rPr>
              <w:fldChar w:fldCharType="begin"/>
            </w:r>
            <w:r w:rsidR="00E628A8">
              <w:rPr>
                <w:noProof/>
                <w:webHidden/>
              </w:rPr>
              <w:instrText xml:space="preserve"> PAGEREF _Toc191025020 \h </w:instrText>
            </w:r>
            <w:r w:rsidR="00E628A8">
              <w:rPr>
                <w:noProof/>
                <w:webHidden/>
              </w:rPr>
            </w:r>
            <w:r w:rsidR="00E628A8">
              <w:rPr>
                <w:noProof/>
                <w:webHidden/>
              </w:rPr>
              <w:fldChar w:fldCharType="separate"/>
            </w:r>
            <w:r w:rsidR="00E628A8">
              <w:rPr>
                <w:noProof/>
                <w:webHidden/>
              </w:rPr>
              <w:t>28</w:t>
            </w:r>
            <w:r w:rsidR="00E628A8">
              <w:rPr>
                <w:noProof/>
                <w:webHidden/>
              </w:rPr>
              <w:fldChar w:fldCharType="end"/>
            </w:r>
          </w:hyperlink>
        </w:p>
        <w:p w14:paraId="6B27271E" w14:textId="45429D4A"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21" w:history="1">
            <w:r w:rsidR="00E628A8" w:rsidRPr="00306A60">
              <w:rPr>
                <w:rStyle w:val="Hipersaitas"/>
                <w:noProof/>
              </w:rPr>
              <w:t>4.10.</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atnaujinimo principai ir sprendimų dėl atnaujinimo projektų finansavimo priėmimo tvarka</w:t>
            </w:r>
            <w:r w:rsidR="00E628A8">
              <w:rPr>
                <w:noProof/>
                <w:webHidden/>
              </w:rPr>
              <w:tab/>
            </w:r>
            <w:r w:rsidR="00E628A8">
              <w:rPr>
                <w:noProof/>
                <w:webHidden/>
              </w:rPr>
              <w:fldChar w:fldCharType="begin"/>
            </w:r>
            <w:r w:rsidR="00E628A8">
              <w:rPr>
                <w:noProof/>
                <w:webHidden/>
              </w:rPr>
              <w:instrText xml:space="preserve"> PAGEREF _Toc191025021 \h </w:instrText>
            </w:r>
            <w:r w:rsidR="00E628A8">
              <w:rPr>
                <w:noProof/>
                <w:webHidden/>
              </w:rPr>
            </w:r>
            <w:r w:rsidR="00E628A8">
              <w:rPr>
                <w:noProof/>
                <w:webHidden/>
              </w:rPr>
              <w:fldChar w:fldCharType="separate"/>
            </w:r>
            <w:r w:rsidR="00E628A8">
              <w:rPr>
                <w:noProof/>
                <w:webHidden/>
              </w:rPr>
              <w:t>28</w:t>
            </w:r>
            <w:r w:rsidR="00E628A8">
              <w:rPr>
                <w:noProof/>
                <w:webHidden/>
              </w:rPr>
              <w:fldChar w:fldCharType="end"/>
            </w:r>
          </w:hyperlink>
        </w:p>
        <w:p w14:paraId="5814962B" w14:textId="49AC8A47"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22" w:history="1">
            <w:r w:rsidR="00E628A8" w:rsidRPr="00306A60">
              <w:rPr>
                <w:rStyle w:val="Hipersaitas"/>
                <w:noProof/>
              </w:rPr>
              <w:t>4.11.</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valdytojų / naudotojų savarankiškumas priimant sprendimus dėl SNT priežiūros ir jos organizavimo, valdymo, naudojimo ir disponavimo</w:t>
            </w:r>
            <w:r w:rsidR="00E628A8">
              <w:rPr>
                <w:noProof/>
                <w:webHidden/>
              </w:rPr>
              <w:tab/>
            </w:r>
            <w:r w:rsidR="00E628A8">
              <w:rPr>
                <w:noProof/>
                <w:webHidden/>
              </w:rPr>
              <w:fldChar w:fldCharType="begin"/>
            </w:r>
            <w:r w:rsidR="00E628A8">
              <w:rPr>
                <w:noProof/>
                <w:webHidden/>
              </w:rPr>
              <w:instrText xml:space="preserve"> PAGEREF _Toc191025022 \h </w:instrText>
            </w:r>
            <w:r w:rsidR="00E628A8">
              <w:rPr>
                <w:noProof/>
                <w:webHidden/>
              </w:rPr>
            </w:r>
            <w:r w:rsidR="00E628A8">
              <w:rPr>
                <w:noProof/>
                <w:webHidden/>
              </w:rPr>
              <w:fldChar w:fldCharType="separate"/>
            </w:r>
            <w:r w:rsidR="00E628A8">
              <w:rPr>
                <w:noProof/>
                <w:webHidden/>
              </w:rPr>
              <w:t>30</w:t>
            </w:r>
            <w:r w:rsidR="00E628A8">
              <w:rPr>
                <w:noProof/>
                <w:webHidden/>
              </w:rPr>
              <w:fldChar w:fldCharType="end"/>
            </w:r>
          </w:hyperlink>
        </w:p>
        <w:p w14:paraId="28D1DB98" w14:textId="1FCD9EE2"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23" w:history="1">
            <w:r w:rsidR="00E628A8" w:rsidRPr="00306A60">
              <w:rPr>
                <w:rStyle w:val="Hipersaitas"/>
                <w:noProof/>
              </w:rPr>
              <w:t>4.12.</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Sprendimų dėl SNT valdymo priėmimo centralizavimo poreikis ir galimybės</w:t>
            </w:r>
            <w:r w:rsidR="00E628A8">
              <w:rPr>
                <w:noProof/>
                <w:webHidden/>
              </w:rPr>
              <w:tab/>
            </w:r>
            <w:r w:rsidR="00E628A8">
              <w:rPr>
                <w:noProof/>
                <w:webHidden/>
              </w:rPr>
              <w:fldChar w:fldCharType="begin"/>
            </w:r>
            <w:r w:rsidR="00E628A8">
              <w:rPr>
                <w:noProof/>
                <w:webHidden/>
              </w:rPr>
              <w:instrText xml:space="preserve"> PAGEREF _Toc191025023 \h </w:instrText>
            </w:r>
            <w:r w:rsidR="00E628A8">
              <w:rPr>
                <w:noProof/>
                <w:webHidden/>
              </w:rPr>
            </w:r>
            <w:r w:rsidR="00E628A8">
              <w:rPr>
                <w:noProof/>
                <w:webHidden/>
              </w:rPr>
              <w:fldChar w:fldCharType="separate"/>
            </w:r>
            <w:r w:rsidR="00E628A8">
              <w:rPr>
                <w:noProof/>
                <w:webHidden/>
              </w:rPr>
              <w:t>31</w:t>
            </w:r>
            <w:r w:rsidR="00E628A8">
              <w:rPr>
                <w:noProof/>
                <w:webHidden/>
              </w:rPr>
              <w:fldChar w:fldCharType="end"/>
            </w:r>
          </w:hyperlink>
        </w:p>
        <w:p w14:paraId="1973D955" w14:textId="63D27C9D" w:rsidR="00E628A8" w:rsidRDefault="008B2E08">
          <w:pPr>
            <w:pStyle w:val="Turinys1"/>
            <w:rPr>
              <w:rFonts w:asciiTheme="minorHAnsi" w:eastAsiaTheme="minorEastAsia" w:hAnsiTheme="minorHAnsi"/>
              <w:noProof/>
              <w:kern w:val="2"/>
              <w:szCs w:val="24"/>
              <w:lang w:eastAsia="lt-LT"/>
              <w14:ligatures w14:val="standardContextual"/>
            </w:rPr>
          </w:pPr>
          <w:hyperlink w:anchor="_Toc191025024" w:history="1">
            <w:r w:rsidR="00E628A8" w:rsidRPr="00306A60">
              <w:rPr>
                <w:rStyle w:val="Hipersaitas"/>
                <w:noProof/>
              </w:rPr>
              <w:t>5.</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valdymo problemos</w:t>
            </w:r>
            <w:r w:rsidR="00E628A8">
              <w:rPr>
                <w:noProof/>
                <w:webHidden/>
              </w:rPr>
              <w:tab/>
            </w:r>
            <w:r w:rsidR="00E628A8">
              <w:rPr>
                <w:noProof/>
                <w:webHidden/>
              </w:rPr>
              <w:fldChar w:fldCharType="begin"/>
            </w:r>
            <w:r w:rsidR="00E628A8">
              <w:rPr>
                <w:noProof/>
                <w:webHidden/>
              </w:rPr>
              <w:instrText xml:space="preserve"> PAGEREF _Toc191025024 \h </w:instrText>
            </w:r>
            <w:r w:rsidR="00E628A8">
              <w:rPr>
                <w:noProof/>
                <w:webHidden/>
              </w:rPr>
            </w:r>
            <w:r w:rsidR="00E628A8">
              <w:rPr>
                <w:noProof/>
                <w:webHidden/>
              </w:rPr>
              <w:fldChar w:fldCharType="separate"/>
            </w:r>
            <w:r w:rsidR="00E628A8">
              <w:rPr>
                <w:noProof/>
                <w:webHidden/>
              </w:rPr>
              <w:t>32</w:t>
            </w:r>
            <w:r w:rsidR="00E628A8">
              <w:rPr>
                <w:noProof/>
                <w:webHidden/>
              </w:rPr>
              <w:fldChar w:fldCharType="end"/>
            </w:r>
          </w:hyperlink>
        </w:p>
        <w:p w14:paraId="0C655E9C" w14:textId="4129E743" w:rsidR="00E628A8" w:rsidRDefault="008B2E08">
          <w:pPr>
            <w:pStyle w:val="Turinys1"/>
            <w:rPr>
              <w:rFonts w:asciiTheme="minorHAnsi" w:eastAsiaTheme="minorEastAsia" w:hAnsiTheme="minorHAnsi"/>
              <w:noProof/>
              <w:kern w:val="2"/>
              <w:szCs w:val="24"/>
              <w:lang w:eastAsia="lt-LT"/>
              <w14:ligatures w14:val="standardContextual"/>
            </w:rPr>
          </w:pPr>
          <w:hyperlink w:anchor="_Toc191025028" w:history="1">
            <w:r w:rsidR="00E628A8" w:rsidRPr="00306A60">
              <w:rPr>
                <w:rStyle w:val="Hipersaitas"/>
                <w:noProof/>
              </w:rPr>
              <w:t>6.</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centralizavimo galimybės</w:t>
            </w:r>
            <w:r w:rsidR="00E628A8">
              <w:rPr>
                <w:noProof/>
                <w:webHidden/>
              </w:rPr>
              <w:tab/>
            </w:r>
            <w:r w:rsidR="00E628A8">
              <w:rPr>
                <w:noProof/>
                <w:webHidden/>
              </w:rPr>
              <w:fldChar w:fldCharType="begin"/>
            </w:r>
            <w:r w:rsidR="00E628A8">
              <w:rPr>
                <w:noProof/>
                <w:webHidden/>
              </w:rPr>
              <w:instrText xml:space="preserve"> PAGEREF _Toc191025028 \h </w:instrText>
            </w:r>
            <w:r w:rsidR="00E628A8">
              <w:rPr>
                <w:noProof/>
                <w:webHidden/>
              </w:rPr>
            </w:r>
            <w:r w:rsidR="00E628A8">
              <w:rPr>
                <w:noProof/>
                <w:webHidden/>
              </w:rPr>
              <w:fldChar w:fldCharType="separate"/>
            </w:r>
            <w:r w:rsidR="00E628A8">
              <w:rPr>
                <w:noProof/>
                <w:webHidden/>
              </w:rPr>
              <w:t>35</w:t>
            </w:r>
            <w:r w:rsidR="00E628A8">
              <w:rPr>
                <w:noProof/>
                <w:webHidden/>
              </w:rPr>
              <w:fldChar w:fldCharType="end"/>
            </w:r>
          </w:hyperlink>
        </w:p>
        <w:p w14:paraId="27EB3A26" w14:textId="47A17F67"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29" w:history="1">
            <w:r w:rsidR="00E628A8" w:rsidRPr="00306A60">
              <w:rPr>
                <w:rStyle w:val="Hipersaitas"/>
                <w:noProof/>
              </w:rPr>
              <w:t>6.1.</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Geroji Lietuvos savivaldybių praktika</w:t>
            </w:r>
            <w:r w:rsidR="00E628A8">
              <w:rPr>
                <w:noProof/>
                <w:webHidden/>
              </w:rPr>
              <w:tab/>
            </w:r>
            <w:r w:rsidR="00E628A8">
              <w:rPr>
                <w:noProof/>
                <w:webHidden/>
              </w:rPr>
              <w:fldChar w:fldCharType="begin"/>
            </w:r>
            <w:r w:rsidR="00E628A8">
              <w:rPr>
                <w:noProof/>
                <w:webHidden/>
              </w:rPr>
              <w:instrText xml:space="preserve"> PAGEREF _Toc191025029 \h </w:instrText>
            </w:r>
            <w:r w:rsidR="00E628A8">
              <w:rPr>
                <w:noProof/>
                <w:webHidden/>
              </w:rPr>
            </w:r>
            <w:r w:rsidR="00E628A8">
              <w:rPr>
                <w:noProof/>
                <w:webHidden/>
              </w:rPr>
              <w:fldChar w:fldCharType="separate"/>
            </w:r>
            <w:r w:rsidR="00E628A8">
              <w:rPr>
                <w:noProof/>
                <w:webHidden/>
              </w:rPr>
              <w:t>35</w:t>
            </w:r>
            <w:r w:rsidR="00E628A8">
              <w:rPr>
                <w:noProof/>
                <w:webHidden/>
              </w:rPr>
              <w:fldChar w:fldCharType="end"/>
            </w:r>
          </w:hyperlink>
        </w:p>
        <w:p w14:paraId="0622957B" w14:textId="0612F8B0" w:rsidR="00E628A8" w:rsidRDefault="008B2E08">
          <w:pPr>
            <w:pStyle w:val="Turinys3"/>
            <w:tabs>
              <w:tab w:val="left" w:pos="1440"/>
              <w:tab w:val="right" w:leader="dot" w:pos="9628"/>
            </w:tabs>
            <w:rPr>
              <w:rFonts w:asciiTheme="minorHAnsi" w:eastAsiaTheme="minorEastAsia" w:hAnsiTheme="minorHAnsi"/>
              <w:noProof/>
              <w:kern w:val="2"/>
              <w:szCs w:val="24"/>
              <w:lang w:eastAsia="lt-LT"/>
              <w14:ligatures w14:val="standardContextual"/>
            </w:rPr>
          </w:pPr>
          <w:hyperlink w:anchor="_Toc191025030" w:history="1">
            <w:r w:rsidR="00E628A8" w:rsidRPr="00306A60">
              <w:rPr>
                <w:rStyle w:val="Hipersaitas"/>
                <w:noProof/>
              </w:rPr>
              <w:t>6.1.1.</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Vilniaus miesto savivaldybė</w:t>
            </w:r>
            <w:r w:rsidR="00E628A8">
              <w:rPr>
                <w:noProof/>
                <w:webHidden/>
              </w:rPr>
              <w:tab/>
            </w:r>
            <w:r w:rsidR="00E628A8">
              <w:rPr>
                <w:noProof/>
                <w:webHidden/>
              </w:rPr>
              <w:fldChar w:fldCharType="begin"/>
            </w:r>
            <w:r w:rsidR="00E628A8">
              <w:rPr>
                <w:noProof/>
                <w:webHidden/>
              </w:rPr>
              <w:instrText xml:space="preserve"> PAGEREF _Toc191025030 \h </w:instrText>
            </w:r>
            <w:r w:rsidR="00E628A8">
              <w:rPr>
                <w:noProof/>
                <w:webHidden/>
              </w:rPr>
            </w:r>
            <w:r w:rsidR="00E628A8">
              <w:rPr>
                <w:noProof/>
                <w:webHidden/>
              </w:rPr>
              <w:fldChar w:fldCharType="separate"/>
            </w:r>
            <w:r w:rsidR="00E628A8">
              <w:rPr>
                <w:noProof/>
                <w:webHidden/>
              </w:rPr>
              <w:t>35</w:t>
            </w:r>
            <w:r w:rsidR="00E628A8">
              <w:rPr>
                <w:noProof/>
                <w:webHidden/>
              </w:rPr>
              <w:fldChar w:fldCharType="end"/>
            </w:r>
          </w:hyperlink>
        </w:p>
        <w:p w14:paraId="77CD42B5" w14:textId="3B4379FC" w:rsidR="00E628A8" w:rsidRDefault="008B2E08">
          <w:pPr>
            <w:pStyle w:val="Turinys3"/>
            <w:tabs>
              <w:tab w:val="left" w:pos="1440"/>
              <w:tab w:val="right" w:leader="dot" w:pos="9628"/>
            </w:tabs>
            <w:rPr>
              <w:rFonts w:asciiTheme="minorHAnsi" w:eastAsiaTheme="minorEastAsia" w:hAnsiTheme="minorHAnsi"/>
              <w:noProof/>
              <w:kern w:val="2"/>
              <w:szCs w:val="24"/>
              <w:lang w:eastAsia="lt-LT"/>
              <w14:ligatures w14:val="standardContextual"/>
            </w:rPr>
          </w:pPr>
          <w:hyperlink w:anchor="_Toc191025031" w:history="1">
            <w:r w:rsidR="00E628A8" w:rsidRPr="00306A60">
              <w:rPr>
                <w:rStyle w:val="Hipersaitas"/>
                <w:noProof/>
              </w:rPr>
              <w:t>6.1.2.</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Klaipėdos miesto savivaldybė</w:t>
            </w:r>
            <w:r w:rsidR="00E628A8">
              <w:rPr>
                <w:noProof/>
                <w:webHidden/>
              </w:rPr>
              <w:tab/>
            </w:r>
            <w:r w:rsidR="00E628A8">
              <w:rPr>
                <w:noProof/>
                <w:webHidden/>
              </w:rPr>
              <w:fldChar w:fldCharType="begin"/>
            </w:r>
            <w:r w:rsidR="00E628A8">
              <w:rPr>
                <w:noProof/>
                <w:webHidden/>
              </w:rPr>
              <w:instrText xml:space="preserve"> PAGEREF _Toc191025031 \h </w:instrText>
            </w:r>
            <w:r w:rsidR="00E628A8">
              <w:rPr>
                <w:noProof/>
                <w:webHidden/>
              </w:rPr>
            </w:r>
            <w:r w:rsidR="00E628A8">
              <w:rPr>
                <w:noProof/>
                <w:webHidden/>
              </w:rPr>
              <w:fldChar w:fldCharType="separate"/>
            </w:r>
            <w:r w:rsidR="00E628A8">
              <w:rPr>
                <w:noProof/>
                <w:webHidden/>
              </w:rPr>
              <w:t>37</w:t>
            </w:r>
            <w:r w:rsidR="00E628A8">
              <w:rPr>
                <w:noProof/>
                <w:webHidden/>
              </w:rPr>
              <w:fldChar w:fldCharType="end"/>
            </w:r>
          </w:hyperlink>
        </w:p>
        <w:p w14:paraId="18850E58" w14:textId="4B41CEEF"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32" w:history="1">
            <w:r w:rsidR="00E628A8" w:rsidRPr="00306A60">
              <w:rPr>
                <w:rStyle w:val="Hipersaitas"/>
                <w:noProof/>
              </w:rPr>
              <w:t>6.2.</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Centralizavimo apimtis</w:t>
            </w:r>
            <w:r w:rsidR="00E628A8">
              <w:rPr>
                <w:noProof/>
                <w:webHidden/>
              </w:rPr>
              <w:tab/>
            </w:r>
            <w:r w:rsidR="00E628A8">
              <w:rPr>
                <w:noProof/>
                <w:webHidden/>
              </w:rPr>
              <w:fldChar w:fldCharType="begin"/>
            </w:r>
            <w:r w:rsidR="00E628A8">
              <w:rPr>
                <w:noProof/>
                <w:webHidden/>
              </w:rPr>
              <w:instrText xml:space="preserve"> PAGEREF _Toc191025032 \h </w:instrText>
            </w:r>
            <w:r w:rsidR="00E628A8">
              <w:rPr>
                <w:noProof/>
                <w:webHidden/>
              </w:rPr>
            </w:r>
            <w:r w:rsidR="00E628A8">
              <w:rPr>
                <w:noProof/>
                <w:webHidden/>
              </w:rPr>
              <w:fldChar w:fldCharType="separate"/>
            </w:r>
            <w:r w:rsidR="00E628A8">
              <w:rPr>
                <w:noProof/>
                <w:webHidden/>
              </w:rPr>
              <w:t>39</w:t>
            </w:r>
            <w:r w:rsidR="00E628A8">
              <w:rPr>
                <w:noProof/>
                <w:webHidden/>
              </w:rPr>
              <w:fldChar w:fldCharType="end"/>
            </w:r>
          </w:hyperlink>
        </w:p>
        <w:p w14:paraId="438411B9" w14:textId="0C5B1FF4"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33" w:history="1">
            <w:r w:rsidR="00E628A8" w:rsidRPr="00306A60">
              <w:rPr>
                <w:rStyle w:val="Hipersaitas"/>
                <w:noProof/>
              </w:rPr>
              <w:t>6.3.</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Centralizavimo strategija</w:t>
            </w:r>
            <w:r w:rsidR="00E628A8">
              <w:rPr>
                <w:noProof/>
                <w:webHidden/>
              </w:rPr>
              <w:tab/>
            </w:r>
            <w:r w:rsidR="00E628A8">
              <w:rPr>
                <w:noProof/>
                <w:webHidden/>
              </w:rPr>
              <w:fldChar w:fldCharType="begin"/>
            </w:r>
            <w:r w:rsidR="00E628A8">
              <w:rPr>
                <w:noProof/>
                <w:webHidden/>
              </w:rPr>
              <w:instrText xml:space="preserve"> PAGEREF _Toc191025033 \h </w:instrText>
            </w:r>
            <w:r w:rsidR="00E628A8">
              <w:rPr>
                <w:noProof/>
                <w:webHidden/>
              </w:rPr>
            </w:r>
            <w:r w:rsidR="00E628A8">
              <w:rPr>
                <w:noProof/>
                <w:webHidden/>
              </w:rPr>
              <w:fldChar w:fldCharType="separate"/>
            </w:r>
            <w:r w:rsidR="00E628A8">
              <w:rPr>
                <w:noProof/>
                <w:webHidden/>
              </w:rPr>
              <w:t>40</w:t>
            </w:r>
            <w:r w:rsidR="00E628A8">
              <w:rPr>
                <w:noProof/>
                <w:webHidden/>
              </w:rPr>
              <w:fldChar w:fldCharType="end"/>
            </w:r>
          </w:hyperlink>
        </w:p>
        <w:p w14:paraId="3CA8B22F" w14:textId="33031E5B" w:rsidR="00E628A8" w:rsidRDefault="008B2E08">
          <w:pPr>
            <w:pStyle w:val="Turinys3"/>
            <w:tabs>
              <w:tab w:val="left" w:pos="1440"/>
              <w:tab w:val="right" w:leader="dot" w:pos="9628"/>
            </w:tabs>
            <w:rPr>
              <w:rFonts w:asciiTheme="minorHAnsi" w:eastAsiaTheme="minorEastAsia" w:hAnsiTheme="minorHAnsi"/>
              <w:noProof/>
              <w:kern w:val="2"/>
              <w:szCs w:val="24"/>
              <w:lang w:eastAsia="lt-LT"/>
              <w14:ligatures w14:val="standardContextual"/>
            </w:rPr>
          </w:pPr>
          <w:hyperlink w:anchor="_Toc191025034" w:history="1">
            <w:r w:rsidR="00E628A8" w:rsidRPr="00306A60">
              <w:rPr>
                <w:rStyle w:val="Hipersaitas"/>
                <w:noProof/>
              </w:rPr>
              <w:t>6.3.1.</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Turto valdymo funkcija esamoje Savivaldybės administracijos struktūroje.</w:t>
            </w:r>
            <w:r w:rsidR="00E628A8">
              <w:rPr>
                <w:noProof/>
                <w:webHidden/>
              </w:rPr>
              <w:tab/>
            </w:r>
            <w:r w:rsidR="00E628A8">
              <w:rPr>
                <w:noProof/>
                <w:webHidden/>
              </w:rPr>
              <w:fldChar w:fldCharType="begin"/>
            </w:r>
            <w:r w:rsidR="00E628A8">
              <w:rPr>
                <w:noProof/>
                <w:webHidden/>
              </w:rPr>
              <w:instrText xml:space="preserve"> PAGEREF _Toc191025034 \h </w:instrText>
            </w:r>
            <w:r w:rsidR="00E628A8">
              <w:rPr>
                <w:noProof/>
                <w:webHidden/>
              </w:rPr>
            </w:r>
            <w:r w:rsidR="00E628A8">
              <w:rPr>
                <w:noProof/>
                <w:webHidden/>
              </w:rPr>
              <w:fldChar w:fldCharType="separate"/>
            </w:r>
            <w:r w:rsidR="00E628A8">
              <w:rPr>
                <w:noProof/>
                <w:webHidden/>
              </w:rPr>
              <w:t>40</w:t>
            </w:r>
            <w:r w:rsidR="00E628A8">
              <w:rPr>
                <w:noProof/>
                <w:webHidden/>
              </w:rPr>
              <w:fldChar w:fldCharType="end"/>
            </w:r>
          </w:hyperlink>
        </w:p>
        <w:p w14:paraId="2EC895F5" w14:textId="749FC503" w:rsidR="00E628A8" w:rsidRDefault="008B2E08">
          <w:pPr>
            <w:pStyle w:val="Turinys3"/>
            <w:tabs>
              <w:tab w:val="left" w:pos="1440"/>
              <w:tab w:val="right" w:leader="dot" w:pos="9628"/>
            </w:tabs>
            <w:rPr>
              <w:rFonts w:asciiTheme="minorHAnsi" w:eastAsiaTheme="minorEastAsia" w:hAnsiTheme="minorHAnsi"/>
              <w:noProof/>
              <w:kern w:val="2"/>
              <w:szCs w:val="24"/>
              <w:lang w:eastAsia="lt-LT"/>
              <w14:ligatures w14:val="standardContextual"/>
            </w:rPr>
          </w:pPr>
          <w:hyperlink w:anchor="_Toc191025035" w:history="1">
            <w:r w:rsidR="00E628A8" w:rsidRPr="00306A60">
              <w:rPr>
                <w:rStyle w:val="Hipersaitas"/>
                <w:noProof/>
              </w:rPr>
              <w:t>6.3.2.</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Turto perdavimas valdyti centralizuotam valdytojui</w:t>
            </w:r>
            <w:r w:rsidR="00E628A8">
              <w:rPr>
                <w:noProof/>
                <w:webHidden/>
              </w:rPr>
              <w:tab/>
            </w:r>
            <w:r w:rsidR="00E628A8">
              <w:rPr>
                <w:noProof/>
                <w:webHidden/>
              </w:rPr>
              <w:fldChar w:fldCharType="begin"/>
            </w:r>
            <w:r w:rsidR="00E628A8">
              <w:rPr>
                <w:noProof/>
                <w:webHidden/>
              </w:rPr>
              <w:instrText xml:space="preserve"> PAGEREF _Toc191025035 \h </w:instrText>
            </w:r>
            <w:r w:rsidR="00E628A8">
              <w:rPr>
                <w:noProof/>
                <w:webHidden/>
              </w:rPr>
            </w:r>
            <w:r w:rsidR="00E628A8">
              <w:rPr>
                <w:noProof/>
                <w:webHidden/>
              </w:rPr>
              <w:fldChar w:fldCharType="separate"/>
            </w:r>
            <w:r w:rsidR="00E628A8">
              <w:rPr>
                <w:noProof/>
                <w:webHidden/>
              </w:rPr>
              <w:t>41</w:t>
            </w:r>
            <w:r w:rsidR="00E628A8">
              <w:rPr>
                <w:noProof/>
                <w:webHidden/>
              </w:rPr>
              <w:fldChar w:fldCharType="end"/>
            </w:r>
          </w:hyperlink>
        </w:p>
        <w:p w14:paraId="602DAC85" w14:textId="07F28F84"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36" w:history="1">
            <w:r w:rsidR="00E628A8" w:rsidRPr="00306A60">
              <w:rPr>
                <w:rStyle w:val="Hipersaitas"/>
                <w:bCs/>
                <w:noProof/>
              </w:rPr>
              <w:t>6.4.</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Centralizavimo funkcinis aspektas</w:t>
            </w:r>
            <w:r w:rsidR="00E628A8">
              <w:rPr>
                <w:noProof/>
                <w:webHidden/>
              </w:rPr>
              <w:tab/>
            </w:r>
            <w:r w:rsidR="00E628A8">
              <w:rPr>
                <w:noProof/>
                <w:webHidden/>
              </w:rPr>
              <w:fldChar w:fldCharType="begin"/>
            </w:r>
            <w:r w:rsidR="00E628A8">
              <w:rPr>
                <w:noProof/>
                <w:webHidden/>
              </w:rPr>
              <w:instrText xml:space="preserve"> PAGEREF _Toc191025036 \h </w:instrText>
            </w:r>
            <w:r w:rsidR="00E628A8">
              <w:rPr>
                <w:noProof/>
                <w:webHidden/>
              </w:rPr>
            </w:r>
            <w:r w:rsidR="00E628A8">
              <w:rPr>
                <w:noProof/>
                <w:webHidden/>
              </w:rPr>
              <w:fldChar w:fldCharType="separate"/>
            </w:r>
            <w:r w:rsidR="00E628A8">
              <w:rPr>
                <w:noProof/>
                <w:webHidden/>
              </w:rPr>
              <w:t>41</w:t>
            </w:r>
            <w:r w:rsidR="00E628A8">
              <w:rPr>
                <w:noProof/>
                <w:webHidden/>
              </w:rPr>
              <w:fldChar w:fldCharType="end"/>
            </w:r>
          </w:hyperlink>
        </w:p>
        <w:p w14:paraId="53406652" w14:textId="29EED206"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37" w:history="1">
            <w:r w:rsidR="00E628A8" w:rsidRPr="00306A60">
              <w:rPr>
                <w:rStyle w:val="Hipersaitas"/>
                <w:noProof/>
              </w:rPr>
              <w:t>6.5.</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Centralizavimo informacinis (skaitmeninis) aspektas</w:t>
            </w:r>
            <w:r w:rsidR="00E628A8">
              <w:rPr>
                <w:noProof/>
                <w:webHidden/>
              </w:rPr>
              <w:tab/>
            </w:r>
            <w:r w:rsidR="00E628A8">
              <w:rPr>
                <w:noProof/>
                <w:webHidden/>
              </w:rPr>
              <w:fldChar w:fldCharType="begin"/>
            </w:r>
            <w:r w:rsidR="00E628A8">
              <w:rPr>
                <w:noProof/>
                <w:webHidden/>
              </w:rPr>
              <w:instrText xml:space="preserve"> PAGEREF _Toc191025037 \h </w:instrText>
            </w:r>
            <w:r w:rsidR="00E628A8">
              <w:rPr>
                <w:noProof/>
                <w:webHidden/>
              </w:rPr>
            </w:r>
            <w:r w:rsidR="00E628A8">
              <w:rPr>
                <w:noProof/>
                <w:webHidden/>
              </w:rPr>
              <w:fldChar w:fldCharType="separate"/>
            </w:r>
            <w:r w:rsidR="00E628A8">
              <w:rPr>
                <w:noProof/>
                <w:webHidden/>
              </w:rPr>
              <w:t>43</w:t>
            </w:r>
            <w:r w:rsidR="00E628A8">
              <w:rPr>
                <w:noProof/>
                <w:webHidden/>
              </w:rPr>
              <w:fldChar w:fldCharType="end"/>
            </w:r>
          </w:hyperlink>
        </w:p>
        <w:p w14:paraId="68A2493A" w14:textId="44F2C4A4" w:rsidR="00E628A8" w:rsidRDefault="008B2E08">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38" w:history="1">
            <w:r w:rsidR="00E628A8" w:rsidRPr="00306A60">
              <w:rPr>
                <w:rStyle w:val="Hipersaitas"/>
                <w:noProof/>
              </w:rPr>
              <w:t>6.6.</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Centralizavimo finansinis aspektas</w:t>
            </w:r>
            <w:r w:rsidR="00E628A8">
              <w:rPr>
                <w:noProof/>
                <w:webHidden/>
              </w:rPr>
              <w:tab/>
            </w:r>
            <w:r w:rsidR="00E628A8">
              <w:rPr>
                <w:noProof/>
                <w:webHidden/>
              </w:rPr>
              <w:fldChar w:fldCharType="begin"/>
            </w:r>
            <w:r w:rsidR="00E628A8">
              <w:rPr>
                <w:noProof/>
                <w:webHidden/>
              </w:rPr>
              <w:instrText xml:space="preserve"> PAGEREF _Toc191025038 \h </w:instrText>
            </w:r>
            <w:r w:rsidR="00E628A8">
              <w:rPr>
                <w:noProof/>
                <w:webHidden/>
              </w:rPr>
            </w:r>
            <w:r w:rsidR="00E628A8">
              <w:rPr>
                <w:noProof/>
                <w:webHidden/>
              </w:rPr>
              <w:fldChar w:fldCharType="separate"/>
            </w:r>
            <w:r w:rsidR="00E628A8">
              <w:rPr>
                <w:noProof/>
                <w:webHidden/>
              </w:rPr>
              <w:t>44</w:t>
            </w:r>
            <w:r w:rsidR="00E628A8">
              <w:rPr>
                <w:noProof/>
                <w:webHidden/>
              </w:rPr>
              <w:fldChar w:fldCharType="end"/>
            </w:r>
          </w:hyperlink>
        </w:p>
        <w:p w14:paraId="34E0366C" w14:textId="05B36024" w:rsidR="00E628A8" w:rsidRDefault="008B2E08">
          <w:pPr>
            <w:pStyle w:val="Turinys1"/>
            <w:rPr>
              <w:rFonts w:asciiTheme="minorHAnsi" w:eastAsiaTheme="minorEastAsia" w:hAnsiTheme="minorHAnsi"/>
              <w:noProof/>
              <w:kern w:val="2"/>
              <w:szCs w:val="24"/>
              <w:lang w:eastAsia="lt-LT"/>
              <w14:ligatures w14:val="standardContextual"/>
            </w:rPr>
          </w:pPr>
          <w:hyperlink w:anchor="_Toc191025039" w:history="1">
            <w:r w:rsidR="00E628A8" w:rsidRPr="00306A60">
              <w:rPr>
                <w:rStyle w:val="Hipersaitas"/>
                <w:noProof/>
              </w:rPr>
              <w:t>7.</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valdymo kryptys</w:t>
            </w:r>
            <w:r w:rsidR="00E628A8">
              <w:rPr>
                <w:noProof/>
                <w:webHidden/>
              </w:rPr>
              <w:tab/>
            </w:r>
            <w:r w:rsidR="00E628A8">
              <w:rPr>
                <w:noProof/>
                <w:webHidden/>
              </w:rPr>
              <w:fldChar w:fldCharType="begin"/>
            </w:r>
            <w:r w:rsidR="00E628A8">
              <w:rPr>
                <w:noProof/>
                <w:webHidden/>
              </w:rPr>
              <w:instrText xml:space="preserve"> PAGEREF _Toc191025039 \h </w:instrText>
            </w:r>
            <w:r w:rsidR="00E628A8">
              <w:rPr>
                <w:noProof/>
                <w:webHidden/>
              </w:rPr>
            </w:r>
            <w:r w:rsidR="00E628A8">
              <w:rPr>
                <w:noProof/>
                <w:webHidden/>
              </w:rPr>
              <w:fldChar w:fldCharType="separate"/>
            </w:r>
            <w:r w:rsidR="00E628A8">
              <w:rPr>
                <w:noProof/>
                <w:webHidden/>
              </w:rPr>
              <w:t>47</w:t>
            </w:r>
            <w:r w:rsidR="00E628A8">
              <w:rPr>
                <w:noProof/>
                <w:webHidden/>
              </w:rPr>
              <w:fldChar w:fldCharType="end"/>
            </w:r>
          </w:hyperlink>
        </w:p>
        <w:p w14:paraId="1894ACD8" w14:textId="7400E193" w:rsidR="00E628A8" w:rsidRDefault="008B2E08">
          <w:pPr>
            <w:pStyle w:val="Turinys1"/>
            <w:rPr>
              <w:rFonts w:asciiTheme="minorHAnsi" w:eastAsiaTheme="minorEastAsia" w:hAnsiTheme="minorHAnsi"/>
              <w:noProof/>
              <w:kern w:val="2"/>
              <w:szCs w:val="24"/>
              <w:lang w:eastAsia="lt-LT"/>
              <w14:ligatures w14:val="standardContextual"/>
            </w:rPr>
          </w:pPr>
          <w:hyperlink w:anchor="_Toc191025040" w:history="1">
            <w:r w:rsidR="00E628A8" w:rsidRPr="00306A60">
              <w:rPr>
                <w:rStyle w:val="Hipersaitas"/>
                <w:noProof/>
              </w:rPr>
              <w:t>8.</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SSGG analizė</w:t>
            </w:r>
            <w:r w:rsidR="00E628A8">
              <w:rPr>
                <w:noProof/>
                <w:webHidden/>
              </w:rPr>
              <w:tab/>
            </w:r>
            <w:r w:rsidR="00E628A8">
              <w:rPr>
                <w:noProof/>
                <w:webHidden/>
              </w:rPr>
              <w:fldChar w:fldCharType="begin"/>
            </w:r>
            <w:r w:rsidR="00E628A8">
              <w:rPr>
                <w:noProof/>
                <w:webHidden/>
              </w:rPr>
              <w:instrText xml:space="preserve"> PAGEREF _Toc191025040 \h </w:instrText>
            </w:r>
            <w:r w:rsidR="00E628A8">
              <w:rPr>
                <w:noProof/>
                <w:webHidden/>
              </w:rPr>
            </w:r>
            <w:r w:rsidR="00E628A8">
              <w:rPr>
                <w:noProof/>
                <w:webHidden/>
              </w:rPr>
              <w:fldChar w:fldCharType="separate"/>
            </w:r>
            <w:r w:rsidR="00E628A8">
              <w:rPr>
                <w:noProof/>
                <w:webHidden/>
              </w:rPr>
              <w:t>49</w:t>
            </w:r>
            <w:r w:rsidR="00E628A8">
              <w:rPr>
                <w:noProof/>
                <w:webHidden/>
              </w:rPr>
              <w:fldChar w:fldCharType="end"/>
            </w:r>
          </w:hyperlink>
        </w:p>
        <w:p w14:paraId="1AB7AB9E" w14:textId="6C0E4069" w:rsidR="00E628A8" w:rsidRDefault="008B2E08">
          <w:pPr>
            <w:pStyle w:val="Turinys1"/>
            <w:rPr>
              <w:rFonts w:asciiTheme="minorHAnsi" w:eastAsiaTheme="minorEastAsia" w:hAnsiTheme="minorHAnsi"/>
              <w:noProof/>
              <w:kern w:val="2"/>
              <w:szCs w:val="24"/>
              <w:lang w:eastAsia="lt-LT"/>
              <w14:ligatures w14:val="standardContextual"/>
            </w:rPr>
          </w:pPr>
          <w:hyperlink w:anchor="_Toc191025041" w:history="1">
            <w:r w:rsidR="00E628A8" w:rsidRPr="00306A60">
              <w:rPr>
                <w:rStyle w:val="Hipersaitas"/>
                <w:noProof/>
              </w:rPr>
              <w:t>9.</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Strategijos tikslas ir uždaviniai</w:t>
            </w:r>
            <w:r w:rsidR="00E628A8">
              <w:rPr>
                <w:noProof/>
                <w:webHidden/>
              </w:rPr>
              <w:tab/>
            </w:r>
            <w:r w:rsidR="00E628A8">
              <w:rPr>
                <w:noProof/>
                <w:webHidden/>
              </w:rPr>
              <w:fldChar w:fldCharType="begin"/>
            </w:r>
            <w:r w:rsidR="00E628A8">
              <w:rPr>
                <w:noProof/>
                <w:webHidden/>
              </w:rPr>
              <w:instrText xml:space="preserve"> PAGEREF _Toc191025041 \h </w:instrText>
            </w:r>
            <w:r w:rsidR="00E628A8">
              <w:rPr>
                <w:noProof/>
                <w:webHidden/>
              </w:rPr>
            </w:r>
            <w:r w:rsidR="00E628A8">
              <w:rPr>
                <w:noProof/>
                <w:webHidden/>
              </w:rPr>
              <w:fldChar w:fldCharType="separate"/>
            </w:r>
            <w:r w:rsidR="00E628A8">
              <w:rPr>
                <w:noProof/>
                <w:webHidden/>
              </w:rPr>
              <w:t>52</w:t>
            </w:r>
            <w:r w:rsidR="00E628A8">
              <w:rPr>
                <w:noProof/>
                <w:webHidden/>
              </w:rPr>
              <w:fldChar w:fldCharType="end"/>
            </w:r>
          </w:hyperlink>
        </w:p>
        <w:p w14:paraId="133F9B60" w14:textId="35A38983" w:rsidR="00E628A8" w:rsidRDefault="008B2E08">
          <w:pPr>
            <w:pStyle w:val="Turinys1"/>
            <w:rPr>
              <w:rFonts w:asciiTheme="minorHAnsi" w:eastAsiaTheme="minorEastAsia" w:hAnsiTheme="minorHAnsi"/>
              <w:noProof/>
              <w:kern w:val="2"/>
              <w:szCs w:val="24"/>
              <w:lang w:eastAsia="lt-LT"/>
              <w14:ligatures w14:val="standardContextual"/>
            </w:rPr>
          </w:pPr>
          <w:hyperlink w:anchor="_Toc191025042" w:history="1">
            <w:r w:rsidR="00E628A8" w:rsidRPr="00306A60">
              <w:rPr>
                <w:rStyle w:val="Hipersaitas"/>
                <w:noProof/>
              </w:rPr>
              <w:t>10.</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valdymo tobulinimo priemonės</w:t>
            </w:r>
            <w:r w:rsidR="00E628A8">
              <w:rPr>
                <w:noProof/>
                <w:webHidden/>
              </w:rPr>
              <w:tab/>
            </w:r>
            <w:r w:rsidR="00E628A8">
              <w:rPr>
                <w:noProof/>
                <w:webHidden/>
              </w:rPr>
              <w:fldChar w:fldCharType="begin"/>
            </w:r>
            <w:r w:rsidR="00E628A8">
              <w:rPr>
                <w:noProof/>
                <w:webHidden/>
              </w:rPr>
              <w:instrText xml:space="preserve"> PAGEREF _Toc191025042 \h </w:instrText>
            </w:r>
            <w:r w:rsidR="00E628A8">
              <w:rPr>
                <w:noProof/>
                <w:webHidden/>
              </w:rPr>
            </w:r>
            <w:r w:rsidR="00E628A8">
              <w:rPr>
                <w:noProof/>
                <w:webHidden/>
              </w:rPr>
              <w:fldChar w:fldCharType="separate"/>
            </w:r>
            <w:r w:rsidR="00E628A8">
              <w:rPr>
                <w:noProof/>
                <w:webHidden/>
              </w:rPr>
              <w:t>54</w:t>
            </w:r>
            <w:r w:rsidR="00E628A8">
              <w:rPr>
                <w:noProof/>
                <w:webHidden/>
              </w:rPr>
              <w:fldChar w:fldCharType="end"/>
            </w:r>
          </w:hyperlink>
        </w:p>
        <w:p w14:paraId="0A387696" w14:textId="4214511A" w:rsidR="00E628A8" w:rsidRDefault="008B2E08">
          <w:pPr>
            <w:pStyle w:val="Turinys1"/>
            <w:rPr>
              <w:rFonts w:asciiTheme="minorHAnsi" w:eastAsiaTheme="minorEastAsia" w:hAnsiTheme="minorHAnsi"/>
              <w:noProof/>
              <w:kern w:val="2"/>
              <w:szCs w:val="24"/>
              <w:lang w:eastAsia="lt-LT"/>
              <w14:ligatures w14:val="standardContextual"/>
            </w:rPr>
          </w:pPr>
          <w:hyperlink w:anchor="_Toc191025043" w:history="1">
            <w:r w:rsidR="00E628A8" w:rsidRPr="00306A60">
              <w:rPr>
                <w:rStyle w:val="Hipersaitas"/>
                <w:noProof/>
              </w:rPr>
              <w:t>11.</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Strategijos įgyvendinimo vertinimo rodikliai</w:t>
            </w:r>
            <w:r w:rsidR="00E628A8">
              <w:rPr>
                <w:noProof/>
                <w:webHidden/>
              </w:rPr>
              <w:tab/>
            </w:r>
            <w:r w:rsidR="00E628A8">
              <w:rPr>
                <w:noProof/>
                <w:webHidden/>
              </w:rPr>
              <w:fldChar w:fldCharType="begin"/>
            </w:r>
            <w:r w:rsidR="00E628A8">
              <w:rPr>
                <w:noProof/>
                <w:webHidden/>
              </w:rPr>
              <w:instrText xml:space="preserve"> PAGEREF _Toc191025043 \h </w:instrText>
            </w:r>
            <w:r w:rsidR="00E628A8">
              <w:rPr>
                <w:noProof/>
                <w:webHidden/>
              </w:rPr>
            </w:r>
            <w:r w:rsidR="00E628A8">
              <w:rPr>
                <w:noProof/>
                <w:webHidden/>
              </w:rPr>
              <w:fldChar w:fldCharType="separate"/>
            </w:r>
            <w:r w:rsidR="00E628A8">
              <w:rPr>
                <w:noProof/>
                <w:webHidden/>
              </w:rPr>
              <w:t>57</w:t>
            </w:r>
            <w:r w:rsidR="00E628A8">
              <w:rPr>
                <w:noProof/>
                <w:webHidden/>
              </w:rPr>
              <w:fldChar w:fldCharType="end"/>
            </w:r>
          </w:hyperlink>
        </w:p>
        <w:p w14:paraId="332A21A0" w14:textId="2254F16F" w:rsidR="00E628A8" w:rsidRDefault="008B2E08">
          <w:pPr>
            <w:pStyle w:val="Turinys1"/>
            <w:rPr>
              <w:rFonts w:asciiTheme="minorHAnsi" w:eastAsiaTheme="minorEastAsia" w:hAnsiTheme="minorHAnsi"/>
              <w:noProof/>
              <w:kern w:val="2"/>
              <w:szCs w:val="24"/>
              <w:lang w:eastAsia="lt-LT"/>
              <w14:ligatures w14:val="standardContextual"/>
            </w:rPr>
          </w:pPr>
          <w:hyperlink w:anchor="_Toc191025044" w:history="1">
            <w:r w:rsidR="00E628A8" w:rsidRPr="00306A60">
              <w:rPr>
                <w:rStyle w:val="Hipersaitas"/>
                <w:noProof/>
              </w:rPr>
              <w:t>12.</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Siektinų rezultatų apibrėžimas</w:t>
            </w:r>
            <w:r w:rsidR="00E628A8">
              <w:rPr>
                <w:noProof/>
                <w:webHidden/>
              </w:rPr>
              <w:tab/>
            </w:r>
            <w:r w:rsidR="00E628A8">
              <w:rPr>
                <w:noProof/>
                <w:webHidden/>
              </w:rPr>
              <w:fldChar w:fldCharType="begin"/>
            </w:r>
            <w:r w:rsidR="00E628A8">
              <w:rPr>
                <w:noProof/>
                <w:webHidden/>
              </w:rPr>
              <w:instrText xml:space="preserve"> PAGEREF _Toc191025044 \h </w:instrText>
            </w:r>
            <w:r w:rsidR="00E628A8">
              <w:rPr>
                <w:noProof/>
                <w:webHidden/>
              </w:rPr>
            </w:r>
            <w:r w:rsidR="00E628A8">
              <w:rPr>
                <w:noProof/>
                <w:webHidden/>
              </w:rPr>
              <w:fldChar w:fldCharType="separate"/>
            </w:r>
            <w:r w:rsidR="00E628A8">
              <w:rPr>
                <w:noProof/>
                <w:webHidden/>
              </w:rPr>
              <w:t>60</w:t>
            </w:r>
            <w:r w:rsidR="00E628A8">
              <w:rPr>
                <w:noProof/>
                <w:webHidden/>
              </w:rPr>
              <w:fldChar w:fldCharType="end"/>
            </w:r>
          </w:hyperlink>
        </w:p>
        <w:p w14:paraId="7258B563" w14:textId="6FE1D70A" w:rsidR="00E628A8" w:rsidRDefault="008B2E08">
          <w:pPr>
            <w:pStyle w:val="Turinys1"/>
            <w:rPr>
              <w:rFonts w:asciiTheme="minorHAnsi" w:eastAsiaTheme="minorEastAsia" w:hAnsiTheme="minorHAnsi"/>
              <w:noProof/>
              <w:kern w:val="2"/>
              <w:szCs w:val="24"/>
              <w:lang w:eastAsia="lt-LT"/>
              <w14:ligatures w14:val="standardContextual"/>
            </w:rPr>
          </w:pPr>
          <w:hyperlink w:anchor="_Toc191025045" w:history="1">
            <w:r w:rsidR="00E628A8" w:rsidRPr="00306A60">
              <w:rPr>
                <w:rStyle w:val="Hipersaitas"/>
                <w:noProof/>
              </w:rPr>
              <w:t>13.</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Kiti vidiniai teisės aktai, reglamentuojantys SNT valdymą, naudojimą ir disponavimą juo</w:t>
            </w:r>
            <w:r w:rsidR="00E628A8">
              <w:rPr>
                <w:noProof/>
                <w:webHidden/>
              </w:rPr>
              <w:tab/>
            </w:r>
            <w:r w:rsidR="00E628A8">
              <w:rPr>
                <w:noProof/>
                <w:webHidden/>
              </w:rPr>
              <w:fldChar w:fldCharType="begin"/>
            </w:r>
            <w:r w:rsidR="00E628A8">
              <w:rPr>
                <w:noProof/>
                <w:webHidden/>
              </w:rPr>
              <w:instrText xml:space="preserve"> PAGEREF _Toc191025045 \h </w:instrText>
            </w:r>
            <w:r w:rsidR="00E628A8">
              <w:rPr>
                <w:noProof/>
                <w:webHidden/>
              </w:rPr>
            </w:r>
            <w:r w:rsidR="00E628A8">
              <w:rPr>
                <w:noProof/>
                <w:webHidden/>
              </w:rPr>
              <w:fldChar w:fldCharType="separate"/>
            </w:r>
            <w:r w:rsidR="00E628A8">
              <w:rPr>
                <w:noProof/>
                <w:webHidden/>
              </w:rPr>
              <w:t>63</w:t>
            </w:r>
            <w:r w:rsidR="00E628A8">
              <w:rPr>
                <w:noProof/>
                <w:webHidden/>
              </w:rPr>
              <w:fldChar w:fldCharType="end"/>
            </w:r>
          </w:hyperlink>
        </w:p>
        <w:p w14:paraId="41A7235C" w14:textId="503394FE" w:rsidR="00342213" w:rsidRPr="00113FFE" w:rsidRDefault="00342213" w:rsidP="00342213">
          <w:pPr>
            <w:jc w:val="left"/>
            <w:rPr>
              <w:rFonts w:cs="Times New Roman"/>
              <w:szCs w:val="24"/>
            </w:rPr>
          </w:pPr>
          <w:r w:rsidRPr="00113FFE">
            <w:rPr>
              <w:rFonts w:cs="Times New Roman"/>
              <w:b/>
              <w:bCs/>
              <w:noProof/>
              <w:szCs w:val="24"/>
            </w:rPr>
            <w:fldChar w:fldCharType="end"/>
          </w:r>
        </w:p>
      </w:sdtContent>
    </w:sdt>
    <w:p w14:paraId="44045910" w14:textId="77777777" w:rsidR="00342213" w:rsidRDefault="00342213" w:rsidP="00342213">
      <w:pPr>
        <w:jc w:val="left"/>
        <w:rPr>
          <w:rFonts w:cs="Times New Roman"/>
          <w:b/>
          <w:bCs/>
          <w:color w:val="212529"/>
          <w:shd w:val="clear" w:color="auto" w:fill="FFFFFF"/>
        </w:rPr>
      </w:pPr>
      <w:r>
        <w:rPr>
          <w:rFonts w:cs="Times New Roman"/>
          <w:b/>
          <w:bCs/>
          <w:color w:val="212529"/>
          <w:shd w:val="clear" w:color="auto" w:fill="FFFFFF"/>
        </w:rPr>
        <w:br w:type="page"/>
      </w:r>
    </w:p>
    <w:p w14:paraId="75D99014" w14:textId="77777777" w:rsidR="00342213" w:rsidRDefault="00342213" w:rsidP="00342213">
      <w:pPr>
        <w:jc w:val="left"/>
        <w:rPr>
          <w:rFonts w:cs="Times New Roman"/>
          <w:b/>
          <w:bCs/>
          <w:color w:val="212529"/>
          <w:shd w:val="clear" w:color="auto" w:fill="FFFFFF"/>
        </w:rPr>
      </w:pPr>
      <w:r>
        <w:rPr>
          <w:rFonts w:cs="Times New Roman"/>
          <w:b/>
          <w:bCs/>
          <w:color w:val="212529"/>
          <w:shd w:val="clear" w:color="auto" w:fill="FFFFFF"/>
        </w:rPr>
        <w:lastRenderedPageBreak/>
        <w:t>PAVEIKSLŲ SĄRAŠAS</w:t>
      </w:r>
    </w:p>
    <w:p w14:paraId="3679443B" w14:textId="177E197E" w:rsidR="00342213" w:rsidRDefault="00342213" w:rsidP="00342213">
      <w:pPr>
        <w:pStyle w:val="Iliustracijsraas"/>
        <w:tabs>
          <w:tab w:val="right" w:leader="dot" w:pos="9628"/>
        </w:tabs>
        <w:jc w:val="left"/>
        <w:rPr>
          <w:rFonts w:asciiTheme="minorHAnsi" w:eastAsiaTheme="minorEastAsia" w:hAnsiTheme="minorHAnsi"/>
          <w:noProof/>
          <w:sz w:val="22"/>
          <w:lang w:eastAsia="lt-LT"/>
        </w:rPr>
      </w:pPr>
      <w:r>
        <w:rPr>
          <w:rFonts w:cs="Times New Roman"/>
          <w:b/>
          <w:bCs/>
          <w:color w:val="212529"/>
          <w:shd w:val="clear" w:color="auto" w:fill="FFFFFF"/>
        </w:rPr>
        <w:fldChar w:fldCharType="begin"/>
      </w:r>
      <w:r>
        <w:rPr>
          <w:rFonts w:cs="Times New Roman"/>
          <w:b/>
          <w:bCs/>
          <w:color w:val="212529"/>
          <w:shd w:val="clear" w:color="auto" w:fill="FFFFFF"/>
        </w:rPr>
        <w:instrText xml:space="preserve"> TOC \h \z \c "pav." </w:instrText>
      </w:r>
      <w:r>
        <w:rPr>
          <w:rFonts w:cs="Times New Roman"/>
          <w:b/>
          <w:bCs/>
          <w:color w:val="212529"/>
          <w:shd w:val="clear" w:color="auto" w:fill="FFFFFF"/>
        </w:rPr>
        <w:fldChar w:fldCharType="separate"/>
      </w:r>
      <w:hyperlink w:anchor="_Toc184760433" w:history="1">
        <w:r w:rsidRPr="004A1488">
          <w:rPr>
            <w:rStyle w:val="Hipersaitas"/>
            <w:noProof/>
          </w:rPr>
          <w:t>1 pav. Panevėžio SNT sandara pagal veiklos sritis, tūkst. kv. m</w:t>
        </w:r>
        <w:r>
          <w:rPr>
            <w:noProof/>
            <w:webHidden/>
          </w:rPr>
          <w:tab/>
        </w:r>
        <w:r>
          <w:rPr>
            <w:noProof/>
            <w:webHidden/>
          </w:rPr>
          <w:fldChar w:fldCharType="begin"/>
        </w:r>
        <w:r>
          <w:rPr>
            <w:noProof/>
            <w:webHidden/>
          </w:rPr>
          <w:instrText xml:space="preserve"> PAGEREF _Toc184760433 \h </w:instrText>
        </w:r>
        <w:r>
          <w:rPr>
            <w:noProof/>
            <w:webHidden/>
          </w:rPr>
        </w:r>
        <w:r>
          <w:rPr>
            <w:noProof/>
            <w:webHidden/>
          </w:rPr>
          <w:fldChar w:fldCharType="separate"/>
        </w:r>
        <w:r>
          <w:rPr>
            <w:noProof/>
            <w:webHidden/>
          </w:rPr>
          <w:t>1</w:t>
        </w:r>
        <w:r>
          <w:rPr>
            <w:noProof/>
            <w:webHidden/>
          </w:rPr>
          <w:fldChar w:fldCharType="end"/>
        </w:r>
      </w:hyperlink>
      <w:r w:rsidR="0011776E">
        <w:t>3</w:t>
      </w:r>
    </w:p>
    <w:p w14:paraId="653B53BD" w14:textId="5A296822" w:rsidR="00342213"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34" w:history="1">
        <w:r w:rsidR="00342213" w:rsidRPr="004A1488">
          <w:rPr>
            <w:rStyle w:val="Hipersaitas"/>
            <w:noProof/>
          </w:rPr>
          <w:t>2 pav. Panevėžio SNT portfelio vertė pagal veiklos sritis, mln. Eur</w:t>
        </w:r>
        <w:r w:rsidR="00342213">
          <w:rPr>
            <w:noProof/>
            <w:webHidden/>
          </w:rPr>
          <w:tab/>
        </w:r>
        <w:r w:rsidR="00342213">
          <w:rPr>
            <w:noProof/>
            <w:webHidden/>
          </w:rPr>
          <w:fldChar w:fldCharType="begin"/>
        </w:r>
        <w:r w:rsidR="00342213">
          <w:rPr>
            <w:noProof/>
            <w:webHidden/>
          </w:rPr>
          <w:instrText xml:space="preserve"> PAGEREF _Toc184760434 \h </w:instrText>
        </w:r>
        <w:r w:rsidR="00342213">
          <w:rPr>
            <w:noProof/>
            <w:webHidden/>
          </w:rPr>
        </w:r>
        <w:r w:rsidR="00342213">
          <w:rPr>
            <w:noProof/>
            <w:webHidden/>
          </w:rPr>
          <w:fldChar w:fldCharType="separate"/>
        </w:r>
        <w:r w:rsidR="00342213">
          <w:rPr>
            <w:noProof/>
            <w:webHidden/>
          </w:rPr>
          <w:t>1</w:t>
        </w:r>
        <w:r w:rsidR="00342213">
          <w:rPr>
            <w:noProof/>
            <w:webHidden/>
          </w:rPr>
          <w:fldChar w:fldCharType="end"/>
        </w:r>
      </w:hyperlink>
      <w:r w:rsidR="0011776E">
        <w:t>4</w:t>
      </w:r>
    </w:p>
    <w:p w14:paraId="30085E5D" w14:textId="0F56D566" w:rsidR="00342213"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35" w:history="1">
        <w:r w:rsidR="00342213" w:rsidRPr="004A1488">
          <w:rPr>
            <w:rStyle w:val="Hipersaitas"/>
            <w:noProof/>
          </w:rPr>
          <w:t>3 pav. Panevėžio SNT portfelio struktūra pagal SNT valdymo teisinį pagrindą</w:t>
        </w:r>
        <w:r w:rsidR="00342213">
          <w:rPr>
            <w:noProof/>
            <w:webHidden/>
          </w:rPr>
          <w:tab/>
        </w:r>
        <w:r w:rsidR="00342213">
          <w:rPr>
            <w:noProof/>
            <w:webHidden/>
          </w:rPr>
          <w:fldChar w:fldCharType="begin"/>
        </w:r>
        <w:r w:rsidR="00342213">
          <w:rPr>
            <w:noProof/>
            <w:webHidden/>
          </w:rPr>
          <w:instrText xml:space="preserve"> PAGEREF _Toc184760435 \h </w:instrText>
        </w:r>
        <w:r w:rsidR="00342213">
          <w:rPr>
            <w:noProof/>
            <w:webHidden/>
          </w:rPr>
        </w:r>
        <w:r w:rsidR="00342213">
          <w:rPr>
            <w:noProof/>
            <w:webHidden/>
          </w:rPr>
          <w:fldChar w:fldCharType="separate"/>
        </w:r>
        <w:r w:rsidR="00342213">
          <w:rPr>
            <w:noProof/>
            <w:webHidden/>
          </w:rPr>
          <w:t>1</w:t>
        </w:r>
        <w:r w:rsidR="00342213">
          <w:rPr>
            <w:noProof/>
            <w:webHidden/>
          </w:rPr>
          <w:fldChar w:fldCharType="end"/>
        </w:r>
      </w:hyperlink>
      <w:r w:rsidR="0011776E">
        <w:t>4</w:t>
      </w:r>
    </w:p>
    <w:p w14:paraId="4C18F46B" w14:textId="2CC8EB97" w:rsidR="00342213"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36" w:history="1">
        <w:r w:rsidR="00342213" w:rsidRPr="004A1488">
          <w:rPr>
            <w:rStyle w:val="Hipersaitas"/>
            <w:noProof/>
          </w:rPr>
          <w:t>4 pav. Panevėžio SNT portfelio struktūra pagal valdytojų / naudotojų teisinę formą</w:t>
        </w:r>
        <w:r w:rsidR="00342213">
          <w:rPr>
            <w:noProof/>
            <w:webHidden/>
          </w:rPr>
          <w:tab/>
        </w:r>
        <w:r w:rsidR="00342213">
          <w:rPr>
            <w:noProof/>
            <w:webHidden/>
          </w:rPr>
          <w:fldChar w:fldCharType="begin"/>
        </w:r>
        <w:r w:rsidR="00342213">
          <w:rPr>
            <w:noProof/>
            <w:webHidden/>
          </w:rPr>
          <w:instrText xml:space="preserve"> PAGEREF _Toc184760436 \h </w:instrText>
        </w:r>
        <w:r w:rsidR="00342213">
          <w:rPr>
            <w:noProof/>
            <w:webHidden/>
          </w:rPr>
        </w:r>
        <w:r w:rsidR="00342213">
          <w:rPr>
            <w:noProof/>
            <w:webHidden/>
          </w:rPr>
          <w:fldChar w:fldCharType="separate"/>
        </w:r>
        <w:r w:rsidR="00342213">
          <w:rPr>
            <w:noProof/>
            <w:webHidden/>
          </w:rPr>
          <w:t>1</w:t>
        </w:r>
        <w:r w:rsidR="00342213">
          <w:rPr>
            <w:noProof/>
            <w:webHidden/>
          </w:rPr>
          <w:fldChar w:fldCharType="end"/>
        </w:r>
      </w:hyperlink>
      <w:r w:rsidR="0011776E">
        <w:t>5</w:t>
      </w:r>
    </w:p>
    <w:p w14:paraId="74659684" w14:textId="0DAD1731" w:rsidR="00342213"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37" w:history="1">
        <w:r w:rsidR="00342213">
          <w:rPr>
            <w:rStyle w:val="Hipersaitas"/>
            <w:noProof/>
          </w:rPr>
          <w:t>5</w:t>
        </w:r>
        <w:r w:rsidR="00342213" w:rsidRPr="004A1488">
          <w:rPr>
            <w:rStyle w:val="Hipersaitas"/>
            <w:noProof/>
          </w:rPr>
          <w:t xml:space="preserve"> pav. Panevėžio SNT </w:t>
        </w:r>
        <w:r w:rsidR="00342213">
          <w:rPr>
            <w:rStyle w:val="Hipersaitas"/>
            <w:noProof/>
          </w:rPr>
          <w:t>o</w:t>
        </w:r>
        <w:r w:rsidR="00342213" w:rsidRPr="004A1488">
          <w:rPr>
            <w:rStyle w:val="Hipersaitas"/>
            <w:noProof/>
          </w:rPr>
          <w:t>bjektai pagal nusidėvėjimą, plotą ir vertę*</w:t>
        </w:r>
        <w:r w:rsidR="00342213">
          <w:rPr>
            <w:noProof/>
            <w:webHidden/>
          </w:rPr>
          <w:tab/>
        </w:r>
        <w:r w:rsidR="00342213">
          <w:rPr>
            <w:noProof/>
            <w:webHidden/>
          </w:rPr>
          <w:fldChar w:fldCharType="begin"/>
        </w:r>
        <w:r w:rsidR="00342213">
          <w:rPr>
            <w:noProof/>
            <w:webHidden/>
          </w:rPr>
          <w:instrText xml:space="preserve"> PAGEREF _Toc184760437 \h </w:instrText>
        </w:r>
        <w:r w:rsidR="00342213">
          <w:rPr>
            <w:noProof/>
            <w:webHidden/>
          </w:rPr>
        </w:r>
        <w:r w:rsidR="00342213">
          <w:rPr>
            <w:noProof/>
            <w:webHidden/>
          </w:rPr>
          <w:fldChar w:fldCharType="separate"/>
        </w:r>
        <w:r w:rsidR="00342213">
          <w:rPr>
            <w:noProof/>
            <w:webHidden/>
          </w:rPr>
          <w:t>1</w:t>
        </w:r>
        <w:r w:rsidR="00342213">
          <w:rPr>
            <w:noProof/>
            <w:webHidden/>
          </w:rPr>
          <w:fldChar w:fldCharType="end"/>
        </w:r>
      </w:hyperlink>
      <w:r w:rsidR="0011776E">
        <w:t>6</w:t>
      </w:r>
    </w:p>
    <w:p w14:paraId="784C4A80" w14:textId="1AC274F4" w:rsidR="00342213"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38" w:history="1">
        <w:r w:rsidR="00342213">
          <w:rPr>
            <w:rStyle w:val="Hipersaitas"/>
            <w:noProof/>
          </w:rPr>
          <w:t>6</w:t>
        </w:r>
        <w:r w:rsidR="00342213" w:rsidRPr="004A1488">
          <w:rPr>
            <w:rStyle w:val="Hipersaitas"/>
            <w:noProof/>
          </w:rPr>
          <w:t xml:space="preserve"> pav. Panevėžio SNT nusidėvėjimas pagal turto naudojimo sritis, tūkst. kv. m</w:t>
        </w:r>
        <w:r w:rsidR="00342213">
          <w:rPr>
            <w:noProof/>
            <w:webHidden/>
          </w:rPr>
          <w:tab/>
        </w:r>
        <w:r w:rsidR="00342213">
          <w:rPr>
            <w:noProof/>
            <w:webHidden/>
          </w:rPr>
          <w:fldChar w:fldCharType="begin"/>
        </w:r>
        <w:r w:rsidR="00342213">
          <w:rPr>
            <w:noProof/>
            <w:webHidden/>
          </w:rPr>
          <w:instrText xml:space="preserve"> PAGEREF _Toc184760438 \h </w:instrText>
        </w:r>
        <w:r w:rsidR="00342213">
          <w:rPr>
            <w:noProof/>
            <w:webHidden/>
          </w:rPr>
        </w:r>
        <w:r w:rsidR="00342213">
          <w:rPr>
            <w:noProof/>
            <w:webHidden/>
          </w:rPr>
          <w:fldChar w:fldCharType="separate"/>
        </w:r>
        <w:r w:rsidR="00342213">
          <w:rPr>
            <w:noProof/>
            <w:webHidden/>
          </w:rPr>
          <w:t>1</w:t>
        </w:r>
        <w:r w:rsidR="00342213">
          <w:rPr>
            <w:noProof/>
            <w:webHidden/>
          </w:rPr>
          <w:fldChar w:fldCharType="end"/>
        </w:r>
      </w:hyperlink>
      <w:r w:rsidR="0011776E">
        <w:t>7</w:t>
      </w:r>
    </w:p>
    <w:p w14:paraId="21D2F6C7" w14:textId="6E8A8896" w:rsidR="00342213"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39" w:history="1">
        <w:r w:rsidR="00342213">
          <w:rPr>
            <w:rStyle w:val="Hipersaitas"/>
            <w:noProof/>
          </w:rPr>
          <w:t>7</w:t>
        </w:r>
        <w:r w:rsidR="00342213" w:rsidRPr="004A1488">
          <w:rPr>
            <w:rStyle w:val="Hipersaitas"/>
            <w:noProof/>
          </w:rPr>
          <w:t xml:space="preserve"> pav. Panevėžio SNT pastatų aptarnavimo 2023 m. išlaidos pagal sritis Eur už kv</w:t>
        </w:r>
        <w:r w:rsidR="00342213">
          <w:rPr>
            <w:rStyle w:val="Hipersaitas"/>
            <w:noProof/>
          </w:rPr>
          <w:t>.</w:t>
        </w:r>
        <w:r w:rsidR="00342213" w:rsidRPr="004A1488">
          <w:rPr>
            <w:rStyle w:val="Hipersaitas"/>
            <w:noProof/>
          </w:rPr>
          <w:t xml:space="preserve"> m</w:t>
        </w:r>
        <w:r w:rsidR="00342213">
          <w:rPr>
            <w:noProof/>
            <w:webHidden/>
          </w:rPr>
          <w:tab/>
        </w:r>
        <w:r w:rsidR="00342213">
          <w:rPr>
            <w:noProof/>
            <w:webHidden/>
          </w:rPr>
          <w:fldChar w:fldCharType="begin"/>
        </w:r>
        <w:r w:rsidR="00342213">
          <w:rPr>
            <w:noProof/>
            <w:webHidden/>
          </w:rPr>
          <w:instrText xml:space="preserve"> PAGEREF _Toc184760439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0</w:t>
      </w:r>
    </w:p>
    <w:p w14:paraId="355207E3" w14:textId="4519EF6A" w:rsidR="00342213"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40" w:history="1">
        <w:r w:rsidR="00342213">
          <w:rPr>
            <w:rStyle w:val="Hipersaitas"/>
            <w:noProof/>
          </w:rPr>
          <w:t>8</w:t>
        </w:r>
        <w:r w:rsidR="00342213" w:rsidRPr="004A1488">
          <w:rPr>
            <w:rStyle w:val="Hipersaitas"/>
            <w:noProof/>
          </w:rPr>
          <w:t xml:space="preserve"> pav. Panevėžio SNT pastatų aptarnavimo išlaidos 2023 m. pagal paslaugas Eur už kv</w:t>
        </w:r>
        <w:r w:rsidR="00342213">
          <w:rPr>
            <w:rStyle w:val="Hipersaitas"/>
            <w:noProof/>
          </w:rPr>
          <w:t>.</w:t>
        </w:r>
        <w:r w:rsidR="00342213" w:rsidRPr="004A1488">
          <w:rPr>
            <w:rStyle w:val="Hipersaitas"/>
            <w:noProof/>
          </w:rPr>
          <w:t xml:space="preserve"> m</w:t>
        </w:r>
        <w:r w:rsidR="00342213">
          <w:rPr>
            <w:noProof/>
            <w:webHidden/>
          </w:rPr>
          <w:tab/>
        </w:r>
        <w:r w:rsidR="00342213">
          <w:rPr>
            <w:noProof/>
            <w:webHidden/>
          </w:rPr>
          <w:fldChar w:fldCharType="begin"/>
        </w:r>
        <w:r w:rsidR="00342213">
          <w:rPr>
            <w:noProof/>
            <w:webHidden/>
          </w:rPr>
          <w:instrText xml:space="preserve"> PAGEREF _Toc184760440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0</w:t>
      </w:r>
    </w:p>
    <w:p w14:paraId="27054FE8" w14:textId="6DD25711" w:rsidR="00342213"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41" w:history="1">
        <w:r w:rsidR="00342213">
          <w:rPr>
            <w:rStyle w:val="Hipersaitas"/>
            <w:noProof/>
          </w:rPr>
          <w:t>9</w:t>
        </w:r>
        <w:r w:rsidR="00342213" w:rsidRPr="004A1488">
          <w:rPr>
            <w:rStyle w:val="Hipersaitas"/>
            <w:noProof/>
          </w:rPr>
          <w:t xml:space="preserve"> pav. Panevėžio SNT metinės komunalinės išlaidos už 2023 m. pagal sąnaudas, tūkst. Eur</w:t>
        </w:r>
        <w:r w:rsidR="00342213">
          <w:rPr>
            <w:noProof/>
            <w:webHidden/>
          </w:rPr>
          <w:tab/>
        </w:r>
        <w:r w:rsidR="00342213">
          <w:rPr>
            <w:noProof/>
            <w:webHidden/>
          </w:rPr>
          <w:fldChar w:fldCharType="begin"/>
        </w:r>
        <w:r w:rsidR="00342213">
          <w:rPr>
            <w:noProof/>
            <w:webHidden/>
          </w:rPr>
          <w:instrText xml:space="preserve"> PAGEREF _Toc184760441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1</w:t>
      </w:r>
    </w:p>
    <w:p w14:paraId="11D732DA" w14:textId="27E29457" w:rsidR="00342213"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42" w:history="1">
        <w:r w:rsidR="00342213" w:rsidRPr="004A1488">
          <w:rPr>
            <w:rStyle w:val="Hipersaitas"/>
            <w:noProof/>
          </w:rPr>
          <w:t>1</w:t>
        </w:r>
        <w:r w:rsidR="00342213">
          <w:rPr>
            <w:rStyle w:val="Hipersaitas"/>
            <w:noProof/>
          </w:rPr>
          <w:t>0</w:t>
        </w:r>
        <w:r w:rsidR="00342213" w:rsidRPr="004A1488">
          <w:rPr>
            <w:rStyle w:val="Hipersaitas"/>
            <w:noProof/>
          </w:rPr>
          <w:t xml:space="preserve"> pav. Vidutinis energijos išteklių sunaudojimas Panevėžio mokyklose</w:t>
        </w:r>
        <w:r w:rsidR="00342213">
          <w:rPr>
            <w:noProof/>
            <w:webHidden/>
          </w:rPr>
          <w:tab/>
        </w:r>
        <w:r w:rsidR="00342213">
          <w:rPr>
            <w:noProof/>
            <w:webHidden/>
          </w:rPr>
          <w:fldChar w:fldCharType="begin"/>
        </w:r>
        <w:r w:rsidR="00342213">
          <w:rPr>
            <w:noProof/>
            <w:webHidden/>
          </w:rPr>
          <w:instrText xml:space="preserve"> PAGEREF _Toc184760442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1</w:t>
      </w:r>
    </w:p>
    <w:p w14:paraId="07C6982F" w14:textId="4CCF4FB3" w:rsidR="00342213"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43" w:history="1">
        <w:r w:rsidR="00342213" w:rsidRPr="004A1488">
          <w:rPr>
            <w:rStyle w:val="Hipersaitas"/>
            <w:noProof/>
          </w:rPr>
          <w:t>1</w:t>
        </w:r>
        <w:r w:rsidR="00342213">
          <w:rPr>
            <w:rStyle w:val="Hipersaitas"/>
            <w:noProof/>
          </w:rPr>
          <w:t>1</w:t>
        </w:r>
        <w:r w:rsidR="00342213" w:rsidRPr="004A1488">
          <w:rPr>
            <w:rStyle w:val="Hipersaitas"/>
            <w:noProof/>
          </w:rPr>
          <w:t xml:space="preserve"> pav. Vidutinis energijos išteklių sunaudojimas Panevėžio ikimokyklinio ugdymo įstaigose</w:t>
        </w:r>
        <w:r w:rsidR="00342213">
          <w:rPr>
            <w:noProof/>
            <w:webHidden/>
          </w:rPr>
          <w:tab/>
        </w:r>
        <w:r w:rsidR="00342213">
          <w:rPr>
            <w:noProof/>
            <w:webHidden/>
          </w:rPr>
          <w:fldChar w:fldCharType="begin"/>
        </w:r>
        <w:r w:rsidR="00342213">
          <w:rPr>
            <w:noProof/>
            <w:webHidden/>
          </w:rPr>
          <w:instrText xml:space="preserve"> PAGEREF _Toc184760443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2</w:t>
      </w:r>
    </w:p>
    <w:p w14:paraId="68C90562" w14:textId="2C98D265" w:rsidR="00342213"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44" w:history="1">
        <w:r w:rsidR="00342213" w:rsidRPr="004A1488">
          <w:rPr>
            <w:rStyle w:val="Hipersaitas"/>
            <w:noProof/>
          </w:rPr>
          <w:t>1</w:t>
        </w:r>
        <w:r w:rsidR="00342213">
          <w:rPr>
            <w:rStyle w:val="Hipersaitas"/>
            <w:noProof/>
          </w:rPr>
          <w:t>2</w:t>
        </w:r>
        <w:r w:rsidR="00342213" w:rsidRPr="004A1488">
          <w:rPr>
            <w:rStyle w:val="Hipersaitas"/>
            <w:noProof/>
          </w:rPr>
          <w:t xml:space="preserve"> pav. Vidutinis energijos išteklių sunaudojimas Panevėžio kultūros įstaigose</w:t>
        </w:r>
        <w:r w:rsidR="00342213">
          <w:rPr>
            <w:noProof/>
            <w:webHidden/>
          </w:rPr>
          <w:tab/>
        </w:r>
        <w:r w:rsidR="00342213">
          <w:rPr>
            <w:noProof/>
            <w:webHidden/>
          </w:rPr>
          <w:fldChar w:fldCharType="begin"/>
        </w:r>
        <w:r w:rsidR="00342213">
          <w:rPr>
            <w:noProof/>
            <w:webHidden/>
          </w:rPr>
          <w:instrText xml:space="preserve"> PAGEREF _Toc184760444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2</w:t>
      </w:r>
    </w:p>
    <w:p w14:paraId="02E0774B" w14:textId="1EBDD7F9" w:rsidR="00342213"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45" w:history="1">
        <w:r w:rsidR="00342213" w:rsidRPr="004A1488">
          <w:rPr>
            <w:rStyle w:val="Hipersaitas"/>
            <w:noProof/>
          </w:rPr>
          <w:t>1</w:t>
        </w:r>
        <w:r w:rsidR="00342213">
          <w:rPr>
            <w:rStyle w:val="Hipersaitas"/>
            <w:noProof/>
          </w:rPr>
          <w:t>3</w:t>
        </w:r>
        <w:r w:rsidR="00342213" w:rsidRPr="004A1488">
          <w:rPr>
            <w:rStyle w:val="Hipersaitas"/>
            <w:noProof/>
          </w:rPr>
          <w:t xml:space="preserve"> pav. Vidutinis energijos išteklių sunaudojimas Panevėžio sporto įstaigose</w:t>
        </w:r>
        <w:r w:rsidR="00342213">
          <w:rPr>
            <w:noProof/>
            <w:webHidden/>
          </w:rPr>
          <w:tab/>
        </w:r>
        <w:r w:rsidR="00342213">
          <w:rPr>
            <w:noProof/>
            <w:webHidden/>
          </w:rPr>
          <w:fldChar w:fldCharType="begin"/>
        </w:r>
        <w:r w:rsidR="00342213">
          <w:rPr>
            <w:noProof/>
            <w:webHidden/>
          </w:rPr>
          <w:instrText xml:space="preserve"> PAGEREF _Toc184760445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2</w:t>
      </w:r>
    </w:p>
    <w:p w14:paraId="784D20EE" w14:textId="1C9C483D" w:rsidR="00342213"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46" w:history="1">
        <w:r w:rsidR="00342213" w:rsidRPr="004A1488">
          <w:rPr>
            <w:rStyle w:val="Hipersaitas"/>
            <w:noProof/>
          </w:rPr>
          <w:t>1</w:t>
        </w:r>
        <w:r w:rsidR="00342213">
          <w:rPr>
            <w:rStyle w:val="Hipersaitas"/>
            <w:noProof/>
          </w:rPr>
          <w:t>4</w:t>
        </w:r>
        <w:r w:rsidR="00342213" w:rsidRPr="004A1488">
          <w:rPr>
            <w:rStyle w:val="Hipersaitas"/>
            <w:noProof/>
          </w:rPr>
          <w:t xml:space="preserve"> pav. Panevėžio SNT pastatų priežiūros išlaidos 2023 m. pagal sritis, tūkst. Eur</w:t>
        </w:r>
        <w:r w:rsidR="00342213">
          <w:rPr>
            <w:noProof/>
            <w:webHidden/>
          </w:rPr>
          <w:tab/>
        </w:r>
        <w:r w:rsidR="00342213">
          <w:rPr>
            <w:noProof/>
            <w:webHidden/>
          </w:rPr>
          <w:fldChar w:fldCharType="begin"/>
        </w:r>
        <w:r w:rsidR="00342213">
          <w:rPr>
            <w:noProof/>
            <w:webHidden/>
          </w:rPr>
          <w:instrText xml:space="preserve"> PAGEREF _Toc184760446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3</w:t>
      </w:r>
    </w:p>
    <w:p w14:paraId="41F53C81" w14:textId="444D2EAC" w:rsidR="00342213"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47" w:history="1">
        <w:r w:rsidR="00342213" w:rsidRPr="004A1488">
          <w:rPr>
            <w:rStyle w:val="Hipersaitas"/>
            <w:noProof/>
          </w:rPr>
          <w:t>1</w:t>
        </w:r>
        <w:r w:rsidR="00342213">
          <w:rPr>
            <w:rStyle w:val="Hipersaitas"/>
            <w:noProof/>
          </w:rPr>
          <w:t>5</w:t>
        </w:r>
        <w:r w:rsidR="00342213" w:rsidRPr="004A1488">
          <w:rPr>
            <w:rStyle w:val="Hipersaitas"/>
            <w:noProof/>
          </w:rPr>
          <w:t xml:space="preserve"> pav. Panevėžio SNT pastatų priežiūros išlaidos 2023 m. pagal paslaugas, t</w:t>
        </w:r>
        <w:r w:rsidR="00342213">
          <w:rPr>
            <w:rStyle w:val="Hipersaitas"/>
            <w:noProof/>
          </w:rPr>
          <w:t>ū</w:t>
        </w:r>
        <w:r w:rsidR="00342213" w:rsidRPr="004A1488">
          <w:rPr>
            <w:rStyle w:val="Hipersaitas"/>
            <w:noProof/>
          </w:rPr>
          <w:t>kst. Eur</w:t>
        </w:r>
        <w:r w:rsidR="00342213">
          <w:rPr>
            <w:noProof/>
            <w:webHidden/>
          </w:rPr>
          <w:tab/>
        </w:r>
        <w:r w:rsidR="00342213">
          <w:rPr>
            <w:noProof/>
            <w:webHidden/>
          </w:rPr>
          <w:fldChar w:fldCharType="begin"/>
        </w:r>
        <w:r w:rsidR="00342213">
          <w:rPr>
            <w:noProof/>
            <w:webHidden/>
          </w:rPr>
          <w:instrText xml:space="preserve"> PAGEREF _Toc184760447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3</w:t>
      </w:r>
    </w:p>
    <w:p w14:paraId="781EFCF2" w14:textId="1AACD1DC" w:rsidR="00342213"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48" w:history="1">
        <w:r w:rsidR="00342213" w:rsidRPr="004A1488">
          <w:rPr>
            <w:rStyle w:val="Hipersaitas"/>
            <w:noProof/>
          </w:rPr>
          <w:t>1</w:t>
        </w:r>
        <w:r w:rsidR="00342213">
          <w:rPr>
            <w:rStyle w:val="Hipersaitas"/>
            <w:noProof/>
          </w:rPr>
          <w:t>6</w:t>
        </w:r>
        <w:r w:rsidR="00342213" w:rsidRPr="004A1488">
          <w:rPr>
            <w:rStyle w:val="Hipersaitas"/>
            <w:noProof/>
          </w:rPr>
          <w:t xml:space="preserve"> pav. Panevėžio SNT būklė</w:t>
        </w:r>
        <w:r w:rsidR="00342213">
          <w:rPr>
            <w:noProof/>
            <w:webHidden/>
          </w:rPr>
          <w:tab/>
        </w:r>
        <w:r w:rsidR="00342213">
          <w:rPr>
            <w:noProof/>
            <w:webHidden/>
          </w:rPr>
          <w:fldChar w:fldCharType="begin"/>
        </w:r>
        <w:r w:rsidR="00342213">
          <w:rPr>
            <w:noProof/>
            <w:webHidden/>
          </w:rPr>
          <w:instrText xml:space="preserve"> PAGEREF _Toc184760448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4</w:t>
      </w:r>
    </w:p>
    <w:p w14:paraId="57DAD92E" w14:textId="77777777" w:rsidR="00342213" w:rsidRDefault="00342213" w:rsidP="00342213">
      <w:pPr>
        <w:jc w:val="left"/>
        <w:rPr>
          <w:rFonts w:cs="Times New Roman"/>
          <w:b/>
          <w:bCs/>
          <w:color w:val="212529"/>
          <w:shd w:val="clear" w:color="auto" w:fill="FFFFFF"/>
        </w:rPr>
      </w:pPr>
      <w:r>
        <w:rPr>
          <w:rFonts w:cs="Times New Roman"/>
          <w:b/>
          <w:bCs/>
          <w:color w:val="212529"/>
          <w:shd w:val="clear" w:color="auto" w:fill="FFFFFF"/>
        </w:rPr>
        <w:fldChar w:fldCharType="end"/>
      </w:r>
    </w:p>
    <w:p w14:paraId="01CAB0ED" w14:textId="77777777" w:rsidR="00342213" w:rsidRDefault="00342213" w:rsidP="00342213">
      <w:pPr>
        <w:jc w:val="left"/>
        <w:rPr>
          <w:rFonts w:cs="Times New Roman"/>
          <w:b/>
          <w:bCs/>
          <w:color w:val="212529"/>
          <w:shd w:val="clear" w:color="auto" w:fill="FFFFFF"/>
        </w:rPr>
      </w:pPr>
      <w:r>
        <w:rPr>
          <w:rFonts w:cs="Times New Roman"/>
          <w:b/>
          <w:bCs/>
          <w:color w:val="212529"/>
          <w:shd w:val="clear" w:color="auto" w:fill="FFFFFF"/>
        </w:rPr>
        <w:t>LENTELIŲ SĄRAŠAS</w:t>
      </w:r>
    </w:p>
    <w:p w14:paraId="57F22733" w14:textId="3C0EF054" w:rsidR="00342213" w:rsidRPr="00937989" w:rsidRDefault="00342213" w:rsidP="00342213">
      <w:pPr>
        <w:pStyle w:val="Iliustracijsraas"/>
        <w:tabs>
          <w:tab w:val="right" w:leader="dot" w:pos="9628"/>
        </w:tabs>
        <w:jc w:val="left"/>
        <w:rPr>
          <w:rFonts w:asciiTheme="minorHAnsi" w:eastAsiaTheme="minorEastAsia" w:hAnsiTheme="minorHAnsi"/>
          <w:noProof/>
          <w:sz w:val="22"/>
          <w:lang w:eastAsia="lt-LT"/>
        </w:rPr>
      </w:pPr>
      <w:r w:rsidRPr="00937989">
        <w:rPr>
          <w:rFonts w:cs="Times New Roman"/>
          <w:b/>
          <w:bCs/>
          <w:color w:val="212529"/>
          <w:shd w:val="clear" w:color="auto" w:fill="FFFFFF"/>
        </w:rPr>
        <w:fldChar w:fldCharType="begin"/>
      </w:r>
      <w:r w:rsidRPr="00937989">
        <w:rPr>
          <w:rFonts w:cs="Times New Roman"/>
          <w:b/>
          <w:bCs/>
          <w:color w:val="212529"/>
          <w:shd w:val="clear" w:color="auto" w:fill="FFFFFF"/>
        </w:rPr>
        <w:instrText xml:space="preserve"> TOC \h \z \c "lentelė" </w:instrText>
      </w:r>
      <w:r w:rsidRPr="00937989">
        <w:rPr>
          <w:rFonts w:cs="Times New Roman"/>
          <w:b/>
          <w:bCs/>
          <w:color w:val="212529"/>
          <w:shd w:val="clear" w:color="auto" w:fill="FFFFFF"/>
        </w:rPr>
        <w:fldChar w:fldCharType="separate"/>
      </w:r>
      <w:hyperlink w:anchor="_Toc184760449" w:history="1">
        <w:r w:rsidRPr="00937989">
          <w:rPr>
            <w:rStyle w:val="Hipersaitas"/>
            <w:noProof/>
          </w:rPr>
          <w:t>1 lentelė</w:t>
        </w:r>
        <w:r>
          <w:rPr>
            <w:rStyle w:val="Hipersaitas"/>
            <w:noProof/>
          </w:rPr>
          <w:t>.</w:t>
        </w:r>
        <w:r w:rsidRPr="00937989">
          <w:rPr>
            <w:rStyle w:val="Hipersaitas"/>
            <w:noProof/>
          </w:rPr>
          <w:t xml:space="preserve"> Klausimyno duomenų užklausos matrica</w:t>
        </w:r>
        <w:r w:rsidRPr="00937989">
          <w:rPr>
            <w:noProof/>
            <w:webHidden/>
          </w:rPr>
          <w:tab/>
        </w:r>
        <w:r w:rsidRPr="00937989">
          <w:rPr>
            <w:noProof/>
            <w:webHidden/>
          </w:rPr>
          <w:fldChar w:fldCharType="begin"/>
        </w:r>
        <w:r w:rsidRPr="00937989">
          <w:rPr>
            <w:noProof/>
            <w:webHidden/>
          </w:rPr>
          <w:instrText xml:space="preserve"> PAGEREF _Toc184760449 \h </w:instrText>
        </w:r>
        <w:r w:rsidRPr="00937989">
          <w:rPr>
            <w:noProof/>
            <w:webHidden/>
          </w:rPr>
        </w:r>
        <w:r w:rsidRPr="00937989">
          <w:rPr>
            <w:noProof/>
            <w:webHidden/>
          </w:rPr>
          <w:fldChar w:fldCharType="separate"/>
        </w:r>
        <w:r w:rsidRPr="00937989">
          <w:rPr>
            <w:noProof/>
            <w:webHidden/>
          </w:rPr>
          <w:t>1</w:t>
        </w:r>
        <w:r w:rsidRPr="00937989">
          <w:rPr>
            <w:noProof/>
            <w:webHidden/>
          </w:rPr>
          <w:fldChar w:fldCharType="end"/>
        </w:r>
      </w:hyperlink>
      <w:r w:rsidR="0011776E">
        <w:t>2</w:t>
      </w:r>
    </w:p>
    <w:p w14:paraId="7FD6A4B8" w14:textId="76D50CE7" w:rsidR="00342213" w:rsidRPr="00937989"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50" w:history="1">
        <w:r w:rsidR="00342213" w:rsidRPr="00937989">
          <w:rPr>
            <w:rStyle w:val="Hipersaitas"/>
            <w:noProof/>
          </w:rPr>
          <w:t>2 lentelė</w:t>
        </w:r>
        <w:r w:rsidR="00342213">
          <w:rPr>
            <w:rStyle w:val="Hipersaitas"/>
            <w:noProof/>
          </w:rPr>
          <w:t>.</w:t>
        </w:r>
        <w:r w:rsidR="00342213" w:rsidRPr="00937989">
          <w:rPr>
            <w:rStyle w:val="Hipersaitas"/>
            <w:noProof/>
          </w:rPr>
          <w:t xml:space="preserve"> SNT, nurodytas kaip nenaudojamas pagrindinėms ar pagalbinėms funkcijoms vykdyti</w:t>
        </w:r>
        <w:r w:rsidR="00342213" w:rsidRPr="00937989">
          <w:rPr>
            <w:noProof/>
            <w:webHidden/>
          </w:rPr>
          <w:tab/>
        </w:r>
      </w:hyperlink>
      <w:r w:rsidR="0011776E">
        <w:t>19</w:t>
      </w:r>
    </w:p>
    <w:p w14:paraId="687A2BD7" w14:textId="151760FE" w:rsidR="00342213" w:rsidRPr="00937989"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51" w:history="1">
        <w:r w:rsidR="00342213" w:rsidRPr="00937989">
          <w:rPr>
            <w:rStyle w:val="Hipersaitas"/>
            <w:rFonts w:eastAsia="InterstateWGL" w:cs="DokChampa"/>
            <w:iCs/>
            <w:noProof/>
          </w:rPr>
          <w:t>3 lentelė</w:t>
        </w:r>
        <w:r w:rsidR="00342213">
          <w:rPr>
            <w:rStyle w:val="Hipersaitas"/>
            <w:rFonts w:eastAsia="InterstateWGL" w:cs="DokChampa"/>
            <w:iCs/>
            <w:noProof/>
          </w:rPr>
          <w:t>.</w:t>
        </w:r>
        <w:r w:rsidR="00342213" w:rsidRPr="00937989">
          <w:rPr>
            <w:rStyle w:val="Hipersaitas"/>
            <w:rFonts w:eastAsia="InterstateWGL" w:cs="DokChampa"/>
            <w:iCs/>
            <w:noProof/>
          </w:rPr>
          <w:t xml:space="preserve"> SNT skaičiuojamosios 5 metų investicijos</w:t>
        </w:r>
        <w:r w:rsidR="00342213" w:rsidRPr="00937989">
          <w:rPr>
            <w:noProof/>
            <w:webHidden/>
          </w:rPr>
          <w:tab/>
        </w:r>
      </w:hyperlink>
      <w:r w:rsidR="00342213">
        <w:t>2</w:t>
      </w:r>
      <w:r w:rsidR="0011776E">
        <w:t>6</w:t>
      </w:r>
    </w:p>
    <w:p w14:paraId="31F0C0D5" w14:textId="78A6D8D2" w:rsidR="00342213" w:rsidRPr="00937989"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52" w:history="1">
        <w:r w:rsidR="00342213" w:rsidRPr="00937989">
          <w:rPr>
            <w:rStyle w:val="Hipersaitas"/>
            <w:noProof/>
          </w:rPr>
          <w:t>4 lentelė</w:t>
        </w:r>
        <w:r w:rsidR="00342213">
          <w:rPr>
            <w:rStyle w:val="Hipersaitas"/>
            <w:noProof/>
          </w:rPr>
          <w:t>.</w:t>
        </w:r>
        <w:r w:rsidR="00342213" w:rsidRPr="00937989">
          <w:rPr>
            <w:rStyle w:val="Hipersaitas"/>
            <w:noProof/>
          </w:rPr>
          <w:t xml:space="preserve"> Siūlomas SNT valdymo modelis</w:t>
        </w:r>
        <w:r w:rsidR="00342213" w:rsidRPr="00937989">
          <w:rPr>
            <w:noProof/>
            <w:webHidden/>
          </w:rPr>
          <w:tab/>
        </w:r>
        <w:r w:rsidR="00342213" w:rsidRPr="00937989">
          <w:rPr>
            <w:noProof/>
            <w:webHidden/>
          </w:rPr>
          <w:fldChar w:fldCharType="begin"/>
        </w:r>
        <w:r w:rsidR="00342213" w:rsidRPr="00937989">
          <w:rPr>
            <w:noProof/>
            <w:webHidden/>
          </w:rPr>
          <w:instrText xml:space="preserve"> PAGEREF _Toc184760452 \h </w:instrText>
        </w:r>
        <w:r w:rsidR="00342213" w:rsidRPr="00937989">
          <w:rPr>
            <w:noProof/>
            <w:webHidden/>
          </w:rPr>
        </w:r>
        <w:r w:rsidR="00342213" w:rsidRPr="00937989">
          <w:rPr>
            <w:noProof/>
            <w:webHidden/>
          </w:rPr>
          <w:fldChar w:fldCharType="separate"/>
        </w:r>
        <w:r w:rsidR="00342213" w:rsidRPr="00937989">
          <w:rPr>
            <w:noProof/>
            <w:webHidden/>
          </w:rPr>
          <w:t>3</w:t>
        </w:r>
        <w:r w:rsidR="00342213" w:rsidRPr="00937989">
          <w:rPr>
            <w:noProof/>
            <w:webHidden/>
          </w:rPr>
          <w:fldChar w:fldCharType="end"/>
        </w:r>
      </w:hyperlink>
      <w:r w:rsidR="0011776E">
        <w:t>0</w:t>
      </w:r>
    </w:p>
    <w:p w14:paraId="7C226A2A" w14:textId="24D6C037" w:rsidR="00342213" w:rsidRPr="00937989"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53" w:history="1">
        <w:r w:rsidR="00342213" w:rsidRPr="00937989">
          <w:rPr>
            <w:rStyle w:val="Hipersaitas"/>
            <w:noProof/>
          </w:rPr>
          <w:t>5 lentelė</w:t>
        </w:r>
        <w:r w:rsidR="00342213">
          <w:rPr>
            <w:rStyle w:val="Hipersaitas"/>
            <w:noProof/>
          </w:rPr>
          <w:t>.</w:t>
        </w:r>
        <w:r w:rsidR="00342213" w:rsidRPr="00937989">
          <w:rPr>
            <w:rStyle w:val="Hipersaitas"/>
            <w:noProof/>
          </w:rPr>
          <w:t xml:space="preserve"> Pagrindinės SĮ „Vilniaus miesto būstas“ veiklos sritys ir tikslai</w:t>
        </w:r>
        <w:r w:rsidR="00342213" w:rsidRPr="00937989">
          <w:rPr>
            <w:noProof/>
            <w:webHidden/>
          </w:rPr>
          <w:tab/>
        </w:r>
      </w:hyperlink>
      <w:r w:rsidR="00342213">
        <w:t>3</w:t>
      </w:r>
      <w:r w:rsidR="0011776E">
        <w:t>5</w:t>
      </w:r>
    </w:p>
    <w:p w14:paraId="4F4FD5B4" w14:textId="336FAA51" w:rsidR="00342213" w:rsidRDefault="008B2E08" w:rsidP="00342213">
      <w:pPr>
        <w:pStyle w:val="Iliustracijsraas"/>
        <w:tabs>
          <w:tab w:val="right" w:leader="dot" w:pos="9628"/>
        </w:tabs>
        <w:spacing w:line="240" w:lineRule="auto"/>
        <w:jc w:val="left"/>
        <w:rPr>
          <w:noProof/>
        </w:rPr>
      </w:pPr>
      <w:hyperlink w:anchor="_Toc184760454" w:history="1">
        <w:r w:rsidR="00342213" w:rsidRPr="00937989">
          <w:rPr>
            <w:rStyle w:val="Hipersaitas"/>
            <w:noProof/>
          </w:rPr>
          <w:t>6 lentelė</w:t>
        </w:r>
        <w:r w:rsidR="00342213">
          <w:rPr>
            <w:rStyle w:val="Hipersaitas"/>
            <w:noProof/>
          </w:rPr>
          <w:t>.</w:t>
        </w:r>
        <w:r w:rsidR="00342213" w:rsidRPr="00937989">
          <w:rPr>
            <w:rStyle w:val="Hipersaitas"/>
            <w:noProof/>
          </w:rPr>
          <w:t xml:space="preserve"> Panevėžio SNT valdymo centralizavimas</w:t>
        </w:r>
        <w:r w:rsidR="00342213" w:rsidRPr="00937989">
          <w:rPr>
            <w:noProof/>
            <w:webHidden/>
          </w:rPr>
          <w:tab/>
        </w:r>
      </w:hyperlink>
      <w:r w:rsidR="0011776E">
        <w:t>45</w:t>
      </w:r>
    </w:p>
    <w:p w14:paraId="44C62B63" w14:textId="4C62CB2D" w:rsidR="00342213" w:rsidRPr="00225258" w:rsidRDefault="00342213" w:rsidP="00342213">
      <w:pPr>
        <w:spacing w:after="0" w:line="240" w:lineRule="auto"/>
        <w:jc w:val="left"/>
        <w:rPr>
          <w:rFonts w:cs="Times New Roman"/>
          <w:noProof/>
          <w:color w:val="212529"/>
          <w:szCs w:val="24"/>
          <w:shd w:val="clear" w:color="auto" w:fill="FFFFFF"/>
        </w:rPr>
      </w:pPr>
      <w:r>
        <w:rPr>
          <w:noProof/>
        </w:rPr>
        <w:t>7</w:t>
      </w:r>
      <w:r>
        <w:rPr>
          <w:rFonts w:cs="Times New Roman"/>
          <w:noProof/>
          <w:color w:val="212529"/>
          <w:szCs w:val="24"/>
          <w:shd w:val="clear" w:color="auto" w:fill="FFFFFF"/>
        </w:rPr>
        <w:t xml:space="preserve"> lentelė. SSGG analizė .....................................................................................................................</w:t>
      </w:r>
      <w:r w:rsidR="00F70763">
        <w:rPr>
          <w:rFonts w:cs="Times New Roman"/>
          <w:noProof/>
          <w:color w:val="212529"/>
          <w:szCs w:val="24"/>
          <w:shd w:val="clear" w:color="auto" w:fill="FFFFFF"/>
        </w:rPr>
        <w:t>49</w:t>
      </w:r>
    </w:p>
    <w:p w14:paraId="017B5C5F" w14:textId="313AAC5A" w:rsidR="00342213" w:rsidRPr="00937989" w:rsidRDefault="008B2E08" w:rsidP="00342213">
      <w:pPr>
        <w:pStyle w:val="Iliustracijsraas"/>
        <w:tabs>
          <w:tab w:val="right" w:leader="dot" w:pos="9628"/>
        </w:tabs>
        <w:spacing w:line="240" w:lineRule="auto"/>
        <w:jc w:val="left"/>
        <w:rPr>
          <w:rFonts w:asciiTheme="minorHAnsi" w:eastAsiaTheme="minorEastAsia" w:hAnsiTheme="minorHAnsi"/>
          <w:noProof/>
          <w:sz w:val="22"/>
          <w:lang w:eastAsia="lt-LT"/>
        </w:rPr>
      </w:pPr>
      <w:hyperlink w:anchor="_Toc184760455" w:history="1">
        <w:r w:rsidR="00342213">
          <w:rPr>
            <w:rStyle w:val="Hipersaitas"/>
            <w:noProof/>
          </w:rPr>
          <w:t>8</w:t>
        </w:r>
        <w:r w:rsidR="00342213" w:rsidRPr="00937989">
          <w:rPr>
            <w:rStyle w:val="Hipersaitas"/>
            <w:noProof/>
          </w:rPr>
          <w:t xml:space="preserve"> lentelė</w:t>
        </w:r>
        <w:r w:rsidR="00342213">
          <w:rPr>
            <w:rStyle w:val="Hipersaitas"/>
            <w:noProof/>
          </w:rPr>
          <w:t>.</w:t>
        </w:r>
        <w:r w:rsidR="00342213" w:rsidRPr="00937989">
          <w:rPr>
            <w:rStyle w:val="Hipersaitas"/>
            <w:noProof/>
          </w:rPr>
          <w:t xml:space="preserve"> Bendrieji rodikliai</w:t>
        </w:r>
        <w:r w:rsidR="00342213" w:rsidRPr="00937989">
          <w:rPr>
            <w:noProof/>
            <w:webHidden/>
          </w:rPr>
          <w:tab/>
        </w:r>
      </w:hyperlink>
      <w:r w:rsidR="00F70763">
        <w:t>57</w:t>
      </w:r>
    </w:p>
    <w:p w14:paraId="74934F19" w14:textId="2B746C5A" w:rsidR="00342213" w:rsidRPr="00937989" w:rsidRDefault="008B2E08" w:rsidP="00342213">
      <w:pPr>
        <w:pStyle w:val="Iliustracijsraas"/>
        <w:tabs>
          <w:tab w:val="right" w:leader="dot" w:pos="9628"/>
        </w:tabs>
        <w:spacing w:line="240" w:lineRule="auto"/>
        <w:jc w:val="left"/>
        <w:rPr>
          <w:rFonts w:asciiTheme="minorHAnsi" w:eastAsiaTheme="minorEastAsia" w:hAnsiTheme="minorHAnsi"/>
          <w:noProof/>
          <w:sz w:val="22"/>
          <w:lang w:eastAsia="lt-LT"/>
        </w:rPr>
      </w:pPr>
      <w:hyperlink w:anchor="_Toc184760456" w:history="1">
        <w:r w:rsidR="00342213">
          <w:rPr>
            <w:rStyle w:val="Hipersaitas"/>
            <w:noProof/>
          </w:rPr>
          <w:t>9</w:t>
        </w:r>
        <w:r w:rsidR="00342213" w:rsidRPr="00937989">
          <w:rPr>
            <w:rStyle w:val="Hipersaitas"/>
            <w:noProof/>
          </w:rPr>
          <w:t xml:space="preserve"> lentelė</w:t>
        </w:r>
        <w:r w:rsidR="00342213">
          <w:rPr>
            <w:rStyle w:val="Hipersaitas"/>
            <w:noProof/>
          </w:rPr>
          <w:t>.</w:t>
        </w:r>
        <w:r w:rsidR="00342213" w:rsidRPr="00937989">
          <w:rPr>
            <w:rStyle w:val="Hipersaitas"/>
            <w:noProof/>
          </w:rPr>
          <w:t xml:space="preserve"> Tiksliniai rodikliai.</w:t>
        </w:r>
        <w:r w:rsidR="00342213" w:rsidRPr="00937989">
          <w:rPr>
            <w:noProof/>
            <w:webHidden/>
          </w:rPr>
          <w:tab/>
        </w:r>
      </w:hyperlink>
      <w:r w:rsidR="00F70763">
        <w:t>59</w:t>
      </w:r>
    </w:p>
    <w:p w14:paraId="524E60D4" w14:textId="7F11EC2D" w:rsidR="00342213" w:rsidRPr="00937989"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57" w:history="1">
        <w:r w:rsidR="00342213">
          <w:rPr>
            <w:rStyle w:val="Hipersaitas"/>
            <w:noProof/>
          </w:rPr>
          <w:t>10</w:t>
        </w:r>
        <w:r w:rsidR="00342213" w:rsidRPr="00937989">
          <w:rPr>
            <w:rStyle w:val="Hipersaitas"/>
            <w:noProof/>
          </w:rPr>
          <w:t xml:space="preserve"> lentelė</w:t>
        </w:r>
        <w:r w:rsidR="00342213">
          <w:rPr>
            <w:rStyle w:val="Hipersaitas"/>
            <w:noProof/>
          </w:rPr>
          <w:t>.</w:t>
        </w:r>
        <w:r w:rsidR="00342213" w:rsidRPr="00937989">
          <w:rPr>
            <w:rStyle w:val="Hipersaitas"/>
            <w:noProof/>
          </w:rPr>
          <w:t xml:space="preserve"> SNT struktūros optimizavimo keliami uždaviniai ir siūlomos priemonės</w:t>
        </w:r>
        <w:r w:rsidR="00342213" w:rsidRPr="00937989">
          <w:rPr>
            <w:noProof/>
            <w:webHidden/>
          </w:rPr>
          <w:tab/>
        </w:r>
      </w:hyperlink>
      <w:r w:rsidR="00342213">
        <w:t>6</w:t>
      </w:r>
      <w:r w:rsidR="00F70763">
        <w:t>1</w:t>
      </w:r>
    </w:p>
    <w:p w14:paraId="23E575DE" w14:textId="5492A47E" w:rsidR="00342213" w:rsidRPr="00937989"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58" w:history="1">
        <w:r w:rsidR="00342213" w:rsidRPr="00937989">
          <w:rPr>
            <w:rStyle w:val="Hipersaitas"/>
            <w:noProof/>
          </w:rPr>
          <w:t>1</w:t>
        </w:r>
        <w:r w:rsidR="00342213">
          <w:rPr>
            <w:rStyle w:val="Hipersaitas"/>
            <w:noProof/>
          </w:rPr>
          <w:t>1</w:t>
        </w:r>
        <w:r w:rsidR="00342213" w:rsidRPr="00937989">
          <w:rPr>
            <w:rStyle w:val="Hipersaitas"/>
            <w:noProof/>
          </w:rPr>
          <w:t xml:space="preserve"> lentelė</w:t>
        </w:r>
        <w:r w:rsidR="00342213">
          <w:rPr>
            <w:rStyle w:val="Hipersaitas"/>
            <w:noProof/>
          </w:rPr>
          <w:t>.</w:t>
        </w:r>
        <w:r w:rsidR="00342213" w:rsidRPr="00937989">
          <w:rPr>
            <w:rStyle w:val="Hipersaitas"/>
            <w:noProof/>
          </w:rPr>
          <w:t xml:space="preserve"> SNT valdymo stiprinimo keliami uždaviniai ir siūlomos priemonės</w:t>
        </w:r>
        <w:r w:rsidR="00342213" w:rsidRPr="00937989">
          <w:rPr>
            <w:noProof/>
            <w:webHidden/>
          </w:rPr>
          <w:tab/>
        </w:r>
      </w:hyperlink>
      <w:r w:rsidR="00342213">
        <w:t>6</w:t>
      </w:r>
      <w:r w:rsidR="00F70763">
        <w:t>1</w:t>
      </w:r>
    </w:p>
    <w:p w14:paraId="34E778C0" w14:textId="5031092A" w:rsidR="00342213" w:rsidRPr="00937989"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59" w:history="1">
        <w:r w:rsidR="00342213" w:rsidRPr="00937989">
          <w:rPr>
            <w:rStyle w:val="Hipersaitas"/>
            <w:noProof/>
          </w:rPr>
          <w:t>1</w:t>
        </w:r>
        <w:r w:rsidR="00342213">
          <w:rPr>
            <w:rStyle w:val="Hipersaitas"/>
            <w:noProof/>
          </w:rPr>
          <w:t>2</w:t>
        </w:r>
        <w:r w:rsidR="00342213" w:rsidRPr="00937989">
          <w:rPr>
            <w:rStyle w:val="Hipersaitas"/>
            <w:noProof/>
          </w:rPr>
          <w:t xml:space="preserve"> lentelė</w:t>
        </w:r>
        <w:r w:rsidR="00342213">
          <w:rPr>
            <w:rStyle w:val="Hipersaitas"/>
            <w:noProof/>
          </w:rPr>
          <w:t>.</w:t>
        </w:r>
        <w:r w:rsidR="00342213" w:rsidRPr="00937989">
          <w:rPr>
            <w:rStyle w:val="Hipersaitas"/>
            <w:noProof/>
          </w:rPr>
          <w:t xml:space="preserve"> SNT atnaujinimo investicijoms keliami uždaviniai ir siūlomos priemonės</w:t>
        </w:r>
        <w:r w:rsidR="00342213" w:rsidRPr="00937989">
          <w:rPr>
            <w:noProof/>
            <w:webHidden/>
          </w:rPr>
          <w:tab/>
        </w:r>
      </w:hyperlink>
      <w:r w:rsidR="00F70763">
        <w:t>62</w:t>
      </w:r>
    </w:p>
    <w:p w14:paraId="2F1032F2" w14:textId="0953CFC9" w:rsidR="00342213" w:rsidRPr="00937989"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60" w:history="1">
        <w:r w:rsidR="00342213" w:rsidRPr="00937989">
          <w:rPr>
            <w:rStyle w:val="Hipersaitas"/>
            <w:noProof/>
          </w:rPr>
          <w:t>1</w:t>
        </w:r>
        <w:r w:rsidR="00342213">
          <w:rPr>
            <w:rStyle w:val="Hipersaitas"/>
            <w:noProof/>
          </w:rPr>
          <w:t>3</w:t>
        </w:r>
        <w:r w:rsidR="00342213" w:rsidRPr="00937989">
          <w:rPr>
            <w:rStyle w:val="Hipersaitas"/>
            <w:noProof/>
          </w:rPr>
          <w:t xml:space="preserve"> lentelė</w:t>
        </w:r>
        <w:r w:rsidR="00342213">
          <w:rPr>
            <w:rStyle w:val="Hipersaitas"/>
            <w:noProof/>
          </w:rPr>
          <w:t>.</w:t>
        </w:r>
        <w:r w:rsidR="00342213" w:rsidRPr="00937989">
          <w:rPr>
            <w:rStyle w:val="Hipersaitas"/>
            <w:noProof/>
          </w:rPr>
          <w:t xml:space="preserve"> Socialiniuose būstuose aprūpinimo ir apgyvendinimo gyventojams pagerinimo uždaviniai ir siūlomos priemonės</w:t>
        </w:r>
        <w:r w:rsidR="00342213" w:rsidRPr="00937989">
          <w:rPr>
            <w:noProof/>
            <w:webHidden/>
          </w:rPr>
          <w:tab/>
        </w:r>
      </w:hyperlink>
      <w:r w:rsidR="00F70763">
        <w:t>63</w:t>
      </w:r>
    </w:p>
    <w:p w14:paraId="1B7F358C" w14:textId="31AC52A9" w:rsidR="00342213" w:rsidRPr="00937989" w:rsidRDefault="008B2E08" w:rsidP="00342213">
      <w:pPr>
        <w:pStyle w:val="Iliustracijsraas"/>
        <w:tabs>
          <w:tab w:val="right" w:leader="dot" w:pos="9628"/>
        </w:tabs>
        <w:jc w:val="left"/>
        <w:rPr>
          <w:rFonts w:asciiTheme="minorHAnsi" w:eastAsiaTheme="minorEastAsia" w:hAnsiTheme="minorHAnsi"/>
          <w:noProof/>
          <w:sz w:val="22"/>
          <w:lang w:eastAsia="lt-LT"/>
        </w:rPr>
      </w:pPr>
      <w:hyperlink w:anchor="_Toc184760461" w:history="1">
        <w:r w:rsidR="00342213" w:rsidRPr="00937989">
          <w:rPr>
            <w:rStyle w:val="Hipersaitas"/>
            <w:noProof/>
          </w:rPr>
          <w:t>1</w:t>
        </w:r>
        <w:r w:rsidR="00342213">
          <w:rPr>
            <w:rStyle w:val="Hipersaitas"/>
            <w:noProof/>
          </w:rPr>
          <w:t>4</w:t>
        </w:r>
        <w:r w:rsidR="00342213" w:rsidRPr="00937989">
          <w:rPr>
            <w:rStyle w:val="Hipersaitas"/>
            <w:noProof/>
          </w:rPr>
          <w:t xml:space="preserve"> lentelė</w:t>
        </w:r>
        <w:r w:rsidR="00342213">
          <w:rPr>
            <w:rStyle w:val="Hipersaitas"/>
            <w:noProof/>
          </w:rPr>
          <w:t>.</w:t>
        </w:r>
        <w:r w:rsidR="00342213" w:rsidRPr="00937989">
          <w:rPr>
            <w:rStyle w:val="Hipersaitas"/>
            <w:noProof/>
          </w:rPr>
          <w:t xml:space="preserve"> SNT valdymo tikslų, uždavinių ir priemonių tiksliniai rodikliai</w:t>
        </w:r>
        <w:r w:rsidR="00342213" w:rsidRPr="00937989">
          <w:rPr>
            <w:noProof/>
            <w:webHidden/>
          </w:rPr>
          <w:tab/>
        </w:r>
      </w:hyperlink>
      <w:r w:rsidR="00F70763">
        <w:t>65</w:t>
      </w:r>
    </w:p>
    <w:p w14:paraId="7A360835" w14:textId="77777777" w:rsidR="00342213" w:rsidRDefault="00342213" w:rsidP="00342213">
      <w:pPr>
        <w:jc w:val="left"/>
        <w:rPr>
          <w:rFonts w:cs="Times New Roman"/>
          <w:b/>
          <w:bCs/>
          <w:color w:val="212529"/>
          <w:shd w:val="clear" w:color="auto" w:fill="FFFFFF"/>
        </w:rPr>
      </w:pPr>
      <w:r w:rsidRPr="00937989">
        <w:rPr>
          <w:rFonts w:cs="Times New Roman"/>
          <w:b/>
          <w:bCs/>
          <w:color w:val="212529"/>
          <w:shd w:val="clear" w:color="auto" w:fill="FFFFFF"/>
        </w:rPr>
        <w:fldChar w:fldCharType="end"/>
      </w:r>
      <w:r>
        <w:rPr>
          <w:rFonts w:cs="Times New Roman"/>
          <w:b/>
          <w:bCs/>
          <w:color w:val="212529"/>
          <w:shd w:val="clear" w:color="auto" w:fill="FFFFFF"/>
        </w:rPr>
        <w:br w:type="page"/>
      </w:r>
    </w:p>
    <w:p w14:paraId="05E5DCFB" w14:textId="77777777" w:rsidR="00342213" w:rsidRDefault="00342213" w:rsidP="00342213">
      <w:pPr>
        <w:jc w:val="left"/>
        <w:rPr>
          <w:rFonts w:cs="Times New Roman"/>
          <w:b/>
          <w:bCs/>
          <w:color w:val="212529"/>
          <w:shd w:val="clear" w:color="auto" w:fill="FFFFFF"/>
        </w:rPr>
      </w:pPr>
      <w:r>
        <w:rPr>
          <w:rFonts w:cs="Times New Roman"/>
          <w:b/>
          <w:bCs/>
          <w:color w:val="212529"/>
          <w:shd w:val="clear" w:color="auto" w:fill="FFFFFF"/>
        </w:rPr>
        <w:lastRenderedPageBreak/>
        <w:t>SANTRUMPOS</w:t>
      </w:r>
    </w:p>
    <w:p w14:paraId="5E5B493F" w14:textId="77777777" w:rsidR="00342213" w:rsidRDefault="00342213" w:rsidP="00342213">
      <w:pPr>
        <w:jc w:val="left"/>
        <w:rPr>
          <w:rFonts w:cs="Times New Roman"/>
          <w:b/>
          <w:bCs/>
          <w:color w:val="212529"/>
          <w:shd w:val="clear" w:color="auto" w:fill="FFFFFF"/>
        </w:rPr>
      </w:pPr>
    </w:p>
    <w:p w14:paraId="6F15DB56"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UAB</w:t>
      </w:r>
      <w:r>
        <w:rPr>
          <w:rFonts w:cs="Times New Roman"/>
          <w:color w:val="212529"/>
          <w:shd w:val="clear" w:color="auto" w:fill="FFFFFF"/>
        </w:rPr>
        <w:t xml:space="preserve"> – u</w:t>
      </w:r>
      <w:r w:rsidRPr="00A05AD2">
        <w:rPr>
          <w:rFonts w:cs="Times New Roman"/>
          <w:color w:val="212529"/>
          <w:shd w:val="clear" w:color="auto" w:fill="FFFFFF"/>
        </w:rPr>
        <w:t>ždaroji akcinė bendrovė</w:t>
      </w:r>
    </w:p>
    <w:p w14:paraId="348C7033"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BĮ</w:t>
      </w:r>
      <w:r>
        <w:rPr>
          <w:rFonts w:cs="Times New Roman"/>
          <w:color w:val="212529"/>
          <w:shd w:val="clear" w:color="auto" w:fill="FFFFFF"/>
        </w:rPr>
        <w:t xml:space="preserve"> – b</w:t>
      </w:r>
      <w:r w:rsidRPr="00A05AD2">
        <w:rPr>
          <w:rFonts w:cs="Times New Roman"/>
          <w:color w:val="212529"/>
          <w:shd w:val="clear" w:color="auto" w:fill="FFFFFF"/>
        </w:rPr>
        <w:t>iudžetinė įstaiga</w:t>
      </w:r>
    </w:p>
    <w:p w14:paraId="0AB9150B"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SĮ</w:t>
      </w:r>
      <w:r>
        <w:rPr>
          <w:rFonts w:cs="Times New Roman"/>
          <w:color w:val="212529"/>
          <w:shd w:val="clear" w:color="auto" w:fill="FFFFFF"/>
        </w:rPr>
        <w:t xml:space="preserve"> – </w:t>
      </w:r>
      <w:r w:rsidRPr="00A05AD2">
        <w:rPr>
          <w:rFonts w:cs="Times New Roman"/>
          <w:color w:val="212529"/>
          <w:shd w:val="clear" w:color="auto" w:fill="FFFFFF"/>
        </w:rPr>
        <w:t>Savivaldybės įmonė</w:t>
      </w:r>
    </w:p>
    <w:p w14:paraId="79690987"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VšĮ</w:t>
      </w:r>
      <w:r>
        <w:rPr>
          <w:rFonts w:cs="Times New Roman"/>
          <w:color w:val="212529"/>
          <w:shd w:val="clear" w:color="auto" w:fill="FFFFFF"/>
        </w:rPr>
        <w:t xml:space="preserve"> – v</w:t>
      </w:r>
      <w:r w:rsidRPr="00A05AD2">
        <w:rPr>
          <w:rFonts w:cs="Times New Roman"/>
          <w:color w:val="212529"/>
          <w:shd w:val="clear" w:color="auto" w:fill="FFFFFF"/>
        </w:rPr>
        <w:t>iešoji įstaiga</w:t>
      </w:r>
    </w:p>
    <w:p w14:paraId="4D9F8BA2"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PMSA</w:t>
      </w:r>
      <w:r>
        <w:rPr>
          <w:rFonts w:cs="Times New Roman"/>
          <w:color w:val="212529"/>
          <w:shd w:val="clear" w:color="auto" w:fill="FFFFFF"/>
        </w:rPr>
        <w:t xml:space="preserve"> – </w:t>
      </w:r>
      <w:r w:rsidRPr="00A05AD2">
        <w:rPr>
          <w:rFonts w:cs="Times New Roman"/>
          <w:color w:val="212529"/>
          <w:shd w:val="clear" w:color="auto" w:fill="FFFFFF"/>
        </w:rPr>
        <w:t>Panevėžio miesto savivaldybės administracija</w:t>
      </w:r>
    </w:p>
    <w:p w14:paraId="7CBCAEF9"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ES</w:t>
      </w:r>
      <w:r>
        <w:rPr>
          <w:rFonts w:cs="Times New Roman"/>
          <w:color w:val="212529"/>
          <w:shd w:val="clear" w:color="auto" w:fill="FFFFFF"/>
        </w:rPr>
        <w:t xml:space="preserve"> – Eur</w:t>
      </w:r>
      <w:r w:rsidRPr="00A05AD2">
        <w:rPr>
          <w:rFonts w:cs="Times New Roman"/>
          <w:color w:val="212529"/>
          <w:shd w:val="clear" w:color="auto" w:fill="FFFFFF"/>
        </w:rPr>
        <w:t>opos Sąjunga</w:t>
      </w:r>
    </w:p>
    <w:p w14:paraId="6D918096"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RC</w:t>
      </w:r>
      <w:r>
        <w:rPr>
          <w:rFonts w:cs="Times New Roman"/>
          <w:color w:val="212529"/>
          <w:shd w:val="clear" w:color="auto" w:fill="FFFFFF"/>
        </w:rPr>
        <w:t xml:space="preserve"> – </w:t>
      </w:r>
      <w:r w:rsidRPr="00A05AD2">
        <w:rPr>
          <w:rFonts w:cs="Times New Roman"/>
          <w:color w:val="212529"/>
          <w:shd w:val="clear" w:color="auto" w:fill="FFFFFF"/>
        </w:rPr>
        <w:t>VĮ Registrų centras</w:t>
      </w:r>
    </w:p>
    <w:p w14:paraId="01FEFDB2"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NT</w:t>
      </w:r>
      <w:r>
        <w:rPr>
          <w:rFonts w:cs="Times New Roman"/>
          <w:color w:val="212529"/>
          <w:shd w:val="clear" w:color="auto" w:fill="FFFFFF"/>
        </w:rPr>
        <w:t xml:space="preserve"> – n</w:t>
      </w:r>
      <w:r w:rsidRPr="00A05AD2">
        <w:rPr>
          <w:rFonts w:cs="Times New Roman"/>
          <w:color w:val="212529"/>
          <w:shd w:val="clear" w:color="auto" w:fill="FFFFFF"/>
        </w:rPr>
        <w:t>ekilnojamas</w:t>
      </w:r>
      <w:r>
        <w:rPr>
          <w:rFonts w:cs="Times New Roman"/>
          <w:color w:val="212529"/>
          <w:shd w:val="clear" w:color="auto" w:fill="FFFFFF"/>
        </w:rPr>
        <w:t>is</w:t>
      </w:r>
      <w:r w:rsidRPr="00A05AD2">
        <w:rPr>
          <w:rFonts w:cs="Times New Roman"/>
          <w:color w:val="212529"/>
          <w:shd w:val="clear" w:color="auto" w:fill="FFFFFF"/>
        </w:rPr>
        <w:t xml:space="preserve"> turtas</w:t>
      </w:r>
    </w:p>
    <w:p w14:paraId="2E574B3D"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SNT</w:t>
      </w:r>
      <w:r>
        <w:rPr>
          <w:rFonts w:cs="Times New Roman"/>
          <w:color w:val="212529"/>
          <w:shd w:val="clear" w:color="auto" w:fill="FFFFFF"/>
        </w:rPr>
        <w:t xml:space="preserve"> – s</w:t>
      </w:r>
      <w:r w:rsidRPr="00A05AD2">
        <w:rPr>
          <w:rFonts w:cs="Times New Roman"/>
          <w:color w:val="212529"/>
          <w:shd w:val="clear" w:color="auto" w:fill="FFFFFF"/>
        </w:rPr>
        <w:t>avivaldybės nekilnojamas</w:t>
      </w:r>
      <w:r>
        <w:rPr>
          <w:rFonts w:cs="Times New Roman"/>
          <w:color w:val="212529"/>
          <w:shd w:val="clear" w:color="auto" w:fill="FFFFFF"/>
        </w:rPr>
        <w:t>is</w:t>
      </w:r>
      <w:r w:rsidRPr="00A05AD2">
        <w:rPr>
          <w:rFonts w:cs="Times New Roman"/>
          <w:color w:val="212529"/>
          <w:shd w:val="clear" w:color="auto" w:fill="FFFFFF"/>
        </w:rPr>
        <w:t xml:space="preserve"> turtas</w:t>
      </w:r>
    </w:p>
    <w:p w14:paraId="65EE3821" w14:textId="77777777" w:rsidR="00342213" w:rsidRPr="00A05AD2" w:rsidRDefault="00342213" w:rsidP="00342213">
      <w:pPr>
        <w:spacing w:after="0"/>
        <w:jc w:val="left"/>
        <w:rPr>
          <w:rFonts w:cs="Times New Roman"/>
          <w:color w:val="212529"/>
          <w:shd w:val="clear" w:color="auto" w:fill="FFFFFF"/>
        </w:rPr>
      </w:pPr>
      <w:r>
        <w:rPr>
          <w:rFonts w:cs="Times New Roman"/>
          <w:color w:val="212529"/>
          <w:shd w:val="clear" w:color="auto" w:fill="FFFFFF"/>
        </w:rPr>
        <w:t>Eur – eur</w:t>
      </w:r>
      <w:r w:rsidRPr="00A05AD2">
        <w:rPr>
          <w:rFonts w:cs="Times New Roman"/>
          <w:color w:val="212529"/>
          <w:shd w:val="clear" w:color="auto" w:fill="FFFFFF"/>
        </w:rPr>
        <w:t>as</w:t>
      </w:r>
    </w:p>
    <w:p w14:paraId="7EEC3A14"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d.</w:t>
      </w:r>
      <w:r>
        <w:rPr>
          <w:rFonts w:cs="Times New Roman"/>
          <w:color w:val="212529"/>
          <w:shd w:val="clear" w:color="auto" w:fill="FFFFFF"/>
        </w:rPr>
        <w:t xml:space="preserve"> – </w:t>
      </w:r>
      <w:r w:rsidRPr="00A05AD2">
        <w:rPr>
          <w:rFonts w:cs="Times New Roman"/>
          <w:color w:val="212529"/>
          <w:shd w:val="clear" w:color="auto" w:fill="FFFFFF"/>
        </w:rPr>
        <w:t>diena</w:t>
      </w:r>
    </w:p>
    <w:p w14:paraId="477D0747"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m.</w:t>
      </w:r>
      <w:r>
        <w:rPr>
          <w:rFonts w:cs="Times New Roman"/>
          <w:color w:val="212529"/>
          <w:shd w:val="clear" w:color="auto" w:fill="FFFFFF"/>
        </w:rPr>
        <w:t xml:space="preserve"> – </w:t>
      </w:r>
      <w:r w:rsidRPr="00A05AD2">
        <w:rPr>
          <w:rFonts w:cs="Times New Roman"/>
          <w:color w:val="212529"/>
          <w:shd w:val="clear" w:color="auto" w:fill="FFFFFF"/>
        </w:rPr>
        <w:t>metai</w:t>
      </w:r>
    </w:p>
    <w:p w14:paraId="228D0BEE"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m</w:t>
      </w:r>
      <w:r>
        <w:rPr>
          <w:rFonts w:cs="Times New Roman"/>
          <w:color w:val="212529"/>
          <w:shd w:val="clear" w:color="auto" w:fill="FFFFFF"/>
        </w:rPr>
        <w:t xml:space="preserve"> – </w:t>
      </w:r>
      <w:r w:rsidRPr="00A05AD2">
        <w:rPr>
          <w:rFonts w:cs="Times New Roman"/>
          <w:color w:val="212529"/>
          <w:shd w:val="clear" w:color="auto" w:fill="FFFFFF"/>
        </w:rPr>
        <w:t>metras</w:t>
      </w:r>
    </w:p>
    <w:p w14:paraId="180F7AD6"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mėn.</w:t>
      </w:r>
      <w:r>
        <w:rPr>
          <w:rFonts w:cs="Times New Roman"/>
          <w:color w:val="212529"/>
          <w:shd w:val="clear" w:color="auto" w:fill="FFFFFF"/>
        </w:rPr>
        <w:t xml:space="preserve"> – </w:t>
      </w:r>
      <w:r w:rsidRPr="00A05AD2">
        <w:rPr>
          <w:rFonts w:cs="Times New Roman"/>
          <w:color w:val="212529"/>
          <w:shd w:val="clear" w:color="auto" w:fill="FFFFFF"/>
        </w:rPr>
        <w:t>mėnuo</w:t>
      </w:r>
    </w:p>
    <w:p w14:paraId="24E82143" w14:textId="77777777" w:rsidR="00342213" w:rsidRPr="00A05AD2" w:rsidRDefault="00342213" w:rsidP="00342213">
      <w:pPr>
        <w:spacing w:after="0"/>
        <w:jc w:val="left"/>
        <w:rPr>
          <w:rFonts w:cs="Times New Roman"/>
          <w:color w:val="212529"/>
          <w:shd w:val="clear" w:color="auto" w:fill="FFFFFF"/>
        </w:rPr>
      </w:pPr>
      <w:r>
        <w:rPr>
          <w:rFonts w:cs="Times New Roman"/>
          <w:color w:val="212529"/>
          <w:shd w:val="clear" w:color="auto" w:fill="FFFFFF"/>
        </w:rPr>
        <w:t>kv. m – kvadratiniai metrai</w:t>
      </w:r>
    </w:p>
    <w:p w14:paraId="7850BFAF"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mln.</w:t>
      </w:r>
      <w:r>
        <w:rPr>
          <w:rFonts w:cs="Times New Roman"/>
          <w:color w:val="212529"/>
          <w:shd w:val="clear" w:color="auto" w:fill="FFFFFF"/>
        </w:rPr>
        <w:t xml:space="preserve"> – </w:t>
      </w:r>
      <w:r w:rsidRPr="00A05AD2">
        <w:rPr>
          <w:rFonts w:cs="Times New Roman"/>
          <w:color w:val="212529"/>
          <w:shd w:val="clear" w:color="auto" w:fill="FFFFFF"/>
        </w:rPr>
        <w:t>milijonas</w:t>
      </w:r>
    </w:p>
    <w:p w14:paraId="4CD68D31" w14:textId="77777777" w:rsidR="00342213"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IT</w:t>
      </w:r>
      <w:r>
        <w:rPr>
          <w:rFonts w:cs="Times New Roman"/>
          <w:color w:val="212529"/>
          <w:shd w:val="clear" w:color="auto" w:fill="FFFFFF"/>
        </w:rPr>
        <w:t xml:space="preserve"> – i</w:t>
      </w:r>
      <w:r w:rsidRPr="00A05AD2">
        <w:rPr>
          <w:rFonts w:cs="Times New Roman"/>
          <w:color w:val="212529"/>
          <w:shd w:val="clear" w:color="auto" w:fill="FFFFFF"/>
        </w:rPr>
        <w:t>nformacinės technologijos</w:t>
      </w:r>
    </w:p>
    <w:p w14:paraId="5DF36AF0"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proc.</w:t>
      </w:r>
      <w:r>
        <w:rPr>
          <w:rFonts w:cs="Times New Roman"/>
          <w:color w:val="212529"/>
          <w:shd w:val="clear" w:color="auto" w:fill="FFFFFF"/>
        </w:rPr>
        <w:t xml:space="preserve"> – </w:t>
      </w:r>
      <w:r w:rsidRPr="00A05AD2">
        <w:rPr>
          <w:rFonts w:cs="Times New Roman"/>
          <w:color w:val="212529"/>
          <w:shd w:val="clear" w:color="auto" w:fill="FFFFFF"/>
        </w:rPr>
        <w:t>procentas</w:t>
      </w:r>
    </w:p>
    <w:p w14:paraId="5E5A66BB"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SSGG</w:t>
      </w:r>
      <w:r>
        <w:rPr>
          <w:rFonts w:cs="Times New Roman"/>
          <w:color w:val="212529"/>
          <w:shd w:val="clear" w:color="auto" w:fill="FFFFFF"/>
        </w:rPr>
        <w:t xml:space="preserve"> – s</w:t>
      </w:r>
      <w:r w:rsidRPr="00A05AD2">
        <w:rPr>
          <w:rFonts w:cs="Times New Roman"/>
          <w:color w:val="212529"/>
          <w:shd w:val="clear" w:color="auto" w:fill="FFFFFF"/>
        </w:rPr>
        <w:t>tiprybių, silpnybių, galimybių ir grėsmių analizė</w:t>
      </w:r>
    </w:p>
    <w:p w14:paraId="4D240334" w14:textId="77777777" w:rsidR="00342213" w:rsidRDefault="00342213" w:rsidP="00342213">
      <w:pPr>
        <w:spacing w:after="0"/>
        <w:jc w:val="left"/>
        <w:rPr>
          <w:rFonts w:cs="Times New Roman"/>
          <w:b/>
          <w:bCs/>
          <w:color w:val="212529"/>
          <w:shd w:val="clear" w:color="auto" w:fill="FFFFFF"/>
        </w:rPr>
      </w:pPr>
      <w:r>
        <w:rPr>
          <w:rFonts w:cs="Times New Roman"/>
          <w:b/>
          <w:bCs/>
          <w:color w:val="212529"/>
          <w:shd w:val="clear" w:color="auto" w:fill="FFFFFF"/>
        </w:rPr>
        <w:br w:type="page"/>
      </w:r>
    </w:p>
    <w:p w14:paraId="799BB19C" w14:textId="77777777" w:rsidR="00342213" w:rsidRDefault="00342213" w:rsidP="00342213">
      <w:pPr>
        <w:jc w:val="left"/>
        <w:rPr>
          <w:rFonts w:eastAsia="Times New Roman" w:cs="Times New Roman"/>
          <w:b/>
          <w:bCs/>
          <w:color w:val="212529"/>
          <w:szCs w:val="28"/>
          <w:shd w:val="clear" w:color="auto" w:fill="FFFFFF"/>
          <w:lang w:eastAsia="lt-LT"/>
        </w:rPr>
      </w:pPr>
      <w:r>
        <w:rPr>
          <w:noProof/>
        </w:rPr>
        <w:lastRenderedPageBreak/>
        <w:drawing>
          <wp:anchor distT="0" distB="0" distL="114300" distR="114300" simplePos="0" relativeHeight="251659264" behindDoc="1" locked="0" layoutInCell="1" allowOverlap="1" wp14:anchorId="2D848A52" wp14:editId="50BB2FE6">
            <wp:simplePos x="0" y="0"/>
            <wp:positionH relativeFrom="column">
              <wp:posOffset>-5946140</wp:posOffset>
            </wp:positionH>
            <wp:positionV relativeFrom="paragraph">
              <wp:posOffset>-853017</wp:posOffset>
            </wp:positionV>
            <wp:extent cx="16249650" cy="10850323"/>
            <wp:effectExtent l="0" t="0" r="0" b="825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BEBA8EAE-BF5A-486C-A8C5-ECC9F3942E4B}">
                          <a14:imgProps xmlns:a14="http://schemas.microsoft.com/office/drawing/2010/main">
                            <a14:imgLayer r:embed="rId14">
                              <a14:imgEffect>
                                <a14:colorTemperature colorTemp="7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249650" cy="10850323"/>
                    </a:xfrm>
                    <a:prstGeom prst="rect">
                      <a:avLst/>
                    </a:prstGeom>
                    <a:noFill/>
                  </pic:spPr>
                </pic:pic>
              </a:graphicData>
            </a:graphic>
            <wp14:sizeRelH relativeFrom="margin">
              <wp14:pctWidth>0</wp14:pctWidth>
            </wp14:sizeRelH>
            <wp14:sizeRelV relativeFrom="margin">
              <wp14:pctHeight>0</wp14:pctHeight>
            </wp14:sizeRelV>
          </wp:anchor>
        </w:drawing>
      </w:r>
      <w:bookmarkStart w:id="2" w:name="_Toc97119528"/>
      <w:r w:rsidRPr="00A31A72">
        <w:rPr>
          <w:noProof/>
        </w:rPr>
        <mc:AlternateContent>
          <mc:Choice Requires="wps">
            <w:drawing>
              <wp:anchor distT="0" distB="0" distL="114300" distR="114300" simplePos="0" relativeHeight="251662336" behindDoc="0" locked="0" layoutInCell="1" allowOverlap="1" wp14:anchorId="382968AA" wp14:editId="27A120FE">
                <wp:simplePos x="0" y="0"/>
                <wp:positionH relativeFrom="column">
                  <wp:posOffset>-1130935</wp:posOffset>
                </wp:positionH>
                <wp:positionV relativeFrom="paragraph">
                  <wp:posOffset>5883910</wp:posOffset>
                </wp:positionV>
                <wp:extent cx="6731635" cy="1619885"/>
                <wp:effectExtent l="0" t="0" r="0" b="0"/>
                <wp:wrapNone/>
                <wp:docPr id="24" name="Rectangle 2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14B2B247" w14:textId="77777777" w:rsidR="00342213" w:rsidRPr="001D7B32" w:rsidRDefault="00342213" w:rsidP="00342213">
                            <w:pPr>
                              <w:jc w:val="center"/>
                              <w:rPr>
                                <w:color w:val="FFFFFF" w:themeColor="background1"/>
                                <w:sz w:val="44"/>
                                <w:szCs w:val="44"/>
                              </w:rPr>
                            </w:pPr>
                            <w:r>
                              <w:rPr>
                                <w:color w:val="FFFFFF" w:themeColor="background1"/>
                                <w:sz w:val="44"/>
                                <w:szCs w:val="44"/>
                              </w:rPr>
                              <w:t>BENDROSIOS NUOSTATOS</w:t>
                            </w:r>
                          </w:p>
                        </w:txbxContent>
                      </wps:txbx>
                      <wps:bodyPr vert="horz" wrap="square" lIns="504000" tIns="432000" rIns="432000" bIns="432000" rtlCol="0" anchor="ctr" anchorCtr="0">
                        <a:noAutofit/>
                      </wps:bodyPr>
                    </wps:wsp>
                  </a:graphicData>
                </a:graphic>
              </wp:anchor>
            </w:drawing>
          </mc:Choice>
          <mc:Fallback>
            <w:pict>
              <v:rect w14:anchorId="382968AA" id="Rectangle 24" o:spid="_x0000_s1027" style="position:absolute;margin-left:-89.05pt;margin-top:463.3pt;width:530.05pt;height:127.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2GEW9wEAANwDAAAOAAAAZHJzL2Uyb0RvYy54bWysU12P0zAQfEfiP1h+p0n6RYmanlBPd0I6 wekOfoDrOI2F4zVrt8nx61k7vZbCG+LFyq7X45nxZH0zdIYdFXoNtuLFJOdMWQm1tvuKf/t6927F mQ/C1sKAVRV/UZ7fbN6+WfeuVFNowdQKGYFYX/au4m0IrswyL1vVCT8BpyxtNoCdCFTiPqtR9ITe mWya58usB6wdglTeU/d23OSbhN80SoYvTeNVYKbixC2kFdO6i2u2WYtyj8K1Wp5oiH9g0Qlt6dIz 1K0Igh1Q/wXVaYngoQkTCV0GTaOlShpITZH/oea5FU4lLWSOd2eb/P+DlZ+Pj8h0XfHpnDMrOnqj J3JN2L1RjHpkUO98SXPP7hGjRO8eQH73zMI90osVcSS7momFP00PDXbxFEllQ/L95ey7GgKT1Fy+ nxXL2YIzSXvFsviwWi0Sqihfjzv04V5Bx+JHxZEoJr/F8cGHSECUryOJIxhd32ljUhHDpLYG2VFQ DMIwHY8a14qxtZrnecoCwaToxekE6i9ASeMoKwoMw25IxiUDYmcH9QuZSX8DMWwBf3LWU7Iq7n8c BCrOzCdLT7fI020spGo+oxhTMvGq2l1VGMwWxgALKwm54jIgZ2OxDSnPUamFj4cAjU6OXCid3oci lDSd4h4z+nudpi4/5eYXAAAA//8DAFBLAwQUAAYACAAAACEAgfLzFeMAAAANAQAADwAAAGRycy9k b3ducmV2LnhtbEyPy07DMBBF90j8gzVI7FonWaRuGqeCIjYIJFqygN00dpMIP6LYbQJfz7CC5WiO 7j233M7WsIseQ++dhHSZANOu8ap3rYT67XEhgIWITqHxTkv40gG21fVViYXyk9vryyG2jEJcKFBC F+NQcB6aTlsMSz9oR7+THy1GOseWqxEnCreGZ0mSc4u9o4YOB73rdPN5OFsJL+L73jy8Nu8T1kn9 7J9264/QS3l7M99tgEU9xz8YfvVJHSpyOvqzU4EZCYt0JVJiJayzPAdGiBAZzTsSm4p0Bbwq+f8V 1Q8AAAD//wMAUEsBAi0AFAAGAAgAAAAhALaDOJL+AAAA4QEAABMAAAAAAAAAAAAAAAAAAAAAAFtD b250ZW50X1R5cGVzXS54bWxQSwECLQAUAAYACAAAACEAOP0h/9YAAACUAQAACwAAAAAAAAAAAAAA AAAvAQAAX3JlbHMvLnJlbHNQSwECLQAUAAYACAAAACEAT9hhFvcBAADcAwAADgAAAAAAAAAAAAAA AAAuAgAAZHJzL2Uyb0RvYy54bWxQSwECLQAUAAYACAAAACEAgfLzFeMAAAANAQAADwAAAAAAAAAA AAAAAABRBAAAZHJzL2Rvd25yZXYueG1sUEsFBgAAAAAEAAQA8wAAAGEFAAAAAA== " fillcolor="#44546a [3215]" stroked="f">
                <v:fill opacity="54998f"/>
                <o:lock v:ext="edit" grouping="t"/>
                <v:textbox inset="14mm,12mm,12mm,12mm">
                  <w:txbxContent>
                    <w:p w14:paraId="14B2B247" w14:textId="77777777" w:rsidR="00342213" w:rsidRPr="001D7B32" w:rsidRDefault="00342213" w:rsidP="00342213">
                      <w:pPr>
                        <w:jc w:val="center"/>
                        <w:rPr>
                          <w:color w:val="FFFFFF" w:themeColor="background1"/>
                          <w:sz w:val="44"/>
                          <w:szCs w:val="44"/>
                        </w:rPr>
                      </w:pPr>
                      <w:r>
                        <w:rPr>
                          <w:color w:val="FFFFFF" w:themeColor="background1"/>
                          <w:sz w:val="44"/>
                          <w:szCs w:val="44"/>
                        </w:rPr>
                        <w:t>BENDROSIOS NUOSTATOS</w:t>
                      </w:r>
                    </w:p>
                  </w:txbxContent>
                </v:textbox>
              </v:rect>
            </w:pict>
          </mc:Fallback>
        </mc:AlternateContent>
      </w:r>
      <w:r>
        <w:br w:type="page"/>
      </w:r>
    </w:p>
    <w:p w14:paraId="64F9B810" w14:textId="77777777" w:rsidR="00342213" w:rsidRDefault="00342213" w:rsidP="00342213">
      <w:pPr>
        <w:pStyle w:val="H1"/>
        <w:spacing w:before="0" w:after="0" w:line="276" w:lineRule="auto"/>
      </w:pPr>
      <w:bookmarkStart w:id="3" w:name="_Toc100056543"/>
      <w:bookmarkStart w:id="4" w:name="_Toc191025008"/>
      <w:r>
        <w:lastRenderedPageBreak/>
        <w:t>B</w:t>
      </w:r>
      <w:r w:rsidRPr="004B6414">
        <w:t>endrosios nuostatos</w:t>
      </w:r>
      <w:bookmarkEnd w:id="2"/>
      <w:bookmarkEnd w:id="3"/>
      <w:bookmarkEnd w:id="4"/>
    </w:p>
    <w:p w14:paraId="5B172A88" w14:textId="77777777" w:rsidR="00342213" w:rsidRPr="004B6414" w:rsidRDefault="00342213" w:rsidP="00342213">
      <w:pPr>
        <w:pStyle w:val="H1"/>
        <w:numPr>
          <w:ilvl w:val="0"/>
          <w:numId w:val="0"/>
        </w:numPr>
        <w:spacing w:before="0" w:after="0" w:line="276" w:lineRule="auto"/>
        <w:ind w:left="574"/>
      </w:pPr>
    </w:p>
    <w:p w14:paraId="22C792C0" w14:textId="77777777" w:rsidR="00342213" w:rsidRDefault="00342213" w:rsidP="00342213">
      <w:pPr>
        <w:pStyle w:val="Normal1"/>
        <w:spacing w:line="240" w:lineRule="auto"/>
      </w:pPr>
      <w:r w:rsidRPr="00A95E9C">
        <w:t>Vadovaujantis</w:t>
      </w:r>
      <w:r w:rsidRPr="001A042E">
        <w:t xml:space="preserve"> Lietuvos Respublikos vietos savivaldos įstatymo</w:t>
      </w:r>
      <w:r>
        <w:t xml:space="preserve"> (toliau – Vietos savivaldos įstatymas)</w:t>
      </w:r>
      <w:r w:rsidRPr="001A042E">
        <w:t xml:space="preserve"> </w:t>
      </w:r>
      <w:r>
        <w:t xml:space="preserve">15 straipsnio 2 dalies 19 punktu Savivaldybės tarybos išimtinė kompetencija yra </w:t>
      </w:r>
      <w:r w:rsidRPr="00D45FF6">
        <w:t>savivaldybei nuosavybės teise priklausančio turto savininko funkcijų įgyvendinimas įstatymų nustatyta tvarka.</w:t>
      </w:r>
      <w:r>
        <w:t xml:space="preserve"> Tuo tarpu Vietos savivaldos įstatymo </w:t>
      </w:r>
      <w:r w:rsidRPr="00D45FF6">
        <w:t>33 straipsnio 3 dalies 3 punktas</w:t>
      </w:r>
      <w:r>
        <w:t xml:space="preserve"> numato, kad </w:t>
      </w:r>
      <w:r w:rsidRPr="00D45FF6">
        <w:t>Savivaldybės administracija</w:t>
      </w:r>
      <w:bookmarkStart w:id="5" w:name="part_a660cb792230412ab2749ed824c10e80"/>
      <w:bookmarkStart w:id="6" w:name="part_9f6b39f3921244f68eae3c6516e06d1b"/>
      <w:bookmarkEnd w:id="5"/>
      <w:bookmarkEnd w:id="6"/>
      <w:r>
        <w:t xml:space="preserve"> </w:t>
      </w:r>
      <w:r w:rsidRPr="00D45FF6">
        <w:t xml:space="preserve">įstatymų nustatyta tvarka </w:t>
      </w:r>
      <w:r>
        <w:t xml:space="preserve">„&lt;...&gt; </w:t>
      </w:r>
      <w:r w:rsidRPr="00D45FF6">
        <w:t>organizuoja ir kontroliuoja savivaldybės turto valdymą ir naudojimą</w:t>
      </w:r>
      <w:r>
        <w:t xml:space="preserve">“. </w:t>
      </w:r>
      <w:r w:rsidRPr="00D45FF6">
        <w:t xml:space="preserve">Savivaldybių turto sandara, įgijimo būdai, šio turto valdymo, naudojimo ir disponavimo juo tvarka nustatyti </w:t>
      </w:r>
      <w:r>
        <w:t xml:space="preserve">Lietuvos Respublikos </w:t>
      </w:r>
      <w:r w:rsidRPr="00D45FF6">
        <w:t>Konstitucijoje, įstatymuose, Vyriausybės nutarimuose ir savivaldybių tarybų sprendimuose</w:t>
      </w:r>
      <w:r>
        <w:t xml:space="preserve"> (Vietos savivaldos įstatymo 63 straipsnis).</w:t>
      </w:r>
    </w:p>
    <w:p w14:paraId="5D55A671" w14:textId="77777777" w:rsidR="00342213" w:rsidRPr="00B77645" w:rsidRDefault="00342213" w:rsidP="00342213">
      <w:pPr>
        <w:pStyle w:val="Normal1"/>
        <w:spacing w:line="240" w:lineRule="auto"/>
      </w:pPr>
      <w:r w:rsidRPr="001A042E">
        <w:t xml:space="preserve">Pagrindinis įstatymas, reglamentuojantis savivaldybių nekilnojamojo turto </w:t>
      </w:r>
      <w:r>
        <w:t xml:space="preserve">(toliau – NT) </w:t>
      </w:r>
      <w:r w:rsidRPr="001A042E">
        <w:t xml:space="preserve">valdymą, yra Lietuvos Respublikos valstybės ir savivaldybių turto valdymo, naudojimo ir disponavimo juo įstatymas. Įstatymas nustato valstybės ir savivaldybių turto valdymo, naudojimo ir disponavimo juo tvarką ir sąlygas, valstybės ir savivaldybių institucijų įgaliojimus šioje srityje tiek, kiek to nereglamentuoja kiti šio turto valdymo ir (ar) naudojimo, ir (ar) disponavimo juo įstatymai. Įstatymu reglamentuota, kad savivaldybės joms nuosavybės teise priklausantį </w:t>
      </w:r>
      <w:r>
        <w:t>NT</w:t>
      </w:r>
      <w:r w:rsidRPr="001A042E">
        <w:t xml:space="preserve"> gali perduoti patikėjimo teise ar panaudos pagrindais laikinai neatlygintinai valdyti, naudoti ir juo disponuoti, išnuomoti, parduoti, investuoti, perduoti valstybės, savivaldybių ar kitų subjektų nuosavybėn. N</w:t>
      </w:r>
      <w:r>
        <w:t>T</w:t>
      </w:r>
      <w:r w:rsidRPr="001A042E">
        <w:t xml:space="preserve">, kurio negalima panaudoti, turi būti nurašomas ir likviduojamas. Įstatymo 12 straipsnio </w:t>
      </w:r>
      <w:r>
        <w:t>2</w:t>
      </w:r>
      <w:r w:rsidRPr="001A042E">
        <w:t xml:space="preserve"> dalis nustato, kad </w:t>
      </w:r>
      <w:r w:rsidRPr="00B77645">
        <w:t>savivaldybių turtą patikėjimo teise valdo, naudoja ir disponuoja juo</w:t>
      </w:r>
      <w:r>
        <w:rPr>
          <w:b/>
          <w:bCs/>
        </w:rPr>
        <w:t xml:space="preserve"> </w:t>
      </w:r>
      <w:r w:rsidRPr="00B77645">
        <w:t>savivaldybių institucijos, įstaigos ir organizacijos, savivaldybių įmonės pagal įstatymus savivaldybių tarybų sprendimuose nustatyta tvarka.</w:t>
      </w:r>
      <w:r>
        <w:t xml:space="preserve"> </w:t>
      </w:r>
      <w:r w:rsidRPr="00B77645">
        <w:t>Šioje dalyje nurodyti savivaldybių turto patikėjimo teisės subjektai turi teisę priimti sprendimus, susijusius su savivaldybių turto valdymu, naudojimu ir disponavimu juo, išskyrus sprendimus, susijusius su šio turto perleidimu kitų asmenų nuosavybėn ar su daiktinių teisių suvaržymu, jeigu kiti įstatymai nenustato kitaip.</w:t>
      </w:r>
    </w:p>
    <w:p w14:paraId="07B2FB9C" w14:textId="77777777" w:rsidR="00183BE3" w:rsidRDefault="00183BE3" w:rsidP="00183BE3">
      <w:pPr>
        <w:pStyle w:val="Normal1"/>
        <w:spacing w:line="240" w:lineRule="auto"/>
      </w:pPr>
      <w:r>
        <w:t>Panevėžio miesto savivaldybės nekilnojamojo turto 2025 – 2027 metų valdymo</w:t>
      </w:r>
      <w:r w:rsidRPr="006C78B8">
        <w:t xml:space="preserve"> strategija </w:t>
      </w:r>
      <w:r>
        <w:t xml:space="preserve">(toliau – Strategija) </w:t>
      </w:r>
      <w:r w:rsidRPr="006C78B8">
        <w:t>nustato svarbiausias gaires, kaip turi būti valdomas turtas, kad geriausiai atitiktų visuomeninės naudos, efektyvumo, racionalumo ir viešosios teisės principus.</w:t>
      </w:r>
    </w:p>
    <w:p w14:paraId="3F66D006" w14:textId="77777777" w:rsidR="00342213" w:rsidRPr="00AD2955" w:rsidRDefault="00342213" w:rsidP="00342213">
      <w:pPr>
        <w:pStyle w:val="Normal1"/>
        <w:spacing w:line="240" w:lineRule="auto"/>
      </w:pPr>
      <w:r>
        <w:t>Šios S</w:t>
      </w:r>
      <w:r w:rsidRPr="006C78B8">
        <w:t xml:space="preserve">trategijos objektas – Savivaldybės nuosavybės teise </w:t>
      </w:r>
      <w:r>
        <w:t>N</w:t>
      </w:r>
      <w:r w:rsidRPr="006C78B8">
        <w:t xml:space="preserve">ekilnojamojo turto registre įregistruotas turtas: pastatai, statiniai, patalpos. </w:t>
      </w:r>
      <w:r w:rsidRPr="001008D0">
        <w:t>Turtas naudojamas Savivaldybės reikmėms arba patikėjimo, panaudos ar nuomos pagrindais perduotas kitiems juridiniams ar fiziniams asmenims</w:t>
      </w:r>
      <w:r w:rsidRPr="001A042E">
        <w:t>.</w:t>
      </w:r>
      <w:r>
        <w:br w:type="page"/>
      </w:r>
    </w:p>
    <w:p w14:paraId="66475B08" w14:textId="77777777" w:rsidR="00342213" w:rsidRDefault="00342213" w:rsidP="00342213">
      <w:pPr>
        <w:pStyle w:val="H1"/>
        <w:spacing w:before="0" w:after="0" w:line="276" w:lineRule="auto"/>
      </w:pPr>
      <w:bookmarkStart w:id="7" w:name="_Toc97119529"/>
      <w:bookmarkStart w:id="8" w:name="_Toc100056544"/>
      <w:bookmarkStart w:id="9" w:name="_Toc191025009"/>
      <w:r w:rsidRPr="004B6414">
        <w:lastRenderedPageBreak/>
        <w:t>S</w:t>
      </w:r>
      <w:r>
        <w:t>NT valdymo</w:t>
      </w:r>
      <w:r w:rsidRPr="004B6414">
        <w:t xml:space="preserve"> strategija</w:t>
      </w:r>
      <w:bookmarkEnd w:id="7"/>
      <w:bookmarkEnd w:id="8"/>
      <w:bookmarkEnd w:id="9"/>
    </w:p>
    <w:p w14:paraId="5A7C2E7A" w14:textId="77777777" w:rsidR="00342213" w:rsidRPr="004B6414" w:rsidRDefault="00342213" w:rsidP="00342213">
      <w:pPr>
        <w:pStyle w:val="H1"/>
        <w:numPr>
          <w:ilvl w:val="0"/>
          <w:numId w:val="0"/>
        </w:numPr>
        <w:spacing w:before="0" w:after="0" w:line="276" w:lineRule="auto"/>
        <w:ind w:left="574"/>
      </w:pPr>
    </w:p>
    <w:p w14:paraId="5269D1F3" w14:textId="77777777" w:rsidR="00183BE3" w:rsidRDefault="00183BE3" w:rsidP="00183BE3">
      <w:pPr>
        <w:pStyle w:val="Normal1"/>
        <w:spacing w:line="240" w:lineRule="auto"/>
      </w:pPr>
      <w:r>
        <w:t>S</w:t>
      </w:r>
      <w:r w:rsidRPr="00E84652">
        <w:t>trategij</w:t>
      </w:r>
      <w:r>
        <w:t xml:space="preserve">a – </w:t>
      </w:r>
      <w:r w:rsidRPr="001A042E">
        <w:t>tai ilgalaikis ir susistemintas strateginio planavimo dokumentas, skirtas</w:t>
      </w:r>
      <w:r w:rsidRPr="00FF7607">
        <w:t xml:space="preserve"> </w:t>
      </w:r>
      <w:r>
        <w:t>Savi</w:t>
      </w:r>
      <w:r w:rsidRPr="001A042E">
        <w:t xml:space="preserve">valdybės nekilnojamojo turto (toliau </w:t>
      </w:r>
      <w:r>
        <w:t>–</w:t>
      </w:r>
      <w:r w:rsidRPr="001A042E">
        <w:t xml:space="preserve"> SNT) valdymo perspekty</w:t>
      </w:r>
      <w:r>
        <w:t>vom</w:t>
      </w:r>
      <w:r w:rsidRPr="001A042E">
        <w:t>s, krypti</w:t>
      </w:r>
      <w:r>
        <w:t>m</w:t>
      </w:r>
      <w:r w:rsidRPr="001A042E">
        <w:t>s ir būd</w:t>
      </w:r>
      <w:r>
        <w:t>am</w:t>
      </w:r>
      <w:r w:rsidRPr="001A042E">
        <w:t>s, kurie apim</w:t>
      </w:r>
      <w:r>
        <w:t>tų</w:t>
      </w:r>
      <w:r w:rsidRPr="001A042E">
        <w:t xml:space="preserve"> SNT panaudojimą ir su juo </w:t>
      </w:r>
      <w:r w:rsidRPr="00B3018A">
        <w:t>susijusių</w:t>
      </w:r>
      <w:r w:rsidRPr="001A042E">
        <w:t xml:space="preserve"> kaštų bei pajamų valdymą</w:t>
      </w:r>
      <w:r>
        <w:t xml:space="preserve">, </w:t>
      </w:r>
      <w:r w:rsidRPr="001A042E">
        <w:t>numatyti.</w:t>
      </w:r>
    </w:p>
    <w:p w14:paraId="40A83324" w14:textId="77777777" w:rsidR="00183BE3" w:rsidRDefault="00183BE3" w:rsidP="00183BE3">
      <w:pPr>
        <w:pStyle w:val="Normal1"/>
        <w:spacing w:line="240" w:lineRule="auto"/>
      </w:pPr>
      <w:r w:rsidRPr="001A042E">
        <w:t xml:space="preserve">Panevėžio miesto </w:t>
      </w:r>
      <w:r>
        <w:t>SNT</w:t>
      </w:r>
      <w:r w:rsidRPr="001A042E">
        <w:t xml:space="preserve"> turto valdymo pagrindinis tikslas – kuo mažesniais kaštais vykdyti savivaldybės funkcij</w:t>
      </w:r>
      <w:r>
        <w:t>as</w:t>
      </w:r>
      <w:r w:rsidRPr="001A042E">
        <w:t>. N</w:t>
      </w:r>
      <w:r>
        <w:t>T</w:t>
      </w:r>
      <w:r w:rsidRPr="001A042E">
        <w:t xml:space="preserve"> turi tapti priemone Savivaldybės tikslams ir uždaviniams įgyvendinti vykdant savivaldybės funkcijas. Sąvoka „nekilnojamojo turto valdymas“ suprantama ne tik kaip </w:t>
      </w:r>
      <w:r>
        <w:t>NT</w:t>
      </w:r>
      <w:r w:rsidRPr="001A042E">
        <w:t xml:space="preserve"> ūkinis administravimas, </w:t>
      </w:r>
      <w:r>
        <w:t>bet</w:t>
      </w:r>
      <w:r w:rsidRPr="001A042E">
        <w:t xml:space="preserve"> ir kaip </w:t>
      </w:r>
      <w:r>
        <w:t>NT</w:t>
      </w:r>
      <w:r w:rsidRPr="001A042E">
        <w:t xml:space="preserve"> poreikio bei to poreikio patenkinimo valdymas įgyvendinant savivaldybei pavestas funkcijas. </w:t>
      </w:r>
    </w:p>
    <w:p w14:paraId="0FBEBA15" w14:textId="77777777" w:rsidR="00183BE3" w:rsidRDefault="00183BE3" w:rsidP="00183BE3">
      <w:pPr>
        <w:pStyle w:val="Normal1"/>
        <w:spacing w:line="240" w:lineRule="auto"/>
      </w:pPr>
      <w:r>
        <w:t xml:space="preserve">Šioje </w:t>
      </w:r>
      <w:r w:rsidRPr="001A042E">
        <w:t>Strategijoje pateikiama ši aktuali informacija:</w:t>
      </w:r>
    </w:p>
    <w:p w14:paraId="22F56E7B" w14:textId="77777777" w:rsidR="00183BE3" w:rsidRDefault="00183BE3" w:rsidP="00183BE3">
      <w:pPr>
        <w:pStyle w:val="Normal1"/>
        <w:numPr>
          <w:ilvl w:val="0"/>
          <w:numId w:val="32"/>
        </w:numPr>
        <w:tabs>
          <w:tab w:val="left" w:pos="851"/>
        </w:tabs>
        <w:spacing w:line="240" w:lineRule="auto"/>
        <w:ind w:left="0" w:firstLine="567"/>
      </w:pPr>
      <w:r>
        <w:t>esamos situacijos analizės dalis pagal SNT naudojimo sritis, įvertintos sąsajos tarp teikiamų viešųjų paslaugų ir SNT pagal naudojimo sritis numatant galimas SNT valdymo optimizavimo galimybes. Šiuo tikslu SNT valdymo informacija renkama iš pirminių šaltinių: valdytojų / naudotojų apklausos, NT registrų, SĮ, BĮ, VšĮ suteiktos informacijos duomenys;</w:t>
      </w:r>
    </w:p>
    <w:p w14:paraId="3C9C16A9" w14:textId="77777777" w:rsidR="00183BE3" w:rsidRDefault="00183BE3" w:rsidP="00183BE3">
      <w:pPr>
        <w:pStyle w:val="Normal1"/>
        <w:numPr>
          <w:ilvl w:val="0"/>
          <w:numId w:val="32"/>
        </w:numPr>
        <w:tabs>
          <w:tab w:val="left" w:pos="851"/>
        </w:tabs>
        <w:spacing w:line="240" w:lineRule="auto"/>
        <w:ind w:left="0" w:firstLine="567"/>
      </w:pPr>
      <w:r w:rsidRPr="001A042E">
        <w:t>SNT centralizavimo pagal naudojimo sritis alternatyvų analizė;</w:t>
      </w:r>
    </w:p>
    <w:p w14:paraId="4B1E3127" w14:textId="77777777" w:rsidR="00183BE3" w:rsidRDefault="00183BE3" w:rsidP="00183BE3">
      <w:pPr>
        <w:pStyle w:val="Normal1"/>
        <w:numPr>
          <w:ilvl w:val="0"/>
          <w:numId w:val="32"/>
        </w:numPr>
        <w:tabs>
          <w:tab w:val="left" w:pos="851"/>
        </w:tabs>
        <w:spacing w:line="240" w:lineRule="auto"/>
        <w:ind w:left="0" w:firstLine="567"/>
      </w:pPr>
      <w:r w:rsidRPr="001A042E">
        <w:t>pasiūlymai dėl SNT valdymo tobulinimo;</w:t>
      </w:r>
    </w:p>
    <w:p w14:paraId="60508440" w14:textId="77777777" w:rsidR="00183BE3" w:rsidRDefault="00183BE3" w:rsidP="00183BE3">
      <w:pPr>
        <w:pStyle w:val="Normal1"/>
        <w:numPr>
          <w:ilvl w:val="0"/>
          <w:numId w:val="32"/>
        </w:numPr>
        <w:tabs>
          <w:tab w:val="left" w:pos="851"/>
        </w:tabs>
        <w:spacing w:line="240" w:lineRule="auto"/>
        <w:ind w:left="0" w:firstLine="567"/>
      </w:pPr>
      <w:r w:rsidRPr="001A042E">
        <w:t>SNT valdymo strategija, kuri paremta esamos situacijos, SSGG analize, SNT strategijos tikslais ir uždaviniais;</w:t>
      </w:r>
    </w:p>
    <w:p w14:paraId="0BEE7859" w14:textId="77777777" w:rsidR="00183BE3" w:rsidRDefault="00183BE3" w:rsidP="00183BE3">
      <w:pPr>
        <w:pStyle w:val="Normal1"/>
        <w:numPr>
          <w:ilvl w:val="0"/>
          <w:numId w:val="32"/>
        </w:numPr>
        <w:tabs>
          <w:tab w:val="left" w:pos="851"/>
        </w:tabs>
        <w:spacing w:line="240" w:lineRule="auto"/>
        <w:ind w:left="0" w:firstLine="567"/>
      </w:pPr>
      <w:r w:rsidRPr="001A042E">
        <w:t>SNT strategijos įgyvendinimo planas;</w:t>
      </w:r>
    </w:p>
    <w:p w14:paraId="568BB3CA" w14:textId="77777777" w:rsidR="00183BE3" w:rsidRDefault="00183BE3" w:rsidP="00183BE3">
      <w:pPr>
        <w:pStyle w:val="Normal1"/>
        <w:numPr>
          <w:ilvl w:val="0"/>
          <w:numId w:val="32"/>
        </w:numPr>
        <w:tabs>
          <w:tab w:val="left" w:pos="851"/>
        </w:tabs>
        <w:spacing w:line="240" w:lineRule="auto"/>
        <w:ind w:left="0" w:firstLine="567"/>
      </w:pPr>
      <w:r w:rsidRPr="001A042E">
        <w:t>aiškūs ir pamatuojami SNT strategijos įgyvendinimo vertinimo kriterijai.</w:t>
      </w:r>
    </w:p>
    <w:p w14:paraId="487D34D5" w14:textId="77777777" w:rsidR="00183BE3" w:rsidRDefault="00183BE3" w:rsidP="00183BE3">
      <w:pPr>
        <w:pStyle w:val="Normal1"/>
        <w:spacing w:line="240" w:lineRule="auto"/>
      </w:pPr>
      <w:r>
        <w:t>S</w:t>
      </w:r>
      <w:r w:rsidRPr="001A042E">
        <w:t>trategijos parengimo procesą sudarė 3 etapai:</w:t>
      </w:r>
    </w:p>
    <w:p w14:paraId="0660B12A" w14:textId="77777777" w:rsidR="00183BE3" w:rsidRDefault="00183BE3" w:rsidP="00183BE3">
      <w:pPr>
        <w:pStyle w:val="Normal1"/>
        <w:numPr>
          <w:ilvl w:val="0"/>
          <w:numId w:val="33"/>
        </w:numPr>
        <w:tabs>
          <w:tab w:val="left" w:pos="851"/>
        </w:tabs>
        <w:spacing w:line="240" w:lineRule="auto"/>
        <w:ind w:left="0" w:firstLine="567"/>
      </w:pPr>
      <w:r w:rsidRPr="001A042E">
        <w:t>esamos situacijos analizė, turto būklės nustatymas, turto priežiūrai priskiriamų kaštų analizė, darbo grupių diskusijos</w:t>
      </w:r>
      <w:r>
        <w:t>, r</w:t>
      </w:r>
      <w:r w:rsidRPr="001A042E">
        <w:t>ezultatas – SSGG analizės matrica;</w:t>
      </w:r>
    </w:p>
    <w:p w14:paraId="46794D4F" w14:textId="77777777" w:rsidR="00183BE3" w:rsidRDefault="00183BE3" w:rsidP="00183BE3">
      <w:pPr>
        <w:pStyle w:val="Normal1"/>
        <w:numPr>
          <w:ilvl w:val="0"/>
          <w:numId w:val="33"/>
        </w:numPr>
        <w:tabs>
          <w:tab w:val="left" w:pos="851"/>
        </w:tabs>
        <w:spacing w:line="240" w:lineRule="auto"/>
        <w:ind w:left="0" w:firstLine="567"/>
      </w:pPr>
      <w:r w:rsidRPr="001A042E">
        <w:t>SNT vizijos formavimas, prioritetų įvertinimas, valdytojų</w:t>
      </w:r>
      <w:r>
        <w:t xml:space="preserve"> </w:t>
      </w:r>
      <w:r w:rsidRPr="001A042E">
        <w:t>/</w:t>
      </w:r>
      <w:r>
        <w:t xml:space="preserve"> </w:t>
      </w:r>
      <w:r w:rsidRPr="001A042E">
        <w:t>naudotojų nuomonės apklausų sisteminimas, tikslų, uždavinių ir priemonių pasirinkimas</w:t>
      </w:r>
      <w:r>
        <w:t>, r</w:t>
      </w:r>
      <w:r w:rsidRPr="001A042E">
        <w:t xml:space="preserve">ezultatas – </w:t>
      </w:r>
      <w:r>
        <w:t>S</w:t>
      </w:r>
      <w:r w:rsidRPr="00542DED">
        <w:t>trategijos</w:t>
      </w:r>
      <w:r w:rsidRPr="00542DED" w:rsidDel="00542DED">
        <w:t xml:space="preserve"> </w:t>
      </w:r>
      <w:r w:rsidRPr="001A042E">
        <w:t>vizija 202</w:t>
      </w:r>
      <w:r>
        <w:t>5</w:t>
      </w:r>
      <w:r w:rsidRPr="001A042E">
        <w:t>–2027 m</w:t>
      </w:r>
      <w:r>
        <w:t>.</w:t>
      </w:r>
      <w:r w:rsidRPr="001A042E">
        <w:t>;</w:t>
      </w:r>
    </w:p>
    <w:p w14:paraId="36979A41" w14:textId="77777777" w:rsidR="00183BE3" w:rsidRPr="00F803E2" w:rsidRDefault="00183BE3" w:rsidP="00183BE3">
      <w:pPr>
        <w:pStyle w:val="Normal1"/>
        <w:numPr>
          <w:ilvl w:val="0"/>
          <w:numId w:val="33"/>
        </w:numPr>
        <w:tabs>
          <w:tab w:val="left" w:pos="851"/>
        </w:tabs>
        <w:spacing w:line="240" w:lineRule="auto"/>
        <w:ind w:left="0" w:firstLine="567"/>
      </w:pPr>
      <w:r w:rsidRPr="00F803E2">
        <w:t xml:space="preserve">Panevėžio miesto </w:t>
      </w:r>
      <w:r>
        <w:t>SNT</w:t>
      </w:r>
      <w:r w:rsidRPr="00F803E2">
        <w:t xml:space="preserve"> valdymo strategijos įgyvendinimo priežiūros tvarkos aprašo, kuris numato sąlygas vykdyti bei kontroliuoti įgyvendinimą ir nuolat vertinti kintantį priemonių poveikį Panevėžio miesto SNT, derinimas. Rezultatas – Panevėžio miesto </w:t>
      </w:r>
      <w:r>
        <w:t>SNT</w:t>
      </w:r>
      <w:r w:rsidRPr="00F803E2">
        <w:t xml:space="preserve"> valdymo </w:t>
      </w:r>
      <w:r>
        <w:t xml:space="preserve">2025- 2027 metų </w:t>
      </w:r>
      <w:r w:rsidRPr="00F803E2">
        <w:t>strategijos įgyvendinimo priežiūros tvarkos aprašas</w:t>
      </w:r>
      <w:r>
        <w:t>, kuris bus tvirtinamas kartu su šia Strategija</w:t>
      </w:r>
      <w:r w:rsidRPr="00F803E2">
        <w:t>.</w:t>
      </w:r>
    </w:p>
    <w:p w14:paraId="71057F2F" w14:textId="77777777" w:rsidR="00183BE3" w:rsidRDefault="00183BE3" w:rsidP="00183BE3">
      <w:pPr>
        <w:pStyle w:val="Normal1"/>
        <w:spacing w:line="240" w:lineRule="auto"/>
      </w:pPr>
      <w:r>
        <w:t>Šios S</w:t>
      </w:r>
      <w:r w:rsidRPr="004017FD">
        <w:t>trategij</w:t>
      </w:r>
      <w:r>
        <w:t xml:space="preserve">os </w:t>
      </w:r>
      <w:r w:rsidRPr="001A042E">
        <w:t xml:space="preserve">rengimo procesas vyko sistemingai </w:t>
      </w:r>
      <w:r>
        <w:t>ir</w:t>
      </w:r>
      <w:r w:rsidRPr="001A042E">
        <w:t xml:space="preserve"> intensyviai</w:t>
      </w:r>
      <w:r>
        <w:t>:</w:t>
      </w:r>
    </w:p>
    <w:p w14:paraId="7AED2A87" w14:textId="77777777" w:rsidR="00183BE3" w:rsidRDefault="00183BE3" w:rsidP="00183BE3">
      <w:pPr>
        <w:pStyle w:val="Normal1"/>
        <w:numPr>
          <w:ilvl w:val="0"/>
          <w:numId w:val="34"/>
        </w:numPr>
        <w:tabs>
          <w:tab w:val="left" w:pos="993"/>
        </w:tabs>
        <w:spacing w:line="240" w:lineRule="auto"/>
        <w:ind w:left="0" w:firstLine="567"/>
      </w:pPr>
      <w:r w:rsidRPr="001A042E">
        <w:t>valdytojų</w:t>
      </w:r>
      <w:r>
        <w:t xml:space="preserve"> </w:t>
      </w:r>
      <w:r w:rsidRPr="001A042E">
        <w:t>/</w:t>
      </w:r>
      <w:r>
        <w:t xml:space="preserve"> </w:t>
      </w:r>
      <w:r w:rsidRPr="001A042E">
        <w:t>naudotojų apklaus</w:t>
      </w:r>
      <w:r>
        <w:t xml:space="preserve">ų </w:t>
      </w:r>
      <w:r w:rsidRPr="001A042E">
        <w:t>rengi</w:t>
      </w:r>
      <w:r>
        <w:t>mas;</w:t>
      </w:r>
    </w:p>
    <w:p w14:paraId="77857201" w14:textId="77777777" w:rsidR="00183BE3" w:rsidRDefault="00183BE3" w:rsidP="00183BE3">
      <w:pPr>
        <w:pStyle w:val="Normal1"/>
        <w:numPr>
          <w:ilvl w:val="0"/>
          <w:numId w:val="34"/>
        </w:numPr>
        <w:tabs>
          <w:tab w:val="left" w:pos="993"/>
        </w:tabs>
        <w:spacing w:line="240" w:lineRule="auto"/>
        <w:ind w:left="0" w:firstLine="567"/>
      </w:pPr>
      <w:r w:rsidRPr="001A042E">
        <w:t>darbo grup</w:t>
      </w:r>
      <w:r>
        <w:t>ės</w:t>
      </w:r>
      <w:r w:rsidRPr="001A042E">
        <w:t xml:space="preserve"> susirinkim</w:t>
      </w:r>
      <w:r>
        <w:t xml:space="preserve">ų </w:t>
      </w:r>
      <w:r w:rsidRPr="001A042E">
        <w:t>organiz</w:t>
      </w:r>
      <w:r>
        <w:t>avimas;</w:t>
      </w:r>
    </w:p>
    <w:p w14:paraId="55737F08" w14:textId="77777777" w:rsidR="00183BE3" w:rsidRDefault="00183BE3" w:rsidP="00183BE3">
      <w:pPr>
        <w:pStyle w:val="Normal1"/>
        <w:numPr>
          <w:ilvl w:val="0"/>
          <w:numId w:val="34"/>
        </w:numPr>
        <w:tabs>
          <w:tab w:val="left" w:pos="993"/>
        </w:tabs>
        <w:spacing w:line="240" w:lineRule="auto"/>
        <w:ind w:left="0" w:firstLine="567"/>
      </w:pPr>
      <w:r w:rsidRPr="001A042E">
        <w:t>nacionalinio, regioninio ir savivaldos lygmens strateginio planavimo dokument</w:t>
      </w:r>
      <w:r>
        <w:t xml:space="preserve">ų </w:t>
      </w:r>
      <w:r w:rsidRPr="001A042E">
        <w:t>nagrinėj</w:t>
      </w:r>
      <w:r>
        <w:t>imas;</w:t>
      </w:r>
    </w:p>
    <w:p w14:paraId="4ADD3AAF" w14:textId="77777777" w:rsidR="00183BE3" w:rsidRDefault="00183BE3" w:rsidP="00183BE3">
      <w:pPr>
        <w:pStyle w:val="Normal1"/>
        <w:numPr>
          <w:ilvl w:val="0"/>
          <w:numId w:val="34"/>
        </w:numPr>
        <w:tabs>
          <w:tab w:val="left" w:pos="993"/>
        </w:tabs>
        <w:spacing w:line="240" w:lineRule="auto"/>
        <w:ind w:left="0" w:firstLine="567"/>
      </w:pPr>
      <w:r w:rsidRPr="001A042E">
        <w:t>regulia</w:t>
      </w:r>
      <w:r>
        <w:t>rus</w:t>
      </w:r>
      <w:r w:rsidRPr="001A042E">
        <w:t xml:space="preserve"> surinktos informacijos analiz</w:t>
      </w:r>
      <w:r>
        <w:t>avimas</w:t>
      </w:r>
      <w:r w:rsidRPr="001A042E">
        <w:t xml:space="preserve"> </w:t>
      </w:r>
      <w:r>
        <w:t>ir</w:t>
      </w:r>
      <w:r w:rsidRPr="001A042E">
        <w:t xml:space="preserve"> pasiūlym</w:t>
      </w:r>
      <w:r>
        <w:t xml:space="preserve">ų </w:t>
      </w:r>
      <w:r w:rsidRPr="001A042E">
        <w:t>teiki</w:t>
      </w:r>
      <w:r>
        <w:t>mas</w:t>
      </w:r>
      <w:r w:rsidRPr="001A042E">
        <w:t xml:space="preserve">. </w:t>
      </w:r>
    </w:p>
    <w:p w14:paraId="2E00F6F5" w14:textId="2421312E" w:rsidR="00342213" w:rsidRDefault="00183BE3" w:rsidP="00183BE3">
      <w:pPr>
        <w:pStyle w:val="Normal1"/>
        <w:spacing w:line="240" w:lineRule="auto"/>
      </w:pPr>
      <w:r w:rsidRPr="001A042E">
        <w:t>Prie</w:t>
      </w:r>
      <w:r>
        <w:t xml:space="preserve"> šios S</w:t>
      </w:r>
      <w:r w:rsidRPr="00ED29A5">
        <w:t>trategij</w:t>
      </w:r>
      <w:r>
        <w:t xml:space="preserve">os </w:t>
      </w:r>
      <w:r w:rsidRPr="001A042E">
        <w:t>rengimo prisidėjo šiam tikslui suformuot</w:t>
      </w:r>
      <w:r>
        <w:t>a</w:t>
      </w:r>
      <w:r w:rsidRPr="001A042E">
        <w:t xml:space="preserve"> darbo grupė. Remiantis esamos situacijos analizės rezultatais buvo suformuluoti esminiai vidiniai </w:t>
      </w:r>
      <w:r>
        <w:t>ir</w:t>
      </w:r>
      <w:r w:rsidRPr="001A042E">
        <w:t xml:space="preserve"> išoriniai veiksniai, lemiantys </w:t>
      </w:r>
      <w:r>
        <w:t>šios S</w:t>
      </w:r>
      <w:r w:rsidRPr="00BA6052">
        <w:t xml:space="preserve">trategijos </w:t>
      </w:r>
      <w:r w:rsidRPr="001A042E">
        <w:t>kryptis bei tobulinimo galimyb</w:t>
      </w:r>
      <w:r>
        <w:t>e</w:t>
      </w:r>
      <w:r w:rsidRPr="001A042E">
        <w:t xml:space="preserve">s pagal SNT naudojimo sritis. </w:t>
      </w:r>
      <w:r w:rsidRPr="00C47F51">
        <w:t>Numatyta stiprybių visuma</w:t>
      </w:r>
      <w:r w:rsidRPr="00C47F51" w:rsidDel="00C47F51">
        <w:t xml:space="preserve"> </w:t>
      </w:r>
      <w:r w:rsidRPr="001A042E">
        <w:t xml:space="preserve">sudaro pagrindą spręsti iš silpnybių bei grėsmių suformuluotas problemas </w:t>
      </w:r>
      <w:r>
        <w:t>ir</w:t>
      </w:r>
      <w:r w:rsidRPr="001A042E">
        <w:t xml:space="preserve"> kurti ateities teigiamą SNT valdymo poveikį. Suformulavus a</w:t>
      </w:r>
      <w:r>
        <w:t>nksč</w:t>
      </w:r>
      <w:r w:rsidRPr="001A042E">
        <w:t>iau išdėstytus principus</w:t>
      </w:r>
      <w:r>
        <w:t>,</w:t>
      </w:r>
      <w:r w:rsidRPr="001A042E">
        <w:t xml:space="preserve"> yra parengtas</w:t>
      </w:r>
      <w:r>
        <w:t xml:space="preserve"> S</w:t>
      </w:r>
      <w:r w:rsidRPr="00ED29A5">
        <w:t>trategij</w:t>
      </w:r>
      <w:r>
        <w:t xml:space="preserve">os </w:t>
      </w:r>
      <w:r w:rsidRPr="001A042E">
        <w:t>tikslų, uždavinių ir priemonių planas.</w:t>
      </w:r>
    </w:p>
    <w:p w14:paraId="760EE446" w14:textId="77777777" w:rsidR="00342213" w:rsidRDefault="00342213" w:rsidP="00342213">
      <w:pPr>
        <w:jc w:val="left"/>
      </w:pPr>
      <w:r>
        <w:br w:type="page"/>
      </w:r>
    </w:p>
    <w:p w14:paraId="34585860" w14:textId="77777777" w:rsidR="00342213" w:rsidRDefault="00342213" w:rsidP="00342213">
      <w:pPr>
        <w:pStyle w:val="H1"/>
        <w:spacing w:before="0" w:after="0" w:line="276" w:lineRule="auto"/>
      </w:pPr>
      <w:bookmarkStart w:id="10" w:name="_Toc191025010"/>
      <w:r>
        <w:lastRenderedPageBreak/>
        <w:t>Pagrindiniai SNT valdymo principai</w:t>
      </w:r>
      <w:bookmarkEnd w:id="10"/>
    </w:p>
    <w:p w14:paraId="3C4339F6" w14:textId="77777777" w:rsidR="00342213" w:rsidRPr="00E361E6" w:rsidRDefault="00342213" w:rsidP="00342213">
      <w:pPr>
        <w:pStyle w:val="H1"/>
        <w:numPr>
          <w:ilvl w:val="0"/>
          <w:numId w:val="0"/>
        </w:numPr>
        <w:spacing w:before="0" w:after="0" w:line="276" w:lineRule="auto"/>
        <w:ind w:left="574"/>
      </w:pPr>
    </w:p>
    <w:p w14:paraId="7A135919" w14:textId="77777777" w:rsidR="00342213" w:rsidRDefault="00342213" w:rsidP="00342213">
      <w:pPr>
        <w:pStyle w:val="Normal1"/>
        <w:spacing w:line="240" w:lineRule="auto"/>
      </w:pPr>
      <w:r>
        <w:t>Valstybės ir savivaldybių turto valdymo, naudojimo ir disponavimo juo įstatyme nurodoma, kad valstybės ir savivaldybių turtas turi būti valdomas, naudojamas ir juo disponuojama vadovaujantis šiais principais:</w:t>
      </w:r>
    </w:p>
    <w:p w14:paraId="534DFFE7" w14:textId="77777777" w:rsidR="00342213" w:rsidRDefault="00342213" w:rsidP="00342213">
      <w:pPr>
        <w:pStyle w:val="Normal1"/>
        <w:numPr>
          <w:ilvl w:val="0"/>
          <w:numId w:val="35"/>
        </w:numPr>
        <w:tabs>
          <w:tab w:val="left" w:pos="993"/>
        </w:tabs>
        <w:spacing w:line="240" w:lineRule="auto"/>
        <w:ind w:left="0" w:firstLine="567"/>
      </w:pPr>
      <w:r>
        <w:t>visuomeninės naudos – valstybės ir savivaldybių turtas turi būti valdomas, naudojamas ir disponuojama juo rūpestingai, siekiant užtikrinti visuomenės interesų tenkinimą;</w:t>
      </w:r>
    </w:p>
    <w:p w14:paraId="725F2971" w14:textId="77777777" w:rsidR="00342213" w:rsidRDefault="00342213" w:rsidP="00342213">
      <w:pPr>
        <w:pStyle w:val="Normal1"/>
        <w:numPr>
          <w:ilvl w:val="0"/>
          <w:numId w:val="35"/>
        </w:numPr>
        <w:tabs>
          <w:tab w:val="left" w:pos="993"/>
        </w:tabs>
        <w:spacing w:line="240" w:lineRule="auto"/>
        <w:ind w:left="0" w:firstLine="567"/>
      </w:pPr>
      <w:r>
        <w:t>efektyvumo – sprendimais, susijusiais su valstybės ir savivaldybių turto valdymu, naudojimu ir disponavimu juo, turi būti siekiama maksimalios naudos visuomenei;</w:t>
      </w:r>
    </w:p>
    <w:p w14:paraId="47C5BCCD" w14:textId="77777777" w:rsidR="00342213" w:rsidRDefault="00342213" w:rsidP="00342213">
      <w:pPr>
        <w:pStyle w:val="Normal1"/>
        <w:numPr>
          <w:ilvl w:val="0"/>
          <w:numId w:val="35"/>
        </w:numPr>
        <w:tabs>
          <w:tab w:val="left" w:pos="993"/>
        </w:tabs>
        <w:spacing w:line="240" w:lineRule="auto"/>
        <w:ind w:left="0" w:firstLine="567"/>
      </w:pPr>
      <w:r>
        <w:t>racionalumo – valstybės ir savivaldybių turtas turi būti tausojamas, nešvaistomas, racionaliai valdomas ir naudojamas;</w:t>
      </w:r>
    </w:p>
    <w:p w14:paraId="07E8DBEB" w14:textId="77777777" w:rsidR="00342213" w:rsidRDefault="00342213" w:rsidP="00342213">
      <w:pPr>
        <w:pStyle w:val="Normal1"/>
        <w:numPr>
          <w:ilvl w:val="0"/>
          <w:numId w:val="35"/>
        </w:numPr>
        <w:tabs>
          <w:tab w:val="left" w:pos="993"/>
        </w:tabs>
        <w:spacing w:line="240" w:lineRule="auto"/>
        <w:ind w:left="0" w:firstLine="567"/>
      </w:pPr>
      <w:r>
        <w:t>viešosios teisės – sandoriai dėl valstybės ir savivaldybių turto turi būti sudaromi tik teisės aktų, reglamentuojančių disponavimą valstybės ir (ar) savivaldybių turtu, nustatytais atvejais ir būdais.</w:t>
      </w:r>
    </w:p>
    <w:p w14:paraId="0B4978E0" w14:textId="77777777" w:rsidR="00342213" w:rsidRDefault="00342213" w:rsidP="00342213">
      <w:pPr>
        <w:pStyle w:val="Normal1"/>
        <w:spacing w:line="240" w:lineRule="auto"/>
      </w:pPr>
      <w:r>
        <w:t xml:space="preserve">Atliekant Panevėžio miesto SNT analizę, svarbu, kiek, kokiu ir kokios techninės būklės NT, skirtu tiesioginėms funkcijoms vykdyti, disponuoja Savivaldybė. Materialiojo NT kompleksinės analizės metodika padėjo nustatyti ir apibrėžti, kaip efektyviau naudoti turtą, kad finansiniai turto priežiūros ir aptarnavimo rezultatai būtų geri, kad Savivaldybės veikla būtų tęstina, o teikiamos paslaugos būtų kokybiškos ir konkurencingos. </w:t>
      </w:r>
    </w:p>
    <w:p w14:paraId="1CAEED30" w14:textId="77777777" w:rsidR="00342213" w:rsidRDefault="00342213" w:rsidP="00342213">
      <w:pPr>
        <w:pStyle w:val="Normal1"/>
        <w:spacing w:line="240" w:lineRule="auto"/>
      </w:pPr>
      <w:r>
        <w:t xml:space="preserve">Norint atsakyti į šiuos ir kitus klausimus, materialiojo NT panaudojimo analizę siūloma atlikti nuosekliai, tam tikrais periodais ir etapais. Išskiriami penki pagrindiniai SNT panaudojimo ir jo rodiklių analizės etapai. Kiekvienu analizės etapu svarbu tinkamai parinkti rodiklio rūšį ir išskirti svarbiausius dalykus. </w:t>
      </w:r>
    </w:p>
    <w:p w14:paraId="7DCE0CAC" w14:textId="77777777" w:rsidR="00342213" w:rsidRDefault="00342213" w:rsidP="00342213">
      <w:pPr>
        <w:pStyle w:val="Normal1"/>
        <w:spacing w:line="240" w:lineRule="auto"/>
      </w:pPr>
      <w:r>
        <w:t>Rekomenduojama materialiojo NT rodiklių analizės nuoseklumo schema, išskiriant šiuos turto analizės etapus:</w:t>
      </w:r>
    </w:p>
    <w:p w14:paraId="64C91233" w14:textId="77777777" w:rsidR="00342213" w:rsidRDefault="00342213" w:rsidP="00342213">
      <w:pPr>
        <w:pStyle w:val="Normal1"/>
        <w:numPr>
          <w:ilvl w:val="0"/>
          <w:numId w:val="36"/>
        </w:numPr>
        <w:tabs>
          <w:tab w:val="left" w:pos="1134"/>
        </w:tabs>
        <w:spacing w:line="240" w:lineRule="auto"/>
        <w:ind w:left="0" w:firstLine="567"/>
      </w:pPr>
      <w:r w:rsidRPr="005128D5">
        <w:rPr>
          <w:b/>
          <w:bCs/>
        </w:rPr>
        <w:t>Sudėties analizė.</w:t>
      </w:r>
      <w:r w:rsidRPr="00DB5053">
        <w:t xml:space="preserve"> SNT sudėties analizę tikslinga atlikti pagal tas grupes, pagal kurias turtas registruojamas ir sisteminamas finansinėje apskaitoje ir naudojamas atskir</w:t>
      </w:r>
      <w:r>
        <w:t>ų</w:t>
      </w:r>
      <w:r w:rsidRPr="00DB5053">
        <w:t xml:space="preserve"> sri</w:t>
      </w:r>
      <w:r>
        <w:t>čių s</w:t>
      </w:r>
      <w:r w:rsidRPr="00DB5053">
        <w:t>avivaldybės funkcijo</w:t>
      </w:r>
      <w:r>
        <w:t>m</w:t>
      </w:r>
      <w:r w:rsidRPr="00DB5053">
        <w:t>s vykdy</w:t>
      </w:r>
      <w:r>
        <w:t>t</w:t>
      </w:r>
      <w:r w:rsidRPr="00DB5053">
        <w:t>i. Turtas skirstomas į šias grupes:</w:t>
      </w:r>
    </w:p>
    <w:p w14:paraId="10CC2824" w14:textId="77777777" w:rsidR="00342213" w:rsidRDefault="00342213" w:rsidP="00342213">
      <w:pPr>
        <w:pStyle w:val="Normal1"/>
        <w:numPr>
          <w:ilvl w:val="1"/>
          <w:numId w:val="92"/>
        </w:numPr>
        <w:tabs>
          <w:tab w:val="left" w:pos="851"/>
        </w:tabs>
        <w:spacing w:line="240" w:lineRule="auto"/>
        <w:ind w:left="0" w:firstLine="567"/>
      </w:pPr>
      <w:r>
        <w:t>žemė;</w:t>
      </w:r>
    </w:p>
    <w:p w14:paraId="032C98FD" w14:textId="77777777" w:rsidR="00342213" w:rsidRDefault="00342213" w:rsidP="00342213">
      <w:pPr>
        <w:pStyle w:val="Normal1"/>
        <w:numPr>
          <w:ilvl w:val="1"/>
          <w:numId w:val="92"/>
        </w:numPr>
        <w:tabs>
          <w:tab w:val="left" w:pos="851"/>
        </w:tabs>
        <w:spacing w:line="240" w:lineRule="auto"/>
        <w:ind w:left="0" w:firstLine="567"/>
      </w:pPr>
      <w:r>
        <w:t>pagrindinis SNT turtas – pastatai ir statiniai, pagal valdytojus / naudotojus ir veiklos sritis;</w:t>
      </w:r>
    </w:p>
    <w:p w14:paraId="60F5E651" w14:textId="77777777" w:rsidR="00342213" w:rsidRDefault="00342213" w:rsidP="00342213">
      <w:pPr>
        <w:pStyle w:val="Normal1"/>
        <w:numPr>
          <w:ilvl w:val="1"/>
          <w:numId w:val="92"/>
        </w:numPr>
        <w:tabs>
          <w:tab w:val="left" w:pos="851"/>
        </w:tabs>
        <w:spacing w:line="240" w:lineRule="auto"/>
        <w:ind w:left="0" w:firstLine="567"/>
      </w:pPr>
      <w:r>
        <w:t>statomas ar rekonstruojamas ilgalaikis materialusis turtas;</w:t>
      </w:r>
    </w:p>
    <w:p w14:paraId="5491AB69" w14:textId="77777777" w:rsidR="00342213" w:rsidRDefault="00342213" w:rsidP="00342213">
      <w:pPr>
        <w:pStyle w:val="Normal1"/>
        <w:numPr>
          <w:ilvl w:val="1"/>
          <w:numId w:val="92"/>
        </w:numPr>
        <w:tabs>
          <w:tab w:val="left" w:pos="851"/>
        </w:tabs>
        <w:spacing w:line="240" w:lineRule="auto"/>
        <w:ind w:left="0" w:firstLine="567"/>
      </w:pPr>
      <w:r>
        <w:t>investicinis turtas;</w:t>
      </w:r>
    </w:p>
    <w:p w14:paraId="7369C0E5" w14:textId="77777777" w:rsidR="00342213" w:rsidRDefault="00342213" w:rsidP="00342213">
      <w:pPr>
        <w:pStyle w:val="Normal1"/>
        <w:numPr>
          <w:ilvl w:val="1"/>
          <w:numId w:val="92"/>
        </w:numPr>
        <w:tabs>
          <w:tab w:val="left" w:pos="851"/>
        </w:tabs>
        <w:spacing w:line="240" w:lineRule="auto"/>
        <w:ind w:left="0" w:firstLine="567"/>
      </w:pPr>
      <w:r>
        <w:t>turtas, kuris pagal įstatymus gali būti tik valstybės ar savivaldybės nuosavybė;</w:t>
      </w:r>
    </w:p>
    <w:p w14:paraId="3B1A04A8" w14:textId="77777777" w:rsidR="00342213" w:rsidRDefault="00342213" w:rsidP="00342213">
      <w:pPr>
        <w:pStyle w:val="Normal1"/>
        <w:numPr>
          <w:ilvl w:val="1"/>
          <w:numId w:val="92"/>
        </w:numPr>
        <w:tabs>
          <w:tab w:val="left" w:pos="851"/>
        </w:tabs>
        <w:spacing w:line="240" w:lineRule="auto"/>
        <w:ind w:left="0" w:firstLine="567"/>
      </w:pPr>
      <w:r>
        <w:t>laikinai nenaudojamas (užkonservuotas) turtas;</w:t>
      </w:r>
    </w:p>
    <w:p w14:paraId="7031776C" w14:textId="77777777" w:rsidR="00342213" w:rsidRDefault="00342213" w:rsidP="00342213">
      <w:pPr>
        <w:pStyle w:val="Normal1"/>
        <w:numPr>
          <w:ilvl w:val="1"/>
          <w:numId w:val="92"/>
        </w:numPr>
        <w:tabs>
          <w:tab w:val="left" w:pos="851"/>
        </w:tabs>
        <w:spacing w:line="240" w:lineRule="auto"/>
        <w:ind w:left="0" w:firstLine="567"/>
      </w:pPr>
      <w:r>
        <w:t>nenaudojamas turtas, skirtas parduoti.</w:t>
      </w:r>
    </w:p>
    <w:p w14:paraId="34BF54A2" w14:textId="77777777" w:rsidR="00342213" w:rsidRDefault="00342213" w:rsidP="00342213">
      <w:pPr>
        <w:pStyle w:val="Normal1"/>
        <w:numPr>
          <w:ilvl w:val="0"/>
          <w:numId w:val="36"/>
        </w:numPr>
        <w:tabs>
          <w:tab w:val="left" w:pos="993"/>
        </w:tabs>
        <w:spacing w:line="240" w:lineRule="auto"/>
        <w:ind w:left="0" w:firstLine="567"/>
      </w:pPr>
      <w:r w:rsidRPr="005128D5">
        <w:rPr>
          <w:b/>
          <w:bCs/>
        </w:rPr>
        <w:t>Struktūros ir dinamikos analizė.</w:t>
      </w:r>
      <w:r>
        <w:t xml:space="preserve"> Atliekant SNT struktūros ir dinamikos analizę naudojama vertikalioji, horizontalioji ir trendo analizės rūšys. Analizės metu tikslinga apskaičiuoti, kokią viso SNT turto dalį sudaro aktyvusis turtas, kuris naudojamas savivaldybės funkcijoms vykdyti, ir nustatyti jo kitimo tendencijas per ataskaitinį laikotarpį (dažnai per vienus metus). Jeigu kiti veiksniai nekinta, aktyviojo turto dalis didėja – galima daryti išvadą, kad didėja SNT panaudojimo efektyvumas ir vertė. Tačiau pažymėtina, kad didėjanti aktyviojo turto dalis ne visada objektyviai parodo SNT panaudojimo efektyvumo augimą dėl šio turto panaudojimo socialinių, o ne vien tik ekonominių panaudojimo aspektų. Vadovaujantis SNT kompleksinės analizės metodika svarbu nustatyti, ar aktyvioji SNT dalis yra technologiškai pažangi, ir sekti jo nusidėvėjimo lygį. Aktyviojo ir pasyviojo (tiesiogiai nedalyvaujančio Savivaldybės viešųjų paslaugų teikimo procese) turto optimalaus santykio nustatymas – viena iš svarbių SNT efektyvaus panaudojimo sąlygų.</w:t>
      </w:r>
    </w:p>
    <w:p w14:paraId="2B1EA1FF" w14:textId="77777777" w:rsidR="00342213" w:rsidRDefault="00342213" w:rsidP="00342213">
      <w:pPr>
        <w:pStyle w:val="Normal1"/>
        <w:numPr>
          <w:ilvl w:val="0"/>
          <w:numId w:val="36"/>
        </w:numPr>
        <w:tabs>
          <w:tab w:val="left" w:pos="993"/>
        </w:tabs>
        <w:spacing w:line="240" w:lineRule="auto"/>
        <w:ind w:left="0" w:firstLine="567"/>
      </w:pPr>
      <w:r w:rsidRPr="005128D5">
        <w:rPr>
          <w:b/>
          <w:bCs/>
        </w:rPr>
        <w:t>Kaitos analizė.</w:t>
      </w:r>
      <w:r>
        <w:t xml:space="preserve"> SNT kaitos analizė turi būti siejama su SNT sudėties ir dinamikos analize, nes kiekvieno turto pokytis turi įtakos bendriems turto sudėties, struktūros ir dinamikos rezultatams. Atliekant SNT kaitos analizę turi būti nustatyta: </w:t>
      </w:r>
    </w:p>
    <w:p w14:paraId="513970A1" w14:textId="77777777" w:rsidR="00342213" w:rsidRDefault="00342213" w:rsidP="00342213">
      <w:pPr>
        <w:pStyle w:val="Normal1"/>
        <w:numPr>
          <w:ilvl w:val="1"/>
          <w:numId w:val="93"/>
        </w:numPr>
        <w:tabs>
          <w:tab w:val="left" w:pos="851"/>
        </w:tabs>
        <w:spacing w:line="240" w:lineRule="auto"/>
        <w:ind w:left="0" w:firstLine="567"/>
      </w:pPr>
      <w:r>
        <w:t>kiek ir kokio turto buvo ataskaitinių metų pradžioje ir pabaigoje, kokia šio turto įsigijimo (sukūrimo) savikaina, vertė;</w:t>
      </w:r>
    </w:p>
    <w:p w14:paraId="23A2A4C9" w14:textId="77777777" w:rsidR="00342213" w:rsidRDefault="00342213" w:rsidP="00342213">
      <w:pPr>
        <w:pStyle w:val="Normal1"/>
        <w:numPr>
          <w:ilvl w:val="1"/>
          <w:numId w:val="93"/>
        </w:numPr>
        <w:tabs>
          <w:tab w:val="left" w:pos="851"/>
        </w:tabs>
        <w:spacing w:line="240" w:lineRule="auto"/>
        <w:ind w:left="0" w:firstLine="567"/>
      </w:pPr>
      <w:r>
        <w:lastRenderedPageBreak/>
        <w:t>kiek ir kokio turto buvo įsigyta / pasigaminta ataskaitinių metų pradžioje ir pabaigoje, kokia jo įsigijimo ar sukūrimo savikaina;</w:t>
      </w:r>
    </w:p>
    <w:p w14:paraId="319873C2" w14:textId="77777777" w:rsidR="00342213" w:rsidRDefault="00342213" w:rsidP="00342213">
      <w:pPr>
        <w:pStyle w:val="Normal1"/>
        <w:numPr>
          <w:ilvl w:val="1"/>
          <w:numId w:val="93"/>
        </w:numPr>
        <w:tabs>
          <w:tab w:val="left" w:pos="851"/>
        </w:tabs>
        <w:spacing w:line="240" w:lineRule="auto"/>
        <w:ind w:left="0" w:firstLine="567"/>
      </w:pPr>
      <w:r>
        <w:t>kiek ir kokio turto nenaudojama tiesioginėje Savivaldybės veikloje, metų pradžioje ir pabaigoje;</w:t>
      </w:r>
    </w:p>
    <w:p w14:paraId="409DB0EB" w14:textId="77777777" w:rsidR="00342213" w:rsidRDefault="00342213" w:rsidP="00342213">
      <w:pPr>
        <w:pStyle w:val="Normal1"/>
        <w:numPr>
          <w:ilvl w:val="1"/>
          <w:numId w:val="93"/>
        </w:numPr>
        <w:tabs>
          <w:tab w:val="left" w:pos="851"/>
        </w:tabs>
        <w:spacing w:line="240" w:lineRule="auto"/>
        <w:ind w:left="0" w:firstLine="567"/>
      </w:pPr>
      <w:r>
        <w:t>kokia turto, skirto nuomoti ar parduoti, sandara ir vertė;</w:t>
      </w:r>
    </w:p>
    <w:p w14:paraId="7C99003C" w14:textId="77777777" w:rsidR="00342213" w:rsidRDefault="00342213" w:rsidP="00342213">
      <w:pPr>
        <w:pStyle w:val="Normal1"/>
        <w:numPr>
          <w:ilvl w:val="1"/>
          <w:numId w:val="93"/>
        </w:numPr>
        <w:tabs>
          <w:tab w:val="left" w:pos="851"/>
        </w:tabs>
        <w:spacing w:line="240" w:lineRule="auto"/>
        <w:ind w:left="0" w:firstLine="567"/>
      </w:pPr>
      <w:r>
        <w:t>kiek pajamų metų pradžioje ir pabaigoje yra gauta turtą efektyviai valdant.</w:t>
      </w:r>
    </w:p>
    <w:p w14:paraId="14AAE7F9" w14:textId="77777777" w:rsidR="00342213" w:rsidRDefault="00342213" w:rsidP="00342213">
      <w:pPr>
        <w:pStyle w:val="Normal1"/>
        <w:spacing w:line="240" w:lineRule="auto"/>
      </w:pPr>
      <w:r>
        <w:t>SNT kaitos analizė turi būti atliekama pagal svarbiausius šio turto elementus. Svarbu nustatyti priežastis, dėl kurių įvyko tam tikrų turto dalių esminiai pokyčiai. Neretai SNT kaitai įtakos turi turto rekonstravimas ir remontas, dalijimas ar sujungimas, SNT valdymo sistemos keitimas, darbo organizavimo formų tobulinimas, nusidėvėjusio ir morališkai pasenusio turto kapitalinis atnaujinimas ir kt.</w:t>
      </w:r>
    </w:p>
    <w:p w14:paraId="7B91FDC4" w14:textId="77777777" w:rsidR="00342213" w:rsidRDefault="00342213" w:rsidP="00342213">
      <w:pPr>
        <w:pStyle w:val="Normal1"/>
        <w:numPr>
          <w:ilvl w:val="0"/>
          <w:numId w:val="36"/>
        </w:numPr>
        <w:tabs>
          <w:tab w:val="left" w:pos="993"/>
        </w:tabs>
        <w:spacing w:line="240" w:lineRule="auto"/>
        <w:ind w:left="0" w:firstLine="567"/>
      </w:pPr>
      <w:r w:rsidRPr="005128D5">
        <w:rPr>
          <w:b/>
          <w:bCs/>
        </w:rPr>
        <w:t>Naudojimo analizė.</w:t>
      </w:r>
      <w:r>
        <w:t xml:space="preserve"> Labai svarbu, kad SNT būtų efektyviai naudojamas, t. y. kad visi jo elementai vienokiu ar kitokiu mastu prisidėtų prie paslaugų teikimo, kokybės ar kitų Savivaldybės tikslų įgyvendinimo. SNT naudojimo efektyvumui nustatyti siūloma skaičiuoti ir vertinti įvairius santykinius rodiklius.</w:t>
      </w:r>
    </w:p>
    <w:p w14:paraId="2AC13EE4" w14:textId="77777777" w:rsidR="00342213" w:rsidRDefault="00342213" w:rsidP="00342213">
      <w:pPr>
        <w:pStyle w:val="Normal1"/>
        <w:numPr>
          <w:ilvl w:val="0"/>
          <w:numId w:val="36"/>
        </w:numPr>
        <w:tabs>
          <w:tab w:val="left" w:pos="993"/>
        </w:tabs>
        <w:spacing w:line="240" w:lineRule="auto"/>
        <w:ind w:left="0" w:firstLine="567"/>
      </w:pPr>
      <w:r w:rsidRPr="005128D5">
        <w:rPr>
          <w:b/>
          <w:bCs/>
        </w:rPr>
        <w:t>Pelningumo analizė.</w:t>
      </w:r>
      <w:r>
        <w:t xml:space="preserve"> Analizuojant SNT pelningumą galima objektyviau įvertinti ne tik finansinę, bet ir alternatyviąsias pajamas tinkamai organizuojant SNT valdymo veiklą. Svarbu, kad SNT būtų naudojamas ne tik užtikrinant savivaldybės funkcijų vykdymą, bet ir siekiant didinti gaunamas pajamas, kurios siejamos su efektyvesniu turto panaudojimu. Kai turtas nenaudojamas savivaldybės funkcijoms vykdyti, pagal SNT kompleksinės analizės metodiką, skaičiuojamas materialiojo SNT grynasis pelningumas. Šio turto pelningumo lygiui ir jo pasikeitimui, lyginant su praėjusiais laikotarpiais ar planu, įtakos turi gaunamos pajamos, turto vertė ir jos pokytis. Šių veiksnių įtakos analizė per keletą ataskaitinių laikotarpių gali padėti valdyti SNT panaudojimą, išlaidų ir pajamų lygį, koreguoti Strategiją: didinti turto apyvartumą ir pardavimą. </w:t>
      </w:r>
    </w:p>
    <w:p w14:paraId="52967FE0" w14:textId="77777777" w:rsidR="00342213" w:rsidRDefault="00342213" w:rsidP="00342213">
      <w:pPr>
        <w:pStyle w:val="Normal1"/>
        <w:numPr>
          <w:ilvl w:val="0"/>
          <w:numId w:val="36"/>
        </w:numPr>
        <w:tabs>
          <w:tab w:val="left" w:pos="993"/>
        </w:tabs>
        <w:spacing w:line="240" w:lineRule="auto"/>
        <w:ind w:left="0" w:firstLine="567"/>
      </w:pPr>
      <w:r w:rsidRPr="00813634">
        <w:rPr>
          <w:b/>
          <w:bCs/>
        </w:rPr>
        <w:t>Analizės rezultatų apibendrinimas ir rekomendacijų parengimas.</w:t>
      </w:r>
      <w:r>
        <w:t xml:space="preserve"> Šiuo SNT analizės etapu svarbu nustatyti, kokie rezultatai buvo gauti konkrečiais analizės etapais, kokie yra rezervai ir nepanaudotos galimybės efektyviau naudoti turtą.</w:t>
      </w:r>
    </w:p>
    <w:p w14:paraId="72B4A66A" w14:textId="77777777" w:rsidR="00342213" w:rsidRDefault="00342213" w:rsidP="00342213">
      <w:pPr>
        <w:spacing w:after="0" w:line="276" w:lineRule="auto"/>
        <w:jc w:val="left"/>
        <w:rPr>
          <w:szCs w:val="24"/>
        </w:rPr>
      </w:pPr>
      <w:r>
        <w:br w:type="page"/>
      </w:r>
    </w:p>
    <w:p w14:paraId="17611BE2" w14:textId="77777777" w:rsidR="00342213" w:rsidRPr="004B5010" w:rsidRDefault="00342213" w:rsidP="00342213">
      <w:pPr>
        <w:pStyle w:val="Normal1"/>
        <w:jc w:val="left"/>
      </w:pPr>
      <w:r>
        <w:rPr>
          <w:noProof/>
        </w:rPr>
        <w:lastRenderedPageBreak/>
        <w:drawing>
          <wp:anchor distT="0" distB="0" distL="114300" distR="114300" simplePos="0" relativeHeight="251660288" behindDoc="1" locked="0" layoutInCell="1" allowOverlap="1" wp14:anchorId="6B7B84F1" wp14:editId="7CA7F521">
            <wp:simplePos x="0" y="0"/>
            <wp:positionH relativeFrom="column">
              <wp:posOffset>-7992241</wp:posOffset>
            </wp:positionH>
            <wp:positionV relativeFrom="paragraph">
              <wp:posOffset>-968265</wp:posOffset>
            </wp:positionV>
            <wp:extent cx="16033750" cy="10759440"/>
            <wp:effectExtent l="0" t="0" r="6350" b="3810"/>
            <wp:wrapNone/>
            <wp:docPr id="5" name="Picture 5" descr="A large building with a fountain in front of i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large building with a fountain in front of it  Description automatically generated with medium confidence"/>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033750" cy="10759440"/>
                    </a:xfrm>
                    <a:prstGeom prst="rect">
                      <a:avLst/>
                    </a:prstGeom>
                    <a:noFill/>
                  </pic:spPr>
                </pic:pic>
              </a:graphicData>
            </a:graphic>
            <wp14:sizeRelH relativeFrom="page">
              <wp14:pctWidth>0</wp14:pctWidth>
            </wp14:sizeRelH>
            <wp14:sizeRelV relativeFrom="page">
              <wp14:pctHeight>0</wp14:pctHeight>
            </wp14:sizeRelV>
          </wp:anchor>
        </w:drawing>
      </w:r>
      <w:r w:rsidRPr="00A31A72">
        <w:rPr>
          <w:noProof/>
        </w:rPr>
        <mc:AlternateContent>
          <mc:Choice Requires="wps">
            <w:drawing>
              <wp:anchor distT="0" distB="0" distL="114300" distR="114300" simplePos="0" relativeHeight="251674624" behindDoc="0" locked="0" layoutInCell="1" allowOverlap="1" wp14:anchorId="5273DC43" wp14:editId="41D5D81F">
                <wp:simplePos x="0" y="0"/>
                <wp:positionH relativeFrom="column">
                  <wp:posOffset>-8727844</wp:posOffset>
                </wp:positionH>
                <wp:positionV relativeFrom="paragraph">
                  <wp:posOffset>-966858</wp:posOffset>
                </wp:positionV>
                <wp:extent cx="6731635" cy="1619885"/>
                <wp:effectExtent l="0" t="0" r="0" b="0"/>
                <wp:wrapNone/>
                <wp:docPr id="28" name="Rectangle 28"/>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68FF1A06" w14:textId="77777777" w:rsidR="00342213" w:rsidRPr="001D7B32" w:rsidRDefault="00342213" w:rsidP="00342213">
                            <w:pPr>
                              <w:jc w:val="center"/>
                              <w:rPr>
                                <w:color w:val="FFFFFF" w:themeColor="background1"/>
                                <w:sz w:val="44"/>
                                <w:szCs w:val="44"/>
                              </w:rPr>
                            </w:pPr>
                            <w:r w:rsidRPr="001D7B32">
                              <w:rPr>
                                <w:color w:val="FFFFFF" w:themeColor="background1"/>
                                <w:sz w:val="44"/>
                                <w:szCs w:val="44"/>
                              </w:rPr>
                              <w:t>ESAMOS SITUACIJOS ANALIZ</w:t>
                            </w:r>
                            <w:r>
                              <w:rPr>
                                <w:color w:val="FFFFFF" w:themeColor="background1"/>
                                <w:sz w:val="44"/>
                                <w:szCs w:val="44"/>
                              </w:rPr>
                              <w:t>Ė</w:t>
                            </w:r>
                          </w:p>
                        </w:txbxContent>
                      </wps:txbx>
                      <wps:bodyPr vert="horz" wrap="square" lIns="504000" tIns="432000" rIns="432000" bIns="432000" rtlCol="0" anchor="ctr" anchorCtr="0">
                        <a:noAutofit/>
                      </wps:bodyPr>
                    </wps:wsp>
                  </a:graphicData>
                </a:graphic>
              </wp:anchor>
            </w:drawing>
          </mc:Choice>
          <mc:Fallback>
            <w:pict>
              <v:rect w14:anchorId="5273DC43" id="Rectangle 28" o:spid="_x0000_s1028" style="position:absolute;left:0;text-align:left;margin-left:-687.25pt;margin-top:-76.15pt;width:530.05pt;height:127.5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Q8XV9wEAANwDAAAOAAAAZHJzL2Uyb0RvYy54bWysU9GO0zAQfEfiHyy/0yTttZSo6Qn1dCek E5zu4ANcx2ksHK9Zu03K17N22h6FN8SLlbXX45nZyep26Aw7KPQabMWLSc6ZshJqbXcV//b1/t2S Mx+ErYUBqyp+VJ7frt++WfWuVFNowdQKGYFYX/au4m0IrswyL1vVCT8BpywdNoCdCFTiLqtR9ITe mWya54usB6wdglTe0+7deMjXCb9plAxfmsarwEzFiVtIK6Z1G9dsvRLlDoVrtTzREP/AohPa0qMX qDsRBNuj/guq0xLBQxMmEroMmkZLlTSQmiL/Q81LK5xKWsgc7y42+f8HKz8fnpDpuuJTmpQVHc3o mVwTdmcUoz0yqHe+pL4X94RRonePIL97ZuEBaWJFbMmuemLhT91Dg128RVLZkHw/XnxXQ2CSNhfv Z8ViNudM0lmxKD4sl/OEKsrzdYc+PCjoWPyoOBLF5Lc4PPoQCYjy3JI4gtH1vTYmFTFMamOQHQTF IAzT8apxrRi3ljd5nrJAMCl6sTuB+legpHGUFQWGYTuMxp092kJ9JDPpbyCGLeBPznpKVsX9j71A xZn5ZGl08zy9xkKqbmYUY0omXlXbqwqD2cAYYGElIVdcBuRsLDYh5TkqtfBxH6DRyZFIcqR0mg9F KGk6xT1m9Pc6db3+lOtfAAAA//8DAFBLAwQUAAYACAAAACEAMw8iMOUAAAAPAQAADwAAAGRycy9k b3ducmV2LnhtbEyPy07DMBBF90j8gzVI7FI7j9IQ4lRQxAYVCdosYDeNTRLhRxS7TeDrcVewm9Ec 3Tm3XM9akZMcXW8Nh3jBgEjTWNGblkO9f4pyIM6jEaiskRy+pYN1dXlRYiHsZN7kaedbEkKMK5BD 5/1QUOqaTmp0CztIE26fdtTowzq2VIw4hXCtaMLYDdXYm/Chw0FuOtl87Y6aw0v+86AeX5v3CWtW b+3z5vbD9ZxfX833d0C8nP0fDGf9oA5VcDrYoxGOKA5RnK6yZYDP4zJJgQQoSuMsA3IIOEtyoFVJ //eofgEAAP//AwBQSwECLQAUAAYACAAAACEAtoM4kv4AAADhAQAAEwAAAAAAAAAAAAAAAAAAAAAA W0NvbnRlbnRfVHlwZXNdLnhtbFBLAQItABQABgAIAAAAIQA4/SH/1gAAAJQBAAALAAAAAAAAAAAA AAAAAC8BAABfcmVscy8ucmVsc1BLAQItABQABgAIAAAAIQAhQ8XV9wEAANwDAAAOAAAAAAAAAAAA AAAAAC4CAABkcnMvZTJvRG9jLnhtbFBLAQItABQABgAIAAAAIQAzDyIw5QAAAA8BAAAPAAAAAAAA AAAAAAAAAFEEAABkcnMvZG93bnJldi54bWxQSwUGAAAAAAQABADzAAAAYwUAAAAA " fillcolor="#44546a [3215]" stroked="f">
                <v:fill opacity="54998f"/>
                <o:lock v:ext="edit" grouping="t"/>
                <v:textbox inset="14mm,12mm,12mm,12mm">
                  <w:txbxContent>
                    <w:p w14:paraId="68FF1A06" w14:textId="77777777" w:rsidR="00342213" w:rsidRPr="001D7B32" w:rsidRDefault="00342213" w:rsidP="00342213">
                      <w:pPr>
                        <w:jc w:val="center"/>
                        <w:rPr>
                          <w:color w:val="FFFFFF" w:themeColor="background1"/>
                          <w:sz w:val="44"/>
                          <w:szCs w:val="44"/>
                        </w:rPr>
                      </w:pPr>
                      <w:r w:rsidRPr="001D7B32">
                        <w:rPr>
                          <w:color w:val="FFFFFF" w:themeColor="background1"/>
                          <w:sz w:val="44"/>
                          <w:szCs w:val="44"/>
                        </w:rPr>
                        <w:t>ESAMOS SITUACIJOS ANALIZ</w:t>
                      </w:r>
                      <w:r>
                        <w:rPr>
                          <w:color w:val="FFFFFF" w:themeColor="background1"/>
                          <w:sz w:val="44"/>
                          <w:szCs w:val="44"/>
                        </w:rPr>
                        <w:t>Ė</w:t>
                      </w:r>
                    </w:p>
                  </w:txbxContent>
                </v:textbox>
              </v:rect>
            </w:pict>
          </mc:Fallback>
        </mc:AlternateContent>
      </w:r>
    </w:p>
    <w:p w14:paraId="03776BD2" w14:textId="77777777" w:rsidR="00342213" w:rsidRDefault="00342213" w:rsidP="00342213">
      <w:pPr>
        <w:jc w:val="left"/>
        <w:rPr>
          <w:rFonts w:eastAsia="Times New Roman" w:cs="Times New Roman"/>
          <w:bCs/>
          <w:color w:val="212529"/>
          <w:szCs w:val="28"/>
          <w:shd w:val="clear" w:color="auto" w:fill="FFFFFF"/>
          <w:lang w:eastAsia="lt-LT"/>
        </w:rPr>
      </w:pPr>
      <w:r w:rsidRPr="00A31A72">
        <w:rPr>
          <w:noProof/>
        </w:rPr>
        <mc:AlternateContent>
          <mc:Choice Requires="wps">
            <w:drawing>
              <wp:anchor distT="0" distB="0" distL="114300" distR="114300" simplePos="0" relativeHeight="251675648" behindDoc="0" locked="0" layoutInCell="1" allowOverlap="1" wp14:anchorId="43D0F8AD" wp14:editId="42E0CF67">
                <wp:simplePos x="0" y="0"/>
                <wp:positionH relativeFrom="page">
                  <wp:align>left</wp:align>
                </wp:positionH>
                <wp:positionV relativeFrom="paragraph">
                  <wp:posOffset>5699894</wp:posOffset>
                </wp:positionV>
                <wp:extent cx="6731635" cy="1619885"/>
                <wp:effectExtent l="0" t="0" r="0" b="0"/>
                <wp:wrapNone/>
                <wp:docPr id="31" name="Rectangle 3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29F20E7C" w14:textId="77777777" w:rsidR="00342213" w:rsidRPr="001D7B32" w:rsidRDefault="00342213" w:rsidP="00342213">
                            <w:pPr>
                              <w:jc w:val="center"/>
                              <w:rPr>
                                <w:color w:val="FFFFFF" w:themeColor="background1"/>
                                <w:sz w:val="44"/>
                                <w:szCs w:val="44"/>
                              </w:rPr>
                            </w:pPr>
                            <w:r w:rsidRPr="001D7B32">
                              <w:rPr>
                                <w:color w:val="FFFFFF" w:themeColor="background1"/>
                                <w:sz w:val="44"/>
                                <w:szCs w:val="44"/>
                              </w:rPr>
                              <w:t>ESAMOS SITUACIJOS ANALIZ</w:t>
                            </w:r>
                            <w:r>
                              <w:rPr>
                                <w:color w:val="FFFFFF" w:themeColor="background1"/>
                                <w:sz w:val="44"/>
                                <w:szCs w:val="44"/>
                              </w:rPr>
                              <w:t>Ė</w:t>
                            </w:r>
                          </w:p>
                        </w:txbxContent>
                      </wps:txbx>
                      <wps:bodyPr vert="horz" wrap="square" lIns="504000" tIns="432000" rIns="432000" bIns="432000" rtlCol="0" anchor="ctr" anchorCtr="0">
                        <a:noAutofit/>
                      </wps:bodyPr>
                    </wps:wsp>
                  </a:graphicData>
                </a:graphic>
              </wp:anchor>
            </w:drawing>
          </mc:Choice>
          <mc:Fallback>
            <w:pict>
              <v:rect w14:anchorId="43D0F8AD" id="Rectangle 31" o:spid="_x0000_s1029" style="position:absolute;margin-left:0;margin-top:448.8pt;width:530.05pt;height:127.55pt;z-index:251675648;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3t1U9wEAANwDAAAOAAAAZHJzL2Uyb0RvYy54bWysU9GO0zAQfEfiHyy/0yTttZSo6Qn1dCek E5zu4ANcx2ksHK9Zu03K17N22h6FN8SLlbHXszvjyep26Aw7KPQabMWLSc6ZshJqbXcV//b1/t2S Mx+ErYUBqyp+VJ7frt++WfWuVFNowdQKGZFYX/au4m0IrswyL1vVCT8BpywdNoCdCARxl9UoemLv TDbN80XWA9YOQSrvafduPOTrxN80SoYvTeNVYKbiNFtIK6Z1G9dsvRLlDoVrtTyNIf5hik5oS00v VHciCLZH/RdVpyWChyZMJHQZNI2WKmkgNUX+h5qXVjiVtJA53l1s8v+PVn4+PCHTdcVnBWdWdPRG z+SasDujGO2RQb3zJdW9uCeMEr17BPndMwsPSC+WSrKrmgj8qXposIu3SCobku/Hi+9qCEzS5uL9 rFjM5pxJOisWxYflch4bZ6I8X3fow4OCjsWPiiONmPwWh0cfxtJzSZoRjK7vtTEJxDCpjUF2EBSD MEzHq8a1Ytxa3uR5ygJ1TNGL1am/fyVKGkdZUWAYtsNo3NmjLdRHMpP+BpqwBfzJWU/Jqrj/sReo ODOfLD3dPE/dWEjoZkYxpmTiFdpeIQxmA2OAhZXEXHEZkLMRbELKc1Rq4eM+QKOTI3HIcSRSEgFF KGk6xT1m9Hecql5/yvUvAAAA//8DAFBLAwQUAAYACAAAACEAMtyGleEAAAAKAQAADwAAAGRycy9k b3ducmV2LnhtbEyPwU7DMBBE70j8g7VI3KidSqRpiFNBERcEEpQc4LaNlyQiXkex2wS+HvcEt1nN auZNsZltL440+s6xhmShQBDXznTcaKjeHq4yED4gG+wdk4Zv8rApz88KzI2b+JWOu9CIGMI+Rw1t CEMupa9bsugXbiCO3qcbLYZ4jo00I04x3PZyqVQqLXYcG1ocaNtS/bU7WA3P2c9df/9Sv09YqerJ PW7XH77T+vJivr0BEWgOf89wwo/oUEamvTuw8aLXEIcEDdl6lYI42SpVCYh9VMn1cgWyLOT/CeUv AAAA//8DAFBLAQItABQABgAIAAAAIQC2gziS/gAAAOEBAAATAAAAAAAAAAAAAAAAAAAAAABbQ29u dGVudF9UeXBlc10ueG1sUEsBAi0AFAAGAAgAAAAhADj9If/WAAAAlAEAAAsAAAAAAAAAAAAAAAAA LwEAAF9yZWxzLy5yZWxzUEsBAi0AFAAGAAgAAAAhANje3VT3AQAA3AMAAA4AAAAAAAAAAAAAAAAA LgIAAGRycy9lMm9Eb2MueG1sUEsBAi0AFAAGAAgAAAAhADLchpXhAAAACgEAAA8AAAAAAAAAAAAA AAAAUQQAAGRycy9kb3ducmV2LnhtbFBLBQYAAAAABAAEAPMAAABfBQAAAAA= " fillcolor="#44546a [3215]" stroked="f">
                <v:fill opacity="54998f"/>
                <o:lock v:ext="edit" grouping="t"/>
                <v:textbox inset="14mm,12mm,12mm,12mm">
                  <w:txbxContent>
                    <w:p w14:paraId="29F20E7C" w14:textId="77777777" w:rsidR="00342213" w:rsidRPr="001D7B32" w:rsidRDefault="00342213" w:rsidP="00342213">
                      <w:pPr>
                        <w:jc w:val="center"/>
                        <w:rPr>
                          <w:color w:val="FFFFFF" w:themeColor="background1"/>
                          <w:sz w:val="44"/>
                          <w:szCs w:val="44"/>
                        </w:rPr>
                      </w:pPr>
                      <w:r w:rsidRPr="001D7B32">
                        <w:rPr>
                          <w:color w:val="FFFFFF" w:themeColor="background1"/>
                          <w:sz w:val="44"/>
                          <w:szCs w:val="44"/>
                        </w:rPr>
                        <w:t>ESAMOS SITUACIJOS ANALIZ</w:t>
                      </w:r>
                      <w:r>
                        <w:rPr>
                          <w:color w:val="FFFFFF" w:themeColor="background1"/>
                          <w:sz w:val="44"/>
                          <w:szCs w:val="44"/>
                        </w:rPr>
                        <w:t>Ė</w:t>
                      </w:r>
                    </w:p>
                  </w:txbxContent>
                </v:textbox>
                <w10:wrap anchorx="page"/>
              </v:rect>
            </w:pict>
          </mc:Fallback>
        </mc:AlternateContent>
      </w:r>
      <w:r>
        <w:rPr>
          <w:rFonts w:eastAsia="Times New Roman" w:cs="Times New Roman"/>
          <w:bCs/>
          <w:color w:val="212529"/>
          <w:szCs w:val="28"/>
          <w:shd w:val="clear" w:color="auto" w:fill="FFFFFF"/>
          <w:lang w:eastAsia="lt-LT"/>
        </w:rPr>
        <w:br w:type="page"/>
      </w:r>
    </w:p>
    <w:p w14:paraId="17700C0B" w14:textId="77777777" w:rsidR="00342213" w:rsidRDefault="00342213" w:rsidP="00342213">
      <w:pPr>
        <w:pStyle w:val="H1"/>
        <w:spacing w:before="0" w:after="0" w:line="276" w:lineRule="auto"/>
      </w:pPr>
      <w:bookmarkStart w:id="11" w:name="_Toc97119530"/>
      <w:bookmarkStart w:id="12" w:name="_Toc100056545"/>
      <w:bookmarkStart w:id="13" w:name="_Toc191025011"/>
      <w:r w:rsidRPr="00297B27">
        <w:lastRenderedPageBreak/>
        <w:t>Esamos situacijos analizė</w:t>
      </w:r>
      <w:bookmarkEnd w:id="11"/>
      <w:bookmarkEnd w:id="12"/>
      <w:bookmarkEnd w:id="13"/>
    </w:p>
    <w:p w14:paraId="408AB0AD" w14:textId="77777777" w:rsidR="00342213" w:rsidRPr="00BD124E" w:rsidRDefault="00342213" w:rsidP="00342213">
      <w:pPr>
        <w:pStyle w:val="H1"/>
        <w:numPr>
          <w:ilvl w:val="0"/>
          <w:numId w:val="0"/>
        </w:numPr>
        <w:spacing w:before="0" w:after="0" w:line="276" w:lineRule="auto"/>
        <w:ind w:left="574"/>
        <w:rPr>
          <w:sz w:val="24"/>
          <w:szCs w:val="22"/>
        </w:rPr>
      </w:pPr>
    </w:p>
    <w:p w14:paraId="23A8BCE8" w14:textId="77777777" w:rsidR="00342213" w:rsidRDefault="00342213" w:rsidP="00342213">
      <w:pPr>
        <w:pStyle w:val="Normal1"/>
        <w:spacing w:line="240" w:lineRule="auto"/>
      </w:pPr>
      <w:r w:rsidRPr="006659B7">
        <w:t>Esamos</w:t>
      </w:r>
      <w:r w:rsidRPr="00423C65">
        <w:t xml:space="preserve"> situacijos analizė buvo atliekama pagal Savivaldybės pateiktus duomenis apklausiant turto </w:t>
      </w:r>
      <w:r>
        <w:t xml:space="preserve">valdytojus / </w:t>
      </w:r>
      <w:r w:rsidRPr="00423C65">
        <w:t>naudotojus ir vadovaujantis pagrindinėmis prielaidomis apie turtą:</w:t>
      </w:r>
    </w:p>
    <w:p w14:paraId="1B63E4E1" w14:textId="77777777" w:rsidR="00342213" w:rsidRPr="000C49EC" w:rsidRDefault="00342213" w:rsidP="00342213">
      <w:pPr>
        <w:pStyle w:val="Normal1"/>
        <w:numPr>
          <w:ilvl w:val="0"/>
          <w:numId w:val="37"/>
        </w:numPr>
        <w:tabs>
          <w:tab w:val="left" w:pos="993"/>
        </w:tabs>
        <w:spacing w:line="240" w:lineRule="auto"/>
        <w:ind w:left="0" w:firstLine="567"/>
      </w:pPr>
      <w:r>
        <w:t>a</w:t>
      </w:r>
      <w:r w:rsidRPr="00423C65">
        <w:t>nalizėje buvo naudojami VĮ Registrų centro</w:t>
      </w:r>
      <w:r>
        <w:t xml:space="preserve"> (toliau – RC)</w:t>
      </w:r>
      <w:r w:rsidRPr="00423C65">
        <w:t xml:space="preserve"> pateikti susisteminti duomenys apie </w:t>
      </w:r>
      <w:r>
        <w:t>NT</w:t>
      </w:r>
      <w:r w:rsidRPr="00423C65">
        <w:t xml:space="preserve"> objektus</w:t>
      </w:r>
      <w:r>
        <w:t xml:space="preserve"> (n</w:t>
      </w:r>
      <w:r w:rsidRPr="00423C65">
        <w:t>aud</w:t>
      </w:r>
      <w:r>
        <w:t>ojami</w:t>
      </w:r>
      <w:r w:rsidRPr="00423C65">
        <w:t xml:space="preserve"> RC duomenys yra </w:t>
      </w:r>
      <w:r w:rsidRPr="000C49EC">
        <w:t>2023 m. gruodžio 31 d., jei nenurodyta kitaip</w:t>
      </w:r>
      <w:r>
        <w:t>)</w:t>
      </w:r>
      <w:r w:rsidRPr="000C49EC">
        <w:t>;</w:t>
      </w:r>
    </w:p>
    <w:p w14:paraId="625041FC" w14:textId="77777777" w:rsidR="00342213" w:rsidRDefault="00342213" w:rsidP="00342213">
      <w:pPr>
        <w:pStyle w:val="Normal1"/>
        <w:numPr>
          <w:ilvl w:val="0"/>
          <w:numId w:val="37"/>
        </w:numPr>
        <w:tabs>
          <w:tab w:val="left" w:pos="993"/>
        </w:tabs>
        <w:spacing w:line="240" w:lineRule="auto"/>
        <w:ind w:left="0" w:firstLine="567"/>
      </w:pPr>
      <w:r>
        <w:t>į a</w:t>
      </w:r>
      <w:r w:rsidRPr="00423C65">
        <w:t xml:space="preserve">nalizuojamų duomenų </w:t>
      </w:r>
      <w:r>
        <w:t>sąrašą S</w:t>
      </w:r>
      <w:r w:rsidRPr="00423C65">
        <w:t>trategijai parengti nėra įtraukti</w:t>
      </w:r>
      <w:r>
        <w:t xml:space="preserve"> šie duomenys</w:t>
      </w:r>
      <w:r w:rsidRPr="00423C65">
        <w:t xml:space="preserve">: </w:t>
      </w:r>
      <w:r>
        <w:t>PMSA</w:t>
      </w:r>
      <w:r w:rsidRPr="00423C65">
        <w:t xml:space="preserve"> valdomi </w:t>
      </w:r>
      <w:r>
        <w:t>k</w:t>
      </w:r>
      <w:r w:rsidRPr="00423C65">
        <w:t>eli</w:t>
      </w:r>
      <w:r>
        <w:t>ai</w:t>
      </w:r>
      <w:r w:rsidRPr="00423C65">
        <w:t xml:space="preserve"> (gatv</w:t>
      </w:r>
      <w:r>
        <w:t>ės</w:t>
      </w:r>
      <w:r w:rsidRPr="00423C65">
        <w:t xml:space="preserve">), </w:t>
      </w:r>
      <w:r>
        <w:t>i</w:t>
      </w:r>
      <w:r w:rsidRPr="00423C65">
        <w:t>nžinerini</w:t>
      </w:r>
      <w:r>
        <w:t>ai</w:t>
      </w:r>
      <w:r w:rsidRPr="00423C65">
        <w:t xml:space="preserve"> tinkl</w:t>
      </w:r>
      <w:r>
        <w:t>ai</w:t>
      </w:r>
      <w:r w:rsidRPr="00423C65">
        <w:t xml:space="preserve"> ir kit</w:t>
      </w:r>
      <w:r>
        <w:t>i</w:t>
      </w:r>
      <w:r w:rsidRPr="00423C65">
        <w:t xml:space="preserve"> inžinerini</w:t>
      </w:r>
      <w:r>
        <w:t>ai</w:t>
      </w:r>
      <w:r w:rsidRPr="00423C65">
        <w:t xml:space="preserve"> statini</w:t>
      </w:r>
      <w:r>
        <w:t>ai</w:t>
      </w:r>
      <w:r w:rsidRPr="00423C65">
        <w:t xml:space="preserve"> bei </w:t>
      </w:r>
      <w:bookmarkStart w:id="14" w:name="_Hlk186191867"/>
      <w:r w:rsidRPr="00423C65">
        <w:t xml:space="preserve">žemės </w:t>
      </w:r>
      <w:r>
        <w:t>sklypai kaip NT</w:t>
      </w:r>
      <w:r w:rsidRPr="00423C65">
        <w:t xml:space="preserve"> objektai</w:t>
      </w:r>
      <w:bookmarkEnd w:id="14"/>
      <w:r w:rsidRPr="00423C65">
        <w:t>;</w:t>
      </w:r>
    </w:p>
    <w:p w14:paraId="3C004DDE" w14:textId="77777777" w:rsidR="00342213" w:rsidRDefault="00342213" w:rsidP="00342213">
      <w:pPr>
        <w:pStyle w:val="Normal1"/>
        <w:numPr>
          <w:ilvl w:val="0"/>
          <w:numId w:val="37"/>
        </w:numPr>
        <w:tabs>
          <w:tab w:val="left" w:pos="993"/>
        </w:tabs>
        <w:spacing w:line="240" w:lineRule="auto"/>
        <w:ind w:left="0" w:firstLine="567"/>
      </w:pPr>
      <w:r w:rsidRPr="00423C65">
        <w:t>NT objektai, kurie buvo parduoti, privatizuoti ar nugriauti po RC duomenų analizės</w:t>
      </w:r>
      <w:r>
        <w:t>, ne</w:t>
      </w:r>
      <w:r w:rsidRPr="00423C65">
        <w:t>nagrinėjami;</w:t>
      </w:r>
    </w:p>
    <w:p w14:paraId="72B81802" w14:textId="77777777" w:rsidR="00342213" w:rsidRPr="000C49EC" w:rsidRDefault="00342213" w:rsidP="00342213">
      <w:pPr>
        <w:pStyle w:val="Normal1"/>
        <w:numPr>
          <w:ilvl w:val="0"/>
          <w:numId w:val="37"/>
        </w:numPr>
        <w:tabs>
          <w:tab w:val="left" w:pos="993"/>
        </w:tabs>
        <w:spacing w:line="240" w:lineRule="auto"/>
        <w:ind w:left="0" w:firstLine="567"/>
      </w:pPr>
      <w:r>
        <w:t>u</w:t>
      </w:r>
      <w:r w:rsidRPr="000C49EC">
        <w:t>žpildytos duomenų užklausos</w:t>
      </w:r>
      <w:r>
        <w:t xml:space="preserve"> buvo</w:t>
      </w:r>
      <w:r w:rsidRPr="000C49EC">
        <w:t xml:space="preserve"> gautos iš 73 įstaigų</w:t>
      </w:r>
      <w:r>
        <w:t xml:space="preserve"> (</w:t>
      </w:r>
      <w:r w:rsidRPr="000C49EC">
        <w:t xml:space="preserve">atsakymai </w:t>
      </w:r>
      <w:r>
        <w:t>g</w:t>
      </w:r>
      <w:r w:rsidRPr="000C49EC">
        <w:t>auti iš visų BĮ</w:t>
      </w:r>
      <w:r>
        <w:t xml:space="preserve"> ir 4 Savivaldybei pavaldžių VšĮ)</w:t>
      </w:r>
      <w:r w:rsidRPr="000C49EC">
        <w:t>;</w:t>
      </w:r>
    </w:p>
    <w:p w14:paraId="1B7E072E" w14:textId="77777777" w:rsidR="00342213" w:rsidRDefault="00342213" w:rsidP="00342213">
      <w:pPr>
        <w:pStyle w:val="Normal1"/>
        <w:numPr>
          <w:ilvl w:val="0"/>
          <w:numId w:val="37"/>
        </w:numPr>
        <w:tabs>
          <w:tab w:val="left" w:pos="993"/>
        </w:tabs>
        <w:spacing w:line="240" w:lineRule="auto"/>
        <w:ind w:left="0" w:firstLine="567"/>
      </w:pPr>
      <w:r>
        <w:t>analizuojant e</w:t>
      </w:r>
      <w:r w:rsidRPr="00423C65">
        <w:t>sam</w:t>
      </w:r>
      <w:r>
        <w:t>ą</w:t>
      </w:r>
      <w:r w:rsidRPr="00423C65">
        <w:t xml:space="preserve"> situacij</w:t>
      </w:r>
      <w:r>
        <w:t>ą</w:t>
      </w:r>
      <w:r w:rsidRPr="00423C65">
        <w:t xml:space="preserve"> užklausų duomenys tikrinti ir tikslinti su įstaigomis ir yra atsižvelgta į duomenų užklausose pateiktus patikslinimus;</w:t>
      </w:r>
    </w:p>
    <w:p w14:paraId="4CE62C54" w14:textId="77777777" w:rsidR="00342213" w:rsidRDefault="00342213" w:rsidP="00342213">
      <w:pPr>
        <w:pStyle w:val="Normal1"/>
        <w:numPr>
          <w:ilvl w:val="0"/>
          <w:numId w:val="37"/>
        </w:numPr>
        <w:tabs>
          <w:tab w:val="left" w:pos="993"/>
        </w:tabs>
        <w:spacing w:line="240" w:lineRule="auto"/>
        <w:ind w:left="0" w:firstLine="567"/>
      </w:pPr>
      <w:r>
        <w:t>s</w:t>
      </w:r>
      <w:r w:rsidRPr="00423C65">
        <w:t xml:space="preserve">trateginiame dokumente </w:t>
      </w:r>
      <w:r>
        <w:t>t</w:t>
      </w:r>
      <w:r w:rsidRPr="00423C65">
        <w:t xml:space="preserve">urtas klasifikuojamas į sritis: </w:t>
      </w:r>
      <w:r>
        <w:t>š</w:t>
      </w:r>
      <w:r w:rsidRPr="00423C65">
        <w:t>vietimo</w:t>
      </w:r>
      <w:r>
        <w:t>, k</w:t>
      </w:r>
      <w:r w:rsidRPr="00423C65">
        <w:t>ultūros</w:t>
      </w:r>
      <w:r>
        <w:t>, s</w:t>
      </w:r>
      <w:r w:rsidRPr="00423C65">
        <w:t>porto</w:t>
      </w:r>
      <w:r>
        <w:t>, s</w:t>
      </w:r>
      <w:r w:rsidRPr="00423C65">
        <w:t>ocialinių paslaugų</w:t>
      </w:r>
      <w:r>
        <w:t>, b</w:t>
      </w:r>
      <w:r w:rsidRPr="00423C65">
        <w:t>ūsto</w:t>
      </w:r>
      <w:r>
        <w:t>, a</w:t>
      </w:r>
      <w:r w:rsidRPr="00423C65">
        <w:t>dministracinių pastatų</w:t>
      </w:r>
      <w:r>
        <w:t>, k</w:t>
      </w:r>
      <w:r w:rsidRPr="00423C65">
        <w:t>ita.</w:t>
      </w:r>
    </w:p>
    <w:p w14:paraId="353F6A55" w14:textId="77777777" w:rsidR="00342213" w:rsidRDefault="00342213" w:rsidP="00342213">
      <w:pPr>
        <w:pStyle w:val="Normal1"/>
        <w:spacing w:line="240" w:lineRule="auto"/>
      </w:pPr>
      <w:r>
        <w:t>SNT turto valdytojai / naudotojai pateikė informaciją apie turtą pagal turto naudojimo bendruosius duomenis:</w:t>
      </w:r>
    </w:p>
    <w:p w14:paraId="5CDF1439" w14:textId="77777777" w:rsidR="00342213" w:rsidRPr="00423C65" w:rsidRDefault="00342213" w:rsidP="00342213">
      <w:pPr>
        <w:pStyle w:val="Normal1"/>
        <w:spacing w:line="240" w:lineRule="auto"/>
      </w:pPr>
    </w:p>
    <w:p w14:paraId="7517A446" w14:textId="77777777" w:rsidR="00342213" w:rsidRPr="00E9233F" w:rsidRDefault="008B2E08" w:rsidP="00342213">
      <w:pPr>
        <w:spacing w:after="0" w:line="276" w:lineRule="auto"/>
        <w:jc w:val="left"/>
      </w:pPr>
      <w:r>
        <w:fldChar w:fldCharType="begin"/>
      </w:r>
      <w:r>
        <w:instrText xml:space="preserve"> SEQ lentelė \* ARABIC </w:instrText>
      </w:r>
      <w:r>
        <w:fldChar w:fldCharType="separate"/>
      </w:r>
      <w:bookmarkStart w:id="15" w:name="_Toc184760449"/>
      <w:r w:rsidR="00342213">
        <w:rPr>
          <w:noProof/>
        </w:rPr>
        <w:t>1</w:t>
      </w:r>
      <w:r>
        <w:rPr>
          <w:noProof/>
        </w:rPr>
        <w:fldChar w:fldCharType="end"/>
      </w:r>
      <w:bookmarkStart w:id="16" w:name="_Toc104283022"/>
      <w:r w:rsidR="00342213" w:rsidRPr="00E9233F">
        <w:t xml:space="preserve"> lentelė</w:t>
      </w:r>
      <w:r w:rsidR="00342213">
        <w:t>.</w:t>
      </w:r>
      <w:r w:rsidR="00342213" w:rsidRPr="00E9233F">
        <w:t xml:space="preserve"> Klausimyno duomenų užklausos matrica</w:t>
      </w:r>
      <w:bookmarkEnd w:id="15"/>
      <w:bookmarkEnd w:id="16"/>
    </w:p>
    <w:tbl>
      <w:tblPr>
        <w:tblStyle w:val="Lentelstinklelis"/>
        <w:tblW w:w="9705" w:type="dxa"/>
        <w:tblInd w:w="-5" w:type="dxa"/>
        <w:tblLook w:val="04A0" w:firstRow="1" w:lastRow="0" w:firstColumn="1" w:lastColumn="0" w:noHBand="0" w:noVBand="1"/>
      </w:tblPr>
      <w:tblGrid>
        <w:gridCol w:w="1941"/>
        <w:gridCol w:w="1941"/>
        <w:gridCol w:w="1941"/>
        <w:gridCol w:w="1941"/>
        <w:gridCol w:w="1941"/>
      </w:tblGrid>
      <w:tr w:rsidR="00342213" w:rsidRPr="00371980" w14:paraId="13D24C7C" w14:textId="77777777" w:rsidTr="00363905">
        <w:trPr>
          <w:trHeight w:val="293"/>
          <w:tblHeader/>
        </w:trPr>
        <w:tc>
          <w:tcPr>
            <w:tcW w:w="1941" w:type="dxa"/>
            <w:vAlign w:val="center"/>
          </w:tcPr>
          <w:p w14:paraId="2705FBE8" w14:textId="77777777" w:rsidR="00342213" w:rsidRPr="00371980" w:rsidRDefault="00342213" w:rsidP="00363905">
            <w:pPr>
              <w:pStyle w:val="Sraopastraipa"/>
              <w:spacing w:after="0" w:line="276" w:lineRule="auto"/>
              <w:jc w:val="center"/>
              <w:rPr>
                <w:b/>
                <w:bCs/>
                <w:sz w:val="22"/>
              </w:rPr>
            </w:pPr>
            <w:r w:rsidRPr="00371980">
              <w:rPr>
                <w:b/>
                <w:bCs/>
                <w:sz w:val="22"/>
              </w:rPr>
              <w:t>Objekto informacija</w:t>
            </w:r>
          </w:p>
        </w:tc>
        <w:tc>
          <w:tcPr>
            <w:tcW w:w="1941" w:type="dxa"/>
            <w:vAlign w:val="center"/>
          </w:tcPr>
          <w:p w14:paraId="2B9DAB1B" w14:textId="77777777" w:rsidR="00342213" w:rsidRPr="00371980" w:rsidRDefault="00342213" w:rsidP="00363905">
            <w:pPr>
              <w:pStyle w:val="Sraopastraipa"/>
              <w:spacing w:after="0" w:line="276" w:lineRule="auto"/>
              <w:jc w:val="center"/>
              <w:rPr>
                <w:b/>
                <w:bCs/>
                <w:sz w:val="22"/>
              </w:rPr>
            </w:pPr>
            <w:r w:rsidRPr="00371980">
              <w:rPr>
                <w:b/>
                <w:bCs/>
                <w:sz w:val="22"/>
              </w:rPr>
              <w:t>Bendrieji duomenys</w:t>
            </w:r>
          </w:p>
        </w:tc>
        <w:tc>
          <w:tcPr>
            <w:tcW w:w="1941" w:type="dxa"/>
            <w:vAlign w:val="center"/>
          </w:tcPr>
          <w:p w14:paraId="5AB9EAA5" w14:textId="77777777" w:rsidR="00342213" w:rsidRPr="00371980" w:rsidRDefault="00342213" w:rsidP="00363905">
            <w:pPr>
              <w:pStyle w:val="Sraopastraipa"/>
              <w:shd w:val="clear" w:color="auto" w:fill="auto"/>
              <w:spacing w:after="0" w:line="276" w:lineRule="auto"/>
              <w:jc w:val="center"/>
              <w:rPr>
                <w:b/>
                <w:bCs/>
                <w:sz w:val="22"/>
              </w:rPr>
            </w:pPr>
            <w:r w:rsidRPr="00371980">
              <w:rPr>
                <w:b/>
                <w:bCs/>
                <w:sz w:val="22"/>
              </w:rPr>
              <w:t>Investicijos</w:t>
            </w:r>
          </w:p>
        </w:tc>
        <w:tc>
          <w:tcPr>
            <w:tcW w:w="1941" w:type="dxa"/>
            <w:vAlign w:val="center"/>
          </w:tcPr>
          <w:p w14:paraId="296BB2DB" w14:textId="77777777" w:rsidR="00342213" w:rsidRPr="00371980" w:rsidRDefault="00342213" w:rsidP="00363905">
            <w:pPr>
              <w:pStyle w:val="Sraopastraipa"/>
              <w:shd w:val="clear" w:color="auto" w:fill="auto"/>
              <w:spacing w:after="0" w:line="276" w:lineRule="auto"/>
              <w:jc w:val="center"/>
              <w:rPr>
                <w:b/>
                <w:bCs/>
                <w:sz w:val="22"/>
              </w:rPr>
            </w:pPr>
            <w:r w:rsidRPr="00371980">
              <w:rPr>
                <w:b/>
                <w:bCs/>
                <w:sz w:val="22"/>
              </w:rPr>
              <w:t>Eksploatacijos duomenys</w:t>
            </w:r>
          </w:p>
        </w:tc>
        <w:tc>
          <w:tcPr>
            <w:tcW w:w="1941" w:type="dxa"/>
            <w:vAlign w:val="center"/>
          </w:tcPr>
          <w:p w14:paraId="23B93927" w14:textId="77777777" w:rsidR="00342213" w:rsidRPr="00371980" w:rsidRDefault="00342213" w:rsidP="00363905">
            <w:pPr>
              <w:pStyle w:val="Sraopastraipa"/>
              <w:shd w:val="clear" w:color="auto" w:fill="auto"/>
              <w:spacing w:after="0" w:line="276" w:lineRule="auto"/>
              <w:jc w:val="center"/>
              <w:rPr>
                <w:b/>
                <w:bCs/>
                <w:sz w:val="22"/>
              </w:rPr>
            </w:pPr>
            <w:r w:rsidRPr="00371980">
              <w:rPr>
                <w:b/>
                <w:bCs/>
                <w:sz w:val="22"/>
              </w:rPr>
              <w:t>Pastatų užimtumas</w:t>
            </w:r>
          </w:p>
        </w:tc>
      </w:tr>
      <w:tr w:rsidR="00342213" w:rsidRPr="00371980" w14:paraId="53AED02C" w14:textId="77777777" w:rsidTr="00363905">
        <w:trPr>
          <w:trHeight w:val="164"/>
        </w:trPr>
        <w:tc>
          <w:tcPr>
            <w:tcW w:w="1941" w:type="dxa"/>
            <w:vAlign w:val="center"/>
          </w:tcPr>
          <w:p w14:paraId="05CCF72F" w14:textId="77777777" w:rsidR="00342213" w:rsidRPr="00371980" w:rsidRDefault="00342213" w:rsidP="00363905">
            <w:pPr>
              <w:spacing w:line="276" w:lineRule="auto"/>
              <w:jc w:val="left"/>
              <w:rPr>
                <w:rFonts w:cs="Times New Roman"/>
                <w:sz w:val="22"/>
              </w:rPr>
            </w:pPr>
            <w:r w:rsidRPr="00371980">
              <w:rPr>
                <w:rFonts w:cs="Times New Roman"/>
                <w:sz w:val="22"/>
              </w:rPr>
              <w:t>Adresas</w:t>
            </w:r>
          </w:p>
        </w:tc>
        <w:tc>
          <w:tcPr>
            <w:tcW w:w="1941" w:type="dxa"/>
            <w:vAlign w:val="center"/>
          </w:tcPr>
          <w:p w14:paraId="23337A27" w14:textId="77777777" w:rsidR="00342213" w:rsidRPr="00371980" w:rsidRDefault="00342213" w:rsidP="00363905">
            <w:pPr>
              <w:spacing w:line="276" w:lineRule="auto"/>
              <w:jc w:val="left"/>
              <w:rPr>
                <w:rFonts w:cs="Times New Roman"/>
                <w:sz w:val="22"/>
              </w:rPr>
            </w:pPr>
            <w:r w:rsidRPr="00371980">
              <w:rPr>
                <w:rFonts w:cs="Times New Roman"/>
                <w:sz w:val="22"/>
              </w:rPr>
              <w:t>Objekto panaudojimo lygis</w:t>
            </w:r>
          </w:p>
        </w:tc>
        <w:tc>
          <w:tcPr>
            <w:tcW w:w="1941" w:type="dxa"/>
            <w:vAlign w:val="center"/>
          </w:tcPr>
          <w:p w14:paraId="08E1E6DD" w14:textId="77777777" w:rsidR="00342213" w:rsidRPr="00371980" w:rsidRDefault="00342213" w:rsidP="00363905">
            <w:pPr>
              <w:spacing w:line="276" w:lineRule="auto"/>
              <w:jc w:val="left"/>
              <w:rPr>
                <w:rFonts w:cs="Times New Roman"/>
                <w:sz w:val="22"/>
              </w:rPr>
            </w:pPr>
            <w:r w:rsidRPr="00371980">
              <w:rPr>
                <w:rFonts w:cs="Times New Roman"/>
                <w:sz w:val="22"/>
              </w:rPr>
              <w:t>Paprastojo remonto išlaidų suma</w:t>
            </w:r>
          </w:p>
        </w:tc>
        <w:tc>
          <w:tcPr>
            <w:tcW w:w="1941" w:type="dxa"/>
            <w:vAlign w:val="center"/>
          </w:tcPr>
          <w:p w14:paraId="5D6264B4" w14:textId="77777777" w:rsidR="00342213" w:rsidRPr="00371980" w:rsidRDefault="00342213" w:rsidP="00363905">
            <w:pPr>
              <w:spacing w:line="276" w:lineRule="auto"/>
              <w:jc w:val="left"/>
              <w:rPr>
                <w:rFonts w:cs="Times New Roman"/>
                <w:sz w:val="22"/>
              </w:rPr>
            </w:pPr>
            <w:r w:rsidRPr="00371980">
              <w:rPr>
                <w:rFonts w:cs="Times New Roman"/>
                <w:sz w:val="22"/>
              </w:rPr>
              <w:t>Suvartojimas:</w:t>
            </w:r>
          </w:p>
          <w:p w14:paraId="22BE44FA" w14:textId="77777777" w:rsidR="00342213" w:rsidRPr="00371980" w:rsidRDefault="00342213" w:rsidP="00363905">
            <w:pPr>
              <w:pStyle w:val="Sraopastraipa"/>
              <w:numPr>
                <w:ilvl w:val="0"/>
                <w:numId w:val="7"/>
              </w:numPr>
              <w:tabs>
                <w:tab w:val="left" w:pos="168"/>
              </w:tabs>
              <w:spacing w:after="0" w:line="276" w:lineRule="auto"/>
              <w:jc w:val="left"/>
              <w:rPr>
                <w:sz w:val="22"/>
              </w:rPr>
            </w:pPr>
            <w:r>
              <w:rPr>
                <w:sz w:val="22"/>
              </w:rPr>
              <w:t>š</w:t>
            </w:r>
            <w:r w:rsidRPr="00371980">
              <w:rPr>
                <w:sz w:val="22"/>
              </w:rPr>
              <w:t xml:space="preserve">ilumos </w:t>
            </w:r>
          </w:p>
          <w:p w14:paraId="786900C3" w14:textId="77777777" w:rsidR="00342213" w:rsidRPr="00371980" w:rsidRDefault="00342213" w:rsidP="00363905">
            <w:pPr>
              <w:pStyle w:val="Sraopastraipa"/>
              <w:numPr>
                <w:ilvl w:val="0"/>
                <w:numId w:val="7"/>
              </w:numPr>
              <w:tabs>
                <w:tab w:val="left" w:pos="168"/>
              </w:tabs>
              <w:spacing w:after="0" w:line="276" w:lineRule="auto"/>
              <w:jc w:val="left"/>
              <w:rPr>
                <w:sz w:val="22"/>
              </w:rPr>
            </w:pPr>
            <w:r>
              <w:rPr>
                <w:sz w:val="22"/>
              </w:rPr>
              <w:t>e</w:t>
            </w:r>
            <w:r w:rsidRPr="00371980">
              <w:rPr>
                <w:sz w:val="22"/>
              </w:rPr>
              <w:t>lektros</w:t>
            </w:r>
          </w:p>
          <w:p w14:paraId="6F4F1FCA" w14:textId="77777777" w:rsidR="00342213" w:rsidRPr="00371980" w:rsidRDefault="00342213" w:rsidP="00363905">
            <w:pPr>
              <w:pStyle w:val="Sraopastraipa"/>
              <w:numPr>
                <w:ilvl w:val="0"/>
                <w:numId w:val="7"/>
              </w:numPr>
              <w:tabs>
                <w:tab w:val="left" w:pos="168"/>
              </w:tabs>
              <w:spacing w:after="0" w:line="276" w:lineRule="auto"/>
              <w:jc w:val="left"/>
              <w:rPr>
                <w:sz w:val="22"/>
              </w:rPr>
            </w:pPr>
            <w:r>
              <w:rPr>
                <w:sz w:val="22"/>
              </w:rPr>
              <w:t>v</w:t>
            </w:r>
            <w:r w:rsidRPr="00371980">
              <w:rPr>
                <w:sz w:val="22"/>
              </w:rPr>
              <w:t>andens</w:t>
            </w:r>
          </w:p>
        </w:tc>
        <w:tc>
          <w:tcPr>
            <w:tcW w:w="1941" w:type="dxa"/>
            <w:vAlign w:val="center"/>
          </w:tcPr>
          <w:p w14:paraId="49837866" w14:textId="77777777" w:rsidR="00342213" w:rsidRPr="00371980" w:rsidRDefault="00342213" w:rsidP="00363905">
            <w:pPr>
              <w:pStyle w:val="Sraopastraipa"/>
              <w:shd w:val="clear" w:color="auto" w:fill="auto"/>
              <w:spacing w:after="0" w:line="276" w:lineRule="auto"/>
              <w:jc w:val="left"/>
              <w:rPr>
                <w:sz w:val="22"/>
              </w:rPr>
            </w:pPr>
            <w:r w:rsidRPr="00371980">
              <w:rPr>
                <w:sz w:val="22"/>
              </w:rPr>
              <w:t>Darbuotojų skaičius</w:t>
            </w:r>
          </w:p>
        </w:tc>
      </w:tr>
      <w:tr w:rsidR="00342213" w:rsidRPr="00371980" w14:paraId="7307D4AD" w14:textId="77777777" w:rsidTr="00363905">
        <w:trPr>
          <w:trHeight w:val="77"/>
        </w:trPr>
        <w:tc>
          <w:tcPr>
            <w:tcW w:w="1941" w:type="dxa"/>
            <w:vAlign w:val="center"/>
          </w:tcPr>
          <w:p w14:paraId="74751022" w14:textId="77777777" w:rsidR="00342213" w:rsidRPr="00371980" w:rsidRDefault="00342213" w:rsidP="00363905">
            <w:pPr>
              <w:spacing w:line="276" w:lineRule="auto"/>
              <w:jc w:val="left"/>
              <w:rPr>
                <w:rFonts w:cs="Times New Roman"/>
                <w:sz w:val="22"/>
              </w:rPr>
            </w:pPr>
            <w:r w:rsidRPr="00371980">
              <w:rPr>
                <w:rFonts w:cs="Times New Roman"/>
                <w:sz w:val="22"/>
              </w:rPr>
              <w:t>Bendras</w:t>
            </w:r>
            <w:r>
              <w:rPr>
                <w:rFonts w:cs="Times New Roman"/>
                <w:sz w:val="22"/>
              </w:rPr>
              <w:t>is</w:t>
            </w:r>
            <w:r w:rsidRPr="00371980">
              <w:rPr>
                <w:rFonts w:cs="Times New Roman"/>
                <w:sz w:val="22"/>
              </w:rPr>
              <w:t xml:space="preserve"> plotas</w:t>
            </w:r>
          </w:p>
        </w:tc>
        <w:tc>
          <w:tcPr>
            <w:tcW w:w="1941" w:type="dxa"/>
            <w:vAlign w:val="center"/>
          </w:tcPr>
          <w:p w14:paraId="49F8D49F" w14:textId="77777777" w:rsidR="00342213" w:rsidRPr="00371980" w:rsidRDefault="00342213" w:rsidP="00363905">
            <w:pPr>
              <w:spacing w:line="276" w:lineRule="auto"/>
              <w:jc w:val="left"/>
              <w:rPr>
                <w:rFonts w:cs="Times New Roman"/>
                <w:sz w:val="22"/>
              </w:rPr>
            </w:pPr>
            <w:r w:rsidRPr="00371980">
              <w:rPr>
                <w:rFonts w:cs="Times New Roman"/>
                <w:sz w:val="22"/>
              </w:rPr>
              <w:t>Valdymo teisinis pagrindas</w:t>
            </w:r>
          </w:p>
        </w:tc>
        <w:tc>
          <w:tcPr>
            <w:tcW w:w="1941" w:type="dxa"/>
            <w:vAlign w:val="center"/>
          </w:tcPr>
          <w:p w14:paraId="6A01C3BB" w14:textId="77777777" w:rsidR="00342213" w:rsidRPr="00371980" w:rsidRDefault="00342213" w:rsidP="00363905">
            <w:pPr>
              <w:spacing w:line="276" w:lineRule="auto"/>
              <w:jc w:val="left"/>
              <w:rPr>
                <w:rFonts w:cs="Times New Roman"/>
                <w:sz w:val="22"/>
              </w:rPr>
            </w:pPr>
            <w:r w:rsidRPr="00371980">
              <w:rPr>
                <w:rFonts w:cs="Times New Roman"/>
                <w:sz w:val="22"/>
              </w:rPr>
              <w:t>Kapitalinio remonto išlaidų suma</w:t>
            </w:r>
          </w:p>
        </w:tc>
        <w:tc>
          <w:tcPr>
            <w:tcW w:w="1941" w:type="dxa"/>
            <w:vAlign w:val="center"/>
          </w:tcPr>
          <w:p w14:paraId="60BED352" w14:textId="77777777" w:rsidR="00342213" w:rsidRPr="00371980" w:rsidRDefault="00342213" w:rsidP="00363905">
            <w:pPr>
              <w:spacing w:line="276" w:lineRule="auto"/>
              <w:jc w:val="left"/>
              <w:rPr>
                <w:rFonts w:cs="Times New Roman"/>
                <w:sz w:val="22"/>
              </w:rPr>
            </w:pPr>
            <w:r w:rsidRPr="00371980">
              <w:rPr>
                <w:rFonts w:cs="Times New Roman"/>
                <w:sz w:val="22"/>
              </w:rPr>
              <w:t>Valymas</w:t>
            </w:r>
          </w:p>
        </w:tc>
        <w:tc>
          <w:tcPr>
            <w:tcW w:w="1941" w:type="dxa"/>
            <w:vAlign w:val="center"/>
          </w:tcPr>
          <w:p w14:paraId="13BDCA55" w14:textId="77777777" w:rsidR="00342213" w:rsidRPr="00371980" w:rsidRDefault="00342213" w:rsidP="00363905">
            <w:pPr>
              <w:pStyle w:val="Sraopastraipa"/>
              <w:shd w:val="clear" w:color="auto" w:fill="auto"/>
              <w:spacing w:after="0" w:line="276" w:lineRule="auto"/>
              <w:jc w:val="left"/>
              <w:rPr>
                <w:sz w:val="22"/>
              </w:rPr>
            </w:pPr>
            <w:r w:rsidRPr="00371980">
              <w:rPr>
                <w:sz w:val="22"/>
              </w:rPr>
              <w:t>Veiklos duomenys</w:t>
            </w:r>
          </w:p>
        </w:tc>
      </w:tr>
      <w:tr w:rsidR="00342213" w:rsidRPr="00371980" w14:paraId="7FA36B93" w14:textId="77777777" w:rsidTr="00363905">
        <w:trPr>
          <w:trHeight w:val="371"/>
        </w:trPr>
        <w:tc>
          <w:tcPr>
            <w:tcW w:w="1941" w:type="dxa"/>
            <w:vAlign w:val="center"/>
          </w:tcPr>
          <w:p w14:paraId="0E76DABA" w14:textId="77777777" w:rsidR="00342213" w:rsidRPr="00371980" w:rsidRDefault="00342213" w:rsidP="00363905">
            <w:pPr>
              <w:spacing w:line="276" w:lineRule="auto"/>
              <w:jc w:val="left"/>
              <w:rPr>
                <w:rFonts w:cs="Times New Roman"/>
                <w:sz w:val="22"/>
              </w:rPr>
            </w:pPr>
            <w:r w:rsidRPr="00371980">
              <w:rPr>
                <w:rFonts w:cs="Times New Roman"/>
                <w:sz w:val="22"/>
              </w:rPr>
              <w:t>Įstaigos naudojamas plotas</w:t>
            </w:r>
          </w:p>
        </w:tc>
        <w:tc>
          <w:tcPr>
            <w:tcW w:w="1941" w:type="dxa"/>
            <w:vAlign w:val="center"/>
          </w:tcPr>
          <w:p w14:paraId="00B1B803" w14:textId="77777777" w:rsidR="00342213" w:rsidRPr="00371980" w:rsidRDefault="00342213" w:rsidP="00363905">
            <w:pPr>
              <w:spacing w:line="276" w:lineRule="auto"/>
              <w:jc w:val="left"/>
              <w:rPr>
                <w:rFonts w:cs="Times New Roman"/>
                <w:sz w:val="22"/>
              </w:rPr>
            </w:pPr>
            <w:r w:rsidRPr="00371980">
              <w:rPr>
                <w:rFonts w:cs="Times New Roman"/>
                <w:sz w:val="22"/>
              </w:rPr>
              <w:t>Kultūros vertybės duomenys</w:t>
            </w:r>
          </w:p>
        </w:tc>
        <w:tc>
          <w:tcPr>
            <w:tcW w:w="1941" w:type="dxa"/>
            <w:vAlign w:val="center"/>
          </w:tcPr>
          <w:p w14:paraId="3CED0589" w14:textId="77777777" w:rsidR="00342213" w:rsidRPr="00371980" w:rsidRDefault="00342213" w:rsidP="00363905">
            <w:pPr>
              <w:spacing w:line="276" w:lineRule="auto"/>
              <w:jc w:val="left"/>
              <w:rPr>
                <w:rFonts w:cs="Times New Roman"/>
                <w:sz w:val="22"/>
              </w:rPr>
            </w:pPr>
            <w:r w:rsidRPr="00371980">
              <w:rPr>
                <w:rFonts w:cs="Times New Roman"/>
                <w:sz w:val="22"/>
              </w:rPr>
              <w:t>Finansavimo šaltiniai</w:t>
            </w:r>
          </w:p>
        </w:tc>
        <w:tc>
          <w:tcPr>
            <w:tcW w:w="1941" w:type="dxa"/>
            <w:vAlign w:val="center"/>
          </w:tcPr>
          <w:p w14:paraId="6BFA2652" w14:textId="77777777" w:rsidR="00342213" w:rsidRPr="00371980" w:rsidRDefault="00342213" w:rsidP="00363905">
            <w:pPr>
              <w:spacing w:line="276" w:lineRule="auto"/>
              <w:jc w:val="left"/>
              <w:rPr>
                <w:rFonts w:cs="Times New Roman"/>
                <w:sz w:val="22"/>
              </w:rPr>
            </w:pPr>
            <w:r w:rsidRPr="00371980">
              <w:rPr>
                <w:rFonts w:cs="Times New Roman"/>
                <w:sz w:val="22"/>
              </w:rPr>
              <w:t>Apsauga</w:t>
            </w:r>
          </w:p>
        </w:tc>
        <w:tc>
          <w:tcPr>
            <w:tcW w:w="1941" w:type="dxa"/>
            <w:vAlign w:val="center"/>
          </w:tcPr>
          <w:p w14:paraId="769CFD04" w14:textId="77777777" w:rsidR="00342213" w:rsidRPr="00371980" w:rsidRDefault="00342213" w:rsidP="00363905">
            <w:pPr>
              <w:pStyle w:val="Sraopastraipa"/>
              <w:shd w:val="clear" w:color="auto" w:fill="auto"/>
              <w:spacing w:after="0" w:line="276" w:lineRule="auto"/>
              <w:jc w:val="left"/>
              <w:rPr>
                <w:sz w:val="22"/>
              </w:rPr>
            </w:pPr>
            <w:r w:rsidRPr="00371980">
              <w:rPr>
                <w:sz w:val="22"/>
              </w:rPr>
              <w:t>Auklėtinių skaičius</w:t>
            </w:r>
          </w:p>
        </w:tc>
      </w:tr>
      <w:tr w:rsidR="00342213" w:rsidRPr="00371980" w14:paraId="784B355A" w14:textId="77777777" w:rsidTr="00363905">
        <w:trPr>
          <w:trHeight w:val="371"/>
        </w:trPr>
        <w:tc>
          <w:tcPr>
            <w:tcW w:w="1941" w:type="dxa"/>
            <w:vAlign w:val="center"/>
          </w:tcPr>
          <w:p w14:paraId="3B62E09C" w14:textId="77777777" w:rsidR="00342213" w:rsidRPr="00371980" w:rsidRDefault="00342213" w:rsidP="00363905">
            <w:pPr>
              <w:spacing w:line="276" w:lineRule="auto"/>
              <w:jc w:val="left"/>
              <w:rPr>
                <w:rFonts w:cs="Times New Roman"/>
                <w:sz w:val="22"/>
              </w:rPr>
            </w:pPr>
            <w:r w:rsidRPr="00371980">
              <w:rPr>
                <w:rFonts w:cs="Times New Roman"/>
                <w:sz w:val="22"/>
              </w:rPr>
              <w:t>Statybos metai</w:t>
            </w:r>
          </w:p>
        </w:tc>
        <w:tc>
          <w:tcPr>
            <w:tcW w:w="1941" w:type="dxa"/>
            <w:vAlign w:val="center"/>
          </w:tcPr>
          <w:p w14:paraId="5B4FA466" w14:textId="77777777" w:rsidR="00342213" w:rsidRPr="00371980" w:rsidRDefault="00342213" w:rsidP="00363905">
            <w:pPr>
              <w:spacing w:line="276" w:lineRule="auto"/>
              <w:jc w:val="left"/>
              <w:rPr>
                <w:rFonts w:cs="Times New Roman"/>
                <w:sz w:val="22"/>
              </w:rPr>
            </w:pPr>
            <w:r w:rsidRPr="00371980">
              <w:rPr>
                <w:rFonts w:cs="Times New Roman"/>
                <w:sz w:val="22"/>
              </w:rPr>
              <w:t>Energinio naudingumo klasė</w:t>
            </w:r>
          </w:p>
        </w:tc>
        <w:tc>
          <w:tcPr>
            <w:tcW w:w="1941" w:type="dxa"/>
            <w:vAlign w:val="center"/>
          </w:tcPr>
          <w:p w14:paraId="1962D431" w14:textId="77777777" w:rsidR="00342213" w:rsidRPr="00371980" w:rsidRDefault="00342213" w:rsidP="00363905">
            <w:pPr>
              <w:spacing w:line="276" w:lineRule="auto"/>
              <w:jc w:val="left"/>
              <w:rPr>
                <w:rFonts w:cs="Times New Roman"/>
                <w:sz w:val="22"/>
              </w:rPr>
            </w:pPr>
            <w:r w:rsidRPr="00371980">
              <w:rPr>
                <w:rFonts w:cs="Times New Roman"/>
                <w:sz w:val="22"/>
              </w:rPr>
              <w:t>Objekto būklė</w:t>
            </w:r>
          </w:p>
        </w:tc>
        <w:tc>
          <w:tcPr>
            <w:tcW w:w="1941" w:type="dxa"/>
            <w:vAlign w:val="center"/>
          </w:tcPr>
          <w:p w14:paraId="7F732E4B" w14:textId="77777777" w:rsidR="00342213" w:rsidRPr="00371980" w:rsidRDefault="00342213" w:rsidP="00363905">
            <w:pPr>
              <w:spacing w:line="276" w:lineRule="auto"/>
              <w:jc w:val="left"/>
              <w:rPr>
                <w:rFonts w:cs="Times New Roman"/>
                <w:sz w:val="22"/>
              </w:rPr>
            </w:pPr>
            <w:r w:rsidRPr="00371980">
              <w:rPr>
                <w:rFonts w:cs="Times New Roman"/>
                <w:sz w:val="22"/>
              </w:rPr>
              <w:t>Pastatų priežiūra</w:t>
            </w:r>
          </w:p>
        </w:tc>
        <w:tc>
          <w:tcPr>
            <w:tcW w:w="1941" w:type="dxa"/>
            <w:vAlign w:val="center"/>
          </w:tcPr>
          <w:p w14:paraId="00C3F2EE" w14:textId="77777777" w:rsidR="00342213" w:rsidRPr="00371980" w:rsidRDefault="00342213" w:rsidP="00363905">
            <w:pPr>
              <w:pStyle w:val="Sraopastraipa"/>
              <w:shd w:val="clear" w:color="auto" w:fill="auto"/>
              <w:spacing w:after="0" w:line="276" w:lineRule="auto"/>
              <w:jc w:val="left"/>
              <w:rPr>
                <w:sz w:val="22"/>
              </w:rPr>
            </w:pPr>
            <w:r w:rsidRPr="00371980">
              <w:rPr>
                <w:sz w:val="22"/>
              </w:rPr>
              <w:t>Objektų nuoma</w:t>
            </w:r>
          </w:p>
        </w:tc>
      </w:tr>
      <w:tr w:rsidR="00342213" w:rsidRPr="00371980" w14:paraId="7943C767" w14:textId="77777777" w:rsidTr="00363905">
        <w:trPr>
          <w:trHeight w:val="371"/>
        </w:trPr>
        <w:tc>
          <w:tcPr>
            <w:tcW w:w="1941" w:type="dxa"/>
            <w:vAlign w:val="center"/>
          </w:tcPr>
          <w:p w14:paraId="784AB3EE" w14:textId="77777777" w:rsidR="00342213" w:rsidRPr="00371980" w:rsidRDefault="00342213" w:rsidP="00363905">
            <w:pPr>
              <w:spacing w:line="276" w:lineRule="auto"/>
              <w:jc w:val="left"/>
              <w:rPr>
                <w:rFonts w:cs="Times New Roman"/>
                <w:sz w:val="22"/>
              </w:rPr>
            </w:pPr>
            <w:r w:rsidRPr="00371980">
              <w:rPr>
                <w:rFonts w:cs="Times New Roman"/>
                <w:sz w:val="22"/>
              </w:rPr>
              <w:t>Nusidėvėjimas</w:t>
            </w:r>
          </w:p>
        </w:tc>
        <w:tc>
          <w:tcPr>
            <w:tcW w:w="1941" w:type="dxa"/>
            <w:vAlign w:val="center"/>
          </w:tcPr>
          <w:p w14:paraId="64E5AEF7" w14:textId="77777777" w:rsidR="00342213" w:rsidRPr="00371980" w:rsidRDefault="00342213" w:rsidP="00363905">
            <w:pPr>
              <w:spacing w:line="276" w:lineRule="auto"/>
              <w:jc w:val="left"/>
              <w:rPr>
                <w:rFonts w:cs="Times New Roman"/>
                <w:sz w:val="22"/>
              </w:rPr>
            </w:pPr>
            <w:r w:rsidRPr="00371980">
              <w:rPr>
                <w:rFonts w:cs="Times New Roman"/>
                <w:sz w:val="22"/>
              </w:rPr>
              <w:t>Turto draudimas</w:t>
            </w:r>
          </w:p>
        </w:tc>
        <w:tc>
          <w:tcPr>
            <w:tcW w:w="1941" w:type="dxa"/>
            <w:vAlign w:val="center"/>
          </w:tcPr>
          <w:p w14:paraId="5A761D29" w14:textId="77777777" w:rsidR="00342213" w:rsidRPr="00371980" w:rsidRDefault="00342213" w:rsidP="00363905">
            <w:pPr>
              <w:pStyle w:val="Sraopastraipa"/>
              <w:shd w:val="clear" w:color="auto" w:fill="auto"/>
              <w:spacing w:after="0" w:line="276" w:lineRule="auto"/>
              <w:jc w:val="left"/>
              <w:rPr>
                <w:sz w:val="22"/>
              </w:rPr>
            </w:pPr>
          </w:p>
        </w:tc>
        <w:tc>
          <w:tcPr>
            <w:tcW w:w="1941" w:type="dxa"/>
            <w:vAlign w:val="center"/>
          </w:tcPr>
          <w:p w14:paraId="00498929" w14:textId="77777777" w:rsidR="00342213" w:rsidRPr="00371980" w:rsidRDefault="00342213" w:rsidP="00363905">
            <w:pPr>
              <w:pStyle w:val="Sraopastraipa"/>
              <w:shd w:val="clear" w:color="auto" w:fill="auto"/>
              <w:spacing w:after="0" w:line="276" w:lineRule="auto"/>
              <w:jc w:val="left"/>
              <w:rPr>
                <w:sz w:val="22"/>
              </w:rPr>
            </w:pPr>
            <w:r w:rsidRPr="00371980">
              <w:rPr>
                <w:sz w:val="22"/>
              </w:rPr>
              <w:t>Elektros tiekėjas</w:t>
            </w:r>
          </w:p>
        </w:tc>
        <w:tc>
          <w:tcPr>
            <w:tcW w:w="1941" w:type="dxa"/>
            <w:vAlign w:val="center"/>
          </w:tcPr>
          <w:p w14:paraId="201FA684" w14:textId="77777777" w:rsidR="00342213" w:rsidRPr="00371980" w:rsidRDefault="00342213" w:rsidP="00363905">
            <w:pPr>
              <w:pStyle w:val="Sraopastraipa"/>
              <w:shd w:val="clear" w:color="auto" w:fill="auto"/>
              <w:spacing w:after="0" w:line="276" w:lineRule="auto"/>
              <w:jc w:val="left"/>
              <w:rPr>
                <w:sz w:val="22"/>
              </w:rPr>
            </w:pPr>
          </w:p>
        </w:tc>
      </w:tr>
      <w:tr w:rsidR="00342213" w:rsidRPr="00371980" w14:paraId="3D63D539" w14:textId="77777777" w:rsidTr="00363905">
        <w:trPr>
          <w:trHeight w:val="371"/>
        </w:trPr>
        <w:tc>
          <w:tcPr>
            <w:tcW w:w="1941" w:type="dxa"/>
            <w:vAlign w:val="center"/>
          </w:tcPr>
          <w:p w14:paraId="3845C483" w14:textId="77777777" w:rsidR="00342213" w:rsidRPr="00371980" w:rsidRDefault="00342213" w:rsidP="00363905">
            <w:pPr>
              <w:spacing w:line="276" w:lineRule="auto"/>
              <w:jc w:val="left"/>
              <w:rPr>
                <w:rFonts w:cs="Times New Roman"/>
                <w:sz w:val="22"/>
              </w:rPr>
            </w:pPr>
          </w:p>
        </w:tc>
        <w:tc>
          <w:tcPr>
            <w:tcW w:w="1941" w:type="dxa"/>
            <w:vAlign w:val="center"/>
          </w:tcPr>
          <w:p w14:paraId="6790A66F" w14:textId="77777777" w:rsidR="00342213" w:rsidRPr="00371980" w:rsidRDefault="00342213" w:rsidP="00363905">
            <w:pPr>
              <w:pStyle w:val="Sraopastraipa"/>
              <w:shd w:val="clear" w:color="auto" w:fill="auto"/>
              <w:spacing w:after="0" w:line="276" w:lineRule="auto"/>
              <w:jc w:val="left"/>
              <w:rPr>
                <w:sz w:val="22"/>
              </w:rPr>
            </w:pPr>
          </w:p>
        </w:tc>
        <w:tc>
          <w:tcPr>
            <w:tcW w:w="1941" w:type="dxa"/>
            <w:vAlign w:val="center"/>
          </w:tcPr>
          <w:p w14:paraId="334DF027" w14:textId="77777777" w:rsidR="00342213" w:rsidRPr="00371980" w:rsidRDefault="00342213" w:rsidP="00363905">
            <w:pPr>
              <w:pStyle w:val="Sraopastraipa"/>
              <w:shd w:val="clear" w:color="auto" w:fill="auto"/>
              <w:spacing w:after="0" w:line="276" w:lineRule="auto"/>
              <w:jc w:val="left"/>
              <w:rPr>
                <w:sz w:val="22"/>
              </w:rPr>
            </w:pPr>
          </w:p>
        </w:tc>
        <w:tc>
          <w:tcPr>
            <w:tcW w:w="1941" w:type="dxa"/>
            <w:vAlign w:val="center"/>
          </w:tcPr>
          <w:p w14:paraId="5002DD5C" w14:textId="77777777" w:rsidR="00342213" w:rsidRPr="00371980" w:rsidRDefault="00342213" w:rsidP="00363905">
            <w:pPr>
              <w:pStyle w:val="Sraopastraipa"/>
              <w:shd w:val="clear" w:color="auto" w:fill="auto"/>
              <w:spacing w:after="0" w:line="276" w:lineRule="auto"/>
              <w:jc w:val="left"/>
              <w:rPr>
                <w:sz w:val="22"/>
              </w:rPr>
            </w:pPr>
            <w:r w:rsidRPr="00371980">
              <w:rPr>
                <w:sz w:val="22"/>
              </w:rPr>
              <w:t>Apšvietimo sprendiniai</w:t>
            </w:r>
          </w:p>
        </w:tc>
        <w:tc>
          <w:tcPr>
            <w:tcW w:w="1941" w:type="dxa"/>
            <w:vAlign w:val="center"/>
          </w:tcPr>
          <w:p w14:paraId="18F3006B" w14:textId="77777777" w:rsidR="00342213" w:rsidRPr="00371980" w:rsidRDefault="00342213" w:rsidP="00363905">
            <w:pPr>
              <w:pStyle w:val="Sraopastraipa"/>
              <w:shd w:val="clear" w:color="auto" w:fill="auto"/>
              <w:spacing w:after="0" w:line="276" w:lineRule="auto"/>
              <w:jc w:val="left"/>
              <w:rPr>
                <w:sz w:val="22"/>
              </w:rPr>
            </w:pPr>
          </w:p>
        </w:tc>
      </w:tr>
      <w:tr w:rsidR="00342213" w:rsidRPr="00371980" w14:paraId="18BEF038" w14:textId="77777777" w:rsidTr="00363905">
        <w:trPr>
          <w:trHeight w:val="371"/>
        </w:trPr>
        <w:tc>
          <w:tcPr>
            <w:tcW w:w="1941" w:type="dxa"/>
            <w:vAlign w:val="center"/>
          </w:tcPr>
          <w:p w14:paraId="39F7C912" w14:textId="77777777" w:rsidR="00342213" w:rsidRPr="00371980" w:rsidRDefault="00342213" w:rsidP="00363905">
            <w:pPr>
              <w:spacing w:line="276" w:lineRule="auto"/>
              <w:jc w:val="left"/>
              <w:rPr>
                <w:rFonts w:cs="Times New Roman"/>
                <w:sz w:val="22"/>
              </w:rPr>
            </w:pPr>
          </w:p>
        </w:tc>
        <w:tc>
          <w:tcPr>
            <w:tcW w:w="1941" w:type="dxa"/>
            <w:vAlign w:val="center"/>
          </w:tcPr>
          <w:p w14:paraId="71E97773" w14:textId="77777777" w:rsidR="00342213" w:rsidRPr="00371980" w:rsidRDefault="00342213" w:rsidP="00363905">
            <w:pPr>
              <w:pStyle w:val="Sraopastraipa"/>
              <w:shd w:val="clear" w:color="auto" w:fill="auto"/>
              <w:spacing w:after="0" w:line="276" w:lineRule="auto"/>
              <w:jc w:val="left"/>
              <w:rPr>
                <w:sz w:val="22"/>
              </w:rPr>
            </w:pPr>
          </w:p>
        </w:tc>
        <w:tc>
          <w:tcPr>
            <w:tcW w:w="1941" w:type="dxa"/>
            <w:vAlign w:val="center"/>
          </w:tcPr>
          <w:p w14:paraId="249874A9" w14:textId="77777777" w:rsidR="00342213" w:rsidRPr="00371980" w:rsidRDefault="00342213" w:rsidP="00363905">
            <w:pPr>
              <w:pStyle w:val="Sraopastraipa"/>
              <w:shd w:val="clear" w:color="auto" w:fill="auto"/>
              <w:spacing w:after="0" w:line="276" w:lineRule="auto"/>
              <w:jc w:val="left"/>
              <w:rPr>
                <w:sz w:val="22"/>
              </w:rPr>
            </w:pPr>
          </w:p>
        </w:tc>
        <w:tc>
          <w:tcPr>
            <w:tcW w:w="1941" w:type="dxa"/>
            <w:vAlign w:val="center"/>
          </w:tcPr>
          <w:p w14:paraId="07C030DE" w14:textId="77777777" w:rsidR="00342213" w:rsidRPr="00371980" w:rsidRDefault="00342213" w:rsidP="00363905">
            <w:pPr>
              <w:pStyle w:val="Sraopastraipa"/>
              <w:shd w:val="clear" w:color="auto" w:fill="auto"/>
              <w:spacing w:after="0" w:line="276" w:lineRule="auto"/>
              <w:jc w:val="left"/>
              <w:rPr>
                <w:sz w:val="22"/>
              </w:rPr>
            </w:pPr>
            <w:r w:rsidRPr="00371980">
              <w:rPr>
                <w:sz w:val="22"/>
              </w:rPr>
              <w:t>Alternatyvi</w:t>
            </w:r>
            <w:r>
              <w:rPr>
                <w:sz w:val="22"/>
              </w:rPr>
              <w:t>eji</w:t>
            </w:r>
            <w:r w:rsidRPr="00371980">
              <w:rPr>
                <w:sz w:val="22"/>
              </w:rPr>
              <w:t xml:space="preserve"> energijos šaltiniai</w:t>
            </w:r>
          </w:p>
        </w:tc>
        <w:tc>
          <w:tcPr>
            <w:tcW w:w="1941" w:type="dxa"/>
            <w:vAlign w:val="center"/>
          </w:tcPr>
          <w:p w14:paraId="731F7456" w14:textId="77777777" w:rsidR="00342213" w:rsidRPr="00371980" w:rsidRDefault="00342213" w:rsidP="00363905">
            <w:pPr>
              <w:pStyle w:val="Sraopastraipa"/>
              <w:shd w:val="clear" w:color="auto" w:fill="auto"/>
              <w:spacing w:after="0" w:line="276" w:lineRule="auto"/>
              <w:jc w:val="left"/>
              <w:rPr>
                <w:sz w:val="22"/>
              </w:rPr>
            </w:pPr>
          </w:p>
        </w:tc>
      </w:tr>
    </w:tbl>
    <w:p w14:paraId="70125A40" w14:textId="77777777" w:rsidR="00342213" w:rsidRDefault="00342213" w:rsidP="00342213">
      <w:pPr>
        <w:spacing w:after="0" w:line="276" w:lineRule="auto"/>
        <w:jc w:val="left"/>
        <w:rPr>
          <w:szCs w:val="24"/>
        </w:rPr>
      </w:pPr>
    </w:p>
    <w:p w14:paraId="0B1D3526" w14:textId="77777777" w:rsidR="00342213" w:rsidRPr="000C49EC" w:rsidRDefault="00342213" w:rsidP="00342213">
      <w:pPr>
        <w:spacing w:after="0" w:line="240" w:lineRule="auto"/>
        <w:ind w:firstLine="567"/>
        <w:rPr>
          <w:szCs w:val="24"/>
        </w:rPr>
      </w:pPr>
      <w:r w:rsidRPr="000C49EC">
        <w:rPr>
          <w:szCs w:val="24"/>
        </w:rPr>
        <w:t>Surinktų duomenų apie SNT objektų palyginamąją informaciją lygis siekia 100 proc.</w:t>
      </w:r>
    </w:p>
    <w:p w14:paraId="7A8CBBDB" w14:textId="77777777" w:rsidR="00342213" w:rsidRPr="000C49EC" w:rsidRDefault="00342213" w:rsidP="00342213">
      <w:pPr>
        <w:spacing w:after="0" w:line="240" w:lineRule="auto"/>
        <w:ind w:firstLine="567"/>
        <w:rPr>
          <w:szCs w:val="24"/>
        </w:rPr>
      </w:pPr>
      <w:r w:rsidRPr="000C49EC">
        <w:rPr>
          <w:szCs w:val="24"/>
        </w:rPr>
        <w:t>Surinkti bendri duomenys apie SNT panaudojimą, valdymo pagrindą, energinį efektyvumą siekia 90 proc.</w:t>
      </w:r>
    </w:p>
    <w:p w14:paraId="040FC496" w14:textId="77777777" w:rsidR="00342213" w:rsidRPr="000C49EC" w:rsidRDefault="00342213" w:rsidP="00342213">
      <w:pPr>
        <w:spacing w:after="0" w:line="240" w:lineRule="auto"/>
        <w:ind w:firstLine="567"/>
        <w:rPr>
          <w:szCs w:val="24"/>
        </w:rPr>
      </w:pPr>
      <w:r w:rsidRPr="000C49EC">
        <w:rPr>
          <w:szCs w:val="24"/>
        </w:rPr>
        <w:t>Informacija apie gautas SNT investicijas</w:t>
      </w:r>
      <w:r>
        <w:rPr>
          <w:szCs w:val="24"/>
        </w:rPr>
        <w:t>,</w:t>
      </w:r>
      <w:r w:rsidRPr="000C49EC">
        <w:rPr>
          <w:szCs w:val="24"/>
        </w:rPr>
        <w:t xml:space="preserve"> skirtas pastatų vert</w:t>
      </w:r>
      <w:r>
        <w:rPr>
          <w:szCs w:val="24"/>
        </w:rPr>
        <w:t>ei</w:t>
      </w:r>
      <w:r w:rsidRPr="000C49EC">
        <w:rPr>
          <w:szCs w:val="24"/>
        </w:rPr>
        <w:t xml:space="preserve"> palaiky</w:t>
      </w:r>
      <w:r>
        <w:rPr>
          <w:szCs w:val="24"/>
        </w:rPr>
        <w:t>t</w:t>
      </w:r>
      <w:r w:rsidRPr="000C49EC">
        <w:rPr>
          <w:szCs w:val="24"/>
        </w:rPr>
        <w:t>i</w:t>
      </w:r>
      <w:r>
        <w:rPr>
          <w:szCs w:val="24"/>
        </w:rPr>
        <w:t>,</w:t>
      </w:r>
      <w:r w:rsidRPr="000C49EC">
        <w:rPr>
          <w:szCs w:val="24"/>
        </w:rPr>
        <w:t xml:space="preserve"> – remont</w:t>
      </w:r>
      <w:r>
        <w:rPr>
          <w:szCs w:val="24"/>
        </w:rPr>
        <w:t>ui</w:t>
      </w:r>
      <w:r w:rsidRPr="000C49EC">
        <w:rPr>
          <w:szCs w:val="24"/>
        </w:rPr>
        <w:t>, kapitalini</w:t>
      </w:r>
      <w:r>
        <w:rPr>
          <w:szCs w:val="24"/>
        </w:rPr>
        <w:t>am</w:t>
      </w:r>
      <w:r w:rsidRPr="000C49EC">
        <w:rPr>
          <w:szCs w:val="24"/>
        </w:rPr>
        <w:t xml:space="preserve"> pastatų remont</w:t>
      </w:r>
      <w:r>
        <w:rPr>
          <w:szCs w:val="24"/>
        </w:rPr>
        <w:t>ui</w:t>
      </w:r>
      <w:r w:rsidRPr="000C49EC">
        <w:rPr>
          <w:szCs w:val="24"/>
        </w:rPr>
        <w:t>, būkl</w:t>
      </w:r>
      <w:r>
        <w:rPr>
          <w:szCs w:val="24"/>
        </w:rPr>
        <w:t>ei,</w:t>
      </w:r>
      <w:r w:rsidRPr="000C49EC">
        <w:rPr>
          <w:szCs w:val="24"/>
        </w:rPr>
        <w:t xml:space="preserve"> siekia 90 proc.</w:t>
      </w:r>
    </w:p>
    <w:p w14:paraId="6BF56410" w14:textId="77777777" w:rsidR="00342213" w:rsidRPr="000C49EC" w:rsidRDefault="00342213" w:rsidP="00342213">
      <w:pPr>
        <w:spacing w:after="0" w:line="240" w:lineRule="auto"/>
        <w:ind w:firstLine="567"/>
        <w:rPr>
          <w:szCs w:val="24"/>
        </w:rPr>
      </w:pPr>
      <w:r w:rsidRPr="000C49EC">
        <w:rPr>
          <w:szCs w:val="24"/>
        </w:rPr>
        <w:t>SNT pastatų eksploatacijos išlaidos ir duomenys apie patiriamus kaštus siekia 100 proc.</w:t>
      </w:r>
    </w:p>
    <w:p w14:paraId="400CB525" w14:textId="77777777" w:rsidR="00342213" w:rsidRDefault="00342213" w:rsidP="00342213">
      <w:pPr>
        <w:pStyle w:val="Sraopastraipa"/>
        <w:spacing w:after="0"/>
        <w:ind w:firstLine="567"/>
        <w:rPr>
          <w:szCs w:val="24"/>
        </w:rPr>
      </w:pPr>
      <w:r w:rsidRPr="001B6D2C">
        <w:rPr>
          <w:szCs w:val="24"/>
        </w:rPr>
        <w:t>Duomenys apie pastatų panaudojimą, tiesioginę SNT objektuose vykdomą veiklą siekia 90 proc.</w:t>
      </w:r>
    </w:p>
    <w:p w14:paraId="428E25AE" w14:textId="77777777" w:rsidR="00342213" w:rsidRDefault="00342213" w:rsidP="00342213">
      <w:pPr>
        <w:pStyle w:val="Sraopastraipa"/>
        <w:spacing w:after="0" w:line="276" w:lineRule="auto"/>
        <w:ind w:firstLine="567"/>
        <w:jc w:val="left"/>
      </w:pPr>
    </w:p>
    <w:p w14:paraId="62486ADC" w14:textId="77777777" w:rsidR="00342213" w:rsidRDefault="00342213" w:rsidP="00342213">
      <w:pPr>
        <w:pStyle w:val="H2"/>
        <w:spacing w:before="0" w:after="0" w:line="276" w:lineRule="auto"/>
      </w:pPr>
      <w:bookmarkStart w:id="17" w:name="_Toc191025012"/>
      <w:r w:rsidRPr="00BC4202">
        <w:lastRenderedPageBreak/>
        <w:t xml:space="preserve">SNT </w:t>
      </w:r>
      <w:r w:rsidRPr="00C774B6">
        <w:t>portfelio</w:t>
      </w:r>
      <w:r w:rsidRPr="00BC4202">
        <w:t xml:space="preserve"> struktūr</w:t>
      </w:r>
      <w:r>
        <w:t>a</w:t>
      </w:r>
      <w:r w:rsidRPr="00BC4202">
        <w:t xml:space="preserve"> pagal</w:t>
      </w:r>
      <w:r>
        <w:t xml:space="preserve"> naudojimo sritį</w:t>
      </w:r>
      <w:bookmarkEnd w:id="17"/>
    </w:p>
    <w:p w14:paraId="0F387448" w14:textId="77777777" w:rsidR="00342213" w:rsidRDefault="00342213" w:rsidP="00342213">
      <w:pPr>
        <w:pStyle w:val="H2"/>
        <w:numPr>
          <w:ilvl w:val="0"/>
          <w:numId w:val="0"/>
        </w:numPr>
        <w:spacing w:before="0" w:after="0" w:line="276" w:lineRule="auto"/>
        <w:ind w:left="576"/>
      </w:pPr>
    </w:p>
    <w:p w14:paraId="03D1B963" w14:textId="77777777" w:rsidR="00342213" w:rsidRDefault="00342213" w:rsidP="00342213">
      <w:pPr>
        <w:pStyle w:val="Normal1"/>
        <w:spacing w:line="240" w:lineRule="auto"/>
      </w:pPr>
      <w:r w:rsidRPr="004A0FEE">
        <w:t xml:space="preserve">Vertinant esamą </w:t>
      </w:r>
      <w:r>
        <w:t>SNT</w:t>
      </w:r>
      <w:r w:rsidRPr="004A0FEE">
        <w:t xml:space="preserve"> valdymo </w:t>
      </w:r>
      <w:r>
        <w:t>struktūrą</w:t>
      </w:r>
      <w:r w:rsidRPr="004A0FEE">
        <w:t xml:space="preserve">, analizuojama </w:t>
      </w:r>
      <w:r>
        <w:t>352</w:t>
      </w:r>
      <w:r w:rsidRPr="004A0FEE">
        <w:t xml:space="preserve"> tūkst. kv. m ploto pastatų, patalpų ar jų dalių (1</w:t>
      </w:r>
      <w:r>
        <w:t> 303</w:t>
      </w:r>
      <w:r w:rsidRPr="004A0FEE">
        <w:t xml:space="preserve"> objektai). Apie 58 proc. objektų</w:t>
      </w:r>
      <w:r>
        <w:t>,</w:t>
      </w:r>
      <w:r w:rsidRPr="004A0FEE">
        <w:t xml:space="preserve"> skaičiuojant vienetais</w:t>
      </w:r>
      <w:r>
        <w:t>,</w:t>
      </w:r>
      <w:r w:rsidRPr="004A0FEE">
        <w:t xml:space="preserve"> yra gyvenamosios</w:t>
      </w:r>
      <w:r w:rsidRPr="00423C65">
        <w:t xml:space="preserve"> paskirties pastatai, patalpos ar jų dalys, kurie sudaro </w:t>
      </w:r>
      <w:r>
        <w:t xml:space="preserve">tik </w:t>
      </w:r>
      <w:r w:rsidRPr="00423C65">
        <w:t xml:space="preserve">apie </w:t>
      </w:r>
      <w:r>
        <w:t>12</w:t>
      </w:r>
      <w:r w:rsidRPr="00423C65">
        <w:t xml:space="preserve"> proc. viso valdomo ploto. Didžiausią dalį pagal plotą sudaro švietim</w:t>
      </w:r>
      <w:r>
        <w:t>o sričiai</w:t>
      </w:r>
      <w:r w:rsidRPr="00423C65">
        <w:t xml:space="preserve"> naudojami pastatai, patalpos ar jų dalys (apie </w:t>
      </w:r>
      <w:r>
        <w:t>53</w:t>
      </w:r>
      <w:r w:rsidRPr="00423C65">
        <w:t xml:space="preserve"> proc.</w:t>
      </w:r>
      <w:r>
        <w:t xml:space="preserve"> nuo viso SNT turto</w:t>
      </w:r>
      <w:r w:rsidRPr="00423C65">
        <w:t xml:space="preserve">). </w:t>
      </w:r>
    </w:p>
    <w:p w14:paraId="1FC1CC88" w14:textId="77777777" w:rsidR="00342213" w:rsidRDefault="00342213" w:rsidP="00342213">
      <w:pPr>
        <w:keepNext/>
        <w:spacing w:before="240" w:after="0"/>
        <w:jc w:val="left"/>
      </w:pPr>
      <w:r>
        <w:rPr>
          <w:noProof/>
        </w:rPr>
        <w:drawing>
          <wp:inline distT="0" distB="0" distL="0" distR="0" wp14:anchorId="458171FE" wp14:editId="11FEF35F">
            <wp:extent cx="5911850" cy="3860800"/>
            <wp:effectExtent l="0" t="0" r="12700" b="6350"/>
            <wp:docPr id="1" name="Diagrama 1">
              <a:extLst xmlns:a="http://schemas.openxmlformats.org/drawingml/2006/main">
                <a:ext uri="{FF2B5EF4-FFF2-40B4-BE49-F238E27FC236}">
                  <a16:creationId xmlns:a16="http://schemas.microsoft.com/office/drawing/2014/main" id="{B6E91674-CEFF-427B-8670-3A2679989C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D02E68" w14:textId="77777777" w:rsidR="00342213" w:rsidRDefault="00342213" w:rsidP="00342213">
      <w:pPr>
        <w:spacing w:after="120"/>
        <w:jc w:val="left"/>
      </w:pPr>
      <w:r>
        <w:fldChar w:fldCharType="begin"/>
      </w:r>
      <w:r>
        <w:instrText>SEQ pav. \* ARABIC</w:instrText>
      </w:r>
      <w:r>
        <w:fldChar w:fldCharType="separate"/>
      </w:r>
      <w:bookmarkStart w:id="18" w:name="_Toc104283001"/>
      <w:bookmarkStart w:id="19" w:name="_Toc184760433"/>
      <w:r>
        <w:rPr>
          <w:noProof/>
        </w:rPr>
        <w:t>1</w:t>
      </w:r>
      <w:r>
        <w:fldChar w:fldCharType="end"/>
      </w:r>
      <w:r>
        <w:t xml:space="preserve"> pav. Panevėžio SNT sandara pagal veiklos sritis</w:t>
      </w:r>
      <w:bookmarkEnd w:id="18"/>
      <w:r>
        <w:t>, vienetais ir tūkst. kv. m</w:t>
      </w:r>
      <w:bookmarkEnd w:id="19"/>
    </w:p>
    <w:p w14:paraId="1591440B" w14:textId="77777777" w:rsidR="00342213" w:rsidRPr="00371980" w:rsidRDefault="00342213" w:rsidP="00342213">
      <w:pPr>
        <w:spacing w:after="240"/>
        <w:jc w:val="left"/>
        <w:rPr>
          <w:sz w:val="18"/>
          <w:szCs w:val="18"/>
        </w:rPr>
      </w:pPr>
      <w:r w:rsidRPr="00371980">
        <w:rPr>
          <w:sz w:val="18"/>
          <w:szCs w:val="18"/>
        </w:rPr>
        <w:t>*Kitai sričiai priskirti kitos (pagalbinio ūkio, garažų), gamybos, pramonės ir sandėliavimo, poilsio, paslaugų</w:t>
      </w:r>
      <w:r>
        <w:rPr>
          <w:sz w:val="18"/>
          <w:szCs w:val="18"/>
        </w:rPr>
        <w:t xml:space="preserve"> </w:t>
      </w:r>
      <w:r w:rsidRPr="00371980">
        <w:rPr>
          <w:sz w:val="18"/>
          <w:szCs w:val="18"/>
        </w:rPr>
        <w:t>paskirties pastatai ir statiniai</w:t>
      </w:r>
    </w:p>
    <w:p w14:paraId="00EC21EE" w14:textId="77777777" w:rsidR="00342213" w:rsidRPr="00EB49D0" w:rsidRDefault="00342213" w:rsidP="00342213">
      <w:pPr>
        <w:pStyle w:val="Normal1"/>
        <w:spacing w:line="240" w:lineRule="auto"/>
        <w:jc w:val="left"/>
      </w:pPr>
      <w:r w:rsidRPr="00EB49D0">
        <w:t xml:space="preserve">Turto vertė </w:t>
      </w:r>
      <w:r>
        <w:t xml:space="preserve">yra </w:t>
      </w:r>
      <w:r w:rsidRPr="00EB49D0">
        <w:t xml:space="preserve">nustatyta pagal </w:t>
      </w:r>
      <w:r>
        <w:t>turto valdytojų / naudotojų apskaitoje esančius duomenis</w:t>
      </w:r>
      <w:r w:rsidRPr="00EB49D0">
        <w:t>. Visa</w:t>
      </w:r>
      <w:r>
        <w:t xml:space="preserve"> nagrinėja</w:t>
      </w:r>
      <w:r w:rsidRPr="00EB49D0">
        <w:t xml:space="preserve">mo </w:t>
      </w:r>
      <w:r>
        <w:t>SNT</w:t>
      </w:r>
      <w:r w:rsidRPr="00EB49D0">
        <w:t xml:space="preserve"> </w:t>
      </w:r>
      <w:r>
        <w:t xml:space="preserve">(1 303 vnt., 352 tūkst. kv. m ploto) </w:t>
      </w:r>
      <w:r w:rsidRPr="00EB49D0">
        <w:t xml:space="preserve">vertė </w:t>
      </w:r>
      <w:r>
        <w:t>115 mln.</w:t>
      </w:r>
      <w:r w:rsidRPr="00EB49D0">
        <w:t xml:space="preserve"> </w:t>
      </w:r>
      <w:r>
        <w:t>Eur</w:t>
      </w:r>
      <w:r w:rsidRPr="00EB49D0">
        <w:t>.</w:t>
      </w:r>
    </w:p>
    <w:p w14:paraId="7DDE6952" w14:textId="77777777" w:rsidR="00342213" w:rsidRDefault="00342213" w:rsidP="00342213">
      <w:pPr>
        <w:keepNext/>
        <w:spacing w:before="240" w:after="0"/>
        <w:jc w:val="left"/>
      </w:pPr>
      <w:r>
        <w:rPr>
          <w:noProof/>
        </w:rPr>
        <w:lastRenderedPageBreak/>
        <w:drawing>
          <wp:inline distT="0" distB="0" distL="0" distR="0" wp14:anchorId="7CCB2BAB" wp14:editId="19574D1D">
            <wp:extent cx="4572000" cy="2743200"/>
            <wp:effectExtent l="0" t="0" r="0" b="0"/>
            <wp:docPr id="8" name="Diagrama 8">
              <a:extLst xmlns:a="http://schemas.openxmlformats.org/drawingml/2006/main">
                <a:ext uri="{FF2B5EF4-FFF2-40B4-BE49-F238E27FC236}">
                  <a16:creationId xmlns:a16="http://schemas.microsoft.com/office/drawing/2014/main" id="{FBCFA197-8AF1-45E7-A244-73191F97A6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7B6207" w14:textId="77777777" w:rsidR="00342213" w:rsidRDefault="00342213" w:rsidP="00342213">
      <w:pPr>
        <w:spacing w:after="240"/>
        <w:jc w:val="left"/>
      </w:pPr>
      <w:r>
        <w:fldChar w:fldCharType="begin"/>
      </w:r>
      <w:r>
        <w:instrText>SEQ pav. \* ARABIC</w:instrText>
      </w:r>
      <w:r>
        <w:fldChar w:fldCharType="separate"/>
      </w:r>
      <w:bookmarkStart w:id="20" w:name="_Toc104283002"/>
      <w:bookmarkStart w:id="21" w:name="_Toc184760434"/>
      <w:r>
        <w:rPr>
          <w:noProof/>
        </w:rPr>
        <w:t>2</w:t>
      </w:r>
      <w:r>
        <w:fldChar w:fldCharType="end"/>
      </w:r>
      <w:r>
        <w:t xml:space="preserve"> pav. Panevėžio SNT portfelio vertė</w:t>
      </w:r>
      <w:bookmarkEnd w:id="20"/>
      <w:r>
        <w:t xml:space="preserve"> pagal veiklos sritis, mln. Eur</w:t>
      </w:r>
      <w:bookmarkEnd w:id="21"/>
    </w:p>
    <w:p w14:paraId="106C99DC" w14:textId="77777777" w:rsidR="00342213" w:rsidRDefault="00342213" w:rsidP="00342213">
      <w:pPr>
        <w:pStyle w:val="H2"/>
        <w:spacing w:before="0" w:after="0" w:line="240" w:lineRule="auto"/>
      </w:pPr>
      <w:bookmarkStart w:id="22" w:name="_Toc191025013"/>
      <w:r w:rsidRPr="004D77A4">
        <w:t>SNT portfelio struktūros</w:t>
      </w:r>
      <w:r>
        <w:t xml:space="preserve"> analizė</w:t>
      </w:r>
      <w:r w:rsidRPr="004D77A4">
        <w:t xml:space="preserve"> pagal valdytojus / naudotojus</w:t>
      </w:r>
      <w:r>
        <w:t xml:space="preserve">, valdymo teisinį pagrindą, </w:t>
      </w:r>
      <w:r w:rsidRPr="00C774B6">
        <w:t>valdytojų</w:t>
      </w:r>
      <w:r>
        <w:t xml:space="preserve"> / naudotojų teisinę formą</w:t>
      </w:r>
      <w:bookmarkEnd w:id="22"/>
      <w:r w:rsidRPr="00F54FF7">
        <w:t xml:space="preserve"> </w:t>
      </w:r>
    </w:p>
    <w:p w14:paraId="3157554E" w14:textId="77777777" w:rsidR="00342213" w:rsidRDefault="00342213" w:rsidP="00342213">
      <w:pPr>
        <w:pStyle w:val="Normal1"/>
        <w:spacing w:line="240" w:lineRule="auto"/>
        <w:jc w:val="left"/>
      </w:pPr>
    </w:p>
    <w:p w14:paraId="7E7056A4" w14:textId="77777777" w:rsidR="00342213" w:rsidRDefault="00342213" w:rsidP="00342213">
      <w:pPr>
        <w:pStyle w:val="Normal1"/>
        <w:spacing w:line="240" w:lineRule="auto"/>
      </w:pPr>
      <w:r>
        <w:t>SNT turtą patikėjimo teise valdo Savivaldybės BĮ. Panaudos pagrindais turtą valdo Savivaldybės VšĮ ir kai kuriais atvejais BĮ. Taip pat panaudos pagrindais SNT gali būti perduodamas Valstybės ir savivaldybių turto valdymo, naudojimo ir disponavimo juo įstatymo 14 straipsnyje nurodytiems subjektams (asociacijoms, labdaros ir paramos fondams ir pan.). Savivaldybės BĮ ir VšĮ panaudos pagrindais valdo 28 objektus (7 tūkst. kv. m ploto), kurių bendra vertė – 995 tūkst. Eur. Kiti juridiniai asmenys panaudos pagrindais valdo 49 objektus (12 tūkst. kv. m ploto), kurių bendra vertė – 244 tūkst. Eur. Pagal ilgalaikės nuomos sutartis įstaigos nuomoja 34 objektus (30 tūkst. kv. m).</w:t>
      </w:r>
    </w:p>
    <w:p w14:paraId="36B8D275" w14:textId="77777777" w:rsidR="00342213" w:rsidRDefault="00342213" w:rsidP="00342213">
      <w:pPr>
        <w:keepNext/>
        <w:spacing w:before="240" w:after="0"/>
        <w:jc w:val="left"/>
      </w:pPr>
      <w:r>
        <w:rPr>
          <w:noProof/>
        </w:rPr>
        <w:drawing>
          <wp:inline distT="0" distB="0" distL="0" distR="0" wp14:anchorId="45360D1A" wp14:editId="45A187CB">
            <wp:extent cx="3007360" cy="2042160"/>
            <wp:effectExtent l="0" t="0" r="2540" b="15240"/>
            <wp:docPr id="9" name="Diagrama 9">
              <a:extLst xmlns:a="http://schemas.openxmlformats.org/drawingml/2006/main">
                <a:ext uri="{FF2B5EF4-FFF2-40B4-BE49-F238E27FC236}">
                  <a16:creationId xmlns:a16="http://schemas.microsoft.com/office/drawing/2014/main" id="{10AF44F0-30B0-47BD-8F93-207F5CF1A5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8A19C2">
        <w:rPr>
          <w:noProof/>
        </w:rPr>
        <w:t xml:space="preserve"> </w:t>
      </w:r>
      <w:r>
        <w:rPr>
          <w:noProof/>
        </w:rPr>
        <w:drawing>
          <wp:inline distT="0" distB="0" distL="0" distR="0" wp14:anchorId="60E35F6B" wp14:editId="0DD08290">
            <wp:extent cx="2824480" cy="2042160"/>
            <wp:effectExtent l="0" t="0" r="13970" b="15240"/>
            <wp:docPr id="11" name="Diagrama 11">
              <a:extLst xmlns:a="http://schemas.openxmlformats.org/drawingml/2006/main">
                <a:ext uri="{FF2B5EF4-FFF2-40B4-BE49-F238E27FC236}">
                  <a16:creationId xmlns:a16="http://schemas.microsoft.com/office/drawing/2014/main" id="{D59B401F-4463-4FD8-A7A4-A9F724CC50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6E9629" w14:textId="77777777" w:rsidR="00342213" w:rsidRDefault="00342213" w:rsidP="00342213">
      <w:pPr>
        <w:spacing w:after="240"/>
        <w:jc w:val="left"/>
      </w:pPr>
      <w:r>
        <w:fldChar w:fldCharType="begin"/>
      </w:r>
      <w:r>
        <w:instrText>SEQ pav. \* ARABIC</w:instrText>
      </w:r>
      <w:r>
        <w:fldChar w:fldCharType="separate"/>
      </w:r>
      <w:bookmarkStart w:id="23" w:name="_Toc104283003"/>
      <w:bookmarkStart w:id="24" w:name="_Toc184760435"/>
      <w:r>
        <w:rPr>
          <w:noProof/>
        </w:rPr>
        <w:t>3</w:t>
      </w:r>
      <w:r>
        <w:fldChar w:fldCharType="end"/>
      </w:r>
      <w:r>
        <w:t xml:space="preserve"> pav. Panevėžio SNT portfelio struktūra pagal SNT valdymo teisinį pagrindą</w:t>
      </w:r>
      <w:bookmarkEnd w:id="23"/>
      <w:bookmarkEnd w:id="24"/>
    </w:p>
    <w:p w14:paraId="0C83A3ED" w14:textId="77777777" w:rsidR="00342213" w:rsidRDefault="00342213" w:rsidP="00342213">
      <w:pPr>
        <w:spacing w:after="240"/>
        <w:jc w:val="left"/>
        <w:rPr>
          <w:noProof/>
        </w:rPr>
      </w:pPr>
      <w:r>
        <w:rPr>
          <w:noProof/>
        </w:rPr>
        <w:lastRenderedPageBreak/>
        <w:drawing>
          <wp:inline distT="0" distB="0" distL="0" distR="0" wp14:anchorId="132D7700" wp14:editId="523B06AD">
            <wp:extent cx="3769360" cy="1935480"/>
            <wp:effectExtent l="0" t="0" r="2540" b="7620"/>
            <wp:docPr id="15" name="Diagrama 15">
              <a:extLst xmlns:a="http://schemas.openxmlformats.org/drawingml/2006/main">
                <a:ext uri="{FF2B5EF4-FFF2-40B4-BE49-F238E27FC236}">
                  <a16:creationId xmlns:a16="http://schemas.microsoft.com/office/drawing/2014/main" id="{C783FADF-B1DA-41D9-9326-4FAE62A6E9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134667B" w14:textId="77777777" w:rsidR="00342213" w:rsidRDefault="00342213" w:rsidP="00342213">
      <w:pPr>
        <w:spacing w:after="240"/>
        <w:jc w:val="left"/>
        <w:rPr>
          <w:noProof/>
        </w:rPr>
      </w:pPr>
      <w:r>
        <w:rPr>
          <w:noProof/>
        </w:rPr>
        <w:drawing>
          <wp:inline distT="0" distB="0" distL="0" distR="0" wp14:anchorId="3D7C0638" wp14:editId="5A077759">
            <wp:extent cx="3794760" cy="2448560"/>
            <wp:effectExtent l="0" t="0" r="15240" b="8890"/>
            <wp:docPr id="25" name="Diagrama 25">
              <a:extLst xmlns:a="http://schemas.openxmlformats.org/drawingml/2006/main">
                <a:ext uri="{FF2B5EF4-FFF2-40B4-BE49-F238E27FC236}">
                  <a16:creationId xmlns:a16="http://schemas.microsoft.com/office/drawing/2014/main" id="{B2FEC058-B202-4B72-B554-FFDD328513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4C5D0B" w14:textId="77777777" w:rsidR="00342213" w:rsidRDefault="00342213" w:rsidP="00342213">
      <w:pPr>
        <w:spacing w:after="240"/>
        <w:jc w:val="left"/>
      </w:pPr>
      <w:r>
        <w:rPr>
          <w:noProof/>
        </w:rPr>
        <w:drawing>
          <wp:inline distT="0" distB="0" distL="0" distR="0" wp14:anchorId="6B7A6579" wp14:editId="5193D27C">
            <wp:extent cx="3804920" cy="2453640"/>
            <wp:effectExtent l="0" t="0" r="5080" b="3810"/>
            <wp:docPr id="36" name="Diagrama 36">
              <a:extLst xmlns:a="http://schemas.openxmlformats.org/drawingml/2006/main">
                <a:ext uri="{FF2B5EF4-FFF2-40B4-BE49-F238E27FC236}">
                  <a16:creationId xmlns:a16="http://schemas.microsoft.com/office/drawing/2014/main" id="{201D14A9-3779-41F0-8BAF-5BA6E8813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69A391B" w14:textId="77777777" w:rsidR="00342213" w:rsidRDefault="00342213" w:rsidP="00342213">
      <w:pPr>
        <w:spacing w:line="240" w:lineRule="auto"/>
        <w:jc w:val="left"/>
      </w:pPr>
      <w:r>
        <w:fldChar w:fldCharType="begin"/>
      </w:r>
      <w:r>
        <w:instrText>SEQ pav. \* ARABIC</w:instrText>
      </w:r>
      <w:r>
        <w:fldChar w:fldCharType="separate"/>
      </w:r>
      <w:bookmarkStart w:id="25" w:name="_Toc104283004"/>
      <w:bookmarkStart w:id="26" w:name="_Toc184760436"/>
      <w:r>
        <w:rPr>
          <w:noProof/>
        </w:rPr>
        <w:t>4</w:t>
      </w:r>
      <w:r>
        <w:fldChar w:fldCharType="end"/>
      </w:r>
      <w:r>
        <w:t xml:space="preserve"> pav. Panevėžio SNT portfelio struktūra pagal valdytojų / naudotojų teisinę formą</w:t>
      </w:r>
      <w:bookmarkEnd w:id="25"/>
      <w:bookmarkEnd w:id="26"/>
    </w:p>
    <w:p w14:paraId="658D6692" w14:textId="77777777" w:rsidR="00342213" w:rsidRDefault="00342213" w:rsidP="00342213">
      <w:pPr>
        <w:spacing w:line="240" w:lineRule="auto"/>
        <w:jc w:val="left"/>
      </w:pPr>
    </w:p>
    <w:p w14:paraId="7CA4DDDB" w14:textId="77777777" w:rsidR="00342213" w:rsidRPr="004A0FEE" w:rsidRDefault="00342213" w:rsidP="00342213">
      <w:pPr>
        <w:pStyle w:val="Normal1"/>
        <w:spacing w:line="240" w:lineRule="auto"/>
      </w:pPr>
      <w:r w:rsidRPr="004A0FEE">
        <w:t xml:space="preserve">Pateikiami skaičiai, dydžiai, turtinių vienetų apimtis gali keistis, nes disponavimas turtu vyksta nuolat. </w:t>
      </w:r>
    </w:p>
    <w:p w14:paraId="5BE00D33" w14:textId="77777777" w:rsidR="00342213" w:rsidRDefault="00342213" w:rsidP="00342213">
      <w:pPr>
        <w:jc w:val="left"/>
        <w:rPr>
          <w:rFonts w:eastAsiaTheme="majorEastAsia" w:cstheme="majorBidi"/>
          <w:b/>
          <w:sz w:val="26"/>
          <w:szCs w:val="26"/>
        </w:rPr>
      </w:pPr>
    </w:p>
    <w:p w14:paraId="3D673412" w14:textId="77777777" w:rsidR="00342213" w:rsidRDefault="00342213" w:rsidP="00342213">
      <w:pPr>
        <w:pStyle w:val="H2"/>
        <w:spacing w:before="0" w:after="0" w:line="240" w:lineRule="auto"/>
      </w:pPr>
      <w:bookmarkStart w:id="27" w:name="_Toc191025014"/>
      <w:r w:rsidRPr="004D77A4">
        <w:lastRenderedPageBreak/>
        <w:t>SNT portfelio struktūros įvertinimas pagal naudojimo sritį</w:t>
      </w:r>
      <w:bookmarkEnd w:id="27"/>
    </w:p>
    <w:p w14:paraId="3B456883" w14:textId="77777777" w:rsidR="00342213" w:rsidRDefault="00342213" w:rsidP="00342213">
      <w:pPr>
        <w:pStyle w:val="H2"/>
        <w:numPr>
          <w:ilvl w:val="0"/>
          <w:numId w:val="0"/>
        </w:numPr>
        <w:spacing w:before="0" w:after="0" w:line="240" w:lineRule="auto"/>
        <w:ind w:left="576"/>
      </w:pPr>
    </w:p>
    <w:p w14:paraId="70C7387D" w14:textId="77777777" w:rsidR="00342213" w:rsidRPr="00423C65" w:rsidRDefault="00342213" w:rsidP="00342213">
      <w:pPr>
        <w:pStyle w:val="Normal1"/>
        <w:spacing w:line="240" w:lineRule="auto"/>
      </w:pPr>
      <w:r w:rsidRPr="00423C65">
        <w:t xml:space="preserve">Visas SNT suskirstytas </w:t>
      </w:r>
      <w:r w:rsidRPr="00CA466E">
        <w:t>pagal nusidėvėjimo lygį ir statybos pabaigos metus remiantis informacija</w:t>
      </w:r>
      <w:r>
        <w:t>,</w:t>
      </w:r>
      <w:r w:rsidRPr="00CA466E">
        <w:t xml:space="preserve"> sukaupta RC registruose</w:t>
      </w:r>
      <w:r>
        <w:t>,</w:t>
      </w:r>
      <w:r w:rsidRPr="00CA466E">
        <w:t xml:space="preserve"> </w:t>
      </w:r>
      <w:r>
        <w:t xml:space="preserve">apskaitos duomenis </w:t>
      </w:r>
      <w:r w:rsidRPr="00CA466E">
        <w:t>apie kiekvieną turto vienetą</w:t>
      </w:r>
      <w:r>
        <w:t xml:space="preserve"> (žr. toliau esantį paveikslą).</w:t>
      </w:r>
    </w:p>
    <w:p w14:paraId="25CEF784" w14:textId="77777777" w:rsidR="00342213" w:rsidRDefault="00342213" w:rsidP="00342213">
      <w:pPr>
        <w:keepNext/>
        <w:shd w:val="clear" w:color="auto" w:fill="FFFFFF"/>
        <w:spacing w:before="240" w:after="0" w:line="240" w:lineRule="auto"/>
        <w:jc w:val="left"/>
      </w:pPr>
      <w:r>
        <w:rPr>
          <w:noProof/>
        </w:rPr>
        <w:drawing>
          <wp:inline distT="0" distB="0" distL="0" distR="0" wp14:anchorId="2EFEBEE2" wp14:editId="7DEDA3CA">
            <wp:extent cx="5276655" cy="3001107"/>
            <wp:effectExtent l="0" t="0" r="635" b="8890"/>
            <wp:docPr id="26" name="Diagrama 26">
              <a:extLst xmlns:a="http://schemas.openxmlformats.org/drawingml/2006/main">
                <a:ext uri="{FF2B5EF4-FFF2-40B4-BE49-F238E27FC236}">
                  <a16:creationId xmlns:a16="http://schemas.microsoft.com/office/drawing/2014/main" id="{449D8DD3-5019-4E48-B1F7-BCD7C051B4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noProof/>
        </w:rPr>
        <w:drawing>
          <wp:inline distT="0" distB="0" distL="0" distR="0" wp14:anchorId="20B1655C" wp14:editId="508A4054">
            <wp:extent cx="5288378" cy="2836985"/>
            <wp:effectExtent l="0" t="0" r="7620" b="1905"/>
            <wp:docPr id="29" name="Diagrama 29">
              <a:extLst xmlns:a="http://schemas.openxmlformats.org/drawingml/2006/main">
                <a:ext uri="{FF2B5EF4-FFF2-40B4-BE49-F238E27FC236}">
                  <a16:creationId xmlns:a16="http://schemas.microsoft.com/office/drawing/2014/main" id="{D199F208-47B2-4016-86FF-D56D6AA21D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FFA5035" w14:textId="77777777" w:rsidR="00342213" w:rsidRDefault="00342213" w:rsidP="00342213">
      <w:pPr>
        <w:spacing w:after="0" w:line="240" w:lineRule="auto"/>
        <w:jc w:val="left"/>
        <w:rPr>
          <w:noProof/>
        </w:rPr>
      </w:pPr>
      <w:bookmarkStart w:id="28" w:name="_Toc184760437"/>
      <w:r>
        <w:rPr>
          <w:noProof/>
        </w:rPr>
        <w:t xml:space="preserve">5 </w:t>
      </w:r>
      <w:r w:rsidRPr="0038605D">
        <w:rPr>
          <w:noProof/>
        </w:rPr>
        <w:t xml:space="preserve">pav. </w:t>
      </w:r>
      <w:r w:rsidRPr="00B05396">
        <w:rPr>
          <w:noProof/>
        </w:rPr>
        <w:t xml:space="preserve">Panevėžio SNT </w:t>
      </w:r>
      <w:r>
        <w:rPr>
          <w:noProof/>
        </w:rPr>
        <w:t>o</w:t>
      </w:r>
      <w:r w:rsidRPr="00B05396">
        <w:rPr>
          <w:noProof/>
        </w:rPr>
        <w:t>bjektai pagal nusidėvėjimą, plotą ir vertę</w:t>
      </w:r>
      <w:r>
        <w:rPr>
          <w:noProof/>
        </w:rPr>
        <w:t>*</w:t>
      </w:r>
      <w:bookmarkEnd w:id="28"/>
    </w:p>
    <w:p w14:paraId="10E3BF26" w14:textId="77777777" w:rsidR="00342213" w:rsidRDefault="00342213" w:rsidP="00342213">
      <w:pPr>
        <w:spacing w:after="0" w:line="240" w:lineRule="auto"/>
        <w:jc w:val="left"/>
        <w:rPr>
          <w:noProof/>
        </w:rPr>
      </w:pPr>
    </w:p>
    <w:p w14:paraId="0C28C9A2" w14:textId="77777777" w:rsidR="00342213" w:rsidRDefault="00342213" w:rsidP="00342213">
      <w:pPr>
        <w:spacing w:after="0" w:line="240" w:lineRule="auto"/>
        <w:jc w:val="left"/>
        <w:rPr>
          <w:noProof/>
        </w:rPr>
      </w:pPr>
      <w:r>
        <w:rPr>
          <w:noProof/>
        </w:rPr>
        <w:t>* – išskyrus duomenis apie Savivaldybės būstą.</w:t>
      </w:r>
    </w:p>
    <w:p w14:paraId="13CC0181" w14:textId="77777777" w:rsidR="00342213" w:rsidRPr="0038605D" w:rsidRDefault="00342213" w:rsidP="00342213">
      <w:pPr>
        <w:spacing w:after="0" w:line="360" w:lineRule="auto"/>
        <w:jc w:val="left"/>
        <w:rPr>
          <w:noProof/>
        </w:rPr>
      </w:pPr>
    </w:p>
    <w:p w14:paraId="14626771" w14:textId="77777777" w:rsidR="00342213" w:rsidRDefault="00342213" w:rsidP="00342213">
      <w:pPr>
        <w:keepNext/>
        <w:shd w:val="clear" w:color="auto" w:fill="FFFFFF"/>
        <w:spacing w:before="240" w:after="0" w:line="240" w:lineRule="auto"/>
        <w:jc w:val="left"/>
      </w:pPr>
      <w:r>
        <w:rPr>
          <w:noProof/>
        </w:rPr>
        <w:lastRenderedPageBreak/>
        <w:drawing>
          <wp:inline distT="0" distB="0" distL="0" distR="0" wp14:anchorId="62D2C269" wp14:editId="4A792590">
            <wp:extent cx="5275384" cy="3727939"/>
            <wp:effectExtent l="0" t="0" r="1905" b="6350"/>
            <wp:docPr id="33" name="Diagrama 33">
              <a:extLst xmlns:a="http://schemas.openxmlformats.org/drawingml/2006/main">
                <a:ext uri="{FF2B5EF4-FFF2-40B4-BE49-F238E27FC236}">
                  <a16:creationId xmlns:a16="http://schemas.microsoft.com/office/drawing/2014/main" id="{CDF48235-C1DE-4633-BD58-52EE4A91B6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E2708A9" w14:textId="77777777" w:rsidR="00342213" w:rsidRDefault="00342213" w:rsidP="00342213">
      <w:pPr>
        <w:spacing w:after="240"/>
        <w:jc w:val="left"/>
        <w:rPr>
          <w:noProof/>
        </w:rPr>
      </w:pPr>
      <w:bookmarkStart w:id="29" w:name="_Toc184760438"/>
      <w:r>
        <w:rPr>
          <w:noProof/>
        </w:rPr>
        <w:t>6</w:t>
      </w:r>
      <w:r w:rsidRPr="0038605D">
        <w:rPr>
          <w:noProof/>
        </w:rPr>
        <w:t xml:space="preserve"> </w:t>
      </w:r>
      <w:r>
        <w:rPr>
          <w:noProof/>
        </w:rPr>
        <w:t xml:space="preserve">pav. </w:t>
      </w:r>
      <w:r w:rsidRPr="00877655">
        <w:rPr>
          <w:noProof/>
        </w:rPr>
        <w:t>Panevėžio SNT nusidėvėjimas pagal turto naudojimo sritis</w:t>
      </w:r>
      <w:r>
        <w:rPr>
          <w:noProof/>
        </w:rPr>
        <w:t>, tūkst. kv. m</w:t>
      </w:r>
      <w:bookmarkEnd w:id="29"/>
    </w:p>
    <w:p w14:paraId="5A83EE1F" w14:textId="77777777" w:rsidR="00342213" w:rsidRPr="00391582" w:rsidRDefault="00342213" w:rsidP="00342213">
      <w:pPr>
        <w:pStyle w:val="Sraopastraipa"/>
        <w:spacing w:after="0"/>
        <w:ind w:firstLine="567"/>
        <w:rPr>
          <w:szCs w:val="24"/>
        </w:rPr>
      </w:pPr>
      <w:r>
        <w:rPr>
          <w:szCs w:val="24"/>
        </w:rPr>
        <w:t>15</w:t>
      </w:r>
      <w:r w:rsidRPr="00391582">
        <w:rPr>
          <w:szCs w:val="24"/>
        </w:rPr>
        <w:t xml:space="preserve"> proc. NT objektų (ploto atžvilgiu) būklė yra gera arba labai gera (fizinis nusidėvėjimas mažesnis nei 20 proc.). Apie </w:t>
      </w:r>
      <w:r>
        <w:rPr>
          <w:szCs w:val="24"/>
        </w:rPr>
        <w:t>3</w:t>
      </w:r>
      <w:r w:rsidRPr="00391582">
        <w:rPr>
          <w:szCs w:val="24"/>
        </w:rPr>
        <w:t>7 proc. objektų (ploto atžvilgiu) nusidėvėjimo informacijos pateikta nėra. Objektams, kurių nusidėvėjimo procentas didesnis nei 50 proc., remonto ar rekonstrukcijos reikės per artimiausius 3 metus, o objektų, kurių nusidėvėjimas 31</w:t>
      </w:r>
      <w:r>
        <w:rPr>
          <w:szCs w:val="24"/>
        </w:rPr>
        <w:t>–</w:t>
      </w:r>
      <w:r w:rsidRPr="00391582">
        <w:rPr>
          <w:szCs w:val="24"/>
        </w:rPr>
        <w:t>50</w:t>
      </w:r>
      <w:r>
        <w:rPr>
          <w:szCs w:val="24"/>
        </w:rPr>
        <w:t xml:space="preserve"> </w:t>
      </w:r>
      <w:r w:rsidRPr="00391582">
        <w:rPr>
          <w:szCs w:val="24"/>
        </w:rPr>
        <w:t>proc.</w:t>
      </w:r>
      <w:r>
        <w:rPr>
          <w:szCs w:val="24"/>
        </w:rPr>
        <w:t>,</w:t>
      </w:r>
      <w:r w:rsidRPr="00391582">
        <w:rPr>
          <w:szCs w:val="24"/>
        </w:rPr>
        <w:t xml:space="preserve"> – </w:t>
      </w:r>
      <w:r>
        <w:rPr>
          <w:szCs w:val="24"/>
        </w:rPr>
        <w:t xml:space="preserve">per </w:t>
      </w:r>
      <w:r w:rsidRPr="00391582">
        <w:rPr>
          <w:szCs w:val="24"/>
        </w:rPr>
        <w:t>5</w:t>
      </w:r>
      <w:r>
        <w:rPr>
          <w:szCs w:val="24"/>
        </w:rPr>
        <w:t>–</w:t>
      </w:r>
      <w:r w:rsidRPr="00391582">
        <w:rPr>
          <w:szCs w:val="24"/>
        </w:rPr>
        <w:t xml:space="preserve">7 metų laikotarpį. </w:t>
      </w:r>
    </w:p>
    <w:p w14:paraId="1252F3FB" w14:textId="77777777" w:rsidR="00342213" w:rsidRPr="006E1D23" w:rsidRDefault="00342213" w:rsidP="00342213">
      <w:pPr>
        <w:spacing w:after="0" w:line="240" w:lineRule="auto"/>
        <w:ind w:firstLine="567"/>
        <w:rPr>
          <w:szCs w:val="24"/>
        </w:rPr>
      </w:pPr>
      <w:r w:rsidRPr="00861EA2">
        <w:rPr>
          <w:szCs w:val="24"/>
        </w:rPr>
        <w:t xml:space="preserve">Pažymėtina, </w:t>
      </w:r>
      <w:r>
        <w:rPr>
          <w:szCs w:val="24"/>
        </w:rPr>
        <w:t>kad</w:t>
      </w:r>
      <w:r w:rsidRPr="00861EA2">
        <w:rPr>
          <w:szCs w:val="24"/>
        </w:rPr>
        <w:t xml:space="preserve"> tik 13 proc. NT objektų yra pažymėti kaip apdrausti turto draudimu. 16 proc.</w:t>
      </w:r>
      <w:r>
        <w:rPr>
          <w:szCs w:val="24"/>
        </w:rPr>
        <w:t> </w:t>
      </w:r>
      <w:r w:rsidRPr="00861EA2">
        <w:rPr>
          <w:szCs w:val="24"/>
        </w:rPr>
        <w:t>– neapdrausti, 71 proc. – neatsakyta.</w:t>
      </w:r>
    </w:p>
    <w:p w14:paraId="13669A0F" w14:textId="77777777" w:rsidR="00342213" w:rsidRPr="00E37CC2" w:rsidRDefault="00342213" w:rsidP="00342213">
      <w:pPr>
        <w:spacing w:after="0" w:line="240" w:lineRule="auto"/>
        <w:ind w:firstLine="567"/>
        <w:rPr>
          <w:szCs w:val="24"/>
        </w:rPr>
      </w:pPr>
      <w:r w:rsidRPr="00E37CC2">
        <w:rPr>
          <w:szCs w:val="24"/>
        </w:rPr>
        <w:t xml:space="preserve">Vertinant informaciją apie turto nusidėvėjimą atskirose SNT srityse – prasčiausia yra administracinių pastatų nusidėvėjimo būklė. Didžiausia dalis nusidėvėjimo pastatų ploto rodiklyje fiksuojama švietimo srityje. </w:t>
      </w:r>
    </w:p>
    <w:p w14:paraId="6230FBED" w14:textId="77777777" w:rsidR="00342213" w:rsidRPr="004D7CA0" w:rsidRDefault="00342213" w:rsidP="00342213">
      <w:pPr>
        <w:spacing w:after="0" w:line="240" w:lineRule="auto"/>
        <w:ind w:firstLine="567"/>
        <w:rPr>
          <w:szCs w:val="24"/>
        </w:rPr>
      </w:pPr>
      <w:r w:rsidRPr="004D7CA0">
        <w:rPr>
          <w:szCs w:val="24"/>
        </w:rPr>
        <w:t>SNT portfelio objektų statybos pabaigos metai ir užfiksuotas nusidėvėjimo lygis aiškiai parodo, kad PMS</w:t>
      </w:r>
      <w:r>
        <w:rPr>
          <w:szCs w:val="24"/>
        </w:rPr>
        <w:t>A</w:t>
      </w:r>
      <w:r w:rsidRPr="004D7CA0">
        <w:rPr>
          <w:szCs w:val="24"/>
        </w:rPr>
        <w:t xml:space="preserve"> turi atkreipti dėmesį į kylantį poreikį objektų kapitalinio remonto ir remonto investicijoms. Investicijų tikslingam planavimui ir informacijos surinkimui būtina fiksuoti turto būklės pokyčius, kaupti ir analizuoti informaciją apie turto būklę. Atkreipti dėmesį į pastatų statybos metus</w:t>
      </w:r>
      <w:r>
        <w:rPr>
          <w:szCs w:val="24"/>
        </w:rPr>
        <w:t xml:space="preserve">, </w:t>
      </w:r>
      <w:r w:rsidRPr="004D7CA0">
        <w:rPr>
          <w:szCs w:val="24"/>
        </w:rPr>
        <w:t>ypatingas dėmesys turi būti skiriamas pastatams, kurių statybos metai senesni nei 1980</w:t>
      </w:r>
      <w:r>
        <w:rPr>
          <w:szCs w:val="24"/>
        </w:rPr>
        <w:t xml:space="preserve"> </w:t>
      </w:r>
      <w:r w:rsidRPr="004D7CA0">
        <w:rPr>
          <w:szCs w:val="24"/>
        </w:rPr>
        <w:t>m. (</w:t>
      </w:r>
      <w:r>
        <w:rPr>
          <w:szCs w:val="24"/>
        </w:rPr>
        <w:t>350</w:t>
      </w:r>
      <w:r w:rsidRPr="004D7CA0">
        <w:rPr>
          <w:szCs w:val="24"/>
        </w:rPr>
        <w:t xml:space="preserve"> objekt</w:t>
      </w:r>
      <w:r>
        <w:rPr>
          <w:szCs w:val="24"/>
        </w:rPr>
        <w:t>ų</w:t>
      </w:r>
      <w:r w:rsidRPr="004D7CA0">
        <w:rPr>
          <w:szCs w:val="24"/>
        </w:rPr>
        <w:t xml:space="preserve">, kurie sudaro </w:t>
      </w:r>
      <w:r>
        <w:rPr>
          <w:szCs w:val="24"/>
        </w:rPr>
        <w:t>188</w:t>
      </w:r>
      <w:r w:rsidRPr="004D7CA0">
        <w:rPr>
          <w:szCs w:val="24"/>
        </w:rPr>
        <w:t xml:space="preserve"> tūkst. kv. m ploto).</w:t>
      </w:r>
    </w:p>
    <w:p w14:paraId="0C3DA212" w14:textId="77777777" w:rsidR="00342213" w:rsidRPr="004D7CA0" w:rsidRDefault="00342213" w:rsidP="00342213">
      <w:pPr>
        <w:spacing w:after="0" w:line="240" w:lineRule="auto"/>
        <w:ind w:firstLine="360"/>
        <w:rPr>
          <w:szCs w:val="24"/>
        </w:rPr>
      </w:pPr>
      <w:r w:rsidRPr="004D7CA0">
        <w:rPr>
          <w:szCs w:val="24"/>
        </w:rPr>
        <w:t xml:space="preserve">Remiantis faktine turto būklės informacija, </w:t>
      </w:r>
      <w:r>
        <w:rPr>
          <w:szCs w:val="24"/>
        </w:rPr>
        <w:t xml:space="preserve">reikia </w:t>
      </w:r>
      <w:r w:rsidRPr="004D7CA0">
        <w:rPr>
          <w:szCs w:val="24"/>
        </w:rPr>
        <w:t>inicijuoti turto būklės gerinimo kompleksinius projektus.</w:t>
      </w:r>
    </w:p>
    <w:p w14:paraId="337F4064" w14:textId="77777777" w:rsidR="00342213" w:rsidRDefault="00342213" w:rsidP="00342213">
      <w:pPr>
        <w:spacing w:after="0" w:line="240" w:lineRule="auto"/>
        <w:jc w:val="left"/>
        <w:rPr>
          <w:noProof/>
        </w:rPr>
      </w:pPr>
    </w:p>
    <w:p w14:paraId="33D60A7B" w14:textId="77777777" w:rsidR="00342213" w:rsidRDefault="00342213" w:rsidP="00342213">
      <w:pPr>
        <w:pStyle w:val="H2"/>
        <w:spacing w:before="0" w:after="0" w:line="240" w:lineRule="auto"/>
      </w:pPr>
      <w:bookmarkStart w:id="30" w:name="_Toc191025015"/>
      <w:r>
        <w:t>SNT objektų panaudojimas savivaldybės funkcijoms atlikti</w:t>
      </w:r>
      <w:bookmarkEnd w:id="30"/>
    </w:p>
    <w:p w14:paraId="355CD578" w14:textId="77777777" w:rsidR="00342213" w:rsidRDefault="00342213" w:rsidP="00342213">
      <w:pPr>
        <w:pStyle w:val="Normal1"/>
        <w:spacing w:line="240" w:lineRule="auto"/>
        <w:jc w:val="left"/>
      </w:pPr>
    </w:p>
    <w:p w14:paraId="45762CB1" w14:textId="77777777" w:rsidR="00342213" w:rsidRDefault="00342213" w:rsidP="00342213">
      <w:pPr>
        <w:pStyle w:val="Normal1"/>
        <w:spacing w:line="240" w:lineRule="auto"/>
      </w:pPr>
      <w:r>
        <w:t>S</w:t>
      </w:r>
      <w:r w:rsidRPr="007A2DD1">
        <w:t>iekiant efektyviau naudoti turtą, kad finansiniai turto priežiūros ir aptarnavimo rodikliai b</w:t>
      </w:r>
      <w:r w:rsidRPr="00AB4F02">
        <w:t>ūtų geri, Savivaldybės veikla būtų tęs</w:t>
      </w:r>
      <w:r>
        <w:t>iam</w:t>
      </w:r>
      <w:r w:rsidRPr="00AB4F02">
        <w:t xml:space="preserve">a, o teikiamos paslaugos </w:t>
      </w:r>
      <w:r>
        <w:t>–</w:t>
      </w:r>
      <w:r w:rsidRPr="00AB4F02">
        <w:t xml:space="preserve"> kokybiškos ir konkurencingos</w:t>
      </w:r>
      <w:r>
        <w:t>, s</w:t>
      </w:r>
      <w:r w:rsidRPr="008725D7">
        <w:t>varbu</w:t>
      </w:r>
      <w:r>
        <w:t xml:space="preserve"> nustatyti turtą, kuriuo disponuoja Savivaldybė ir kuris naudojamas tiesioginėms funkcijoms </w:t>
      </w:r>
      <w:r w:rsidRPr="007A2DD1">
        <w:t>vykdyti</w:t>
      </w:r>
      <w:r>
        <w:t xml:space="preserve">. </w:t>
      </w:r>
    </w:p>
    <w:p w14:paraId="619D62CF" w14:textId="77777777" w:rsidR="00342213" w:rsidRPr="0008478C" w:rsidRDefault="00342213" w:rsidP="00342213">
      <w:pPr>
        <w:pStyle w:val="Normal1"/>
        <w:spacing w:line="240" w:lineRule="auto"/>
      </w:pPr>
      <w:r w:rsidRPr="0008478C">
        <w:t>Savivaldybė</w:t>
      </w:r>
      <w:r>
        <w:t>s</w:t>
      </w:r>
      <w:r w:rsidRPr="0008478C">
        <w:t xml:space="preserve"> disponuo</w:t>
      </w:r>
      <w:r>
        <w:t>j</w:t>
      </w:r>
      <w:r w:rsidRPr="0008478C">
        <w:t>a</w:t>
      </w:r>
      <w:r>
        <w:t>mame</w:t>
      </w:r>
      <w:r w:rsidRPr="0008478C">
        <w:t xml:space="preserve"> NT portfelyje </w:t>
      </w:r>
      <w:r>
        <w:t>yra 1</w:t>
      </w:r>
      <w:r w:rsidRPr="0008478C">
        <w:t> </w:t>
      </w:r>
      <w:r>
        <w:t>303</w:t>
      </w:r>
      <w:r w:rsidRPr="0008478C">
        <w:t xml:space="preserve"> turto objektai (</w:t>
      </w:r>
      <w:r>
        <w:t>iš jų</w:t>
      </w:r>
      <w:r w:rsidRPr="0008478C">
        <w:t xml:space="preserve"> didžiąją dalį sudaro būsto objektai, kurie yra neatsiejami nuo </w:t>
      </w:r>
      <w:r>
        <w:t>s</w:t>
      </w:r>
      <w:r w:rsidRPr="0008478C">
        <w:t xml:space="preserve">avivaldybės funkcijų – parama ir aprūpinimas būstu), kurie registruoti </w:t>
      </w:r>
      <w:r>
        <w:t>NT</w:t>
      </w:r>
      <w:r w:rsidRPr="0008478C">
        <w:t xml:space="preserve"> kadastre</w:t>
      </w:r>
      <w:r>
        <w:t xml:space="preserve">. Apklausos dalyviai pažymėjo, kad </w:t>
      </w:r>
      <w:r w:rsidRPr="0056276C">
        <w:t>iš 1 303 objektų</w:t>
      </w:r>
      <w:r w:rsidRPr="00302BEB">
        <w:t xml:space="preserve"> </w:t>
      </w:r>
      <w:r w:rsidRPr="0056276C">
        <w:t>vnt., tiesioginiai pagrindinėms ir</w:t>
      </w:r>
      <w:r>
        <w:t xml:space="preserve"> (</w:t>
      </w:r>
      <w:r w:rsidRPr="0056276C">
        <w:t>ar</w:t>
      </w:r>
      <w:r>
        <w:t>)</w:t>
      </w:r>
      <w:r w:rsidRPr="0056276C">
        <w:t xml:space="preserve"> pagalbinėms </w:t>
      </w:r>
      <w:r>
        <w:t>s</w:t>
      </w:r>
      <w:r w:rsidRPr="0056276C">
        <w:t>avivaldybės funkcijoms atlikti naudojami 1 207 objekt</w:t>
      </w:r>
      <w:r>
        <w:t>ai</w:t>
      </w:r>
      <w:r w:rsidRPr="0056276C">
        <w:t xml:space="preserve"> (320 </w:t>
      </w:r>
      <w:r w:rsidRPr="0056276C">
        <w:lastRenderedPageBreak/>
        <w:t>tūkst. kv. m ploto). Prie pagrindinių objektų SNT portfelio pagalbiniai objektai</w:t>
      </w:r>
      <w:r w:rsidRPr="0008478C">
        <w:t xml:space="preserve"> yra dažnai neatsiejama komplekso dalis </w:t>
      </w:r>
      <w:r>
        <w:t>visiškai</w:t>
      </w:r>
      <w:r w:rsidRPr="0008478C">
        <w:t xml:space="preserve"> užtikrinanti kokybišką ir visapusį paslaugų teikimą.</w:t>
      </w:r>
    </w:p>
    <w:p w14:paraId="6DE4773D" w14:textId="77777777" w:rsidR="00342213" w:rsidRDefault="00342213" w:rsidP="00342213">
      <w:pPr>
        <w:pStyle w:val="Normal1"/>
        <w:spacing w:line="240" w:lineRule="auto"/>
      </w:pPr>
      <w:r w:rsidRPr="0008478C">
        <w:t xml:space="preserve">Analizuojant SNT portfelio objektus nėra vienareikšmio atsakymo tarp teisingo pagrindinio ir pagalbinio turto santykio, nes labai skirtinga specifika pagal </w:t>
      </w:r>
      <w:r>
        <w:t>s</w:t>
      </w:r>
      <w:r w:rsidRPr="0008478C">
        <w:t>avivaldybei priskirtas funkcijas ir</w:t>
      </w:r>
      <w:r>
        <w:t xml:space="preserve"> veiklos sritis. Mokyklose ir darželiuose aktyviai skatinamas fizinis lavinimas ir aktyvumas, todėl būtina užtikrinti ir tinkamą infrastruktūrą mokinių ir auklėtinių judumui. Sporto srityje didesnę rolę atlieka būtent pagalbiniai sporto infrastruktūrai skirti objektai, o tuo tarpu administracinei sričiai svarbu maksimaliai išnaudoti pagrindinius objektus ir minimizuoti pagalbinių objektų skaičių. </w:t>
      </w:r>
    </w:p>
    <w:p w14:paraId="70BF4968" w14:textId="77777777" w:rsidR="00342213" w:rsidRPr="00785DE0" w:rsidRDefault="00342213" w:rsidP="00342213">
      <w:pPr>
        <w:spacing w:after="0" w:line="240" w:lineRule="auto"/>
        <w:jc w:val="left"/>
      </w:pPr>
    </w:p>
    <w:p w14:paraId="75700A7F" w14:textId="77777777" w:rsidR="00342213" w:rsidRDefault="00342213" w:rsidP="00342213">
      <w:pPr>
        <w:pStyle w:val="H2"/>
        <w:spacing w:before="0" w:after="0" w:line="240" w:lineRule="auto"/>
      </w:pPr>
      <w:bookmarkStart w:id="31" w:name="_Toc191025016"/>
      <w:r w:rsidRPr="00A96C80">
        <w:t xml:space="preserve">SNT objektai, </w:t>
      </w:r>
      <w:r>
        <w:t>nenaudojami</w:t>
      </w:r>
      <w:r w:rsidRPr="00A96C80">
        <w:t xml:space="preserve"> </w:t>
      </w:r>
      <w:r>
        <w:t>s</w:t>
      </w:r>
      <w:r w:rsidRPr="00A96C80">
        <w:t>avivaldybės funkcijoms atlikti</w:t>
      </w:r>
      <w:bookmarkEnd w:id="31"/>
    </w:p>
    <w:p w14:paraId="664FA3BE" w14:textId="77777777" w:rsidR="00342213" w:rsidRPr="00A96C80" w:rsidRDefault="00342213" w:rsidP="00342213">
      <w:pPr>
        <w:pStyle w:val="H2"/>
        <w:numPr>
          <w:ilvl w:val="0"/>
          <w:numId w:val="0"/>
        </w:numPr>
        <w:spacing w:before="0" w:after="0" w:line="240" w:lineRule="auto"/>
        <w:ind w:left="1285"/>
      </w:pPr>
    </w:p>
    <w:p w14:paraId="1849A8BC" w14:textId="77777777" w:rsidR="00342213" w:rsidRDefault="00342213" w:rsidP="00342213">
      <w:pPr>
        <w:pStyle w:val="Normal1"/>
        <w:spacing w:line="240" w:lineRule="auto"/>
      </w:pPr>
      <w:r>
        <w:t xml:space="preserve">Apklausos dalyviai nurodė objektus, kurie nėra naudojami savivaldybės </w:t>
      </w:r>
      <w:r w:rsidRPr="002A1DD2">
        <w:t xml:space="preserve">pagrindinėms </w:t>
      </w:r>
      <w:r>
        <w:t>ir (</w:t>
      </w:r>
      <w:r w:rsidRPr="002A1DD2">
        <w:t>ar</w:t>
      </w:r>
      <w:r>
        <w:t>)</w:t>
      </w:r>
      <w:r w:rsidRPr="002A1DD2">
        <w:t xml:space="preserve"> pagalbinėms funkcijoms vykdyti</w:t>
      </w:r>
      <w:r>
        <w:t xml:space="preserve">. </w:t>
      </w:r>
      <w:r w:rsidRPr="006A46C4">
        <w:t>Identifikavus Savivaldybės turto poreikį funkcij</w:t>
      </w:r>
      <w:r>
        <w:t>oms</w:t>
      </w:r>
      <w:r w:rsidRPr="006A46C4">
        <w:t xml:space="preserve"> vykdy</w:t>
      </w:r>
      <w:r>
        <w:t>ti</w:t>
      </w:r>
      <w:r w:rsidRPr="006A46C4">
        <w:t>, nustatyta, kad dalis objektų ar atskirų patalpų yra pertekliniai ir nenaudojami.</w:t>
      </w:r>
      <w:r>
        <w:t xml:space="preserve"> </w:t>
      </w:r>
      <w:r w:rsidRPr="006A46C4">
        <w:t xml:space="preserve">Nenaudojamas turtas </w:t>
      </w:r>
      <w:r>
        <w:t>gali būti</w:t>
      </w:r>
      <w:r w:rsidRPr="006A46C4">
        <w:t xml:space="preserve"> skirstomas į dvi kategorijas: spartaus pardavimo ir nenaudojamas turtas, kurio galimybės turi būti vertinamos atskirai kaip aukštos vertės pardavimo. Spartaus pardavimo kategorijai priklauso turtas, kurio nusidėvėjimas yra 40 proc. ir daugiau. Tačiau, jei </w:t>
      </w:r>
      <w:r>
        <w:t>šis</w:t>
      </w:r>
      <w:r w:rsidRPr="006A46C4">
        <w:t xml:space="preserve"> turtas yra svarbioje miesto </w:t>
      </w:r>
      <w:r>
        <w:t>dalyje</w:t>
      </w:r>
      <w:r w:rsidRPr="006A46C4">
        <w:t xml:space="preserve">, toks turtas įvertinamas individualiai, atsižvelgiant į turtui priklausantį žemės sklypą ar jo pritaikomumą paslaugoms teikti. </w:t>
      </w:r>
    </w:p>
    <w:p w14:paraId="5CDAFFAC" w14:textId="77777777" w:rsidR="00342213" w:rsidRDefault="00342213" w:rsidP="00342213">
      <w:pPr>
        <w:pStyle w:val="Normal1"/>
        <w:spacing w:line="240" w:lineRule="auto"/>
        <w:jc w:val="left"/>
      </w:pPr>
    </w:p>
    <w:p w14:paraId="588F5F58" w14:textId="77777777" w:rsidR="00342213" w:rsidRPr="00002BAF" w:rsidRDefault="00342213" w:rsidP="00342213">
      <w:pPr>
        <w:pStyle w:val="Antrat"/>
        <w:keepNext/>
        <w:spacing w:after="0" w:line="276" w:lineRule="auto"/>
        <w:jc w:val="left"/>
        <w:rPr>
          <w:i w:val="0"/>
          <w:iCs w:val="0"/>
          <w:noProof/>
          <w:color w:val="auto"/>
          <w:sz w:val="24"/>
          <w:szCs w:val="22"/>
        </w:rPr>
      </w:pPr>
      <w:r w:rsidRPr="00002BAF">
        <w:rPr>
          <w:i w:val="0"/>
          <w:iCs w:val="0"/>
          <w:noProof/>
          <w:color w:val="auto"/>
          <w:sz w:val="24"/>
          <w:szCs w:val="22"/>
        </w:rPr>
        <w:lastRenderedPageBreak/>
        <w:fldChar w:fldCharType="begin"/>
      </w:r>
      <w:r w:rsidRPr="00002BAF">
        <w:rPr>
          <w:i w:val="0"/>
          <w:iCs w:val="0"/>
          <w:noProof/>
          <w:color w:val="auto"/>
          <w:sz w:val="24"/>
          <w:szCs w:val="22"/>
        </w:rPr>
        <w:instrText xml:space="preserve"> SEQ lentelė \* ARABIC </w:instrText>
      </w:r>
      <w:r w:rsidRPr="00002BAF">
        <w:rPr>
          <w:i w:val="0"/>
          <w:iCs w:val="0"/>
          <w:noProof/>
          <w:color w:val="auto"/>
          <w:sz w:val="24"/>
          <w:szCs w:val="22"/>
        </w:rPr>
        <w:fldChar w:fldCharType="separate"/>
      </w:r>
      <w:bookmarkStart w:id="32" w:name="_Toc184760450"/>
      <w:r w:rsidRPr="00002BAF">
        <w:rPr>
          <w:i w:val="0"/>
          <w:iCs w:val="0"/>
          <w:noProof/>
          <w:color w:val="auto"/>
          <w:sz w:val="24"/>
          <w:szCs w:val="22"/>
        </w:rPr>
        <w:t>2</w:t>
      </w:r>
      <w:r w:rsidRPr="00002BAF">
        <w:rPr>
          <w:i w:val="0"/>
          <w:iCs w:val="0"/>
          <w:noProof/>
          <w:color w:val="auto"/>
          <w:sz w:val="24"/>
          <w:szCs w:val="22"/>
        </w:rPr>
        <w:fldChar w:fldCharType="end"/>
      </w:r>
      <w:r w:rsidRPr="00002BAF">
        <w:rPr>
          <w:i w:val="0"/>
          <w:iCs w:val="0"/>
          <w:noProof/>
          <w:color w:val="auto"/>
          <w:sz w:val="24"/>
          <w:szCs w:val="22"/>
        </w:rPr>
        <w:t xml:space="preserve"> lentelė</w:t>
      </w:r>
      <w:r>
        <w:rPr>
          <w:i w:val="0"/>
          <w:iCs w:val="0"/>
          <w:noProof/>
          <w:color w:val="auto"/>
          <w:sz w:val="24"/>
          <w:szCs w:val="22"/>
        </w:rPr>
        <w:t>.</w:t>
      </w:r>
      <w:r w:rsidRPr="00002BAF">
        <w:rPr>
          <w:i w:val="0"/>
          <w:iCs w:val="0"/>
          <w:noProof/>
          <w:color w:val="auto"/>
          <w:sz w:val="24"/>
          <w:szCs w:val="22"/>
        </w:rPr>
        <w:t xml:space="preserve"> SNT, nurodytas kaip nenaudojamas pagrindinėms ar pagalbinėms funkcijoms vykdyti</w:t>
      </w:r>
      <w:bookmarkEnd w:id="32"/>
    </w:p>
    <w:tbl>
      <w:tblPr>
        <w:tblStyle w:val="TableGrid1"/>
        <w:tblW w:w="9690" w:type="dxa"/>
        <w:tblLayout w:type="fixed"/>
        <w:tblLook w:val="04A0" w:firstRow="1" w:lastRow="0" w:firstColumn="1" w:lastColumn="0" w:noHBand="0" w:noVBand="1"/>
      </w:tblPr>
      <w:tblGrid>
        <w:gridCol w:w="2219"/>
        <w:gridCol w:w="2222"/>
        <w:gridCol w:w="1905"/>
        <w:gridCol w:w="1905"/>
        <w:gridCol w:w="1439"/>
      </w:tblGrid>
      <w:tr w:rsidR="00342213" w:rsidRPr="00723AE0" w14:paraId="26F3C51F" w14:textId="77777777" w:rsidTr="00363905">
        <w:trPr>
          <w:trHeight w:val="774"/>
          <w:tblHeader/>
        </w:trPr>
        <w:tc>
          <w:tcPr>
            <w:tcW w:w="2219" w:type="dxa"/>
            <w:shd w:val="clear" w:color="auto" w:fill="auto"/>
            <w:noWrap/>
            <w:vAlign w:val="center"/>
          </w:tcPr>
          <w:p w14:paraId="0F49A876" w14:textId="77777777" w:rsidR="00342213" w:rsidRPr="00723AE0" w:rsidRDefault="00342213" w:rsidP="00363905">
            <w:pPr>
              <w:spacing w:after="0" w:line="276" w:lineRule="auto"/>
              <w:jc w:val="center"/>
              <w:rPr>
                <w:rFonts w:cs="Times New Roman"/>
                <w:b/>
                <w:color w:val="000000"/>
                <w:szCs w:val="24"/>
                <w:lang w:val="lt-LT" w:eastAsia="lt-LT"/>
              </w:rPr>
            </w:pPr>
            <w:r w:rsidRPr="00723AE0">
              <w:rPr>
                <w:rFonts w:cs="Times New Roman"/>
                <w:b/>
                <w:bCs/>
                <w:szCs w:val="24"/>
                <w:lang w:val="lt-LT"/>
              </w:rPr>
              <w:t>Adresas</w:t>
            </w:r>
          </w:p>
        </w:tc>
        <w:tc>
          <w:tcPr>
            <w:tcW w:w="2222" w:type="dxa"/>
            <w:shd w:val="clear" w:color="auto" w:fill="auto"/>
            <w:noWrap/>
            <w:vAlign w:val="center"/>
          </w:tcPr>
          <w:p w14:paraId="17D06327" w14:textId="77777777" w:rsidR="00342213" w:rsidRPr="00723AE0" w:rsidRDefault="00342213" w:rsidP="00363905">
            <w:pPr>
              <w:spacing w:after="0" w:line="276" w:lineRule="auto"/>
              <w:jc w:val="center"/>
              <w:rPr>
                <w:rFonts w:cs="Times New Roman"/>
                <w:b/>
                <w:color w:val="000000"/>
                <w:szCs w:val="24"/>
                <w:lang w:val="lt-LT" w:eastAsia="lt-LT"/>
              </w:rPr>
            </w:pPr>
            <w:r w:rsidRPr="00723AE0">
              <w:rPr>
                <w:rFonts w:cs="Times New Roman"/>
                <w:b/>
                <w:bCs/>
                <w:szCs w:val="24"/>
                <w:lang w:val="lt-LT"/>
              </w:rPr>
              <w:t>Unikalus objekto kodas</w:t>
            </w:r>
          </w:p>
        </w:tc>
        <w:tc>
          <w:tcPr>
            <w:tcW w:w="1905" w:type="dxa"/>
            <w:shd w:val="clear" w:color="auto" w:fill="auto"/>
            <w:noWrap/>
            <w:vAlign w:val="center"/>
          </w:tcPr>
          <w:p w14:paraId="3078900F" w14:textId="77777777" w:rsidR="00342213" w:rsidRPr="00723AE0" w:rsidRDefault="00342213" w:rsidP="00363905">
            <w:pPr>
              <w:spacing w:after="0" w:line="276" w:lineRule="auto"/>
              <w:jc w:val="center"/>
              <w:rPr>
                <w:rFonts w:cs="Times New Roman"/>
                <w:b/>
                <w:color w:val="000000"/>
                <w:szCs w:val="24"/>
                <w:lang w:val="lt-LT" w:eastAsia="lt-LT"/>
              </w:rPr>
            </w:pPr>
            <w:r w:rsidRPr="00723AE0">
              <w:rPr>
                <w:rFonts w:cs="Times New Roman"/>
                <w:b/>
                <w:bCs/>
                <w:szCs w:val="24"/>
                <w:lang w:val="lt-LT"/>
              </w:rPr>
              <w:t>Objekto pavadinimas</w:t>
            </w:r>
          </w:p>
        </w:tc>
        <w:tc>
          <w:tcPr>
            <w:tcW w:w="1905" w:type="dxa"/>
            <w:shd w:val="clear" w:color="auto" w:fill="auto"/>
            <w:vAlign w:val="center"/>
          </w:tcPr>
          <w:p w14:paraId="1C3B4E77" w14:textId="77777777" w:rsidR="00342213" w:rsidRPr="00723AE0" w:rsidRDefault="00342213" w:rsidP="00363905">
            <w:pPr>
              <w:spacing w:after="0" w:line="276" w:lineRule="auto"/>
              <w:jc w:val="center"/>
              <w:rPr>
                <w:rFonts w:cs="Times New Roman"/>
                <w:b/>
                <w:color w:val="000000"/>
                <w:szCs w:val="24"/>
                <w:lang w:val="lt-LT" w:eastAsia="lt-LT"/>
              </w:rPr>
            </w:pPr>
            <w:r w:rsidRPr="00723AE0">
              <w:rPr>
                <w:rFonts w:cs="Times New Roman"/>
                <w:b/>
                <w:bCs/>
                <w:szCs w:val="24"/>
                <w:lang w:val="lt-LT"/>
              </w:rPr>
              <w:t>Objekto paskirtis</w:t>
            </w:r>
          </w:p>
        </w:tc>
        <w:tc>
          <w:tcPr>
            <w:tcW w:w="1439" w:type="dxa"/>
            <w:shd w:val="clear" w:color="auto" w:fill="auto"/>
            <w:vAlign w:val="center"/>
          </w:tcPr>
          <w:p w14:paraId="2A3DFBDB" w14:textId="77777777" w:rsidR="00342213" w:rsidRPr="00723AE0" w:rsidRDefault="00342213" w:rsidP="00363905">
            <w:pPr>
              <w:spacing w:after="0" w:line="276" w:lineRule="auto"/>
              <w:jc w:val="center"/>
              <w:rPr>
                <w:rFonts w:cs="Times New Roman"/>
                <w:b/>
                <w:color w:val="000000"/>
                <w:szCs w:val="24"/>
                <w:lang w:val="lt-LT" w:eastAsia="lt-LT"/>
              </w:rPr>
            </w:pPr>
            <w:r w:rsidRPr="00723AE0">
              <w:rPr>
                <w:rFonts w:cs="Times New Roman"/>
                <w:b/>
                <w:bCs/>
                <w:szCs w:val="24"/>
                <w:lang w:val="lt-LT"/>
              </w:rPr>
              <w:t>Plotas</w:t>
            </w:r>
          </w:p>
        </w:tc>
      </w:tr>
      <w:tr w:rsidR="00342213" w:rsidRPr="00723AE0" w14:paraId="525B608B" w14:textId="77777777" w:rsidTr="00363905">
        <w:trPr>
          <w:trHeight w:val="774"/>
          <w:tblHeader/>
        </w:trPr>
        <w:tc>
          <w:tcPr>
            <w:tcW w:w="2219" w:type="dxa"/>
            <w:shd w:val="clear" w:color="auto" w:fill="auto"/>
            <w:noWrap/>
          </w:tcPr>
          <w:p w14:paraId="70DDF174"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Savanorių a. 12</w:t>
            </w:r>
          </w:p>
        </w:tc>
        <w:tc>
          <w:tcPr>
            <w:tcW w:w="2222" w:type="dxa"/>
            <w:shd w:val="clear" w:color="auto" w:fill="auto"/>
            <w:noWrap/>
          </w:tcPr>
          <w:p w14:paraId="0D84DC04"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279370055018</w:t>
            </w:r>
          </w:p>
        </w:tc>
        <w:tc>
          <w:tcPr>
            <w:tcW w:w="1905" w:type="dxa"/>
            <w:shd w:val="clear" w:color="auto" w:fill="auto"/>
            <w:noWrap/>
          </w:tcPr>
          <w:p w14:paraId="3CF93615"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Įstaiga</w:t>
            </w:r>
          </w:p>
        </w:tc>
        <w:tc>
          <w:tcPr>
            <w:tcW w:w="1905" w:type="dxa"/>
            <w:shd w:val="clear" w:color="auto" w:fill="auto"/>
          </w:tcPr>
          <w:p w14:paraId="3F9C990C"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Administracinė</w:t>
            </w:r>
          </w:p>
        </w:tc>
        <w:tc>
          <w:tcPr>
            <w:tcW w:w="1439" w:type="dxa"/>
            <w:shd w:val="clear" w:color="auto" w:fill="auto"/>
          </w:tcPr>
          <w:p w14:paraId="75A83DE5"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3 034,79</w:t>
            </w:r>
          </w:p>
        </w:tc>
      </w:tr>
      <w:tr w:rsidR="00342213" w:rsidRPr="00723AE0" w14:paraId="4E829CA2" w14:textId="77777777" w:rsidTr="00363905">
        <w:trPr>
          <w:trHeight w:val="774"/>
          <w:tblHeader/>
        </w:trPr>
        <w:tc>
          <w:tcPr>
            <w:tcW w:w="2219" w:type="dxa"/>
            <w:shd w:val="clear" w:color="auto" w:fill="auto"/>
            <w:noWrap/>
          </w:tcPr>
          <w:p w14:paraId="16939322"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Smėlynės g. 23</w:t>
            </w:r>
          </w:p>
        </w:tc>
        <w:tc>
          <w:tcPr>
            <w:tcW w:w="2222" w:type="dxa"/>
            <w:shd w:val="clear" w:color="auto" w:fill="auto"/>
            <w:noWrap/>
          </w:tcPr>
          <w:p w14:paraId="368042A3"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279380039019</w:t>
            </w:r>
          </w:p>
        </w:tc>
        <w:tc>
          <w:tcPr>
            <w:tcW w:w="1905" w:type="dxa"/>
            <w:shd w:val="clear" w:color="auto" w:fill="auto"/>
            <w:noWrap/>
          </w:tcPr>
          <w:p w14:paraId="71894566"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 xml:space="preserve">Greitosios </w:t>
            </w:r>
            <w:r>
              <w:rPr>
                <w:rFonts w:cs="Times New Roman"/>
                <w:szCs w:val="24"/>
                <w:lang w:val="lt-LT"/>
              </w:rPr>
              <w:t xml:space="preserve">medicinos </w:t>
            </w:r>
            <w:r w:rsidRPr="00723AE0">
              <w:rPr>
                <w:rFonts w:cs="Times New Roman"/>
                <w:szCs w:val="24"/>
                <w:lang w:val="lt-LT"/>
              </w:rPr>
              <w:t>pagalbos pastatas</w:t>
            </w:r>
          </w:p>
        </w:tc>
        <w:tc>
          <w:tcPr>
            <w:tcW w:w="1905" w:type="dxa"/>
            <w:shd w:val="clear" w:color="auto" w:fill="auto"/>
          </w:tcPr>
          <w:p w14:paraId="3A384042"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Administracinė</w:t>
            </w:r>
          </w:p>
        </w:tc>
        <w:tc>
          <w:tcPr>
            <w:tcW w:w="1439" w:type="dxa"/>
            <w:shd w:val="clear" w:color="auto" w:fill="auto"/>
          </w:tcPr>
          <w:p w14:paraId="1B05F487"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245,65</w:t>
            </w:r>
          </w:p>
        </w:tc>
      </w:tr>
      <w:tr w:rsidR="00342213" w:rsidRPr="00723AE0" w14:paraId="5EF025FA" w14:textId="77777777" w:rsidTr="00363905">
        <w:trPr>
          <w:trHeight w:val="774"/>
          <w:tblHeader/>
        </w:trPr>
        <w:tc>
          <w:tcPr>
            <w:tcW w:w="2219" w:type="dxa"/>
            <w:shd w:val="clear" w:color="auto" w:fill="auto"/>
            <w:noWrap/>
          </w:tcPr>
          <w:p w14:paraId="03BFD889"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Vasario 16-osios g. 6-4</w:t>
            </w:r>
          </w:p>
        </w:tc>
        <w:tc>
          <w:tcPr>
            <w:tcW w:w="2222" w:type="dxa"/>
            <w:shd w:val="clear" w:color="auto" w:fill="auto"/>
            <w:noWrap/>
          </w:tcPr>
          <w:p w14:paraId="71E29F89"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2792000560120000</w:t>
            </w:r>
          </w:p>
        </w:tc>
        <w:tc>
          <w:tcPr>
            <w:tcW w:w="1905" w:type="dxa"/>
            <w:shd w:val="clear" w:color="auto" w:fill="auto"/>
            <w:noWrap/>
          </w:tcPr>
          <w:p w14:paraId="1E0F4B93"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Įstaigos patalpos</w:t>
            </w:r>
          </w:p>
        </w:tc>
        <w:tc>
          <w:tcPr>
            <w:tcW w:w="1905" w:type="dxa"/>
            <w:shd w:val="clear" w:color="auto" w:fill="auto"/>
          </w:tcPr>
          <w:p w14:paraId="4BD3032B"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Administracinė</w:t>
            </w:r>
          </w:p>
        </w:tc>
        <w:tc>
          <w:tcPr>
            <w:tcW w:w="1439" w:type="dxa"/>
            <w:shd w:val="clear" w:color="auto" w:fill="auto"/>
          </w:tcPr>
          <w:p w14:paraId="792D6E5F"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161,65</w:t>
            </w:r>
          </w:p>
        </w:tc>
      </w:tr>
      <w:tr w:rsidR="00342213" w:rsidRPr="00723AE0" w14:paraId="54341481" w14:textId="77777777" w:rsidTr="00363905">
        <w:trPr>
          <w:trHeight w:val="774"/>
          <w:tblHeader/>
        </w:trPr>
        <w:tc>
          <w:tcPr>
            <w:tcW w:w="2219" w:type="dxa"/>
            <w:shd w:val="clear" w:color="auto" w:fill="auto"/>
            <w:noWrap/>
          </w:tcPr>
          <w:p w14:paraId="3DEDBE37"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Vasario 16-osios g. 8-3</w:t>
            </w:r>
          </w:p>
        </w:tc>
        <w:tc>
          <w:tcPr>
            <w:tcW w:w="2222" w:type="dxa"/>
            <w:shd w:val="clear" w:color="auto" w:fill="auto"/>
            <w:noWrap/>
          </w:tcPr>
          <w:p w14:paraId="64A70803"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2788000160130000</w:t>
            </w:r>
          </w:p>
        </w:tc>
        <w:tc>
          <w:tcPr>
            <w:tcW w:w="1905" w:type="dxa"/>
            <w:shd w:val="clear" w:color="auto" w:fill="auto"/>
            <w:noWrap/>
          </w:tcPr>
          <w:p w14:paraId="76EB5897"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Įstaiga</w:t>
            </w:r>
          </w:p>
        </w:tc>
        <w:tc>
          <w:tcPr>
            <w:tcW w:w="1905" w:type="dxa"/>
            <w:shd w:val="clear" w:color="auto" w:fill="auto"/>
          </w:tcPr>
          <w:p w14:paraId="3DB2A293"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Administracinė</w:t>
            </w:r>
          </w:p>
        </w:tc>
        <w:tc>
          <w:tcPr>
            <w:tcW w:w="1439" w:type="dxa"/>
            <w:shd w:val="clear" w:color="auto" w:fill="auto"/>
          </w:tcPr>
          <w:p w14:paraId="0913B5DA"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80,10</w:t>
            </w:r>
          </w:p>
        </w:tc>
      </w:tr>
      <w:tr w:rsidR="00342213" w:rsidRPr="00723AE0" w14:paraId="1FF3C8C6" w14:textId="77777777" w:rsidTr="00363905">
        <w:trPr>
          <w:trHeight w:val="774"/>
          <w:tblHeader/>
        </w:trPr>
        <w:tc>
          <w:tcPr>
            <w:tcW w:w="2219" w:type="dxa"/>
            <w:shd w:val="clear" w:color="auto" w:fill="auto"/>
            <w:noWrap/>
          </w:tcPr>
          <w:p w14:paraId="6D038E6C"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F. Vaitkaus g. 2-18</w:t>
            </w:r>
          </w:p>
        </w:tc>
        <w:tc>
          <w:tcPr>
            <w:tcW w:w="2222" w:type="dxa"/>
            <w:shd w:val="clear" w:color="auto" w:fill="auto"/>
            <w:noWrap/>
          </w:tcPr>
          <w:p w14:paraId="3C7BC536"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2797100110100050</w:t>
            </w:r>
          </w:p>
        </w:tc>
        <w:tc>
          <w:tcPr>
            <w:tcW w:w="1905" w:type="dxa"/>
            <w:shd w:val="clear" w:color="auto" w:fill="auto"/>
            <w:noWrap/>
          </w:tcPr>
          <w:p w14:paraId="73498BBF"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Vaistinė</w:t>
            </w:r>
          </w:p>
        </w:tc>
        <w:tc>
          <w:tcPr>
            <w:tcW w:w="1905" w:type="dxa"/>
            <w:shd w:val="clear" w:color="auto" w:fill="auto"/>
          </w:tcPr>
          <w:p w14:paraId="67830423"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Prekybos</w:t>
            </w:r>
          </w:p>
        </w:tc>
        <w:tc>
          <w:tcPr>
            <w:tcW w:w="1439" w:type="dxa"/>
            <w:shd w:val="clear" w:color="auto" w:fill="auto"/>
          </w:tcPr>
          <w:p w14:paraId="2842A655"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47,60</w:t>
            </w:r>
          </w:p>
        </w:tc>
      </w:tr>
      <w:tr w:rsidR="00342213" w:rsidRPr="00723AE0" w14:paraId="12D5E49B" w14:textId="77777777" w:rsidTr="00363905">
        <w:trPr>
          <w:trHeight w:val="774"/>
          <w:tblHeader/>
        </w:trPr>
        <w:tc>
          <w:tcPr>
            <w:tcW w:w="2219" w:type="dxa"/>
            <w:shd w:val="clear" w:color="auto" w:fill="auto"/>
            <w:noWrap/>
          </w:tcPr>
          <w:p w14:paraId="666A08C1"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Laisvės a. 13-1A</w:t>
            </w:r>
          </w:p>
        </w:tc>
        <w:tc>
          <w:tcPr>
            <w:tcW w:w="2222" w:type="dxa"/>
            <w:shd w:val="clear" w:color="auto" w:fill="auto"/>
            <w:noWrap/>
          </w:tcPr>
          <w:p w14:paraId="0CDEB021"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2792000130130010</w:t>
            </w:r>
          </w:p>
        </w:tc>
        <w:tc>
          <w:tcPr>
            <w:tcW w:w="1905" w:type="dxa"/>
            <w:shd w:val="clear" w:color="auto" w:fill="auto"/>
            <w:noWrap/>
          </w:tcPr>
          <w:p w14:paraId="56179790"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Parduotuvė</w:t>
            </w:r>
          </w:p>
        </w:tc>
        <w:tc>
          <w:tcPr>
            <w:tcW w:w="1905" w:type="dxa"/>
            <w:shd w:val="clear" w:color="auto" w:fill="auto"/>
          </w:tcPr>
          <w:p w14:paraId="621E4448"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Prekybos</w:t>
            </w:r>
          </w:p>
        </w:tc>
        <w:tc>
          <w:tcPr>
            <w:tcW w:w="1439" w:type="dxa"/>
            <w:shd w:val="clear" w:color="auto" w:fill="auto"/>
          </w:tcPr>
          <w:p w14:paraId="3E2E573F"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271,13</w:t>
            </w:r>
          </w:p>
        </w:tc>
      </w:tr>
      <w:tr w:rsidR="00342213" w:rsidRPr="00723AE0" w14:paraId="28C85518" w14:textId="77777777" w:rsidTr="00363905">
        <w:trPr>
          <w:trHeight w:val="774"/>
          <w:tblHeader/>
        </w:trPr>
        <w:tc>
          <w:tcPr>
            <w:tcW w:w="2219" w:type="dxa"/>
            <w:shd w:val="clear" w:color="auto" w:fill="auto"/>
            <w:noWrap/>
          </w:tcPr>
          <w:p w14:paraId="32AFC42F"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Laisvės a. 25B</w:t>
            </w:r>
          </w:p>
        </w:tc>
        <w:tc>
          <w:tcPr>
            <w:tcW w:w="2222" w:type="dxa"/>
            <w:shd w:val="clear" w:color="auto" w:fill="auto"/>
            <w:noWrap/>
          </w:tcPr>
          <w:p w14:paraId="1C06098E"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279720022018</w:t>
            </w:r>
          </w:p>
        </w:tc>
        <w:tc>
          <w:tcPr>
            <w:tcW w:w="1905" w:type="dxa"/>
            <w:shd w:val="clear" w:color="auto" w:fill="auto"/>
            <w:noWrap/>
          </w:tcPr>
          <w:p w14:paraId="2EA95531"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Klubas</w:t>
            </w:r>
          </w:p>
        </w:tc>
        <w:tc>
          <w:tcPr>
            <w:tcW w:w="1905" w:type="dxa"/>
            <w:shd w:val="clear" w:color="auto" w:fill="auto"/>
          </w:tcPr>
          <w:p w14:paraId="31361304"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Administracinė</w:t>
            </w:r>
          </w:p>
        </w:tc>
        <w:tc>
          <w:tcPr>
            <w:tcW w:w="1439" w:type="dxa"/>
            <w:shd w:val="clear" w:color="auto" w:fill="auto"/>
          </w:tcPr>
          <w:p w14:paraId="02844E9B"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202,62</w:t>
            </w:r>
          </w:p>
        </w:tc>
      </w:tr>
      <w:tr w:rsidR="00342213" w:rsidRPr="00723AE0" w14:paraId="447DA0D6" w14:textId="77777777" w:rsidTr="00363905">
        <w:trPr>
          <w:trHeight w:val="774"/>
          <w:tblHeader/>
        </w:trPr>
        <w:tc>
          <w:tcPr>
            <w:tcW w:w="2219" w:type="dxa"/>
            <w:shd w:val="clear" w:color="auto" w:fill="auto"/>
            <w:noWrap/>
          </w:tcPr>
          <w:p w14:paraId="287549D2"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Ramygalos g. 15-1A</w:t>
            </w:r>
          </w:p>
        </w:tc>
        <w:tc>
          <w:tcPr>
            <w:tcW w:w="2222" w:type="dxa"/>
            <w:shd w:val="clear" w:color="auto" w:fill="auto"/>
            <w:noWrap/>
          </w:tcPr>
          <w:p w14:paraId="369DCE70"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2795601300150020</w:t>
            </w:r>
          </w:p>
        </w:tc>
        <w:tc>
          <w:tcPr>
            <w:tcW w:w="1905" w:type="dxa"/>
            <w:shd w:val="clear" w:color="auto" w:fill="auto"/>
            <w:noWrap/>
          </w:tcPr>
          <w:p w14:paraId="5F056DA9"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Parduotuvė</w:t>
            </w:r>
          </w:p>
        </w:tc>
        <w:tc>
          <w:tcPr>
            <w:tcW w:w="1905" w:type="dxa"/>
            <w:shd w:val="clear" w:color="auto" w:fill="auto"/>
          </w:tcPr>
          <w:p w14:paraId="6E4CD777"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Prekybos</w:t>
            </w:r>
          </w:p>
        </w:tc>
        <w:tc>
          <w:tcPr>
            <w:tcW w:w="1439" w:type="dxa"/>
            <w:shd w:val="clear" w:color="auto" w:fill="auto"/>
          </w:tcPr>
          <w:p w14:paraId="14F2DFBA"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173,00</w:t>
            </w:r>
          </w:p>
        </w:tc>
      </w:tr>
      <w:tr w:rsidR="00342213" w:rsidRPr="00723AE0" w14:paraId="25E885A9" w14:textId="77777777" w:rsidTr="00363905">
        <w:trPr>
          <w:trHeight w:val="774"/>
          <w:tblHeader/>
        </w:trPr>
        <w:tc>
          <w:tcPr>
            <w:tcW w:w="2219" w:type="dxa"/>
            <w:shd w:val="clear" w:color="auto" w:fill="auto"/>
            <w:noWrap/>
          </w:tcPr>
          <w:p w14:paraId="22900969"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Parko g. 35-1</w:t>
            </w:r>
          </w:p>
        </w:tc>
        <w:tc>
          <w:tcPr>
            <w:tcW w:w="2222" w:type="dxa"/>
            <w:shd w:val="clear" w:color="auto" w:fill="auto"/>
            <w:noWrap/>
          </w:tcPr>
          <w:p w14:paraId="0AC5C88E"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2797900330100180</w:t>
            </w:r>
          </w:p>
        </w:tc>
        <w:tc>
          <w:tcPr>
            <w:tcW w:w="1905" w:type="dxa"/>
            <w:shd w:val="clear" w:color="auto" w:fill="auto"/>
            <w:noWrap/>
          </w:tcPr>
          <w:p w14:paraId="60ABA708"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Žmonių su negalia užimtumo centras</w:t>
            </w:r>
          </w:p>
        </w:tc>
        <w:tc>
          <w:tcPr>
            <w:tcW w:w="1905" w:type="dxa"/>
            <w:shd w:val="clear" w:color="auto" w:fill="auto"/>
          </w:tcPr>
          <w:p w14:paraId="3433C7A2"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Administracinė</w:t>
            </w:r>
          </w:p>
        </w:tc>
        <w:tc>
          <w:tcPr>
            <w:tcW w:w="1439" w:type="dxa"/>
            <w:shd w:val="clear" w:color="auto" w:fill="auto"/>
          </w:tcPr>
          <w:p w14:paraId="417E50A4"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958,34</w:t>
            </w:r>
          </w:p>
        </w:tc>
      </w:tr>
      <w:tr w:rsidR="00342213" w:rsidRPr="00723AE0" w14:paraId="14EFC8B0" w14:textId="77777777" w:rsidTr="00363905">
        <w:trPr>
          <w:trHeight w:val="774"/>
          <w:tblHeader/>
        </w:trPr>
        <w:tc>
          <w:tcPr>
            <w:tcW w:w="2219" w:type="dxa"/>
            <w:shd w:val="clear" w:color="auto" w:fill="auto"/>
            <w:noWrap/>
          </w:tcPr>
          <w:p w14:paraId="645C7551"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Aukštaičių g. 4-3</w:t>
            </w:r>
          </w:p>
        </w:tc>
        <w:tc>
          <w:tcPr>
            <w:tcW w:w="2222" w:type="dxa"/>
            <w:shd w:val="clear" w:color="auto" w:fill="auto"/>
            <w:noWrap/>
          </w:tcPr>
          <w:p w14:paraId="4A0D84DC"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2797000050190000</w:t>
            </w:r>
          </w:p>
        </w:tc>
        <w:tc>
          <w:tcPr>
            <w:tcW w:w="1905" w:type="dxa"/>
            <w:shd w:val="clear" w:color="auto" w:fill="auto"/>
            <w:noWrap/>
          </w:tcPr>
          <w:p w14:paraId="03AEBD00"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Šeimos klinikos patalpos</w:t>
            </w:r>
          </w:p>
        </w:tc>
        <w:tc>
          <w:tcPr>
            <w:tcW w:w="1905" w:type="dxa"/>
            <w:shd w:val="clear" w:color="auto" w:fill="auto"/>
          </w:tcPr>
          <w:p w14:paraId="61954AA4"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Gydymo</w:t>
            </w:r>
          </w:p>
        </w:tc>
        <w:tc>
          <w:tcPr>
            <w:tcW w:w="1439" w:type="dxa"/>
            <w:shd w:val="clear" w:color="auto" w:fill="auto"/>
          </w:tcPr>
          <w:p w14:paraId="375D64C6"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208,01</w:t>
            </w:r>
          </w:p>
        </w:tc>
      </w:tr>
    </w:tbl>
    <w:p w14:paraId="4DF2C9B9" w14:textId="77777777" w:rsidR="00342213" w:rsidRDefault="00342213" w:rsidP="00342213">
      <w:pPr>
        <w:pStyle w:val="H2"/>
        <w:spacing w:before="240" w:after="0" w:line="240" w:lineRule="auto"/>
        <w:ind w:left="1287" w:hanging="578"/>
      </w:pPr>
      <w:bookmarkStart w:id="33" w:name="_Toc191025017"/>
      <w:r w:rsidRPr="00145020">
        <w:t>Turto</w:t>
      </w:r>
      <w:r>
        <w:t xml:space="preserve"> eksploatavimo ir</w:t>
      </w:r>
      <w:r w:rsidRPr="00145020">
        <w:t xml:space="preserve"> priežiūros kaštų analizė</w:t>
      </w:r>
      <w:bookmarkEnd w:id="33"/>
    </w:p>
    <w:p w14:paraId="7631AA7A" w14:textId="77777777" w:rsidR="00342213" w:rsidRDefault="00342213" w:rsidP="00342213">
      <w:pPr>
        <w:pStyle w:val="Normal1"/>
        <w:spacing w:line="240" w:lineRule="auto"/>
        <w:jc w:val="left"/>
      </w:pPr>
    </w:p>
    <w:p w14:paraId="6A65F637" w14:textId="77777777" w:rsidR="00342213" w:rsidRDefault="00342213" w:rsidP="00342213">
      <w:pPr>
        <w:pStyle w:val="Normal1"/>
        <w:spacing w:line="240" w:lineRule="auto"/>
      </w:pPr>
      <w:r>
        <w:t>Rengiant šią Strategiją taip pat buvo analizuojamos SNT išlaikymo išlaidos (išskyrus gyvenamąsias patalpas). Skaičiuojama, kad, pagal pateiktus duomenis, SNT komunalinėms išlaidoms per metus išleista apie 3,8 mln. Eur, o patalpų priežiūrai (valymo, apsaugos ir turto priežiūros paslaugoms) – apie 5,7 mln. Eur.</w:t>
      </w:r>
    </w:p>
    <w:p w14:paraId="64A38B66" w14:textId="77777777" w:rsidR="00342213" w:rsidRDefault="00342213" w:rsidP="00342213">
      <w:pPr>
        <w:keepNext/>
        <w:spacing w:before="240" w:after="0"/>
        <w:jc w:val="left"/>
      </w:pPr>
      <w:r>
        <w:rPr>
          <w:noProof/>
        </w:rPr>
        <w:lastRenderedPageBreak/>
        <w:drawing>
          <wp:inline distT="0" distB="0" distL="0" distR="0" wp14:anchorId="24A2E2FA" wp14:editId="17EA463F">
            <wp:extent cx="5862320" cy="4287520"/>
            <wp:effectExtent l="0" t="0" r="5080" b="17780"/>
            <wp:docPr id="3" name="Diagrama 3">
              <a:extLst xmlns:a="http://schemas.openxmlformats.org/drawingml/2006/main">
                <a:ext uri="{FF2B5EF4-FFF2-40B4-BE49-F238E27FC236}">
                  <a16:creationId xmlns:a16="http://schemas.microsoft.com/office/drawing/2014/main" id="{8D843DC6-8B57-450D-8C2E-06E120EB2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127A5B6" w14:textId="77777777" w:rsidR="00342213" w:rsidRDefault="00342213" w:rsidP="00342213">
      <w:pPr>
        <w:spacing w:after="120"/>
        <w:jc w:val="left"/>
      </w:pPr>
      <w:bookmarkStart w:id="34" w:name="_Toc104283009"/>
      <w:bookmarkStart w:id="35" w:name="_Toc184760439"/>
      <w:r>
        <w:t>7 pav. Panevėžio SNT pastatų aptarnavimo 2023 m. išlaidos pagal sritis, Eur už kv. m</w:t>
      </w:r>
      <w:bookmarkEnd w:id="34"/>
      <w:bookmarkEnd w:id="35"/>
    </w:p>
    <w:p w14:paraId="190D3945" w14:textId="77777777" w:rsidR="00342213" w:rsidRDefault="00342213" w:rsidP="00342213">
      <w:pPr>
        <w:keepNext/>
        <w:spacing w:before="240" w:after="0"/>
        <w:jc w:val="left"/>
      </w:pPr>
      <w:r>
        <w:rPr>
          <w:noProof/>
        </w:rPr>
        <w:drawing>
          <wp:inline distT="0" distB="0" distL="0" distR="0" wp14:anchorId="1195A5EC" wp14:editId="350B09B4">
            <wp:extent cx="5821680" cy="3053080"/>
            <wp:effectExtent l="0" t="0" r="7620" b="13970"/>
            <wp:docPr id="12" name="Diagrama 12">
              <a:extLst xmlns:a="http://schemas.openxmlformats.org/drawingml/2006/main">
                <a:ext uri="{FF2B5EF4-FFF2-40B4-BE49-F238E27FC236}">
                  <a16:creationId xmlns:a16="http://schemas.microsoft.com/office/drawing/2014/main" id="{E92DB9D6-314D-4F87-82D2-57EDF7E880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B5AD32D" w14:textId="77777777" w:rsidR="00342213" w:rsidRDefault="00342213" w:rsidP="00342213">
      <w:pPr>
        <w:spacing w:after="120"/>
        <w:jc w:val="left"/>
      </w:pPr>
      <w:bookmarkStart w:id="36" w:name="_Toc104283010"/>
      <w:bookmarkStart w:id="37" w:name="_Toc184760440"/>
      <w:r>
        <w:t xml:space="preserve">8 pav. </w:t>
      </w:r>
      <w:r w:rsidRPr="00110169">
        <w:t>Panevėžio SNT pastatų aptarnavimo išlaidos</w:t>
      </w:r>
      <w:r>
        <w:t xml:space="preserve"> 2023 m.</w:t>
      </w:r>
      <w:r w:rsidRPr="00110169">
        <w:t xml:space="preserve"> pagal</w:t>
      </w:r>
      <w:r>
        <w:t xml:space="preserve"> paslaugas, Eur už kv. m</w:t>
      </w:r>
      <w:bookmarkEnd w:id="36"/>
      <w:bookmarkEnd w:id="37"/>
    </w:p>
    <w:p w14:paraId="56642749" w14:textId="77777777" w:rsidR="00342213" w:rsidRPr="00634223" w:rsidRDefault="00342213" w:rsidP="00342213">
      <w:pPr>
        <w:jc w:val="left"/>
        <w:rPr>
          <w:sz w:val="18"/>
          <w:szCs w:val="16"/>
        </w:rPr>
      </w:pPr>
      <w:r w:rsidRPr="00634223">
        <w:rPr>
          <w:sz w:val="18"/>
          <w:szCs w:val="16"/>
        </w:rPr>
        <w:t>*Kitos valdytojų</w:t>
      </w:r>
      <w:r>
        <w:rPr>
          <w:sz w:val="18"/>
          <w:szCs w:val="16"/>
        </w:rPr>
        <w:t xml:space="preserve"> / naudotojų</w:t>
      </w:r>
      <w:r w:rsidRPr="00634223">
        <w:rPr>
          <w:sz w:val="18"/>
          <w:szCs w:val="16"/>
        </w:rPr>
        <w:t xml:space="preserve"> nurodytos išlaidos, kurios nepatenka į išlaidas</w:t>
      </w:r>
      <w:r>
        <w:rPr>
          <w:sz w:val="18"/>
          <w:szCs w:val="16"/>
        </w:rPr>
        <w:t>,</w:t>
      </w:r>
      <w:r w:rsidRPr="00634223">
        <w:rPr>
          <w:sz w:val="18"/>
          <w:szCs w:val="16"/>
        </w:rPr>
        <w:t xml:space="preserve"> susijusias su šildymu, elektros, vandens sunaudojimu, šiukšlių išvežimu. </w:t>
      </w:r>
    </w:p>
    <w:p w14:paraId="5B43EF5D" w14:textId="77777777" w:rsidR="00342213" w:rsidRDefault="00342213" w:rsidP="00342213">
      <w:pPr>
        <w:keepNext/>
        <w:spacing w:before="240" w:after="0"/>
        <w:jc w:val="left"/>
      </w:pPr>
      <w:r>
        <w:rPr>
          <w:noProof/>
        </w:rPr>
        <w:lastRenderedPageBreak/>
        <w:drawing>
          <wp:inline distT="0" distB="0" distL="0" distR="0" wp14:anchorId="0380165C" wp14:editId="63E68456">
            <wp:extent cx="5872480" cy="3317240"/>
            <wp:effectExtent l="0" t="0" r="13970" b="16510"/>
            <wp:docPr id="18" name="Diagrama 18">
              <a:extLst xmlns:a="http://schemas.openxmlformats.org/drawingml/2006/main">
                <a:ext uri="{FF2B5EF4-FFF2-40B4-BE49-F238E27FC236}">
                  <a16:creationId xmlns:a16="http://schemas.microsoft.com/office/drawing/2014/main" id="{C1AE0F3F-1740-4306-8F9C-0AC2026124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842A670" w14:textId="77777777" w:rsidR="00342213" w:rsidRPr="00FE0BE4" w:rsidRDefault="00342213" w:rsidP="00342213">
      <w:pPr>
        <w:spacing w:after="240"/>
        <w:jc w:val="left"/>
      </w:pPr>
      <w:bookmarkStart w:id="38" w:name="_Toc104283011"/>
      <w:bookmarkStart w:id="39" w:name="_Toc184760441"/>
      <w:r>
        <w:t>9 pav. Panevėžio SNT metinės komunalinės išlaidos už 2023 m. pagal sąnaudas</w:t>
      </w:r>
      <w:bookmarkEnd w:id="38"/>
      <w:r>
        <w:t>, tūkst. Eur</w:t>
      </w:r>
      <w:bookmarkEnd w:id="39"/>
    </w:p>
    <w:p w14:paraId="0FF806DC" w14:textId="77777777" w:rsidR="00342213" w:rsidRPr="00AD2955" w:rsidRDefault="00342213" w:rsidP="00342213">
      <w:pPr>
        <w:pStyle w:val="Normal1"/>
        <w:spacing w:line="240" w:lineRule="auto"/>
      </w:pPr>
      <w:r>
        <w:t>Tol</w:t>
      </w:r>
      <w:r w:rsidRPr="00AA09BC">
        <w:t xml:space="preserve">iau </w:t>
      </w:r>
      <w:r>
        <w:t>esančiuose</w:t>
      </w:r>
      <w:r w:rsidRPr="00AA09BC">
        <w:t xml:space="preserve"> </w:t>
      </w:r>
      <w:r>
        <w:t>paveiksluose</w:t>
      </w:r>
      <w:r w:rsidRPr="00AA09BC">
        <w:t xml:space="preserve"> pateikiama švietimo</w:t>
      </w:r>
      <w:r>
        <w:t xml:space="preserve"> </w:t>
      </w:r>
      <w:r w:rsidRPr="00AA09BC">
        <w:t>pagal ugdymo įstaigų tipą (mokyklos, ikimokyklinio ugdymo įstaigos</w:t>
      </w:r>
      <w:r>
        <w:t xml:space="preserve">), kultūros ir sporto </w:t>
      </w:r>
      <w:r w:rsidRPr="00AA09BC">
        <w:t>įstaigų išlaidų suvestinė.</w:t>
      </w:r>
    </w:p>
    <w:p w14:paraId="392BD62D" w14:textId="6B891993" w:rsidR="00342213" w:rsidRDefault="00F60223" w:rsidP="00342213">
      <w:pPr>
        <w:keepNext/>
        <w:spacing w:before="240" w:after="0"/>
        <w:jc w:val="left"/>
      </w:pPr>
      <w:r>
        <w:rPr>
          <w:noProof/>
        </w:rPr>
        <w:drawing>
          <wp:inline distT="0" distB="0" distL="0" distR="0" wp14:anchorId="05A70ADA" wp14:editId="214055E3">
            <wp:extent cx="6120130" cy="379603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munaliniai_mokykls.png"/>
                    <pic:cNvPicPr/>
                  </pic:nvPicPr>
                  <pic:blipFill>
                    <a:blip r:embed="rId30">
                      <a:extLst>
                        <a:ext uri="{28A0092B-C50C-407E-A947-70E740481C1C}">
                          <a14:useLocalDpi xmlns:a14="http://schemas.microsoft.com/office/drawing/2010/main" val="0"/>
                        </a:ext>
                      </a:extLst>
                    </a:blip>
                    <a:stretch>
                      <a:fillRect/>
                    </a:stretch>
                  </pic:blipFill>
                  <pic:spPr>
                    <a:xfrm>
                      <a:off x="0" y="0"/>
                      <a:ext cx="6120130" cy="3796030"/>
                    </a:xfrm>
                    <a:prstGeom prst="rect">
                      <a:avLst/>
                    </a:prstGeom>
                  </pic:spPr>
                </pic:pic>
              </a:graphicData>
            </a:graphic>
          </wp:inline>
        </w:drawing>
      </w:r>
    </w:p>
    <w:p w14:paraId="61C45549" w14:textId="77777777" w:rsidR="00342213" w:rsidRDefault="00342213" w:rsidP="00342213">
      <w:pPr>
        <w:spacing w:after="240"/>
        <w:jc w:val="left"/>
      </w:pPr>
      <w:bookmarkStart w:id="40" w:name="_Toc104283014"/>
      <w:bookmarkStart w:id="41" w:name="_Toc184760442"/>
      <w:r>
        <w:t>10 pav. Vidutinis energijos išteklių sunaudojimas Panevėžio mokyklose</w:t>
      </w:r>
      <w:bookmarkEnd w:id="40"/>
      <w:bookmarkEnd w:id="41"/>
    </w:p>
    <w:p w14:paraId="4408C2A9" w14:textId="711728A9" w:rsidR="00342213" w:rsidRDefault="00F60223" w:rsidP="00342213">
      <w:pPr>
        <w:keepNext/>
        <w:spacing w:before="240" w:after="0"/>
        <w:jc w:val="left"/>
      </w:pPr>
      <w:r>
        <w:rPr>
          <w:noProof/>
        </w:rPr>
        <w:lastRenderedPageBreak/>
        <w:drawing>
          <wp:inline distT="0" distB="0" distL="0" distR="0" wp14:anchorId="207FDB26" wp14:editId="0D3869AD">
            <wp:extent cx="6120130" cy="4544060"/>
            <wp:effectExtent l="0" t="0" r="0" b="889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omunaliniai_darz.png"/>
                    <pic:cNvPicPr/>
                  </pic:nvPicPr>
                  <pic:blipFill>
                    <a:blip r:embed="rId31">
                      <a:extLst>
                        <a:ext uri="{28A0092B-C50C-407E-A947-70E740481C1C}">
                          <a14:useLocalDpi xmlns:a14="http://schemas.microsoft.com/office/drawing/2010/main" val="0"/>
                        </a:ext>
                      </a:extLst>
                    </a:blip>
                    <a:stretch>
                      <a:fillRect/>
                    </a:stretch>
                  </pic:blipFill>
                  <pic:spPr>
                    <a:xfrm>
                      <a:off x="0" y="0"/>
                      <a:ext cx="6120130" cy="4544060"/>
                    </a:xfrm>
                    <a:prstGeom prst="rect">
                      <a:avLst/>
                    </a:prstGeom>
                  </pic:spPr>
                </pic:pic>
              </a:graphicData>
            </a:graphic>
          </wp:inline>
        </w:drawing>
      </w:r>
    </w:p>
    <w:p w14:paraId="1F20B1E0" w14:textId="77777777" w:rsidR="00342213" w:rsidRDefault="00342213" w:rsidP="00342213">
      <w:pPr>
        <w:spacing w:after="240"/>
        <w:jc w:val="left"/>
      </w:pPr>
      <w:bookmarkStart w:id="42" w:name="_Toc104283015"/>
      <w:bookmarkStart w:id="43" w:name="_Toc184760443"/>
      <w:r>
        <w:t>11 pav. Vidutinis energijos išteklių sunaudojimas Panevėžio ikimokyklinio ugdymo įstaigose</w:t>
      </w:r>
      <w:bookmarkEnd w:id="42"/>
      <w:bookmarkEnd w:id="43"/>
    </w:p>
    <w:p w14:paraId="4454A81B" w14:textId="02B46AC7" w:rsidR="00342213" w:rsidRDefault="00F60223" w:rsidP="00342213">
      <w:pPr>
        <w:keepNext/>
        <w:spacing w:before="240" w:after="0"/>
        <w:jc w:val="left"/>
      </w:pPr>
      <w:r>
        <w:rPr>
          <w:noProof/>
        </w:rPr>
        <w:drawing>
          <wp:inline distT="0" distB="0" distL="0" distR="0" wp14:anchorId="5E711927" wp14:editId="48101392">
            <wp:extent cx="6120130" cy="1800225"/>
            <wp:effectExtent l="0" t="0" r="0" b="9525"/>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omunaliniai)kult.png"/>
                    <pic:cNvPicPr/>
                  </pic:nvPicPr>
                  <pic:blipFill>
                    <a:blip r:embed="rId32">
                      <a:extLst>
                        <a:ext uri="{28A0092B-C50C-407E-A947-70E740481C1C}">
                          <a14:useLocalDpi xmlns:a14="http://schemas.microsoft.com/office/drawing/2010/main" val="0"/>
                        </a:ext>
                      </a:extLst>
                    </a:blip>
                    <a:stretch>
                      <a:fillRect/>
                    </a:stretch>
                  </pic:blipFill>
                  <pic:spPr>
                    <a:xfrm>
                      <a:off x="0" y="0"/>
                      <a:ext cx="6120130" cy="1800225"/>
                    </a:xfrm>
                    <a:prstGeom prst="rect">
                      <a:avLst/>
                    </a:prstGeom>
                  </pic:spPr>
                </pic:pic>
              </a:graphicData>
            </a:graphic>
          </wp:inline>
        </w:drawing>
      </w:r>
    </w:p>
    <w:p w14:paraId="7EC1E374" w14:textId="77777777" w:rsidR="00342213" w:rsidRPr="00AD2955" w:rsidRDefault="00342213" w:rsidP="00342213">
      <w:pPr>
        <w:spacing w:after="240"/>
        <w:jc w:val="left"/>
      </w:pPr>
      <w:bookmarkStart w:id="44" w:name="_Toc184760444"/>
      <w:r>
        <w:t>12 pav. Vidutinis energijos išteklių sunaudojimas Panevėžio kultūros įstaigose</w:t>
      </w:r>
      <w:bookmarkEnd w:id="44"/>
    </w:p>
    <w:p w14:paraId="6F3FDC90" w14:textId="77777777" w:rsidR="00342213" w:rsidRDefault="00342213" w:rsidP="00342213">
      <w:pPr>
        <w:keepNext/>
        <w:spacing w:before="240" w:after="0"/>
        <w:jc w:val="left"/>
      </w:pPr>
      <w:r>
        <w:rPr>
          <w:noProof/>
        </w:rPr>
        <w:drawing>
          <wp:inline distT="0" distB="0" distL="0" distR="0" wp14:anchorId="667C5895" wp14:editId="4B5F3999">
            <wp:extent cx="6120130" cy="1200785"/>
            <wp:effectExtent l="0" t="0" r="0"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Komunaliniai_sportas.png"/>
                    <pic:cNvPicPr/>
                  </pic:nvPicPr>
                  <pic:blipFill>
                    <a:blip r:embed="rId33">
                      <a:extLst>
                        <a:ext uri="{28A0092B-C50C-407E-A947-70E740481C1C}">
                          <a14:useLocalDpi xmlns:a14="http://schemas.microsoft.com/office/drawing/2010/main" val="0"/>
                        </a:ext>
                      </a:extLst>
                    </a:blip>
                    <a:stretch>
                      <a:fillRect/>
                    </a:stretch>
                  </pic:blipFill>
                  <pic:spPr>
                    <a:xfrm>
                      <a:off x="0" y="0"/>
                      <a:ext cx="6120130" cy="1200785"/>
                    </a:xfrm>
                    <a:prstGeom prst="rect">
                      <a:avLst/>
                    </a:prstGeom>
                  </pic:spPr>
                </pic:pic>
              </a:graphicData>
            </a:graphic>
          </wp:inline>
        </w:drawing>
      </w:r>
    </w:p>
    <w:p w14:paraId="7FFD713A" w14:textId="77777777" w:rsidR="00342213" w:rsidRPr="00AD2955" w:rsidRDefault="00342213" w:rsidP="00342213">
      <w:pPr>
        <w:spacing w:after="240"/>
        <w:jc w:val="left"/>
        <w:rPr>
          <w:lang w:val="pt-PT"/>
        </w:rPr>
      </w:pPr>
      <w:bookmarkStart w:id="45" w:name="_Toc184760445"/>
      <w:r>
        <w:t>13 pav. Vidutinis energijos išteklių sunaudojimas Panevėžio sporto įstaigose</w:t>
      </w:r>
      <w:bookmarkEnd w:id="45"/>
    </w:p>
    <w:p w14:paraId="38EDB415" w14:textId="77777777" w:rsidR="00342213" w:rsidRDefault="00342213" w:rsidP="00342213">
      <w:pPr>
        <w:keepNext/>
        <w:spacing w:before="240" w:after="0" w:line="240" w:lineRule="auto"/>
        <w:jc w:val="left"/>
      </w:pPr>
      <w:r>
        <w:rPr>
          <w:noProof/>
        </w:rPr>
        <w:lastRenderedPageBreak/>
        <w:drawing>
          <wp:inline distT="0" distB="0" distL="0" distR="0" wp14:anchorId="1F318AE2" wp14:editId="4AA9D3F2">
            <wp:extent cx="5354782" cy="3061855"/>
            <wp:effectExtent l="0" t="0" r="17780" b="5715"/>
            <wp:docPr id="58" name="Diagrama 58">
              <a:extLst xmlns:a="http://schemas.openxmlformats.org/drawingml/2006/main">
                <a:ext uri="{FF2B5EF4-FFF2-40B4-BE49-F238E27FC236}">
                  <a16:creationId xmlns:a16="http://schemas.microsoft.com/office/drawing/2014/main" id="{1A5A9784-71CC-42C0-A4DA-8755C82E8D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22266C5" w14:textId="77777777" w:rsidR="00342213" w:rsidRDefault="00342213" w:rsidP="00342213">
      <w:pPr>
        <w:spacing w:after="240"/>
        <w:jc w:val="left"/>
      </w:pPr>
      <w:bookmarkStart w:id="46" w:name="_Toc104283012"/>
      <w:bookmarkStart w:id="47" w:name="_Toc184760446"/>
      <w:r>
        <w:t xml:space="preserve">14 pav. Panevėžio SNT pastatų priežiūros išlaidos 2023 m. pagal </w:t>
      </w:r>
      <w:bookmarkEnd w:id="46"/>
      <w:r>
        <w:t>sritis, tūkst. Eur</w:t>
      </w:r>
      <w:bookmarkEnd w:id="47"/>
    </w:p>
    <w:p w14:paraId="4CCD3E93" w14:textId="77777777" w:rsidR="00342213" w:rsidRDefault="00342213" w:rsidP="00342213">
      <w:pPr>
        <w:keepNext/>
        <w:spacing w:before="240" w:after="0"/>
        <w:jc w:val="left"/>
      </w:pPr>
      <w:r>
        <w:rPr>
          <w:noProof/>
        </w:rPr>
        <w:drawing>
          <wp:inline distT="0" distB="0" distL="0" distR="0" wp14:anchorId="7034CE91" wp14:editId="34E580D8">
            <wp:extent cx="5347854" cy="3352800"/>
            <wp:effectExtent l="0" t="0" r="5715" b="0"/>
            <wp:docPr id="59" name="Diagrama 59">
              <a:extLst xmlns:a="http://schemas.openxmlformats.org/drawingml/2006/main">
                <a:ext uri="{FF2B5EF4-FFF2-40B4-BE49-F238E27FC236}">
                  <a16:creationId xmlns:a16="http://schemas.microsoft.com/office/drawing/2014/main" id="{21A701B1-167E-4522-89FC-CBB6621D08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8E67147" w14:textId="77777777" w:rsidR="00342213" w:rsidRDefault="00342213" w:rsidP="00342213">
      <w:pPr>
        <w:spacing w:after="240"/>
        <w:jc w:val="left"/>
      </w:pPr>
      <w:bookmarkStart w:id="48" w:name="_Toc104283013"/>
      <w:bookmarkStart w:id="49" w:name="_Toc184760447"/>
      <w:r>
        <w:t xml:space="preserve">15 pav. </w:t>
      </w:r>
      <w:r w:rsidRPr="006C38EB">
        <w:t>Panevėžio SNT pastatų priežiūros išlaidos</w:t>
      </w:r>
      <w:r>
        <w:t xml:space="preserve"> 2023 m. pagal paslaugas</w:t>
      </w:r>
      <w:bookmarkEnd w:id="48"/>
      <w:r>
        <w:t>, tūkst. Eur</w:t>
      </w:r>
      <w:bookmarkEnd w:id="49"/>
    </w:p>
    <w:p w14:paraId="3B94B5DE" w14:textId="77777777" w:rsidR="00342213" w:rsidRPr="00362C9C" w:rsidRDefault="00342213" w:rsidP="00342213">
      <w:pPr>
        <w:pStyle w:val="Sraopastraipa"/>
        <w:spacing w:after="0"/>
        <w:ind w:firstLine="851"/>
        <w:rPr>
          <w:szCs w:val="24"/>
        </w:rPr>
      </w:pPr>
      <w:r w:rsidRPr="00362C9C">
        <w:rPr>
          <w:szCs w:val="24"/>
        </w:rPr>
        <w:t xml:space="preserve">SNT eksploatavimo metu patiriamos pastatų </w:t>
      </w:r>
      <w:r>
        <w:rPr>
          <w:szCs w:val="24"/>
        </w:rPr>
        <w:t>komunalinės</w:t>
      </w:r>
      <w:r w:rsidRPr="00362C9C">
        <w:rPr>
          <w:szCs w:val="24"/>
        </w:rPr>
        <w:t xml:space="preserve"> išlaidos yra </w:t>
      </w:r>
      <w:r>
        <w:rPr>
          <w:szCs w:val="24"/>
        </w:rPr>
        <w:t>3,8</w:t>
      </w:r>
      <w:r w:rsidRPr="00362C9C">
        <w:rPr>
          <w:szCs w:val="24"/>
        </w:rPr>
        <w:t xml:space="preserve"> mln. Eur per metus. Vidutiniškai SNT aptarnavimo mokesčiai sudaro </w:t>
      </w:r>
      <w:r>
        <w:rPr>
          <w:szCs w:val="24"/>
        </w:rPr>
        <w:t>10,8</w:t>
      </w:r>
      <w:r w:rsidRPr="00362C9C">
        <w:rPr>
          <w:szCs w:val="24"/>
        </w:rPr>
        <w:t xml:space="preserve"> Eur/kv. m per metus. </w:t>
      </w:r>
    </w:p>
    <w:p w14:paraId="5311CFE7" w14:textId="77777777" w:rsidR="00342213" w:rsidRPr="00677E76" w:rsidRDefault="00342213" w:rsidP="00342213">
      <w:pPr>
        <w:spacing w:after="0" w:line="240" w:lineRule="auto"/>
        <w:ind w:firstLine="851"/>
        <w:rPr>
          <w:szCs w:val="24"/>
        </w:rPr>
      </w:pPr>
      <w:r w:rsidRPr="00677E76">
        <w:rPr>
          <w:szCs w:val="24"/>
        </w:rPr>
        <w:t>Atkreiptinas dėmesys į turto priežiūros kaštų optimizavimą, siekiant daugiau turto priežiūros komunalinių paslaugų įsigyti centralizuotai ir užtikrinti maksimalų turto priežiūros paslaugų kainų skaidrumą.</w:t>
      </w:r>
      <w:r>
        <w:rPr>
          <w:szCs w:val="24"/>
        </w:rPr>
        <w:t xml:space="preserve"> </w:t>
      </w:r>
      <w:r w:rsidRPr="00677E76">
        <w:rPr>
          <w:szCs w:val="24"/>
        </w:rPr>
        <w:t>Reik</w:t>
      </w:r>
      <w:r>
        <w:rPr>
          <w:szCs w:val="24"/>
        </w:rPr>
        <w:t>i</w:t>
      </w:r>
      <w:r w:rsidRPr="00677E76">
        <w:rPr>
          <w:szCs w:val="24"/>
        </w:rPr>
        <w:t>a maksimaliai siekti energinių resursų vartojimo mažinimo, tikslingai atliekant objektų energinius auditus ir kompleksiškai investuojant į objektų energinį efektyvumą.</w:t>
      </w:r>
      <w:r>
        <w:rPr>
          <w:szCs w:val="24"/>
        </w:rPr>
        <w:t xml:space="preserve"> Dideli</w:t>
      </w:r>
      <w:r w:rsidRPr="00677E76">
        <w:rPr>
          <w:szCs w:val="24"/>
        </w:rPr>
        <w:t>s dėmesys turi būti kreipiamas investicij</w:t>
      </w:r>
      <w:r>
        <w:rPr>
          <w:szCs w:val="24"/>
        </w:rPr>
        <w:t>oms</w:t>
      </w:r>
      <w:r w:rsidRPr="00677E76">
        <w:rPr>
          <w:szCs w:val="24"/>
        </w:rPr>
        <w:t xml:space="preserve"> į alternatyviu</w:t>
      </w:r>
      <w:r>
        <w:rPr>
          <w:szCs w:val="24"/>
        </w:rPr>
        <w:t>osiu</w:t>
      </w:r>
      <w:r w:rsidRPr="00677E76">
        <w:rPr>
          <w:szCs w:val="24"/>
        </w:rPr>
        <w:t>s energijos tiekimo šaltinius, jų instaliavimą ir siek</w:t>
      </w:r>
      <w:r>
        <w:rPr>
          <w:szCs w:val="24"/>
        </w:rPr>
        <w:t>iui</w:t>
      </w:r>
      <w:r w:rsidRPr="00677E76">
        <w:rPr>
          <w:szCs w:val="24"/>
        </w:rPr>
        <w:t xml:space="preserve"> mažinti energijos vartojimą.</w:t>
      </w:r>
    </w:p>
    <w:p w14:paraId="6D61AAFB" w14:textId="77777777" w:rsidR="00342213" w:rsidRPr="00677E76" w:rsidRDefault="00342213" w:rsidP="00342213">
      <w:pPr>
        <w:spacing w:after="0" w:line="240" w:lineRule="auto"/>
        <w:ind w:firstLine="851"/>
        <w:rPr>
          <w:szCs w:val="24"/>
        </w:rPr>
      </w:pPr>
      <w:r w:rsidRPr="00677E76">
        <w:rPr>
          <w:szCs w:val="24"/>
        </w:rPr>
        <w:t xml:space="preserve">Didžiausią SNT priežiūros ir eksploatacijos išlaidų dalį sudaro darbo užmokestis įstaigų darbuotojams, atliekantiems SNT priežiūros ir eksploatacijos funkcijas. Pažymėtina, kad tik nedidelę dalį priežiūros išlaidų (valymas, apsauga, priežiūra) (apie </w:t>
      </w:r>
      <w:r>
        <w:rPr>
          <w:szCs w:val="24"/>
        </w:rPr>
        <w:t>5</w:t>
      </w:r>
      <w:r w:rsidRPr="00677E76">
        <w:rPr>
          <w:szCs w:val="24"/>
        </w:rPr>
        <w:t xml:space="preserve"> proc.) sudaro paslaugų, perkamų iš išorės, kaina. Turėtų būti siekiama SNT priežiūrą maksimaliai centralizuoti, atsižvelgiant į įstaigų poreikius. </w:t>
      </w:r>
      <w:r w:rsidRPr="00677E76">
        <w:rPr>
          <w:szCs w:val="24"/>
        </w:rPr>
        <w:lastRenderedPageBreak/>
        <w:t>Naudoti centralizuotai keliamus normatyvus vidiniams įstaigos turto priežiūros resursams, kurie apibrėžtų valom</w:t>
      </w:r>
      <w:r>
        <w:rPr>
          <w:szCs w:val="24"/>
        </w:rPr>
        <w:t>ą</w:t>
      </w:r>
      <w:r w:rsidRPr="00677E76">
        <w:rPr>
          <w:szCs w:val="24"/>
        </w:rPr>
        <w:t xml:space="preserve"> plotą vienam darbuotojui, prižiūrimos teritorijos dydį vienam darbuotojui ir pan.</w:t>
      </w:r>
    </w:p>
    <w:p w14:paraId="56E945C2" w14:textId="77777777" w:rsidR="00342213" w:rsidRPr="00677E76" w:rsidRDefault="00342213" w:rsidP="00342213">
      <w:pPr>
        <w:spacing w:after="0" w:line="240" w:lineRule="auto"/>
        <w:ind w:firstLine="851"/>
        <w:rPr>
          <w:szCs w:val="24"/>
        </w:rPr>
      </w:pPr>
      <w:r w:rsidRPr="00677E76">
        <w:rPr>
          <w:szCs w:val="24"/>
        </w:rPr>
        <w:t xml:space="preserve">Didžiausią SNT dalį sudaro </w:t>
      </w:r>
      <w:r>
        <w:rPr>
          <w:szCs w:val="24"/>
        </w:rPr>
        <w:t>š</w:t>
      </w:r>
      <w:r w:rsidRPr="00677E76">
        <w:rPr>
          <w:szCs w:val="24"/>
        </w:rPr>
        <w:t xml:space="preserve">vietimo srityje naudojamas turtas. </w:t>
      </w:r>
      <w:r>
        <w:rPr>
          <w:szCs w:val="24"/>
        </w:rPr>
        <w:t>Pagal s</w:t>
      </w:r>
      <w:r w:rsidRPr="00677E76">
        <w:rPr>
          <w:szCs w:val="24"/>
        </w:rPr>
        <w:t>urinkt</w:t>
      </w:r>
      <w:r>
        <w:rPr>
          <w:szCs w:val="24"/>
        </w:rPr>
        <w:t>ą</w:t>
      </w:r>
      <w:r w:rsidRPr="00677E76">
        <w:rPr>
          <w:szCs w:val="24"/>
        </w:rPr>
        <w:t xml:space="preserve"> informacij</w:t>
      </w:r>
      <w:r>
        <w:rPr>
          <w:szCs w:val="24"/>
        </w:rPr>
        <w:t>ą</w:t>
      </w:r>
      <w:r w:rsidRPr="00677E76">
        <w:rPr>
          <w:szCs w:val="24"/>
        </w:rPr>
        <w:t xml:space="preserve"> reikia periodiškai ir metodiškai lyginti tiek įstaigos auklėtinių skaičių </w:t>
      </w:r>
      <w:r>
        <w:rPr>
          <w:szCs w:val="24"/>
        </w:rPr>
        <w:t>ir</w:t>
      </w:r>
      <w:r w:rsidRPr="00677E76">
        <w:rPr>
          <w:szCs w:val="24"/>
        </w:rPr>
        <w:t xml:space="preserve"> švietimo srities NT efektyvų panaudojimą, tiek išlaikymo energinių išteklių kaštus.</w:t>
      </w:r>
    </w:p>
    <w:p w14:paraId="4E2616F1" w14:textId="77777777" w:rsidR="00342213" w:rsidRPr="00677E76" w:rsidRDefault="00342213" w:rsidP="00342213">
      <w:pPr>
        <w:spacing w:after="0" w:line="240" w:lineRule="auto"/>
        <w:ind w:firstLine="851"/>
        <w:rPr>
          <w:szCs w:val="24"/>
        </w:rPr>
      </w:pPr>
      <w:r w:rsidRPr="00677E76">
        <w:rPr>
          <w:szCs w:val="24"/>
        </w:rPr>
        <w:t>Didžiausią ekonominį efektą SNT valdyme galima pasiekti centralizuojant gyvenamosios paskirties (6</w:t>
      </w:r>
      <w:r>
        <w:rPr>
          <w:szCs w:val="24"/>
        </w:rPr>
        <w:t>86</w:t>
      </w:r>
      <w:r w:rsidRPr="00677E76">
        <w:rPr>
          <w:szCs w:val="24"/>
        </w:rPr>
        <w:t xml:space="preserve"> unikalūs turtiniai vienetai) ir švietimo bei sporto sri</w:t>
      </w:r>
      <w:r>
        <w:rPr>
          <w:szCs w:val="24"/>
        </w:rPr>
        <w:t xml:space="preserve">čių </w:t>
      </w:r>
      <w:r w:rsidRPr="00677E76">
        <w:rPr>
          <w:szCs w:val="24"/>
        </w:rPr>
        <w:t>turto</w:t>
      </w:r>
      <w:r>
        <w:rPr>
          <w:szCs w:val="24"/>
        </w:rPr>
        <w:t xml:space="preserve">, </w:t>
      </w:r>
      <w:r w:rsidRPr="00677E76">
        <w:rPr>
          <w:szCs w:val="24"/>
        </w:rPr>
        <w:t>kuri</w:t>
      </w:r>
      <w:r>
        <w:rPr>
          <w:szCs w:val="24"/>
        </w:rPr>
        <w:t>s</w:t>
      </w:r>
      <w:r w:rsidRPr="00677E76">
        <w:rPr>
          <w:szCs w:val="24"/>
        </w:rPr>
        <w:t xml:space="preserve"> SNT portfelyje sudaro apie 60 proc. nuo bendro SNT portfelio</w:t>
      </w:r>
      <w:r>
        <w:rPr>
          <w:szCs w:val="24"/>
        </w:rPr>
        <w:t>,</w:t>
      </w:r>
      <w:r w:rsidRPr="00677E76">
        <w:rPr>
          <w:szCs w:val="24"/>
        </w:rPr>
        <w:t xml:space="preserve"> valdymo sprendini</w:t>
      </w:r>
      <w:r>
        <w:rPr>
          <w:szCs w:val="24"/>
        </w:rPr>
        <w:t>us</w:t>
      </w:r>
      <w:r w:rsidRPr="00677E76">
        <w:rPr>
          <w:szCs w:val="24"/>
        </w:rPr>
        <w:t>.</w:t>
      </w:r>
    </w:p>
    <w:p w14:paraId="264AF1DF" w14:textId="77777777" w:rsidR="00342213" w:rsidRPr="00677E76" w:rsidRDefault="00342213" w:rsidP="00342213">
      <w:pPr>
        <w:spacing w:after="0" w:line="240" w:lineRule="auto"/>
        <w:ind w:firstLine="851"/>
        <w:rPr>
          <w:szCs w:val="24"/>
        </w:rPr>
      </w:pPr>
      <w:r w:rsidRPr="00677E76">
        <w:rPr>
          <w:szCs w:val="24"/>
        </w:rPr>
        <w:t xml:space="preserve">SNT centralizavimas ir valdymas organizuojamas pagal SNT valdomas didžiausias sritis: švietimas, sportas ir gyvenamojo būsto fondas. </w:t>
      </w:r>
    </w:p>
    <w:p w14:paraId="242DB515" w14:textId="77777777" w:rsidR="00342213" w:rsidRPr="00677E76" w:rsidRDefault="00342213" w:rsidP="00342213">
      <w:pPr>
        <w:spacing w:after="0" w:line="240" w:lineRule="auto"/>
        <w:ind w:firstLine="851"/>
        <w:rPr>
          <w:szCs w:val="24"/>
        </w:rPr>
      </w:pPr>
      <w:r w:rsidRPr="00677E76">
        <w:rPr>
          <w:szCs w:val="24"/>
        </w:rPr>
        <w:t>Centraliz</w:t>
      </w:r>
      <w:r>
        <w:rPr>
          <w:szCs w:val="24"/>
        </w:rPr>
        <w:t>avimo proceso</w:t>
      </w:r>
      <w:r w:rsidRPr="00677E76">
        <w:rPr>
          <w:szCs w:val="24"/>
        </w:rPr>
        <w:t xml:space="preserve"> siekiamas rezultatas – turto priežiūros ir aptarnavimo sąnaudų optimizavimas ir valdymo funkcijos „atskyrimas“, išlaikant kontrolės ir galutinio sprendimo atsakomybę.</w:t>
      </w:r>
    </w:p>
    <w:p w14:paraId="08889B88" w14:textId="77777777" w:rsidR="00342213" w:rsidRPr="00677E76" w:rsidRDefault="00342213" w:rsidP="00342213">
      <w:pPr>
        <w:spacing w:after="0" w:line="240" w:lineRule="auto"/>
        <w:ind w:firstLine="851"/>
        <w:rPr>
          <w:szCs w:val="24"/>
        </w:rPr>
      </w:pPr>
      <w:r w:rsidRPr="00677E76">
        <w:rPr>
          <w:szCs w:val="24"/>
        </w:rPr>
        <w:t>Nevienodos išlaidos tos pačios SNT srities įstaigose (mokyklose, darželiuose) reikalauja detalios ir išsamios įstaigų naudojamo turto analizės. Reikalinga ir tikslinga įstaigose</w:t>
      </w:r>
      <w:r>
        <w:rPr>
          <w:szCs w:val="24"/>
        </w:rPr>
        <w:t xml:space="preserve">, kurių </w:t>
      </w:r>
      <w:r w:rsidRPr="00677E76">
        <w:rPr>
          <w:szCs w:val="24"/>
        </w:rPr>
        <w:t>išlaid</w:t>
      </w:r>
      <w:r>
        <w:rPr>
          <w:szCs w:val="24"/>
        </w:rPr>
        <w:t>o</w:t>
      </w:r>
      <w:r w:rsidRPr="00677E76">
        <w:rPr>
          <w:szCs w:val="24"/>
        </w:rPr>
        <w:t>s</w:t>
      </w:r>
      <w:r>
        <w:rPr>
          <w:szCs w:val="24"/>
        </w:rPr>
        <w:t xml:space="preserve"> </w:t>
      </w:r>
      <w:r w:rsidRPr="00677E76">
        <w:rPr>
          <w:szCs w:val="24"/>
        </w:rPr>
        <w:t>didžiausi</w:t>
      </w:r>
      <w:r>
        <w:rPr>
          <w:szCs w:val="24"/>
        </w:rPr>
        <w:t>os,</w:t>
      </w:r>
      <w:r w:rsidRPr="00677E76">
        <w:rPr>
          <w:szCs w:val="24"/>
        </w:rPr>
        <w:t xml:space="preserve"> atlikti energinius auditus </w:t>
      </w:r>
      <w:r>
        <w:rPr>
          <w:szCs w:val="24"/>
        </w:rPr>
        <w:t>ir</w:t>
      </w:r>
      <w:r w:rsidRPr="00677E76">
        <w:rPr>
          <w:szCs w:val="24"/>
        </w:rPr>
        <w:t xml:space="preserve"> įvertinti realias pastatų aptarnavimo išlaidų mažinimo galimybes.</w:t>
      </w:r>
      <w:r>
        <w:rPr>
          <w:szCs w:val="24"/>
        </w:rPr>
        <w:t xml:space="preserve"> </w:t>
      </w:r>
      <w:r w:rsidRPr="00677E76">
        <w:rPr>
          <w:szCs w:val="24"/>
        </w:rPr>
        <w:t>Investuoti į energijos išteklių taupymo sprendimus, atsižvelgiant į didžiausius kaštus patiria</w:t>
      </w:r>
      <w:r>
        <w:rPr>
          <w:szCs w:val="24"/>
        </w:rPr>
        <w:t>nči</w:t>
      </w:r>
      <w:r w:rsidRPr="00677E76">
        <w:rPr>
          <w:szCs w:val="24"/>
        </w:rPr>
        <w:t>as įstaigas ir nuolat sekant energijos išteklių sunaudojimą PMS</w:t>
      </w:r>
      <w:r>
        <w:rPr>
          <w:szCs w:val="24"/>
        </w:rPr>
        <w:t>A</w:t>
      </w:r>
      <w:r w:rsidRPr="00677E76">
        <w:rPr>
          <w:szCs w:val="24"/>
        </w:rPr>
        <w:t>.</w:t>
      </w:r>
      <w:r>
        <w:rPr>
          <w:szCs w:val="24"/>
        </w:rPr>
        <w:t xml:space="preserve"> </w:t>
      </w:r>
      <w:r w:rsidRPr="00677E76">
        <w:rPr>
          <w:szCs w:val="24"/>
        </w:rPr>
        <w:t>Ieškoti galimybių SNT valdymo priežiūros paslaugas pirkti iš tiekėjų pasvertai ir pamatuotai mažina</w:t>
      </w:r>
      <w:r>
        <w:rPr>
          <w:szCs w:val="24"/>
        </w:rPr>
        <w:t>n</w:t>
      </w:r>
      <w:r w:rsidRPr="00677E76">
        <w:rPr>
          <w:szCs w:val="24"/>
        </w:rPr>
        <w:t>t įstaigų turto priežiūros ir valymo funkcijas atliekančių darbuotojų skaičių.</w:t>
      </w:r>
    </w:p>
    <w:p w14:paraId="7BC36D05" w14:textId="77777777" w:rsidR="00342213" w:rsidRPr="00677E76" w:rsidRDefault="00342213" w:rsidP="00342213">
      <w:pPr>
        <w:spacing w:after="0" w:line="240" w:lineRule="auto"/>
        <w:ind w:firstLine="851"/>
        <w:rPr>
          <w:szCs w:val="24"/>
        </w:rPr>
      </w:pPr>
      <w:r w:rsidRPr="00677E76">
        <w:rPr>
          <w:szCs w:val="24"/>
        </w:rPr>
        <w:t>Rodiklio „Bendras plotas vienam auklėtiniui“</w:t>
      </w:r>
      <w:r>
        <w:rPr>
          <w:szCs w:val="24"/>
        </w:rPr>
        <w:t xml:space="preserve"> </w:t>
      </w:r>
      <w:r w:rsidRPr="00677E76">
        <w:rPr>
          <w:szCs w:val="24"/>
        </w:rPr>
        <w:t xml:space="preserve">švietimo srityje reikšmė parodo, kad SNT gali būti valdomas efektyviau ir </w:t>
      </w:r>
      <w:r>
        <w:rPr>
          <w:szCs w:val="24"/>
        </w:rPr>
        <w:t>S</w:t>
      </w:r>
      <w:r w:rsidRPr="00677E76">
        <w:rPr>
          <w:szCs w:val="24"/>
        </w:rPr>
        <w:t>trategijos įgyvendinimo metu mokslo ir švietimo tinklas turi būti peržiūrėtas siekiant geriausio ir optimalaus turto naudojimo.</w:t>
      </w:r>
      <w:r w:rsidRPr="00677E76">
        <w:rPr>
          <w:color w:val="808080" w:themeColor="background1" w:themeShade="80"/>
          <w:szCs w:val="24"/>
        </w:rPr>
        <w:t xml:space="preserve"> </w:t>
      </w:r>
    </w:p>
    <w:p w14:paraId="133A5700" w14:textId="77777777" w:rsidR="00342213" w:rsidRDefault="00342213" w:rsidP="00342213">
      <w:pPr>
        <w:spacing w:after="0" w:line="276" w:lineRule="auto"/>
        <w:jc w:val="left"/>
        <w:rPr>
          <w:szCs w:val="24"/>
        </w:rPr>
      </w:pPr>
    </w:p>
    <w:p w14:paraId="402849FB" w14:textId="77777777" w:rsidR="00342213" w:rsidRPr="001F0788" w:rsidRDefault="00342213" w:rsidP="00342213">
      <w:pPr>
        <w:pStyle w:val="H2"/>
        <w:spacing w:before="0" w:after="0" w:line="276" w:lineRule="auto"/>
      </w:pPr>
      <w:bookmarkStart w:id="50" w:name="_Toc191025018"/>
      <w:r w:rsidRPr="001F0788">
        <w:t>Turto būklės analizė</w:t>
      </w:r>
      <w:bookmarkEnd w:id="50"/>
    </w:p>
    <w:p w14:paraId="64AAF7C0" w14:textId="77777777" w:rsidR="00342213" w:rsidRDefault="00342213" w:rsidP="00342213">
      <w:pPr>
        <w:pStyle w:val="H2"/>
        <w:numPr>
          <w:ilvl w:val="0"/>
          <w:numId w:val="0"/>
        </w:numPr>
        <w:spacing w:before="0" w:after="0" w:line="276" w:lineRule="auto"/>
        <w:ind w:left="576"/>
      </w:pPr>
    </w:p>
    <w:p w14:paraId="0DEF6B3A" w14:textId="77777777" w:rsidR="00342213" w:rsidRPr="00423C65" w:rsidRDefault="00342213" w:rsidP="00342213">
      <w:pPr>
        <w:pStyle w:val="Normal1"/>
        <w:spacing w:line="240" w:lineRule="auto"/>
      </w:pPr>
      <w:r w:rsidRPr="00423C65">
        <w:t>Remiantis valdytojų</w:t>
      </w:r>
      <w:r>
        <w:t xml:space="preserve"> </w:t>
      </w:r>
      <w:r w:rsidRPr="00423C65">
        <w:t>/</w:t>
      </w:r>
      <w:r>
        <w:t xml:space="preserve"> </w:t>
      </w:r>
      <w:r w:rsidRPr="00423C65">
        <w:t xml:space="preserve">naudotojų </w:t>
      </w:r>
      <w:r>
        <w:t>(</w:t>
      </w:r>
      <w:r w:rsidRPr="00423C65">
        <w:t xml:space="preserve">įstaigų) apklausų </w:t>
      </w:r>
      <w:r>
        <w:t>duomenimis,</w:t>
      </w:r>
      <w:r w:rsidRPr="00423C65">
        <w:t xml:space="preserve"> nustatyta nuomonė apie SNT būklę:</w:t>
      </w:r>
    </w:p>
    <w:p w14:paraId="34F147D1" w14:textId="77777777" w:rsidR="00342213" w:rsidRDefault="00342213" w:rsidP="00342213">
      <w:pPr>
        <w:keepNext/>
        <w:spacing w:before="240" w:after="0" w:line="240" w:lineRule="auto"/>
        <w:jc w:val="left"/>
      </w:pPr>
      <w:r>
        <w:rPr>
          <w:noProof/>
        </w:rPr>
        <w:drawing>
          <wp:inline distT="0" distB="0" distL="0" distR="0" wp14:anchorId="638CB529" wp14:editId="280EC5CE">
            <wp:extent cx="5334000" cy="3001108"/>
            <wp:effectExtent l="0" t="0" r="0" b="8890"/>
            <wp:docPr id="23" name="Diagrama 23">
              <a:extLst xmlns:a="http://schemas.openxmlformats.org/drawingml/2006/main">
                <a:ext uri="{FF2B5EF4-FFF2-40B4-BE49-F238E27FC236}">
                  <a16:creationId xmlns:a16="http://schemas.microsoft.com/office/drawing/2014/main" id="{47640997-57EC-4C2D-9713-E5D6D619D5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75CFC29" w14:textId="77777777" w:rsidR="00342213" w:rsidRDefault="00342213" w:rsidP="00342213">
      <w:pPr>
        <w:spacing w:after="240"/>
        <w:jc w:val="left"/>
      </w:pPr>
      <w:bookmarkStart w:id="51" w:name="_Toc104283018"/>
      <w:bookmarkStart w:id="52" w:name="_Toc184760448"/>
      <w:r>
        <w:t xml:space="preserve">16 pav. </w:t>
      </w:r>
      <w:r w:rsidRPr="00003A21">
        <w:t>Panevėžio SNT būklė</w:t>
      </w:r>
      <w:bookmarkEnd w:id="51"/>
      <w:bookmarkEnd w:id="52"/>
    </w:p>
    <w:p w14:paraId="35428591" w14:textId="77777777" w:rsidR="00342213" w:rsidRDefault="00342213" w:rsidP="00342213">
      <w:pPr>
        <w:pStyle w:val="Normal1"/>
        <w:spacing w:line="240" w:lineRule="auto"/>
        <w:rPr>
          <w:lang w:eastAsia="lt-LT"/>
        </w:rPr>
      </w:pPr>
      <w:r>
        <w:rPr>
          <w:lang w:eastAsia="lt-LT"/>
        </w:rPr>
        <w:t xml:space="preserve">SNT portfelio būklė, kuri apibūdinama (pagal statybos metus ir nusidėvėjimą) kaip gera arba labai gera, sudaro 30 mln. Eur turto vertės, o turtas, kurio būklė apibūdinama kaip vidutinė arba prasta, – 70 mln. Eur vertės. Investicijos reikalingos tiek būklei palaikyti, tiek nemažiems pagerinimams atlikti siekiant mažinti SNT valdymo ir aptarnavimo kaštus. </w:t>
      </w:r>
    </w:p>
    <w:p w14:paraId="540AC8E4" w14:textId="77777777" w:rsidR="00342213" w:rsidRPr="00032DCC" w:rsidRDefault="00342213" w:rsidP="00342213">
      <w:pPr>
        <w:pStyle w:val="Normal1"/>
        <w:spacing w:line="240" w:lineRule="auto"/>
        <w:rPr>
          <w:lang w:eastAsia="lt-LT"/>
        </w:rPr>
      </w:pPr>
      <w:r w:rsidRPr="00032DCC">
        <w:rPr>
          <w:lang w:eastAsia="lt-LT"/>
        </w:rPr>
        <w:lastRenderedPageBreak/>
        <w:t xml:space="preserve">Biudžetinių lėšų paskirstymas investicijoms į turtą yra kertinė turto valdymo funkcija, </w:t>
      </w:r>
      <w:r>
        <w:rPr>
          <w:lang w:eastAsia="lt-LT"/>
        </w:rPr>
        <w:t>ypač</w:t>
      </w:r>
      <w:r w:rsidRPr="00032DCC">
        <w:rPr>
          <w:lang w:eastAsia="lt-LT"/>
        </w:rPr>
        <w:t xml:space="preserve"> aktuali dėl to, kad poreikis dažnai viršija galimybes. Rekomenduotina, kad ši funkcija būtų vykdoma aiškiai apsibrėžtais kriterijais pagal nustatytą tvarką, o investicijos į turtą būtų </w:t>
      </w:r>
      <w:r>
        <w:rPr>
          <w:lang w:eastAsia="lt-LT"/>
        </w:rPr>
        <w:t>skiriamos</w:t>
      </w:r>
      <w:r w:rsidRPr="00032DCC">
        <w:rPr>
          <w:lang w:eastAsia="lt-LT"/>
        </w:rPr>
        <w:t xml:space="preserve"> kompleksiškai. </w:t>
      </w:r>
      <w:r>
        <w:rPr>
          <w:lang w:eastAsia="lt-LT"/>
        </w:rPr>
        <w:t>Bendros</w:t>
      </w:r>
      <w:r w:rsidRPr="00032DCC">
        <w:rPr>
          <w:lang w:eastAsia="lt-LT"/>
        </w:rPr>
        <w:t xml:space="preserve"> informacinės sistemos naudojimas užtikrintų</w:t>
      </w:r>
      <w:r>
        <w:rPr>
          <w:lang w:eastAsia="lt-LT"/>
        </w:rPr>
        <w:t>,</w:t>
      </w:r>
      <w:r w:rsidRPr="00032DCC">
        <w:rPr>
          <w:lang w:eastAsia="lt-LT"/>
        </w:rPr>
        <w:t xml:space="preserve"> kad naujausia informacija apie </w:t>
      </w:r>
      <w:r>
        <w:rPr>
          <w:lang w:eastAsia="lt-LT"/>
        </w:rPr>
        <w:t>NT</w:t>
      </w:r>
      <w:r w:rsidRPr="00032DCC">
        <w:rPr>
          <w:lang w:eastAsia="lt-LT"/>
        </w:rPr>
        <w:t xml:space="preserve"> objektus yra prieinama vienoje vietoje, visi </w:t>
      </w:r>
      <w:r>
        <w:rPr>
          <w:lang w:eastAsia="lt-LT"/>
        </w:rPr>
        <w:t>PMSA</w:t>
      </w:r>
      <w:r w:rsidRPr="00032DCC">
        <w:rPr>
          <w:lang w:eastAsia="lt-LT"/>
        </w:rPr>
        <w:t xml:space="preserve"> skyriai priimdami sprendimus vadovaujasi ta pačia informacija, o ne skirtingais šaltiniais. Tokiu būdu būtų vadovaujamasi vienu informacijos šaltiniu ir pamatuojamais objektyviais faktais vis</w:t>
      </w:r>
      <w:r>
        <w:rPr>
          <w:lang w:eastAsia="lt-LT"/>
        </w:rPr>
        <w:t>iems</w:t>
      </w:r>
      <w:r w:rsidRPr="00032DCC">
        <w:rPr>
          <w:lang w:eastAsia="lt-LT"/>
        </w:rPr>
        <w:t xml:space="preserve"> sprendim</w:t>
      </w:r>
      <w:r>
        <w:rPr>
          <w:lang w:eastAsia="lt-LT"/>
        </w:rPr>
        <w:t>ams</w:t>
      </w:r>
      <w:r w:rsidRPr="00032DCC">
        <w:rPr>
          <w:lang w:eastAsia="lt-LT"/>
        </w:rPr>
        <w:t xml:space="preserve"> pagr</w:t>
      </w:r>
      <w:r>
        <w:rPr>
          <w:lang w:eastAsia="lt-LT"/>
        </w:rPr>
        <w:t>įst</w:t>
      </w:r>
      <w:r w:rsidRPr="00032DCC">
        <w:rPr>
          <w:lang w:eastAsia="lt-LT"/>
        </w:rPr>
        <w:t>i.</w:t>
      </w:r>
    </w:p>
    <w:p w14:paraId="3CC9BC07" w14:textId="77777777" w:rsidR="00342213" w:rsidRDefault="00342213" w:rsidP="00342213">
      <w:pPr>
        <w:pStyle w:val="Normal1"/>
        <w:spacing w:line="240" w:lineRule="auto"/>
        <w:rPr>
          <w:rFonts w:eastAsia="Times New Roman" w:cs="Times New Roman"/>
          <w:color w:val="212529"/>
          <w:lang w:eastAsia="lt-LT"/>
        </w:rPr>
      </w:pPr>
      <w:r>
        <w:rPr>
          <w:rFonts w:eastAsia="Times New Roman" w:cs="Times New Roman"/>
          <w:color w:val="212529"/>
          <w:lang w:eastAsia="lt-LT"/>
        </w:rPr>
        <w:t>I</w:t>
      </w:r>
      <w:r w:rsidRPr="00032DCC">
        <w:rPr>
          <w:rFonts w:eastAsia="Times New Roman" w:cs="Times New Roman"/>
          <w:color w:val="212529"/>
          <w:lang w:eastAsia="lt-LT"/>
        </w:rPr>
        <w:t>nvesticijų</w:t>
      </w:r>
      <w:r>
        <w:rPr>
          <w:rFonts w:eastAsia="Times New Roman" w:cs="Times New Roman"/>
          <w:color w:val="212529"/>
          <w:lang w:eastAsia="lt-LT"/>
        </w:rPr>
        <w:t xml:space="preserve"> </w:t>
      </w:r>
      <w:r w:rsidRPr="00032DCC">
        <w:rPr>
          <w:rFonts w:eastAsia="Times New Roman" w:cs="Times New Roman"/>
          <w:color w:val="212529"/>
          <w:lang w:eastAsia="lt-LT"/>
        </w:rPr>
        <w:t xml:space="preserve">į </w:t>
      </w:r>
      <w:r>
        <w:rPr>
          <w:rFonts w:eastAsia="Times New Roman" w:cs="Times New Roman"/>
          <w:color w:val="212529"/>
          <w:lang w:eastAsia="lt-LT"/>
        </w:rPr>
        <w:t>NT</w:t>
      </w:r>
      <w:r w:rsidRPr="00032DCC">
        <w:rPr>
          <w:rFonts w:eastAsia="Times New Roman" w:cs="Times New Roman"/>
          <w:color w:val="212529"/>
          <w:lang w:eastAsia="lt-LT"/>
        </w:rPr>
        <w:t xml:space="preserve"> </w:t>
      </w:r>
      <w:r>
        <w:rPr>
          <w:rFonts w:eastAsia="Times New Roman" w:cs="Times New Roman"/>
          <w:color w:val="212529"/>
          <w:lang w:eastAsia="lt-LT"/>
        </w:rPr>
        <w:t>poreikis</w:t>
      </w:r>
      <w:r w:rsidRPr="00032DCC">
        <w:rPr>
          <w:rFonts w:eastAsia="Times New Roman" w:cs="Times New Roman"/>
          <w:color w:val="212529"/>
          <w:lang w:eastAsia="lt-LT"/>
        </w:rPr>
        <w:t xml:space="preserve"> šiuo metu ateina iš turto </w:t>
      </w:r>
      <w:r>
        <w:rPr>
          <w:rFonts w:eastAsia="Times New Roman" w:cs="Times New Roman"/>
          <w:color w:val="212529"/>
          <w:lang w:eastAsia="lt-LT"/>
        </w:rPr>
        <w:t xml:space="preserve">valdytojo / </w:t>
      </w:r>
      <w:r w:rsidRPr="00032DCC">
        <w:rPr>
          <w:rFonts w:eastAsia="Times New Roman" w:cs="Times New Roman"/>
          <w:color w:val="212529"/>
          <w:lang w:eastAsia="lt-LT"/>
        </w:rPr>
        <w:t xml:space="preserve">naudotojo – </w:t>
      </w:r>
      <w:r>
        <w:rPr>
          <w:rFonts w:eastAsia="Times New Roman" w:cs="Times New Roman"/>
          <w:color w:val="212529"/>
          <w:lang w:eastAsia="lt-LT"/>
        </w:rPr>
        <w:t>BĮ</w:t>
      </w:r>
      <w:r w:rsidRPr="00032DCC">
        <w:rPr>
          <w:rFonts w:eastAsia="Times New Roman" w:cs="Times New Roman"/>
          <w:color w:val="212529"/>
          <w:lang w:eastAsia="lt-LT"/>
        </w:rPr>
        <w:t xml:space="preserve">. Dėl poreikio įstaiga kreipiasi į atsakingą kuruojantį skyrių, o skyrius </w:t>
      </w:r>
      <w:r>
        <w:rPr>
          <w:rFonts w:eastAsia="Times New Roman" w:cs="Times New Roman"/>
          <w:color w:val="212529"/>
          <w:lang w:eastAsia="lt-LT"/>
        </w:rPr>
        <w:t xml:space="preserve">formuoja galutinį poreikį atnaujinimams ir investicijoms. </w:t>
      </w:r>
      <w:r w:rsidRPr="00032DCC">
        <w:rPr>
          <w:rFonts w:eastAsia="Times New Roman" w:cs="Times New Roman"/>
          <w:color w:val="212529"/>
          <w:lang w:eastAsia="lt-LT"/>
        </w:rPr>
        <w:t xml:space="preserve">Rekomenduotina vykdyti atliktų investicijų projektų poveikio stebėseną, komunalinių išlaidų efektyvumo pokytį ir pagal tai vertinti ateities investicijas. Taip pat nėra sistemiškai vykdomas energinio naudingumo auditas, kurį turėtų organizuoti </w:t>
      </w:r>
      <w:r>
        <w:rPr>
          <w:rFonts w:eastAsia="Times New Roman" w:cs="Times New Roman"/>
          <w:color w:val="212529"/>
          <w:lang w:eastAsia="lt-LT"/>
        </w:rPr>
        <w:t>PMSA</w:t>
      </w:r>
      <w:r w:rsidRPr="09AC0FF5">
        <w:rPr>
          <w:rFonts w:eastAsia="Times New Roman" w:cs="Times New Roman"/>
          <w:color w:val="212529"/>
          <w:lang w:eastAsia="lt-LT"/>
        </w:rPr>
        <w:t xml:space="preserve">. </w:t>
      </w:r>
    </w:p>
    <w:p w14:paraId="223F3349" w14:textId="77777777" w:rsidR="00342213" w:rsidRPr="00E92382" w:rsidRDefault="00342213" w:rsidP="00342213">
      <w:pPr>
        <w:pStyle w:val="Normal1"/>
        <w:spacing w:line="240" w:lineRule="auto"/>
        <w:rPr>
          <w:rFonts w:cs="Times New Roman"/>
        </w:rPr>
      </w:pPr>
      <w:r w:rsidRPr="00E92382">
        <w:rPr>
          <w:rFonts w:eastAsia="Times New Roman" w:cs="Times New Roman"/>
          <w:lang w:eastAsia="lt-LT"/>
        </w:rPr>
        <w:t xml:space="preserve">Pagal Panevėžio miesto savivaldybės tarybos 2024 m. rugpjūčio 29 d. sprendimu Nr. </w:t>
      </w:r>
      <w:r w:rsidRPr="00E92382">
        <w:rPr>
          <w:rFonts w:cs="Times New Roman"/>
          <w:bCs/>
        </w:rPr>
        <w:t xml:space="preserve">1-388 patvirtintą </w:t>
      </w:r>
      <w:r w:rsidRPr="00E92382">
        <w:rPr>
          <w:rFonts w:cs="Times New Roman"/>
        </w:rPr>
        <w:t xml:space="preserve">Panevėžio miesto savivaldybei nuosavybės teise priklausančio nekilnojamojo turto centralizuoto valdymo ir naudojimo tvarkos aprašą, </w:t>
      </w:r>
      <w:r w:rsidRPr="00E92382">
        <w:rPr>
          <w:rFonts w:eastAsia="Times New Roman" w:cs="Times New Roman"/>
          <w:lang w:eastAsia="lt-LT"/>
        </w:rPr>
        <w:t xml:space="preserve">Panevėžio miesto savivaldybės </w:t>
      </w:r>
      <w:r w:rsidRPr="00E92382">
        <w:rPr>
          <w:rFonts w:cs="Times New Roman"/>
        </w:rPr>
        <w:t>mero</w:t>
      </w:r>
      <w:r>
        <w:rPr>
          <w:rFonts w:cs="Times New Roman"/>
        </w:rPr>
        <w:t xml:space="preserve"> </w:t>
      </w:r>
      <w:r w:rsidRPr="00E92382">
        <w:rPr>
          <w:rFonts w:cs="Times New Roman"/>
        </w:rPr>
        <w:t>2024 m. lapkričio 18 d. potvarkiu Nr. M-705 patvirtintas Panev</w:t>
      </w:r>
      <w:r w:rsidRPr="00E92382">
        <w:rPr>
          <w:rFonts w:cs="Times New Roman" w:hint="eastAsia"/>
        </w:rPr>
        <w:t>ėž</w:t>
      </w:r>
      <w:r w:rsidRPr="00E92382">
        <w:rPr>
          <w:rFonts w:cs="Times New Roman"/>
        </w:rPr>
        <w:t>io nekilnojamojo turto valdymo centro</w:t>
      </w:r>
      <w:r>
        <w:t xml:space="preserve"> </w:t>
      </w:r>
      <w:r w:rsidRPr="00E92382">
        <w:rPr>
          <w:rFonts w:cs="Times New Roman"/>
        </w:rPr>
        <w:t>su turto valdymu ir prie</w:t>
      </w:r>
      <w:r w:rsidRPr="00E92382">
        <w:rPr>
          <w:rFonts w:cs="Times New Roman" w:hint="eastAsia"/>
        </w:rPr>
        <w:t>ž</w:t>
      </w:r>
      <w:r w:rsidRPr="00E92382">
        <w:rPr>
          <w:rFonts w:cs="Times New Roman"/>
        </w:rPr>
        <w:t>i</w:t>
      </w:r>
      <w:r w:rsidRPr="00E92382">
        <w:rPr>
          <w:rFonts w:cs="Times New Roman" w:hint="eastAsia"/>
        </w:rPr>
        <w:t>ū</w:t>
      </w:r>
      <w:r w:rsidRPr="00E92382">
        <w:rPr>
          <w:rFonts w:cs="Times New Roman"/>
        </w:rPr>
        <w:t>ra susijęs veiksm</w:t>
      </w:r>
      <w:r w:rsidRPr="00E92382">
        <w:rPr>
          <w:rFonts w:cs="Times New Roman" w:hint="eastAsia"/>
        </w:rPr>
        <w:t>ų</w:t>
      </w:r>
      <w:r w:rsidRPr="00E92382">
        <w:rPr>
          <w:rFonts w:cs="Times New Roman"/>
        </w:rPr>
        <w:t xml:space="preserve"> planas. Jame yra įtrauktas turtas, kuris nuo 2025 m. sausio 1 d. perduodamas valdyti Panev</w:t>
      </w:r>
      <w:r w:rsidRPr="00E92382">
        <w:rPr>
          <w:rFonts w:cs="Times New Roman" w:hint="eastAsia"/>
        </w:rPr>
        <w:t>ėž</w:t>
      </w:r>
      <w:r w:rsidRPr="00E92382">
        <w:rPr>
          <w:rFonts w:cs="Times New Roman"/>
        </w:rPr>
        <w:t>io nekilnojamojo turto valdymo centr</w:t>
      </w:r>
      <w:r>
        <w:rPr>
          <w:rFonts w:cs="Times New Roman"/>
        </w:rPr>
        <w:t>ui</w:t>
      </w:r>
      <w:r w:rsidRPr="00E92382">
        <w:rPr>
          <w:rFonts w:cs="Times New Roman"/>
        </w:rPr>
        <w:t xml:space="preserve"> </w:t>
      </w:r>
      <w:r w:rsidRPr="00D332D9">
        <w:t>(toliau – PNTVC)</w:t>
      </w:r>
      <w:r w:rsidRPr="00E92382">
        <w:rPr>
          <w:rFonts w:cs="Times New Roman"/>
        </w:rPr>
        <w:t xml:space="preserve">. Valdant turtą centralizuotai, bus vykdoma operatyvesnė investicijų poreikio stebėsena, nustatomas komunalinių išlaidų efektyvumo pokytis </w:t>
      </w:r>
      <w:r>
        <w:rPr>
          <w:rFonts w:cs="Times New Roman"/>
        </w:rPr>
        <w:t>ir</w:t>
      </w:r>
      <w:r w:rsidRPr="00E92382">
        <w:rPr>
          <w:rFonts w:cs="Times New Roman"/>
        </w:rPr>
        <w:t xml:space="preserve"> vykdoma efektyvesnė turto priežiūra, racionaliau panaudojant turimus resursus. </w:t>
      </w:r>
    </w:p>
    <w:p w14:paraId="6D9F29B8" w14:textId="77777777" w:rsidR="00342213" w:rsidRPr="00E92382" w:rsidRDefault="00342213" w:rsidP="00342213">
      <w:pPr>
        <w:pStyle w:val="Normal1"/>
        <w:spacing w:line="240" w:lineRule="auto"/>
        <w:rPr>
          <w:rFonts w:eastAsia="Times New Roman" w:cs="Times New Roman"/>
          <w:lang w:eastAsia="lt-LT"/>
        </w:rPr>
      </w:pPr>
      <w:r w:rsidRPr="00E92382">
        <w:rPr>
          <w:rFonts w:eastAsia="Times New Roman" w:cs="Times New Roman"/>
          <w:lang w:eastAsia="lt-LT"/>
        </w:rPr>
        <w:t xml:space="preserve">Investicijų lėšų paskirstymo procesas remiasi įstaigų iniciatyvumu ir gebėjimu įsivertinti savo turto investicijų poreikį. Poreikis investuoti ateina iš apačios, remiantis prielaida, kad įstaigos geriausiai žino savo turto būklę ir remonto poreikį. Informacija apie turto būklę, kuri yra turto valdytojo / naudotojo žinioje, turėtų būti nuolat sekama ir stebima Savivaldybės, pasitelkiant informacinę sistemą. Šiuo metu yra reaguojama į įstaigų išreikštą poreikį, tačiau rekomenduotina taip pat formuoti tolesnį platesnį matymą koordinuojant </w:t>
      </w:r>
      <w:r>
        <w:rPr>
          <w:rFonts w:eastAsia="Times New Roman" w:cs="Times New Roman"/>
          <w:lang w:eastAsia="lt-LT"/>
        </w:rPr>
        <w:t xml:space="preserve">procesą </w:t>
      </w:r>
      <w:r w:rsidRPr="00E92382">
        <w:rPr>
          <w:rFonts w:eastAsia="Times New Roman" w:cs="Times New Roman"/>
          <w:lang w:eastAsia="lt-LT"/>
        </w:rPr>
        <w:t>iš viršaus. Investicijų poreikis turėtų būti sistemiškai vertinamas, atsižvelgiant į turto būklę ir atnaujinimo poreikį. Tai padėtų planuoti biudžetą ir numatyti galimą investicijų poreikį ateit</w:t>
      </w:r>
      <w:r>
        <w:rPr>
          <w:rFonts w:eastAsia="Times New Roman" w:cs="Times New Roman"/>
          <w:lang w:eastAsia="lt-LT"/>
        </w:rPr>
        <w:t>yje</w:t>
      </w:r>
      <w:r w:rsidRPr="00E92382">
        <w:rPr>
          <w:rFonts w:eastAsia="Times New Roman" w:cs="Times New Roman"/>
          <w:lang w:eastAsia="lt-LT"/>
        </w:rPr>
        <w:t xml:space="preserve">. Perdavus turtą valdyti centralizuotai vienai </w:t>
      </w:r>
      <w:r>
        <w:rPr>
          <w:rFonts w:eastAsia="Times New Roman" w:cs="Times New Roman"/>
          <w:lang w:eastAsia="lt-LT"/>
        </w:rPr>
        <w:t>BĮ –</w:t>
      </w:r>
      <w:r w:rsidRPr="00E92382">
        <w:rPr>
          <w:rFonts w:eastAsia="Times New Roman" w:cs="Times New Roman"/>
          <w:lang w:eastAsia="lt-LT"/>
        </w:rPr>
        <w:t xml:space="preserve"> </w:t>
      </w:r>
      <w:r w:rsidRPr="00D332D9">
        <w:t>PNTVC</w:t>
      </w:r>
      <w:r w:rsidRPr="00E92382">
        <w:rPr>
          <w:rFonts w:eastAsia="Times New Roman" w:cs="Times New Roman"/>
          <w:lang w:eastAsia="lt-LT"/>
        </w:rPr>
        <w:t xml:space="preserve">, bus siekiama palaipsniui sistemiškai įvertinti </w:t>
      </w:r>
      <w:r>
        <w:rPr>
          <w:rFonts w:eastAsia="Times New Roman" w:cs="Times New Roman"/>
          <w:lang w:eastAsia="lt-LT"/>
        </w:rPr>
        <w:t>ir</w:t>
      </w:r>
      <w:r w:rsidRPr="00E92382">
        <w:rPr>
          <w:rFonts w:eastAsia="Times New Roman" w:cs="Times New Roman"/>
          <w:lang w:eastAsia="lt-LT"/>
        </w:rPr>
        <w:t xml:space="preserve"> atnaujinti esamo turto būklę.</w:t>
      </w:r>
    </w:p>
    <w:p w14:paraId="0E106C83" w14:textId="77777777" w:rsidR="00342213" w:rsidRDefault="00342213" w:rsidP="00342213">
      <w:pPr>
        <w:pStyle w:val="Normal1"/>
        <w:spacing w:line="240" w:lineRule="auto"/>
        <w:rPr>
          <w:rFonts w:eastAsia="Times New Roman" w:cs="Times New Roman"/>
          <w:lang w:eastAsia="lt-LT"/>
        </w:rPr>
      </w:pPr>
      <w:r w:rsidRPr="008A1D15">
        <w:rPr>
          <w:rFonts w:eastAsia="Times New Roman" w:cs="Times New Roman"/>
          <w:lang w:eastAsia="lt-LT"/>
        </w:rPr>
        <w:t xml:space="preserve">Jeigu įstaigos išreikštas poreikis yra pagrįstas ir patvirtintas, bet yra mažos vietinės reikšmės, kaip pvz., mokyklos krepšinio aikštelė, įstaigos vadovas ir už ūkio priežiūrą atsakingas direktoriaus pavaduotojas yra atsakingi už šio smulkaus viešojo pirkimo organizavimą ir investicijos įgyvendinimą. Didžioji dalis viešųjų pirkimų, susijusių su NT valdymu, ruošiami centralizuotai, tačiau kita smulkiųjų pirkimų dalis yra paliekama BĮ. Šioje vietoje gali kilti sunkumų dėl BĮ žmogiškųjų išteklių ir kompetencijų trūkumo. Kadangi NT yra Savivaldybės nuosavybė, o BĮ jį valdo patikėjimo teise viešosioms paslaugoms teikti, BĮ turėtų susitelkti į tiesioginės savo veiklos, pvz., švietimo ir ugdymo, vykdymą, o Savivaldybė ar </w:t>
      </w:r>
      <w:r w:rsidRPr="008A1D15">
        <w:t>PNTVC</w:t>
      </w:r>
      <w:r w:rsidRPr="008A1D15">
        <w:rPr>
          <w:rFonts w:eastAsia="Times New Roman" w:cs="Times New Roman"/>
          <w:lang w:eastAsia="lt-LT"/>
        </w:rPr>
        <w:t xml:space="preserve"> – NT investicijų organizavim</w:t>
      </w:r>
      <w:r>
        <w:rPr>
          <w:rFonts w:eastAsia="Times New Roman" w:cs="Times New Roman"/>
          <w:lang w:eastAsia="lt-LT"/>
        </w:rPr>
        <w:t>ą</w:t>
      </w:r>
      <w:r w:rsidRPr="008A1D15">
        <w:rPr>
          <w:rFonts w:eastAsia="Times New Roman" w:cs="Times New Roman"/>
          <w:lang w:eastAsia="lt-LT"/>
        </w:rPr>
        <w:t>. Turėtų būti atitinkamai užtikrinami žmogiškieji ištekliai ir sutelkiama kompetencija šioms funkcijoms įgyvendinti Savivaldybėje.</w:t>
      </w:r>
    </w:p>
    <w:p w14:paraId="271F8A06" w14:textId="77777777" w:rsidR="00342213" w:rsidRPr="008A1D15" w:rsidRDefault="00342213" w:rsidP="00342213">
      <w:pPr>
        <w:pStyle w:val="Normal1"/>
        <w:spacing w:line="240" w:lineRule="auto"/>
        <w:rPr>
          <w:rFonts w:eastAsia="Times New Roman" w:cs="Times New Roman"/>
          <w:lang w:eastAsia="lt-LT"/>
        </w:rPr>
      </w:pPr>
    </w:p>
    <w:p w14:paraId="7FFED700" w14:textId="77777777" w:rsidR="00342213" w:rsidRPr="001C18A4" w:rsidRDefault="00342213" w:rsidP="00342213">
      <w:pPr>
        <w:pStyle w:val="Normal1"/>
        <w:spacing w:line="240" w:lineRule="auto"/>
        <w:ind w:firstLine="0"/>
        <w:rPr>
          <w:b/>
          <w:bCs/>
          <w:lang w:eastAsia="lt-LT"/>
        </w:rPr>
      </w:pPr>
      <w:r w:rsidRPr="001C18A4">
        <w:rPr>
          <w:b/>
          <w:bCs/>
          <w:lang w:eastAsia="lt-LT"/>
        </w:rPr>
        <w:t>SNT investicijų planavimas</w:t>
      </w:r>
    </w:p>
    <w:p w14:paraId="6E8B1E7F" w14:textId="77777777" w:rsidR="00342213" w:rsidRDefault="00342213" w:rsidP="00342213">
      <w:pPr>
        <w:spacing w:after="0" w:line="240" w:lineRule="auto"/>
        <w:ind w:firstLine="567"/>
        <w:rPr>
          <w:rFonts w:eastAsia="Times New Roman" w:cs="Times New Roman"/>
          <w:color w:val="212529"/>
          <w:lang w:eastAsia="lt-LT"/>
        </w:rPr>
      </w:pPr>
      <w:r w:rsidRPr="00032DCC">
        <w:rPr>
          <w:rFonts w:eastAsia="Times New Roman" w:cs="Times New Roman"/>
          <w:color w:val="212529"/>
          <w:lang w:eastAsia="lt-LT"/>
        </w:rPr>
        <w:t>Planavimo etape, kuris turi apimti 5 metų laikotarpį</w:t>
      </w:r>
      <w:r>
        <w:rPr>
          <w:rFonts w:eastAsia="Times New Roman" w:cs="Times New Roman"/>
          <w:color w:val="212529"/>
          <w:lang w:eastAsia="lt-LT"/>
        </w:rPr>
        <w:t>,</w:t>
      </w:r>
      <w:r w:rsidRPr="00032DCC">
        <w:rPr>
          <w:rFonts w:eastAsia="Times New Roman" w:cs="Times New Roman"/>
          <w:color w:val="212529"/>
          <w:lang w:eastAsia="lt-LT"/>
        </w:rPr>
        <w:t xml:space="preserve"> SNT skirstomas į tris kategorijas:</w:t>
      </w:r>
    </w:p>
    <w:p w14:paraId="6A1DE5F2" w14:textId="77777777" w:rsidR="00342213" w:rsidRDefault="00342213" w:rsidP="00342213">
      <w:pPr>
        <w:pStyle w:val="Sraopastraipa"/>
        <w:numPr>
          <w:ilvl w:val="0"/>
          <w:numId w:val="39"/>
        </w:numPr>
        <w:tabs>
          <w:tab w:val="left" w:pos="993"/>
        </w:tabs>
        <w:spacing w:after="0"/>
        <w:ind w:left="0" w:firstLine="567"/>
      </w:pPr>
      <w:r>
        <w:t>s</w:t>
      </w:r>
      <w:r w:rsidRPr="001C18A4">
        <w:t>trateginio SNT portfelis;</w:t>
      </w:r>
    </w:p>
    <w:p w14:paraId="180B5FD7" w14:textId="77777777" w:rsidR="00342213" w:rsidRDefault="00342213" w:rsidP="00342213">
      <w:pPr>
        <w:pStyle w:val="Sraopastraipa"/>
        <w:numPr>
          <w:ilvl w:val="0"/>
          <w:numId w:val="39"/>
        </w:numPr>
        <w:tabs>
          <w:tab w:val="left" w:pos="993"/>
        </w:tabs>
        <w:spacing w:after="0"/>
        <w:ind w:left="0" w:firstLine="567"/>
      </w:pPr>
      <w:r>
        <w:t>p</w:t>
      </w:r>
      <w:r w:rsidRPr="001C18A4">
        <w:t xml:space="preserve">aklausaus SNT portfelis; </w:t>
      </w:r>
    </w:p>
    <w:p w14:paraId="0768764D" w14:textId="77777777" w:rsidR="00342213" w:rsidRPr="001C18A4" w:rsidRDefault="00342213" w:rsidP="00342213">
      <w:pPr>
        <w:pStyle w:val="Sraopastraipa"/>
        <w:numPr>
          <w:ilvl w:val="0"/>
          <w:numId w:val="39"/>
        </w:numPr>
        <w:tabs>
          <w:tab w:val="left" w:pos="993"/>
        </w:tabs>
        <w:spacing w:after="0"/>
        <w:ind w:left="0" w:firstLine="567"/>
      </w:pPr>
      <w:r>
        <w:t>m</w:t>
      </w:r>
      <w:r w:rsidRPr="001C18A4">
        <w:t>enkaverčio SNT portfelis.</w:t>
      </w:r>
    </w:p>
    <w:p w14:paraId="4D8F2E7B" w14:textId="77777777" w:rsidR="00342213" w:rsidRDefault="00342213" w:rsidP="00342213">
      <w:pPr>
        <w:pStyle w:val="Normal1"/>
        <w:spacing w:line="240" w:lineRule="auto"/>
        <w:rPr>
          <w:rFonts w:eastAsia="Times New Roman" w:cs="Times New Roman"/>
          <w:color w:val="212529"/>
          <w:lang w:eastAsia="lt-LT"/>
        </w:rPr>
      </w:pPr>
      <w:r>
        <w:t>Atnaujinamų SNT objektų, kuriems skiriamos investicijos, sąrašo sudarymo kriterijai</w:t>
      </w:r>
      <w:r w:rsidRPr="1AECDF7D">
        <w:rPr>
          <w:rFonts w:eastAsia="Times New Roman" w:cs="Times New Roman"/>
          <w:color w:val="212529"/>
          <w:lang w:eastAsia="lt-LT"/>
        </w:rPr>
        <w:t>:</w:t>
      </w:r>
    </w:p>
    <w:p w14:paraId="08F6FB9B"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t>s</w:t>
      </w:r>
      <w:r w:rsidRPr="00032DCC">
        <w:rPr>
          <w:rFonts w:eastAsia="Times New Roman" w:cs="Times New Roman"/>
          <w:color w:val="212529"/>
          <w:lang w:eastAsia="lt-LT"/>
        </w:rPr>
        <w:t>trateginio SNT portfelio objektai;</w:t>
      </w:r>
    </w:p>
    <w:p w14:paraId="061F1166"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1C18A4">
        <w:rPr>
          <w:rFonts w:eastAsia="Times New Roman" w:cs="Times New Roman"/>
          <w:color w:val="212529"/>
          <w:lang w:eastAsia="lt-LT"/>
        </w:rPr>
        <w:t>SNT objektai, kurių planavimo ir statybos dokumentai jau buvo paruošti;</w:t>
      </w:r>
    </w:p>
    <w:p w14:paraId="70EB3059"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t>o</w:t>
      </w:r>
      <w:r w:rsidRPr="001C18A4">
        <w:rPr>
          <w:rFonts w:eastAsia="Times New Roman" w:cs="Times New Roman"/>
          <w:color w:val="212529"/>
          <w:lang w:eastAsia="lt-LT"/>
        </w:rPr>
        <w:t xml:space="preserve">bjektai, kuriuose didžiausias potencialas maksimaliai konsoliduoti </w:t>
      </w:r>
      <w:r>
        <w:rPr>
          <w:rFonts w:eastAsia="Times New Roman" w:cs="Times New Roman"/>
          <w:color w:val="212529"/>
          <w:lang w:eastAsia="lt-LT"/>
        </w:rPr>
        <w:t>s</w:t>
      </w:r>
      <w:r w:rsidRPr="001C18A4">
        <w:rPr>
          <w:rFonts w:eastAsia="Times New Roman" w:cs="Times New Roman"/>
          <w:color w:val="212529"/>
          <w:lang w:eastAsia="lt-LT"/>
        </w:rPr>
        <w:t>avivaldybės teikiamas paslaugas;</w:t>
      </w:r>
    </w:p>
    <w:p w14:paraId="09AAAC50"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t>g</w:t>
      </w:r>
      <w:r w:rsidRPr="001C18A4">
        <w:rPr>
          <w:rFonts w:eastAsia="Times New Roman" w:cs="Times New Roman"/>
          <w:color w:val="212529"/>
          <w:lang w:eastAsia="lt-LT"/>
        </w:rPr>
        <w:t>reitas ar didelis SNT atnaujinimo atsiperkamumas;</w:t>
      </w:r>
    </w:p>
    <w:p w14:paraId="73A134C7"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lastRenderedPageBreak/>
        <w:t>o</w:t>
      </w:r>
      <w:r w:rsidRPr="001C18A4">
        <w:rPr>
          <w:rFonts w:eastAsia="Times New Roman" w:cs="Times New Roman"/>
          <w:color w:val="212529"/>
          <w:lang w:eastAsia="lt-LT"/>
        </w:rPr>
        <w:t>bjektas yra prastos būklės ir didelio fizinio nusidėvėjimo, bet patrauklioje vietoje teikti savivaldybės paslaugas;</w:t>
      </w:r>
    </w:p>
    <w:p w14:paraId="0A72AD95"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t>o</w:t>
      </w:r>
      <w:r w:rsidRPr="001C18A4">
        <w:rPr>
          <w:rFonts w:eastAsia="Times New Roman" w:cs="Times New Roman"/>
          <w:color w:val="212529"/>
          <w:lang w:eastAsia="lt-LT"/>
        </w:rPr>
        <w:t>bjektai yra moraliai pasenę pagal statybos metus ir reikalauja kapitalinio atnaujinimo</w:t>
      </w:r>
      <w:r>
        <w:rPr>
          <w:rFonts w:eastAsia="Times New Roman" w:cs="Times New Roman"/>
          <w:color w:val="212529"/>
          <w:lang w:eastAsia="lt-LT"/>
        </w:rPr>
        <w:t>, kuriems</w:t>
      </w:r>
      <w:r w:rsidRPr="001C18A4">
        <w:rPr>
          <w:rFonts w:eastAsia="Times New Roman" w:cs="Times New Roman"/>
          <w:color w:val="212529"/>
          <w:lang w:eastAsia="lt-LT"/>
        </w:rPr>
        <w:t xml:space="preserve"> per paskutinius 5 metus n</w:t>
      </w:r>
      <w:r>
        <w:rPr>
          <w:rFonts w:eastAsia="Times New Roman" w:cs="Times New Roman"/>
          <w:color w:val="212529"/>
          <w:lang w:eastAsia="lt-LT"/>
        </w:rPr>
        <w:t>ebuvo</w:t>
      </w:r>
      <w:r w:rsidRPr="001C18A4">
        <w:rPr>
          <w:rFonts w:eastAsia="Times New Roman" w:cs="Times New Roman"/>
          <w:color w:val="212529"/>
          <w:lang w:eastAsia="lt-LT"/>
        </w:rPr>
        <w:t xml:space="preserve"> skirtos investicijos;</w:t>
      </w:r>
    </w:p>
    <w:p w14:paraId="6C79E732"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t>o</w:t>
      </w:r>
      <w:r w:rsidRPr="001C18A4">
        <w:rPr>
          <w:rFonts w:eastAsia="Times New Roman" w:cs="Times New Roman"/>
          <w:color w:val="212529"/>
          <w:lang w:eastAsia="lt-LT"/>
        </w:rPr>
        <w:t xml:space="preserve">bjektas turi aukštą SNT vertę ir jo atnaujinimas didins </w:t>
      </w:r>
      <w:r>
        <w:rPr>
          <w:rFonts w:eastAsia="Times New Roman" w:cs="Times New Roman"/>
          <w:color w:val="212529"/>
          <w:lang w:eastAsia="lt-LT"/>
        </w:rPr>
        <w:t>s</w:t>
      </w:r>
      <w:r w:rsidRPr="001C18A4">
        <w:rPr>
          <w:rFonts w:eastAsia="Times New Roman" w:cs="Times New Roman"/>
          <w:color w:val="212529"/>
          <w:lang w:eastAsia="lt-LT"/>
        </w:rPr>
        <w:t>avivaldybės paslaugų prieinamumą ir galutinę portfelio vertę;</w:t>
      </w:r>
    </w:p>
    <w:p w14:paraId="1BA7609A"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t>o</w:t>
      </w:r>
      <w:r w:rsidRPr="001C18A4">
        <w:rPr>
          <w:rFonts w:eastAsia="Times New Roman" w:cs="Times New Roman"/>
          <w:color w:val="212529"/>
          <w:lang w:eastAsia="lt-LT"/>
        </w:rPr>
        <w:t>bjektas nėra gavęs būklės pagerinimo investicijų per pastaruosius 5 metus, bet yra prioritetin</w:t>
      </w:r>
      <w:r>
        <w:rPr>
          <w:rFonts w:eastAsia="Times New Roman" w:cs="Times New Roman"/>
          <w:color w:val="212529"/>
          <w:lang w:eastAsia="lt-LT"/>
        </w:rPr>
        <w:t>is</w:t>
      </w:r>
      <w:r w:rsidRPr="001C18A4">
        <w:rPr>
          <w:rFonts w:eastAsia="Times New Roman" w:cs="Times New Roman"/>
          <w:color w:val="212529"/>
          <w:lang w:eastAsia="lt-LT"/>
        </w:rPr>
        <w:t xml:space="preserve"> </w:t>
      </w:r>
      <w:r>
        <w:rPr>
          <w:rFonts w:eastAsia="Times New Roman" w:cs="Times New Roman"/>
          <w:color w:val="212529"/>
          <w:lang w:eastAsia="lt-LT"/>
        </w:rPr>
        <w:t xml:space="preserve">teikiant </w:t>
      </w:r>
      <w:r w:rsidRPr="001C18A4">
        <w:rPr>
          <w:rFonts w:eastAsia="Times New Roman" w:cs="Times New Roman"/>
          <w:color w:val="212529"/>
          <w:lang w:eastAsia="lt-LT"/>
        </w:rPr>
        <w:t>paslaug</w:t>
      </w:r>
      <w:r>
        <w:rPr>
          <w:rFonts w:eastAsia="Times New Roman" w:cs="Times New Roman"/>
          <w:color w:val="212529"/>
          <w:lang w:eastAsia="lt-LT"/>
        </w:rPr>
        <w:t>as</w:t>
      </w:r>
      <w:r w:rsidRPr="001C18A4">
        <w:rPr>
          <w:rFonts w:eastAsia="Times New Roman" w:cs="Times New Roman"/>
          <w:color w:val="212529"/>
          <w:lang w:eastAsia="lt-LT"/>
        </w:rPr>
        <w:t xml:space="preserve"> </w:t>
      </w:r>
      <w:r>
        <w:rPr>
          <w:rFonts w:eastAsia="Times New Roman" w:cs="Times New Roman"/>
          <w:color w:val="212529"/>
          <w:lang w:eastAsia="lt-LT"/>
        </w:rPr>
        <w:t xml:space="preserve">savivaldybės </w:t>
      </w:r>
      <w:r w:rsidRPr="001C18A4">
        <w:rPr>
          <w:rFonts w:eastAsia="Times New Roman" w:cs="Times New Roman"/>
          <w:color w:val="212529"/>
          <w:lang w:eastAsia="lt-LT"/>
        </w:rPr>
        <w:t>teritorijoje;</w:t>
      </w:r>
    </w:p>
    <w:p w14:paraId="7F31BC19" w14:textId="77777777" w:rsidR="00342213" w:rsidRPr="001C18A4"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t>o</w:t>
      </w:r>
      <w:r w:rsidRPr="001C18A4">
        <w:rPr>
          <w:rFonts w:eastAsia="Times New Roman" w:cs="Times New Roman"/>
          <w:color w:val="212529"/>
          <w:lang w:eastAsia="lt-LT"/>
        </w:rPr>
        <w:t xml:space="preserve">bjekto atnaujinimo poreikis išreikštas </w:t>
      </w:r>
      <w:r>
        <w:rPr>
          <w:rFonts w:eastAsia="Times New Roman" w:cs="Times New Roman"/>
          <w:color w:val="212529"/>
          <w:lang w:eastAsia="lt-LT"/>
        </w:rPr>
        <w:t xml:space="preserve">valdytojų / </w:t>
      </w:r>
      <w:r w:rsidRPr="001C18A4">
        <w:rPr>
          <w:rFonts w:eastAsia="Times New Roman" w:cs="Times New Roman"/>
          <w:color w:val="212529"/>
          <w:lang w:eastAsia="lt-LT"/>
        </w:rPr>
        <w:t>naudotojų ir patvirtintas techninės būklės ir energinio audito išvadomis.</w:t>
      </w:r>
    </w:p>
    <w:p w14:paraId="320A0837" w14:textId="77777777" w:rsidR="00342213" w:rsidRDefault="00342213" w:rsidP="00342213">
      <w:pPr>
        <w:pStyle w:val="Normal1"/>
        <w:spacing w:line="240" w:lineRule="auto"/>
        <w:rPr>
          <w:rFonts w:eastAsia="Times New Roman" w:cs="Times New Roman"/>
          <w:color w:val="212529"/>
          <w:lang w:eastAsia="lt-LT"/>
        </w:rPr>
      </w:pPr>
      <w:r w:rsidRPr="001C18A4">
        <w:t>Atnaujinamų SNT objektų, kuriems skiriamos investicijos, sąrašo sudarymo</w:t>
      </w:r>
      <w:r w:rsidRPr="00032DCC">
        <w:rPr>
          <w:rFonts w:eastAsia="Times New Roman" w:cs="Times New Roman"/>
          <w:color w:val="212529"/>
          <w:lang w:eastAsia="lt-LT"/>
        </w:rPr>
        <w:t xml:space="preserve"> principai:</w:t>
      </w:r>
    </w:p>
    <w:p w14:paraId="45E9E6A5" w14:textId="77777777" w:rsidR="00342213" w:rsidRDefault="00342213" w:rsidP="00342213">
      <w:pPr>
        <w:pStyle w:val="Normal1"/>
        <w:numPr>
          <w:ilvl w:val="0"/>
          <w:numId w:val="41"/>
        </w:numPr>
        <w:tabs>
          <w:tab w:val="left" w:pos="851"/>
        </w:tabs>
        <w:spacing w:line="240" w:lineRule="auto"/>
        <w:ind w:left="0" w:firstLine="567"/>
        <w:rPr>
          <w:rFonts w:eastAsia="Times New Roman" w:cs="Times New Roman"/>
          <w:color w:val="212529"/>
          <w:lang w:eastAsia="lt-LT"/>
        </w:rPr>
      </w:pPr>
      <w:r>
        <w:rPr>
          <w:rFonts w:eastAsia="Times New Roman" w:cs="Times New Roman"/>
          <w:color w:val="212529"/>
          <w:lang w:eastAsia="lt-LT"/>
        </w:rPr>
        <w:t>a</w:t>
      </w:r>
      <w:r w:rsidRPr="00032DCC">
        <w:rPr>
          <w:rFonts w:eastAsia="Times New Roman" w:cs="Times New Roman"/>
          <w:color w:val="212529"/>
          <w:lang w:eastAsia="lt-LT"/>
        </w:rPr>
        <w:t>tnaujinimo eilė turėtų būti sudaroma 5 metams, bet peržiūrima kiekvienais metais;</w:t>
      </w:r>
    </w:p>
    <w:p w14:paraId="3942186A" w14:textId="77777777" w:rsidR="00342213" w:rsidRDefault="00342213" w:rsidP="00342213">
      <w:pPr>
        <w:pStyle w:val="Normal1"/>
        <w:numPr>
          <w:ilvl w:val="0"/>
          <w:numId w:val="41"/>
        </w:numPr>
        <w:tabs>
          <w:tab w:val="left" w:pos="851"/>
        </w:tabs>
        <w:spacing w:line="240" w:lineRule="auto"/>
        <w:ind w:left="0" w:firstLine="567"/>
        <w:rPr>
          <w:rFonts w:eastAsia="Times New Roman" w:cs="Times New Roman"/>
          <w:color w:val="212529"/>
          <w:lang w:eastAsia="lt-LT"/>
        </w:rPr>
      </w:pPr>
      <w:r>
        <w:rPr>
          <w:rFonts w:eastAsia="Times New Roman" w:cs="Times New Roman"/>
          <w:color w:val="212529"/>
          <w:lang w:eastAsia="lt-LT"/>
        </w:rPr>
        <w:t>n</w:t>
      </w:r>
      <w:r w:rsidRPr="001C18A4">
        <w:rPr>
          <w:rFonts w:eastAsia="Times New Roman" w:cs="Times New Roman"/>
          <w:color w:val="212529"/>
          <w:lang w:eastAsia="lt-LT"/>
        </w:rPr>
        <w:t xml:space="preserve">evykdomos investicijos į objektus, kurie vidutiniu laikotarpiu taps nebereikalingi </w:t>
      </w:r>
      <w:r>
        <w:rPr>
          <w:rFonts w:eastAsia="Times New Roman" w:cs="Times New Roman"/>
          <w:color w:val="212529"/>
          <w:lang w:eastAsia="lt-LT"/>
        </w:rPr>
        <w:t xml:space="preserve">savivaldybės </w:t>
      </w:r>
      <w:r w:rsidRPr="001C18A4">
        <w:rPr>
          <w:rFonts w:eastAsia="Times New Roman" w:cs="Times New Roman"/>
          <w:color w:val="212529"/>
          <w:lang w:eastAsia="lt-LT"/>
        </w:rPr>
        <w:t>funkcijoms vykdyti;</w:t>
      </w:r>
    </w:p>
    <w:p w14:paraId="37AF777F" w14:textId="77777777" w:rsidR="00342213" w:rsidRPr="001C18A4" w:rsidRDefault="00342213" w:rsidP="00342213">
      <w:pPr>
        <w:pStyle w:val="Normal1"/>
        <w:numPr>
          <w:ilvl w:val="0"/>
          <w:numId w:val="41"/>
        </w:numPr>
        <w:tabs>
          <w:tab w:val="left" w:pos="851"/>
        </w:tabs>
        <w:spacing w:line="240" w:lineRule="auto"/>
        <w:ind w:left="0" w:firstLine="567"/>
        <w:rPr>
          <w:rFonts w:eastAsia="Times New Roman" w:cs="Times New Roman"/>
          <w:color w:val="212529"/>
          <w:lang w:eastAsia="lt-LT"/>
        </w:rPr>
      </w:pPr>
      <w:r>
        <w:rPr>
          <w:rFonts w:eastAsia="Times New Roman" w:cs="Times New Roman"/>
          <w:color w:val="212529"/>
          <w:lang w:eastAsia="lt-LT"/>
        </w:rPr>
        <w:t>a</w:t>
      </w:r>
      <w:r w:rsidRPr="001C18A4">
        <w:rPr>
          <w:rFonts w:eastAsia="Times New Roman" w:cs="Times New Roman"/>
          <w:color w:val="212529"/>
          <w:lang w:eastAsia="lt-LT"/>
        </w:rPr>
        <w:t xml:space="preserve">tnaujinimo sąrašas turi būti sudaromas atsižvelgiant į </w:t>
      </w:r>
      <w:r>
        <w:rPr>
          <w:rFonts w:eastAsia="Times New Roman" w:cs="Times New Roman"/>
          <w:color w:val="212529"/>
          <w:lang w:eastAsia="lt-LT"/>
        </w:rPr>
        <w:t>S</w:t>
      </w:r>
      <w:r w:rsidRPr="001C18A4">
        <w:rPr>
          <w:rFonts w:eastAsia="Times New Roman" w:cs="Times New Roman"/>
          <w:color w:val="212529"/>
          <w:lang w:eastAsia="lt-LT"/>
        </w:rPr>
        <w:t>avivaldybės plėtros strategiją.</w:t>
      </w:r>
    </w:p>
    <w:p w14:paraId="61880692" w14:textId="77777777" w:rsidR="00342213" w:rsidRDefault="00342213" w:rsidP="00342213">
      <w:pPr>
        <w:pStyle w:val="Normal1"/>
        <w:spacing w:line="240" w:lineRule="auto"/>
        <w:rPr>
          <w:lang w:eastAsia="lt-LT"/>
        </w:rPr>
      </w:pPr>
      <w:r w:rsidRPr="00032DCC">
        <w:rPr>
          <w:lang w:eastAsia="lt-LT"/>
        </w:rPr>
        <w:t>Sprendimų dėl SNT objektų atnaujinimo priėmimas:</w:t>
      </w:r>
    </w:p>
    <w:p w14:paraId="3A70FB29" w14:textId="77777777" w:rsidR="00342213" w:rsidRPr="001C18A4" w:rsidRDefault="00342213" w:rsidP="00342213">
      <w:pPr>
        <w:pStyle w:val="Normal1"/>
        <w:numPr>
          <w:ilvl w:val="0"/>
          <w:numId w:val="42"/>
        </w:numPr>
        <w:tabs>
          <w:tab w:val="left" w:pos="851"/>
        </w:tabs>
        <w:spacing w:line="240" w:lineRule="auto"/>
        <w:ind w:left="0" w:firstLine="567"/>
        <w:rPr>
          <w:lang w:eastAsia="lt-LT"/>
        </w:rPr>
      </w:pPr>
      <w:r w:rsidRPr="1AECDF7D">
        <w:rPr>
          <w:rFonts w:eastAsia="Times New Roman" w:cs="Times New Roman"/>
          <w:color w:val="212529"/>
          <w:lang w:eastAsia="lt-LT"/>
        </w:rPr>
        <w:t>Miesto infrastruktūros skyri</w:t>
      </w:r>
      <w:r>
        <w:rPr>
          <w:rFonts w:eastAsia="Times New Roman" w:cs="Times New Roman"/>
          <w:color w:val="212529"/>
          <w:lang w:eastAsia="lt-LT"/>
        </w:rPr>
        <w:t>us</w:t>
      </w:r>
      <w:r w:rsidRPr="1AECDF7D">
        <w:rPr>
          <w:rFonts w:eastAsia="Times New Roman" w:cs="Times New Roman"/>
          <w:color w:val="212529"/>
          <w:lang w:eastAsia="lt-LT"/>
        </w:rPr>
        <w:t xml:space="preserve"> kaupia ir analizuoja informaciją apie SNT objektus</w:t>
      </w:r>
      <w:r>
        <w:rPr>
          <w:rFonts w:eastAsia="Times New Roman" w:cs="Times New Roman"/>
          <w:color w:val="212529"/>
          <w:lang w:eastAsia="lt-LT"/>
        </w:rPr>
        <w:t>,</w:t>
      </w:r>
      <w:r w:rsidRPr="1AECDF7D">
        <w:rPr>
          <w:rFonts w:eastAsia="Times New Roman" w:cs="Times New Roman"/>
          <w:color w:val="212529"/>
          <w:lang w:eastAsia="lt-LT"/>
        </w:rPr>
        <w:t xml:space="preserve"> teikia pasiūlymus dėl NT objektų atnaujinimo;</w:t>
      </w:r>
    </w:p>
    <w:p w14:paraId="1B6031DB" w14:textId="77777777" w:rsidR="00342213" w:rsidRPr="001C18A4" w:rsidRDefault="00342213" w:rsidP="00342213">
      <w:pPr>
        <w:pStyle w:val="Normal1"/>
        <w:numPr>
          <w:ilvl w:val="0"/>
          <w:numId w:val="42"/>
        </w:numPr>
        <w:tabs>
          <w:tab w:val="left" w:pos="851"/>
        </w:tabs>
        <w:spacing w:line="240" w:lineRule="auto"/>
        <w:ind w:left="0" w:firstLine="567"/>
        <w:rPr>
          <w:lang w:eastAsia="lt-LT"/>
        </w:rPr>
      </w:pPr>
      <w:r>
        <w:rPr>
          <w:rFonts w:eastAsia="Times New Roman" w:cs="Times New Roman"/>
          <w:color w:val="212529"/>
          <w:lang w:eastAsia="lt-LT"/>
        </w:rPr>
        <w:t>Miesto infrastuktūros skyrius</w:t>
      </w:r>
      <w:r w:rsidRPr="1AECDF7D">
        <w:rPr>
          <w:rFonts w:eastAsia="Times New Roman" w:cs="Times New Roman"/>
          <w:color w:val="212529"/>
          <w:lang w:eastAsia="lt-LT"/>
        </w:rPr>
        <w:t xml:space="preserve"> rem</w:t>
      </w:r>
      <w:r>
        <w:rPr>
          <w:rFonts w:eastAsia="Times New Roman" w:cs="Times New Roman"/>
          <w:color w:val="212529"/>
          <w:lang w:eastAsia="lt-LT"/>
        </w:rPr>
        <w:t>damasis</w:t>
      </w:r>
      <w:r w:rsidRPr="1AECDF7D">
        <w:rPr>
          <w:rFonts w:eastAsia="Times New Roman" w:cs="Times New Roman"/>
          <w:color w:val="212529"/>
          <w:lang w:eastAsia="lt-LT"/>
        </w:rPr>
        <w:t xml:space="preserve"> objektyviais kriterijais ir gauta informacija iš įstaigų </w:t>
      </w:r>
      <w:r>
        <w:rPr>
          <w:rFonts w:eastAsia="Times New Roman" w:cs="Times New Roman"/>
          <w:color w:val="212529"/>
          <w:lang w:eastAsia="lt-LT"/>
        </w:rPr>
        <w:t xml:space="preserve">apie </w:t>
      </w:r>
      <w:r w:rsidRPr="1AECDF7D">
        <w:rPr>
          <w:rFonts w:eastAsia="Times New Roman" w:cs="Times New Roman"/>
          <w:color w:val="212529"/>
          <w:lang w:eastAsia="lt-LT"/>
        </w:rPr>
        <w:t>poreik</w:t>
      </w:r>
      <w:r>
        <w:rPr>
          <w:rFonts w:eastAsia="Times New Roman" w:cs="Times New Roman"/>
          <w:color w:val="212529"/>
          <w:lang w:eastAsia="lt-LT"/>
        </w:rPr>
        <w:t xml:space="preserve">į </w:t>
      </w:r>
      <w:r w:rsidRPr="1AECDF7D">
        <w:rPr>
          <w:rFonts w:eastAsia="Times New Roman" w:cs="Times New Roman"/>
          <w:color w:val="212529"/>
          <w:lang w:eastAsia="lt-LT"/>
        </w:rPr>
        <w:t xml:space="preserve">rengia 5 metų atnaujinimo planą. </w:t>
      </w:r>
      <w:r>
        <w:rPr>
          <w:rFonts w:eastAsia="Times New Roman" w:cs="Times New Roman"/>
          <w:color w:val="212529"/>
          <w:lang w:eastAsia="lt-LT"/>
        </w:rPr>
        <w:t>D</w:t>
      </w:r>
      <w:r w:rsidRPr="1AECDF7D">
        <w:rPr>
          <w:rFonts w:eastAsia="Times New Roman" w:cs="Times New Roman"/>
          <w:color w:val="212529"/>
          <w:lang w:eastAsia="lt-LT"/>
        </w:rPr>
        <w:t>ėl investicijų poreikio</w:t>
      </w:r>
      <w:r>
        <w:rPr>
          <w:rFonts w:eastAsia="Times New Roman" w:cs="Times New Roman"/>
          <w:color w:val="212529"/>
          <w:lang w:eastAsia="lt-LT"/>
        </w:rPr>
        <w:t xml:space="preserve"> vykdomos</w:t>
      </w:r>
      <w:r w:rsidRPr="1AECDF7D">
        <w:rPr>
          <w:rFonts w:eastAsia="Times New Roman" w:cs="Times New Roman"/>
          <w:color w:val="212529"/>
          <w:lang w:eastAsia="lt-LT"/>
        </w:rPr>
        <w:t xml:space="preserve"> </w:t>
      </w:r>
      <w:r>
        <w:rPr>
          <w:rFonts w:eastAsia="Times New Roman" w:cs="Times New Roman"/>
          <w:color w:val="212529"/>
          <w:lang w:eastAsia="lt-LT"/>
        </w:rPr>
        <w:t>k</w:t>
      </w:r>
      <w:r w:rsidRPr="1AECDF7D">
        <w:rPr>
          <w:rFonts w:eastAsia="Times New Roman" w:cs="Times New Roman"/>
          <w:color w:val="212529"/>
          <w:lang w:eastAsia="lt-LT"/>
        </w:rPr>
        <w:t xml:space="preserve">onsultacijos </w:t>
      </w:r>
      <w:r>
        <w:rPr>
          <w:rFonts w:eastAsia="Times New Roman" w:cs="Times New Roman"/>
          <w:color w:val="212529"/>
          <w:lang w:eastAsia="lt-LT"/>
        </w:rPr>
        <w:t>s</w:t>
      </w:r>
      <w:r w:rsidRPr="1AECDF7D">
        <w:rPr>
          <w:rFonts w:eastAsia="Times New Roman" w:cs="Times New Roman"/>
          <w:color w:val="212529"/>
          <w:lang w:eastAsia="lt-LT"/>
        </w:rPr>
        <w:t>u įstaigomis</w:t>
      </w:r>
      <w:r>
        <w:rPr>
          <w:rFonts w:eastAsia="Times New Roman" w:cs="Times New Roman"/>
          <w:color w:val="212529"/>
          <w:lang w:eastAsia="lt-LT"/>
        </w:rPr>
        <w:t xml:space="preserve">, </w:t>
      </w:r>
      <w:r w:rsidRPr="1AECDF7D">
        <w:rPr>
          <w:rFonts w:eastAsia="Times New Roman" w:cs="Times New Roman"/>
          <w:color w:val="212529"/>
          <w:lang w:eastAsia="lt-LT"/>
        </w:rPr>
        <w:t xml:space="preserve">tiesiogiai įstaigą kuruojančiu skyriumi </w:t>
      </w:r>
      <w:r>
        <w:rPr>
          <w:rFonts w:eastAsia="Times New Roman" w:cs="Times New Roman"/>
          <w:color w:val="212529"/>
          <w:lang w:eastAsia="lt-LT"/>
        </w:rPr>
        <w:t>ir</w:t>
      </w:r>
      <w:r w:rsidRPr="1AECDF7D">
        <w:rPr>
          <w:rFonts w:eastAsia="Times New Roman" w:cs="Times New Roman"/>
          <w:color w:val="212529"/>
          <w:lang w:eastAsia="lt-LT"/>
        </w:rPr>
        <w:t xml:space="preserve"> Investicijų projektų</w:t>
      </w:r>
      <w:r>
        <w:rPr>
          <w:rFonts w:eastAsia="Times New Roman" w:cs="Times New Roman"/>
          <w:color w:val="212529"/>
          <w:lang w:eastAsia="lt-LT"/>
        </w:rPr>
        <w:t xml:space="preserve"> bei Strateginio planavimo ir finansų</w:t>
      </w:r>
      <w:r w:rsidRPr="1AECDF7D">
        <w:rPr>
          <w:rFonts w:eastAsia="Times New Roman" w:cs="Times New Roman"/>
          <w:color w:val="212529"/>
          <w:lang w:eastAsia="lt-LT"/>
        </w:rPr>
        <w:t xml:space="preserve"> skyriais;</w:t>
      </w:r>
    </w:p>
    <w:p w14:paraId="54656FDB" w14:textId="77777777" w:rsidR="00342213" w:rsidRPr="001C18A4" w:rsidRDefault="00342213" w:rsidP="00342213">
      <w:pPr>
        <w:pStyle w:val="Normal1"/>
        <w:numPr>
          <w:ilvl w:val="0"/>
          <w:numId w:val="42"/>
        </w:numPr>
        <w:tabs>
          <w:tab w:val="left" w:pos="851"/>
        </w:tabs>
        <w:spacing w:line="240" w:lineRule="auto"/>
        <w:ind w:left="0" w:firstLine="567"/>
        <w:rPr>
          <w:lang w:eastAsia="lt-LT"/>
        </w:rPr>
      </w:pPr>
      <w:r w:rsidRPr="1AECDF7D">
        <w:rPr>
          <w:rFonts w:eastAsia="Times New Roman" w:cs="Times New Roman"/>
          <w:color w:val="212529"/>
          <w:lang w:eastAsia="lt-LT"/>
        </w:rPr>
        <w:t>5 metų planas</w:t>
      </w:r>
      <w:r>
        <w:rPr>
          <w:rFonts w:eastAsia="Times New Roman" w:cs="Times New Roman"/>
          <w:color w:val="212529"/>
          <w:lang w:eastAsia="lt-LT"/>
        </w:rPr>
        <w:t>, kuris gali būti tikslinamas kiekvienais metais,</w:t>
      </w:r>
      <w:r w:rsidRPr="1AECDF7D">
        <w:rPr>
          <w:rFonts w:eastAsia="Times New Roman" w:cs="Times New Roman"/>
          <w:color w:val="212529"/>
          <w:lang w:eastAsia="lt-LT"/>
        </w:rPr>
        <w:t xml:space="preserve"> </w:t>
      </w:r>
      <w:r>
        <w:rPr>
          <w:rFonts w:eastAsia="Times New Roman" w:cs="Times New Roman"/>
          <w:color w:val="212529"/>
          <w:lang w:eastAsia="lt-LT"/>
        </w:rPr>
        <w:t>teikiamas</w:t>
      </w:r>
      <w:r w:rsidRPr="1AECDF7D">
        <w:rPr>
          <w:rFonts w:eastAsia="Times New Roman" w:cs="Times New Roman"/>
          <w:color w:val="212529"/>
          <w:lang w:eastAsia="lt-LT"/>
        </w:rPr>
        <w:t xml:space="preserve"> </w:t>
      </w:r>
      <w:r>
        <w:rPr>
          <w:rFonts w:eastAsia="Times New Roman" w:cs="Times New Roman"/>
          <w:color w:val="212529"/>
          <w:lang w:eastAsia="lt-LT"/>
        </w:rPr>
        <w:t>S</w:t>
      </w:r>
      <w:r w:rsidRPr="1AECDF7D">
        <w:rPr>
          <w:rFonts w:eastAsia="Times New Roman" w:cs="Times New Roman"/>
          <w:color w:val="212529"/>
          <w:lang w:eastAsia="lt-LT"/>
        </w:rPr>
        <w:t xml:space="preserve">avivaldybės </w:t>
      </w:r>
      <w:r>
        <w:rPr>
          <w:rFonts w:eastAsia="Times New Roman" w:cs="Times New Roman"/>
          <w:color w:val="212529"/>
          <w:lang w:eastAsia="lt-LT"/>
        </w:rPr>
        <w:t>tarybai.</w:t>
      </w:r>
    </w:p>
    <w:p w14:paraId="52810178" w14:textId="77777777" w:rsidR="00342213" w:rsidRDefault="00342213" w:rsidP="00342213">
      <w:pPr>
        <w:pStyle w:val="Normal1"/>
        <w:spacing w:line="240" w:lineRule="auto"/>
      </w:pPr>
      <w:r w:rsidRPr="005301EE">
        <w:t xml:space="preserve">Pagal atliktus skaičiavimus </w:t>
      </w:r>
      <w:r>
        <w:t>5</w:t>
      </w:r>
      <w:r w:rsidRPr="005301EE">
        <w:t xml:space="preserve"> metų reikiamos investicijos į savivaldybės strateginio NT portfelio objekt</w:t>
      </w:r>
      <w:r>
        <w:t>ų</w:t>
      </w:r>
      <w:r w:rsidRPr="005301EE">
        <w:t xml:space="preserve"> rekonstrukcij</w:t>
      </w:r>
      <w:r>
        <w:t>a</w:t>
      </w:r>
      <w:r w:rsidRPr="005301EE">
        <w:t>s (atnaujinimui, modernizavimui, remontui ir kompleksinės) gali siekti apie 14 mln. Eur.</w:t>
      </w:r>
    </w:p>
    <w:p w14:paraId="3A223B6D" w14:textId="77777777" w:rsidR="00342213" w:rsidRPr="005301EE" w:rsidRDefault="00342213" w:rsidP="00342213">
      <w:pPr>
        <w:pStyle w:val="Normal1"/>
        <w:spacing w:line="240" w:lineRule="auto"/>
      </w:pPr>
    </w:p>
    <w:p w14:paraId="4E4E8E7A" w14:textId="77777777" w:rsidR="00342213" w:rsidRPr="00B9673E" w:rsidRDefault="00342213" w:rsidP="00342213">
      <w:pPr>
        <w:keepNext/>
        <w:spacing w:after="0" w:line="276" w:lineRule="auto"/>
        <w:jc w:val="left"/>
        <w:rPr>
          <w:rFonts w:eastAsia="InterstateWGL" w:cs="DokChampa"/>
          <w:iCs/>
          <w:szCs w:val="18"/>
        </w:rPr>
      </w:pPr>
      <w:r>
        <w:rPr>
          <w:rFonts w:eastAsia="InterstateWGL" w:cs="DokChampa"/>
          <w:iCs/>
          <w:szCs w:val="18"/>
        </w:rPr>
        <w:fldChar w:fldCharType="begin"/>
      </w:r>
      <w:r>
        <w:rPr>
          <w:rFonts w:eastAsia="InterstateWGL" w:cs="DokChampa"/>
          <w:iCs/>
          <w:szCs w:val="18"/>
        </w:rPr>
        <w:instrText xml:space="preserve"> SEQ lentelė \* ARABIC </w:instrText>
      </w:r>
      <w:r>
        <w:rPr>
          <w:rFonts w:eastAsia="InterstateWGL" w:cs="DokChampa"/>
          <w:iCs/>
          <w:szCs w:val="18"/>
        </w:rPr>
        <w:fldChar w:fldCharType="separate"/>
      </w:r>
      <w:bookmarkStart w:id="53" w:name="_Toc184760451"/>
      <w:r>
        <w:rPr>
          <w:rFonts w:eastAsia="InterstateWGL" w:cs="DokChampa"/>
          <w:iCs/>
          <w:noProof/>
          <w:szCs w:val="18"/>
        </w:rPr>
        <w:t>3</w:t>
      </w:r>
      <w:r>
        <w:rPr>
          <w:rFonts w:eastAsia="InterstateWGL" w:cs="DokChampa"/>
          <w:iCs/>
          <w:szCs w:val="18"/>
        </w:rPr>
        <w:fldChar w:fldCharType="end"/>
      </w:r>
      <w:r w:rsidRPr="003D33D6">
        <w:rPr>
          <w:rFonts w:eastAsia="InterstateWGL" w:cs="DokChampa"/>
          <w:iCs/>
          <w:szCs w:val="18"/>
        </w:rPr>
        <w:t xml:space="preserve"> lentelė</w:t>
      </w:r>
      <w:r>
        <w:rPr>
          <w:rFonts w:eastAsia="InterstateWGL" w:cs="DokChampa"/>
          <w:iCs/>
          <w:szCs w:val="18"/>
        </w:rPr>
        <w:t>.</w:t>
      </w:r>
      <w:r w:rsidRPr="003D33D6">
        <w:rPr>
          <w:rFonts w:eastAsia="InterstateWGL" w:cs="DokChampa"/>
          <w:iCs/>
          <w:szCs w:val="18"/>
        </w:rPr>
        <w:t xml:space="preserve"> SNT</w:t>
      </w:r>
      <w:r w:rsidRPr="00B9673E">
        <w:rPr>
          <w:rFonts w:eastAsia="InterstateWGL" w:cs="DokChampa"/>
          <w:iCs/>
          <w:szCs w:val="18"/>
        </w:rPr>
        <w:t xml:space="preserve"> skaičiuojamosios 5 metų investicijos</w:t>
      </w:r>
      <w:bookmarkEnd w:id="53"/>
    </w:p>
    <w:tbl>
      <w:tblPr>
        <w:tblStyle w:val="TableGrid1"/>
        <w:tblW w:w="0" w:type="auto"/>
        <w:tblLook w:val="04A0" w:firstRow="1" w:lastRow="0" w:firstColumn="1" w:lastColumn="0" w:noHBand="0" w:noVBand="1"/>
      </w:tblPr>
      <w:tblGrid>
        <w:gridCol w:w="1980"/>
        <w:gridCol w:w="1529"/>
        <w:gridCol w:w="1530"/>
        <w:gridCol w:w="1529"/>
        <w:gridCol w:w="1530"/>
        <w:gridCol w:w="1530"/>
      </w:tblGrid>
      <w:tr w:rsidR="00342213" w:rsidRPr="00B9673E" w14:paraId="25522552" w14:textId="77777777" w:rsidTr="00363905">
        <w:tc>
          <w:tcPr>
            <w:tcW w:w="1980" w:type="dxa"/>
          </w:tcPr>
          <w:p w14:paraId="36BCBBE8" w14:textId="77777777" w:rsidR="00342213" w:rsidRPr="005301EE" w:rsidRDefault="00342213" w:rsidP="00363905">
            <w:pPr>
              <w:spacing w:after="0" w:line="276" w:lineRule="auto"/>
              <w:jc w:val="left"/>
              <w:rPr>
                <w:lang w:val="lt-LT"/>
              </w:rPr>
            </w:pPr>
          </w:p>
        </w:tc>
        <w:tc>
          <w:tcPr>
            <w:tcW w:w="1529" w:type="dxa"/>
          </w:tcPr>
          <w:p w14:paraId="0181881B" w14:textId="77777777" w:rsidR="00342213" w:rsidRPr="005301EE" w:rsidRDefault="00342213" w:rsidP="00363905">
            <w:pPr>
              <w:spacing w:after="0" w:line="276" w:lineRule="auto"/>
              <w:jc w:val="left"/>
              <w:rPr>
                <w:lang w:val="lt-LT"/>
              </w:rPr>
            </w:pPr>
            <w:r w:rsidRPr="005301EE">
              <w:rPr>
                <w:lang w:val="lt-LT"/>
              </w:rPr>
              <w:t>1 metai</w:t>
            </w:r>
          </w:p>
        </w:tc>
        <w:tc>
          <w:tcPr>
            <w:tcW w:w="1530" w:type="dxa"/>
          </w:tcPr>
          <w:p w14:paraId="614F1899" w14:textId="77777777" w:rsidR="00342213" w:rsidRPr="005301EE" w:rsidRDefault="00342213" w:rsidP="00363905">
            <w:pPr>
              <w:spacing w:after="0" w:line="276" w:lineRule="auto"/>
              <w:jc w:val="left"/>
              <w:rPr>
                <w:lang w:val="lt-LT"/>
              </w:rPr>
            </w:pPr>
            <w:r w:rsidRPr="005301EE">
              <w:rPr>
                <w:lang w:val="lt-LT"/>
              </w:rPr>
              <w:t>2 metai</w:t>
            </w:r>
          </w:p>
        </w:tc>
        <w:tc>
          <w:tcPr>
            <w:tcW w:w="1529" w:type="dxa"/>
          </w:tcPr>
          <w:p w14:paraId="326F868B" w14:textId="77777777" w:rsidR="00342213" w:rsidRPr="005301EE" w:rsidRDefault="00342213" w:rsidP="00363905">
            <w:pPr>
              <w:spacing w:after="0" w:line="276" w:lineRule="auto"/>
              <w:jc w:val="left"/>
              <w:rPr>
                <w:lang w:val="lt-LT"/>
              </w:rPr>
            </w:pPr>
            <w:r w:rsidRPr="005301EE">
              <w:rPr>
                <w:lang w:val="lt-LT"/>
              </w:rPr>
              <w:t>3 metai</w:t>
            </w:r>
          </w:p>
        </w:tc>
        <w:tc>
          <w:tcPr>
            <w:tcW w:w="1530" w:type="dxa"/>
          </w:tcPr>
          <w:p w14:paraId="7B894315" w14:textId="77777777" w:rsidR="00342213" w:rsidRPr="005301EE" w:rsidRDefault="00342213" w:rsidP="00363905">
            <w:pPr>
              <w:spacing w:after="0" w:line="276" w:lineRule="auto"/>
              <w:jc w:val="left"/>
              <w:rPr>
                <w:lang w:val="lt-LT"/>
              </w:rPr>
            </w:pPr>
            <w:r w:rsidRPr="005301EE">
              <w:rPr>
                <w:lang w:val="lt-LT"/>
              </w:rPr>
              <w:t>4 metai</w:t>
            </w:r>
          </w:p>
        </w:tc>
        <w:tc>
          <w:tcPr>
            <w:tcW w:w="1530" w:type="dxa"/>
          </w:tcPr>
          <w:p w14:paraId="5BDF6C7F" w14:textId="77777777" w:rsidR="00342213" w:rsidRPr="005301EE" w:rsidRDefault="00342213" w:rsidP="00363905">
            <w:pPr>
              <w:spacing w:after="0" w:line="276" w:lineRule="auto"/>
              <w:jc w:val="left"/>
              <w:rPr>
                <w:lang w:val="lt-LT"/>
              </w:rPr>
            </w:pPr>
            <w:r w:rsidRPr="005301EE">
              <w:rPr>
                <w:lang w:val="lt-LT"/>
              </w:rPr>
              <w:t>5 metai</w:t>
            </w:r>
          </w:p>
        </w:tc>
      </w:tr>
      <w:tr w:rsidR="00342213" w:rsidRPr="00B9673E" w14:paraId="03ECFB62" w14:textId="77777777" w:rsidTr="00363905">
        <w:tc>
          <w:tcPr>
            <w:tcW w:w="1980" w:type="dxa"/>
          </w:tcPr>
          <w:p w14:paraId="5B6E84D1" w14:textId="77777777" w:rsidR="00342213" w:rsidRPr="005301EE" w:rsidRDefault="00342213" w:rsidP="00363905">
            <w:pPr>
              <w:spacing w:after="0" w:line="276" w:lineRule="auto"/>
              <w:jc w:val="left"/>
              <w:rPr>
                <w:lang w:val="lt-LT"/>
              </w:rPr>
            </w:pPr>
            <w:r w:rsidRPr="005301EE">
              <w:rPr>
                <w:lang w:val="lt-LT"/>
              </w:rPr>
              <w:t>Investicijų poreikis, mln. Eur</w:t>
            </w:r>
          </w:p>
        </w:tc>
        <w:tc>
          <w:tcPr>
            <w:tcW w:w="1529" w:type="dxa"/>
          </w:tcPr>
          <w:p w14:paraId="39EA3173" w14:textId="77777777" w:rsidR="00342213" w:rsidRPr="00B9673E" w:rsidRDefault="00342213" w:rsidP="00363905">
            <w:pPr>
              <w:spacing w:after="0" w:line="276" w:lineRule="auto"/>
              <w:jc w:val="left"/>
            </w:pPr>
            <w:r w:rsidRPr="0010098B">
              <w:t>4</w:t>
            </w:r>
            <w:r>
              <w:t>–</w:t>
            </w:r>
            <w:r w:rsidRPr="0010098B">
              <w:t>4</w:t>
            </w:r>
            <w:r>
              <w:t>,</w:t>
            </w:r>
            <w:r w:rsidRPr="0010098B">
              <w:t>5</w:t>
            </w:r>
          </w:p>
        </w:tc>
        <w:tc>
          <w:tcPr>
            <w:tcW w:w="1530" w:type="dxa"/>
          </w:tcPr>
          <w:p w14:paraId="6877D55A" w14:textId="77777777" w:rsidR="00342213" w:rsidRPr="00B9673E" w:rsidRDefault="00342213" w:rsidP="00363905">
            <w:pPr>
              <w:spacing w:after="0" w:line="276" w:lineRule="auto"/>
              <w:jc w:val="left"/>
            </w:pPr>
            <w:r w:rsidRPr="0010098B">
              <w:t>3</w:t>
            </w:r>
            <w:r>
              <w:t>,</w:t>
            </w:r>
            <w:r w:rsidRPr="0010098B">
              <w:t>8</w:t>
            </w:r>
            <w:r>
              <w:t>–</w:t>
            </w:r>
            <w:r w:rsidRPr="0010098B">
              <w:t>4</w:t>
            </w:r>
            <w:r>
              <w:t>,</w:t>
            </w:r>
            <w:r w:rsidRPr="0010098B">
              <w:t>2</w:t>
            </w:r>
          </w:p>
        </w:tc>
        <w:tc>
          <w:tcPr>
            <w:tcW w:w="1529" w:type="dxa"/>
          </w:tcPr>
          <w:p w14:paraId="5840CFF6" w14:textId="77777777" w:rsidR="00342213" w:rsidRPr="00B9673E" w:rsidRDefault="00342213" w:rsidP="00363905">
            <w:pPr>
              <w:spacing w:after="0" w:line="276" w:lineRule="auto"/>
              <w:jc w:val="left"/>
            </w:pPr>
            <w:r w:rsidRPr="0010098B">
              <w:t>3</w:t>
            </w:r>
            <w:r>
              <w:t>–</w:t>
            </w:r>
            <w:r w:rsidRPr="0010098B">
              <w:t>3</w:t>
            </w:r>
            <w:r>
              <w:t>,</w:t>
            </w:r>
            <w:r w:rsidRPr="0010098B">
              <w:t>4</w:t>
            </w:r>
          </w:p>
        </w:tc>
        <w:tc>
          <w:tcPr>
            <w:tcW w:w="1530" w:type="dxa"/>
          </w:tcPr>
          <w:p w14:paraId="4976EA48" w14:textId="77777777" w:rsidR="00342213" w:rsidRPr="00B9673E" w:rsidRDefault="00342213" w:rsidP="00363905">
            <w:pPr>
              <w:spacing w:after="0" w:line="276" w:lineRule="auto"/>
              <w:jc w:val="left"/>
            </w:pPr>
            <w:r w:rsidRPr="0010098B">
              <w:t>2</w:t>
            </w:r>
            <w:r>
              <w:t>–</w:t>
            </w:r>
            <w:r w:rsidRPr="0010098B">
              <w:t>2</w:t>
            </w:r>
            <w:r>
              <w:t>,</w:t>
            </w:r>
            <w:r w:rsidRPr="0010098B">
              <w:t>2</w:t>
            </w:r>
          </w:p>
        </w:tc>
        <w:tc>
          <w:tcPr>
            <w:tcW w:w="1530" w:type="dxa"/>
          </w:tcPr>
          <w:p w14:paraId="7206A4CB" w14:textId="77777777" w:rsidR="00342213" w:rsidRPr="00B9673E" w:rsidRDefault="00342213" w:rsidP="00363905">
            <w:pPr>
              <w:spacing w:after="0" w:line="276" w:lineRule="auto"/>
              <w:jc w:val="left"/>
            </w:pPr>
            <w:r w:rsidRPr="0010098B">
              <w:t>1</w:t>
            </w:r>
            <w:r>
              <w:t>,</w:t>
            </w:r>
            <w:r w:rsidRPr="0010098B">
              <w:t>4</w:t>
            </w:r>
            <w:r>
              <w:t>–</w:t>
            </w:r>
            <w:r w:rsidRPr="0010098B">
              <w:t>1</w:t>
            </w:r>
            <w:r>
              <w:t>,</w:t>
            </w:r>
            <w:r w:rsidRPr="0010098B">
              <w:t>5</w:t>
            </w:r>
          </w:p>
        </w:tc>
      </w:tr>
    </w:tbl>
    <w:p w14:paraId="357486FD" w14:textId="77777777" w:rsidR="00342213" w:rsidRDefault="00342213" w:rsidP="00342213">
      <w:pPr>
        <w:spacing w:after="0" w:line="240" w:lineRule="auto"/>
        <w:jc w:val="left"/>
      </w:pPr>
    </w:p>
    <w:p w14:paraId="526B6E14" w14:textId="77777777" w:rsidR="00342213" w:rsidRDefault="00342213" w:rsidP="00342213">
      <w:pPr>
        <w:pStyle w:val="Normal1"/>
        <w:spacing w:line="240" w:lineRule="auto"/>
        <w:jc w:val="left"/>
      </w:pPr>
      <w:r>
        <w:t xml:space="preserve">Vertinant SNT esamos situacijos energinio efektyvumo rodiklius įstaigų apklausos būdu buvo nustatyta, kad tik kiek daugiau nei 20 proc. SNT plotui yra nustatyta energinio naudingumo </w:t>
      </w:r>
      <w:r w:rsidRPr="005301EE">
        <w:t>klasė, o daugiau kaip 44 proc. įstaigų nežinojo</w:t>
      </w:r>
      <w:r>
        <w:t>,</w:t>
      </w:r>
      <w:r w:rsidRPr="005301EE">
        <w:t xml:space="preserve"> ar neatsakė apie suteiktą energinio efektyvumo klasės lygį. Pažymėtina, ka</w:t>
      </w:r>
      <w:r>
        <w:t>d</w:t>
      </w:r>
      <w:r w:rsidRPr="005301EE">
        <w:t xml:space="preserve"> tik </w:t>
      </w:r>
      <w:r>
        <w:t>beveik</w:t>
      </w:r>
      <w:r w:rsidRPr="005301EE">
        <w:t xml:space="preserve"> 3 proc. viso SNT yra </w:t>
      </w:r>
      <w:r>
        <w:t>visiškai</w:t>
      </w:r>
      <w:r w:rsidRPr="005301EE">
        <w:t xml:space="preserve"> įrengtas modernus elektrą taupantis apšvietimas.</w:t>
      </w:r>
    </w:p>
    <w:p w14:paraId="7E6ACAC1" w14:textId="77777777" w:rsidR="00342213" w:rsidRDefault="00342213" w:rsidP="00342213">
      <w:pPr>
        <w:pStyle w:val="Normal1"/>
        <w:spacing w:line="276" w:lineRule="auto"/>
        <w:jc w:val="left"/>
      </w:pPr>
    </w:p>
    <w:p w14:paraId="61F157FB" w14:textId="77777777" w:rsidR="00342213" w:rsidRDefault="00342213" w:rsidP="00342213">
      <w:pPr>
        <w:pStyle w:val="H2"/>
        <w:spacing w:before="0" w:after="0" w:line="240" w:lineRule="auto"/>
      </w:pPr>
      <w:bookmarkStart w:id="54" w:name="_Toc191025019"/>
      <w:r w:rsidRPr="00145020">
        <w:t>Socialinio būsto fondo plėtros būdų alternatyvų vertinimo rezultatai ir pasiūlymai dėl efektyviausių plėtros būdų</w:t>
      </w:r>
      <w:bookmarkEnd w:id="54"/>
    </w:p>
    <w:p w14:paraId="02C91A6B" w14:textId="77777777" w:rsidR="00342213" w:rsidRDefault="00342213" w:rsidP="00342213">
      <w:pPr>
        <w:pStyle w:val="Normal1"/>
        <w:spacing w:line="240" w:lineRule="auto"/>
        <w:jc w:val="left"/>
      </w:pPr>
    </w:p>
    <w:p w14:paraId="7807335D" w14:textId="77777777" w:rsidR="00342213" w:rsidRDefault="00342213" w:rsidP="00342213">
      <w:pPr>
        <w:pStyle w:val="Normal1"/>
        <w:spacing w:line="240" w:lineRule="auto"/>
      </w:pPr>
      <w:r>
        <w:t>SNT strategijos rengimo metu vartojamos sąvokos atitinka Lietuvos Respublikos paramos būstui įsigyti ar išsinuomoti įstatyme, Lietuvos Respublikos statybos įstatyme, kituose įstatymuose ir teisės aktuose vartojamas sąvokas:</w:t>
      </w:r>
    </w:p>
    <w:p w14:paraId="474A7557" w14:textId="77777777" w:rsidR="00342213" w:rsidRDefault="00342213" w:rsidP="00342213">
      <w:pPr>
        <w:pStyle w:val="Normal1"/>
        <w:numPr>
          <w:ilvl w:val="0"/>
          <w:numId w:val="43"/>
        </w:numPr>
        <w:tabs>
          <w:tab w:val="left" w:pos="851"/>
        </w:tabs>
        <w:spacing w:line="240" w:lineRule="auto"/>
        <w:ind w:left="0" w:firstLine="567"/>
      </w:pPr>
      <w:r>
        <w:t>Būstas – vienbutis gyvenamasis namas, butas ar kitos gyvenamosios patalpos arba jų dalys, tinkami gyventi vienam asmeniui ar šeimai ir atitinkantys statybos ir specialiųjų normų (higienos, gaisrinės saugos ir kitų) reikalavimus.</w:t>
      </w:r>
    </w:p>
    <w:p w14:paraId="0E84736F" w14:textId="77777777" w:rsidR="00342213" w:rsidRDefault="00342213" w:rsidP="00342213">
      <w:pPr>
        <w:pStyle w:val="Normal1"/>
        <w:numPr>
          <w:ilvl w:val="0"/>
          <w:numId w:val="43"/>
        </w:numPr>
        <w:tabs>
          <w:tab w:val="left" w:pos="851"/>
        </w:tabs>
        <w:spacing w:line="240" w:lineRule="auto"/>
        <w:ind w:left="0" w:firstLine="567"/>
      </w:pPr>
      <w:r>
        <w:t>Savivaldybės būstas – savivaldybei nuosavybės teise priklausantis būstas, įtrauktas į Savivaldybės tarybos patvirtintą Savivaldybės būsto fondo sąrašą.</w:t>
      </w:r>
    </w:p>
    <w:p w14:paraId="0A4D2139" w14:textId="77777777" w:rsidR="00342213" w:rsidRDefault="00342213" w:rsidP="00342213">
      <w:pPr>
        <w:pStyle w:val="Normal1"/>
        <w:numPr>
          <w:ilvl w:val="0"/>
          <w:numId w:val="43"/>
        </w:numPr>
        <w:tabs>
          <w:tab w:val="left" w:pos="851"/>
        </w:tabs>
        <w:spacing w:line="240" w:lineRule="auto"/>
        <w:ind w:left="0" w:firstLine="567"/>
      </w:pPr>
      <w:r>
        <w:t xml:space="preserve">Socialinis būstas – į Savivaldybės tarybos patvirtintą Savivaldybės socialinio būsto fondo sąrašą įtraukto Savivaldybės būsto fondo dalis. Pagal Paramos būstui įsigyti ar išsinuomoti įstatyme </w:t>
      </w:r>
      <w:r>
        <w:lastRenderedPageBreak/>
        <w:t>nustatytas sąlygas, prie socialinio būsto nepriskiriami bendrabučiai, nakvynės namai, tarnybinės gyvenamosios patalpos, gydymo ar globos (rūpybos) įstaigos gyvenamosios patalpos, savivaldybės būstai, kurie nuomojami ne socialinio būsto nuomos sąlygomis.</w:t>
      </w:r>
    </w:p>
    <w:p w14:paraId="4C004E84" w14:textId="77777777" w:rsidR="00342213" w:rsidRDefault="00342213" w:rsidP="00342213">
      <w:pPr>
        <w:pStyle w:val="Normal1"/>
        <w:spacing w:line="240" w:lineRule="auto"/>
      </w:pPr>
      <w:r w:rsidRPr="005301EE">
        <w:t>Panevėžio savivaldybės socialinio būsto esama situacija:</w:t>
      </w:r>
    </w:p>
    <w:p w14:paraId="42D0EA61" w14:textId="77777777" w:rsidR="00342213" w:rsidRPr="00812435" w:rsidRDefault="00342213" w:rsidP="00342213">
      <w:pPr>
        <w:pStyle w:val="Normal1"/>
        <w:numPr>
          <w:ilvl w:val="0"/>
          <w:numId w:val="44"/>
        </w:numPr>
        <w:tabs>
          <w:tab w:val="left" w:pos="851"/>
        </w:tabs>
        <w:spacing w:line="240" w:lineRule="auto"/>
        <w:ind w:left="0" w:firstLine="567"/>
      </w:pPr>
      <w:r w:rsidRPr="00634351">
        <w:t>iš viso Panevėžio SNT portfelyje (2024 m. lapkričio duomenimis) yra 258 socialiniai būstai. Visi šie būstai yra užimti</w:t>
      </w:r>
      <w:r w:rsidRPr="00812435">
        <w:t>, išskyrus 4, kurie bus užimti atlikus būtinuosius remonto darbus;</w:t>
      </w:r>
    </w:p>
    <w:p w14:paraId="63BC6F91" w14:textId="77777777" w:rsidR="00342213" w:rsidRDefault="00342213" w:rsidP="00342213">
      <w:pPr>
        <w:pStyle w:val="Normal1"/>
        <w:numPr>
          <w:ilvl w:val="0"/>
          <w:numId w:val="44"/>
        </w:numPr>
        <w:tabs>
          <w:tab w:val="left" w:pos="851"/>
        </w:tabs>
        <w:spacing w:line="240" w:lineRule="auto"/>
        <w:ind w:left="0" w:firstLine="567"/>
      </w:pPr>
      <w:r>
        <w:t xml:space="preserve">Panevėžio savivaldybės būsto fondą sudaro 418 </w:t>
      </w:r>
      <w:r w:rsidRPr="00C025A8">
        <w:t>gyvenam</w:t>
      </w:r>
      <w:r>
        <w:t>ųjų</w:t>
      </w:r>
      <w:r w:rsidRPr="00C025A8">
        <w:t xml:space="preserve"> patalp</w:t>
      </w:r>
      <w:r>
        <w:t>ų</w:t>
      </w:r>
      <w:r w:rsidRPr="00C025A8">
        <w:t>, nuomojam</w:t>
      </w:r>
      <w:r>
        <w:t>ų</w:t>
      </w:r>
      <w:r w:rsidRPr="00C025A8">
        <w:t xml:space="preserve"> ne socialinio būsto sąlygomis (savivaldybės būstas, bendrabučiai)</w:t>
      </w:r>
      <w:r>
        <w:t>;</w:t>
      </w:r>
    </w:p>
    <w:p w14:paraId="4F10EFD5" w14:textId="77777777" w:rsidR="00342213" w:rsidRDefault="00342213" w:rsidP="00342213">
      <w:pPr>
        <w:pStyle w:val="Normal1"/>
        <w:numPr>
          <w:ilvl w:val="0"/>
          <w:numId w:val="44"/>
        </w:numPr>
        <w:tabs>
          <w:tab w:val="left" w:pos="851"/>
        </w:tabs>
        <w:spacing w:line="240" w:lineRule="auto"/>
        <w:ind w:left="0" w:firstLine="567"/>
      </w:pPr>
      <w:r>
        <w:t>2024 m. lapkričio mėn. duomenimis, Panevėžyje buvo 253 šeimos, kurios laukia socialinio būsto. Socialinio būsto (2024 m. lapkričio 13 d. duomenimis) laukia 441 asmuo;</w:t>
      </w:r>
    </w:p>
    <w:p w14:paraId="57CD9645" w14:textId="77777777" w:rsidR="00342213" w:rsidRDefault="00342213" w:rsidP="00342213">
      <w:pPr>
        <w:pStyle w:val="Normal1"/>
        <w:numPr>
          <w:ilvl w:val="0"/>
          <w:numId w:val="44"/>
        </w:numPr>
        <w:tabs>
          <w:tab w:val="left" w:pos="851"/>
        </w:tabs>
        <w:spacing w:line="240" w:lineRule="auto"/>
        <w:ind w:left="0" w:firstLine="567"/>
      </w:pPr>
      <w:r>
        <w:t xml:space="preserve">vidutiniškai 7–8 būstai per metus yra perkeliami iš Savivaldybės būsto fondo į Socialinio būsto fondą; </w:t>
      </w:r>
    </w:p>
    <w:p w14:paraId="050AB162" w14:textId="77777777" w:rsidR="00342213" w:rsidRPr="00C025A8" w:rsidRDefault="00342213" w:rsidP="00342213">
      <w:pPr>
        <w:pStyle w:val="Sraopastraipa"/>
        <w:numPr>
          <w:ilvl w:val="0"/>
          <w:numId w:val="44"/>
        </w:numPr>
        <w:tabs>
          <w:tab w:val="left" w:pos="851"/>
        </w:tabs>
        <w:spacing w:after="0"/>
        <w:ind w:left="0" w:firstLine="567"/>
        <w:rPr>
          <w:sz w:val="22"/>
        </w:rPr>
      </w:pPr>
      <w:r>
        <w:t xml:space="preserve">PMSA </w:t>
      </w:r>
      <w:r w:rsidRPr="005075CA">
        <w:t>nuolat ieško būdų, kaip įsigyti socialinio būsto</w:t>
      </w:r>
      <w:r>
        <w:t xml:space="preserve"> iš</w:t>
      </w:r>
      <w:r w:rsidRPr="005075CA">
        <w:t xml:space="preserve"> ES lėšų. Šiuo metu įgyvendinamas </w:t>
      </w:r>
      <w:r>
        <w:t>p</w:t>
      </w:r>
      <w:r w:rsidRPr="005075CA">
        <w:t>rojektas „Socialinio būsto fondo plėtra Panevėžio mieste“ pagal regioninę pažangos priemonę Nr.</w:t>
      </w:r>
      <w:r>
        <w:t> </w:t>
      </w:r>
      <w:r w:rsidRPr="005075CA">
        <w:t>09-003-02-02-11 (RE) „Sumažinti pažeidžiamų visuomenės grupių gerovės teritorinius skirtumus“.</w:t>
      </w:r>
      <w:r>
        <w:t xml:space="preserve"> </w:t>
      </w:r>
      <w:r w:rsidRPr="00C025A8">
        <w:t>Su VšĮ Centrine projekto valdymo agentūra 2024 m. rugpjūčio 13 d. pasirašyta projekto „Socialinio būsto fondo plėtra Panevėžio mieste“ (projekto kodas Nr. 25-402-P-0001) finansavimo sutartis.</w:t>
      </w:r>
      <w:r>
        <w:t xml:space="preserve"> </w:t>
      </w:r>
      <w:r w:rsidRPr="00C025A8">
        <w:t xml:space="preserve">Bendra </w:t>
      </w:r>
      <w:r>
        <w:t>p</w:t>
      </w:r>
      <w:r w:rsidRPr="00C025A8">
        <w:t>rojekto vertė – 1 071 548,21 Eur, iš jų: ES lėšos</w:t>
      </w:r>
      <w:r>
        <w:t xml:space="preserve"> –</w:t>
      </w:r>
      <w:r w:rsidRPr="00C025A8">
        <w:t xml:space="preserve"> 910 815,98 Eur (85 proc.), Savivaldybės indėlis – 160 732,23 Eur (15 proc.). Projekto tikslinė grupė: asmenys su negalia (turintys judėjimo ir (ar) psichikos</w:t>
      </w:r>
      <w:r>
        <w:t>,</w:t>
      </w:r>
      <w:r w:rsidRPr="00C025A8">
        <w:t xml:space="preserve"> ir (ar) </w:t>
      </w:r>
      <w:r>
        <w:t>intelekto,</w:t>
      </w:r>
      <w:r w:rsidRPr="00C025A8">
        <w:t xml:space="preserve"> ir (ar) regos negalią), kuriems reikalingas specialiai pritaikytas būstas;</w:t>
      </w:r>
      <w:r>
        <w:t xml:space="preserve"> </w:t>
      </w:r>
      <w:r w:rsidRPr="00C025A8">
        <w:t xml:space="preserve">gausios šeimos (kaip apibrėžta </w:t>
      </w:r>
      <w:r>
        <w:t>P</w:t>
      </w:r>
      <w:r w:rsidRPr="00C025A8">
        <w:t>aramos būstui įsigyti ar išsinuomoti įstatymo 16 straipsnio 1 dalies 2 punkte</w:t>
      </w:r>
      <w:r>
        <w:t>)</w:t>
      </w:r>
      <w:r w:rsidRPr="00C025A8">
        <w:t>.</w:t>
      </w:r>
    </w:p>
    <w:p w14:paraId="0643A7B0" w14:textId="77777777" w:rsidR="00342213" w:rsidRDefault="00342213" w:rsidP="00342213">
      <w:pPr>
        <w:spacing w:after="0" w:line="240" w:lineRule="auto"/>
        <w:ind w:firstLine="567"/>
      </w:pPr>
      <w:r w:rsidRPr="00C025A8">
        <w:t>Projekto metu numatyta įsigyti 12 butų daugiabučiuose gyvenamuos</w:t>
      </w:r>
      <w:r>
        <w:t>iuos</w:t>
      </w:r>
      <w:r w:rsidRPr="00C025A8">
        <w:t xml:space="preserve">e namuose, iš kurių: </w:t>
      </w:r>
    </w:p>
    <w:p w14:paraId="6C84CF6B" w14:textId="77777777" w:rsidR="00342213" w:rsidRPr="00C025A8" w:rsidRDefault="00342213" w:rsidP="00342213">
      <w:pPr>
        <w:spacing w:after="0" w:line="240" w:lineRule="auto"/>
        <w:ind w:firstLine="567"/>
      </w:pPr>
      <w:r w:rsidRPr="00C025A8">
        <w:t xml:space="preserve">- 5 vieno kambario butai ir 1 trijų kambarių butas bus skiriami asmenims, turintiems psichikos ir (ar) </w:t>
      </w:r>
      <w:r>
        <w:t>intelekto</w:t>
      </w:r>
      <w:r w:rsidRPr="00C025A8">
        <w:t xml:space="preserve"> negalią. Numatoma, kad </w:t>
      </w:r>
      <w:r>
        <w:t>5</w:t>
      </w:r>
      <w:r w:rsidRPr="00C025A8">
        <w:t xml:space="preserve"> vieno kambario butuose gyvens po vieną asmenį ir trijų kambarių bute gyvens asmuo su šeima (4</w:t>
      </w:r>
      <w:r>
        <w:t xml:space="preserve"> </w:t>
      </w:r>
      <w:r w:rsidRPr="00C025A8">
        <w:t>asmenys</w:t>
      </w:r>
      <w:r>
        <w:t>)</w:t>
      </w:r>
      <w:r w:rsidRPr="00C025A8">
        <w:t>. Iš viso šiuose 6 butuose gyvens 9 asmenys. Įsigyti butai bus pritaikomi pagal asmenų su negalia poreikį.</w:t>
      </w:r>
    </w:p>
    <w:p w14:paraId="3E163CD3" w14:textId="77777777" w:rsidR="00342213" w:rsidRDefault="00342213" w:rsidP="00342213">
      <w:pPr>
        <w:spacing w:after="0" w:line="240" w:lineRule="auto"/>
        <w:ind w:firstLine="567"/>
      </w:pPr>
      <w:r w:rsidRPr="00C025A8">
        <w:t xml:space="preserve">- 6 trijų kambarių butai bus skiriami 6 gausioms šeimoms (kaip apibrėžta </w:t>
      </w:r>
      <w:r>
        <w:t>P</w:t>
      </w:r>
      <w:r w:rsidRPr="00C025A8">
        <w:t>aramos būstui įsigyti ar išsinuomoti įstatymo 16 straipsnio 1 dalies 2 punkte). Numatoma, kad šiuose įsigytuose 6 trijų kambarių butuose bus apgyvendinta 30 asmenų su šeimos nariais.</w:t>
      </w:r>
    </w:p>
    <w:p w14:paraId="7628355A" w14:textId="77777777" w:rsidR="00342213" w:rsidRPr="00C025A8" w:rsidRDefault="00342213" w:rsidP="00342213">
      <w:pPr>
        <w:spacing w:after="0" w:line="240" w:lineRule="auto"/>
        <w:ind w:firstLine="567"/>
      </w:pPr>
      <w:r w:rsidRPr="00C025A8">
        <w:t>Iš viso numatoma, kad naujai sk</w:t>
      </w:r>
      <w:r>
        <w:t>i</w:t>
      </w:r>
      <w:r w:rsidRPr="00C025A8">
        <w:t>rtuose 12-oje socialinių būstų bus apgyvendinta 12 tikslinės grupės asmenų su šeimos nariais – 39 asmenys</w:t>
      </w:r>
      <w:r>
        <w:t>;</w:t>
      </w:r>
    </w:p>
    <w:p w14:paraId="7F93C191" w14:textId="77777777" w:rsidR="00342213" w:rsidRDefault="00342213" w:rsidP="00342213">
      <w:pPr>
        <w:pStyle w:val="Normal1"/>
        <w:numPr>
          <w:ilvl w:val="0"/>
          <w:numId w:val="44"/>
        </w:numPr>
        <w:tabs>
          <w:tab w:val="left" w:pos="851"/>
        </w:tabs>
        <w:spacing w:line="240" w:lineRule="auto"/>
        <w:ind w:left="0" w:firstLine="567"/>
      </w:pPr>
      <w:r>
        <w:t>n</w:t>
      </w:r>
      <w:r w:rsidRPr="005E2DEC">
        <w:t>uo 2015</w:t>
      </w:r>
      <w:r>
        <w:t xml:space="preserve"> m. sausio 1 d.</w:t>
      </w:r>
      <w:r w:rsidRPr="005E2DEC">
        <w:t xml:space="preserve"> pakeitus </w:t>
      </w:r>
      <w:r>
        <w:t xml:space="preserve">Paramos būstui įsigyti ar išsinuomoti </w:t>
      </w:r>
      <w:r w:rsidRPr="005E2DEC">
        <w:t>įstatymą, atsirado prievolė asmenims pateikti turto (įskaitant gautas pajamas) deklaraciją</w:t>
      </w:r>
      <w:r>
        <w:t xml:space="preserve"> </w:t>
      </w:r>
      <w:r>
        <w:rPr>
          <w:rFonts w:cs="Times New Roman"/>
        </w:rPr>
        <w:t>–</w:t>
      </w:r>
      <w:r>
        <w:t xml:space="preserve"> šeimų, laukiančių gauti socialinį būstą, eilė sutrumpėjo nuo 1 185 iki 253 šeimų. </w:t>
      </w:r>
    </w:p>
    <w:p w14:paraId="6275CBE3" w14:textId="77777777" w:rsidR="00342213" w:rsidRPr="001F1D59" w:rsidRDefault="00342213" w:rsidP="00342213">
      <w:pPr>
        <w:pStyle w:val="Normal1"/>
        <w:spacing w:line="240" w:lineRule="auto"/>
      </w:pPr>
      <w:r>
        <w:t>Socialinio ir savivaldybės būsto būklė:</w:t>
      </w:r>
    </w:p>
    <w:p w14:paraId="5C1BB92D" w14:textId="77777777" w:rsidR="00342213" w:rsidRPr="003606F8" w:rsidRDefault="00342213" w:rsidP="00342213">
      <w:pPr>
        <w:pStyle w:val="Normal1"/>
        <w:numPr>
          <w:ilvl w:val="0"/>
          <w:numId w:val="45"/>
        </w:numPr>
        <w:tabs>
          <w:tab w:val="left" w:pos="851"/>
        </w:tabs>
        <w:spacing w:line="240" w:lineRule="auto"/>
        <w:ind w:left="0" w:firstLine="567"/>
      </w:pPr>
      <w:r w:rsidRPr="003606F8">
        <w:t>456 geros būklės socialiniai būstai ar kiti savivaldybės būstai, kurių nusidėvėjimas neviršija 30 proc. Iš viso šie būstai sudaro 20 739 kv. m, o jų bendra įsigijimo vertė yra 8 092 177 Eur;</w:t>
      </w:r>
    </w:p>
    <w:p w14:paraId="2E9BDAE6" w14:textId="77777777" w:rsidR="00342213" w:rsidRPr="003606F8" w:rsidRDefault="00342213" w:rsidP="00342213">
      <w:pPr>
        <w:pStyle w:val="Normal1"/>
        <w:numPr>
          <w:ilvl w:val="0"/>
          <w:numId w:val="45"/>
        </w:numPr>
        <w:tabs>
          <w:tab w:val="left" w:pos="851"/>
        </w:tabs>
        <w:spacing w:line="240" w:lineRule="auto"/>
        <w:ind w:left="0" w:firstLine="567"/>
      </w:pPr>
      <w:r w:rsidRPr="003606F8">
        <w:t>139 būstai yra patenkinamos būklės ir kiti savivaldybės būstai, kurių nusidėvėjimas yra nuo 31 iki 45 proc. Iš viso šie būstai sudaro 4 939 kv. m, o jų bendra įsigijimo vertė yra 957 730 Eur;</w:t>
      </w:r>
    </w:p>
    <w:p w14:paraId="2C298472" w14:textId="77777777" w:rsidR="00342213" w:rsidRPr="003606F8" w:rsidRDefault="00342213" w:rsidP="00342213">
      <w:pPr>
        <w:pStyle w:val="Normal1"/>
        <w:numPr>
          <w:ilvl w:val="0"/>
          <w:numId w:val="45"/>
        </w:numPr>
        <w:tabs>
          <w:tab w:val="left" w:pos="851"/>
        </w:tabs>
        <w:spacing w:line="240" w:lineRule="auto"/>
        <w:ind w:left="0" w:firstLine="567"/>
      </w:pPr>
      <w:r w:rsidRPr="003606F8">
        <w:t>8 būstai yra patenkinamos būklės ar kitas savivaldybės būstas, kurių nusidėvėjimas yra nuo 46 iki 60 proc. Iš viso šie būstai sudaro 225,23 kv. m, o jų bendra įsigijimo vertė yra 13 835 Eur;</w:t>
      </w:r>
    </w:p>
    <w:p w14:paraId="4FCAC98D" w14:textId="77777777" w:rsidR="00342213" w:rsidRPr="003606F8" w:rsidRDefault="00342213" w:rsidP="00342213">
      <w:pPr>
        <w:pStyle w:val="Normal1"/>
        <w:numPr>
          <w:ilvl w:val="0"/>
          <w:numId w:val="45"/>
        </w:numPr>
        <w:tabs>
          <w:tab w:val="left" w:pos="851"/>
        </w:tabs>
        <w:spacing w:line="240" w:lineRule="auto"/>
        <w:ind w:left="0" w:firstLine="567"/>
      </w:pPr>
      <w:r w:rsidRPr="003606F8">
        <w:t>20 būstų yra blogos būklės ar kitas savivaldybės būstas, nusidėvėjimas yra didesnis kaip 60</w:t>
      </w:r>
      <w:r>
        <w:t> </w:t>
      </w:r>
      <w:r w:rsidRPr="003606F8">
        <w:t>proc. Iš viso šie būstai sudaro 709 kv. m, o jų bendra vidutinė rinkos vertė yra 17 227 Eur.</w:t>
      </w:r>
    </w:p>
    <w:p w14:paraId="31A312A5" w14:textId="77777777" w:rsidR="00342213" w:rsidRPr="001F1D59" w:rsidRDefault="00342213" w:rsidP="00342213">
      <w:pPr>
        <w:pStyle w:val="Normal1"/>
        <w:spacing w:line="240" w:lineRule="auto"/>
      </w:pPr>
      <w:r w:rsidRPr="001F1D59">
        <w:t>Socialinio būsto fondo plėtros būdai:</w:t>
      </w:r>
    </w:p>
    <w:p w14:paraId="580F1769" w14:textId="77777777" w:rsidR="00342213" w:rsidRPr="001F1D59" w:rsidRDefault="00342213" w:rsidP="00342213">
      <w:pPr>
        <w:pStyle w:val="Normal1"/>
        <w:numPr>
          <w:ilvl w:val="0"/>
          <w:numId w:val="46"/>
        </w:numPr>
        <w:tabs>
          <w:tab w:val="left" w:pos="851"/>
        </w:tabs>
        <w:spacing w:line="240" w:lineRule="auto"/>
        <w:ind w:left="0" w:firstLine="567"/>
      </w:pPr>
      <w:r w:rsidRPr="001F1D59">
        <w:rPr>
          <w:b/>
          <w:bCs/>
        </w:rPr>
        <w:t>Naujų pastatų statyba.</w:t>
      </w:r>
      <w:r w:rsidRPr="001F1D59">
        <w:t xml:space="preserve"> Šios praktikos Panevėžio savivaldybė netaiko, kadangi tai yra pakankamai rizikingas ir laikui imlus būdas. </w:t>
      </w:r>
    </w:p>
    <w:p w14:paraId="5601FE52" w14:textId="77777777" w:rsidR="00342213" w:rsidRPr="001F1D59" w:rsidRDefault="00342213" w:rsidP="00342213">
      <w:pPr>
        <w:pStyle w:val="Normal1"/>
        <w:numPr>
          <w:ilvl w:val="0"/>
          <w:numId w:val="46"/>
        </w:numPr>
        <w:tabs>
          <w:tab w:val="left" w:pos="851"/>
        </w:tabs>
        <w:spacing w:line="240" w:lineRule="auto"/>
        <w:ind w:left="0" w:firstLine="567"/>
      </w:pPr>
      <w:r w:rsidRPr="001F1D59">
        <w:rPr>
          <w:b/>
          <w:bCs/>
        </w:rPr>
        <w:t>Esamų pastatų rekonstrukcija ir pritaikymas</w:t>
      </w:r>
      <w:r w:rsidRPr="00294CAE">
        <w:rPr>
          <w:b/>
          <w:bCs/>
        </w:rPr>
        <w:t>.</w:t>
      </w:r>
      <w:r w:rsidRPr="00294CAE">
        <w:t xml:space="preserve"> 2022 m</w:t>
      </w:r>
      <w:r>
        <w:t>.</w:t>
      </w:r>
      <w:r w:rsidRPr="00294CAE">
        <w:t xml:space="preserve"> buvo įgyvendintas</w:t>
      </w:r>
      <w:r w:rsidRPr="001F1D59">
        <w:t xml:space="preserve"> projektas kapitališkai suremontuoti nebenaudojamą buvusį bendrabutį</w:t>
      </w:r>
      <w:r>
        <w:t>,</w:t>
      </w:r>
      <w:r w:rsidRPr="001F1D59">
        <w:t xml:space="preserve"> perplanuoti patalpas ir įrengti 71 socialinį būstą. Statyba didžiąja dalimi </w:t>
      </w:r>
      <w:r>
        <w:t xml:space="preserve">buvo </w:t>
      </w:r>
      <w:r w:rsidRPr="001F1D59">
        <w:t>finansuojama iš ES lėšų.</w:t>
      </w:r>
    </w:p>
    <w:p w14:paraId="25866E33" w14:textId="77777777" w:rsidR="00342213" w:rsidRPr="001F1D59" w:rsidRDefault="00342213" w:rsidP="00342213">
      <w:pPr>
        <w:pStyle w:val="Normal1"/>
        <w:numPr>
          <w:ilvl w:val="0"/>
          <w:numId w:val="46"/>
        </w:numPr>
        <w:tabs>
          <w:tab w:val="left" w:pos="851"/>
        </w:tabs>
        <w:spacing w:line="240" w:lineRule="auto"/>
        <w:ind w:left="0" w:firstLine="567"/>
      </w:pPr>
      <w:r w:rsidRPr="1AECDF7D">
        <w:rPr>
          <w:b/>
          <w:bCs/>
        </w:rPr>
        <w:t>Būstų pirkimas.</w:t>
      </w:r>
      <w:r>
        <w:t xml:space="preserve"> Pagrindinė taikoma praktika. Vidutiniškai per metus įsigyjama apie 5 būstus, priklausomai nuo einamųjų metų finansavimo ir rinkos pasiūlos. Finansavimas kinta </w:t>
      </w:r>
      <w:r>
        <w:lastRenderedPageBreak/>
        <w:t>kiekvienais metais priklausomai nuo biudžeto, kurio pagrindas formuojamas iš savivaldybės būsto ir turto pardavimo (parduodamų prastos būklės būstų ir privatizuojamų savivaldybės būstų).</w:t>
      </w:r>
    </w:p>
    <w:p w14:paraId="313E6F46" w14:textId="77777777" w:rsidR="00342213" w:rsidRPr="001F1D59" w:rsidRDefault="00342213" w:rsidP="00342213">
      <w:pPr>
        <w:pStyle w:val="Normal1"/>
        <w:numPr>
          <w:ilvl w:val="0"/>
          <w:numId w:val="46"/>
        </w:numPr>
        <w:tabs>
          <w:tab w:val="left" w:pos="851"/>
        </w:tabs>
        <w:spacing w:line="240" w:lineRule="auto"/>
        <w:ind w:left="0" w:firstLine="567"/>
      </w:pPr>
      <w:r w:rsidRPr="001F1D59">
        <w:rPr>
          <w:b/>
          <w:bCs/>
        </w:rPr>
        <w:t>Nuoma iš fizinių ar juridinių asmenų.</w:t>
      </w:r>
      <w:r w:rsidRPr="001F1D59">
        <w:t xml:space="preserve"> Praktika netaikoma. Pagrindinės praktikos netaikymo priežastys: priešiškas nuomotojų nusistatymas, nėra garantijų dėl nuomos termino ir ilgalaikės nuomos galimybės (pvz., ilgiau nei 2 metai), sudėtinga ir ilgai trunkanti teisinė procedūra, nauja praktika, todėl nėra aiškus taikymas. </w:t>
      </w:r>
    </w:p>
    <w:p w14:paraId="433F949D" w14:textId="77777777" w:rsidR="00342213" w:rsidRPr="001F1D59" w:rsidRDefault="00342213" w:rsidP="00342213">
      <w:pPr>
        <w:pStyle w:val="Normal1"/>
        <w:numPr>
          <w:ilvl w:val="0"/>
          <w:numId w:val="46"/>
        </w:numPr>
        <w:tabs>
          <w:tab w:val="left" w:pos="851"/>
        </w:tabs>
        <w:spacing w:line="240" w:lineRule="auto"/>
        <w:ind w:left="0" w:firstLine="567"/>
      </w:pPr>
      <w:r w:rsidRPr="001F1D59">
        <w:rPr>
          <w:b/>
          <w:bCs/>
        </w:rPr>
        <w:t>Nuomos kompensacija.</w:t>
      </w:r>
      <w:r w:rsidRPr="001F1D59">
        <w:t xml:space="preserve"> Praktika taikoma. Šiuo metu tokia galimybe naudojasi </w:t>
      </w:r>
      <w:r>
        <w:t>144</w:t>
      </w:r>
      <w:r w:rsidRPr="001F1D59">
        <w:t xml:space="preserve"> šeimos.</w:t>
      </w:r>
    </w:p>
    <w:p w14:paraId="7935301C" w14:textId="77777777" w:rsidR="00342213" w:rsidRDefault="00342213" w:rsidP="00342213">
      <w:pPr>
        <w:pStyle w:val="Normal1"/>
        <w:numPr>
          <w:ilvl w:val="0"/>
          <w:numId w:val="46"/>
        </w:numPr>
        <w:tabs>
          <w:tab w:val="left" w:pos="851"/>
        </w:tabs>
        <w:spacing w:line="240" w:lineRule="auto"/>
        <w:ind w:left="0" w:firstLine="567"/>
      </w:pPr>
      <w:r w:rsidRPr="001F1D59">
        <w:rPr>
          <w:b/>
          <w:bCs/>
        </w:rPr>
        <w:t>Savivaldybės būstų perkėlimas.</w:t>
      </w:r>
      <w:r w:rsidRPr="001F1D59">
        <w:t xml:space="preserve"> Praktika taikoma. Vidutiniškai 7</w:t>
      </w:r>
      <w:r>
        <w:t>–</w:t>
      </w:r>
      <w:r w:rsidRPr="001F1D59">
        <w:t>8 būstai per metus perkeliami</w:t>
      </w:r>
      <w:r w:rsidRPr="00E232FF">
        <w:t xml:space="preserve"> iš </w:t>
      </w:r>
      <w:r>
        <w:t>S</w:t>
      </w:r>
      <w:r w:rsidRPr="00E232FF">
        <w:t xml:space="preserve">avivaldybės būsto fondo į </w:t>
      </w:r>
      <w:r>
        <w:t>S</w:t>
      </w:r>
      <w:r w:rsidRPr="00E232FF">
        <w:t>ocialinio būsto fondą.</w:t>
      </w:r>
    </w:p>
    <w:p w14:paraId="0883A3A7" w14:textId="77777777" w:rsidR="00342213" w:rsidRPr="001F1D59" w:rsidRDefault="00342213" w:rsidP="00342213">
      <w:pPr>
        <w:pStyle w:val="Normal1"/>
        <w:spacing w:line="240" w:lineRule="auto"/>
      </w:pPr>
      <w:r w:rsidRPr="001F1D59">
        <w:t xml:space="preserve">Socialinio būsto išnaudojimo gerinimas: </w:t>
      </w:r>
    </w:p>
    <w:p w14:paraId="3D29EC59" w14:textId="77777777" w:rsidR="00342213" w:rsidRPr="001F1D59" w:rsidRDefault="00342213" w:rsidP="00342213">
      <w:pPr>
        <w:pStyle w:val="Normal1"/>
        <w:numPr>
          <w:ilvl w:val="0"/>
          <w:numId w:val="47"/>
        </w:numPr>
        <w:tabs>
          <w:tab w:val="left" w:pos="851"/>
        </w:tabs>
        <w:spacing w:line="240" w:lineRule="auto"/>
        <w:ind w:left="0" w:firstLine="567"/>
      </w:pPr>
      <w:r w:rsidRPr="001F1D59">
        <w:rPr>
          <w:b/>
          <w:bCs/>
        </w:rPr>
        <w:t xml:space="preserve">Vidinė stebėsena ir kontrolė. </w:t>
      </w:r>
      <w:r w:rsidRPr="001F1D59">
        <w:t xml:space="preserve">Vienas iš eilės valdymo būdų – mažinamas socialinio būsto gavėjų skaičius. Tam reikalingi </w:t>
      </w:r>
      <w:r>
        <w:t>Vyriausybės</w:t>
      </w:r>
      <w:r w:rsidRPr="001F1D59">
        <w:t xml:space="preserve"> sprendimai dėl taikomų kriterijų ir reikalavimų socialiniam būstui gauti, tačiau iš dalies poreikio problema gali būti sprendžiama vidine kontrole ir stebėsena. Tam reikia daugiau vidinių resursų, pvz.</w:t>
      </w:r>
      <w:r>
        <w:t>,</w:t>
      </w:r>
      <w:r w:rsidRPr="001F1D59">
        <w:t xml:space="preserve"> papildomų </w:t>
      </w:r>
      <w:r>
        <w:t>pareigybių</w:t>
      </w:r>
      <w:r w:rsidRPr="001F1D59">
        <w:t>, atsakingų už socialinio būsto laukiančių šeimų kontrolę. Socialinio būsto komandos stiprinimas gali būti viena iš priemonių</w:t>
      </w:r>
      <w:r>
        <w:t>,</w:t>
      </w:r>
      <w:r w:rsidRPr="001F1D59">
        <w:t xml:space="preserve"> siekiant geresnio butų </w:t>
      </w:r>
      <w:r w:rsidRPr="005B4FCA">
        <w:t>panaudojimo</w:t>
      </w:r>
      <w:r>
        <w:t xml:space="preserve">, užtikrinant, kad socialiniame būste gyvena asmuo ar šeima, kuriai priklauso ši parama. </w:t>
      </w:r>
      <w:r w:rsidRPr="005B4FCA">
        <w:t>Šiuo metu</w:t>
      </w:r>
      <w:r w:rsidRPr="001F1D59">
        <w:t xml:space="preserve"> Panevėžio savivaldybėje už </w:t>
      </w:r>
      <w:r>
        <w:t>676</w:t>
      </w:r>
      <w:r w:rsidRPr="001F1D59">
        <w:t xml:space="preserve"> butų ūkį yra atsakingi 2 specialistai (350 butų </w:t>
      </w:r>
      <w:r>
        <w:t>vienam</w:t>
      </w:r>
      <w:r w:rsidRPr="001F1D59">
        <w:t xml:space="preserve"> specialistui). </w:t>
      </w:r>
      <w:r>
        <w:t xml:space="preserve">Taip pat vienas iš asmenų organizuoja ir nuomos kompensacijų procedūras. </w:t>
      </w:r>
      <w:r w:rsidRPr="001F1D59">
        <w:t>Pavyzdžiui, „Vilniaus miesto būstas“ administruoja apie 3</w:t>
      </w:r>
      <w:r>
        <w:t> </w:t>
      </w:r>
      <w:r w:rsidRPr="001F1D59">
        <w:t xml:space="preserve">500 butų, o įmonėje dirba 41 darbuotojas (85 butai </w:t>
      </w:r>
      <w:r>
        <w:t>vienam</w:t>
      </w:r>
      <w:r w:rsidRPr="001F1D59">
        <w:t xml:space="preserve"> specialistui).</w:t>
      </w:r>
    </w:p>
    <w:p w14:paraId="0C5CF265" w14:textId="77777777" w:rsidR="00342213" w:rsidRPr="0035241B" w:rsidRDefault="00342213" w:rsidP="00342213">
      <w:pPr>
        <w:pStyle w:val="Normal1"/>
        <w:numPr>
          <w:ilvl w:val="0"/>
          <w:numId w:val="47"/>
        </w:numPr>
        <w:tabs>
          <w:tab w:val="left" w:pos="851"/>
        </w:tabs>
        <w:spacing w:line="240" w:lineRule="auto"/>
        <w:ind w:left="0" w:firstLine="567"/>
      </w:pPr>
      <w:r w:rsidRPr="001F1D59">
        <w:rPr>
          <w:b/>
          <w:bCs/>
        </w:rPr>
        <w:t>Būsto naudojimo trukmė.</w:t>
      </w:r>
      <w:r w:rsidRPr="001F1D59">
        <w:t xml:space="preserve"> Šiuo metu socialinį būstą gavusios šeimos nėra suinteresuotos gerinti ar keisti savo gyvenimo sąlygų. Tam, kad sumažėtų naudojimosi suteiktu socialiniu būstu trukmė, galima skatinti asmenis</w:t>
      </w:r>
      <w:r>
        <w:t xml:space="preserve"> </w:t>
      </w:r>
      <w:r w:rsidRPr="001F1D59">
        <w:t>/</w:t>
      </w:r>
      <w:r>
        <w:t xml:space="preserve"> </w:t>
      </w:r>
      <w:r w:rsidRPr="001F1D59">
        <w:t>šeimas, nuomojančius socialinius būstus, pasinaudoti kitomis paramos formomis, p</w:t>
      </w:r>
      <w:r>
        <w:t>vz.</w:t>
      </w:r>
      <w:r w:rsidRPr="001F1D59">
        <w:t xml:space="preserve">, finansine paskata pirmąjį </w:t>
      </w:r>
      <w:r w:rsidRPr="0035241B">
        <w:t>būstą įsigyjančioms jaunoms šeimoms, kurią šeimos gali gauti ir Panevėžio mieste.</w:t>
      </w:r>
    </w:p>
    <w:p w14:paraId="64CBBAEC" w14:textId="77777777" w:rsidR="00342213" w:rsidRPr="001F1D59" w:rsidRDefault="00342213" w:rsidP="00342213">
      <w:pPr>
        <w:pStyle w:val="Normal1"/>
        <w:numPr>
          <w:ilvl w:val="0"/>
          <w:numId w:val="47"/>
        </w:numPr>
        <w:tabs>
          <w:tab w:val="left" w:pos="851"/>
        </w:tabs>
        <w:spacing w:line="240" w:lineRule="auto"/>
        <w:ind w:left="0" w:firstLine="567"/>
      </w:pPr>
      <w:r w:rsidRPr="001F1D59">
        <w:rPr>
          <w:b/>
          <w:bCs/>
        </w:rPr>
        <w:t>Alternatyvos.</w:t>
      </w:r>
      <w:r w:rsidRPr="001F1D59">
        <w:t xml:space="preserve"> Siekiant, kad kuo daugiau šeimų turėtų gyvenamąją vietą</w:t>
      </w:r>
      <w:r>
        <w:t>,</w:t>
      </w:r>
      <w:r w:rsidRPr="001F1D59">
        <w:t xml:space="preserve"> kol laukia eilėje socialiniam būstui gauti, galima skatinti šeimas naudotis nuomos kompensacijos mechanizmu.</w:t>
      </w:r>
    </w:p>
    <w:p w14:paraId="76CECC58" w14:textId="77777777" w:rsidR="00342213" w:rsidRDefault="00342213" w:rsidP="00342213">
      <w:pPr>
        <w:pStyle w:val="Normal1"/>
        <w:numPr>
          <w:ilvl w:val="0"/>
          <w:numId w:val="47"/>
        </w:numPr>
        <w:tabs>
          <w:tab w:val="left" w:pos="851"/>
        </w:tabs>
        <w:spacing w:line="240" w:lineRule="auto"/>
        <w:ind w:left="0" w:firstLine="567"/>
      </w:pPr>
      <w:r w:rsidRPr="001F1D59">
        <w:rPr>
          <w:b/>
          <w:bCs/>
        </w:rPr>
        <w:t>Efektyvumas.</w:t>
      </w:r>
      <w:r w:rsidRPr="001F1D59">
        <w:t xml:space="preserve"> Siekiant didesnio būsto skyrimo proceso efektyvumo, galima sumažinti laikotarpį, skirtą potencialiems nuomininkams apsispręsti dėl siūlomo būsto </w:t>
      </w:r>
      <w:r>
        <w:t>ir</w:t>
      </w:r>
      <w:r w:rsidRPr="001F1D59">
        <w:t xml:space="preserve"> sukurti paskatas greičiau pasirinkti socialinį būstą, p</w:t>
      </w:r>
      <w:r>
        <w:t>vz.</w:t>
      </w:r>
      <w:r w:rsidRPr="001F1D59">
        <w:t>, atmetus 3 butus</w:t>
      </w:r>
      <w:r>
        <w:t>,</w:t>
      </w:r>
      <w:r w:rsidRPr="001F1D59">
        <w:t xml:space="preserve"> kandidatas praranda pirmą poziciją eilėje dėl socialinio būsto.</w:t>
      </w:r>
    </w:p>
    <w:p w14:paraId="76823949" w14:textId="77777777" w:rsidR="00342213" w:rsidRPr="001F1D59" w:rsidRDefault="00342213" w:rsidP="00342213">
      <w:pPr>
        <w:pStyle w:val="Normal1"/>
        <w:tabs>
          <w:tab w:val="left" w:pos="851"/>
        </w:tabs>
        <w:spacing w:line="240" w:lineRule="auto"/>
        <w:ind w:left="567" w:firstLine="0"/>
        <w:jc w:val="left"/>
      </w:pPr>
    </w:p>
    <w:p w14:paraId="7CDCA651" w14:textId="77777777" w:rsidR="00342213" w:rsidRPr="006B3671" w:rsidRDefault="00342213" w:rsidP="00342213">
      <w:pPr>
        <w:pStyle w:val="H2"/>
        <w:spacing w:before="0" w:after="0" w:line="240" w:lineRule="auto"/>
      </w:pPr>
      <w:bookmarkStart w:id="55" w:name="_Toc191025020"/>
      <w:r w:rsidRPr="006B3671">
        <w:t>SNT objektų faktinis panaudojimas ir naudojimo intensyvumas</w:t>
      </w:r>
      <w:bookmarkEnd w:id="55"/>
    </w:p>
    <w:p w14:paraId="37E57AEC" w14:textId="77777777" w:rsidR="00342213" w:rsidRDefault="00342213" w:rsidP="00342213">
      <w:pPr>
        <w:pStyle w:val="Normal1"/>
        <w:spacing w:line="240" w:lineRule="auto"/>
        <w:jc w:val="left"/>
      </w:pPr>
      <w:bookmarkStart w:id="56" w:name="_Toc97119531"/>
    </w:p>
    <w:p w14:paraId="79A96F32" w14:textId="77777777" w:rsidR="00342213" w:rsidRDefault="00342213" w:rsidP="00342213">
      <w:pPr>
        <w:pStyle w:val="Normal1"/>
        <w:spacing w:line="240" w:lineRule="auto"/>
      </w:pPr>
      <w:r w:rsidRPr="0083042B">
        <w:t>Apklausos atsakymuose nurodyta, kad beveik visas SNT plotas yra naudojamas viešosioms paslaugoms teikti ir yra reikalingas įstaigų veiklai. Savivaldybėje yra parengtas ir naudojamas Pripažinto nereikalingu arba netinkamu (negalimu) naudoti savivaldybės turto perleidimo, nurašymo, išardymo ir likvidavimo tvarkos aprašas. Turt</w:t>
      </w:r>
      <w:r>
        <w:t>as</w:t>
      </w:r>
      <w:r w:rsidRPr="0083042B">
        <w:t xml:space="preserve"> pard</w:t>
      </w:r>
      <w:r>
        <w:t>uodamas</w:t>
      </w:r>
      <w:r w:rsidRPr="0083042B">
        <w:t xml:space="preserve"> S</w:t>
      </w:r>
      <w:r>
        <w:t>NT</w:t>
      </w:r>
      <w:r w:rsidRPr="0083042B">
        <w:t xml:space="preserve"> aukcion</w:t>
      </w:r>
      <w:r>
        <w:t>uose</w:t>
      </w:r>
      <w:r w:rsidRPr="0083042B">
        <w:t>.</w:t>
      </w:r>
    </w:p>
    <w:p w14:paraId="741BCB98" w14:textId="77777777" w:rsidR="00342213" w:rsidRDefault="00342213" w:rsidP="00342213">
      <w:pPr>
        <w:pStyle w:val="Normal1"/>
        <w:spacing w:line="240" w:lineRule="auto"/>
        <w:jc w:val="left"/>
      </w:pPr>
    </w:p>
    <w:p w14:paraId="695E7EED" w14:textId="77777777" w:rsidR="00342213" w:rsidRDefault="00342213" w:rsidP="00E628A8">
      <w:pPr>
        <w:pStyle w:val="H2"/>
        <w:spacing w:before="0" w:after="0" w:line="240" w:lineRule="auto"/>
      </w:pPr>
      <w:bookmarkStart w:id="57" w:name="_Toc191025021"/>
      <w:r w:rsidRPr="00145020">
        <w:t>SNT atnaujinimo princip</w:t>
      </w:r>
      <w:r>
        <w:t xml:space="preserve">ai </w:t>
      </w:r>
      <w:r w:rsidRPr="00145020">
        <w:t>ir sprendimų dėl atnaujinimo projektų finansavimo priėmimo tvark</w:t>
      </w:r>
      <w:r>
        <w:t>a</w:t>
      </w:r>
      <w:bookmarkEnd w:id="57"/>
    </w:p>
    <w:p w14:paraId="69383BE9" w14:textId="77777777" w:rsidR="00342213" w:rsidRDefault="00342213" w:rsidP="00342213">
      <w:pPr>
        <w:pStyle w:val="Normal1"/>
        <w:spacing w:line="240" w:lineRule="auto"/>
        <w:jc w:val="left"/>
      </w:pPr>
    </w:p>
    <w:p w14:paraId="2D5F567A" w14:textId="77777777" w:rsidR="00342213" w:rsidRPr="00E92382" w:rsidRDefault="00342213" w:rsidP="00342213">
      <w:pPr>
        <w:pStyle w:val="Normal1"/>
        <w:spacing w:line="240" w:lineRule="auto"/>
      </w:pPr>
      <w:r w:rsidRPr="00E92382">
        <w:t>Sprendimai dėl remonto ir renovacijos lėšų skyrimo įstaigoms priimami vertinant techninę statinio būklę ir galimas avarines pasekmes netolimoje ateityje. Tvarka neaprašyta. Sprendimai dėl atnaujinimo projektų finansavimo, naujų pastatų statymo</w:t>
      </w:r>
      <w:r>
        <w:t xml:space="preserve">, </w:t>
      </w:r>
      <w:r w:rsidRPr="00E92382">
        <w:t xml:space="preserve">pastatų ar patalpų įsigijimo aptariami ir priimami Investicinių projektų atrankos grupėje </w:t>
      </w:r>
      <w:r>
        <w:t>(</w:t>
      </w:r>
      <w:r w:rsidRPr="00E92382">
        <w:t xml:space="preserve">IPAG). Ateityje, vykdant centralizuotą su turto valdymo ir priežiūra susijusį veiksmų planą, tikslinga, kad </w:t>
      </w:r>
      <w:r w:rsidRPr="00D332D9">
        <w:t>PNTVC</w:t>
      </w:r>
      <w:r w:rsidRPr="00E92382">
        <w:t xml:space="preserve"> teiktų pasiūlymus </w:t>
      </w:r>
      <w:r>
        <w:t>ir</w:t>
      </w:r>
      <w:r w:rsidRPr="00E92382">
        <w:t xml:space="preserve"> rengtų investicijų planus dėl </w:t>
      </w:r>
      <w:r>
        <w:t>NT</w:t>
      </w:r>
      <w:r w:rsidRPr="00E92382">
        <w:t xml:space="preserve"> atnaujinimo. </w:t>
      </w:r>
    </w:p>
    <w:p w14:paraId="3D855153" w14:textId="77777777" w:rsidR="00342213" w:rsidRPr="001F1D59" w:rsidRDefault="00342213" w:rsidP="00342213">
      <w:pPr>
        <w:pStyle w:val="Normal1"/>
        <w:spacing w:line="240" w:lineRule="auto"/>
      </w:pPr>
      <w:r w:rsidRPr="001F1D59">
        <w:t>Pagrindiniai principai dėl turto atnaujinimo rekonstruojant arba remontuojant esamą statinį gali būti suformuluojami vadovaujantis skirtingais SNT valdymo modeliais:</w:t>
      </w:r>
    </w:p>
    <w:p w14:paraId="3E8DB02C" w14:textId="77777777" w:rsidR="00342213" w:rsidRPr="001F1D59" w:rsidRDefault="00342213" w:rsidP="00342213">
      <w:pPr>
        <w:pStyle w:val="Normal1"/>
        <w:numPr>
          <w:ilvl w:val="0"/>
          <w:numId w:val="48"/>
        </w:numPr>
        <w:tabs>
          <w:tab w:val="left" w:pos="851"/>
        </w:tabs>
        <w:spacing w:line="240" w:lineRule="auto"/>
        <w:ind w:left="0" w:firstLine="567"/>
      </w:pPr>
      <w:r w:rsidRPr="00222824">
        <w:rPr>
          <w:b/>
          <w:bCs/>
        </w:rPr>
        <w:t>Pagrindiniai</w:t>
      </w:r>
      <w:r w:rsidRPr="001F1D59">
        <w:rPr>
          <w:b/>
          <w:bCs/>
        </w:rPr>
        <w:t xml:space="preserve"> SNT objektai.</w:t>
      </w:r>
      <w:r w:rsidRPr="001F1D59">
        <w:t xml:space="preserve"> Tai turtas</w:t>
      </w:r>
      <w:r>
        <w:t>,</w:t>
      </w:r>
      <w:r w:rsidRPr="001F1D59">
        <w:t xml:space="preserve"> priskiriamas strateginio NT portfeliui, </w:t>
      </w:r>
      <w:r>
        <w:t>jo</w:t>
      </w:r>
      <w:r w:rsidRPr="001F1D59">
        <w:t xml:space="preserve"> išlaikymas atneštų didžiausią ekonominę ir socialinę naudą bendruomenei</w:t>
      </w:r>
      <w:r>
        <w:t>.</w:t>
      </w:r>
    </w:p>
    <w:p w14:paraId="5CAC6BB6" w14:textId="77777777" w:rsidR="00342213" w:rsidRPr="001F1D59" w:rsidRDefault="00342213" w:rsidP="00342213">
      <w:pPr>
        <w:pStyle w:val="Normal1"/>
        <w:numPr>
          <w:ilvl w:val="0"/>
          <w:numId w:val="48"/>
        </w:numPr>
        <w:tabs>
          <w:tab w:val="left" w:pos="851"/>
        </w:tabs>
        <w:spacing w:line="240" w:lineRule="auto"/>
        <w:ind w:left="0" w:firstLine="567"/>
      </w:pPr>
      <w:r w:rsidRPr="001F1D59">
        <w:rPr>
          <w:b/>
          <w:bCs/>
        </w:rPr>
        <w:lastRenderedPageBreak/>
        <w:t xml:space="preserve">Parduodami aukščiausios kainos SNT objektai ir </w:t>
      </w:r>
      <w:r>
        <w:rPr>
          <w:b/>
          <w:bCs/>
        </w:rPr>
        <w:t>(</w:t>
      </w:r>
      <w:r w:rsidRPr="001F1D59">
        <w:rPr>
          <w:b/>
          <w:bCs/>
        </w:rPr>
        <w:t>arba</w:t>
      </w:r>
      <w:r>
        <w:rPr>
          <w:b/>
          <w:bCs/>
        </w:rPr>
        <w:t>)</w:t>
      </w:r>
      <w:r w:rsidRPr="001F1D59">
        <w:rPr>
          <w:b/>
          <w:bCs/>
        </w:rPr>
        <w:t xml:space="preserve"> objektai pritaikomi ateities plėtros poreikiams.</w:t>
      </w:r>
      <w:r w:rsidRPr="001F1D59">
        <w:t xml:space="preserve"> Tai patrauklioje</w:t>
      </w:r>
      <w:r>
        <w:t xml:space="preserve"> </w:t>
      </w:r>
      <w:r w:rsidRPr="001F1D59">
        <w:t>/</w:t>
      </w:r>
      <w:r>
        <w:t xml:space="preserve"> </w:t>
      </w:r>
      <w:r w:rsidRPr="001F1D59">
        <w:t>perspektyvinėje vietoje esant</w:t>
      </w:r>
      <w:r>
        <w:t>y</w:t>
      </w:r>
      <w:r w:rsidRPr="001F1D59">
        <w:t>s NT objekta</w:t>
      </w:r>
      <w:r>
        <w:t>i</w:t>
      </w:r>
      <w:r w:rsidRPr="001F1D59">
        <w:t>, skirt</w:t>
      </w:r>
      <w:r>
        <w:t>i</w:t>
      </w:r>
      <w:r w:rsidRPr="001F1D59">
        <w:t xml:space="preserve"> SNT pagrindinio portfelio plėtrai</w:t>
      </w:r>
      <w:r>
        <w:t>,</w:t>
      </w:r>
      <w:r w:rsidRPr="001F1D59">
        <w:t xml:space="preserve"> arba NT objekta</w:t>
      </w:r>
      <w:r>
        <w:t>i,</w:t>
      </w:r>
      <w:r w:rsidRPr="001F1D59">
        <w:t xml:space="preserve"> turint</w:t>
      </w:r>
      <w:r>
        <w:t>y</w:t>
      </w:r>
      <w:r w:rsidRPr="001F1D59">
        <w:t>s pridėtinės vertės sukūrimo požymių.</w:t>
      </w:r>
    </w:p>
    <w:p w14:paraId="5DAD1C40" w14:textId="77777777" w:rsidR="00342213" w:rsidRDefault="00342213" w:rsidP="00342213">
      <w:pPr>
        <w:pStyle w:val="Normal1"/>
        <w:numPr>
          <w:ilvl w:val="0"/>
          <w:numId w:val="48"/>
        </w:numPr>
        <w:tabs>
          <w:tab w:val="left" w:pos="851"/>
        </w:tabs>
        <w:spacing w:line="240" w:lineRule="auto"/>
        <w:ind w:left="0" w:firstLine="567"/>
      </w:pPr>
      <w:r w:rsidRPr="001F1D59">
        <w:rPr>
          <w:b/>
          <w:bCs/>
        </w:rPr>
        <w:t xml:space="preserve">Spartaus pardavimo SNT objektai. </w:t>
      </w:r>
      <w:r w:rsidRPr="001F1D59">
        <w:t>Tai mažos vertės objektai</w:t>
      </w:r>
      <w:r>
        <w:t>, kuriems</w:t>
      </w:r>
      <w:r w:rsidRPr="001F1D59">
        <w:t xml:space="preserve"> nustatyt</w:t>
      </w:r>
      <w:r>
        <w:t>as</w:t>
      </w:r>
      <w:r w:rsidRPr="001F1D59">
        <w:t xml:space="preserve"> prastos būkl</w:t>
      </w:r>
      <w:r>
        <w:t>ė</w:t>
      </w:r>
      <w:r w:rsidRPr="001F1D59">
        <w:t>s ir didelių investicijų status</w:t>
      </w:r>
      <w:r>
        <w:t>as</w:t>
      </w:r>
      <w:r w:rsidRPr="001F1D59">
        <w:t>.</w:t>
      </w:r>
    </w:p>
    <w:p w14:paraId="5521BC1C" w14:textId="77777777" w:rsidR="00342213" w:rsidRDefault="00342213" w:rsidP="00342213">
      <w:pPr>
        <w:pStyle w:val="Normal1"/>
        <w:spacing w:line="240" w:lineRule="auto"/>
      </w:pPr>
      <w:r w:rsidRPr="00104D75">
        <w:t>Turtas gali būti atnaujinamas, kai jis atitinka</w:t>
      </w:r>
      <w:r>
        <w:t xml:space="preserve"> </w:t>
      </w:r>
      <w:r w:rsidRPr="00104D75">
        <w:t xml:space="preserve">bent vieną iš šių </w:t>
      </w:r>
      <w:r>
        <w:t>požymių</w:t>
      </w:r>
      <w:r w:rsidRPr="00104D75">
        <w:t>:</w:t>
      </w:r>
    </w:p>
    <w:p w14:paraId="0A3A577D" w14:textId="77777777" w:rsidR="00342213" w:rsidRPr="008E1E7B" w:rsidRDefault="00342213" w:rsidP="00342213">
      <w:pPr>
        <w:pStyle w:val="Normal1"/>
        <w:numPr>
          <w:ilvl w:val="0"/>
          <w:numId w:val="53"/>
        </w:numPr>
        <w:tabs>
          <w:tab w:val="left" w:pos="993"/>
        </w:tabs>
        <w:spacing w:line="240" w:lineRule="auto"/>
        <w:ind w:left="0" w:firstLine="567"/>
      </w:pPr>
      <w:r w:rsidRPr="008E1E7B">
        <w:t>yra fiziškai ar funkciškai (technologiškai) nusidėvėjęs;</w:t>
      </w:r>
    </w:p>
    <w:p w14:paraId="7B3B1DAA" w14:textId="77777777" w:rsidR="00342213" w:rsidRPr="008E1E7B" w:rsidRDefault="00342213" w:rsidP="00342213">
      <w:pPr>
        <w:pStyle w:val="Normal1"/>
        <w:numPr>
          <w:ilvl w:val="0"/>
          <w:numId w:val="53"/>
        </w:numPr>
        <w:tabs>
          <w:tab w:val="left" w:pos="993"/>
        </w:tabs>
        <w:spacing w:line="240" w:lineRule="auto"/>
        <w:ind w:left="0" w:firstLine="567"/>
      </w:pPr>
      <w:r w:rsidRPr="008E1E7B">
        <w:t>nustatyta tvarka yra pripažįstamas avariniu;</w:t>
      </w:r>
    </w:p>
    <w:p w14:paraId="25EDF8FF" w14:textId="77777777" w:rsidR="00342213" w:rsidRPr="008E1E7B" w:rsidRDefault="00342213" w:rsidP="00342213">
      <w:pPr>
        <w:pStyle w:val="Normal1"/>
        <w:numPr>
          <w:ilvl w:val="0"/>
          <w:numId w:val="53"/>
        </w:numPr>
        <w:tabs>
          <w:tab w:val="left" w:pos="993"/>
        </w:tabs>
        <w:spacing w:line="240" w:lineRule="auto"/>
        <w:ind w:left="0" w:firstLine="567"/>
      </w:pPr>
      <w:r w:rsidRPr="008E1E7B">
        <w:t xml:space="preserve">neatitinka </w:t>
      </w:r>
      <w:r>
        <w:t>NT</w:t>
      </w:r>
      <w:r w:rsidRPr="008E1E7B">
        <w:t xml:space="preserve"> teisės aktuose keliamų reikalavimų ir normatyvų;</w:t>
      </w:r>
    </w:p>
    <w:p w14:paraId="35761A64" w14:textId="77777777" w:rsidR="00342213" w:rsidRPr="008E1E7B" w:rsidRDefault="00342213" w:rsidP="00342213">
      <w:pPr>
        <w:pStyle w:val="Normal1"/>
        <w:numPr>
          <w:ilvl w:val="0"/>
          <w:numId w:val="53"/>
        </w:numPr>
        <w:tabs>
          <w:tab w:val="left" w:pos="993"/>
        </w:tabs>
        <w:spacing w:line="240" w:lineRule="auto"/>
        <w:ind w:left="0" w:firstLine="567"/>
      </w:pPr>
      <w:r w:rsidRPr="008E1E7B">
        <w:t xml:space="preserve">neatitinka </w:t>
      </w:r>
      <w:r>
        <w:t>NT</w:t>
      </w:r>
      <w:r w:rsidRPr="008E1E7B">
        <w:t xml:space="preserve"> panaudojimo efektyvumo rodiklių;</w:t>
      </w:r>
    </w:p>
    <w:p w14:paraId="0EDF3A4F" w14:textId="77777777" w:rsidR="00342213" w:rsidRDefault="00342213" w:rsidP="00342213">
      <w:pPr>
        <w:pStyle w:val="Normal1"/>
        <w:numPr>
          <w:ilvl w:val="0"/>
          <w:numId w:val="53"/>
        </w:numPr>
        <w:tabs>
          <w:tab w:val="left" w:pos="993"/>
        </w:tabs>
        <w:spacing w:line="240" w:lineRule="auto"/>
        <w:ind w:left="0" w:firstLine="567"/>
      </w:pPr>
      <w:r w:rsidRPr="008E1E7B">
        <w:t>neatitinka</w:t>
      </w:r>
      <w:r w:rsidRPr="00104D75">
        <w:t xml:space="preserve"> kitų pagrįstų valstybės institucijų ar įstaigų poreikių atliekant valstybines funkcijas.</w:t>
      </w:r>
    </w:p>
    <w:p w14:paraId="24CCA338" w14:textId="77777777" w:rsidR="00342213" w:rsidRPr="008E1E7B" w:rsidRDefault="00342213" w:rsidP="00342213">
      <w:pPr>
        <w:pStyle w:val="Normal1"/>
        <w:spacing w:line="240" w:lineRule="auto"/>
      </w:pPr>
      <w:r w:rsidRPr="008E1E7B">
        <w:t>N</w:t>
      </w:r>
      <w:r>
        <w:t>T</w:t>
      </w:r>
      <w:r w:rsidRPr="008E1E7B">
        <w:t xml:space="preserve"> gali būti atnaujinamas šiais būdais:</w:t>
      </w:r>
    </w:p>
    <w:p w14:paraId="599E6FDD" w14:textId="77777777" w:rsidR="00342213" w:rsidRPr="008E1E7B" w:rsidRDefault="00342213" w:rsidP="00342213">
      <w:pPr>
        <w:pStyle w:val="Normal1"/>
        <w:numPr>
          <w:ilvl w:val="0"/>
          <w:numId w:val="54"/>
        </w:numPr>
        <w:tabs>
          <w:tab w:val="left" w:pos="851"/>
        </w:tabs>
        <w:spacing w:line="240" w:lineRule="auto"/>
        <w:ind w:left="0" w:firstLine="567"/>
      </w:pPr>
      <w:r>
        <w:t>r</w:t>
      </w:r>
      <w:r w:rsidRPr="008E1E7B">
        <w:t>ekonstruojant;</w:t>
      </w:r>
    </w:p>
    <w:p w14:paraId="2E3646EE" w14:textId="77777777" w:rsidR="00342213" w:rsidRPr="008E1E7B" w:rsidRDefault="00342213" w:rsidP="00342213">
      <w:pPr>
        <w:pStyle w:val="Normal1"/>
        <w:numPr>
          <w:ilvl w:val="0"/>
          <w:numId w:val="54"/>
        </w:numPr>
        <w:tabs>
          <w:tab w:val="left" w:pos="851"/>
        </w:tabs>
        <w:spacing w:line="240" w:lineRule="auto"/>
        <w:ind w:left="0" w:firstLine="567"/>
      </w:pPr>
      <w:r>
        <w:t>r</w:t>
      </w:r>
      <w:r w:rsidRPr="008E1E7B">
        <w:t>emontuojant;</w:t>
      </w:r>
    </w:p>
    <w:p w14:paraId="734BE389" w14:textId="77777777" w:rsidR="00342213" w:rsidRPr="008E1E7B" w:rsidRDefault="00342213" w:rsidP="00342213">
      <w:pPr>
        <w:pStyle w:val="Normal1"/>
        <w:numPr>
          <w:ilvl w:val="0"/>
          <w:numId w:val="54"/>
        </w:numPr>
        <w:tabs>
          <w:tab w:val="left" w:pos="851"/>
        </w:tabs>
        <w:spacing w:line="240" w:lineRule="auto"/>
        <w:ind w:left="0" w:firstLine="567"/>
      </w:pPr>
      <w:r>
        <w:t>s</w:t>
      </w:r>
      <w:r w:rsidRPr="008E1E7B">
        <w:t xml:space="preserve">kiriant kitą nusidėvėjusį turtą naudojančios įstaigos poreikius atitinkantį </w:t>
      </w:r>
      <w:r>
        <w:t>NT</w:t>
      </w:r>
      <w:r w:rsidRPr="008E1E7B">
        <w:t>;</w:t>
      </w:r>
    </w:p>
    <w:p w14:paraId="4164FF1F" w14:textId="77777777" w:rsidR="00342213" w:rsidRPr="008E1E7B" w:rsidRDefault="00342213" w:rsidP="00342213">
      <w:pPr>
        <w:pStyle w:val="Normal1"/>
        <w:numPr>
          <w:ilvl w:val="0"/>
          <w:numId w:val="54"/>
        </w:numPr>
        <w:tabs>
          <w:tab w:val="left" w:pos="851"/>
        </w:tabs>
        <w:spacing w:line="240" w:lineRule="auto"/>
        <w:ind w:left="0" w:firstLine="567"/>
      </w:pPr>
      <w:r>
        <w:t>p</w:t>
      </w:r>
      <w:r w:rsidRPr="008E1E7B">
        <w:t xml:space="preserve">ritaikant nenaudojamą kitos paskirties </w:t>
      </w:r>
      <w:r>
        <w:t>SNT</w:t>
      </w:r>
      <w:r w:rsidRPr="008E1E7B">
        <w:t>;</w:t>
      </w:r>
    </w:p>
    <w:p w14:paraId="5A9C27F2" w14:textId="77777777" w:rsidR="00342213" w:rsidRDefault="00342213" w:rsidP="00342213">
      <w:pPr>
        <w:pStyle w:val="Normal1"/>
        <w:numPr>
          <w:ilvl w:val="0"/>
          <w:numId w:val="54"/>
        </w:numPr>
        <w:tabs>
          <w:tab w:val="left" w:pos="851"/>
        </w:tabs>
        <w:spacing w:line="240" w:lineRule="auto"/>
        <w:ind w:left="0" w:firstLine="567"/>
      </w:pPr>
      <w:r>
        <w:t>i</w:t>
      </w:r>
      <w:r w:rsidRPr="008E1E7B">
        <w:t>šsinuo</w:t>
      </w:r>
      <w:r w:rsidRPr="001528F1">
        <w:t xml:space="preserve">mojant arba įsigyjant (perkant, statant) </w:t>
      </w:r>
      <w:r>
        <w:t>NT</w:t>
      </w:r>
      <w:r w:rsidRPr="001528F1">
        <w:t>.</w:t>
      </w:r>
    </w:p>
    <w:p w14:paraId="33B54708" w14:textId="77777777" w:rsidR="00342213" w:rsidRDefault="00342213" w:rsidP="00342213">
      <w:pPr>
        <w:pStyle w:val="Normal1"/>
        <w:spacing w:line="240" w:lineRule="auto"/>
      </w:pPr>
      <w:r w:rsidRPr="001528F1">
        <w:t xml:space="preserve">Atnaujinimo </w:t>
      </w:r>
      <w:r>
        <w:t>projekte</w:t>
      </w:r>
      <w:r w:rsidRPr="001528F1">
        <w:t xml:space="preserve"> turi būti</w:t>
      </w:r>
      <w:r>
        <w:t>:</w:t>
      </w:r>
    </w:p>
    <w:p w14:paraId="4C72C8C2" w14:textId="77777777" w:rsidR="00342213" w:rsidRPr="00C27054" w:rsidRDefault="00342213" w:rsidP="00342213">
      <w:pPr>
        <w:pStyle w:val="Normal1"/>
        <w:numPr>
          <w:ilvl w:val="0"/>
          <w:numId w:val="55"/>
        </w:numPr>
        <w:tabs>
          <w:tab w:val="left" w:pos="851"/>
        </w:tabs>
        <w:spacing w:line="240" w:lineRule="auto"/>
        <w:ind w:left="0" w:firstLine="567"/>
      </w:pPr>
      <w:r w:rsidRPr="00C27054">
        <w:t>įvertinti S</w:t>
      </w:r>
      <w:r>
        <w:t>NT</w:t>
      </w:r>
      <w:r w:rsidRPr="00C27054">
        <w:t xml:space="preserve"> atnaujinimo ir jo finansavimo būdai, atlikta šio turto atnaujinimo kaštų ir naudos analizė, nurodytas pasirinktas turto atnaujinimo būdas (būdai);</w:t>
      </w:r>
    </w:p>
    <w:p w14:paraId="6A8CA5EC" w14:textId="77777777" w:rsidR="00342213" w:rsidRPr="00C27054" w:rsidRDefault="00342213" w:rsidP="00342213">
      <w:pPr>
        <w:pStyle w:val="Normal1"/>
        <w:numPr>
          <w:ilvl w:val="0"/>
          <w:numId w:val="55"/>
        </w:numPr>
        <w:tabs>
          <w:tab w:val="left" w:pos="851"/>
        </w:tabs>
        <w:spacing w:line="240" w:lineRule="auto"/>
        <w:ind w:left="0" w:firstLine="567"/>
      </w:pPr>
      <w:r w:rsidRPr="00C27054">
        <w:t>nustatytas S</w:t>
      </w:r>
      <w:r>
        <w:t>NT</w:t>
      </w:r>
      <w:r w:rsidRPr="00C27054">
        <w:t xml:space="preserve"> atnaujinimo terminas;</w:t>
      </w:r>
    </w:p>
    <w:p w14:paraId="30C63AB5" w14:textId="77777777" w:rsidR="00342213" w:rsidRPr="00C27054" w:rsidRDefault="00342213" w:rsidP="00342213">
      <w:pPr>
        <w:pStyle w:val="Normal1"/>
        <w:numPr>
          <w:ilvl w:val="0"/>
          <w:numId w:val="55"/>
        </w:numPr>
        <w:tabs>
          <w:tab w:val="left" w:pos="851"/>
        </w:tabs>
        <w:spacing w:line="240" w:lineRule="auto"/>
        <w:ind w:left="0" w:firstLine="567"/>
      </w:pPr>
      <w:r w:rsidRPr="00C27054">
        <w:t>nurodyti finansavimo šaltiniai, kurie bus naudojami ir užtikrins atnaujinimo projekto įgyvendinimą,</w:t>
      </w:r>
      <w:r>
        <w:t xml:space="preserve"> </w:t>
      </w:r>
      <w:r w:rsidRPr="00C27054">
        <w:t>prievolių įvykdymą ir kitų faktinių su atnaujinimo projektu susijusių išlaidų padengimą;</w:t>
      </w:r>
    </w:p>
    <w:p w14:paraId="3FC701C7" w14:textId="77777777" w:rsidR="00342213" w:rsidRPr="00C27054" w:rsidRDefault="00342213" w:rsidP="00342213">
      <w:pPr>
        <w:pStyle w:val="Normal1"/>
        <w:numPr>
          <w:ilvl w:val="0"/>
          <w:numId w:val="55"/>
        </w:numPr>
        <w:tabs>
          <w:tab w:val="left" w:pos="851"/>
        </w:tabs>
        <w:spacing w:line="240" w:lineRule="auto"/>
        <w:ind w:left="0" w:firstLine="567"/>
      </w:pPr>
      <w:r w:rsidRPr="00C27054">
        <w:t>nurodytas atnaujinimo projektui finansuoti reikalingas parduodamas turtas ir jo pardavimo terminai;</w:t>
      </w:r>
    </w:p>
    <w:p w14:paraId="509C08D5" w14:textId="77777777" w:rsidR="00342213" w:rsidRDefault="00342213" w:rsidP="00342213">
      <w:pPr>
        <w:pStyle w:val="Normal1"/>
        <w:numPr>
          <w:ilvl w:val="0"/>
          <w:numId w:val="55"/>
        </w:numPr>
        <w:tabs>
          <w:tab w:val="left" w:pos="851"/>
        </w:tabs>
        <w:spacing w:line="240" w:lineRule="auto"/>
        <w:ind w:left="0" w:firstLine="567"/>
      </w:pPr>
      <w:r w:rsidRPr="00C27054">
        <w:t>nurodytos kitos, su atnaujinimo projekto įgyvendinimu susijusios, sąlygos.</w:t>
      </w:r>
    </w:p>
    <w:p w14:paraId="0D0BAF8B" w14:textId="77777777" w:rsidR="00342213" w:rsidRPr="008E58D8" w:rsidRDefault="00342213" w:rsidP="00342213">
      <w:pPr>
        <w:pStyle w:val="Normal1"/>
        <w:spacing w:line="240" w:lineRule="auto"/>
      </w:pPr>
      <w:r w:rsidRPr="001B788C">
        <w:t>Prieš</w:t>
      </w:r>
      <w:r w:rsidRPr="008E58D8">
        <w:t xml:space="preserve"> rengdamas atitinkamo laikotarpio </w:t>
      </w:r>
      <w:r>
        <w:t>i</w:t>
      </w:r>
      <w:r w:rsidRPr="008E58D8">
        <w:t xml:space="preserve">nvesticijų planą </w:t>
      </w:r>
      <w:r>
        <w:t>turto valdytojas / naudotojas turi</w:t>
      </w:r>
      <w:r w:rsidRPr="008E58D8">
        <w:t xml:space="preserve">: </w:t>
      </w:r>
    </w:p>
    <w:p w14:paraId="145A2B02" w14:textId="77777777" w:rsidR="00342213" w:rsidRPr="008E58D8" w:rsidRDefault="00342213" w:rsidP="00342213">
      <w:pPr>
        <w:pStyle w:val="Normal1"/>
        <w:numPr>
          <w:ilvl w:val="0"/>
          <w:numId w:val="56"/>
        </w:numPr>
        <w:tabs>
          <w:tab w:val="left" w:pos="851"/>
        </w:tabs>
        <w:spacing w:line="240" w:lineRule="auto"/>
        <w:ind w:left="0" w:firstLine="567"/>
      </w:pPr>
      <w:r w:rsidRPr="008E58D8">
        <w:t xml:space="preserve">išanalizuoti </w:t>
      </w:r>
      <w:r>
        <w:t>NT</w:t>
      </w:r>
      <w:r w:rsidRPr="008E58D8">
        <w:t xml:space="preserve"> būklę</w:t>
      </w:r>
      <w:r>
        <w:t>,</w:t>
      </w:r>
      <w:r w:rsidRPr="008E58D8">
        <w:t xml:space="preserve"> įvertinti nusidėvėjimą (</w:t>
      </w:r>
      <w:r>
        <w:t xml:space="preserve">jei </w:t>
      </w:r>
      <w:r w:rsidRPr="008E58D8">
        <w:t>real</w:t>
      </w:r>
      <w:r>
        <w:t>us</w:t>
      </w:r>
      <w:r w:rsidRPr="008E58D8">
        <w:t xml:space="preserve"> nusidėvėjim</w:t>
      </w:r>
      <w:r>
        <w:t>as</w:t>
      </w:r>
      <w:r w:rsidRPr="008E58D8">
        <w:t xml:space="preserve"> neatitinka </w:t>
      </w:r>
      <w:r>
        <w:t>už</w:t>
      </w:r>
      <w:r w:rsidRPr="008E58D8">
        <w:t xml:space="preserve">registruoto, galimas papildomas techninis vertinimas) </w:t>
      </w:r>
      <w:r>
        <w:t>ir</w:t>
      </w:r>
      <w:r w:rsidRPr="008E58D8">
        <w:t xml:space="preserve"> sąnaudų rodiklius</w:t>
      </w:r>
      <w:r>
        <w:t>;</w:t>
      </w:r>
    </w:p>
    <w:p w14:paraId="6230B874" w14:textId="77777777" w:rsidR="00342213" w:rsidRPr="008E58D8" w:rsidRDefault="00342213" w:rsidP="00342213">
      <w:pPr>
        <w:pStyle w:val="Normal1"/>
        <w:numPr>
          <w:ilvl w:val="0"/>
          <w:numId w:val="56"/>
        </w:numPr>
        <w:tabs>
          <w:tab w:val="left" w:pos="851"/>
        </w:tabs>
        <w:spacing w:line="240" w:lineRule="auto"/>
        <w:ind w:left="0" w:firstLine="567"/>
      </w:pPr>
      <w:r w:rsidRPr="008E58D8">
        <w:t xml:space="preserve">nustatyti atnaujinimo poreikio požymius atitinkantį </w:t>
      </w:r>
      <w:r>
        <w:t>NT</w:t>
      </w:r>
      <w:r w:rsidRPr="008E58D8">
        <w:t xml:space="preserve"> ir kurį (kuriuos) požymį (požymius) toks turtas atitinka;</w:t>
      </w:r>
    </w:p>
    <w:p w14:paraId="022113FC" w14:textId="77777777" w:rsidR="00342213" w:rsidRPr="008E58D8" w:rsidRDefault="00342213" w:rsidP="00342213">
      <w:pPr>
        <w:pStyle w:val="Normal1"/>
        <w:numPr>
          <w:ilvl w:val="0"/>
          <w:numId w:val="56"/>
        </w:numPr>
        <w:tabs>
          <w:tab w:val="left" w:pos="851"/>
        </w:tabs>
        <w:spacing w:line="240" w:lineRule="auto"/>
        <w:ind w:left="0" w:firstLine="567"/>
      </w:pPr>
      <w:r w:rsidRPr="008E58D8">
        <w:t xml:space="preserve">išanalizuoti </w:t>
      </w:r>
      <w:r>
        <w:t>NT</w:t>
      </w:r>
      <w:r w:rsidRPr="008E58D8">
        <w:t xml:space="preserve"> apimties optimizavimo galimybes;</w:t>
      </w:r>
    </w:p>
    <w:p w14:paraId="4A0855DB" w14:textId="77777777" w:rsidR="00342213" w:rsidRPr="008E58D8" w:rsidRDefault="00342213" w:rsidP="00342213">
      <w:pPr>
        <w:pStyle w:val="Normal1"/>
        <w:numPr>
          <w:ilvl w:val="0"/>
          <w:numId w:val="56"/>
        </w:numPr>
        <w:tabs>
          <w:tab w:val="left" w:pos="851"/>
        </w:tabs>
        <w:spacing w:line="240" w:lineRule="auto"/>
        <w:ind w:left="0" w:firstLine="567"/>
      </w:pPr>
      <w:r w:rsidRPr="008E58D8">
        <w:t xml:space="preserve">atrinkti </w:t>
      </w:r>
      <w:r>
        <w:t>NT</w:t>
      </w:r>
      <w:r w:rsidRPr="008E58D8">
        <w:t>, kurį tikslinga parduoti, ir preliminariai įvertinti gautinų pardavimo lėšų, reikalingų turto atnaujinimui finansuoti, apimtis;</w:t>
      </w:r>
    </w:p>
    <w:p w14:paraId="3CD28BF3" w14:textId="77777777" w:rsidR="00342213" w:rsidRPr="008E58D8" w:rsidRDefault="00342213" w:rsidP="00342213">
      <w:pPr>
        <w:pStyle w:val="Normal1"/>
        <w:numPr>
          <w:ilvl w:val="0"/>
          <w:numId w:val="56"/>
        </w:numPr>
        <w:tabs>
          <w:tab w:val="left" w:pos="851"/>
        </w:tabs>
        <w:spacing w:line="240" w:lineRule="auto"/>
        <w:ind w:left="0" w:firstLine="567"/>
      </w:pPr>
      <w:r w:rsidRPr="008E58D8">
        <w:t xml:space="preserve">įvertinti </w:t>
      </w:r>
      <w:r>
        <w:t>SĮ</w:t>
      </w:r>
      <w:r w:rsidRPr="008E58D8">
        <w:t xml:space="preserve"> prašymus </w:t>
      </w:r>
      <w:r>
        <w:t>dėl NT poreikio</w:t>
      </w:r>
      <w:r w:rsidRPr="008E58D8">
        <w:t>;</w:t>
      </w:r>
    </w:p>
    <w:p w14:paraId="744FCE81" w14:textId="77777777" w:rsidR="00342213" w:rsidRDefault="00342213" w:rsidP="00342213">
      <w:pPr>
        <w:pStyle w:val="Normal1"/>
        <w:numPr>
          <w:ilvl w:val="0"/>
          <w:numId w:val="56"/>
        </w:numPr>
        <w:tabs>
          <w:tab w:val="left" w:pos="851"/>
        </w:tabs>
        <w:spacing w:line="240" w:lineRule="auto"/>
        <w:ind w:left="0" w:firstLine="567"/>
      </w:pPr>
      <w:r w:rsidRPr="008E58D8">
        <w:t xml:space="preserve">nustatyti laisvą </w:t>
      </w:r>
      <w:r>
        <w:t>NT</w:t>
      </w:r>
      <w:r w:rsidRPr="008E58D8">
        <w:t xml:space="preserve">, kuris gali būti panaudotas aprūpinant </w:t>
      </w:r>
      <w:r>
        <w:t>SĮ</w:t>
      </w:r>
      <w:r w:rsidRPr="008E58D8">
        <w:t xml:space="preserve"> jų poreikius atitinkančiu turtu.</w:t>
      </w:r>
    </w:p>
    <w:p w14:paraId="34B213EA" w14:textId="77777777" w:rsidR="00342213" w:rsidRPr="008E1E7B" w:rsidRDefault="00342213" w:rsidP="00342213">
      <w:pPr>
        <w:pStyle w:val="Normal1"/>
        <w:spacing w:line="240" w:lineRule="auto"/>
      </w:pPr>
      <w:r w:rsidRPr="008E1E7B">
        <w:t>Uždarytų mokyklų pastatų pritaikymo praktikos ir alternatyvos</w:t>
      </w:r>
      <w:r>
        <w:t>:</w:t>
      </w:r>
    </w:p>
    <w:p w14:paraId="2EB2C4F6" w14:textId="77777777" w:rsidR="00342213" w:rsidRPr="008E1E7B" w:rsidRDefault="00342213" w:rsidP="00342213">
      <w:pPr>
        <w:pStyle w:val="Normal1"/>
        <w:numPr>
          <w:ilvl w:val="0"/>
          <w:numId w:val="57"/>
        </w:numPr>
        <w:tabs>
          <w:tab w:val="left" w:pos="851"/>
        </w:tabs>
        <w:spacing w:line="240" w:lineRule="auto"/>
        <w:ind w:left="0" w:firstLine="567"/>
      </w:pPr>
      <w:r>
        <w:t>p</w:t>
      </w:r>
      <w:r w:rsidRPr="008E1E7B">
        <w:t>ardavimas;</w:t>
      </w:r>
    </w:p>
    <w:p w14:paraId="1B3AD9C0" w14:textId="77777777" w:rsidR="00342213" w:rsidRPr="008E1E7B" w:rsidRDefault="00342213" w:rsidP="00342213">
      <w:pPr>
        <w:pStyle w:val="Normal1"/>
        <w:numPr>
          <w:ilvl w:val="0"/>
          <w:numId w:val="57"/>
        </w:numPr>
        <w:tabs>
          <w:tab w:val="left" w:pos="851"/>
        </w:tabs>
        <w:spacing w:line="240" w:lineRule="auto"/>
        <w:ind w:left="0" w:firstLine="567"/>
      </w:pPr>
      <w:r>
        <w:t>k</w:t>
      </w:r>
      <w:r w:rsidRPr="008E1E7B">
        <w:t>onversija į:</w:t>
      </w:r>
    </w:p>
    <w:p w14:paraId="3BC0600F" w14:textId="77777777" w:rsidR="00342213" w:rsidRPr="008E1E7B" w:rsidRDefault="00342213" w:rsidP="00342213">
      <w:pPr>
        <w:pStyle w:val="Normal1"/>
        <w:tabs>
          <w:tab w:val="left" w:pos="851"/>
        </w:tabs>
        <w:spacing w:line="240" w:lineRule="auto"/>
        <w:ind w:left="567" w:firstLine="0"/>
      </w:pPr>
      <w:r>
        <w:t>2.1. b</w:t>
      </w:r>
      <w:r w:rsidRPr="008E1E7B">
        <w:t>utus</w:t>
      </w:r>
      <w:r>
        <w:t>;</w:t>
      </w:r>
    </w:p>
    <w:p w14:paraId="5E31F9F6" w14:textId="77777777" w:rsidR="00342213" w:rsidRPr="008E1E7B" w:rsidRDefault="00342213" w:rsidP="00342213">
      <w:pPr>
        <w:pStyle w:val="Normal1"/>
        <w:tabs>
          <w:tab w:val="left" w:pos="851"/>
        </w:tabs>
        <w:spacing w:line="240" w:lineRule="auto"/>
        <w:ind w:left="567" w:firstLine="0"/>
      </w:pPr>
      <w:r>
        <w:t>2.2. gyvenamąsias patalpas – l</w:t>
      </w:r>
      <w:r w:rsidRPr="008E1E7B">
        <w:t>oftus</w:t>
      </w:r>
      <w:r>
        <w:t>;</w:t>
      </w:r>
    </w:p>
    <w:p w14:paraId="3E4F3C64" w14:textId="77777777" w:rsidR="00342213" w:rsidRPr="008E1E7B" w:rsidRDefault="00342213" w:rsidP="00342213">
      <w:pPr>
        <w:pStyle w:val="Normal1"/>
        <w:tabs>
          <w:tab w:val="left" w:pos="851"/>
        </w:tabs>
        <w:spacing w:line="240" w:lineRule="auto"/>
        <w:ind w:left="567" w:firstLine="0"/>
      </w:pPr>
      <w:r>
        <w:t>2.3. p</w:t>
      </w:r>
      <w:r w:rsidRPr="008E1E7B">
        <w:t>rivačias globos įstaigas</w:t>
      </w:r>
      <w:r>
        <w:t>;</w:t>
      </w:r>
    </w:p>
    <w:p w14:paraId="00CCA2FF" w14:textId="77777777" w:rsidR="00342213" w:rsidRPr="008E1E7B" w:rsidRDefault="00342213" w:rsidP="00342213">
      <w:pPr>
        <w:pStyle w:val="Normal1"/>
        <w:tabs>
          <w:tab w:val="left" w:pos="851"/>
        </w:tabs>
        <w:spacing w:line="240" w:lineRule="auto"/>
        <w:ind w:left="567" w:firstLine="0"/>
      </w:pPr>
      <w:r>
        <w:t>2.4. v</w:t>
      </w:r>
      <w:r w:rsidRPr="008E1E7B">
        <w:t>iešbučius</w:t>
      </w:r>
      <w:r>
        <w:t>;</w:t>
      </w:r>
    </w:p>
    <w:p w14:paraId="4595BBDF" w14:textId="77777777" w:rsidR="00342213" w:rsidRPr="008E1E7B" w:rsidRDefault="00342213" w:rsidP="00342213">
      <w:pPr>
        <w:pStyle w:val="Normal1"/>
        <w:tabs>
          <w:tab w:val="left" w:pos="851"/>
        </w:tabs>
        <w:spacing w:line="240" w:lineRule="auto"/>
        <w:ind w:left="567" w:firstLine="0"/>
      </w:pPr>
      <w:r>
        <w:t>2.5. trumpalaikio apsistojimo patalpas – h</w:t>
      </w:r>
      <w:r w:rsidRPr="008E1E7B">
        <w:t>ostelius</w:t>
      </w:r>
      <w:r>
        <w:t>;</w:t>
      </w:r>
    </w:p>
    <w:p w14:paraId="1C552C70" w14:textId="77777777" w:rsidR="00342213" w:rsidRPr="008E1E7B" w:rsidRDefault="00342213" w:rsidP="00342213">
      <w:pPr>
        <w:pStyle w:val="Normal1"/>
        <w:tabs>
          <w:tab w:val="left" w:pos="851"/>
        </w:tabs>
        <w:spacing w:line="240" w:lineRule="auto"/>
        <w:ind w:left="567" w:firstLine="0"/>
      </w:pPr>
      <w:r>
        <w:t>2.6. p</w:t>
      </w:r>
      <w:r w:rsidRPr="008E1E7B">
        <w:t>rivačias mokyklas</w:t>
      </w:r>
      <w:r>
        <w:t>;</w:t>
      </w:r>
    </w:p>
    <w:p w14:paraId="0A967C23" w14:textId="77777777" w:rsidR="00342213" w:rsidRPr="008E1E7B" w:rsidRDefault="00342213" w:rsidP="00342213">
      <w:pPr>
        <w:pStyle w:val="Normal1"/>
        <w:tabs>
          <w:tab w:val="left" w:pos="851"/>
        </w:tabs>
        <w:spacing w:line="240" w:lineRule="auto"/>
        <w:ind w:left="567" w:firstLine="0"/>
      </w:pPr>
      <w:r>
        <w:t>2.7. p</w:t>
      </w:r>
      <w:r w:rsidRPr="008E1E7B">
        <w:t>rivačius darželius</w:t>
      </w:r>
      <w:r>
        <w:t>;</w:t>
      </w:r>
    </w:p>
    <w:p w14:paraId="4A250E13" w14:textId="77777777" w:rsidR="00342213" w:rsidRPr="008E1E7B" w:rsidRDefault="00342213" w:rsidP="00342213">
      <w:pPr>
        <w:pStyle w:val="Normal1"/>
        <w:tabs>
          <w:tab w:val="left" w:pos="851"/>
        </w:tabs>
        <w:spacing w:line="240" w:lineRule="auto"/>
        <w:ind w:left="567" w:firstLine="0"/>
      </w:pPr>
      <w:r>
        <w:t>2.8. v</w:t>
      </w:r>
      <w:r w:rsidRPr="008E1E7B">
        <w:t>erslo centrus</w:t>
      </w:r>
      <w:r>
        <w:t>;</w:t>
      </w:r>
    </w:p>
    <w:p w14:paraId="0A99D40F" w14:textId="77777777" w:rsidR="00342213" w:rsidRDefault="00342213" w:rsidP="00342213">
      <w:pPr>
        <w:pStyle w:val="Normal1"/>
        <w:tabs>
          <w:tab w:val="left" w:pos="851"/>
        </w:tabs>
        <w:spacing w:line="240" w:lineRule="auto"/>
        <w:ind w:left="567" w:firstLine="0"/>
      </w:pPr>
      <w:r>
        <w:t>2.9. b</w:t>
      </w:r>
      <w:r w:rsidRPr="008E1E7B">
        <w:t>endradarbystės</w:t>
      </w:r>
      <w:r w:rsidRPr="008B1820">
        <w:t xml:space="preserve"> erdves</w:t>
      </w:r>
      <w:r>
        <w:t>;</w:t>
      </w:r>
    </w:p>
    <w:p w14:paraId="4A68FF2B" w14:textId="77777777" w:rsidR="00342213" w:rsidRDefault="00342213" w:rsidP="00342213">
      <w:pPr>
        <w:pStyle w:val="Normal1"/>
        <w:numPr>
          <w:ilvl w:val="0"/>
          <w:numId w:val="57"/>
        </w:numPr>
        <w:tabs>
          <w:tab w:val="left" w:pos="851"/>
        </w:tabs>
        <w:spacing w:line="240" w:lineRule="auto"/>
        <w:ind w:left="0" w:firstLine="567"/>
      </w:pPr>
      <w:r>
        <w:t>nuoma VšĮ;</w:t>
      </w:r>
    </w:p>
    <w:p w14:paraId="3911E58B" w14:textId="77777777" w:rsidR="00342213" w:rsidRDefault="00342213" w:rsidP="00342213">
      <w:pPr>
        <w:pStyle w:val="Normal1"/>
        <w:numPr>
          <w:ilvl w:val="0"/>
          <w:numId w:val="57"/>
        </w:numPr>
        <w:tabs>
          <w:tab w:val="left" w:pos="851"/>
        </w:tabs>
        <w:spacing w:line="240" w:lineRule="auto"/>
        <w:ind w:left="0" w:firstLine="567"/>
      </w:pPr>
      <w:r>
        <w:t xml:space="preserve">neefektyvaus turto griovimas ir nauja statyba. </w:t>
      </w:r>
    </w:p>
    <w:p w14:paraId="7E9FE5ED" w14:textId="77777777" w:rsidR="00342213" w:rsidRPr="001F1D59" w:rsidRDefault="00342213" w:rsidP="00342213">
      <w:pPr>
        <w:pStyle w:val="Antrat"/>
        <w:keepNext/>
        <w:spacing w:after="0" w:line="276" w:lineRule="auto"/>
        <w:jc w:val="left"/>
        <w:rPr>
          <w:i w:val="0"/>
          <w:iCs w:val="0"/>
          <w:color w:val="auto"/>
          <w:sz w:val="24"/>
          <w:szCs w:val="24"/>
        </w:rPr>
      </w:pPr>
      <w:r>
        <w:rPr>
          <w:i w:val="0"/>
          <w:iCs w:val="0"/>
          <w:color w:val="auto"/>
          <w:sz w:val="24"/>
          <w:szCs w:val="24"/>
        </w:rPr>
        <w:lastRenderedPageBreak/>
        <w:fldChar w:fldCharType="begin"/>
      </w:r>
      <w:r>
        <w:rPr>
          <w:i w:val="0"/>
          <w:iCs w:val="0"/>
          <w:color w:val="auto"/>
          <w:sz w:val="24"/>
          <w:szCs w:val="24"/>
        </w:rPr>
        <w:instrText xml:space="preserve"> SEQ lentelė \* ARABIC </w:instrText>
      </w:r>
      <w:r>
        <w:rPr>
          <w:i w:val="0"/>
          <w:iCs w:val="0"/>
          <w:color w:val="auto"/>
          <w:sz w:val="24"/>
          <w:szCs w:val="24"/>
        </w:rPr>
        <w:fldChar w:fldCharType="separate"/>
      </w:r>
      <w:bookmarkStart w:id="58" w:name="_Toc184760452"/>
      <w:r>
        <w:rPr>
          <w:i w:val="0"/>
          <w:iCs w:val="0"/>
          <w:noProof/>
          <w:color w:val="auto"/>
          <w:sz w:val="24"/>
          <w:szCs w:val="24"/>
        </w:rPr>
        <w:t>4</w:t>
      </w:r>
      <w:r>
        <w:rPr>
          <w:i w:val="0"/>
          <w:iCs w:val="0"/>
          <w:color w:val="auto"/>
          <w:sz w:val="24"/>
          <w:szCs w:val="24"/>
        </w:rPr>
        <w:fldChar w:fldCharType="end"/>
      </w:r>
      <w:r w:rsidRPr="001F1D59">
        <w:rPr>
          <w:i w:val="0"/>
          <w:iCs w:val="0"/>
          <w:color w:val="auto"/>
          <w:sz w:val="24"/>
          <w:szCs w:val="24"/>
        </w:rPr>
        <w:t xml:space="preserve"> lentelė</w:t>
      </w:r>
      <w:r>
        <w:rPr>
          <w:i w:val="0"/>
          <w:iCs w:val="0"/>
          <w:color w:val="auto"/>
          <w:sz w:val="24"/>
          <w:szCs w:val="24"/>
        </w:rPr>
        <w:t>.</w:t>
      </w:r>
      <w:r w:rsidRPr="001F1D59">
        <w:rPr>
          <w:i w:val="0"/>
          <w:iCs w:val="0"/>
          <w:color w:val="auto"/>
          <w:sz w:val="24"/>
          <w:szCs w:val="24"/>
        </w:rPr>
        <w:t xml:space="preserve"> </w:t>
      </w:r>
      <w:r>
        <w:rPr>
          <w:i w:val="0"/>
          <w:iCs w:val="0"/>
          <w:color w:val="auto"/>
          <w:sz w:val="24"/>
          <w:szCs w:val="24"/>
        </w:rPr>
        <w:t xml:space="preserve">Siūlomas </w:t>
      </w:r>
      <w:r w:rsidRPr="001F1D59">
        <w:rPr>
          <w:i w:val="0"/>
          <w:iCs w:val="0"/>
          <w:color w:val="auto"/>
          <w:sz w:val="24"/>
          <w:szCs w:val="24"/>
        </w:rPr>
        <w:t>SNT valdymo modelis</w:t>
      </w:r>
      <w:bookmarkEnd w:id="58"/>
    </w:p>
    <w:tbl>
      <w:tblPr>
        <w:tblW w:w="9002" w:type="dxa"/>
        <w:jc w:val="center"/>
        <w:tblCellMar>
          <w:left w:w="0" w:type="dxa"/>
          <w:right w:w="0" w:type="dxa"/>
        </w:tblCellMar>
        <w:tblLook w:val="0420" w:firstRow="1" w:lastRow="0" w:firstColumn="0" w:lastColumn="0" w:noHBand="0" w:noVBand="1"/>
      </w:tblPr>
      <w:tblGrid>
        <w:gridCol w:w="1430"/>
        <w:gridCol w:w="2472"/>
        <w:gridCol w:w="2616"/>
        <w:gridCol w:w="2484"/>
      </w:tblGrid>
      <w:tr w:rsidR="00342213" w:rsidRPr="003F2AFA" w14:paraId="0B948B69" w14:textId="77777777" w:rsidTr="00363905">
        <w:trPr>
          <w:trHeight w:val="694"/>
          <w:tblHeader/>
          <w:jc w:val="center"/>
        </w:trPr>
        <w:tc>
          <w:tcPr>
            <w:tcW w:w="1430"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vAlign w:val="center"/>
            <w:hideMark/>
          </w:tcPr>
          <w:p w14:paraId="5744AC88" w14:textId="77777777" w:rsidR="00342213" w:rsidRPr="003F2AFA" w:rsidRDefault="00342213" w:rsidP="00E628A8">
            <w:pPr>
              <w:spacing w:after="0" w:line="240" w:lineRule="auto"/>
              <w:jc w:val="center"/>
              <w:rPr>
                <w:rFonts w:eastAsia="Times New Roman" w:cs="Times New Roman"/>
                <w:sz w:val="18"/>
                <w:szCs w:val="18"/>
                <w:lang w:eastAsia="lt-LT"/>
              </w:rPr>
            </w:pPr>
            <w:r w:rsidRPr="003F2AFA">
              <w:rPr>
                <w:rFonts w:eastAsia="Times New Roman" w:cs="Times New Roman"/>
                <w:b/>
                <w:caps/>
                <w:color w:val="000000"/>
                <w:kern w:val="24"/>
                <w:sz w:val="18"/>
                <w:szCs w:val="18"/>
                <w:lang w:eastAsia="lt-LT"/>
              </w:rPr>
              <w:t>STRATEGIJA</w:t>
            </w:r>
          </w:p>
        </w:tc>
        <w:tc>
          <w:tcPr>
            <w:tcW w:w="2472"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vAlign w:val="center"/>
            <w:hideMark/>
          </w:tcPr>
          <w:p w14:paraId="009BCBEE" w14:textId="77777777" w:rsidR="00342213" w:rsidRPr="003F2AFA" w:rsidRDefault="00342213" w:rsidP="00E628A8">
            <w:pPr>
              <w:spacing w:after="0" w:line="240" w:lineRule="auto"/>
              <w:jc w:val="center"/>
              <w:rPr>
                <w:rFonts w:eastAsia="Times New Roman" w:cs="Times New Roman"/>
                <w:sz w:val="18"/>
                <w:szCs w:val="18"/>
                <w:lang w:eastAsia="lt-LT"/>
              </w:rPr>
            </w:pPr>
            <w:r w:rsidRPr="003F2AFA">
              <w:rPr>
                <w:rFonts w:eastAsia="Times New Roman" w:cs="Times New Roman"/>
                <w:b/>
                <w:caps/>
                <w:color w:val="000000"/>
                <w:kern w:val="24"/>
                <w:sz w:val="18"/>
                <w:szCs w:val="18"/>
                <w:lang w:eastAsia="lt-LT"/>
              </w:rPr>
              <w:t>Pagrindiniai SNT objektai</w:t>
            </w:r>
          </w:p>
        </w:tc>
        <w:tc>
          <w:tcPr>
            <w:tcW w:w="2616"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vAlign w:val="center"/>
            <w:hideMark/>
          </w:tcPr>
          <w:p w14:paraId="73EB19DD" w14:textId="77777777" w:rsidR="00342213" w:rsidRPr="003F2AFA" w:rsidRDefault="00342213" w:rsidP="00E628A8">
            <w:pPr>
              <w:spacing w:after="0" w:line="240" w:lineRule="auto"/>
              <w:jc w:val="center"/>
              <w:rPr>
                <w:rFonts w:eastAsia="Times New Roman" w:cs="Times New Roman"/>
                <w:sz w:val="18"/>
                <w:szCs w:val="18"/>
                <w:lang w:eastAsia="lt-LT"/>
              </w:rPr>
            </w:pPr>
            <w:r w:rsidRPr="003F2AFA">
              <w:rPr>
                <w:rFonts w:eastAsia="Times New Roman" w:cs="Times New Roman"/>
                <w:b/>
                <w:caps/>
                <w:color w:val="000000"/>
                <w:kern w:val="24"/>
                <w:sz w:val="18"/>
                <w:szCs w:val="18"/>
                <w:lang w:eastAsia="lt-LT"/>
              </w:rPr>
              <w:t>ParduodamI aukščiausios kainos SNT objektai arba pritaikomi ateities plėtros poreikiams</w:t>
            </w:r>
          </w:p>
        </w:tc>
        <w:tc>
          <w:tcPr>
            <w:tcW w:w="2484"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vAlign w:val="center"/>
            <w:hideMark/>
          </w:tcPr>
          <w:p w14:paraId="1D4C1A2A" w14:textId="77777777" w:rsidR="00342213" w:rsidRPr="003F2AFA" w:rsidRDefault="00342213" w:rsidP="00E628A8">
            <w:pPr>
              <w:spacing w:after="0" w:line="240" w:lineRule="auto"/>
              <w:jc w:val="center"/>
              <w:rPr>
                <w:rFonts w:eastAsia="Times New Roman" w:cs="Times New Roman"/>
                <w:sz w:val="18"/>
                <w:szCs w:val="18"/>
                <w:lang w:eastAsia="lt-LT"/>
              </w:rPr>
            </w:pPr>
            <w:r w:rsidRPr="003F2AFA">
              <w:rPr>
                <w:rFonts w:eastAsia="Times New Roman" w:cs="Times New Roman"/>
                <w:b/>
                <w:caps/>
                <w:color w:val="000000"/>
                <w:kern w:val="24"/>
                <w:sz w:val="18"/>
                <w:szCs w:val="18"/>
                <w:lang w:eastAsia="lt-LT"/>
              </w:rPr>
              <w:t>Spartaus pardavimo SNT objektai</w:t>
            </w:r>
          </w:p>
        </w:tc>
      </w:tr>
      <w:tr w:rsidR="00342213" w:rsidRPr="003F2AFA" w14:paraId="4C0FDAAF" w14:textId="77777777" w:rsidTr="00363905">
        <w:trPr>
          <w:trHeight w:val="567"/>
          <w:jc w:val="center"/>
        </w:trPr>
        <w:tc>
          <w:tcPr>
            <w:tcW w:w="1430"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5CB4FFED" w14:textId="77777777" w:rsidR="00342213" w:rsidRPr="003F2AFA" w:rsidRDefault="00342213" w:rsidP="00E628A8">
            <w:pPr>
              <w:spacing w:after="0" w:line="240" w:lineRule="auto"/>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PAGRINDINIS TIKSLAS</w:t>
            </w:r>
          </w:p>
        </w:tc>
        <w:tc>
          <w:tcPr>
            <w:tcW w:w="2472"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26CB1D90" w14:textId="77777777" w:rsidR="00342213" w:rsidRPr="003F2AFA" w:rsidRDefault="00342213" w:rsidP="00E628A8">
            <w:pPr>
              <w:spacing w:after="0" w:line="240" w:lineRule="auto"/>
              <w:ind w:left="130"/>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STRATEGINIO SNT PORTFELIS</w:t>
            </w:r>
          </w:p>
          <w:p w14:paraId="5939D775"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 xml:space="preserve">Išlaikyti </w:t>
            </w:r>
            <w:r>
              <w:rPr>
                <w:rFonts w:eastAsia="Times New Roman" w:cs="Times New Roman"/>
                <w:color w:val="000000"/>
                <w:kern w:val="24"/>
                <w:sz w:val="18"/>
                <w:szCs w:val="18"/>
                <w:lang w:eastAsia="lt-LT"/>
              </w:rPr>
              <w:t>S</w:t>
            </w:r>
            <w:r w:rsidRPr="003F2AFA">
              <w:rPr>
                <w:rFonts w:eastAsia="Times New Roman" w:cs="Times New Roman"/>
                <w:color w:val="000000"/>
                <w:kern w:val="24"/>
                <w:sz w:val="18"/>
                <w:szCs w:val="18"/>
                <w:lang w:eastAsia="lt-LT"/>
              </w:rPr>
              <w:t xml:space="preserve">NT objektus </w:t>
            </w:r>
            <w:r w:rsidRPr="00CF0618">
              <w:rPr>
                <w:rFonts w:eastAsia="Times New Roman" w:cs="Times New Roman"/>
                <w:color w:val="000000"/>
                <w:kern w:val="24"/>
                <w:sz w:val="18"/>
                <w:szCs w:val="18"/>
                <w:lang w:eastAsia="lt-LT"/>
              </w:rPr>
              <w:t>P</w:t>
            </w:r>
            <w:r w:rsidRPr="003F2AFA">
              <w:rPr>
                <w:rFonts w:eastAsia="Times New Roman" w:cs="Times New Roman"/>
                <w:color w:val="000000"/>
                <w:kern w:val="24"/>
                <w:sz w:val="18"/>
                <w:szCs w:val="18"/>
                <w:lang w:eastAsia="lt-LT"/>
              </w:rPr>
              <w:t xml:space="preserve">MS nuosavybėje ir </w:t>
            </w:r>
            <w:r>
              <w:rPr>
                <w:rFonts w:eastAsia="Times New Roman" w:cs="Times New Roman"/>
                <w:color w:val="000000"/>
                <w:kern w:val="24"/>
                <w:sz w:val="18"/>
                <w:szCs w:val="18"/>
                <w:lang w:eastAsia="lt-LT"/>
              </w:rPr>
              <w:t xml:space="preserve">didinti jų naudojimo efektyvumą, paslaugų prieinamumą, </w:t>
            </w:r>
            <w:r w:rsidRPr="003F2AFA">
              <w:rPr>
                <w:rFonts w:eastAsia="Times New Roman" w:cs="Times New Roman"/>
                <w:color w:val="000000"/>
                <w:kern w:val="24"/>
                <w:sz w:val="18"/>
                <w:szCs w:val="18"/>
                <w:lang w:eastAsia="lt-LT"/>
              </w:rPr>
              <w:t>kelti jų vertę.</w:t>
            </w:r>
          </w:p>
        </w:tc>
        <w:tc>
          <w:tcPr>
            <w:tcW w:w="2616"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1B0B7B8C" w14:textId="77777777" w:rsidR="00342213" w:rsidRPr="003F2AFA" w:rsidRDefault="00342213" w:rsidP="00E628A8">
            <w:pPr>
              <w:spacing w:after="0" w:line="240" w:lineRule="auto"/>
              <w:ind w:left="130"/>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PAKLAUSAUS SNT PORTFELIS</w:t>
            </w:r>
          </w:p>
          <w:p w14:paraId="228F6DBF"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 xml:space="preserve">Parduoti NT objektus, siekiant gauti kuo didesnę pardavimo grąžą arba </w:t>
            </w:r>
            <w:r>
              <w:rPr>
                <w:rFonts w:eastAsia="Times New Roman" w:cs="Times New Roman"/>
                <w:color w:val="000000"/>
                <w:kern w:val="24"/>
                <w:sz w:val="18"/>
                <w:szCs w:val="18"/>
                <w:lang w:eastAsia="lt-LT"/>
              </w:rPr>
              <w:t xml:space="preserve">jų vietoje </w:t>
            </w:r>
            <w:r w:rsidRPr="003F2AFA">
              <w:rPr>
                <w:rFonts w:eastAsia="Times New Roman" w:cs="Times New Roman"/>
                <w:color w:val="000000"/>
                <w:kern w:val="24"/>
                <w:sz w:val="18"/>
                <w:szCs w:val="18"/>
                <w:lang w:eastAsia="lt-LT"/>
              </w:rPr>
              <w:t xml:space="preserve">plėtoti naujus </w:t>
            </w:r>
            <w:r w:rsidRPr="00CF0618">
              <w:rPr>
                <w:rFonts w:eastAsia="Times New Roman" w:cs="Times New Roman"/>
                <w:color w:val="000000"/>
                <w:kern w:val="24"/>
                <w:sz w:val="18"/>
                <w:szCs w:val="18"/>
                <w:lang w:eastAsia="lt-LT"/>
              </w:rPr>
              <w:t>P</w:t>
            </w:r>
            <w:r w:rsidRPr="003F2AFA">
              <w:rPr>
                <w:rFonts w:eastAsia="Times New Roman" w:cs="Times New Roman"/>
                <w:color w:val="000000"/>
                <w:kern w:val="24"/>
                <w:sz w:val="18"/>
                <w:szCs w:val="18"/>
                <w:lang w:eastAsia="lt-LT"/>
              </w:rPr>
              <w:t>MS poreikiams reikalingus objektus</w:t>
            </w:r>
            <w:r>
              <w:rPr>
                <w:rFonts w:eastAsia="Times New Roman" w:cs="Times New Roman"/>
                <w:color w:val="000000"/>
                <w:kern w:val="24"/>
                <w:sz w:val="18"/>
                <w:szCs w:val="18"/>
                <w:lang w:eastAsia="lt-LT"/>
              </w:rPr>
              <w:t>.</w:t>
            </w:r>
          </w:p>
        </w:tc>
        <w:tc>
          <w:tcPr>
            <w:tcW w:w="2484"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73720197" w14:textId="77777777" w:rsidR="00342213" w:rsidRPr="003F2AFA" w:rsidRDefault="00342213" w:rsidP="00E628A8">
            <w:pPr>
              <w:spacing w:after="0" w:line="240" w:lineRule="auto"/>
              <w:ind w:left="130"/>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MENKAVERČIO SNT PORTFELIS</w:t>
            </w:r>
          </w:p>
          <w:p w14:paraId="77B3E973"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Kuo greičiau parduoti NT objektus.</w:t>
            </w:r>
          </w:p>
        </w:tc>
      </w:tr>
      <w:tr w:rsidR="00342213" w:rsidRPr="003F2AFA" w14:paraId="4C6EF2FC" w14:textId="77777777" w:rsidTr="00363905">
        <w:trPr>
          <w:trHeight w:val="1987"/>
          <w:jc w:val="center"/>
        </w:trPr>
        <w:tc>
          <w:tcPr>
            <w:tcW w:w="1430"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174559CC" w14:textId="77777777" w:rsidR="00342213" w:rsidRPr="003F2AFA" w:rsidRDefault="00342213" w:rsidP="00E628A8">
            <w:pPr>
              <w:spacing w:after="0" w:line="240" w:lineRule="auto"/>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KRITERIJAI</w:t>
            </w:r>
          </w:p>
        </w:tc>
        <w:tc>
          <w:tcPr>
            <w:tcW w:w="2472"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5A92A200"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 xml:space="preserve">Visas </w:t>
            </w:r>
            <w:r>
              <w:rPr>
                <w:rFonts w:eastAsia="Times New Roman" w:cs="Times New Roman"/>
                <w:color w:val="000000"/>
                <w:kern w:val="24"/>
                <w:sz w:val="18"/>
                <w:szCs w:val="18"/>
                <w:lang w:eastAsia="lt-LT"/>
              </w:rPr>
              <w:t>S</w:t>
            </w:r>
            <w:r w:rsidRPr="003F2AFA">
              <w:rPr>
                <w:rFonts w:eastAsia="Times New Roman" w:cs="Times New Roman"/>
                <w:color w:val="000000"/>
                <w:kern w:val="24"/>
                <w:sz w:val="18"/>
                <w:szCs w:val="18"/>
                <w:lang w:eastAsia="lt-LT"/>
              </w:rPr>
              <w:t xml:space="preserve">NT objektas, o ne tam tikra NT objekto dalis priklauso </w:t>
            </w:r>
            <w:r w:rsidRPr="00CF0618">
              <w:rPr>
                <w:rFonts w:eastAsia="Times New Roman" w:cs="Times New Roman"/>
                <w:color w:val="000000"/>
                <w:kern w:val="24"/>
                <w:sz w:val="18"/>
                <w:szCs w:val="18"/>
                <w:lang w:eastAsia="lt-LT"/>
              </w:rPr>
              <w:t>P</w:t>
            </w:r>
            <w:r w:rsidRPr="003F2AFA">
              <w:rPr>
                <w:rFonts w:eastAsia="Times New Roman" w:cs="Times New Roman"/>
                <w:color w:val="000000"/>
                <w:kern w:val="24"/>
                <w:sz w:val="18"/>
                <w:szCs w:val="18"/>
                <w:lang w:eastAsia="lt-LT"/>
              </w:rPr>
              <w:t>MS;</w:t>
            </w:r>
          </w:p>
          <w:p w14:paraId="465DD15C" w14:textId="77777777" w:rsidR="00342213" w:rsidRPr="003F2AFA" w:rsidRDefault="00342213" w:rsidP="00E628A8">
            <w:pPr>
              <w:spacing w:after="0" w:line="240" w:lineRule="auto"/>
              <w:contextualSpacing/>
              <w:jc w:val="left"/>
              <w:rPr>
                <w:rFonts w:eastAsia="Times New Roman" w:cs="Times New Roman"/>
                <w:sz w:val="18"/>
                <w:szCs w:val="18"/>
                <w:lang w:eastAsia="lt-LT"/>
              </w:rPr>
            </w:pPr>
            <w:bookmarkStart w:id="59" w:name="_Hlk104441002"/>
            <w:r>
              <w:rPr>
                <w:rFonts w:eastAsia="Times New Roman" w:cs="Times New Roman"/>
                <w:color w:val="000000"/>
                <w:kern w:val="24"/>
                <w:sz w:val="18"/>
                <w:szCs w:val="18"/>
                <w:lang w:eastAsia="lt-LT"/>
              </w:rPr>
              <w:t>S</w:t>
            </w:r>
            <w:r w:rsidRPr="003F2AFA">
              <w:rPr>
                <w:rFonts w:eastAsia="Times New Roman" w:cs="Times New Roman"/>
                <w:color w:val="000000"/>
                <w:kern w:val="24"/>
                <w:sz w:val="18"/>
                <w:szCs w:val="18"/>
                <w:lang w:eastAsia="lt-LT"/>
              </w:rPr>
              <w:t>NT objektai, kurių išlaikymas atneštų didžiausią ekonominę ir socialinę naudą</w:t>
            </w:r>
            <w:bookmarkEnd w:id="59"/>
            <w:r w:rsidRPr="00CF0618">
              <w:rPr>
                <w:rFonts w:eastAsia="Times New Roman" w:cs="Times New Roman"/>
                <w:color w:val="000000"/>
                <w:kern w:val="24"/>
                <w:sz w:val="18"/>
                <w:szCs w:val="18"/>
                <w:lang w:eastAsia="lt-LT"/>
              </w:rPr>
              <w:t xml:space="preserve"> gyventojams</w:t>
            </w:r>
            <w:r w:rsidRPr="003F2AFA">
              <w:rPr>
                <w:rFonts w:eastAsia="Times New Roman" w:cs="Times New Roman"/>
                <w:color w:val="000000"/>
                <w:kern w:val="24"/>
                <w:sz w:val="18"/>
                <w:szCs w:val="18"/>
                <w:lang w:eastAsia="lt-LT"/>
              </w:rPr>
              <w:t>.</w:t>
            </w:r>
          </w:p>
        </w:tc>
        <w:tc>
          <w:tcPr>
            <w:tcW w:w="2616"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18359DD3"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Didelė NT objekto vertė (RC masiniu būdu / vidinio / išorinio vertinimo nustatyta vertė didesnė nei 50 tūkst. Eur);</w:t>
            </w:r>
          </w:p>
          <w:p w14:paraId="5BF4749A" w14:textId="77777777" w:rsidR="00342213" w:rsidRPr="003F2AFA" w:rsidRDefault="00342213" w:rsidP="00E628A8">
            <w:pPr>
              <w:spacing w:after="0" w:line="240" w:lineRule="auto"/>
              <w:contextualSpacing/>
              <w:jc w:val="left"/>
              <w:rPr>
                <w:rFonts w:eastAsia="Times New Roman" w:cs="Times New Roman"/>
                <w:sz w:val="18"/>
                <w:szCs w:val="18"/>
                <w:lang w:eastAsia="lt-LT"/>
              </w:rPr>
            </w:pPr>
            <w:bookmarkStart w:id="60" w:name="_Hlk104441192"/>
            <w:r>
              <w:rPr>
                <w:rFonts w:eastAsia="Times New Roman" w:cs="Times New Roman"/>
                <w:color w:val="000000"/>
                <w:kern w:val="24"/>
                <w:sz w:val="18"/>
                <w:szCs w:val="18"/>
                <w:lang w:eastAsia="lt-LT"/>
              </w:rPr>
              <w:t>p</w:t>
            </w:r>
            <w:r w:rsidRPr="003F2AFA">
              <w:rPr>
                <w:rFonts w:eastAsia="Times New Roman" w:cs="Times New Roman"/>
                <w:color w:val="000000"/>
                <w:kern w:val="24"/>
                <w:sz w:val="18"/>
                <w:szCs w:val="18"/>
                <w:lang w:eastAsia="lt-LT"/>
              </w:rPr>
              <w:t>atrauklioje vietoje esantis NT objektas, skirtas SNT pagrindinio portfelio plėtrai;</w:t>
            </w:r>
          </w:p>
          <w:p w14:paraId="4C2A26B0"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NT objektas turi pridėtinės vertės sukūrimo požymių.</w:t>
            </w:r>
            <w:bookmarkEnd w:id="60"/>
          </w:p>
        </w:tc>
        <w:tc>
          <w:tcPr>
            <w:tcW w:w="2484"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081B199D"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Gyvenamosios paskirties NT objektas (butai, namai);</w:t>
            </w:r>
          </w:p>
          <w:p w14:paraId="12B25030"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m</w:t>
            </w:r>
            <w:r w:rsidRPr="003F2AFA">
              <w:rPr>
                <w:rFonts w:eastAsia="Times New Roman" w:cs="Times New Roman"/>
                <w:color w:val="000000"/>
                <w:kern w:val="24"/>
                <w:sz w:val="18"/>
                <w:szCs w:val="18"/>
                <w:lang w:eastAsia="lt-LT"/>
              </w:rPr>
              <w:t>aža objekto vertė (RC masiniu būdu / vidinio / išorinio vertinimo nustatyta vertė mažesnė nei 50 tūkst. Eur);</w:t>
            </w:r>
          </w:p>
          <w:p w14:paraId="5DBB0519"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p</w:t>
            </w:r>
            <w:r w:rsidRPr="003F2AFA">
              <w:rPr>
                <w:rFonts w:eastAsia="Times New Roman" w:cs="Times New Roman"/>
                <w:color w:val="000000"/>
                <w:kern w:val="24"/>
                <w:sz w:val="18"/>
                <w:szCs w:val="18"/>
                <w:lang w:eastAsia="lt-LT"/>
              </w:rPr>
              <w:t>rasta objekto būklė;</w:t>
            </w:r>
          </w:p>
          <w:p w14:paraId="6ABF6ABE"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NT objektas, kuris turi teisinių apribojimų.</w:t>
            </w:r>
          </w:p>
        </w:tc>
      </w:tr>
      <w:tr w:rsidR="00342213" w:rsidRPr="003F2AFA" w14:paraId="30F976B4" w14:textId="77777777" w:rsidTr="00363905">
        <w:trPr>
          <w:trHeight w:val="2331"/>
          <w:jc w:val="center"/>
        </w:trPr>
        <w:tc>
          <w:tcPr>
            <w:tcW w:w="1430"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576C7FF8" w14:textId="77777777" w:rsidR="00342213" w:rsidRPr="003F2AFA" w:rsidRDefault="00342213" w:rsidP="00E628A8">
            <w:pPr>
              <w:spacing w:after="0" w:line="240" w:lineRule="auto"/>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NT OBJEKTŲ NUOMA</w:t>
            </w:r>
          </w:p>
        </w:tc>
        <w:tc>
          <w:tcPr>
            <w:tcW w:w="2472"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78761F70"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Siekiama kuo mažesnio neužimtumo lygio;</w:t>
            </w:r>
          </w:p>
          <w:p w14:paraId="66A0FD6D"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SNT trumpalaikė sporto, švietimo ir kultūros objektų nuoma</w:t>
            </w:r>
            <w:r>
              <w:rPr>
                <w:rFonts w:eastAsia="Times New Roman" w:cs="Times New Roman"/>
                <w:color w:val="000000"/>
                <w:kern w:val="24"/>
                <w:sz w:val="18"/>
                <w:szCs w:val="18"/>
                <w:lang w:eastAsia="lt-LT"/>
              </w:rPr>
              <w:t xml:space="preserve"> valdoma </w:t>
            </w:r>
            <w:r w:rsidRPr="003F2AFA">
              <w:rPr>
                <w:rFonts w:eastAsia="Times New Roman" w:cs="Times New Roman"/>
                <w:color w:val="000000"/>
                <w:kern w:val="24"/>
                <w:sz w:val="18"/>
                <w:szCs w:val="18"/>
                <w:lang w:eastAsia="lt-LT"/>
              </w:rPr>
              <w:t>per integruotą bendrą informacinę rezervavimo sistemą</w:t>
            </w:r>
            <w:r>
              <w:rPr>
                <w:rFonts w:eastAsia="Times New Roman" w:cs="Times New Roman"/>
                <w:color w:val="000000"/>
                <w:kern w:val="24"/>
                <w:sz w:val="18"/>
                <w:szCs w:val="18"/>
                <w:lang w:eastAsia="lt-LT"/>
              </w:rPr>
              <w:t>.</w:t>
            </w:r>
          </w:p>
          <w:p w14:paraId="4927349C" w14:textId="77777777" w:rsidR="00342213" w:rsidRPr="003F2AFA" w:rsidRDefault="00342213" w:rsidP="00E628A8">
            <w:pPr>
              <w:spacing w:after="0" w:line="240" w:lineRule="auto"/>
              <w:contextualSpacing/>
              <w:jc w:val="left"/>
              <w:rPr>
                <w:rFonts w:eastAsia="Times New Roman" w:cs="Times New Roman"/>
                <w:sz w:val="18"/>
                <w:szCs w:val="18"/>
                <w:lang w:eastAsia="lt-LT"/>
              </w:rPr>
            </w:pPr>
          </w:p>
        </w:tc>
        <w:tc>
          <w:tcPr>
            <w:tcW w:w="2616"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001A21BD"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Sprendimas</w:t>
            </w:r>
            <w:r>
              <w:rPr>
                <w:rFonts w:eastAsia="Times New Roman" w:cs="Times New Roman"/>
                <w:color w:val="000000"/>
                <w:kern w:val="24"/>
                <w:sz w:val="18"/>
                <w:szCs w:val="18"/>
                <w:lang w:eastAsia="lt-LT"/>
              </w:rPr>
              <w:t>,</w:t>
            </w:r>
            <w:r w:rsidRPr="003F2AFA">
              <w:rPr>
                <w:rFonts w:eastAsia="Times New Roman" w:cs="Times New Roman"/>
                <w:color w:val="000000"/>
                <w:kern w:val="24"/>
                <w:sz w:val="18"/>
                <w:szCs w:val="18"/>
                <w:lang w:eastAsia="lt-LT"/>
              </w:rPr>
              <w:t xml:space="preserve"> ar verta nuomoti NT objektą</w:t>
            </w:r>
            <w:r>
              <w:rPr>
                <w:rFonts w:eastAsia="Times New Roman" w:cs="Times New Roman"/>
                <w:color w:val="000000"/>
                <w:kern w:val="24"/>
                <w:sz w:val="18"/>
                <w:szCs w:val="18"/>
                <w:lang w:eastAsia="lt-LT"/>
              </w:rPr>
              <w:t>,</w:t>
            </w:r>
            <w:r w:rsidRPr="003F2AFA">
              <w:rPr>
                <w:rFonts w:eastAsia="Times New Roman" w:cs="Times New Roman"/>
                <w:color w:val="000000"/>
                <w:kern w:val="24"/>
                <w:sz w:val="18"/>
                <w:szCs w:val="18"/>
                <w:lang w:eastAsia="lt-LT"/>
              </w:rPr>
              <w:t xml:space="preserve"> kiekvienu atveju yra vertinimas atskirai (numatoma NT objekto strategijoje)</w:t>
            </w:r>
            <w:r>
              <w:rPr>
                <w:rFonts w:eastAsia="Times New Roman" w:cs="Times New Roman"/>
                <w:color w:val="000000"/>
                <w:kern w:val="24"/>
                <w:sz w:val="18"/>
                <w:szCs w:val="18"/>
                <w:lang w:eastAsia="lt-LT"/>
              </w:rPr>
              <w:t>.</w:t>
            </w:r>
          </w:p>
          <w:p w14:paraId="058CF3B4" w14:textId="77777777" w:rsidR="00342213" w:rsidRPr="003F2AFA" w:rsidRDefault="00342213" w:rsidP="00E628A8">
            <w:pPr>
              <w:spacing w:after="0" w:line="240" w:lineRule="auto"/>
              <w:contextualSpacing/>
              <w:jc w:val="left"/>
              <w:rPr>
                <w:rFonts w:eastAsia="Times New Roman" w:cs="Times New Roman"/>
                <w:sz w:val="18"/>
                <w:szCs w:val="18"/>
                <w:lang w:eastAsia="lt-LT"/>
              </w:rPr>
            </w:pPr>
          </w:p>
        </w:tc>
        <w:tc>
          <w:tcPr>
            <w:tcW w:w="2484"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0B6E0208"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Naujos nuomos sutartys gyvenamosios paskirties NT objektams nesudaromos (nebent dėl juridinių priežasčių negalimas pardavimas per 1 metus);</w:t>
            </w:r>
          </w:p>
          <w:p w14:paraId="1650B341"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n</w:t>
            </w:r>
            <w:r w:rsidRPr="003F2AFA">
              <w:rPr>
                <w:rFonts w:eastAsia="Times New Roman" w:cs="Times New Roman"/>
                <w:color w:val="000000"/>
                <w:kern w:val="24"/>
                <w:sz w:val="18"/>
                <w:szCs w:val="18"/>
                <w:lang w:eastAsia="lt-LT"/>
              </w:rPr>
              <w:t>uoma nėra prioritetas, tačiau objektas gali būti nuomojamas numačius galimybę lengvai nutraukti sutartį</w:t>
            </w:r>
            <w:r>
              <w:rPr>
                <w:rFonts w:eastAsia="Times New Roman" w:cs="Times New Roman"/>
                <w:color w:val="000000"/>
                <w:kern w:val="24"/>
                <w:sz w:val="18"/>
                <w:szCs w:val="18"/>
                <w:lang w:eastAsia="lt-LT"/>
              </w:rPr>
              <w:t>.</w:t>
            </w:r>
          </w:p>
        </w:tc>
      </w:tr>
      <w:tr w:rsidR="00342213" w:rsidRPr="003F2AFA" w14:paraId="6B247BFD" w14:textId="77777777" w:rsidTr="00363905">
        <w:trPr>
          <w:trHeight w:val="1561"/>
          <w:jc w:val="center"/>
        </w:trPr>
        <w:tc>
          <w:tcPr>
            <w:tcW w:w="1430"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6D4BAE6B" w14:textId="77777777" w:rsidR="00342213" w:rsidRPr="003F2AFA" w:rsidRDefault="00342213" w:rsidP="00E628A8">
            <w:pPr>
              <w:spacing w:after="0" w:line="240" w:lineRule="auto"/>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INVESTICIJOS</w:t>
            </w:r>
          </w:p>
        </w:tc>
        <w:tc>
          <w:tcPr>
            <w:tcW w:w="2472"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0B6F2AF5"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Siekia</w:t>
            </w:r>
            <w:r>
              <w:rPr>
                <w:rFonts w:eastAsia="Times New Roman" w:cs="Times New Roman"/>
                <w:color w:val="000000"/>
                <w:kern w:val="24"/>
                <w:sz w:val="18"/>
                <w:szCs w:val="18"/>
                <w:lang w:eastAsia="lt-LT"/>
              </w:rPr>
              <w:t>nt</w:t>
            </w:r>
            <w:r w:rsidRPr="003F2AFA">
              <w:rPr>
                <w:rFonts w:eastAsia="Times New Roman" w:cs="Times New Roman"/>
                <w:color w:val="000000"/>
                <w:kern w:val="24"/>
                <w:sz w:val="18"/>
                <w:szCs w:val="18"/>
                <w:lang w:eastAsia="lt-LT"/>
              </w:rPr>
              <w:t xml:space="preserve"> išlaikyti ir kelti vertę</w:t>
            </w:r>
            <w:r>
              <w:rPr>
                <w:rFonts w:eastAsia="Times New Roman" w:cs="Times New Roman"/>
                <w:color w:val="000000"/>
                <w:kern w:val="24"/>
                <w:sz w:val="18"/>
                <w:szCs w:val="18"/>
                <w:lang w:eastAsia="lt-LT"/>
              </w:rPr>
              <w:t>,</w:t>
            </w:r>
            <w:r w:rsidRPr="003F2AFA">
              <w:rPr>
                <w:rFonts w:eastAsia="Times New Roman" w:cs="Times New Roman"/>
                <w:color w:val="000000"/>
                <w:kern w:val="24"/>
                <w:sz w:val="18"/>
                <w:szCs w:val="18"/>
                <w:lang w:eastAsia="lt-LT"/>
              </w:rPr>
              <w:t xml:space="preserve"> vykdomi kapitaliniai ir einamieji remontai (pagrindimui naudojama </w:t>
            </w:r>
            <w:r w:rsidRPr="00CF0618">
              <w:rPr>
                <w:rFonts w:eastAsia="Times New Roman" w:cs="Times New Roman"/>
                <w:color w:val="000000"/>
                <w:kern w:val="24"/>
                <w:sz w:val="18"/>
                <w:szCs w:val="18"/>
                <w:lang w:eastAsia="lt-LT"/>
              </w:rPr>
              <w:t>grynosios dabartinės vertės metodas)</w:t>
            </w:r>
            <w:r>
              <w:rPr>
                <w:rFonts w:eastAsia="Times New Roman" w:cs="Times New Roman"/>
                <w:color w:val="000000"/>
                <w:kern w:val="24"/>
                <w:sz w:val="18"/>
                <w:szCs w:val="18"/>
                <w:lang w:eastAsia="lt-LT"/>
              </w:rPr>
              <w:t>;</w:t>
            </w:r>
          </w:p>
          <w:p w14:paraId="42CFC069"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a</w:t>
            </w:r>
            <w:r w:rsidRPr="003F2AFA">
              <w:rPr>
                <w:rFonts w:eastAsia="Times New Roman" w:cs="Times New Roman"/>
                <w:color w:val="000000"/>
                <w:kern w:val="24"/>
                <w:sz w:val="18"/>
                <w:szCs w:val="18"/>
                <w:lang w:eastAsia="lt-LT"/>
              </w:rPr>
              <w:t xml:space="preserve">tnaujinimo eiliškumas nustatomas pagal atnaujinimo gairėse aprašytą metodiką. </w:t>
            </w:r>
          </w:p>
        </w:tc>
        <w:tc>
          <w:tcPr>
            <w:tcW w:w="2616"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371559F5"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Siekiant kelti objekto vertę</w:t>
            </w:r>
            <w:r>
              <w:rPr>
                <w:rFonts w:eastAsia="Times New Roman" w:cs="Times New Roman"/>
                <w:color w:val="000000"/>
                <w:kern w:val="24"/>
                <w:sz w:val="18"/>
                <w:szCs w:val="18"/>
                <w:lang w:eastAsia="lt-LT"/>
              </w:rPr>
              <w:t xml:space="preserve">, </w:t>
            </w:r>
            <w:r w:rsidRPr="003F2AFA">
              <w:rPr>
                <w:rFonts w:eastAsia="Times New Roman" w:cs="Times New Roman"/>
                <w:color w:val="000000"/>
                <w:kern w:val="24"/>
                <w:sz w:val="18"/>
                <w:szCs w:val="18"/>
                <w:lang w:eastAsia="lt-LT"/>
              </w:rPr>
              <w:t>galimas „popierinis vystymas“;</w:t>
            </w:r>
          </w:p>
          <w:p w14:paraId="4928CF5D"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k</w:t>
            </w:r>
            <w:r w:rsidRPr="003F2AFA">
              <w:rPr>
                <w:rFonts w:eastAsia="Times New Roman" w:cs="Times New Roman"/>
                <w:color w:val="000000"/>
                <w:kern w:val="24"/>
                <w:sz w:val="18"/>
                <w:szCs w:val="18"/>
                <w:lang w:eastAsia="lt-LT"/>
              </w:rPr>
              <w:t xml:space="preserve">itos investicijos yra draudžiamos, išskyrus tuos atvejus, kai </w:t>
            </w:r>
            <w:r w:rsidRPr="00AD2955">
              <w:rPr>
                <w:rFonts w:eastAsia="Times New Roman" w:cs="Times New Roman"/>
                <w:color w:val="000000"/>
                <w:kern w:val="24"/>
                <w:sz w:val="18"/>
                <w:szCs w:val="18"/>
                <w:lang w:eastAsia="lt-LT"/>
              </w:rPr>
              <w:t>PMS</w:t>
            </w:r>
            <w:r w:rsidRPr="003F2AFA">
              <w:rPr>
                <w:rFonts w:eastAsia="Times New Roman" w:cs="Times New Roman"/>
                <w:color w:val="000000"/>
                <w:kern w:val="24"/>
                <w:sz w:val="18"/>
                <w:szCs w:val="18"/>
                <w:lang w:eastAsia="lt-LT"/>
              </w:rPr>
              <w:t xml:space="preserve"> yra tikra, kad dėl papildomų minimalių investicijų NT objektas bus parduotas.</w:t>
            </w:r>
          </w:p>
        </w:tc>
        <w:tc>
          <w:tcPr>
            <w:tcW w:w="2484"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3DA807F0"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Siekiama riboti visas investicijas;</w:t>
            </w:r>
          </w:p>
          <w:p w14:paraId="72456444"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g</w:t>
            </w:r>
            <w:r w:rsidRPr="003F2AFA">
              <w:rPr>
                <w:rFonts w:eastAsia="Times New Roman" w:cs="Times New Roman"/>
                <w:color w:val="000000"/>
                <w:kern w:val="24"/>
                <w:sz w:val="18"/>
                <w:szCs w:val="18"/>
                <w:lang w:eastAsia="lt-LT"/>
              </w:rPr>
              <w:t>alimi griovimo kaštai, jeigu NT objekto su didelėmis išlaikymo sąnaudomis nepavyko parduoti per kelis pakartotinius aukcionus</w:t>
            </w:r>
            <w:r>
              <w:rPr>
                <w:rFonts w:eastAsia="Times New Roman" w:cs="Times New Roman"/>
                <w:color w:val="000000"/>
                <w:kern w:val="24"/>
                <w:sz w:val="18"/>
                <w:szCs w:val="18"/>
                <w:lang w:eastAsia="lt-LT"/>
              </w:rPr>
              <w:t xml:space="preserve"> arba jis kelia pavojų visuomenei.</w:t>
            </w:r>
          </w:p>
        </w:tc>
      </w:tr>
      <w:tr w:rsidR="00342213" w:rsidRPr="003F2AFA" w14:paraId="6FB344BB" w14:textId="77777777" w:rsidTr="00363905">
        <w:trPr>
          <w:trHeight w:val="892"/>
          <w:jc w:val="center"/>
        </w:trPr>
        <w:tc>
          <w:tcPr>
            <w:tcW w:w="1430"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71B57957" w14:textId="77777777" w:rsidR="00342213" w:rsidRPr="003F2AFA" w:rsidRDefault="00342213" w:rsidP="00E628A8">
            <w:pPr>
              <w:spacing w:after="0" w:line="240" w:lineRule="auto"/>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PARDAVIMAS</w:t>
            </w:r>
          </w:p>
        </w:tc>
        <w:tc>
          <w:tcPr>
            <w:tcW w:w="2472"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59FCF61D"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 xml:space="preserve">NT objektas gali būti parduodamas </w:t>
            </w:r>
            <w:r w:rsidRPr="00CF0618">
              <w:rPr>
                <w:rFonts w:eastAsia="Times New Roman" w:cs="Times New Roman"/>
                <w:color w:val="000000"/>
                <w:kern w:val="24"/>
                <w:sz w:val="18"/>
                <w:szCs w:val="18"/>
                <w:lang w:eastAsia="lt-LT"/>
              </w:rPr>
              <w:t xml:space="preserve">aukciono būdu </w:t>
            </w:r>
            <w:r w:rsidRPr="003F2AFA">
              <w:rPr>
                <w:rFonts w:eastAsia="Times New Roman" w:cs="Times New Roman"/>
                <w:color w:val="000000"/>
                <w:kern w:val="24"/>
                <w:sz w:val="18"/>
                <w:szCs w:val="18"/>
                <w:lang w:eastAsia="lt-LT"/>
              </w:rPr>
              <w:t xml:space="preserve">(pvz., jei gautas pasiūlymas įsigyti objektą už aukštesnę nei rinkos vertę). </w:t>
            </w:r>
          </w:p>
        </w:tc>
        <w:tc>
          <w:tcPr>
            <w:tcW w:w="2616"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587AABF2"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Siekiama NT objektus parduoti per 1</w:t>
            </w:r>
            <w:r>
              <w:rPr>
                <w:rFonts w:eastAsia="Times New Roman" w:cs="Times New Roman"/>
                <w:color w:val="000000"/>
                <w:kern w:val="24"/>
                <w:sz w:val="18"/>
                <w:szCs w:val="18"/>
                <w:lang w:eastAsia="lt-LT"/>
              </w:rPr>
              <w:t>–</w:t>
            </w:r>
            <w:r w:rsidRPr="003F2AFA">
              <w:rPr>
                <w:rFonts w:eastAsia="Times New Roman" w:cs="Times New Roman"/>
                <w:color w:val="000000"/>
                <w:kern w:val="24"/>
                <w:sz w:val="18"/>
                <w:szCs w:val="18"/>
                <w:lang w:eastAsia="lt-LT"/>
              </w:rPr>
              <w:t>3 m.;</w:t>
            </w:r>
          </w:p>
          <w:p w14:paraId="752354F4"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d</w:t>
            </w:r>
            <w:r w:rsidRPr="003F2AFA">
              <w:rPr>
                <w:rFonts w:eastAsia="Times New Roman" w:cs="Times New Roman"/>
                <w:color w:val="000000"/>
                <w:kern w:val="24"/>
                <w:sz w:val="18"/>
                <w:szCs w:val="18"/>
                <w:lang w:eastAsia="lt-LT"/>
              </w:rPr>
              <w:t>idelis kainų mažinimas nėra numatomas.</w:t>
            </w:r>
          </w:p>
        </w:tc>
        <w:tc>
          <w:tcPr>
            <w:tcW w:w="2484"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677F0003"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Siekiama kuo greičiau (per trumpiau nei 1 m.) parduoti NT objektus;</w:t>
            </w:r>
          </w:p>
          <w:p w14:paraId="0E30582C"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p</w:t>
            </w:r>
            <w:r w:rsidRPr="003F2AFA">
              <w:rPr>
                <w:rFonts w:eastAsia="Times New Roman" w:cs="Times New Roman"/>
                <w:color w:val="000000"/>
                <w:kern w:val="24"/>
                <w:sz w:val="18"/>
                <w:szCs w:val="18"/>
                <w:lang w:eastAsia="lt-LT"/>
              </w:rPr>
              <w:t>lanuojamas aktyvus kainų mažinimas.</w:t>
            </w:r>
          </w:p>
        </w:tc>
      </w:tr>
    </w:tbl>
    <w:p w14:paraId="4B60B557" w14:textId="77777777" w:rsidR="00342213" w:rsidRDefault="00342213" w:rsidP="00342213">
      <w:pPr>
        <w:spacing w:after="0" w:line="240" w:lineRule="auto"/>
        <w:jc w:val="left"/>
      </w:pPr>
    </w:p>
    <w:p w14:paraId="5819AABD" w14:textId="77777777" w:rsidR="00342213" w:rsidRDefault="00342213" w:rsidP="00342213">
      <w:pPr>
        <w:pStyle w:val="H2"/>
        <w:spacing w:before="0" w:after="0" w:line="240" w:lineRule="auto"/>
      </w:pPr>
      <w:bookmarkStart w:id="61" w:name="_Toc191025022"/>
      <w:r w:rsidRPr="00145020">
        <w:t>SNT valdytojų</w:t>
      </w:r>
      <w:r>
        <w:t xml:space="preserve"> / naudotojų</w:t>
      </w:r>
      <w:r w:rsidRPr="00145020">
        <w:t xml:space="preserve"> savarankiškum</w:t>
      </w:r>
      <w:r>
        <w:t>as</w:t>
      </w:r>
      <w:r w:rsidRPr="00145020">
        <w:t xml:space="preserve"> priimant sprendimus</w:t>
      </w:r>
      <w:r>
        <w:t xml:space="preserve"> dėl</w:t>
      </w:r>
      <w:r w:rsidRPr="00145020">
        <w:t xml:space="preserve"> SNT priežiūr</w:t>
      </w:r>
      <w:r>
        <w:t>os</w:t>
      </w:r>
      <w:r w:rsidRPr="00145020">
        <w:t xml:space="preserve"> ir jos organizavim</w:t>
      </w:r>
      <w:r>
        <w:t>o,</w:t>
      </w:r>
      <w:r w:rsidRPr="00145020">
        <w:t xml:space="preserve"> valdym</w:t>
      </w:r>
      <w:r>
        <w:t>o</w:t>
      </w:r>
      <w:r w:rsidRPr="00145020">
        <w:t>, naudojim</w:t>
      </w:r>
      <w:r>
        <w:t>o</w:t>
      </w:r>
      <w:r w:rsidRPr="00145020">
        <w:t xml:space="preserve"> ir disponavim</w:t>
      </w:r>
      <w:r>
        <w:t>o</w:t>
      </w:r>
      <w:bookmarkEnd w:id="61"/>
    </w:p>
    <w:p w14:paraId="6BB7F038" w14:textId="77777777" w:rsidR="00342213" w:rsidRDefault="00342213" w:rsidP="00342213">
      <w:pPr>
        <w:pStyle w:val="Normal1"/>
        <w:spacing w:line="240" w:lineRule="auto"/>
        <w:jc w:val="left"/>
      </w:pPr>
    </w:p>
    <w:p w14:paraId="0A879333" w14:textId="77777777" w:rsidR="00342213" w:rsidRDefault="00342213" w:rsidP="00342213">
      <w:pPr>
        <w:pStyle w:val="Normal1"/>
        <w:spacing w:line="240" w:lineRule="auto"/>
      </w:pPr>
      <w:r w:rsidRPr="00F83A11">
        <w:t>Šiuo metu įstaigos pačios pasirenka elektros tiekėją, apmoka komunalines išlaidas, samdo turto priežiūros darbuotojus. Remonto atveju sutartis dėl paprastojo remonto ir kapitalinio remonto sudaro ir sąskaitas apmoka Savivaldybė kaip statinių savininkė. Rangovas parenkamas vykdant viešuosius pirkimus. Atnaujinimo išlaidų duomenys yra kaupiami Apskaitos skyriuje.</w:t>
      </w:r>
      <w:r>
        <w:t xml:space="preserve"> Ateityje tikslinga šią sistemą keisti, įvedant NT centralizavimą ir įsigyjant elektros energijos ar kitas paslaugas visiems SNT objektams centralizuotai. Tokiu būdu bus siekiama racionaliau panaudoti finansinius išteklius ir optimaliau organizuoti NT valdymo procesus.</w:t>
      </w:r>
    </w:p>
    <w:p w14:paraId="0E26D2F0" w14:textId="77777777" w:rsidR="00342213" w:rsidRDefault="00342213" w:rsidP="00342213">
      <w:pPr>
        <w:pStyle w:val="Normal1"/>
        <w:spacing w:line="240" w:lineRule="auto"/>
        <w:jc w:val="left"/>
      </w:pPr>
    </w:p>
    <w:p w14:paraId="0276F8A3" w14:textId="77777777" w:rsidR="00342213" w:rsidRDefault="00342213" w:rsidP="00342213">
      <w:pPr>
        <w:pStyle w:val="H2"/>
        <w:spacing w:before="0" w:after="0" w:line="240" w:lineRule="auto"/>
      </w:pPr>
      <w:bookmarkStart w:id="62" w:name="_Toc191025023"/>
      <w:r>
        <w:lastRenderedPageBreak/>
        <w:t>S</w:t>
      </w:r>
      <w:r w:rsidRPr="00145020">
        <w:t>prendimų dėl SNT valdymo priėmimo centralizavimo poreik</w:t>
      </w:r>
      <w:r>
        <w:t xml:space="preserve">is ir </w:t>
      </w:r>
      <w:r w:rsidRPr="00145020">
        <w:t>galimyb</w:t>
      </w:r>
      <w:r>
        <w:t>ė</w:t>
      </w:r>
      <w:r w:rsidRPr="00145020">
        <w:t>s</w:t>
      </w:r>
      <w:bookmarkEnd w:id="62"/>
    </w:p>
    <w:p w14:paraId="292D4894" w14:textId="77777777" w:rsidR="00342213" w:rsidRDefault="00342213" w:rsidP="00342213">
      <w:pPr>
        <w:pStyle w:val="Normal1"/>
        <w:spacing w:line="240" w:lineRule="auto"/>
        <w:jc w:val="left"/>
      </w:pPr>
    </w:p>
    <w:p w14:paraId="4946148F" w14:textId="77777777" w:rsidR="00342213" w:rsidRDefault="00342213" w:rsidP="00342213">
      <w:pPr>
        <w:pStyle w:val="Normal1"/>
        <w:spacing w:line="240" w:lineRule="auto"/>
      </w:pPr>
      <w:r>
        <w:t>Turto valdymo funkcijos suprantamos kaip:</w:t>
      </w:r>
    </w:p>
    <w:p w14:paraId="208F84AC" w14:textId="77777777" w:rsidR="00342213" w:rsidRPr="00B26335" w:rsidRDefault="00342213" w:rsidP="00342213">
      <w:pPr>
        <w:pStyle w:val="Normal1"/>
        <w:numPr>
          <w:ilvl w:val="0"/>
          <w:numId w:val="49"/>
        </w:numPr>
        <w:tabs>
          <w:tab w:val="left" w:pos="851"/>
        </w:tabs>
        <w:spacing w:line="240" w:lineRule="auto"/>
        <w:ind w:left="0" w:firstLine="567"/>
      </w:pPr>
      <w:r>
        <w:t>v</w:t>
      </w:r>
      <w:r w:rsidRPr="00B26335">
        <w:t>aldomo turto apimties poreikio nustatymas, planavimas ir kontrolė;</w:t>
      </w:r>
    </w:p>
    <w:p w14:paraId="3CE18257" w14:textId="77777777" w:rsidR="00342213" w:rsidRPr="00B26335" w:rsidRDefault="00342213" w:rsidP="00342213">
      <w:pPr>
        <w:pStyle w:val="Normal1"/>
        <w:numPr>
          <w:ilvl w:val="0"/>
          <w:numId w:val="49"/>
        </w:numPr>
        <w:tabs>
          <w:tab w:val="left" w:pos="851"/>
        </w:tabs>
        <w:spacing w:line="240" w:lineRule="auto"/>
        <w:ind w:left="0" w:firstLine="567"/>
      </w:pPr>
      <w:r>
        <w:t>v</w:t>
      </w:r>
      <w:r w:rsidRPr="00B26335">
        <w:t>aldomo turto paskirties nustatymo, naudojimo pagal paskirtį poreikio nustatymas, planavimas ir kontrolė;</w:t>
      </w:r>
    </w:p>
    <w:p w14:paraId="325224DD" w14:textId="77777777" w:rsidR="00342213" w:rsidRPr="00B26335" w:rsidRDefault="00342213" w:rsidP="00342213">
      <w:pPr>
        <w:pStyle w:val="Normal1"/>
        <w:numPr>
          <w:ilvl w:val="0"/>
          <w:numId w:val="49"/>
        </w:numPr>
        <w:tabs>
          <w:tab w:val="left" w:pos="851"/>
        </w:tabs>
        <w:spacing w:line="240" w:lineRule="auto"/>
        <w:ind w:left="0" w:firstLine="567"/>
      </w:pPr>
      <w:r>
        <w:t>v</w:t>
      </w:r>
      <w:r w:rsidRPr="00B26335">
        <w:t>aldomo turto būklės analizė;</w:t>
      </w:r>
    </w:p>
    <w:p w14:paraId="145D0349" w14:textId="77777777" w:rsidR="00342213" w:rsidRPr="00B26335" w:rsidRDefault="00342213" w:rsidP="00342213">
      <w:pPr>
        <w:pStyle w:val="Normal1"/>
        <w:numPr>
          <w:ilvl w:val="0"/>
          <w:numId w:val="49"/>
        </w:numPr>
        <w:tabs>
          <w:tab w:val="left" w:pos="851"/>
        </w:tabs>
        <w:spacing w:line="240" w:lineRule="auto"/>
        <w:ind w:left="0" w:firstLine="567"/>
      </w:pPr>
      <w:r>
        <w:t>v</w:t>
      </w:r>
      <w:r w:rsidRPr="00B26335">
        <w:t xml:space="preserve">aldomo turto priežiūra ir </w:t>
      </w:r>
      <w:r>
        <w:t>(</w:t>
      </w:r>
      <w:r w:rsidRPr="00B26335">
        <w:t>arba</w:t>
      </w:r>
      <w:r>
        <w:t>)</w:t>
      </w:r>
      <w:r w:rsidRPr="00B26335">
        <w:t xml:space="preserve"> jos organizavimas bei kontrolė;</w:t>
      </w:r>
    </w:p>
    <w:p w14:paraId="4F53C88F" w14:textId="77777777" w:rsidR="00342213" w:rsidRPr="00B26335" w:rsidRDefault="00342213" w:rsidP="00342213">
      <w:pPr>
        <w:pStyle w:val="Normal1"/>
        <w:numPr>
          <w:ilvl w:val="0"/>
          <w:numId w:val="49"/>
        </w:numPr>
        <w:tabs>
          <w:tab w:val="left" w:pos="851"/>
        </w:tabs>
        <w:spacing w:line="240" w:lineRule="auto"/>
        <w:ind w:left="0" w:firstLine="567"/>
      </w:pPr>
      <w:r>
        <w:t>s</w:t>
      </w:r>
      <w:r w:rsidRPr="00B26335">
        <w:t>u turto priežiūr</w:t>
      </w:r>
      <w:r>
        <w:t>os</w:t>
      </w:r>
      <w:r w:rsidRPr="00B26335">
        <w:t>, turt</w:t>
      </w:r>
      <w:r>
        <w:t>o</w:t>
      </w:r>
      <w:r w:rsidRPr="00B26335">
        <w:t xml:space="preserve"> užtikrin</w:t>
      </w:r>
      <w:r>
        <w:t>imo</w:t>
      </w:r>
      <w:r w:rsidRPr="00B26335">
        <w:t xml:space="preserve"> funkcij</w:t>
      </w:r>
      <w:r>
        <w:t>omis</w:t>
      </w:r>
      <w:r w:rsidRPr="00B26335">
        <w:t xml:space="preserve"> ir veikla susijusių investicijų planavimas ir atlikimas;</w:t>
      </w:r>
    </w:p>
    <w:p w14:paraId="5C41E2E6" w14:textId="77777777" w:rsidR="00342213" w:rsidRDefault="00342213" w:rsidP="00342213">
      <w:pPr>
        <w:pStyle w:val="Normal1"/>
        <w:numPr>
          <w:ilvl w:val="0"/>
          <w:numId w:val="49"/>
        </w:numPr>
        <w:tabs>
          <w:tab w:val="left" w:pos="851"/>
        </w:tabs>
        <w:spacing w:line="240" w:lineRule="auto"/>
        <w:ind w:left="0" w:firstLine="567"/>
      </w:pPr>
      <w:r>
        <w:t>i</w:t>
      </w:r>
      <w:r w:rsidRPr="00B26335">
        <w:t>lgalaikių sprendimų, nukreiptų į paslaugų prieinamumą ir turto būklės palaikymą bei vertės didinimą</w:t>
      </w:r>
      <w:r>
        <w:t>, priėmimas.</w:t>
      </w:r>
    </w:p>
    <w:p w14:paraId="66AA804C" w14:textId="77777777" w:rsidR="00342213" w:rsidRDefault="00342213" w:rsidP="00342213">
      <w:pPr>
        <w:pStyle w:val="Normal1"/>
        <w:spacing w:line="240" w:lineRule="auto"/>
      </w:pPr>
      <w:r>
        <w:t>Taigi, galima vertinti, kad SNT centralizavimas apima 4 pagrindinius aspektus – organizacinį (kas atlieka valdymą), funkcinį (ar valdymas nėra skaidomas pagal turto paskirtį / funkciją ar kitokį segmentavimą), informacinį (kokiu pagrindu priimami valdymo sprendimai) ir finansinį (kaip keičiasi finansiniai veiklos rezultatai dėl valdymo centralizavimo sprendimų).</w:t>
      </w:r>
    </w:p>
    <w:p w14:paraId="3608CF48" w14:textId="77777777" w:rsidR="00342213" w:rsidRDefault="00342213" w:rsidP="00342213">
      <w:pPr>
        <w:pStyle w:val="Normal1"/>
        <w:spacing w:line="240" w:lineRule="auto"/>
      </w:pPr>
      <w:r>
        <w:t>Atlikta analizė leidžia teigti, kad NT valdymo klausimai PMSA yra pakankamai decentralizuoti:</w:t>
      </w:r>
    </w:p>
    <w:p w14:paraId="0B04D7AC" w14:textId="77777777" w:rsidR="00342213" w:rsidRDefault="00342213" w:rsidP="00342213">
      <w:pPr>
        <w:pStyle w:val="Normal1"/>
        <w:numPr>
          <w:ilvl w:val="0"/>
          <w:numId w:val="50"/>
        </w:numPr>
        <w:tabs>
          <w:tab w:val="left" w:pos="851"/>
        </w:tabs>
        <w:spacing w:line="240" w:lineRule="auto"/>
        <w:ind w:left="0" w:firstLine="567"/>
      </w:pPr>
      <w:r>
        <w:t>esminiai turto valdymo ir ilgalaikio planavimo klausimai sprendžiami atskiruose skyriuose, SNT suskaidant tarp šių skyrių pagal turto valdytoją / naudotoją, tačiau nėra vieno koordinuojančio asmens / skyriaus, kuris valdytų visą informaciją iš šių skyrių, todėl kyla rizika, kad turto valdymo strateginiai klausimai gali būti sprendžiami fragmentuotai, stipriau veikiami išorės spaudimo nei objektyvių parametrų ir pan. nuostatų;</w:t>
      </w:r>
    </w:p>
    <w:p w14:paraId="53D2A525" w14:textId="77777777" w:rsidR="00342213" w:rsidRPr="00D65350" w:rsidRDefault="00342213" w:rsidP="00342213">
      <w:pPr>
        <w:pStyle w:val="Normal1"/>
        <w:numPr>
          <w:ilvl w:val="0"/>
          <w:numId w:val="50"/>
        </w:numPr>
        <w:tabs>
          <w:tab w:val="left" w:pos="851"/>
        </w:tabs>
        <w:spacing w:line="240" w:lineRule="auto"/>
        <w:ind w:left="0" w:firstLine="567"/>
      </w:pPr>
      <w:r>
        <w:t xml:space="preserve">atskirų segmentų skyriai (Sporto, Švietimo, Socialinių paslaugų, Kultūros ir meno ir kt.) turto valdymo klausimus sprendžia jų kompetencijai priskiriamų programų ir investicijų </w:t>
      </w:r>
      <w:r w:rsidRPr="00D65350">
        <w:t>projektų pagrindu;</w:t>
      </w:r>
    </w:p>
    <w:p w14:paraId="5316571B" w14:textId="77777777" w:rsidR="00342213" w:rsidRPr="00D65350" w:rsidRDefault="00342213" w:rsidP="00342213">
      <w:pPr>
        <w:pStyle w:val="Normal1"/>
        <w:numPr>
          <w:ilvl w:val="0"/>
          <w:numId w:val="50"/>
        </w:numPr>
        <w:tabs>
          <w:tab w:val="left" w:pos="851"/>
        </w:tabs>
        <w:spacing w:line="240" w:lineRule="auto"/>
        <w:ind w:left="0" w:firstLine="567"/>
      </w:pPr>
      <w:r w:rsidRPr="00D65350">
        <w:t xml:space="preserve">ne visų susijusių skyrių nuostatuose nurodyta, kad viena iš skyriaus funkcijų – teikti ataskaitas ir pasiūlymus </w:t>
      </w:r>
      <w:r>
        <w:t>S</w:t>
      </w:r>
      <w:r w:rsidRPr="00D65350">
        <w:t>avivaldybės ir administracijos vadovams, t. y. prisidėti prie pokyčių inicijavimo, investicinio poreikio planavimo ir pan.;</w:t>
      </w:r>
    </w:p>
    <w:p w14:paraId="1B187868" w14:textId="77777777" w:rsidR="00342213" w:rsidRPr="00D65350" w:rsidRDefault="00342213" w:rsidP="00342213">
      <w:pPr>
        <w:pStyle w:val="Normal1"/>
        <w:numPr>
          <w:ilvl w:val="0"/>
          <w:numId w:val="50"/>
        </w:numPr>
        <w:tabs>
          <w:tab w:val="left" w:pos="851"/>
        </w:tabs>
        <w:spacing w:line="240" w:lineRule="auto"/>
        <w:ind w:left="0" w:firstLine="567"/>
      </w:pPr>
      <w:r w:rsidRPr="00D65350">
        <w:t xml:space="preserve">toks funkcijų decentralizavimas yra pagrįstas dėl funkcijų specifikos ir labiausiai veikia veiklos ir paslaugų vadybą, tačiau riboja bendresnių kontrolės elementų taikymą, </w:t>
      </w:r>
      <w:r>
        <w:t>o tai</w:t>
      </w:r>
      <w:r w:rsidRPr="00D65350">
        <w:t xml:space="preserve"> turto valdymo požiūriu yra itin aktualu. Tikėtina, kad kiekvienam skyriui ir toliau turėtų išlikti jo kompetencijai priskiriamos funkcijos (kuruojamos srities) turto apskaitos, informacijos sisteminimo ir planavimo veikla, tačiau bendrieji turto valdymo klausimai turėtų būti priskirti vienam skyriui (jau esamam, peržiūrint skyrių nuostatus, arba centralizuojant kitokiu pagrindu). </w:t>
      </w:r>
    </w:p>
    <w:p w14:paraId="14D00035" w14:textId="77777777" w:rsidR="00342213" w:rsidRPr="00E62535" w:rsidRDefault="00342213" w:rsidP="00342213">
      <w:pPr>
        <w:pStyle w:val="Normal1"/>
        <w:spacing w:line="240" w:lineRule="auto"/>
      </w:pPr>
      <w:r>
        <w:t>Atsižvelgiant į tai, pasirinktas NT</w:t>
      </w:r>
      <w:r w:rsidRPr="00E62535">
        <w:t xml:space="preserve"> valdymo centralizavimo sprendimo scenarij</w:t>
      </w:r>
      <w:r>
        <w:t>us:</w:t>
      </w:r>
    </w:p>
    <w:p w14:paraId="0AA49D3E" w14:textId="77777777" w:rsidR="00342213" w:rsidRDefault="00342213" w:rsidP="00342213">
      <w:pPr>
        <w:pStyle w:val="Normal1"/>
        <w:spacing w:line="240" w:lineRule="auto"/>
      </w:pPr>
      <w:r w:rsidRPr="00D254A8">
        <w:t xml:space="preserve">Sporto, kultūros ir meno bei švietimo sektoriaus infrastruktūra perduodama valdyti </w:t>
      </w:r>
      <w:r w:rsidRPr="00D332D9">
        <w:t>PNTVC</w:t>
      </w:r>
      <w:r w:rsidRPr="00D254A8">
        <w:t>. Įstaigos pagrindinės funkcijos apim</w:t>
      </w:r>
      <w:r>
        <w:t>a</w:t>
      </w:r>
      <w:r w:rsidRPr="00D254A8">
        <w:t xml:space="preserve"> patikėjimo teise perduotų sporto bazių priežiūrą (valymas, einamasis remontas ir jo organizavimas, turto atnaujinimo poreikio planavimas ir koordinavimas, ūkio priežiūros centralizuotas vykdymas ir susijusių paslaugų pirkimas), sporto, kultūros ir meno bei švietimo infrastruktūros nuomos organizavim</w:t>
      </w:r>
      <w:r>
        <w:t>ą</w:t>
      </w:r>
      <w:r w:rsidRPr="00D254A8">
        <w:t xml:space="preserve"> (bendruomeninių, sporto objektų ir pan. fizinių ir juridinių asmenų poreikiams tenkinti),</w:t>
      </w:r>
      <w:r>
        <w:t xml:space="preserve"> p</w:t>
      </w:r>
      <w:r w:rsidRPr="009F0B25">
        <w:t>asiūlymų dėl plėtros planų ir priimtų sprendimų įgyvendinim</w:t>
      </w:r>
      <w:r>
        <w:t>ą, i</w:t>
      </w:r>
      <w:r w:rsidRPr="009F0B25">
        <w:t>nformacijos teikim</w:t>
      </w:r>
      <w:r>
        <w:t>ą</w:t>
      </w:r>
      <w:r w:rsidRPr="009F0B25">
        <w:t xml:space="preserve"> </w:t>
      </w:r>
      <w:r>
        <w:t>PMSA</w:t>
      </w:r>
      <w:r w:rsidRPr="009F0B25">
        <w:t xml:space="preserve"> (kuri priima atitinkamus sprendimus</w:t>
      </w:r>
      <w:r>
        <w:t xml:space="preserve">). </w:t>
      </w:r>
    </w:p>
    <w:p w14:paraId="6830F889" w14:textId="77777777" w:rsidR="00342213" w:rsidRPr="006F3FA6" w:rsidRDefault="00342213" w:rsidP="00342213">
      <w:pPr>
        <w:pStyle w:val="Normal1"/>
        <w:spacing w:line="240" w:lineRule="auto"/>
      </w:pPr>
      <w:r w:rsidRPr="00C166B5">
        <w:t>Yra priimtas bendras sprendimas dėl fizinės apsaugos atsisakymo ir perėjimo prie apsaugos sistemos su apsaugos tarnyba. Šiuo metu įrengta apsauga visuose darželiuose ir 12 mokyklų, Savivaldybės administraciniame pastate</w:t>
      </w:r>
      <w:r>
        <w:t xml:space="preserve"> ir</w:t>
      </w:r>
      <w:r w:rsidRPr="00C166B5">
        <w:t xml:space="preserve"> pastatuose</w:t>
      </w:r>
      <w:r>
        <w:t>, esančiuose</w:t>
      </w:r>
      <w:r w:rsidRPr="00C166B5">
        <w:t xml:space="preserve"> Taikos al. 11, Topolių al. 12 ir Vienybės al. 38. Taip pat planuojamas, o kai kur ir vykdomas valymo paslaugų centralizavimas. </w:t>
      </w:r>
      <w:r>
        <w:t>Finansinė</w:t>
      </w:r>
      <w:r w:rsidRPr="00C166B5">
        <w:t xml:space="preserve"> apskaita jau centralizuota.</w:t>
      </w:r>
    </w:p>
    <w:p w14:paraId="39BB95A2" w14:textId="77777777" w:rsidR="00342213" w:rsidRDefault="00342213" w:rsidP="00342213">
      <w:pPr>
        <w:spacing w:after="0" w:line="276" w:lineRule="auto"/>
        <w:jc w:val="left"/>
      </w:pPr>
      <w:bookmarkStart w:id="63" w:name="_Toc100056546"/>
      <w:bookmarkStart w:id="64" w:name="_Toc97119533"/>
      <w:r>
        <w:br w:type="page"/>
      </w:r>
    </w:p>
    <w:p w14:paraId="6C6836F9" w14:textId="77777777" w:rsidR="00342213" w:rsidRPr="00D35C38" w:rsidRDefault="00342213" w:rsidP="00342213">
      <w:pPr>
        <w:pStyle w:val="H1"/>
        <w:spacing w:before="0" w:after="0" w:line="240" w:lineRule="auto"/>
        <w:jc w:val="both"/>
      </w:pPr>
      <w:bookmarkStart w:id="65" w:name="_Toc100056547"/>
      <w:bookmarkStart w:id="66" w:name="_Toc191025024"/>
      <w:bookmarkEnd w:id="63"/>
      <w:r w:rsidRPr="004B6414">
        <w:lastRenderedPageBreak/>
        <w:t>S</w:t>
      </w:r>
      <w:r>
        <w:t xml:space="preserve">NT </w:t>
      </w:r>
      <w:r w:rsidRPr="004B6414">
        <w:t>valdymo problemos</w:t>
      </w:r>
      <w:bookmarkEnd w:id="64"/>
      <w:bookmarkEnd w:id="65"/>
      <w:bookmarkEnd w:id="66"/>
    </w:p>
    <w:p w14:paraId="7511E777" w14:textId="77777777" w:rsidR="00342213" w:rsidRDefault="00342213" w:rsidP="00342213">
      <w:pPr>
        <w:pStyle w:val="Normal1"/>
        <w:spacing w:line="240" w:lineRule="auto"/>
      </w:pPr>
    </w:p>
    <w:p w14:paraId="4AE9A78E" w14:textId="77777777" w:rsidR="00342213" w:rsidRPr="008E2580" w:rsidRDefault="00342213" w:rsidP="00342213">
      <w:pPr>
        <w:pStyle w:val="Normal1"/>
        <w:spacing w:line="240" w:lineRule="auto"/>
      </w:pPr>
      <w:r w:rsidRPr="008E2580">
        <w:t xml:space="preserve">Pagrindinės </w:t>
      </w:r>
      <w:r>
        <w:t>SNT</w:t>
      </w:r>
      <w:r w:rsidRPr="008E2580">
        <w:t xml:space="preserve"> valdymo problemos yra šios:</w:t>
      </w:r>
    </w:p>
    <w:p w14:paraId="00CDDF03" w14:textId="77777777" w:rsidR="00342213" w:rsidRDefault="00342213" w:rsidP="00342213">
      <w:pPr>
        <w:pStyle w:val="Normal1"/>
        <w:numPr>
          <w:ilvl w:val="0"/>
          <w:numId w:val="51"/>
        </w:numPr>
        <w:tabs>
          <w:tab w:val="left" w:pos="851"/>
        </w:tabs>
        <w:spacing w:line="240" w:lineRule="auto"/>
        <w:ind w:left="0" w:firstLine="567"/>
      </w:pPr>
      <w:r w:rsidRPr="008E1E7B">
        <w:rPr>
          <w:b/>
          <w:bCs/>
        </w:rPr>
        <w:t>Kryptys, tikslai ir uždaviniai.</w:t>
      </w:r>
      <w:r w:rsidRPr="008E1E7B">
        <w:t xml:space="preserve"> Rekomenduojama parengti ir patvirtinti </w:t>
      </w:r>
      <w:r>
        <w:t>NT</w:t>
      </w:r>
      <w:r w:rsidRPr="008E1E7B">
        <w:t xml:space="preserve"> valdymo </w:t>
      </w:r>
      <w:r>
        <w:t>s</w:t>
      </w:r>
      <w:r w:rsidRPr="008E1E7B">
        <w:t xml:space="preserve">avivaldybės teritorijoje kryptis, nusistatyti aiškius </w:t>
      </w:r>
      <w:r>
        <w:t>NT</w:t>
      </w:r>
      <w:r w:rsidRPr="008E1E7B">
        <w:t xml:space="preserve"> valdymo tikslus, uždavinius ir vertinimo kriterijus strateginio planavimo dokumentuose. </w:t>
      </w:r>
    </w:p>
    <w:p w14:paraId="74F12332" w14:textId="77777777" w:rsidR="00342213" w:rsidRPr="00FC2766" w:rsidRDefault="00342213" w:rsidP="00342213">
      <w:pPr>
        <w:pStyle w:val="Normal1"/>
        <w:numPr>
          <w:ilvl w:val="0"/>
          <w:numId w:val="51"/>
        </w:numPr>
        <w:tabs>
          <w:tab w:val="left" w:pos="851"/>
        </w:tabs>
        <w:spacing w:line="240" w:lineRule="auto"/>
        <w:ind w:left="0" w:firstLine="567"/>
      </w:pPr>
      <w:r w:rsidRPr="00FC2766">
        <w:rPr>
          <w:b/>
          <w:bCs/>
        </w:rPr>
        <w:t>Vertinimo rodikliai ir kriterijai.</w:t>
      </w:r>
      <w:r w:rsidRPr="00FC2766">
        <w:t xml:space="preserve"> Rekomenduojama nustatyti tikslius ir aiškius tiksl</w:t>
      </w:r>
      <w:r>
        <w:t>us</w:t>
      </w:r>
      <w:r w:rsidRPr="00FC2766">
        <w:t xml:space="preserve"> ir uždavinius, rezultatų vertinimo kriterijus ir siekiamas reikšmes. </w:t>
      </w:r>
    </w:p>
    <w:p w14:paraId="61E01C57" w14:textId="77777777" w:rsidR="00342213" w:rsidRPr="008E1E7B" w:rsidRDefault="00342213" w:rsidP="00342213">
      <w:pPr>
        <w:pStyle w:val="Normal1"/>
        <w:numPr>
          <w:ilvl w:val="0"/>
          <w:numId w:val="51"/>
        </w:numPr>
        <w:tabs>
          <w:tab w:val="left" w:pos="851"/>
        </w:tabs>
        <w:spacing w:line="240" w:lineRule="auto"/>
        <w:ind w:left="0" w:firstLine="567"/>
      </w:pPr>
      <w:r w:rsidRPr="00FC2766">
        <w:rPr>
          <w:b/>
          <w:bCs/>
        </w:rPr>
        <w:t>Informacija</w:t>
      </w:r>
      <w:r w:rsidRPr="008E1E7B">
        <w:rPr>
          <w:b/>
          <w:bCs/>
        </w:rPr>
        <w:t>.</w:t>
      </w:r>
      <w:r w:rsidRPr="008E1E7B">
        <w:t xml:space="preserve"> </w:t>
      </w:r>
      <w:r>
        <w:t>Planuojama</w:t>
      </w:r>
      <w:r w:rsidRPr="008E1E7B">
        <w:t xml:space="preserve"> informaciją apie S</w:t>
      </w:r>
      <w:r>
        <w:t>NT</w:t>
      </w:r>
      <w:r w:rsidRPr="008E1E7B">
        <w:t xml:space="preserve"> kaupti sistemingai – sukurti centralizuotą turto valdymo sistemą</w:t>
      </w:r>
      <w:r>
        <w:t xml:space="preserve"> (SNT IT sistemos išsamus aprašymas </w:t>
      </w:r>
      <w:r w:rsidRPr="00264F74">
        <w:t xml:space="preserve">ir rekomendacijos suformuotos šios </w:t>
      </w:r>
      <w:r>
        <w:t>Strategijos</w:t>
      </w:r>
      <w:r w:rsidRPr="00264F74">
        <w:t xml:space="preserve"> </w:t>
      </w:r>
      <w:r w:rsidRPr="001B38F6">
        <w:t xml:space="preserve">priede </w:t>
      </w:r>
      <w:r w:rsidRPr="00264F74">
        <w:t>„Reikalavimai turto valdymo sistemai“),</w:t>
      </w:r>
      <w:r w:rsidRPr="008E1E7B">
        <w:t xml:space="preserve"> kurioje turto </w:t>
      </w:r>
      <w:r>
        <w:t xml:space="preserve">valdytojai / </w:t>
      </w:r>
      <w:r w:rsidRPr="008E1E7B">
        <w:t xml:space="preserve">naudotojai pateiktų aktualią informaciją apie naudojamą </w:t>
      </w:r>
      <w:r>
        <w:t>NT</w:t>
      </w:r>
      <w:r w:rsidRPr="008E1E7B">
        <w:t>, S</w:t>
      </w:r>
      <w:r>
        <w:t>NT</w:t>
      </w:r>
      <w:r w:rsidRPr="008E1E7B">
        <w:t xml:space="preserve"> ataskaitose teikti duomenis, kurie reikalingi turto valdymo sprendimams priimti: informacija apie savivaldybės funkcijoms vykdyti nenaudojamo, nuomojamo turto apimtis, pajamas, gaunamas iš turto nuomos, išsinuomoto turto apimtis, išlaidas turto nuomai, funkcijoms vykdyti nenaudojamo turto eksploatacijos kaštus. Savivaldybė centralizuotai atlieka pastatų ir patalpų remontus (pirkimas ir priežiūra), tad ši informacija nesiejama su turto išlaikymo išlaidomis, nusidėvėjimo duomenimis </w:t>
      </w:r>
      <w:r>
        <w:t>ir</w:t>
      </w:r>
      <w:r w:rsidRPr="008E1E7B">
        <w:t xml:space="preserve"> kitais </w:t>
      </w:r>
      <w:r>
        <w:t>NT</w:t>
      </w:r>
      <w:r w:rsidRPr="008E1E7B">
        <w:t xml:space="preserve"> valdymo duomenimis. </w:t>
      </w:r>
    </w:p>
    <w:p w14:paraId="6DAC1FA0" w14:textId="77777777" w:rsidR="00342213" w:rsidRPr="008E1E7B" w:rsidRDefault="00342213" w:rsidP="00342213">
      <w:pPr>
        <w:pStyle w:val="Normal1"/>
        <w:numPr>
          <w:ilvl w:val="0"/>
          <w:numId w:val="51"/>
        </w:numPr>
        <w:tabs>
          <w:tab w:val="left" w:pos="851"/>
        </w:tabs>
        <w:spacing w:line="240" w:lineRule="auto"/>
        <w:ind w:left="0" w:firstLine="567"/>
      </w:pPr>
      <w:r w:rsidRPr="008E1E7B">
        <w:rPr>
          <w:b/>
          <w:bCs/>
        </w:rPr>
        <w:t>Turto išlaikymo kaštai.</w:t>
      </w:r>
      <w:r w:rsidRPr="008E1E7B">
        <w:t xml:space="preserve"> </w:t>
      </w:r>
      <w:r>
        <w:t>Planuojama</w:t>
      </w:r>
      <w:r w:rsidRPr="008E1E7B">
        <w:t xml:space="preserve"> vykdyti S</w:t>
      </w:r>
      <w:r>
        <w:t>NT</w:t>
      </w:r>
      <w:r w:rsidRPr="008E1E7B">
        <w:t xml:space="preserve"> komunalinių sąnaudų apskaitą (atskirai išskiriant šildymo, elektros, vandens sunaudojimo ir kitas komunalines sąnaudas) ir </w:t>
      </w:r>
      <w:r>
        <w:t xml:space="preserve">remonto kaštų konkrečiam turto vienetui kontrolę. </w:t>
      </w:r>
    </w:p>
    <w:p w14:paraId="7F463E26" w14:textId="77777777" w:rsidR="00342213" w:rsidRPr="008E1E7B" w:rsidRDefault="00342213" w:rsidP="00342213">
      <w:pPr>
        <w:pStyle w:val="Normal1"/>
        <w:numPr>
          <w:ilvl w:val="0"/>
          <w:numId w:val="51"/>
        </w:numPr>
        <w:tabs>
          <w:tab w:val="left" w:pos="851"/>
        </w:tabs>
        <w:spacing w:line="240" w:lineRule="auto"/>
        <w:ind w:left="0" w:firstLine="567"/>
      </w:pPr>
      <w:r w:rsidRPr="008E1E7B">
        <w:rPr>
          <w:b/>
          <w:bCs/>
        </w:rPr>
        <w:t>Bendravimas su visuomene.</w:t>
      </w:r>
      <w:r w:rsidRPr="008E1E7B">
        <w:t xml:space="preserve"> Rekomenduojama Savivaldybei konsultuotis su vietos bendruomene</w:t>
      </w:r>
      <w:r>
        <w:t xml:space="preserve"> (pvz., rengiant kūrybines dirbtuves) </w:t>
      </w:r>
      <w:r w:rsidRPr="008E1E7B">
        <w:t>dėl kuo efektyvesnio ir platesnio S</w:t>
      </w:r>
      <w:r>
        <w:t>NT</w:t>
      </w:r>
      <w:r w:rsidRPr="008E1E7B">
        <w:t xml:space="preserve"> panaudojimo</w:t>
      </w:r>
      <w:r>
        <w:t xml:space="preserve"> ir jo pritaikymo. </w:t>
      </w:r>
    </w:p>
    <w:p w14:paraId="44CB2FEA" w14:textId="77777777" w:rsidR="00342213" w:rsidRPr="008E1E7B" w:rsidRDefault="00342213" w:rsidP="00342213">
      <w:pPr>
        <w:pStyle w:val="Normal1"/>
        <w:numPr>
          <w:ilvl w:val="0"/>
          <w:numId w:val="51"/>
        </w:numPr>
        <w:tabs>
          <w:tab w:val="left" w:pos="851"/>
        </w:tabs>
        <w:spacing w:line="240" w:lineRule="auto"/>
        <w:ind w:left="0" w:firstLine="567"/>
      </w:pPr>
      <w:r w:rsidRPr="008E1E7B">
        <w:rPr>
          <w:b/>
          <w:bCs/>
        </w:rPr>
        <w:t>Nuomos sutartys.</w:t>
      </w:r>
      <w:r w:rsidRPr="008E1E7B">
        <w:t xml:space="preserve"> Viešuosiuose registruose </w:t>
      </w:r>
      <w:r>
        <w:t>būtina</w:t>
      </w:r>
      <w:r w:rsidRPr="008E1E7B">
        <w:t xml:space="preserve"> registruoti visą registruotiną informaciją</w:t>
      </w:r>
      <w:r>
        <w:t xml:space="preserve"> – </w:t>
      </w:r>
      <w:r w:rsidRPr="008E1E7B">
        <w:t>nuomos</w:t>
      </w:r>
      <w:r>
        <w:t>, panaudos, patikėjimo</w:t>
      </w:r>
      <w:r w:rsidRPr="008E1E7B">
        <w:t xml:space="preserve"> sutartis, nuomos</w:t>
      </w:r>
      <w:r>
        <w:t>, panaudos, patikėjimo</w:t>
      </w:r>
      <w:r w:rsidRPr="008E1E7B">
        <w:t xml:space="preserve"> sutarčių pasikeitimus (pratęsimus, nutraukimus). </w:t>
      </w:r>
    </w:p>
    <w:p w14:paraId="41FA0471" w14:textId="77777777" w:rsidR="00342213" w:rsidRPr="008E1E7B" w:rsidRDefault="00342213" w:rsidP="00342213">
      <w:pPr>
        <w:pStyle w:val="Normal1"/>
        <w:numPr>
          <w:ilvl w:val="0"/>
          <w:numId w:val="51"/>
        </w:numPr>
        <w:tabs>
          <w:tab w:val="left" w:pos="851"/>
        </w:tabs>
        <w:spacing w:line="240" w:lineRule="auto"/>
        <w:ind w:left="0" w:firstLine="567"/>
      </w:pPr>
      <w:r w:rsidRPr="008E1E7B">
        <w:rPr>
          <w:b/>
          <w:bCs/>
        </w:rPr>
        <w:t xml:space="preserve">Turto </w:t>
      </w:r>
      <w:r>
        <w:rPr>
          <w:b/>
          <w:bCs/>
        </w:rPr>
        <w:t xml:space="preserve">valdytojai / </w:t>
      </w:r>
      <w:r w:rsidRPr="008E1E7B">
        <w:rPr>
          <w:b/>
          <w:bCs/>
        </w:rPr>
        <w:t>naudotojai.</w:t>
      </w:r>
      <w:r w:rsidRPr="008E1E7B">
        <w:t xml:space="preserve"> Rekomenduojama sisteminti informaciją apie konkrečių turto vienetų priskyrimą jų </w:t>
      </w:r>
      <w:r>
        <w:t xml:space="preserve">valdytojams / </w:t>
      </w:r>
      <w:r w:rsidRPr="008E1E7B">
        <w:t xml:space="preserve">naudotojams. </w:t>
      </w:r>
      <w:r w:rsidRPr="008A29F9">
        <w:t>Priimant sprendimus</w:t>
      </w:r>
      <w:r>
        <w:t>,</w:t>
      </w:r>
      <w:r w:rsidRPr="008A29F9">
        <w:t xml:space="preserve"> turėtų būti remiamasi </w:t>
      </w:r>
      <w:r w:rsidRPr="008E1E7B">
        <w:t>Savivaldybės darbuotojų turimomis žiniomis ir turimomis duomenų bazėmis.</w:t>
      </w:r>
    </w:p>
    <w:p w14:paraId="2F893420" w14:textId="77777777" w:rsidR="00342213" w:rsidRPr="009E340E" w:rsidRDefault="00342213" w:rsidP="00342213">
      <w:pPr>
        <w:pStyle w:val="Normal1"/>
        <w:numPr>
          <w:ilvl w:val="0"/>
          <w:numId w:val="51"/>
        </w:numPr>
        <w:tabs>
          <w:tab w:val="left" w:pos="851"/>
          <w:tab w:val="left" w:pos="1276"/>
        </w:tabs>
        <w:spacing w:line="240" w:lineRule="auto"/>
        <w:ind w:left="0" w:firstLine="567"/>
      </w:pPr>
      <w:r w:rsidRPr="009E340E">
        <w:rPr>
          <w:b/>
          <w:bCs/>
        </w:rPr>
        <w:t>Atsakomybių paskirstymas.</w:t>
      </w:r>
      <w:r w:rsidRPr="009E340E">
        <w:t xml:space="preserve"> Miesto infrastruktūros skyriaus funkcijos apibrėžtos konkrečiai ir aiškiai. Rekomenduojama aiškiai apibrėžti ir konkrečios </w:t>
      </w:r>
      <w:r w:rsidRPr="001B38F6">
        <w:t>pareigybės</w:t>
      </w:r>
      <w:r w:rsidRPr="009E340E">
        <w:t xml:space="preserve">, kuri būtų atsakinga už turto valdymo duomenų apskaitymą ir nuolatinę kontrolę, funkcijas. </w:t>
      </w:r>
    </w:p>
    <w:p w14:paraId="3DA177A2" w14:textId="77777777" w:rsidR="00342213" w:rsidRPr="008E1E7B" w:rsidRDefault="00342213" w:rsidP="00342213">
      <w:pPr>
        <w:pStyle w:val="Normal1"/>
        <w:numPr>
          <w:ilvl w:val="0"/>
          <w:numId w:val="51"/>
        </w:numPr>
        <w:tabs>
          <w:tab w:val="left" w:pos="851"/>
        </w:tabs>
        <w:spacing w:line="240" w:lineRule="auto"/>
        <w:ind w:left="0" w:firstLine="567"/>
      </w:pPr>
      <w:r w:rsidRPr="008E1E7B">
        <w:rPr>
          <w:b/>
          <w:bCs/>
        </w:rPr>
        <w:t>Trumpalaikė nuoma.</w:t>
      </w:r>
      <w:r w:rsidRPr="008E1E7B">
        <w:t xml:space="preserve"> </w:t>
      </w:r>
      <w:r>
        <w:t>Planuojama</w:t>
      </w:r>
      <w:r w:rsidRPr="008E1E7B">
        <w:t xml:space="preserve"> </w:t>
      </w:r>
      <w:r>
        <w:t xml:space="preserve">visą </w:t>
      </w:r>
      <w:r w:rsidRPr="008E1E7B">
        <w:t>trumpalaikės nuomos</w:t>
      </w:r>
      <w:r>
        <w:t xml:space="preserve"> (švietimo, sporto, kultūros ir meno srityse) o</w:t>
      </w:r>
      <w:r w:rsidRPr="008E1E7B">
        <w:t>rganizavimą ir apskaitą vykdyti centralizuotai.</w:t>
      </w:r>
      <w:r>
        <w:t xml:space="preserve"> Tam tikslinga įsigyti Panevėžio miesto </w:t>
      </w:r>
      <w:r w:rsidRPr="009E340E">
        <w:t>savivaldybės įstaigų patalpų rezervavimo sistem</w:t>
      </w:r>
      <w:r>
        <w:t>ą, kuria galėtų naudotis Panevėžio miesto gyventojai ir svečiai. Tokiu būdu būtų užtikrintas efektyvesnis savivaldybės turimo turto naudojimas ir jo užimtumas generuojant papildomas pajamas.</w:t>
      </w:r>
    </w:p>
    <w:p w14:paraId="76774AAE" w14:textId="77777777" w:rsidR="00342213" w:rsidRPr="008E2580" w:rsidRDefault="00342213" w:rsidP="00342213">
      <w:pPr>
        <w:pStyle w:val="Normal1"/>
        <w:numPr>
          <w:ilvl w:val="0"/>
          <w:numId w:val="51"/>
        </w:numPr>
        <w:tabs>
          <w:tab w:val="left" w:pos="851"/>
          <w:tab w:val="left" w:pos="1134"/>
        </w:tabs>
        <w:spacing w:line="240" w:lineRule="auto"/>
        <w:ind w:left="0" w:firstLine="567"/>
      </w:pPr>
      <w:r w:rsidRPr="008E1E7B">
        <w:rPr>
          <w:b/>
          <w:bCs/>
        </w:rPr>
        <w:t>Socialinis būstas.</w:t>
      </w:r>
      <w:r w:rsidRPr="008E1E7B">
        <w:t xml:space="preserve"> Kasmet Savivaldybė socialiniu būstu aprūpina vidutiniškai 15 šeimų, tačiau toks poreikio tenkinimo mastas nėra pakankamas. Pagrindinė problema – socialinio būsto trūkumas</w:t>
      </w:r>
      <w:r w:rsidRPr="008E2580">
        <w:t>.</w:t>
      </w:r>
      <w:r>
        <w:t xml:space="preserve"> Rekomenduojama išnaudoti visas įmanomas priemones ir Savivaldybei plėsti galimybes būstams įsigyti. </w:t>
      </w:r>
    </w:p>
    <w:p w14:paraId="5978E454" w14:textId="77777777" w:rsidR="00342213" w:rsidRPr="008E1E7B" w:rsidRDefault="00342213" w:rsidP="00342213">
      <w:pPr>
        <w:pStyle w:val="Normal1"/>
        <w:tabs>
          <w:tab w:val="left" w:pos="851"/>
        </w:tabs>
        <w:spacing w:line="240" w:lineRule="auto"/>
      </w:pPr>
      <w:r w:rsidRPr="008E1E7B">
        <w:t>Atsiradus daugiau atsakomybių, susijusių su efektyviu SNT valdymu, rekomenduojama Miesto infrastruktūros</w:t>
      </w:r>
      <w:r>
        <w:t xml:space="preserve"> skyriaus specialistui</w:t>
      </w:r>
      <w:r w:rsidRPr="008E1E7B">
        <w:t xml:space="preserve"> </w:t>
      </w:r>
      <w:r>
        <w:t>priskirti</w:t>
      </w:r>
      <w:r w:rsidRPr="008E1E7B">
        <w:t xml:space="preserve"> ši</w:t>
      </w:r>
      <w:r>
        <w:t>a</w:t>
      </w:r>
      <w:r w:rsidRPr="008E1E7B">
        <w:t>s atsakomyb</w:t>
      </w:r>
      <w:r>
        <w:t>e</w:t>
      </w:r>
      <w:r w:rsidRPr="008E1E7B">
        <w:t>s:</w:t>
      </w:r>
    </w:p>
    <w:p w14:paraId="0DDC52BF" w14:textId="77777777" w:rsidR="00342213" w:rsidRPr="0092465E" w:rsidRDefault="00342213" w:rsidP="00342213">
      <w:pPr>
        <w:pStyle w:val="Normal1"/>
        <w:numPr>
          <w:ilvl w:val="0"/>
          <w:numId w:val="52"/>
        </w:numPr>
        <w:tabs>
          <w:tab w:val="left" w:pos="851"/>
        </w:tabs>
        <w:spacing w:line="240" w:lineRule="auto"/>
        <w:ind w:left="0" w:firstLine="567"/>
      </w:pPr>
      <w:r w:rsidRPr="0092465E">
        <w:t xml:space="preserve">dalyvauja formuojant ir įgyvendinant Savivaldybės politiką </w:t>
      </w:r>
      <w:r>
        <w:t>NT</w:t>
      </w:r>
      <w:r w:rsidRPr="0092465E">
        <w:t xml:space="preserve"> valdymo srityje;</w:t>
      </w:r>
    </w:p>
    <w:p w14:paraId="585F0FE6" w14:textId="77777777" w:rsidR="00342213" w:rsidRPr="0092465E" w:rsidRDefault="00342213" w:rsidP="00342213">
      <w:pPr>
        <w:pStyle w:val="Normal1"/>
        <w:numPr>
          <w:ilvl w:val="0"/>
          <w:numId w:val="52"/>
        </w:numPr>
        <w:tabs>
          <w:tab w:val="left" w:pos="851"/>
        </w:tabs>
        <w:spacing w:line="240" w:lineRule="auto"/>
        <w:ind w:left="0" w:firstLine="567"/>
      </w:pPr>
      <w:r w:rsidRPr="0092465E">
        <w:t>siekia optimalaus ir racionalaus S</w:t>
      </w:r>
      <w:r>
        <w:t>NT</w:t>
      </w:r>
      <w:r w:rsidRPr="0092465E">
        <w:t xml:space="preserve"> panaudojimo;</w:t>
      </w:r>
    </w:p>
    <w:p w14:paraId="51F1D254" w14:textId="77777777" w:rsidR="00342213" w:rsidRPr="0092465E" w:rsidRDefault="00342213" w:rsidP="00342213">
      <w:pPr>
        <w:pStyle w:val="Normal1"/>
        <w:numPr>
          <w:ilvl w:val="0"/>
          <w:numId w:val="52"/>
        </w:numPr>
        <w:tabs>
          <w:tab w:val="left" w:pos="851"/>
        </w:tabs>
        <w:spacing w:line="240" w:lineRule="auto"/>
        <w:ind w:left="0" w:firstLine="567"/>
      </w:pPr>
      <w:r w:rsidRPr="0092465E">
        <w:t>rengia metine</w:t>
      </w:r>
      <w:r>
        <w:t>s</w:t>
      </w:r>
      <w:r w:rsidRPr="0092465E">
        <w:t xml:space="preserve"> turto valdymo ataskaitas ir pristato </w:t>
      </w:r>
      <w:r>
        <w:t>PMSA</w:t>
      </w:r>
      <w:r w:rsidRPr="0092465E">
        <w:t>;</w:t>
      </w:r>
    </w:p>
    <w:p w14:paraId="451ED04F" w14:textId="77777777" w:rsidR="00342213" w:rsidRPr="0092465E" w:rsidRDefault="00342213" w:rsidP="00342213">
      <w:pPr>
        <w:pStyle w:val="Normal1"/>
        <w:numPr>
          <w:ilvl w:val="0"/>
          <w:numId w:val="52"/>
        </w:numPr>
        <w:tabs>
          <w:tab w:val="left" w:pos="851"/>
        </w:tabs>
        <w:spacing w:line="240" w:lineRule="auto"/>
        <w:ind w:left="0" w:firstLine="567"/>
      </w:pPr>
      <w:r w:rsidRPr="0092465E">
        <w:t>kontroliuoja, apskaičiuoja ir vertina nustatytus vertinimo rodiklius</w:t>
      </w:r>
      <w:r>
        <w:t>,</w:t>
      </w:r>
      <w:r w:rsidRPr="0092465E">
        <w:t xml:space="preserve"> teikia rekomendacijas </w:t>
      </w:r>
      <w:r>
        <w:t>PMSA</w:t>
      </w:r>
      <w:r w:rsidRPr="0092465E">
        <w:t>;</w:t>
      </w:r>
    </w:p>
    <w:p w14:paraId="4A2A40D6" w14:textId="77777777" w:rsidR="00342213" w:rsidRPr="0092465E" w:rsidRDefault="00342213" w:rsidP="00342213">
      <w:pPr>
        <w:pStyle w:val="Normal1"/>
        <w:numPr>
          <w:ilvl w:val="0"/>
          <w:numId w:val="52"/>
        </w:numPr>
        <w:tabs>
          <w:tab w:val="left" w:pos="851"/>
        </w:tabs>
        <w:spacing w:line="240" w:lineRule="auto"/>
        <w:ind w:left="0" w:firstLine="567"/>
      </w:pPr>
      <w:r w:rsidRPr="0092465E">
        <w:t>inicijuoja, stebi ir kontroliuoja turto valdymo programos sukūrimo, tobulinimo ir modernizavimo darbus bei projektus;</w:t>
      </w:r>
    </w:p>
    <w:p w14:paraId="52063F49" w14:textId="77777777" w:rsidR="00342213" w:rsidRPr="0092465E" w:rsidRDefault="00342213" w:rsidP="00342213">
      <w:pPr>
        <w:pStyle w:val="Normal1"/>
        <w:numPr>
          <w:ilvl w:val="0"/>
          <w:numId w:val="52"/>
        </w:numPr>
        <w:tabs>
          <w:tab w:val="left" w:pos="851"/>
        </w:tabs>
        <w:spacing w:line="240" w:lineRule="auto"/>
        <w:ind w:left="0" w:firstLine="567"/>
      </w:pPr>
      <w:r w:rsidRPr="0092465E">
        <w:t>konsultuoja turto valdymo programos naudotojus sistemos naudojimo klausimais ir rengia mokymus;</w:t>
      </w:r>
    </w:p>
    <w:p w14:paraId="54B6C2C9" w14:textId="77777777" w:rsidR="00342213" w:rsidRPr="0092465E" w:rsidRDefault="00342213" w:rsidP="00342213">
      <w:pPr>
        <w:pStyle w:val="Normal1"/>
        <w:numPr>
          <w:ilvl w:val="0"/>
          <w:numId w:val="52"/>
        </w:numPr>
        <w:tabs>
          <w:tab w:val="left" w:pos="851"/>
        </w:tabs>
        <w:spacing w:line="240" w:lineRule="auto"/>
        <w:ind w:left="0" w:firstLine="567"/>
      </w:pPr>
      <w:r w:rsidRPr="0092465E">
        <w:lastRenderedPageBreak/>
        <w:t>administruoja ir prižiūri turto valdymo programą;</w:t>
      </w:r>
    </w:p>
    <w:p w14:paraId="025B8F1C" w14:textId="77777777" w:rsidR="00342213" w:rsidRPr="0092465E" w:rsidRDefault="00342213" w:rsidP="00342213">
      <w:pPr>
        <w:pStyle w:val="Normal1"/>
        <w:numPr>
          <w:ilvl w:val="0"/>
          <w:numId w:val="52"/>
        </w:numPr>
        <w:tabs>
          <w:tab w:val="left" w:pos="851"/>
        </w:tabs>
        <w:spacing w:line="240" w:lineRule="auto"/>
        <w:ind w:left="0" w:firstLine="567"/>
      </w:pPr>
      <w:r w:rsidRPr="0092465E">
        <w:t>tikrina ir prireikus tikslina turto valdymo programos naudotojų pateiktus duomenis;</w:t>
      </w:r>
    </w:p>
    <w:p w14:paraId="0D8DE2D7" w14:textId="77777777" w:rsidR="00342213" w:rsidRDefault="00342213" w:rsidP="00342213">
      <w:pPr>
        <w:pStyle w:val="Normal1"/>
        <w:numPr>
          <w:ilvl w:val="0"/>
          <w:numId w:val="52"/>
        </w:numPr>
        <w:tabs>
          <w:tab w:val="left" w:pos="851"/>
        </w:tabs>
        <w:spacing w:line="240" w:lineRule="auto"/>
        <w:ind w:left="0" w:firstLine="567"/>
      </w:pPr>
      <w:r w:rsidRPr="0092465E">
        <w:t>inicijuoja, stebi ir kontroliuoja trumpalaikės nuomos sistemos sukūrimo, tobulinimo ir modernizavimo darbus.</w:t>
      </w:r>
      <w:bookmarkStart w:id="67" w:name="_Toc97119532"/>
      <w:bookmarkEnd w:id="56"/>
    </w:p>
    <w:p w14:paraId="17441865" w14:textId="77777777" w:rsidR="00342213" w:rsidRDefault="00342213" w:rsidP="00342213">
      <w:pPr>
        <w:spacing w:after="0" w:line="276" w:lineRule="auto"/>
        <w:jc w:val="left"/>
        <w:rPr>
          <w:rFonts w:eastAsia="Times New Roman" w:cs="Times New Roman"/>
          <w:b/>
          <w:bCs/>
          <w:color w:val="212529"/>
          <w:szCs w:val="28"/>
          <w:shd w:val="clear" w:color="auto" w:fill="FFFFFF"/>
          <w:lang w:eastAsia="lt-LT"/>
        </w:rPr>
      </w:pPr>
      <w:r>
        <w:br w:type="page"/>
      </w:r>
    </w:p>
    <w:p w14:paraId="2A688D58" w14:textId="77777777" w:rsidR="00342213" w:rsidRDefault="00342213" w:rsidP="00342213">
      <w:pPr>
        <w:pStyle w:val="H1"/>
        <w:numPr>
          <w:ilvl w:val="0"/>
          <w:numId w:val="0"/>
        </w:numPr>
        <w:ind w:left="142"/>
      </w:pPr>
      <w:bookmarkStart w:id="68" w:name="_Toc188601586"/>
      <w:bookmarkStart w:id="69" w:name="_Toc188601709"/>
      <w:bookmarkStart w:id="70" w:name="_Toc188602342"/>
      <w:bookmarkStart w:id="71" w:name="_Toc190958679"/>
      <w:bookmarkStart w:id="72" w:name="_Toc191025025"/>
      <w:bookmarkStart w:id="73" w:name="_Toc100056550"/>
      <w:bookmarkStart w:id="74" w:name="_Toc97119534"/>
      <w:bookmarkEnd w:id="67"/>
      <w:r>
        <w:rPr>
          <w:noProof/>
        </w:rPr>
        <w:lastRenderedPageBreak/>
        <w:drawing>
          <wp:anchor distT="0" distB="0" distL="114300" distR="114300" simplePos="0" relativeHeight="251676672" behindDoc="0" locked="0" layoutInCell="1" allowOverlap="1" wp14:anchorId="59C7367E" wp14:editId="4A8264A0">
            <wp:simplePos x="0" y="0"/>
            <wp:positionH relativeFrom="column">
              <wp:posOffset>-1604023</wp:posOffset>
            </wp:positionH>
            <wp:positionV relativeFrom="paragraph">
              <wp:posOffset>6026</wp:posOffset>
            </wp:positionV>
            <wp:extent cx="16253460" cy="10851515"/>
            <wp:effectExtent l="0" t="0" r="0" b="6985"/>
            <wp:wrapNone/>
            <wp:docPr id="101513697"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253460" cy="10851515"/>
                    </a:xfrm>
                    <a:prstGeom prst="rect">
                      <a:avLst/>
                    </a:prstGeom>
                    <a:noFill/>
                  </pic:spPr>
                </pic:pic>
              </a:graphicData>
            </a:graphic>
            <wp14:sizeRelH relativeFrom="page">
              <wp14:pctWidth>0</wp14:pctWidth>
            </wp14:sizeRelH>
            <wp14:sizeRelV relativeFrom="page">
              <wp14:pctHeight>0</wp14:pctHeight>
            </wp14:sizeRelV>
          </wp:anchor>
        </w:drawing>
      </w:r>
      <w:bookmarkEnd w:id="68"/>
      <w:bookmarkEnd w:id="69"/>
      <w:bookmarkEnd w:id="70"/>
      <w:bookmarkEnd w:id="71"/>
      <w:bookmarkEnd w:id="72"/>
    </w:p>
    <w:p w14:paraId="08033AB8" w14:textId="77777777" w:rsidR="00342213" w:rsidRDefault="00342213" w:rsidP="00342213">
      <w:pPr>
        <w:pStyle w:val="H1"/>
        <w:numPr>
          <w:ilvl w:val="0"/>
          <w:numId w:val="0"/>
        </w:numPr>
        <w:ind w:left="142"/>
      </w:pPr>
    </w:p>
    <w:p w14:paraId="7EF05ED6" w14:textId="77777777" w:rsidR="00342213" w:rsidRDefault="00342213" w:rsidP="00342213">
      <w:pPr>
        <w:pStyle w:val="H1"/>
        <w:numPr>
          <w:ilvl w:val="0"/>
          <w:numId w:val="0"/>
        </w:numPr>
        <w:ind w:left="142"/>
      </w:pPr>
    </w:p>
    <w:p w14:paraId="66732835" w14:textId="77777777" w:rsidR="00342213" w:rsidRDefault="00342213" w:rsidP="00342213">
      <w:pPr>
        <w:pStyle w:val="H1"/>
        <w:numPr>
          <w:ilvl w:val="0"/>
          <w:numId w:val="0"/>
        </w:numPr>
        <w:ind w:left="142"/>
      </w:pPr>
    </w:p>
    <w:p w14:paraId="6ADA6BD1" w14:textId="77777777" w:rsidR="00342213" w:rsidRDefault="00342213" w:rsidP="00342213">
      <w:pPr>
        <w:pStyle w:val="H1"/>
        <w:numPr>
          <w:ilvl w:val="0"/>
          <w:numId w:val="0"/>
        </w:numPr>
        <w:ind w:left="142"/>
      </w:pPr>
    </w:p>
    <w:p w14:paraId="586726B6" w14:textId="77777777" w:rsidR="00342213" w:rsidRDefault="00342213" w:rsidP="00342213">
      <w:pPr>
        <w:pStyle w:val="H1"/>
        <w:numPr>
          <w:ilvl w:val="0"/>
          <w:numId w:val="0"/>
        </w:numPr>
        <w:ind w:left="142"/>
      </w:pPr>
    </w:p>
    <w:p w14:paraId="084502A4" w14:textId="77777777" w:rsidR="00342213" w:rsidRDefault="00342213" w:rsidP="00342213">
      <w:pPr>
        <w:pStyle w:val="H1"/>
        <w:numPr>
          <w:ilvl w:val="0"/>
          <w:numId w:val="0"/>
        </w:numPr>
        <w:ind w:left="142"/>
      </w:pPr>
    </w:p>
    <w:p w14:paraId="5A82FDFB" w14:textId="77777777" w:rsidR="00342213" w:rsidRDefault="00342213" w:rsidP="00342213">
      <w:pPr>
        <w:pStyle w:val="H1"/>
        <w:numPr>
          <w:ilvl w:val="0"/>
          <w:numId w:val="0"/>
        </w:numPr>
        <w:ind w:left="142"/>
      </w:pPr>
    </w:p>
    <w:p w14:paraId="6E566D0F" w14:textId="77777777" w:rsidR="00342213" w:rsidRDefault="00342213" w:rsidP="00342213">
      <w:pPr>
        <w:pStyle w:val="H1"/>
        <w:numPr>
          <w:ilvl w:val="0"/>
          <w:numId w:val="0"/>
        </w:numPr>
        <w:ind w:left="142"/>
      </w:pPr>
    </w:p>
    <w:p w14:paraId="04A2C15A" w14:textId="77777777" w:rsidR="00342213" w:rsidRDefault="00342213" w:rsidP="00342213">
      <w:pPr>
        <w:pStyle w:val="H1"/>
        <w:numPr>
          <w:ilvl w:val="0"/>
          <w:numId w:val="0"/>
        </w:numPr>
        <w:ind w:left="142"/>
      </w:pPr>
    </w:p>
    <w:p w14:paraId="72E0588F" w14:textId="77777777" w:rsidR="00342213" w:rsidRDefault="00342213" w:rsidP="00342213">
      <w:pPr>
        <w:pStyle w:val="H1"/>
        <w:numPr>
          <w:ilvl w:val="0"/>
          <w:numId w:val="0"/>
        </w:numPr>
        <w:ind w:left="142"/>
      </w:pPr>
      <w:bookmarkStart w:id="75" w:name="_Toc188601587"/>
      <w:bookmarkStart w:id="76" w:name="_Toc188601710"/>
      <w:bookmarkStart w:id="77" w:name="_Toc188602343"/>
      <w:bookmarkStart w:id="78" w:name="_Toc190958680"/>
      <w:bookmarkStart w:id="79" w:name="_Toc191025026"/>
      <w:r>
        <w:rPr>
          <w:noProof/>
        </w:rPr>
        <w:drawing>
          <wp:anchor distT="0" distB="0" distL="114300" distR="114300" simplePos="0" relativeHeight="251677696" behindDoc="0" locked="0" layoutInCell="1" allowOverlap="1" wp14:anchorId="075B3AB3" wp14:editId="51E7A012">
            <wp:simplePos x="0" y="0"/>
            <wp:positionH relativeFrom="margin">
              <wp:posOffset>-220453</wp:posOffset>
            </wp:positionH>
            <wp:positionV relativeFrom="page">
              <wp:posOffset>7321368</wp:posOffset>
            </wp:positionV>
            <wp:extent cx="6736715" cy="1623060"/>
            <wp:effectExtent l="0" t="0" r="6985" b="0"/>
            <wp:wrapNone/>
            <wp:docPr id="152772256"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36715" cy="1623060"/>
                    </a:xfrm>
                    <a:prstGeom prst="rect">
                      <a:avLst/>
                    </a:prstGeom>
                    <a:noFill/>
                  </pic:spPr>
                </pic:pic>
              </a:graphicData>
            </a:graphic>
            <wp14:sizeRelH relativeFrom="page">
              <wp14:pctWidth>0</wp14:pctWidth>
            </wp14:sizeRelH>
            <wp14:sizeRelV relativeFrom="page">
              <wp14:pctHeight>0</wp14:pctHeight>
            </wp14:sizeRelV>
          </wp:anchor>
        </w:drawing>
      </w:r>
      <w:bookmarkEnd w:id="75"/>
      <w:bookmarkEnd w:id="76"/>
      <w:bookmarkEnd w:id="77"/>
      <w:bookmarkEnd w:id="78"/>
      <w:bookmarkEnd w:id="79"/>
    </w:p>
    <w:p w14:paraId="23B24F00" w14:textId="77777777" w:rsidR="00342213" w:rsidRDefault="00342213" w:rsidP="00342213">
      <w:pPr>
        <w:pStyle w:val="H1"/>
        <w:numPr>
          <w:ilvl w:val="0"/>
          <w:numId w:val="0"/>
        </w:numPr>
        <w:ind w:left="142"/>
      </w:pPr>
    </w:p>
    <w:p w14:paraId="0A8D7FF4" w14:textId="77777777" w:rsidR="00342213" w:rsidRDefault="00342213" w:rsidP="00342213">
      <w:pPr>
        <w:pStyle w:val="H1"/>
        <w:numPr>
          <w:ilvl w:val="0"/>
          <w:numId w:val="0"/>
        </w:numPr>
        <w:ind w:left="142"/>
      </w:pPr>
    </w:p>
    <w:p w14:paraId="71727C05" w14:textId="77777777" w:rsidR="00342213" w:rsidRDefault="00342213" w:rsidP="00342213">
      <w:pPr>
        <w:pStyle w:val="H1"/>
        <w:numPr>
          <w:ilvl w:val="0"/>
          <w:numId w:val="0"/>
        </w:numPr>
        <w:ind w:left="142"/>
      </w:pPr>
    </w:p>
    <w:p w14:paraId="500CB77D" w14:textId="77777777" w:rsidR="00342213" w:rsidRDefault="00342213" w:rsidP="00342213">
      <w:pPr>
        <w:pStyle w:val="H1"/>
      </w:pPr>
      <w:bookmarkStart w:id="80" w:name="_Toc188601588"/>
      <w:bookmarkStart w:id="81" w:name="_Toc188601711"/>
      <w:bookmarkStart w:id="82" w:name="_Toc188602344"/>
      <w:bookmarkStart w:id="83" w:name="_Toc190958681"/>
      <w:bookmarkStart w:id="84" w:name="_Toc191025027"/>
      <w:bookmarkEnd w:id="80"/>
      <w:bookmarkEnd w:id="81"/>
      <w:bookmarkEnd w:id="82"/>
      <w:bookmarkEnd w:id="83"/>
      <w:bookmarkEnd w:id="84"/>
    </w:p>
    <w:p w14:paraId="12E81100" w14:textId="77777777" w:rsidR="00342213" w:rsidRDefault="00342213" w:rsidP="00342213">
      <w:pPr>
        <w:pStyle w:val="H1"/>
        <w:numPr>
          <w:ilvl w:val="0"/>
          <w:numId w:val="95"/>
        </w:numPr>
        <w:spacing w:line="240" w:lineRule="auto"/>
      </w:pPr>
      <w:bookmarkStart w:id="85" w:name="_Toc191025028"/>
      <w:r>
        <w:lastRenderedPageBreak/>
        <w:t>SNT</w:t>
      </w:r>
      <w:r w:rsidRPr="003D62C1">
        <w:t xml:space="preserve"> centralizavimo galimybės</w:t>
      </w:r>
      <w:bookmarkEnd w:id="73"/>
      <w:bookmarkEnd w:id="85"/>
    </w:p>
    <w:p w14:paraId="6BE0F7A0" w14:textId="77777777" w:rsidR="00342213" w:rsidRDefault="00342213" w:rsidP="00342213">
      <w:pPr>
        <w:pStyle w:val="H2"/>
        <w:spacing w:before="0" w:after="0" w:line="240" w:lineRule="auto"/>
      </w:pPr>
      <w:bookmarkStart w:id="86" w:name="_Toc191025029"/>
      <w:r>
        <w:t>Geroji Lietuvos savivaldybių praktika</w:t>
      </w:r>
      <w:bookmarkEnd w:id="86"/>
    </w:p>
    <w:p w14:paraId="3088B208" w14:textId="77777777" w:rsidR="00342213" w:rsidRDefault="00342213" w:rsidP="00342213">
      <w:pPr>
        <w:pStyle w:val="Normal1"/>
        <w:spacing w:line="240" w:lineRule="auto"/>
        <w:jc w:val="left"/>
      </w:pPr>
    </w:p>
    <w:p w14:paraId="0722AEF5" w14:textId="77777777" w:rsidR="00342213" w:rsidRDefault="00342213" w:rsidP="00342213">
      <w:pPr>
        <w:pStyle w:val="Normal1"/>
        <w:spacing w:line="240" w:lineRule="auto"/>
      </w:pPr>
      <w:r w:rsidRPr="00763C95">
        <w:t xml:space="preserve">Šioje </w:t>
      </w:r>
      <w:r w:rsidRPr="007C427E">
        <w:t>dalyje nagrinėjam</w:t>
      </w:r>
      <w:r>
        <w:t>i</w:t>
      </w:r>
      <w:r w:rsidRPr="007C427E">
        <w:t xml:space="preserve"> gerosios praktikos, kuri</w:t>
      </w:r>
      <w:r>
        <w:t>ą</w:t>
      </w:r>
      <w:r w:rsidRPr="007C427E">
        <w:t xml:space="preserve"> įgyvendino kitos Lietuvos savivaldybės, Vilnius ir Klaipėda, vykdydamos </w:t>
      </w:r>
      <w:r w:rsidRPr="00763C95">
        <w:t>SNT priežiūros, valdymo ir pan. funkcijų (ar jų dalių) centralizavimą</w:t>
      </w:r>
      <w:r w:rsidRPr="008F3FF8">
        <w:t xml:space="preserve"> </w:t>
      </w:r>
      <w:r w:rsidRPr="00763C95">
        <w:t>sporto infrastruktūros ir savivaldybės bei socialinio būsto sektori</w:t>
      </w:r>
      <w:r>
        <w:t xml:space="preserve">uose, pavyzdžiai. </w:t>
      </w:r>
    </w:p>
    <w:p w14:paraId="589E9C82" w14:textId="77777777" w:rsidR="00342213" w:rsidRDefault="00342213" w:rsidP="00342213">
      <w:pPr>
        <w:pStyle w:val="Normal1"/>
        <w:spacing w:line="240" w:lineRule="auto"/>
        <w:jc w:val="left"/>
      </w:pPr>
    </w:p>
    <w:p w14:paraId="57E70735" w14:textId="77777777" w:rsidR="00342213" w:rsidRDefault="00342213" w:rsidP="00342213">
      <w:pPr>
        <w:pStyle w:val="H3"/>
        <w:spacing w:before="0" w:after="0" w:line="240" w:lineRule="auto"/>
        <w:ind w:left="709" w:hanging="709"/>
      </w:pPr>
      <w:bookmarkStart w:id="87" w:name="_Toc191025030"/>
      <w:r>
        <w:t>Vilniaus miesto savivaldybė</w:t>
      </w:r>
      <w:bookmarkEnd w:id="87"/>
    </w:p>
    <w:p w14:paraId="550C703E" w14:textId="77777777" w:rsidR="00342213" w:rsidRDefault="00342213" w:rsidP="00342213">
      <w:pPr>
        <w:pStyle w:val="Antrat4"/>
        <w:spacing w:before="0" w:line="240" w:lineRule="auto"/>
        <w:jc w:val="left"/>
        <w:rPr>
          <w:rFonts w:ascii="Times New Roman" w:hAnsi="Times New Roman" w:cs="Times New Roman"/>
          <w:b/>
          <w:bCs/>
          <w:i w:val="0"/>
          <w:iCs w:val="0"/>
          <w:color w:val="auto"/>
          <w:szCs w:val="24"/>
        </w:rPr>
      </w:pPr>
    </w:p>
    <w:p w14:paraId="593ADB41" w14:textId="77777777" w:rsidR="00342213" w:rsidRPr="00E175B5" w:rsidRDefault="00342213" w:rsidP="00342213">
      <w:pPr>
        <w:pStyle w:val="Antrat4"/>
        <w:spacing w:before="0" w:line="240" w:lineRule="auto"/>
        <w:jc w:val="left"/>
        <w:rPr>
          <w:rFonts w:ascii="Times New Roman" w:hAnsi="Times New Roman" w:cs="Times New Roman"/>
          <w:b/>
          <w:bCs/>
          <w:i w:val="0"/>
          <w:iCs w:val="0"/>
          <w:color w:val="auto"/>
          <w:szCs w:val="24"/>
        </w:rPr>
      </w:pPr>
      <w:r w:rsidRPr="00E175B5">
        <w:rPr>
          <w:rFonts w:ascii="Times New Roman" w:hAnsi="Times New Roman" w:cs="Times New Roman"/>
          <w:b/>
          <w:bCs/>
          <w:i w:val="0"/>
          <w:iCs w:val="0"/>
          <w:color w:val="auto"/>
          <w:szCs w:val="24"/>
        </w:rPr>
        <w:t>Būstas</w:t>
      </w:r>
    </w:p>
    <w:p w14:paraId="41FA398F" w14:textId="77777777" w:rsidR="00342213" w:rsidRPr="009F0B25" w:rsidRDefault="00342213" w:rsidP="00342213">
      <w:pPr>
        <w:pStyle w:val="Normal1"/>
        <w:spacing w:line="240" w:lineRule="auto"/>
      </w:pPr>
      <w:r w:rsidRPr="009F0B25">
        <w:t xml:space="preserve">Savivaldybės būstas (savivaldybės būstas, socialinis būstas) perduotas administruoti </w:t>
      </w:r>
      <w:r>
        <w:t>SĮ</w:t>
      </w:r>
      <w:r w:rsidRPr="009F0B25">
        <w:t>. Perduotų funkcijų apimtį sudaro:</w:t>
      </w:r>
    </w:p>
    <w:p w14:paraId="377F00D6" w14:textId="77777777" w:rsidR="00342213" w:rsidRPr="009F0B25" w:rsidRDefault="00342213" w:rsidP="00342213">
      <w:pPr>
        <w:pStyle w:val="Normal1"/>
        <w:numPr>
          <w:ilvl w:val="0"/>
          <w:numId w:val="76"/>
        </w:numPr>
        <w:tabs>
          <w:tab w:val="left" w:pos="851"/>
        </w:tabs>
        <w:spacing w:line="240" w:lineRule="auto"/>
        <w:ind w:left="0" w:firstLine="567"/>
      </w:pPr>
      <w:r>
        <w:t>a</w:t>
      </w:r>
      <w:r w:rsidRPr="009F0B25">
        <w:t xml:space="preserve">dministravimas, valdymas (paraiškų, prašymų ir pan. </w:t>
      </w:r>
      <w:r w:rsidRPr="00062626">
        <w:t xml:space="preserve">dokumentų </w:t>
      </w:r>
      <w:r>
        <w:t>priėmimas</w:t>
      </w:r>
      <w:r w:rsidRPr="00062626">
        <w:t xml:space="preserve">, </w:t>
      </w:r>
      <w:r w:rsidRPr="009F0B25">
        <w:t>patikra, sutarčių sudarymas ir kontrolė, techninės priežiūros užtikrinimas, įmokų ir susijusių mokesčių administravimas);</w:t>
      </w:r>
    </w:p>
    <w:p w14:paraId="1E4FDC13" w14:textId="77777777" w:rsidR="00342213" w:rsidRPr="009F0B25" w:rsidRDefault="00342213" w:rsidP="00342213">
      <w:pPr>
        <w:pStyle w:val="Normal1"/>
        <w:numPr>
          <w:ilvl w:val="0"/>
          <w:numId w:val="76"/>
        </w:numPr>
        <w:tabs>
          <w:tab w:val="left" w:pos="851"/>
        </w:tabs>
        <w:spacing w:line="240" w:lineRule="auto"/>
        <w:ind w:left="0" w:firstLine="567"/>
      </w:pPr>
      <w:r>
        <w:t>t</w:t>
      </w:r>
      <w:r w:rsidRPr="009F0B25">
        <w:t>urto kokybės priežiūros užtikrinimas;</w:t>
      </w:r>
    </w:p>
    <w:p w14:paraId="78BA7F91" w14:textId="77777777" w:rsidR="00342213" w:rsidRPr="009F0B25" w:rsidRDefault="00342213" w:rsidP="00342213">
      <w:pPr>
        <w:pStyle w:val="Normal1"/>
        <w:numPr>
          <w:ilvl w:val="0"/>
          <w:numId w:val="76"/>
        </w:numPr>
        <w:tabs>
          <w:tab w:val="left" w:pos="851"/>
        </w:tabs>
        <w:spacing w:line="240" w:lineRule="auto"/>
        <w:ind w:left="0" w:firstLine="567"/>
      </w:pPr>
      <w:r>
        <w:t>t</w:t>
      </w:r>
      <w:r w:rsidRPr="009F0B25">
        <w:t>urto „apimties“ kontrolė;</w:t>
      </w:r>
    </w:p>
    <w:p w14:paraId="25BCE67F" w14:textId="77777777" w:rsidR="00342213" w:rsidRPr="009F0B25" w:rsidRDefault="00342213" w:rsidP="00342213">
      <w:pPr>
        <w:pStyle w:val="Normal1"/>
        <w:numPr>
          <w:ilvl w:val="0"/>
          <w:numId w:val="76"/>
        </w:numPr>
        <w:tabs>
          <w:tab w:val="left" w:pos="851"/>
        </w:tabs>
        <w:spacing w:line="240" w:lineRule="auto"/>
        <w:ind w:left="0" w:firstLine="567"/>
      </w:pPr>
      <w:r>
        <w:t>p</w:t>
      </w:r>
      <w:r w:rsidRPr="009F0B25">
        <w:t>asiūlymų ir priimtų sprendimų dėl turto įgyvendinimas (pvz., pardavimų vykdymas, turto nurašymo aptarnavimas ir kt.);</w:t>
      </w:r>
    </w:p>
    <w:p w14:paraId="5AE363B0" w14:textId="77777777" w:rsidR="00342213" w:rsidRPr="009F0B25" w:rsidRDefault="00342213" w:rsidP="00342213">
      <w:pPr>
        <w:pStyle w:val="Normal1"/>
        <w:numPr>
          <w:ilvl w:val="0"/>
          <w:numId w:val="76"/>
        </w:numPr>
        <w:tabs>
          <w:tab w:val="left" w:pos="851"/>
        </w:tabs>
        <w:spacing w:line="240" w:lineRule="auto"/>
        <w:ind w:left="0" w:firstLine="567"/>
      </w:pPr>
      <w:r>
        <w:t>p</w:t>
      </w:r>
      <w:r w:rsidRPr="009F0B25">
        <w:t>lėtros planų sudarymas ir įgyvendinimas;</w:t>
      </w:r>
    </w:p>
    <w:p w14:paraId="607430B3" w14:textId="77777777" w:rsidR="00342213" w:rsidRPr="009F0B25" w:rsidRDefault="00342213" w:rsidP="00342213">
      <w:pPr>
        <w:pStyle w:val="Normal1"/>
        <w:numPr>
          <w:ilvl w:val="0"/>
          <w:numId w:val="76"/>
        </w:numPr>
        <w:tabs>
          <w:tab w:val="left" w:pos="851"/>
        </w:tabs>
        <w:spacing w:line="240" w:lineRule="auto"/>
        <w:ind w:left="0" w:firstLine="567"/>
      </w:pPr>
      <w:r>
        <w:t>i</w:t>
      </w:r>
      <w:r w:rsidRPr="009F0B25">
        <w:t>nformacijos teikimas Vilniaus miesto savivaldybės administracijai (kuri priima atitinkamus sprendimus).</w:t>
      </w:r>
    </w:p>
    <w:p w14:paraId="647D3418" w14:textId="77777777" w:rsidR="00342213" w:rsidRDefault="00342213" w:rsidP="00342213">
      <w:pPr>
        <w:pStyle w:val="Normal1"/>
        <w:spacing w:line="240" w:lineRule="auto"/>
      </w:pPr>
      <w:r w:rsidRPr="0048222E">
        <w:t xml:space="preserve">Savivaldybės įmonė </w:t>
      </w:r>
      <w:r>
        <w:t>„</w:t>
      </w:r>
      <w:r w:rsidRPr="0048222E">
        <w:t>Vilniaus miesto būstas</w:t>
      </w:r>
      <w:r>
        <w:t>“</w:t>
      </w:r>
      <w:r w:rsidRPr="0048222E">
        <w:t xml:space="preserve"> įsteigta Vilniaus miesto savivaldybės tarybos 2008</w:t>
      </w:r>
      <w:r w:rsidRPr="003E44AA">
        <w:rPr>
          <w:rFonts w:cs="Segoe UI Symbol"/>
        </w:rPr>
        <w:t> </w:t>
      </w:r>
      <w:r w:rsidRPr="0048222E">
        <w:t>m. gegužės 28</w:t>
      </w:r>
      <w:r w:rsidRPr="003E44AA">
        <w:rPr>
          <w:rFonts w:cs="Segoe UI Symbol"/>
        </w:rPr>
        <w:t> </w:t>
      </w:r>
      <w:r w:rsidRPr="0048222E">
        <w:t xml:space="preserve">d. sprendimu Nr. 1-474 pertvarkant UAB „Bendruva“. </w:t>
      </w:r>
      <w:r w:rsidRPr="009F0B25">
        <w:t>Į</w:t>
      </w:r>
      <w:r w:rsidRPr="0048222E">
        <w:t>monė patikėjimo teise administruoja daugiau kaip 3</w:t>
      </w:r>
      <w:r w:rsidRPr="003E44AA">
        <w:rPr>
          <w:rFonts w:cs="Segoe UI Symbol"/>
        </w:rPr>
        <w:t> </w:t>
      </w:r>
      <w:r w:rsidRPr="0048222E">
        <w:t>500 Vilniaus miesto savivaldybei nuosavybės teise priklausančių turtinių vienetų.</w:t>
      </w:r>
    </w:p>
    <w:p w14:paraId="32445A3B" w14:textId="77777777" w:rsidR="00342213" w:rsidRPr="001E34BA" w:rsidRDefault="00342213" w:rsidP="00342213">
      <w:pPr>
        <w:pStyle w:val="Normal1"/>
        <w:spacing w:line="240" w:lineRule="auto"/>
      </w:pPr>
      <w:r w:rsidRPr="0048222E">
        <w:t>Pagrindinės įmonės veiklos sritys</w:t>
      </w:r>
      <w:r w:rsidRPr="009F0B25">
        <w:t xml:space="preserve"> ir tikslai įvard</w:t>
      </w:r>
      <w:r>
        <w:t>y</w:t>
      </w:r>
      <w:r w:rsidRPr="009F0B25">
        <w:t xml:space="preserve">ti </w:t>
      </w:r>
      <w:r>
        <w:t>toliau esančioje l</w:t>
      </w:r>
      <w:r w:rsidRPr="009F0B25">
        <w:t>entelėje</w:t>
      </w:r>
      <w:r w:rsidRPr="0048222E">
        <w:t>:</w:t>
      </w:r>
    </w:p>
    <w:p w14:paraId="0346574A" w14:textId="77777777" w:rsidR="00342213" w:rsidRDefault="00342213" w:rsidP="00342213">
      <w:pPr>
        <w:spacing w:after="0" w:line="240" w:lineRule="auto"/>
        <w:jc w:val="left"/>
      </w:pPr>
      <w:bookmarkStart w:id="88" w:name="_Toc184760453"/>
      <w:bookmarkStart w:id="89" w:name="_Toc106726439"/>
    </w:p>
    <w:p w14:paraId="3C8F5ACB" w14:textId="77777777" w:rsidR="00342213" w:rsidRPr="003E44AA" w:rsidRDefault="00342213" w:rsidP="00342213">
      <w:pPr>
        <w:spacing w:after="0" w:line="240" w:lineRule="auto"/>
        <w:jc w:val="left"/>
      </w:pPr>
      <w:r>
        <w:t>5</w:t>
      </w:r>
      <w:r w:rsidRPr="003E44AA">
        <w:t xml:space="preserve"> lentelė</w:t>
      </w:r>
      <w:r>
        <w:t>.</w:t>
      </w:r>
      <w:r w:rsidRPr="003E44AA">
        <w:t xml:space="preserve"> Pagrindinės SĮ „Vilniaus miesto būstas“ veiklos sritys ir tikslai</w:t>
      </w:r>
      <w:bookmarkEnd w:id="88"/>
      <w:bookmarkEnd w:id="89"/>
    </w:p>
    <w:tbl>
      <w:tblPr>
        <w:tblStyle w:val="Lentelstinklelis"/>
        <w:tblW w:w="8642" w:type="dxa"/>
        <w:jc w:val="center"/>
        <w:tblLook w:val="04A0" w:firstRow="1" w:lastRow="0" w:firstColumn="1" w:lastColumn="0" w:noHBand="0" w:noVBand="1"/>
      </w:tblPr>
      <w:tblGrid>
        <w:gridCol w:w="2422"/>
        <w:gridCol w:w="2934"/>
        <w:gridCol w:w="3286"/>
      </w:tblGrid>
      <w:tr w:rsidR="00342213" w:rsidRPr="003E44AA" w14:paraId="5488705C" w14:textId="77777777" w:rsidTr="00363905">
        <w:trPr>
          <w:tblHeader/>
          <w:jc w:val="center"/>
        </w:trPr>
        <w:tc>
          <w:tcPr>
            <w:tcW w:w="2422" w:type="dxa"/>
            <w:vAlign w:val="center"/>
          </w:tcPr>
          <w:p w14:paraId="629AFE54" w14:textId="77777777" w:rsidR="00342213" w:rsidRPr="003E44AA" w:rsidRDefault="00342213" w:rsidP="00363905">
            <w:pPr>
              <w:jc w:val="center"/>
            </w:pPr>
            <w:r w:rsidRPr="003E44AA">
              <w:t>Sritis</w:t>
            </w:r>
          </w:p>
        </w:tc>
        <w:tc>
          <w:tcPr>
            <w:tcW w:w="2934" w:type="dxa"/>
            <w:vAlign w:val="center"/>
          </w:tcPr>
          <w:p w14:paraId="6F1BD286" w14:textId="77777777" w:rsidR="00342213" w:rsidRPr="003E44AA" w:rsidRDefault="00342213" w:rsidP="00363905">
            <w:pPr>
              <w:jc w:val="center"/>
            </w:pPr>
            <w:r w:rsidRPr="003E44AA">
              <w:t>Veiklos sritis</w:t>
            </w:r>
          </w:p>
        </w:tc>
        <w:tc>
          <w:tcPr>
            <w:tcW w:w="3286" w:type="dxa"/>
            <w:vAlign w:val="center"/>
          </w:tcPr>
          <w:p w14:paraId="1968621B" w14:textId="77777777" w:rsidR="00342213" w:rsidRPr="003E44AA" w:rsidRDefault="00342213" w:rsidP="00363905">
            <w:pPr>
              <w:jc w:val="center"/>
            </w:pPr>
            <w:r w:rsidRPr="003E44AA">
              <w:t>Veiklos tikslai</w:t>
            </w:r>
          </w:p>
        </w:tc>
      </w:tr>
      <w:tr w:rsidR="00342213" w:rsidRPr="003E44AA" w14:paraId="1EB4AFF3" w14:textId="77777777" w:rsidTr="00363905">
        <w:trPr>
          <w:jc w:val="center"/>
        </w:trPr>
        <w:tc>
          <w:tcPr>
            <w:tcW w:w="2422" w:type="dxa"/>
            <w:vMerge w:val="restart"/>
          </w:tcPr>
          <w:p w14:paraId="114B6F5D" w14:textId="77777777" w:rsidR="00342213" w:rsidRPr="003E44AA" w:rsidRDefault="00342213" w:rsidP="00363905">
            <w:pPr>
              <w:jc w:val="left"/>
            </w:pPr>
            <w:r w:rsidRPr="003E44AA">
              <w:t>Būstas</w:t>
            </w:r>
          </w:p>
        </w:tc>
        <w:tc>
          <w:tcPr>
            <w:tcW w:w="2934" w:type="dxa"/>
            <w:vMerge w:val="restart"/>
          </w:tcPr>
          <w:p w14:paraId="15FBF284" w14:textId="77777777" w:rsidR="00342213" w:rsidRPr="003E44AA" w:rsidRDefault="00342213" w:rsidP="00363905">
            <w:pPr>
              <w:jc w:val="left"/>
            </w:pPr>
            <w:r w:rsidRPr="003E44AA">
              <w:t>Valstybės paramos apsirūpinti gyvenamosiomis patalpomis teikimo Vilniaus miesto gyventojams organizavimas</w:t>
            </w:r>
          </w:p>
        </w:tc>
        <w:tc>
          <w:tcPr>
            <w:tcW w:w="3286" w:type="dxa"/>
          </w:tcPr>
          <w:p w14:paraId="7D938079" w14:textId="77777777" w:rsidR="00342213" w:rsidRPr="003E44AA" w:rsidRDefault="00342213" w:rsidP="00363905">
            <w:pPr>
              <w:jc w:val="left"/>
            </w:pPr>
            <w:r w:rsidRPr="003E44AA">
              <w:t>Organizuoti valstybės paramos apsirūpinti gyvenamosiomis patalpomis teikimą Vilniaus miesto gyventojams</w:t>
            </w:r>
          </w:p>
        </w:tc>
      </w:tr>
      <w:tr w:rsidR="00342213" w:rsidRPr="003E44AA" w14:paraId="57924D44" w14:textId="77777777" w:rsidTr="00363905">
        <w:trPr>
          <w:jc w:val="center"/>
        </w:trPr>
        <w:tc>
          <w:tcPr>
            <w:tcW w:w="2422" w:type="dxa"/>
            <w:vMerge/>
          </w:tcPr>
          <w:p w14:paraId="14CEB8D9" w14:textId="77777777" w:rsidR="00342213" w:rsidRPr="003E44AA" w:rsidRDefault="00342213" w:rsidP="00363905">
            <w:pPr>
              <w:jc w:val="left"/>
            </w:pPr>
          </w:p>
        </w:tc>
        <w:tc>
          <w:tcPr>
            <w:tcW w:w="2934" w:type="dxa"/>
            <w:vMerge/>
          </w:tcPr>
          <w:p w14:paraId="59961FD1" w14:textId="77777777" w:rsidR="00342213" w:rsidRPr="003E44AA" w:rsidRDefault="00342213" w:rsidP="00363905">
            <w:pPr>
              <w:jc w:val="left"/>
            </w:pPr>
          </w:p>
        </w:tc>
        <w:tc>
          <w:tcPr>
            <w:tcW w:w="3286" w:type="dxa"/>
          </w:tcPr>
          <w:p w14:paraId="6F4F7D99" w14:textId="77777777" w:rsidR="00342213" w:rsidRPr="003E44AA" w:rsidRDefault="00342213" w:rsidP="00363905">
            <w:pPr>
              <w:jc w:val="left"/>
            </w:pPr>
            <w:r w:rsidRPr="003E44AA">
              <w:t>Organizuoti socialinio būsto ir kitų gyvenamųjų patalpų apgyvendinimą</w:t>
            </w:r>
          </w:p>
        </w:tc>
      </w:tr>
      <w:tr w:rsidR="00342213" w:rsidRPr="003E44AA" w14:paraId="4B8D2FEF" w14:textId="77777777" w:rsidTr="00363905">
        <w:trPr>
          <w:jc w:val="center"/>
        </w:trPr>
        <w:tc>
          <w:tcPr>
            <w:tcW w:w="2422" w:type="dxa"/>
            <w:vMerge w:val="restart"/>
          </w:tcPr>
          <w:p w14:paraId="22AB1F1E" w14:textId="77777777" w:rsidR="00342213" w:rsidRPr="003E44AA" w:rsidRDefault="00342213" w:rsidP="00363905">
            <w:pPr>
              <w:jc w:val="left"/>
            </w:pPr>
            <w:r w:rsidRPr="003E44AA">
              <w:t>Socialinis būstas</w:t>
            </w:r>
          </w:p>
        </w:tc>
        <w:tc>
          <w:tcPr>
            <w:tcW w:w="2934" w:type="dxa"/>
          </w:tcPr>
          <w:p w14:paraId="19D58D94" w14:textId="77777777" w:rsidR="00342213" w:rsidRPr="003E44AA" w:rsidRDefault="00342213" w:rsidP="00363905">
            <w:pPr>
              <w:jc w:val="left"/>
            </w:pPr>
            <w:r w:rsidRPr="003E44AA">
              <w:t>Socialinio būsto ir kitų gyvenamųjų patalpų suteikimas asmenims, kuriems nustatytas toks poreikis</w:t>
            </w:r>
          </w:p>
        </w:tc>
        <w:tc>
          <w:tcPr>
            <w:tcW w:w="3286" w:type="dxa"/>
          </w:tcPr>
          <w:p w14:paraId="30A52BC7" w14:textId="77777777" w:rsidR="00342213" w:rsidRPr="003E44AA" w:rsidRDefault="00342213" w:rsidP="00363905">
            <w:pPr>
              <w:jc w:val="left"/>
            </w:pPr>
            <w:r w:rsidRPr="003E44AA">
              <w:t>Organizuoti socialinio būsto ir kitų gyvenamųjų patalpų suteikimą asmenims, kuriems nustatytas toks poreikis</w:t>
            </w:r>
          </w:p>
        </w:tc>
      </w:tr>
      <w:tr w:rsidR="00342213" w:rsidRPr="003E44AA" w14:paraId="67180783" w14:textId="77777777" w:rsidTr="00363905">
        <w:trPr>
          <w:jc w:val="center"/>
        </w:trPr>
        <w:tc>
          <w:tcPr>
            <w:tcW w:w="2422" w:type="dxa"/>
            <w:vMerge/>
          </w:tcPr>
          <w:p w14:paraId="0274B7F9" w14:textId="77777777" w:rsidR="00342213" w:rsidRPr="003E44AA" w:rsidRDefault="00342213" w:rsidP="00363905">
            <w:pPr>
              <w:jc w:val="left"/>
            </w:pPr>
          </w:p>
        </w:tc>
        <w:tc>
          <w:tcPr>
            <w:tcW w:w="2934" w:type="dxa"/>
          </w:tcPr>
          <w:p w14:paraId="52C27E42" w14:textId="77777777" w:rsidR="00342213" w:rsidRPr="003E44AA" w:rsidRDefault="00342213" w:rsidP="00363905">
            <w:pPr>
              <w:jc w:val="left"/>
            </w:pPr>
            <w:r w:rsidRPr="003E44AA">
              <w:t>Socialinio būsto plėtros programos nuostatų įgyvendinimo organizavimas</w:t>
            </w:r>
          </w:p>
        </w:tc>
        <w:tc>
          <w:tcPr>
            <w:tcW w:w="3286" w:type="dxa"/>
          </w:tcPr>
          <w:p w14:paraId="0A7289AA" w14:textId="77777777" w:rsidR="00342213" w:rsidRPr="003E44AA" w:rsidRDefault="00342213" w:rsidP="00363905">
            <w:pPr>
              <w:jc w:val="left"/>
            </w:pPr>
            <w:r w:rsidRPr="003E44AA">
              <w:t>Įgyvendinti socialinio būsto plėtros programos nuostatas</w:t>
            </w:r>
          </w:p>
        </w:tc>
      </w:tr>
      <w:tr w:rsidR="00342213" w:rsidRPr="003E44AA" w14:paraId="4D46227A" w14:textId="77777777" w:rsidTr="00363905">
        <w:trPr>
          <w:jc w:val="center"/>
        </w:trPr>
        <w:tc>
          <w:tcPr>
            <w:tcW w:w="2422" w:type="dxa"/>
            <w:vMerge w:val="restart"/>
          </w:tcPr>
          <w:p w14:paraId="1FE514BE" w14:textId="77777777" w:rsidR="00342213" w:rsidRPr="003E44AA" w:rsidRDefault="00342213" w:rsidP="00363905">
            <w:pPr>
              <w:jc w:val="left"/>
            </w:pPr>
            <w:r w:rsidRPr="003E44AA">
              <w:t>Valdymas, administravimas</w:t>
            </w:r>
          </w:p>
        </w:tc>
        <w:tc>
          <w:tcPr>
            <w:tcW w:w="2934" w:type="dxa"/>
          </w:tcPr>
          <w:p w14:paraId="325982EF" w14:textId="77777777" w:rsidR="00342213" w:rsidRPr="003E44AA" w:rsidRDefault="00342213" w:rsidP="00363905">
            <w:pPr>
              <w:jc w:val="left"/>
            </w:pPr>
            <w:r w:rsidRPr="003E44AA">
              <w:t xml:space="preserve">Vilniaus miesto savivaldybės gyvenamųjų </w:t>
            </w:r>
            <w:r>
              <w:t>ir</w:t>
            </w:r>
            <w:r w:rsidRPr="003E44AA">
              <w:t xml:space="preserve"> negyvenamųjų patalpų, skirtų gyventojams naudotis kaip pagalbinėmis </w:t>
            </w:r>
            <w:r w:rsidRPr="003E44AA">
              <w:lastRenderedPageBreak/>
              <w:t>patalpomis, administravimas</w:t>
            </w:r>
          </w:p>
        </w:tc>
        <w:tc>
          <w:tcPr>
            <w:tcW w:w="3286" w:type="dxa"/>
          </w:tcPr>
          <w:p w14:paraId="2F00D05C" w14:textId="77777777" w:rsidR="00342213" w:rsidRPr="003E44AA" w:rsidRDefault="00342213" w:rsidP="00363905">
            <w:pPr>
              <w:jc w:val="left"/>
            </w:pPr>
            <w:r w:rsidRPr="003E44AA">
              <w:lastRenderedPageBreak/>
              <w:t xml:space="preserve">Administruoti ir prižiūrėti Vilniaus miesto savivaldybės gyvenamąsias </w:t>
            </w:r>
            <w:r>
              <w:t>ir</w:t>
            </w:r>
            <w:r w:rsidRPr="003E44AA">
              <w:t xml:space="preserve"> negyvenamąsias patalpas, </w:t>
            </w:r>
            <w:r w:rsidRPr="003E44AA">
              <w:lastRenderedPageBreak/>
              <w:t>skirtas gyventojams naudotis kaip pagalbinėmis patalpomis</w:t>
            </w:r>
          </w:p>
        </w:tc>
      </w:tr>
      <w:tr w:rsidR="00342213" w:rsidRPr="003E44AA" w14:paraId="7A67AABD" w14:textId="77777777" w:rsidTr="00363905">
        <w:trPr>
          <w:jc w:val="center"/>
        </w:trPr>
        <w:tc>
          <w:tcPr>
            <w:tcW w:w="2422" w:type="dxa"/>
            <w:vMerge/>
          </w:tcPr>
          <w:p w14:paraId="16A57FFC" w14:textId="77777777" w:rsidR="00342213" w:rsidRPr="003E44AA" w:rsidRDefault="00342213" w:rsidP="00363905">
            <w:pPr>
              <w:jc w:val="left"/>
            </w:pPr>
          </w:p>
        </w:tc>
        <w:tc>
          <w:tcPr>
            <w:tcW w:w="2934" w:type="dxa"/>
          </w:tcPr>
          <w:p w14:paraId="662B9BF8" w14:textId="77777777" w:rsidR="00342213" w:rsidRPr="003E44AA" w:rsidRDefault="00342213" w:rsidP="00363905">
            <w:pPr>
              <w:jc w:val="left"/>
            </w:pPr>
            <w:r w:rsidRPr="003E44AA">
              <w:t>Savivaldybės būsto ir pagalbinio ūkio paskirties pastatų pardavimo organizavimas</w:t>
            </w:r>
          </w:p>
        </w:tc>
        <w:tc>
          <w:tcPr>
            <w:tcW w:w="3286" w:type="dxa"/>
          </w:tcPr>
          <w:p w14:paraId="320B667D" w14:textId="77777777" w:rsidR="00342213" w:rsidRPr="003E44AA" w:rsidRDefault="00342213" w:rsidP="00363905">
            <w:pPr>
              <w:jc w:val="left"/>
            </w:pPr>
            <w:r w:rsidRPr="003E44AA">
              <w:t xml:space="preserve">Organizuoti </w:t>
            </w:r>
            <w:r>
              <w:t>s</w:t>
            </w:r>
            <w:r w:rsidRPr="003E44AA">
              <w:t xml:space="preserve">avivaldybės būsto ir pagalbinio ūkio paskirties pastatų (išskyrus palėpes) pardavimo pagal </w:t>
            </w:r>
            <w:r>
              <w:t>P</w:t>
            </w:r>
            <w:r w:rsidRPr="003E44AA">
              <w:t>aramos būstui įsigyti ar išsinuomoti įstatymo 25 straipsnį procesus</w:t>
            </w:r>
          </w:p>
        </w:tc>
      </w:tr>
    </w:tbl>
    <w:p w14:paraId="760E12FC" w14:textId="77777777" w:rsidR="00342213" w:rsidRPr="003E44AA" w:rsidRDefault="00342213" w:rsidP="00342213">
      <w:pPr>
        <w:spacing w:after="0" w:line="276" w:lineRule="auto"/>
        <w:jc w:val="left"/>
        <w:rPr>
          <w:sz w:val="18"/>
          <w:szCs w:val="14"/>
        </w:rPr>
      </w:pPr>
      <w:r w:rsidRPr="003E44AA">
        <w:rPr>
          <w:sz w:val="18"/>
          <w:szCs w:val="14"/>
        </w:rPr>
        <w:t>Šaltinis</w:t>
      </w:r>
      <w:r>
        <w:rPr>
          <w:sz w:val="18"/>
          <w:szCs w:val="14"/>
        </w:rPr>
        <w:t xml:space="preserve"> –</w:t>
      </w:r>
      <w:r w:rsidRPr="003E44AA">
        <w:rPr>
          <w:sz w:val="18"/>
          <w:szCs w:val="14"/>
        </w:rPr>
        <w:t xml:space="preserve"> sudaryta remiantis informacija</w:t>
      </w:r>
      <w:r>
        <w:rPr>
          <w:sz w:val="18"/>
          <w:szCs w:val="14"/>
        </w:rPr>
        <w:t>,</w:t>
      </w:r>
      <w:r w:rsidRPr="003E44AA">
        <w:rPr>
          <w:sz w:val="18"/>
          <w:szCs w:val="14"/>
        </w:rPr>
        <w:t xml:space="preserve"> skelbiama </w:t>
      </w:r>
      <w:hyperlink r:id="rId39" w:history="1">
        <w:r w:rsidRPr="003D62C1">
          <w:rPr>
            <w:rStyle w:val="Hipersaitas"/>
            <w:color w:val="auto"/>
            <w:sz w:val="18"/>
            <w:szCs w:val="14"/>
            <w:u w:val="none"/>
          </w:rPr>
          <w:t>https://www.vmb.lt/apie-mus/</w:t>
        </w:r>
      </w:hyperlink>
    </w:p>
    <w:p w14:paraId="14FB5758" w14:textId="77777777" w:rsidR="00342213" w:rsidRDefault="00342213" w:rsidP="00342213">
      <w:pPr>
        <w:pStyle w:val="Normal1"/>
        <w:spacing w:line="276" w:lineRule="auto"/>
        <w:jc w:val="left"/>
      </w:pPr>
    </w:p>
    <w:p w14:paraId="09527FF2" w14:textId="77777777" w:rsidR="00342213" w:rsidRDefault="00342213" w:rsidP="00342213">
      <w:pPr>
        <w:pStyle w:val="Normal1"/>
        <w:spacing w:line="276" w:lineRule="auto"/>
      </w:pPr>
      <w:r>
        <w:t xml:space="preserve">Savivaldybės ir socialinio būsto planavimo, priežiūros ir kontrolės funkcijų centralizavimas gali būti laikomas geruoju </w:t>
      </w:r>
      <w:r w:rsidRPr="00EE1A87">
        <w:t xml:space="preserve">pavyzdžiu, kadangi leidžia užtikrinti giminingų funkcijų sutelktumą </w:t>
      </w:r>
      <w:r>
        <w:t>ir</w:t>
      </w:r>
      <w:r w:rsidRPr="00EE1A87">
        <w:t xml:space="preserve"> planuoti įvairių paramos formų, nukreiptų į panašius visuomenės poreikius, teikimą. Nemaža būsto dalis perskirstoma iš savivaldybės būsto į socialinio būsto kategoriją, todėl funkcijų sutelktumas yra naudingas.</w:t>
      </w:r>
    </w:p>
    <w:p w14:paraId="3D032A80" w14:textId="77777777" w:rsidR="00342213" w:rsidRDefault="00342213" w:rsidP="00342213">
      <w:pPr>
        <w:pStyle w:val="Antrat4"/>
        <w:spacing w:before="0" w:line="276" w:lineRule="auto"/>
        <w:jc w:val="left"/>
        <w:rPr>
          <w:rFonts w:ascii="Times New Roman" w:hAnsi="Times New Roman" w:cs="Times New Roman"/>
          <w:b/>
          <w:bCs/>
          <w:i w:val="0"/>
          <w:iCs w:val="0"/>
          <w:color w:val="auto"/>
          <w:szCs w:val="24"/>
        </w:rPr>
      </w:pPr>
    </w:p>
    <w:p w14:paraId="3D824432" w14:textId="77777777" w:rsidR="00342213" w:rsidRPr="00E175B5" w:rsidRDefault="00342213" w:rsidP="00342213">
      <w:pPr>
        <w:pStyle w:val="Antrat4"/>
        <w:spacing w:before="0" w:line="276" w:lineRule="auto"/>
        <w:jc w:val="left"/>
        <w:rPr>
          <w:rFonts w:ascii="Times New Roman" w:hAnsi="Times New Roman" w:cs="Times New Roman"/>
          <w:b/>
          <w:bCs/>
          <w:i w:val="0"/>
          <w:iCs w:val="0"/>
          <w:color w:val="auto"/>
          <w:szCs w:val="24"/>
        </w:rPr>
      </w:pPr>
      <w:r>
        <w:rPr>
          <w:rFonts w:ascii="Times New Roman" w:hAnsi="Times New Roman" w:cs="Times New Roman"/>
          <w:b/>
          <w:bCs/>
          <w:i w:val="0"/>
          <w:iCs w:val="0"/>
          <w:color w:val="auto"/>
          <w:szCs w:val="24"/>
        </w:rPr>
        <w:t>Sporto infrastruktūra</w:t>
      </w:r>
    </w:p>
    <w:p w14:paraId="497F07E2" w14:textId="77777777" w:rsidR="00342213" w:rsidRPr="009F0B25" w:rsidRDefault="00342213" w:rsidP="00342213">
      <w:pPr>
        <w:pStyle w:val="Normal1"/>
        <w:spacing w:line="240" w:lineRule="auto"/>
      </w:pPr>
      <w:r w:rsidRPr="009F0B25">
        <w:t xml:space="preserve">Vilniaus miesto savivaldybės švietimo įstaigų sporto bazės </w:t>
      </w:r>
      <w:r>
        <w:t>su</w:t>
      </w:r>
      <w:r w:rsidRPr="009F0B25">
        <w:t xml:space="preserve">ungtos į informacinę sistemą </w:t>
      </w:r>
      <w:r w:rsidRPr="00EE1A87">
        <w:t xml:space="preserve">„Active Vilnius“ – tai patalpų nuomos sistema, kurioje </w:t>
      </w:r>
      <w:r>
        <w:t>skelbiami</w:t>
      </w:r>
      <w:r w:rsidRPr="00EE1A87">
        <w:t xml:space="preserve"> duomenys apie nuomojamas ir išnuomotas patalpas. Šioje</w:t>
      </w:r>
      <w:r w:rsidRPr="00907F84">
        <w:t xml:space="preserve"> platformoje </w:t>
      </w:r>
      <w:r w:rsidRPr="009F0B25">
        <w:t>pateikiama</w:t>
      </w:r>
      <w:r w:rsidRPr="00907F84">
        <w:t xml:space="preserve"> informacij</w:t>
      </w:r>
      <w:r w:rsidRPr="009F0B25">
        <w:t>a</w:t>
      </w:r>
      <w:r w:rsidRPr="00907F84">
        <w:t xml:space="preserve"> apie tokius nuomojamus aktyvaus laisvalaikio objektus: sporto ir aktų sales, kabinetus, lauko žaidimo ir sporto aikšteles</w:t>
      </w:r>
      <w:r>
        <w:t xml:space="preserve"> ir</w:t>
      </w:r>
      <w:r w:rsidRPr="00907F84">
        <w:t xml:space="preserve"> kt.</w:t>
      </w:r>
      <w:r w:rsidRPr="009F0B25">
        <w:t xml:space="preserve"> Informacinės sistemos (https://active.vilnius.lt/) tinklalapyje skelbiama, kad „Šioje sistemoje kiekvienas vilnietis gali rasti sau aktualią aktyvią veiklą ir išsinuomoti patalpas, o patalpų administratoriai </w:t>
      </w:r>
      <w:r>
        <w:t>–</w:t>
      </w:r>
      <w:r w:rsidRPr="009F0B25">
        <w:t xml:space="preserve"> suvesti duomenis apie nuomojamas ir išnuomotas patalpas“. Sistemą administruoja VšĮ „Active Vilnius“.</w:t>
      </w:r>
    </w:p>
    <w:p w14:paraId="295E3B26" w14:textId="77777777" w:rsidR="00342213" w:rsidRPr="009F0B25" w:rsidRDefault="00342213" w:rsidP="00342213">
      <w:pPr>
        <w:pStyle w:val="Normal1"/>
        <w:spacing w:line="240" w:lineRule="auto"/>
      </w:pPr>
      <w:r w:rsidRPr="009F0B25">
        <w:t xml:space="preserve">Sporto infrastruktūros nuomos sąlygos nustatytos ne atskiru teisės aktu, bet bendruoju dokumentu – Vilniaus miesto savivaldybės </w:t>
      </w:r>
      <w:r w:rsidRPr="00EE1A87">
        <w:t>tarybos 2019</w:t>
      </w:r>
      <w:r w:rsidRPr="00EE1A87">
        <w:rPr>
          <w:rFonts w:cs="Segoe UI Symbol"/>
        </w:rPr>
        <w:t> </w:t>
      </w:r>
      <w:r w:rsidRPr="00EE1A87">
        <w:t>m. lapkričio 6</w:t>
      </w:r>
      <w:r w:rsidRPr="00EE1A87">
        <w:rPr>
          <w:rFonts w:cs="Segoe UI Symbol"/>
        </w:rPr>
        <w:t> </w:t>
      </w:r>
      <w:r w:rsidRPr="00EE1A87">
        <w:t>d. sprendimu Nr. 1-291 „Dėl Vilniaus miesto savivaldybei nuosavybės teise priklausančio turto nuomos bei panaudos“.</w:t>
      </w:r>
    </w:p>
    <w:p w14:paraId="1F0FF6AD" w14:textId="77777777" w:rsidR="00342213" w:rsidRDefault="00342213" w:rsidP="00342213">
      <w:pPr>
        <w:pStyle w:val="Normal1"/>
        <w:spacing w:line="240" w:lineRule="auto"/>
      </w:pPr>
      <w:r w:rsidRPr="009F0B25">
        <w:t>Sporto infrastruktūros centralizavimo apimtis nėra didelė, tačiau suteikia galimybę užtikrinti patalpų užimtumo valdymą ir naudoti sporto infrastruktūrą „kuo arčiau gyvenamosios vietos“. Vis dėlto, atskiri sporto infrastruktūros objektai, kurie generuoja didesnius lankytojų ir naudotojų srautus nėra sujungti į šią sistem</w:t>
      </w:r>
      <w:r>
        <w:t>ą</w:t>
      </w:r>
      <w:r w:rsidRPr="009F0B25">
        <w:t>, valdomi atskirų įstaigų (pvz., VšĮ Vilniaus futbolo akademija</w:t>
      </w:r>
      <w:r>
        <w:t xml:space="preserve"> (</w:t>
      </w:r>
      <w:r w:rsidRPr="001F5E44">
        <w:t>Savivaldybė valdo 50 proc. akcijų</w:t>
      </w:r>
      <w:r>
        <w:t>)</w:t>
      </w:r>
      <w:r w:rsidRPr="009F0B25">
        <w:t>, VšĮ Vilniaus miesto moksleivių sveikatos centras</w:t>
      </w:r>
      <w:r>
        <w:t xml:space="preserve"> (</w:t>
      </w:r>
      <w:r w:rsidRPr="001F5E44">
        <w:t>Savivaldybė valdo 100 proc. akcijų</w:t>
      </w:r>
      <w:r>
        <w:t>)</w:t>
      </w:r>
      <w:r w:rsidRPr="009F0B25">
        <w:t xml:space="preserve">, VšĮ Sostinės sporto centras </w:t>
      </w:r>
      <w:r>
        <w:t>(</w:t>
      </w:r>
      <w:r w:rsidRPr="001F5E44">
        <w:t>Savivaldybė valdo 100 proc. akcijų</w:t>
      </w:r>
      <w:r>
        <w:t xml:space="preserve">) </w:t>
      </w:r>
      <w:r w:rsidRPr="009F0B25">
        <w:t>ir kt.).</w:t>
      </w:r>
    </w:p>
    <w:p w14:paraId="42770478" w14:textId="77777777" w:rsidR="00342213" w:rsidRPr="00BB643A" w:rsidRDefault="00342213" w:rsidP="00342213">
      <w:pPr>
        <w:pStyle w:val="Normal1"/>
        <w:spacing w:line="240" w:lineRule="auto"/>
      </w:pPr>
      <w:r w:rsidRPr="00920B6D">
        <w:t xml:space="preserve">„Vilnius Active“ </w:t>
      </w:r>
      <w:r w:rsidRPr="00BB643A">
        <w:t xml:space="preserve">pirmiausia buvo vystoma (ir šiuo metu funkcionuoja) kaip atvira informacinė sistema – įrankis, leidžiantis rinkti ir sisteminti informaciją apie sporto infrastruktūros, įtrauktos į šią sistemą, užimtumą </w:t>
      </w:r>
      <w:r>
        <w:t>ir</w:t>
      </w:r>
      <w:r w:rsidRPr="00BB643A">
        <w:t xml:space="preserve"> užimtumo struktūrą</w:t>
      </w:r>
      <w:r>
        <w:t>.</w:t>
      </w:r>
    </w:p>
    <w:p w14:paraId="6AF33D38" w14:textId="77777777" w:rsidR="00342213" w:rsidRDefault="00342213" w:rsidP="00342213">
      <w:pPr>
        <w:pStyle w:val="Normal1"/>
        <w:spacing w:line="240" w:lineRule="auto"/>
      </w:pPr>
      <w:r>
        <w:t xml:space="preserve">Platforma perduota </w:t>
      </w:r>
      <w:r w:rsidRPr="009F0B25">
        <w:t>VšĮ „Active Vilnius“</w:t>
      </w:r>
      <w:r>
        <w:t xml:space="preserve"> (įmonė atsirado, reorganizavus SĮ „Sveikas miestas“), išplėtus įmonės veiklą. Iškelti nauji, kokybiškai skirtingi siekiai: </w:t>
      </w:r>
      <w:r w:rsidRPr="009F0B25">
        <w:t>VšĮ „Active Vilnius“</w:t>
      </w:r>
      <w:r>
        <w:t xml:space="preserve"> – sporto infrastruktūros planavimo, plėtros, priežiūros ir operavimo kompetencijų centras.</w:t>
      </w:r>
    </w:p>
    <w:p w14:paraId="10806E14" w14:textId="77777777" w:rsidR="00342213" w:rsidRPr="00604240" w:rsidRDefault="00342213" w:rsidP="00342213">
      <w:pPr>
        <w:pStyle w:val="Normal1"/>
        <w:spacing w:line="240" w:lineRule="auto"/>
      </w:pPr>
      <w:r w:rsidRPr="00BA54BD">
        <w:t>Sporto infrastruktūros objektų perdavimas operatoriui (VšĮ „Active Vilnius“) atliekamas palaipsniui, atlikus esminius turto atnaujinimo (sukūrimo) veiklas. Pvz., atlikus mokyklos stadiono rekonstrukciją, turto vieneto valdymas perduodamas operatoriui. Operatorius su švietimo įstaiga numato esmin</w:t>
      </w:r>
      <w:r>
        <w:t>es</w:t>
      </w:r>
      <w:r w:rsidRPr="00BA54BD">
        <w:t xml:space="preserve"> turto naudojimo galimybes ir apribojimus (pvz., pamokų metu – tik mokyklos mokiniai, iki 17</w:t>
      </w:r>
      <w:r>
        <w:t>–</w:t>
      </w:r>
      <w:r w:rsidRPr="00BA54BD">
        <w:t>18 val. – neformaliojo sporto švietimo laikas</w:t>
      </w:r>
      <w:r w:rsidRPr="00D56B01">
        <w:t>, po 18 val. – vakarinis laikas, skirtas bendruomenei).</w:t>
      </w:r>
    </w:p>
    <w:p w14:paraId="2A0BBBED" w14:textId="77777777" w:rsidR="00342213" w:rsidRDefault="00342213" w:rsidP="00342213">
      <w:pPr>
        <w:pStyle w:val="Normal1"/>
        <w:spacing w:line="240" w:lineRule="auto"/>
      </w:pPr>
      <w:r>
        <w:t>Atsisakius grynųjų pinigų atsiskaitymų, padidėjo sporto infrastruktūros naudojimo skaidrumas ir efektyvumas, buvo išplėstos galimybės viešinti projektus ir objektus – tai teigiamai atsiliepė objektų užimtumui ir žinomumui.</w:t>
      </w:r>
    </w:p>
    <w:p w14:paraId="1F353197" w14:textId="77777777" w:rsidR="00342213" w:rsidRDefault="00342213" w:rsidP="00342213">
      <w:pPr>
        <w:pStyle w:val="Normal1"/>
        <w:spacing w:line="240" w:lineRule="auto"/>
      </w:pPr>
      <w:r>
        <w:lastRenderedPageBreak/>
        <w:t>Vertinama, kad ši reforma Vilniaus miesto sporto sektoriui buvo naudinga ir pateisino savivaldybės lūkesčius:</w:t>
      </w:r>
    </w:p>
    <w:p w14:paraId="56BC3410" w14:textId="77777777" w:rsidR="00342213" w:rsidRDefault="00342213" w:rsidP="00342213">
      <w:pPr>
        <w:pStyle w:val="Normal1"/>
        <w:numPr>
          <w:ilvl w:val="0"/>
          <w:numId w:val="77"/>
        </w:numPr>
        <w:tabs>
          <w:tab w:val="left" w:pos="851"/>
        </w:tabs>
        <w:spacing w:line="240" w:lineRule="auto"/>
        <w:ind w:left="0" w:firstLine="567"/>
      </w:pPr>
      <w:r>
        <w:t>įvesta tvarka, naudojantis sporto infrastruktūra;</w:t>
      </w:r>
    </w:p>
    <w:p w14:paraId="0D262B39" w14:textId="77777777" w:rsidR="00342213" w:rsidRDefault="00342213" w:rsidP="00342213">
      <w:pPr>
        <w:pStyle w:val="Normal1"/>
        <w:numPr>
          <w:ilvl w:val="0"/>
          <w:numId w:val="77"/>
        </w:numPr>
        <w:tabs>
          <w:tab w:val="left" w:pos="851"/>
        </w:tabs>
        <w:spacing w:line="240" w:lineRule="auto"/>
        <w:ind w:left="0" w:firstLine="567"/>
      </w:pPr>
      <w:r>
        <w:t>išplėstas suvokimas, kad tai savivaldybės turtas, kuriam turi būti užtikrinta tinkama priežiūra, investicijų planavimas ir pan.;</w:t>
      </w:r>
    </w:p>
    <w:p w14:paraId="0C54E248" w14:textId="77777777" w:rsidR="00342213" w:rsidRDefault="00342213" w:rsidP="00342213">
      <w:pPr>
        <w:pStyle w:val="Normal1"/>
        <w:numPr>
          <w:ilvl w:val="0"/>
          <w:numId w:val="77"/>
        </w:numPr>
        <w:tabs>
          <w:tab w:val="left" w:pos="851"/>
        </w:tabs>
        <w:spacing w:line="240" w:lineRule="auto"/>
        <w:ind w:left="0" w:firstLine="567"/>
      </w:pPr>
      <w:r>
        <w:t>sukurtos galimybės viešinti atskirus projektus ir objektus, padidintas jų prieinamumas – tai turėjo teigiamos įtakos gyventojų sporto įpročiams (ir atitinkamai – sveikatai);</w:t>
      </w:r>
    </w:p>
    <w:p w14:paraId="2F799CF4" w14:textId="77777777" w:rsidR="00342213" w:rsidRDefault="00342213" w:rsidP="00342213">
      <w:pPr>
        <w:pStyle w:val="Normal1"/>
        <w:numPr>
          <w:ilvl w:val="0"/>
          <w:numId w:val="77"/>
        </w:numPr>
        <w:tabs>
          <w:tab w:val="left" w:pos="851"/>
        </w:tabs>
        <w:spacing w:line="240" w:lineRule="auto"/>
        <w:ind w:left="0" w:firstLine="567"/>
      </w:pPr>
      <w:r>
        <w:t>užtikrinta tinkama naujai kuriamos infrastruktūros priežiūra (kad turas nebūtų nuniokotas per trumpą laiką nuo eksploatacijos pradžios).</w:t>
      </w:r>
    </w:p>
    <w:p w14:paraId="67870A57" w14:textId="77777777" w:rsidR="00342213" w:rsidRDefault="00342213" w:rsidP="00342213">
      <w:pPr>
        <w:pStyle w:val="Normal1"/>
        <w:spacing w:line="240" w:lineRule="auto"/>
      </w:pPr>
      <w:r>
        <w:t>Tokie sprendimai negalėtų būti iškart vertinami teigiamai visuose sporto objektuose (pvz., švietimo įstaigų, kurios šį klausimą sprendė anksčiau), tačiau tai vertybinių nuostatų ir nusistovėjusio požiūrio keitimas, tad vienas svarbiausių veiksmų – užtikrinti tinkamą sprendimų konkretumą, viešumą, skaidrumą ir bendradarbiavimą. Per kelerius metus stebima, kad perimto turto ankstesni valdytojai / naudotojai vis dėlto jaučia sprendimo teigiamą rezultatą – ūkio klausimai perduodami specialistams (profesionalams), o jie gali veiklą sukoncentruoti į jiems pavestas ne ūkio dalies funkcijas ir procesus.</w:t>
      </w:r>
    </w:p>
    <w:p w14:paraId="42A4934E" w14:textId="77777777" w:rsidR="00342213" w:rsidRDefault="00342213" w:rsidP="00342213">
      <w:pPr>
        <w:pStyle w:val="Normal1"/>
        <w:spacing w:line="240" w:lineRule="auto"/>
        <w:jc w:val="left"/>
      </w:pPr>
    </w:p>
    <w:p w14:paraId="3EB40029" w14:textId="77777777" w:rsidR="00342213" w:rsidRPr="005032BE" w:rsidRDefault="00342213" w:rsidP="00342213">
      <w:pPr>
        <w:pStyle w:val="H3"/>
        <w:spacing w:before="0" w:after="0" w:line="240" w:lineRule="auto"/>
        <w:ind w:left="709" w:hanging="709"/>
        <w:jc w:val="both"/>
      </w:pPr>
      <w:bookmarkStart w:id="90" w:name="_Toc191025031"/>
      <w:r w:rsidRPr="009F0B25">
        <w:t>Klaipėdos miesto savivaldybė</w:t>
      </w:r>
      <w:bookmarkEnd w:id="90"/>
    </w:p>
    <w:p w14:paraId="1A770328" w14:textId="77777777" w:rsidR="00342213" w:rsidRDefault="00342213" w:rsidP="00342213">
      <w:pPr>
        <w:pStyle w:val="Antrat4"/>
        <w:spacing w:before="0" w:line="240" w:lineRule="auto"/>
        <w:rPr>
          <w:rFonts w:ascii="Times New Roman" w:hAnsi="Times New Roman" w:cs="Times New Roman"/>
          <w:b/>
          <w:bCs/>
          <w:i w:val="0"/>
          <w:iCs w:val="0"/>
          <w:color w:val="auto"/>
          <w:szCs w:val="24"/>
        </w:rPr>
      </w:pPr>
    </w:p>
    <w:p w14:paraId="62C0DC56" w14:textId="77777777" w:rsidR="00342213" w:rsidRPr="00E175B5" w:rsidRDefault="00342213" w:rsidP="00342213">
      <w:pPr>
        <w:pStyle w:val="Antrat4"/>
        <w:spacing w:before="0" w:line="240" w:lineRule="auto"/>
        <w:rPr>
          <w:rFonts w:ascii="Times New Roman" w:hAnsi="Times New Roman" w:cs="Times New Roman"/>
          <w:b/>
          <w:bCs/>
          <w:i w:val="0"/>
          <w:iCs w:val="0"/>
          <w:color w:val="auto"/>
          <w:szCs w:val="24"/>
        </w:rPr>
      </w:pPr>
      <w:r w:rsidRPr="00E175B5">
        <w:rPr>
          <w:rFonts w:ascii="Times New Roman" w:hAnsi="Times New Roman" w:cs="Times New Roman"/>
          <w:b/>
          <w:bCs/>
          <w:i w:val="0"/>
          <w:iCs w:val="0"/>
          <w:color w:val="auto"/>
          <w:szCs w:val="24"/>
        </w:rPr>
        <w:t>Būstas</w:t>
      </w:r>
    </w:p>
    <w:p w14:paraId="1BD1C209" w14:textId="77777777" w:rsidR="00342213" w:rsidRPr="00145DCB" w:rsidRDefault="00342213" w:rsidP="00342213">
      <w:pPr>
        <w:pStyle w:val="Normal1"/>
        <w:spacing w:line="240" w:lineRule="auto"/>
      </w:pPr>
      <w:r w:rsidRPr="00CD212D">
        <w:t>Turto (tiek savivaldybės būsto, tiek socialinio būsto) valdymo funkcija perduota VšĮ</w:t>
      </w:r>
      <w:r>
        <w:t> </w:t>
      </w:r>
      <w:r w:rsidRPr="00CD212D">
        <w:t>„Klaipėdos butai“.</w:t>
      </w:r>
      <w:r w:rsidRPr="00145DCB">
        <w:t xml:space="preserve"> V</w:t>
      </w:r>
      <w:r>
        <w:t>šĮ</w:t>
      </w:r>
      <w:r w:rsidRPr="00145DCB">
        <w:t xml:space="preserve"> „Klaipėdos butai“ misija ir tikslas – teikti Klaipėdos miesto savivaldybės gyvenamųjų patalpų nuomos viešąsias paslaugas ir vykdyti Klaipėdos miesto savivaldybės socialinio būsto fondo gyvenamųjų namų bendrųjų objektų administravimą ir nuolatinę techninę priežiūrą.</w:t>
      </w:r>
    </w:p>
    <w:p w14:paraId="590D913C" w14:textId="77777777" w:rsidR="00342213" w:rsidRPr="00145DCB" w:rsidRDefault="00342213" w:rsidP="00342213">
      <w:pPr>
        <w:pStyle w:val="Normal1"/>
        <w:spacing w:line="240" w:lineRule="auto"/>
      </w:pPr>
      <w:r w:rsidRPr="00145DCB">
        <w:t xml:space="preserve">Palyginti su Vilniaus miesto savivaldybės būsto priežiūros administratoriaus veikla, </w:t>
      </w:r>
      <w:r>
        <w:t>„</w:t>
      </w:r>
      <w:r w:rsidRPr="00145DCB">
        <w:t>Klaipėdos butai</w:t>
      </w:r>
      <w:r>
        <w:t>“</w:t>
      </w:r>
      <w:r w:rsidRPr="00145DCB">
        <w:t xml:space="preserve"> skelbia visas atliekamas funkcijas:</w:t>
      </w:r>
    </w:p>
    <w:p w14:paraId="78898CF3" w14:textId="77777777" w:rsidR="00342213" w:rsidRPr="00D94DA7" w:rsidRDefault="00342213" w:rsidP="00342213">
      <w:pPr>
        <w:pStyle w:val="Normal1"/>
        <w:numPr>
          <w:ilvl w:val="0"/>
          <w:numId w:val="78"/>
        </w:numPr>
        <w:tabs>
          <w:tab w:val="left" w:pos="851"/>
        </w:tabs>
        <w:spacing w:line="240" w:lineRule="auto"/>
        <w:ind w:left="0" w:firstLine="567"/>
      </w:pPr>
      <w:r w:rsidRPr="00D94DA7">
        <w:t xml:space="preserve">sutarčių su nuomininkais sudarymas Savivaldybės vardu pagal priimtus </w:t>
      </w:r>
      <w:r>
        <w:t>S</w:t>
      </w:r>
      <w:r w:rsidRPr="00D94DA7">
        <w:t>avivaldybės tarybos sprendimus ir Savivaldybės administracijos direktoriaus įsakymus;</w:t>
      </w:r>
    </w:p>
    <w:p w14:paraId="4FF14488" w14:textId="77777777" w:rsidR="00342213" w:rsidRPr="00D94DA7" w:rsidRDefault="00342213" w:rsidP="00342213">
      <w:pPr>
        <w:pStyle w:val="Normal1"/>
        <w:numPr>
          <w:ilvl w:val="0"/>
          <w:numId w:val="78"/>
        </w:numPr>
        <w:tabs>
          <w:tab w:val="left" w:pos="851"/>
        </w:tabs>
        <w:spacing w:line="240" w:lineRule="auto"/>
        <w:ind w:left="0" w:firstLine="567"/>
      </w:pPr>
      <w:r w:rsidRPr="00D94DA7">
        <w:t>socialinio būsto fondo gyvenamųjų patalpų nuomos sutarčių apskaitos vykdymas;</w:t>
      </w:r>
    </w:p>
    <w:p w14:paraId="75DEF1CA" w14:textId="77777777" w:rsidR="00342213" w:rsidRPr="00D94DA7" w:rsidRDefault="00342213" w:rsidP="00342213">
      <w:pPr>
        <w:pStyle w:val="Normal1"/>
        <w:numPr>
          <w:ilvl w:val="0"/>
          <w:numId w:val="78"/>
        </w:numPr>
        <w:tabs>
          <w:tab w:val="left" w:pos="851"/>
        </w:tabs>
        <w:spacing w:line="240" w:lineRule="auto"/>
        <w:ind w:left="0" w:firstLine="567"/>
      </w:pPr>
      <w:r w:rsidRPr="00D94DA7">
        <w:t>socialinio būsto nuomininkų duomenų bazės tvarkymas, naudojantis kompiuterinėmis informacinėmis sistemomis;</w:t>
      </w:r>
    </w:p>
    <w:p w14:paraId="04EED12A" w14:textId="77777777" w:rsidR="00342213" w:rsidRPr="00D94DA7" w:rsidRDefault="00342213" w:rsidP="00342213">
      <w:pPr>
        <w:pStyle w:val="Normal1"/>
        <w:numPr>
          <w:ilvl w:val="0"/>
          <w:numId w:val="78"/>
        </w:numPr>
        <w:tabs>
          <w:tab w:val="left" w:pos="851"/>
        </w:tabs>
        <w:spacing w:line="240" w:lineRule="auto"/>
        <w:ind w:left="0" w:firstLine="567"/>
      </w:pPr>
      <w:r w:rsidRPr="00D94DA7">
        <w:t>sąskaitų faktūrų formavimas, spausdinimas, išsiuntimas;</w:t>
      </w:r>
    </w:p>
    <w:p w14:paraId="58DAF89F" w14:textId="77777777" w:rsidR="00342213" w:rsidRPr="00D94DA7" w:rsidRDefault="00342213" w:rsidP="00342213">
      <w:pPr>
        <w:pStyle w:val="Normal1"/>
        <w:numPr>
          <w:ilvl w:val="0"/>
          <w:numId w:val="78"/>
        </w:numPr>
        <w:tabs>
          <w:tab w:val="left" w:pos="851"/>
        </w:tabs>
        <w:spacing w:line="240" w:lineRule="auto"/>
        <w:ind w:left="0" w:firstLine="567"/>
      </w:pPr>
      <w:r w:rsidRPr="00D94DA7">
        <w:t xml:space="preserve">nuomos mokesčio surinkimas </w:t>
      </w:r>
      <w:r>
        <w:t>į</w:t>
      </w:r>
      <w:r w:rsidRPr="00D94DA7">
        <w:t xml:space="preserve">staigos sąskaitoje ir pervedimas į </w:t>
      </w:r>
      <w:r>
        <w:t>s</w:t>
      </w:r>
      <w:r w:rsidRPr="00D94DA7">
        <w:t>avivaldybės biudžetą;</w:t>
      </w:r>
    </w:p>
    <w:p w14:paraId="6380C6B9" w14:textId="77777777" w:rsidR="00342213" w:rsidRPr="00D94DA7" w:rsidRDefault="00342213" w:rsidP="00342213">
      <w:pPr>
        <w:pStyle w:val="Normal1"/>
        <w:numPr>
          <w:ilvl w:val="0"/>
          <w:numId w:val="78"/>
        </w:numPr>
        <w:tabs>
          <w:tab w:val="left" w:pos="851"/>
        </w:tabs>
        <w:spacing w:line="240" w:lineRule="auto"/>
        <w:ind w:left="0" w:firstLine="567"/>
      </w:pPr>
      <w:r w:rsidRPr="00D94DA7">
        <w:t>nuomos mokesčio išieškojimo organizavimas – prevencinio darbo su nemokiais nuomininkais vykdymas, pareiškimų dėl teismo įsakymų išdavimo ir (arba) ieškinių teismams reiškimas bei atstovavimas teisme dėl nesumokėto nuomos mokesčio priteisimo;</w:t>
      </w:r>
    </w:p>
    <w:p w14:paraId="5E5494AD" w14:textId="77777777" w:rsidR="00342213" w:rsidRPr="00D94DA7" w:rsidRDefault="00342213" w:rsidP="00342213">
      <w:pPr>
        <w:pStyle w:val="Normal1"/>
        <w:numPr>
          <w:ilvl w:val="0"/>
          <w:numId w:val="78"/>
        </w:numPr>
        <w:tabs>
          <w:tab w:val="left" w:pos="851"/>
        </w:tabs>
        <w:spacing w:line="240" w:lineRule="auto"/>
        <w:ind w:left="0" w:firstLine="567"/>
      </w:pPr>
      <w:r w:rsidRPr="00D94DA7">
        <w:t>dokumentų ieškiniams parengti dėl asmenų iškeldinimo iš butų teisės aktų nustatyta tvarka pateikimas Savivaldybės administracijai, iškeldinimo procedūrų pagal priimtus teismų sprendimus organizavimas;</w:t>
      </w:r>
    </w:p>
    <w:p w14:paraId="6DD89925" w14:textId="77777777" w:rsidR="00342213" w:rsidRPr="00D94DA7" w:rsidRDefault="00342213" w:rsidP="00342213">
      <w:pPr>
        <w:pStyle w:val="Normal1"/>
        <w:numPr>
          <w:ilvl w:val="0"/>
          <w:numId w:val="78"/>
        </w:numPr>
        <w:tabs>
          <w:tab w:val="left" w:pos="851"/>
        </w:tabs>
        <w:spacing w:line="240" w:lineRule="auto"/>
        <w:ind w:left="0" w:firstLine="567"/>
      </w:pPr>
      <w:r w:rsidRPr="00D94DA7">
        <w:t>gyvenamųjų patalpų techninės būklės inventorizavimas, metinių planų patalpų remontui sudarymas, lėšų remonto darbams planavimas;</w:t>
      </w:r>
    </w:p>
    <w:p w14:paraId="29781AA7" w14:textId="77777777" w:rsidR="00342213" w:rsidRPr="00D94DA7" w:rsidRDefault="00342213" w:rsidP="00342213">
      <w:pPr>
        <w:pStyle w:val="Normal1"/>
        <w:numPr>
          <w:ilvl w:val="0"/>
          <w:numId w:val="78"/>
        </w:numPr>
        <w:tabs>
          <w:tab w:val="left" w:pos="851"/>
        </w:tabs>
        <w:spacing w:line="240" w:lineRule="auto"/>
        <w:ind w:left="0" w:firstLine="567"/>
      </w:pPr>
      <w:r w:rsidRPr="00D94DA7">
        <w:t>gyvenamųjų patalpų remonto darbų techninės priežiūros vykdymas;</w:t>
      </w:r>
    </w:p>
    <w:p w14:paraId="7FA33608" w14:textId="77777777" w:rsidR="00342213" w:rsidRPr="00D94DA7" w:rsidRDefault="00342213" w:rsidP="00342213">
      <w:pPr>
        <w:pStyle w:val="Normal1"/>
        <w:numPr>
          <w:ilvl w:val="0"/>
          <w:numId w:val="78"/>
        </w:numPr>
        <w:tabs>
          <w:tab w:val="left" w:pos="851"/>
          <w:tab w:val="left" w:pos="993"/>
        </w:tabs>
        <w:spacing w:line="240" w:lineRule="auto"/>
        <w:ind w:left="0" w:firstLine="567"/>
      </w:pPr>
      <w:r w:rsidRPr="00D94DA7">
        <w:t>dokumentų, teikiamų apmokė</w:t>
      </w:r>
      <w:r>
        <w:t>t</w:t>
      </w:r>
      <w:r w:rsidRPr="00D94DA7">
        <w:t>i už rangovų atliktus socialinio būsto fondo gyvenamųjų patalpų remonto darbus nustatyta tvarka tikrinimas, derinimas ir pateikimas Savivaldybės administracijai;</w:t>
      </w:r>
    </w:p>
    <w:p w14:paraId="335CC80B" w14:textId="77777777" w:rsidR="00342213" w:rsidRPr="00D94DA7" w:rsidRDefault="00342213" w:rsidP="00342213">
      <w:pPr>
        <w:pStyle w:val="Normal1"/>
        <w:numPr>
          <w:ilvl w:val="0"/>
          <w:numId w:val="78"/>
        </w:numPr>
        <w:tabs>
          <w:tab w:val="left" w:pos="851"/>
          <w:tab w:val="left" w:pos="993"/>
        </w:tabs>
        <w:spacing w:line="240" w:lineRule="auto"/>
        <w:ind w:left="0" w:firstLine="567"/>
      </w:pPr>
      <w:r w:rsidRPr="00D94DA7">
        <w:t>avarinių situacijų socialinio fondo butų inžineriniuose tinkluose ir įrengimuose likvidavimas;</w:t>
      </w:r>
    </w:p>
    <w:p w14:paraId="097320A5" w14:textId="77777777" w:rsidR="00342213" w:rsidRPr="00D94DA7" w:rsidRDefault="00342213" w:rsidP="00342213">
      <w:pPr>
        <w:pStyle w:val="Normal1"/>
        <w:numPr>
          <w:ilvl w:val="0"/>
          <w:numId w:val="78"/>
        </w:numPr>
        <w:tabs>
          <w:tab w:val="left" w:pos="851"/>
          <w:tab w:val="left" w:pos="993"/>
        </w:tabs>
        <w:spacing w:line="240" w:lineRule="auto"/>
        <w:ind w:left="0" w:firstLine="567"/>
      </w:pPr>
      <w:r w:rsidRPr="00D94DA7">
        <w:t>socialinio būsto fondo gyvenamųjų namų administravimo ir nuolatinės techninės priežiūros paslaugų vykdymas;</w:t>
      </w:r>
    </w:p>
    <w:p w14:paraId="20B81AD5" w14:textId="77777777" w:rsidR="00342213" w:rsidRPr="00D94DA7" w:rsidRDefault="00342213" w:rsidP="00342213">
      <w:pPr>
        <w:pStyle w:val="Normal1"/>
        <w:numPr>
          <w:ilvl w:val="0"/>
          <w:numId w:val="78"/>
        </w:numPr>
        <w:tabs>
          <w:tab w:val="left" w:pos="851"/>
          <w:tab w:val="left" w:pos="993"/>
        </w:tabs>
        <w:spacing w:line="240" w:lineRule="auto"/>
        <w:ind w:left="0" w:firstLine="567"/>
      </w:pPr>
      <w:r w:rsidRPr="00D94DA7">
        <w:t>bendradarbiavimas su elektros, šilumos energijos, dujų ir vandens tiekėjais, komunalinių paslaugų tiekėjais ir daugiabučių namų administratoriais, socialinę paramą teikiančiomis įstaigomis visais su socialinio būsto fondo gyvenamųjų patalpų nuoma susijusiais klausimais;</w:t>
      </w:r>
    </w:p>
    <w:p w14:paraId="51EA1C65" w14:textId="77777777" w:rsidR="00342213" w:rsidRPr="00D94DA7" w:rsidRDefault="00342213" w:rsidP="00342213">
      <w:pPr>
        <w:pStyle w:val="Normal1"/>
        <w:numPr>
          <w:ilvl w:val="0"/>
          <w:numId w:val="78"/>
        </w:numPr>
        <w:tabs>
          <w:tab w:val="left" w:pos="993"/>
          <w:tab w:val="left" w:pos="1134"/>
        </w:tabs>
        <w:spacing w:line="240" w:lineRule="auto"/>
        <w:ind w:left="0" w:firstLine="567"/>
      </w:pPr>
      <w:r w:rsidRPr="00D94DA7">
        <w:lastRenderedPageBreak/>
        <w:t>informacijos apie tuščias gyvenamąsias patalpas rinkimas, šių patalpų apsaugos iki remonto ir išnuomojimo užtikrinimas;</w:t>
      </w:r>
    </w:p>
    <w:p w14:paraId="1D501F51" w14:textId="77777777" w:rsidR="00342213" w:rsidRPr="00D94DA7" w:rsidRDefault="00342213" w:rsidP="00342213">
      <w:pPr>
        <w:pStyle w:val="Normal1"/>
        <w:numPr>
          <w:ilvl w:val="0"/>
          <w:numId w:val="78"/>
        </w:numPr>
        <w:tabs>
          <w:tab w:val="left" w:pos="993"/>
          <w:tab w:val="left" w:pos="1134"/>
        </w:tabs>
        <w:spacing w:line="240" w:lineRule="auto"/>
        <w:ind w:left="0" w:firstLine="567"/>
      </w:pPr>
      <w:r w:rsidRPr="00D94DA7">
        <w:t xml:space="preserve">ataskaitų apie </w:t>
      </w:r>
      <w:r>
        <w:t>į</w:t>
      </w:r>
      <w:r w:rsidRPr="00D94DA7">
        <w:t xml:space="preserve">staigos veiklos rezultatus </w:t>
      </w:r>
      <w:r>
        <w:t>ir</w:t>
      </w:r>
      <w:r w:rsidRPr="00D94DA7">
        <w:t xml:space="preserve"> informacijos socialinio būsto nuomos klausimais pateikimas Savivaldybės administracijai;</w:t>
      </w:r>
    </w:p>
    <w:p w14:paraId="25CE2AFD" w14:textId="77777777" w:rsidR="00342213" w:rsidRPr="00D94DA7" w:rsidRDefault="00342213" w:rsidP="00342213">
      <w:pPr>
        <w:pStyle w:val="Normal1"/>
        <w:numPr>
          <w:ilvl w:val="0"/>
          <w:numId w:val="78"/>
        </w:numPr>
        <w:tabs>
          <w:tab w:val="left" w:pos="993"/>
          <w:tab w:val="left" w:pos="1134"/>
        </w:tabs>
        <w:spacing w:line="240" w:lineRule="auto"/>
        <w:ind w:left="0" w:firstLine="567"/>
      </w:pPr>
      <w:r w:rsidRPr="00D94DA7">
        <w:t xml:space="preserve">skundų </w:t>
      </w:r>
      <w:r>
        <w:t>į</w:t>
      </w:r>
      <w:r w:rsidRPr="00D94DA7">
        <w:t>staigos kompetencijos klausimais priėmimas, nagrinėjimas ir atsakymų rengimas.</w:t>
      </w:r>
    </w:p>
    <w:p w14:paraId="7153E71A" w14:textId="77777777" w:rsidR="00342213" w:rsidRDefault="00342213" w:rsidP="00342213">
      <w:pPr>
        <w:pStyle w:val="Normal1"/>
        <w:spacing w:line="240" w:lineRule="auto"/>
      </w:pPr>
      <w:r>
        <w:t>Sprendžiant iš įstaigos valdymo struktūros ir patvirtintų pareigybių / darbuotojų skaičiaus (10 pareigybių), visos priežiūros, techninio aptarnavimo ir pan. paslaugos perkamos rinkoje, tuo tarpu „Klaipėdos butai“ atlieka tik administravimo / administracinės dalies ir paslaugų tiekimo priežiūros funkciją.</w:t>
      </w:r>
    </w:p>
    <w:p w14:paraId="3AD5BD51" w14:textId="77777777" w:rsidR="00342213" w:rsidRDefault="00342213" w:rsidP="00342213">
      <w:pPr>
        <w:pStyle w:val="Normal1"/>
        <w:spacing w:line="240" w:lineRule="auto"/>
      </w:pPr>
    </w:p>
    <w:p w14:paraId="34CCA36B" w14:textId="77777777" w:rsidR="00342213" w:rsidRPr="00E175B5" w:rsidRDefault="00342213" w:rsidP="00342213">
      <w:pPr>
        <w:pStyle w:val="Antrat4"/>
        <w:spacing w:before="0" w:line="240" w:lineRule="auto"/>
        <w:rPr>
          <w:rFonts w:ascii="Times New Roman" w:hAnsi="Times New Roman" w:cs="Times New Roman"/>
          <w:b/>
          <w:bCs/>
          <w:i w:val="0"/>
          <w:iCs w:val="0"/>
          <w:color w:val="auto"/>
          <w:szCs w:val="24"/>
        </w:rPr>
      </w:pPr>
      <w:r>
        <w:rPr>
          <w:rFonts w:ascii="Times New Roman" w:hAnsi="Times New Roman" w:cs="Times New Roman"/>
          <w:b/>
          <w:bCs/>
          <w:i w:val="0"/>
          <w:iCs w:val="0"/>
          <w:color w:val="auto"/>
          <w:szCs w:val="24"/>
        </w:rPr>
        <w:t>Sporto infrastruktūra</w:t>
      </w:r>
    </w:p>
    <w:p w14:paraId="29A6154B" w14:textId="77777777" w:rsidR="00342213" w:rsidRPr="009F0B25" w:rsidRDefault="00342213" w:rsidP="00342213">
      <w:pPr>
        <w:pStyle w:val="Normal1"/>
        <w:spacing w:line="240" w:lineRule="auto"/>
      </w:pPr>
      <w:r w:rsidRPr="009F0B25">
        <w:t>Klaipėdos miesto savivaldybės valdo</w:t>
      </w:r>
      <w:r w:rsidRPr="00CD212D">
        <w:t xml:space="preserve">mų 27 sporto ir švietimo objektų (ir </w:t>
      </w:r>
      <w:r>
        <w:t>(</w:t>
      </w:r>
      <w:r w:rsidRPr="00CD212D">
        <w:t>ar</w:t>
      </w:r>
      <w:r>
        <w:t>)</w:t>
      </w:r>
      <w:r w:rsidRPr="00CD212D">
        <w:t xml:space="preserve"> jų kompleksų) infrastruktūros valdymas perduotas BĮ Klaipėdos miesto sporto bazių valdymo centr</w:t>
      </w:r>
      <w:r>
        <w:t>ui</w:t>
      </w:r>
      <w:r w:rsidRPr="00CD212D">
        <w:t>. Įmonės v</w:t>
      </w:r>
      <w:r w:rsidRPr="009F0B25">
        <w:t>eikla orientuota į gerų sporto renginių ir treniruočių proceso aptarnavimo paslaugų administruojamose sporto bazėse užtikrinimą:</w:t>
      </w:r>
    </w:p>
    <w:p w14:paraId="638B946B" w14:textId="77777777" w:rsidR="00342213" w:rsidRPr="009F0B25" w:rsidRDefault="00342213" w:rsidP="00342213">
      <w:pPr>
        <w:pStyle w:val="Normal1"/>
        <w:numPr>
          <w:ilvl w:val="0"/>
          <w:numId w:val="79"/>
        </w:numPr>
        <w:tabs>
          <w:tab w:val="left" w:pos="851"/>
        </w:tabs>
        <w:spacing w:line="240" w:lineRule="auto"/>
        <w:ind w:left="0" w:firstLine="567"/>
      </w:pPr>
      <w:r>
        <w:t>u</w:t>
      </w:r>
      <w:r w:rsidRPr="009F0B25">
        <w:t>žtikrinti kokybišką ir efektyvią įstaigos veiklą, įgyvendinant ilgalaikes ir trumpalaikes Klaipėdos miesto savivaldybės tarybos patvirtintas kūno kultūros ir sporto programas</w:t>
      </w:r>
      <w:r>
        <w:t xml:space="preserve"> </w:t>
      </w:r>
      <w:r w:rsidRPr="009F0B25">
        <w:t>bei tinkamą sporto bazių užimtumą;</w:t>
      </w:r>
    </w:p>
    <w:p w14:paraId="7CC9B338" w14:textId="77777777" w:rsidR="00342213" w:rsidRDefault="00342213" w:rsidP="00342213">
      <w:pPr>
        <w:pStyle w:val="Normal1"/>
        <w:numPr>
          <w:ilvl w:val="0"/>
          <w:numId w:val="79"/>
        </w:numPr>
        <w:tabs>
          <w:tab w:val="left" w:pos="851"/>
        </w:tabs>
        <w:spacing w:line="240" w:lineRule="auto"/>
        <w:ind w:left="0" w:firstLine="567"/>
      </w:pPr>
      <w:r>
        <w:t>u</w:t>
      </w:r>
      <w:r w:rsidRPr="00684ACF">
        <w:t>žtikrinti higienos</w:t>
      </w:r>
      <w:r w:rsidRPr="009F0B25">
        <w:t xml:space="preserve"> normas atitinkančias sąlygas valdomose sporto bazėse, organizuoti tinkamą priežiūrą </w:t>
      </w:r>
      <w:r>
        <w:t>ir</w:t>
      </w:r>
      <w:r w:rsidRPr="009F0B25">
        <w:t xml:space="preserve"> eksploatavimą.</w:t>
      </w:r>
    </w:p>
    <w:p w14:paraId="60ED7031" w14:textId="77777777" w:rsidR="00342213" w:rsidRPr="009F0B25" w:rsidRDefault="00342213" w:rsidP="00342213">
      <w:pPr>
        <w:pStyle w:val="Normal1"/>
        <w:tabs>
          <w:tab w:val="left" w:pos="851"/>
        </w:tabs>
        <w:spacing w:line="240" w:lineRule="auto"/>
      </w:pPr>
      <w:r w:rsidRPr="009F0B25">
        <w:t>Pagrindinės įmonei perduotos centralizavimo funkcijos yra šios:</w:t>
      </w:r>
    </w:p>
    <w:p w14:paraId="0FF5E397" w14:textId="77777777" w:rsidR="00342213" w:rsidRPr="009F0B25" w:rsidRDefault="00342213" w:rsidP="00342213">
      <w:pPr>
        <w:pStyle w:val="Normal1"/>
        <w:numPr>
          <w:ilvl w:val="0"/>
          <w:numId w:val="80"/>
        </w:numPr>
        <w:tabs>
          <w:tab w:val="left" w:pos="851"/>
        </w:tabs>
        <w:spacing w:line="240" w:lineRule="auto"/>
        <w:ind w:left="0" w:firstLine="567"/>
      </w:pPr>
      <w:r>
        <w:t>p</w:t>
      </w:r>
      <w:r w:rsidRPr="009F0B25">
        <w:t>atikėjimo teise perduotų sporto bazių priežiūr</w:t>
      </w:r>
      <w:r>
        <w:t>a</w:t>
      </w:r>
      <w:r w:rsidRPr="009F0B25">
        <w:t xml:space="preserve"> (valymas, einamasis remontas ir jo organizavimas, turto atnaujinimo poreikio planavimas ir koordinavimas, ūkio priežiūros centralizuotas vykdymas ir susijusių paslaugų pirkimas);</w:t>
      </w:r>
    </w:p>
    <w:p w14:paraId="6728DEE3" w14:textId="77777777" w:rsidR="00342213" w:rsidRPr="009F0B25" w:rsidRDefault="00342213" w:rsidP="00342213">
      <w:pPr>
        <w:pStyle w:val="Normal1"/>
        <w:numPr>
          <w:ilvl w:val="0"/>
          <w:numId w:val="80"/>
        </w:numPr>
        <w:tabs>
          <w:tab w:val="left" w:pos="851"/>
        </w:tabs>
        <w:spacing w:line="240" w:lineRule="auto"/>
        <w:ind w:left="0" w:firstLine="567"/>
      </w:pPr>
      <w:r>
        <w:t>s</w:t>
      </w:r>
      <w:r w:rsidRPr="009F0B25">
        <w:t>porto infrastruktūros suteikimas neatlygintinam naudojimui (miesto poreikiams tenkinti);</w:t>
      </w:r>
    </w:p>
    <w:p w14:paraId="25FB8BCC" w14:textId="77777777" w:rsidR="00342213" w:rsidRPr="009F0B25" w:rsidRDefault="00342213" w:rsidP="00342213">
      <w:pPr>
        <w:pStyle w:val="Normal1"/>
        <w:numPr>
          <w:ilvl w:val="0"/>
          <w:numId w:val="80"/>
        </w:numPr>
        <w:tabs>
          <w:tab w:val="left" w:pos="851"/>
        </w:tabs>
        <w:spacing w:line="240" w:lineRule="auto"/>
        <w:ind w:left="0" w:firstLine="567"/>
      </w:pPr>
      <w:r>
        <w:t>s</w:t>
      </w:r>
      <w:r w:rsidRPr="009F0B25">
        <w:t>porto infrastruktūros nuomos organizavimas (bendruomeninių, sporto klubų ir pan. fizinių ir juridinių asmenų poreikiams tenkinti);</w:t>
      </w:r>
    </w:p>
    <w:p w14:paraId="3E2EE913" w14:textId="77777777" w:rsidR="00342213" w:rsidRPr="009F0B25" w:rsidRDefault="00342213" w:rsidP="00342213">
      <w:pPr>
        <w:pStyle w:val="Normal1"/>
        <w:numPr>
          <w:ilvl w:val="0"/>
          <w:numId w:val="80"/>
        </w:numPr>
        <w:tabs>
          <w:tab w:val="left" w:pos="851"/>
        </w:tabs>
        <w:spacing w:line="240" w:lineRule="auto"/>
        <w:ind w:left="0" w:firstLine="567"/>
      </w:pPr>
      <w:r>
        <w:t>p</w:t>
      </w:r>
      <w:r w:rsidRPr="009F0B25">
        <w:t>asiūlymų dėl plėtros planų ir priimtų sprendimų įgyvendinimas;</w:t>
      </w:r>
    </w:p>
    <w:p w14:paraId="28B0612F" w14:textId="77777777" w:rsidR="00342213" w:rsidRPr="009F0B25" w:rsidRDefault="00342213" w:rsidP="00342213">
      <w:pPr>
        <w:pStyle w:val="Normal1"/>
        <w:numPr>
          <w:ilvl w:val="0"/>
          <w:numId w:val="80"/>
        </w:numPr>
        <w:tabs>
          <w:tab w:val="left" w:pos="851"/>
        </w:tabs>
        <w:spacing w:line="240" w:lineRule="auto"/>
        <w:ind w:left="0" w:firstLine="567"/>
      </w:pPr>
      <w:r>
        <w:t>i</w:t>
      </w:r>
      <w:r w:rsidRPr="009F0B25">
        <w:t>nformacijos teikimas Klaipėdos miesto savivaldybės administracijai (kuri priima atitinkamus sprendimus).</w:t>
      </w:r>
    </w:p>
    <w:p w14:paraId="118D1567" w14:textId="77777777" w:rsidR="00342213" w:rsidRPr="006C5715" w:rsidRDefault="00342213" w:rsidP="00342213">
      <w:pPr>
        <w:pStyle w:val="Normal1"/>
        <w:spacing w:line="240" w:lineRule="auto"/>
      </w:pPr>
      <w:r w:rsidRPr="009F0B25">
        <w:t>Be sporto bazių priežiūros funkcijų</w:t>
      </w:r>
      <w:r w:rsidRPr="006C5715">
        <w:t xml:space="preserve"> BĮ Klaipėdos miesto sporto bazių valdymo centras teikia sportininkų apgyvendinimo paslaugas.</w:t>
      </w:r>
    </w:p>
    <w:p w14:paraId="6C7AD546" w14:textId="77777777" w:rsidR="00342213" w:rsidRPr="006C5715" w:rsidRDefault="00342213" w:rsidP="00342213">
      <w:pPr>
        <w:pStyle w:val="Normal1"/>
        <w:spacing w:line="240" w:lineRule="auto"/>
      </w:pPr>
      <w:r w:rsidRPr="006C5715">
        <w:t>Vert</w:t>
      </w:r>
      <w:r>
        <w:t xml:space="preserve">a </w:t>
      </w:r>
      <w:r w:rsidRPr="006C5715">
        <w:t>pastebėti, kad įmonės valdomas turtas neapima šios sporto infrastruktūros:</w:t>
      </w:r>
    </w:p>
    <w:p w14:paraId="3F54DBDC" w14:textId="77777777" w:rsidR="00342213" w:rsidRPr="006C5715" w:rsidRDefault="00342213" w:rsidP="00342213">
      <w:pPr>
        <w:pStyle w:val="Normal1"/>
        <w:numPr>
          <w:ilvl w:val="0"/>
          <w:numId w:val="81"/>
        </w:numPr>
        <w:tabs>
          <w:tab w:val="left" w:pos="851"/>
        </w:tabs>
        <w:spacing w:line="240" w:lineRule="auto"/>
        <w:ind w:left="0" w:firstLine="567"/>
      </w:pPr>
      <w:r w:rsidRPr="006C5715">
        <w:t xml:space="preserve">specializuotos bazės, kurių veikla (sporto šakos) </w:t>
      </w:r>
      <w:r>
        <w:t>ir</w:t>
      </w:r>
      <w:r w:rsidRPr="006C5715">
        <w:t xml:space="preserve"> užimtumas nėra itin tinkami platesnei vartotojų grupei ir (arba) jų užimtumas neleidžia objekto pritaikyti didesniam vartotojų</w:t>
      </w:r>
      <w:r>
        <w:t xml:space="preserve"> </w:t>
      </w:r>
      <w:r w:rsidRPr="006C5715">
        <w:t>iš šalies skaičiui (pvz., lengvosios atletikos centras, futbolo mokykla, baseinai);</w:t>
      </w:r>
    </w:p>
    <w:p w14:paraId="35836376" w14:textId="77777777" w:rsidR="00342213" w:rsidRPr="006C5715" w:rsidRDefault="00342213" w:rsidP="00342213">
      <w:pPr>
        <w:pStyle w:val="Normal1"/>
        <w:numPr>
          <w:ilvl w:val="0"/>
          <w:numId w:val="81"/>
        </w:numPr>
        <w:tabs>
          <w:tab w:val="left" w:pos="851"/>
        </w:tabs>
        <w:spacing w:line="240" w:lineRule="auto"/>
        <w:ind w:left="0" w:firstLine="567"/>
      </w:pPr>
      <w:r w:rsidRPr="006C5715">
        <w:t>švietimo įstaigų (įmonė valdo kel</w:t>
      </w:r>
      <w:r>
        <w:t>etą</w:t>
      </w:r>
      <w:r w:rsidRPr="006C5715">
        <w:t xml:space="preserve"> objekt</w:t>
      </w:r>
      <w:r>
        <w:t>ų</w:t>
      </w:r>
      <w:r w:rsidRPr="006C5715">
        <w:t>, kurie yra mokyklų teritorijoje) sporto infrastruktūros objektų.</w:t>
      </w:r>
    </w:p>
    <w:p w14:paraId="0C8B65DC" w14:textId="77777777" w:rsidR="00342213" w:rsidRDefault="00342213" w:rsidP="00342213">
      <w:pPr>
        <w:pStyle w:val="Normal1"/>
        <w:spacing w:line="240" w:lineRule="auto"/>
      </w:pPr>
      <w:r w:rsidRPr="009F0B25">
        <w:t>Klaipėdos miesto savivaldybės administracij</w:t>
      </w:r>
      <w:r>
        <w:t>a išskyrė šiuos centralizavimo privalumus:</w:t>
      </w:r>
    </w:p>
    <w:p w14:paraId="5ACF610B" w14:textId="77777777" w:rsidR="00342213" w:rsidRDefault="00342213" w:rsidP="00342213">
      <w:pPr>
        <w:pStyle w:val="Normal1"/>
        <w:numPr>
          <w:ilvl w:val="0"/>
          <w:numId w:val="82"/>
        </w:numPr>
        <w:tabs>
          <w:tab w:val="left" w:pos="851"/>
        </w:tabs>
        <w:spacing w:line="240" w:lineRule="auto"/>
        <w:ind w:left="0" w:firstLine="567"/>
      </w:pPr>
      <w:r>
        <w:t>d</w:t>
      </w:r>
      <w:r w:rsidRPr="003E44AA">
        <w:t>ėl centralizuotai vykdomų pirkimų sumaž</w:t>
      </w:r>
      <w:r>
        <w:t>ėjo</w:t>
      </w:r>
      <w:r w:rsidRPr="003E44AA">
        <w:t xml:space="preserve"> išlaidos komunalinėms (pvz., elektros pirkimo), priežiūros paslaugoms (pvz., elektros ūkio priežiūra, vandens sistemų priežiūra ir pan.)</w:t>
      </w:r>
      <w:r>
        <w:t>;</w:t>
      </w:r>
    </w:p>
    <w:p w14:paraId="60CABEB5" w14:textId="77777777" w:rsidR="00342213" w:rsidRDefault="00342213" w:rsidP="00342213">
      <w:pPr>
        <w:pStyle w:val="Normal1"/>
        <w:numPr>
          <w:ilvl w:val="0"/>
          <w:numId w:val="82"/>
        </w:numPr>
        <w:tabs>
          <w:tab w:val="left" w:pos="851"/>
        </w:tabs>
        <w:spacing w:line="240" w:lineRule="auto"/>
        <w:ind w:left="0" w:firstLine="567"/>
      </w:pPr>
      <w:r>
        <w:t>į</w:t>
      </w:r>
      <w:r w:rsidRPr="003E44AA">
        <w:t>staigos yra patenkintos, kad ūkio priežiūra perduota vienam tiekėjui, tuo tarpu pačios organizacijos gali rūpintis vien sporto, švietimo ir pan. organizavimo funkcijomis, t. y. paslaugos turiniu</w:t>
      </w:r>
      <w:r>
        <w:t>;</w:t>
      </w:r>
    </w:p>
    <w:p w14:paraId="5D030C2E" w14:textId="77777777" w:rsidR="00342213" w:rsidRDefault="00342213" w:rsidP="00342213">
      <w:pPr>
        <w:pStyle w:val="Normal1"/>
        <w:numPr>
          <w:ilvl w:val="0"/>
          <w:numId w:val="82"/>
        </w:numPr>
        <w:tabs>
          <w:tab w:val="left" w:pos="851"/>
        </w:tabs>
        <w:spacing w:line="240" w:lineRule="auto"/>
        <w:ind w:left="0" w:firstLine="567"/>
      </w:pPr>
      <w:r>
        <w:t>c</w:t>
      </w:r>
      <w:r w:rsidRPr="003E44AA">
        <w:t>entralizuotas poreikio planavimas leidžia objektyviai vertinti skirtingų objektų būklę (</w:t>
      </w:r>
      <w:r>
        <w:t>tai</w:t>
      </w:r>
      <w:r w:rsidRPr="003E44AA">
        <w:t xml:space="preserve"> ne visada įmanoma, kai vertinimą atlieka skirtingi žmonės), planuoti investicijas</w:t>
      </w:r>
      <w:r>
        <w:t>;</w:t>
      </w:r>
    </w:p>
    <w:p w14:paraId="58F7262A" w14:textId="77777777" w:rsidR="00342213" w:rsidRDefault="00342213" w:rsidP="00342213">
      <w:pPr>
        <w:pStyle w:val="Normal1"/>
        <w:numPr>
          <w:ilvl w:val="0"/>
          <w:numId w:val="82"/>
        </w:numPr>
        <w:tabs>
          <w:tab w:val="left" w:pos="851"/>
        </w:tabs>
        <w:spacing w:line="240" w:lineRule="auto"/>
        <w:ind w:left="0" w:firstLine="567"/>
      </w:pPr>
      <w:r>
        <w:t>k</w:t>
      </w:r>
      <w:r w:rsidRPr="003E44AA">
        <w:t>ilnojamojo pobūdžio objektų įsigijimas gali būti vykdomas centralizuotai, planuojant turto panaudojimą pagal kelių bazių poreikį (pvz., laikinoji scena, garso įranga, kilnojamosios švieslentės, krepšinio stovai, lauko tualetai ir pan.)</w:t>
      </w:r>
      <w:r>
        <w:t>;</w:t>
      </w:r>
    </w:p>
    <w:p w14:paraId="1C7FF0DA" w14:textId="77777777" w:rsidR="00342213" w:rsidRDefault="00342213" w:rsidP="00342213">
      <w:pPr>
        <w:pStyle w:val="Normal1"/>
        <w:numPr>
          <w:ilvl w:val="0"/>
          <w:numId w:val="82"/>
        </w:numPr>
        <w:tabs>
          <w:tab w:val="left" w:pos="851"/>
        </w:tabs>
        <w:spacing w:line="240" w:lineRule="auto"/>
        <w:ind w:left="0" w:firstLine="567"/>
      </w:pPr>
      <w:r>
        <w:t>v</w:t>
      </w:r>
      <w:r w:rsidRPr="003E44AA">
        <w:t xml:space="preserve">alymo, ūkio priežiūros (einamojo remonto ir pan. sutvarkymo) funkcijų centralizavimas per brigadų formavimą leidžia užtikrinti paslaugas tiek įprasta tvarka (kasdienis, kassavaitinis ir pan. valymas), tiek telkiant didesnes pajėgas, ruošiantis renginiui ir po jo sutvarkant objektus arba atliekant </w:t>
      </w:r>
      <w:r w:rsidRPr="003E44AA">
        <w:lastRenderedPageBreak/>
        <w:t>tam tikrus smulkesnius specifinius darbus (pvz., komandoje esantis 1 elektrikas gali aptarnauti visas bazes, į jas atvykstant, nebūtina kiekvienoje bazėje turėti po specialistą su 0,0..</w:t>
      </w:r>
      <w:r>
        <w:t xml:space="preserve"> </w:t>
      </w:r>
      <w:r w:rsidRPr="003E44AA">
        <w:t xml:space="preserve">N </w:t>
      </w:r>
      <w:r>
        <w:t>pareigybės</w:t>
      </w:r>
      <w:r w:rsidRPr="003E44AA">
        <w:t>). Atstovai pažymi, kad atliko rinkos tyrimą dėl valymo paslaugų pirkimo, tačiau atlikta analizė parodė, kad toks sprendimas netikslingas, kadangi sumokama kaina renginių metu yra itin didelė</w:t>
      </w:r>
      <w:r>
        <w:t>;</w:t>
      </w:r>
    </w:p>
    <w:p w14:paraId="73479BA1" w14:textId="77777777" w:rsidR="00342213" w:rsidRPr="00A75A64" w:rsidRDefault="00342213" w:rsidP="00342213">
      <w:pPr>
        <w:pStyle w:val="Normal1"/>
        <w:numPr>
          <w:ilvl w:val="0"/>
          <w:numId w:val="82"/>
        </w:numPr>
        <w:tabs>
          <w:tab w:val="left" w:pos="851"/>
        </w:tabs>
        <w:spacing w:line="240" w:lineRule="auto"/>
        <w:ind w:left="0" w:firstLine="567"/>
      </w:pPr>
      <w:r w:rsidRPr="00A75A64">
        <w:t>renginių organizavimas vykdomas, laikantis vieno standarto – žinoma kokybė, aptarnavimo kaštai;</w:t>
      </w:r>
    </w:p>
    <w:p w14:paraId="1D2A77C9" w14:textId="77777777" w:rsidR="00342213" w:rsidRDefault="00342213" w:rsidP="00342213">
      <w:pPr>
        <w:pStyle w:val="Normal1"/>
        <w:numPr>
          <w:ilvl w:val="0"/>
          <w:numId w:val="82"/>
        </w:numPr>
        <w:tabs>
          <w:tab w:val="left" w:pos="851"/>
        </w:tabs>
        <w:spacing w:line="240" w:lineRule="auto"/>
        <w:ind w:left="0" w:firstLine="567"/>
      </w:pPr>
      <w:r>
        <w:t>c</w:t>
      </w:r>
      <w:r w:rsidRPr="003E44AA">
        <w:t>entralizuotai nustatomas įkainis leidžia užtikrinti sporto infrastruktūros prieinamumą</w:t>
      </w:r>
      <w:r>
        <w:t>;</w:t>
      </w:r>
    </w:p>
    <w:p w14:paraId="01421D16" w14:textId="77777777" w:rsidR="00342213" w:rsidRDefault="00342213" w:rsidP="00342213">
      <w:pPr>
        <w:pStyle w:val="Normal1"/>
        <w:numPr>
          <w:ilvl w:val="0"/>
          <w:numId w:val="82"/>
        </w:numPr>
        <w:tabs>
          <w:tab w:val="left" w:pos="851"/>
        </w:tabs>
        <w:spacing w:line="240" w:lineRule="auto"/>
        <w:ind w:left="0" w:firstLine="567"/>
      </w:pPr>
      <w:r>
        <w:t>m</w:t>
      </w:r>
      <w:r w:rsidRPr="003E44AA">
        <w:t>iestas gali subalansuoti dėmesį skirtingų sporto šakų atstovams (sporto būreliams, klubams, aukšto meistriškumo siekiantiems sportininkams, organizuotai ir individu</w:t>
      </w:r>
      <w:r>
        <w:t>a</w:t>
      </w:r>
      <w:r w:rsidRPr="003E44AA">
        <w:t>liai sportuojantiems asmenims)</w:t>
      </w:r>
      <w:r>
        <w:t>.</w:t>
      </w:r>
    </w:p>
    <w:p w14:paraId="606277E8" w14:textId="77777777" w:rsidR="00342213" w:rsidRPr="006C5715" w:rsidRDefault="00342213" w:rsidP="00342213">
      <w:pPr>
        <w:pStyle w:val="Normal1"/>
        <w:spacing w:line="240" w:lineRule="auto"/>
      </w:pPr>
      <w:r>
        <w:t xml:space="preserve">Pastebima, kad didelių trūkumų, sunkumų ar problemų, centralizuojant sporto bazių priežiūros funkcijas, nepasitaikė – buvo sklandžiai užtikrintas turto perdavimas, tinkamai reorganizuota įmonės veikla (redaguoti įstatai, priimti atitinkami Savivaldybės sprendimai tiek politiniu, tiek </w:t>
      </w:r>
      <w:r w:rsidRPr="006C5715">
        <w:t>administraciniu lygmenimis), peržiūrėta darbuotojų struktūra.</w:t>
      </w:r>
    </w:p>
    <w:p w14:paraId="3C9EF1D9" w14:textId="77777777" w:rsidR="00342213" w:rsidRPr="006C5715" w:rsidRDefault="00342213" w:rsidP="00342213">
      <w:pPr>
        <w:pStyle w:val="Normal1"/>
        <w:spacing w:line="240" w:lineRule="auto"/>
      </w:pPr>
      <w:r w:rsidRPr="006C5715">
        <w:rPr>
          <w:rStyle w:val="Normal1Char"/>
        </w:rPr>
        <w:t>Atsižvelgiant į Lietuvos savivaldybių patirtį, organizaciniu požiūriu turto valdymo formos pasirinkimą ir perduodamą</w:t>
      </w:r>
      <w:r w:rsidRPr="006C5715">
        <w:t xml:space="preserve"> turto priežiūros funkcijų apimtį labiausiai lemia šie veiksniai:</w:t>
      </w:r>
    </w:p>
    <w:p w14:paraId="38B0ECB9" w14:textId="77777777" w:rsidR="00342213" w:rsidRPr="006C5715" w:rsidRDefault="00342213" w:rsidP="00342213">
      <w:pPr>
        <w:pStyle w:val="Normal1"/>
        <w:numPr>
          <w:ilvl w:val="0"/>
          <w:numId w:val="73"/>
        </w:numPr>
        <w:tabs>
          <w:tab w:val="left" w:pos="851"/>
        </w:tabs>
        <w:spacing w:line="240" w:lineRule="auto"/>
        <w:ind w:left="0" w:firstLine="567"/>
      </w:pPr>
      <w:r>
        <w:t>I</w:t>
      </w:r>
      <w:r w:rsidRPr="006C5715">
        <w:t>storiškai susiklosčiusios sąlygos (steigiami ne nauji juridiniai asmenys, bet reorganizuojami esami. Po reorganizacijos išlaikomas viešasis juridinio vieneto statusas, bet gali būti keičiamas – pvz., SĮ į VšĮ, tačiau dažnai paliekamas ankstesnis statusas – SĮ, VšĮ ar pan.</w:t>
      </w:r>
    </w:p>
    <w:p w14:paraId="76763558" w14:textId="77777777" w:rsidR="00342213" w:rsidRPr="006C5715" w:rsidRDefault="00342213" w:rsidP="00342213">
      <w:pPr>
        <w:pStyle w:val="Normal1"/>
        <w:numPr>
          <w:ilvl w:val="0"/>
          <w:numId w:val="73"/>
        </w:numPr>
        <w:tabs>
          <w:tab w:val="left" w:pos="851"/>
        </w:tabs>
        <w:spacing w:line="240" w:lineRule="auto"/>
        <w:ind w:left="0" w:firstLine="567"/>
      </w:pPr>
      <w:r w:rsidRPr="006C5715">
        <w:t>Planuojama įplaukų struktūra (pajamų ir savivaldybės biudžeto santykis), kurią labiausiai lemia planuojamas turto panaudojimas „iš išorės“ – privačių asmenų (tiek fizinių, tiek juridinių). Infrastruktūra, kuri dėl savo pagrindinės naudojimo paskirties negali pritraukti didesni</w:t>
      </w:r>
      <w:r>
        <w:t>ų</w:t>
      </w:r>
      <w:r w:rsidRPr="006C5715">
        <w:t xml:space="preserve"> naudotojų sraut</w:t>
      </w:r>
      <w:r>
        <w:t>ų</w:t>
      </w:r>
      <w:r w:rsidRPr="006C5715">
        <w:t>, negalėtų išsilaikyti iš susijusių mokesčių ir įmokų, todėl šiuo požiūriu palankesnis juridinio vieneto statusas – SĮ ar BĮ (ne VšĮ)</w:t>
      </w:r>
      <w:r>
        <w:t>.</w:t>
      </w:r>
    </w:p>
    <w:p w14:paraId="2FE95D64" w14:textId="77777777" w:rsidR="00342213" w:rsidRDefault="00342213" w:rsidP="00342213">
      <w:pPr>
        <w:pStyle w:val="Normal1"/>
        <w:numPr>
          <w:ilvl w:val="0"/>
          <w:numId w:val="73"/>
        </w:numPr>
        <w:tabs>
          <w:tab w:val="left" w:pos="851"/>
        </w:tabs>
        <w:spacing w:line="240" w:lineRule="auto"/>
        <w:ind w:left="0" w:firstLine="567"/>
      </w:pPr>
      <w:r w:rsidRPr="006C5715">
        <w:t>Savivaldybės valdymo mastas, galimybė daryti įtaką priimamiems sprendimams dėl</w:t>
      </w:r>
      <w:r>
        <w:t xml:space="preserve"> turto naudojimo, nuomos sąlygų (nuompinigių nustatymo) ir pan. Turint 100 proc. akcijų, priimami ir diegiami sprendimai gali būti įgyvendinami visose susijusiose įstaigose (pvz., švietimo įstaigų atveju), tačiau esant mažesnėms valdymo teisėms, sprendimai dėl turto valdymo centralizavimo negali būti priimami arba jų priėmimas gali būti kitoks nei siūlomas savivaldybės.</w:t>
      </w:r>
    </w:p>
    <w:p w14:paraId="26B098E0" w14:textId="77777777" w:rsidR="00342213" w:rsidRDefault="00342213" w:rsidP="00342213">
      <w:pPr>
        <w:pStyle w:val="Normal1"/>
        <w:numPr>
          <w:ilvl w:val="0"/>
          <w:numId w:val="73"/>
        </w:numPr>
        <w:tabs>
          <w:tab w:val="left" w:pos="851"/>
        </w:tabs>
        <w:spacing w:line="240" w:lineRule="auto"/>
        <w:ind w:left="0" w:firstLine="567"/>
      </w:pPr>
      <w:r>
        <w:t>Infrastruktūroje įgyvendinami ir (arba) įgyvendinti išorės finansuojami projektai (pvz., jei per pastaruosius 5 m. buvo įgyvendinti ES ar pan. lėšomis įgyvendinti projektai, tam tikrai sprendimai dėl turto perdavimo ar juridinio statuso keitimo gali būti stabdomi / neįgyvendintini).</w:t>
      </w:r>
    </w:p>
    <w:p w14:paraId="5FE59128" w14:textId="77777777" w:rsidR="00342213" w:rsidRDefault="00342213" w:rsidP="00342213">
      <w:pPr>
        <w:pStyle w:val="Normal1"/>
        <w:numPr>
          <w:ilvl w:val="0"/>
          <w:numId w:val="73"/>
        </w:numPr>
        <w:tabs>
          <w:tab w:val="left" w:pos="851"/>
        </w:tabs>
        <w:spacing w:line="240" w:lineRule="auto"/>
        <w:ind w:left="0" w:firstLine="567"/>
      </w:pPr>
      <w:r>
        <w:t>Galimybės centralizuoti pirkimus ir aptarnaujamos infrastruktūros vientisumas (pvz., elektros tiekimo, objektų apsaugos ir pan. paslaugos gali būti perkamos centralizuotai, paslaugų teikimas nėra specializuotas; paslaugų apimtis vienam segmentui ar tik paslaugų dalis, sutampanti su kito segmento aptarnavimu).</w:t>
      </w:r>
    </w:p>
    <w:p w14:paraId="04FE85D3" w14:textId="77777777" w:rsidR="00342213" w:rsidRDefault="00342213" w:rsidP="00342213">
      <w:pPr>
        <w:pStyle w:val="Normal1"/>
        <w:tabs>
          <w:tab w:val="left" w:pos="851"/>
        </w:tabs>
        <w:spacing w:line="240" w:lineRule="auto"/>
        <w:ind w:left="567" w:firstLine="0"/>
      </w:pPr>
    </w:p>
    <w:p w14:paraId="33609E69" w14:textId="77777777" w:rsidR="00342213" w:rsidRDefault="00342213" w:rsidP="00342213">
      <w:pPr>
        <w:pStyle w:val="H2"/>
        <w:spacing w:before="0" w:after="0" w:line="240" w:lineRule="auto"/>
        <w:jc w:val="both"/>
      </w:pPr>
      <w:bookmarkStart w:id="91" w:name="_Toc191025032"/>
      <w:r>
        <w:t>Centralizavimo apimtis</w:t>
      </w:r>
      <w:bookmarkEnd w:id="91"/>
    </w:p>
    <w:p w14:paraId="1CA9E2CF" w14:textId="77777777" w:rsidR="00342213" w:rsidRDefault="00342213" w:rsidP="00342213">
      <w:pPr>
        <w:pStyle w:val="Normal1"/>
        <w:spacing w:line="240" w:lineRule="auto"/>
      </w:pPr>
    </w:p>
    <w:p w14:paraId="3C6EEFAC" w14:textId="77777777" w:rsidR="00342213" w:rsidRDefault="00342213" w:rsidP="00342213">
      <w:pPr>
        <w:pStyle w:val="Normal1"/>
        <w:spacing w:line="240" w:lineRule="auto"/>
      </w:pPr>
      <w:r>
        <w:t>NT valdymo centralizavimo poreikį indikuoja:</w:t>
      </w:r>
    </w:p>
    <w:p w14:paraId="06ED7679" w14:textId="77777777" w:rsidR="00342213" w:rsidRDefault="00342213" w:rsidP="00342213">
      <w:pPr>
        <w:pStyle w:val="Normal1"/>
        <w:numPr>
          <w:ilvl w:val="0"/>
          <w:numId w:val="71"/>
        </w:numPr>
        <w:tabs>
          <w:tab w:val="left" w:pos="851"/>
        </w:tabs>
        <w:spacing w:line="240" w:lineRule="auto"/>
        <w:ind w:left="0" w:firstLine="567"/>
      </w:pPr>
      <w:r>
        <w:t xml:space="preserve">Poreikis </w:t>
      </w:r>
      <w:r w:rsidRPr="00680560">
        <w:t>vykdyti S</w:t>
      </w:r>
      <w:r>
        <w:t>NT</w:t>
      </w:r>
      <w:r w:rsidRPr="00680560">
        <w:t xml:space="preserve"> komunalinių sąnaudų apskaitą (atskirai išskiriant šildymo, elektros, vandens sunaudojimo ir kitas komunalines sąnaudas) ir remonto kaštų konkrečiam turto vienetui kontrolę</w:t>
      </w:r>
      <w:r>
        <w:t xml:space="preserve">. </w:t>
      </w:r>
    </w:p>
    <w:p w14:paraId="5EE6C364" w14:textId="77777777" w:rsidR="00342213" w:rsidRDefault="00342213" w:rsidP="00342213">
      <w:pPr>
        <w:pStyle w:val="Normal1"/>
        <w:numPr>
          <w:ilvl w:val="0"/>
          <w:numId w:val="71"/>
        </w:numPr>
        <w:tabs>
          <w:tab w:val="left" w:pos="851"/>
        </w:tabs>
        <w:spacing w:line="240" w:lineRule="auto"/>
        <w:ind w:left="0" w:firstLine="567"/>
      </w:pPr>
      <w:r>
        <w:t xml:space="preserve">Poreikis saugoti susistemintą nuomos sutarčių informaciją: registre rekomenduojama registruoti visą sutarties informaciją, </w:t>
      </w:r>
      <w:r w:rsidRPr="008E1E7B">
        <w:t xml:space="preserve">nuomos </w:t>
      </w:r>
      <w:r>
        <w:t>sutarties</w:t>
      </w:r>
      <w:r w:rsidRPr="008E1E7B">
        <w:t xml:space="preserve"> pasikeitimus (pratęsimus, nutraukimus</w:t>
      </w:r>
      <w:r>
        <w:t xml:space="preserve"> ir kt.</w:t>
      </w:r>
      <w:r w:rsidRPr="008E1E7B">
        <w:t>)</w:t>
      </w:r>
      <w:r>
        <w:t>.</w:t>
      </w:r>
    </w:p>
    <w:p w14:paraId="55E2BF73" w14:textId="77777777" w:rsidR="00342213" w:rsidRDefault="00342213" w:rsidP="00342213">
      <w:pPr>
        <w:pStyle w:val="Normal1"/>
        <w:numPr>
          <w:ilvl w:val="0"/>
          <w:numId w:val="71"/>
        </w:numPr>
        <w:tabs>
          <w:tab w:val="left" w:pos="851"/>
        </w:tabs>
        <w:spacing w:line="240" w:lineRule="auto"/>
        <w:ind w:left="0" w:firstLine="567"/>
      </w:pPr>
      <w:r>
        <w:t xml:space="preserve">Poreikis sisteminti informaciją apie Savivaldybės turto valdytojus / naudotojus. </w:t>
      </w:r>
      <w:r w:rsidRPr="008E1E7B">
        <w:t xml:space="preserve">Rekomenduojama sisteminti informaciją apie konkrečių turto vienetų priskyrimą jų </w:t>
      </w:r>
      <w:r>
        <w:t xml:space="preserve">valdytojams / </w:t>
      </w:r>
      <w:r w:rsidRPr="008E1E7B">
        <w:t>naudotojams</w:t>
      </w:r>
      <w:r>
        <w:t>, priskyrimo pagrindą, valdytojo / naudotojo informaciją ir kt</w:t>
      </w:r>
      <w:r w:rsidRPr="008E1E7B">
        <w:t xml:space="preserve">. </w:t>
      </w:r>
    </w:p>
    <w:p w14:paraId="76D77CBC" w14:textId="77777777" w:rsidR="00342213" w:rsidRDefault="00342213" w:rsidP="00342213">
      <w:pPr>
        <w:pStyle w:val="Normal1"/>
        <w:numPr>
          <w:ilvl w:val="0"/>
          <w:numId w:val="71"/>
        </w:numPr>
        <w:tabs>
          <w:tab w:val="left" w:pos="851"/>
        </w:tabs>
        <w:spacing w:line="240" w:lineRule="auto"/>
        <w:ind w:left="0" w:firstLine="567"/>
      </w:pPr>
      <w:r>
        <w:t xml:space="preserve">Poreikis sisteminti informaciją apie turto pagerinimo (remonto ir pan.) išlaidas. Atliekant turto remontą centralizuotai, rekomenduojama išlaidas atskirti ir priskirti kiekvienam konkrečiam objektui. Informacijos sisteminimas suteikia galimybę sekti konkretaus objekto turto pagerinimo išlaidas, registruoti ir sekti turto nusidėvėjimo duomenis, planuoti ateities investicijas. </w:t>
      </w:r>
    </w:p>
    <w:p w14:paraId="43D92FF5" w14:textId="77777777" w:rsidR="00342213" w:rsidRDefault="00342213" w:rsidP="00342213">
      <w:pPr>
        <w:pStyle w:val="H2"/>
        <w:spacing w:before="0" w:after="0" w:line="240" w:lineRule="auto"/>
        <w:jc w:val="both"/>
      </w:pPr>
      <w:bookmarkStart w:id="92" w:name="_Toc191025033"/>
      <w:r>
        <w:lastRenderedPageBreak/>
        <w:t>Centralizavimo strategija</w:t>
      </w:r>
      <w:bookmarkEnd w:id="92"/>
    </w:p>
    <w:p w14:paraId="7E11A6FD" w14:textId="77777777" w:rsidR="00342213" w:rsidRDefault="00342213" w:rsidP="00342213">
      <w:pPr>
        <w:pStyle w:val="Normal1"/>
        <w:spacing w:line="240" w:lineRule="auto"/>
      </w:pPr>
    </w:p>
    <w:p w14:paraId="064021B6" w14:textId="77777777" w:rsidR="00342213" w:rsidRPr="005C12EC" w:rsidRDefault="00342213" w:rsidP="00342213">
      <w:pPr>
        <w:pStyle w:val="Normal1"/>
        <w:spacing w:line="240" w:lineRule="auto"/>
      </w:pPr>
      <w:r>
        <w:t>Šiuo atveju v</w:t>
      </w:r>
      <w:r w:rsidRPr="005C12EC">
        <w:t xml:space="preserve">aldymo centralizavimas </w:t>
      </w:r>
      <w:r>
        <w:t>yra suprantamas kaip</w:t>
      </w:r>
      <w:r w:rsidRPr="005C12EC">
        <w:t xml:space="preserve"> </w:t>
      </w:r>
      <w:r>
        <w:t>Panevėžio</w:t>
      </w:r>
      <w:r w:rsidRPr="005C12EC">
        <w:t xml:space="preserve"> miesto savivaldybės nuosavybės teise valdomo </w:t>
      </w:r>
      <w:r>
        <w:t>NT</w:t>
      </w:r>
      <w:r w:rsidRPr="005C12EC">
        <w:t xml:space="preserve"> valdymo funkcijų ar jų atskirų dalių apjungimo tikslingumas. Turto valdymo funkcijos suprantamos kaip:</w:t>
      </w:r>
    </w:p>
    <w:p w14:paraId="655A08E0" w14:textId="77777777" w:rsidR="00342213" w:rsidRDefault="00342213" w:rsidP="00342213">
      <w:pPr>
        <w:pStyle w:val="Normal1"/>
        <w:numPr>
          <w:ilvl w:val="0"/>
          <w:numId w:val="87"/>
        </w:numPr>
        <w:tabs>
          <w:tab w:val="left" w:pos="851"/>
        </w:tabs>
        <w:spacing w:line="240" w:lineRule="auto"/>
        <w:ind w:left="0" w:firstLine="567"/>
      </w:pPr>
      <w:r>
        <w:t>v</w:t>
      </w:r>
      <w:r w:rsidRPr="005C12EC">
        <w:t>aldomo turto apimties poreikio nustatymas, planavimas ir kontrolė;</w:t>
      </w:r>
    </w:p>
    <w:p w14:paraId="4A135756" w14:textId="77777777" w:rsidR="00342213" w:rsidRPr="005C12EC" w:rsidRDefault="00342213" w:rsidP="00342213">
      <w:pPr>
        <w:pStyle w:val="Normal1"/>
        <w:numPr>
          <w:ilvl w:val="0"/>
          <w:numId w:val="87"/>
        </w:numPr>
        <w:tabs>
          <w:tab w:val="left" w:pos="851"/>
        </w:tabs>
        <w:spacing w:line="240" w:lineRule="auto"/>
        <w:ind w:left="0" w:firstLine="567"/>
      </w:pPr>
      <w:r>
        <w:t>v</w:t>
      </w:r>
      <w:r w:rsidRPr="005C12EC">
        <w:t>aldomo turto paskirties nustatymo, naudojimo pagal paskirtį poreikio nustatymas, planavimas ir kontrolė;</w:t>
      </w:r>
    </w:p>
    <w:p w14:paraId="630A4F8A" w14:textId="77777777" w:rsidR="00342213" w:rsidRPr="005C12EC" w:rsidRDefault="00342213" w:rsidP="00342213">
      <w:pPr>
        <w:pStyle w:val="Normal1"/>
        <w:numPr>
          <w:ilvl w:val="0"/>
          <w:numId w:val="81"/>
        </w:numPr>
        <w:tabs>
          <w:tab w:val="left" w:pos="851"/>
        </w:tabs>
        <w:spacing w:line="240" w:lineRule="auto"/>
        <w:ind w:left="0" w:firstLine="567"/>
      </w:pPr>
      <w:r>
        <w:t>v</w:t>
      </w:r>
      <w:r w:rsidRPr="005C12EC">
        <w:t>aldomo turto būklės analizė;</w:t>
      </w:r>
    </w:p>
    <w:p w14:paraId="1D9A3E0C" w14:textId="77777777" w:rsidR="00342213" w:rsidRPr="005C12EC" w:rsidRDefault="00342213" w:rsidP="00342213">
      <w:pPr>
        <w:pStyle w:val="Normal1"/>
        <w:numPr>
          <w:ilvl w:val="0"/>
          <w:numId w:val="81"/>
        </w:numPr>
        <w:tabs>
          <w:tab w:val="left" w:pos="851"/>
        </w:tabs>
        <w:spacing w:line="240" w:lineRule="auto"/>
        <w:ind w:left="0" w:firstLine="567"/>
      </w:pPr>
      <w:r>
        <w:t>v</w:t>
      </w:r>
      <w:r w:rsidRPr="005C12EC">
        <w:t xml:space="preserve">aldomo turto priežiūra (ir </w:t>
      </w:r>
      <w:r>
        <w:t>(</w:t>
      </w:r>
      <w:r w:rsidRPr="005C12EC">
        <w:t>arba</w:t>
      </w:r>
      <w:r>
        <w:t>)</w:t>
      </w:r>
      <w:r w:rsidRPr="005C12EC">
        <w:t xml:space="preserve"> jos organizavimas) </w:t>
      </w:r>
      <w:r>
        <w:t>ir</w:t>
      </w:r>
      <w:r w:rsidRPr="005C12EC">
        <w:t xml:space="preserve"> kontrolė;</w:t>
      </w:r>
    </w:p>
    <w:p w14:paraId="414B0ED4" w14:textId="77777777" w:rsidR="00342213" w:rsidRPr="005C12EC" w:rsidRDefault="00342213" w:rsidP="00342213">
      <w:pPr>
        <w:pStyle w:val="Normal1"/>
        <w:numPr>
          <w:ilvl w:val="0"/>
          <w:numId w:val="81"/>
        </w:numPr>
        <w:tabs>
          <w:tab w:val="left" w:pos="851"/>
        </w:tabs>
        <w:spacing w:line="240" w:lineRule="auto"/>
        <w:ind w:left="0" w:firstLine="567"/>
      </w:pPr>
      <w:r>
        <w:t>s</w:t>
      </w:r>
      <w:r w:rsidRPr="005C12EC">
        <w:t>u turto priežiūra, turtu užtikrinama funkcija ir veikla susijusių investicijų planavimas ir atlikimas;</w:t>
      </w:r>
    </w:p>
    <w:p w14:paraId="7784A4E4" w14:textId="77777777" w:rsidR="00342213" w:rsidRPr="005C12EC" w:rsidRDefault="00342213" w:rsidP="00342213">
      <w:pPr>
        <w:pStyle w:val="Normal1"/>
        <w:numPr>
          <w:ilvl w:val="0"/>
          <w:numId w:val="81"/>
        </w:numPr>
        <w:tabs>
          <w:tab w:val="left" w:pos="851"/>
        </w:tabs>
        <w:spacing w:line="240" w:lineRule="auto"/>
        <w:ind w:left="0" w:firstLine="567"/>
      </w:pPr>
      <w:r>
        <w:t>i</w:t>
      </w:r>
      <w:r w:rsidRPr="005C12EC">
        <w:t>lgalaikių sprendimų, nukreiptų į turto vertės palaikymą ir didinimą, priėmimas.</w:t>
      </w:r>
    </w:p>
    <w:p w14:paraId="36B6C2C7" w14:textId="77777777" w:rsidR="00342213" w:rsidRPr="006B1052" w:rsidRDefault="00342213" w:rsidP="00342213">
      <w:pPr>
        <w:pStyle w:val="Normal1"/>
        <w:spacing w:line="240" w:lineRule="auto"/>
      </w:pPr>
      <w:r w:rsidRPr="006B1052">
        <w:t>SNT centralizavimas apima 4 pagrindinius aspektus – organizacinį (kas atlieka valdymą), funkcinį (ar valdymas nėra skaidomas pagal turto paskirtį, funkciją ar kt. aspektą), informacinį (kokiu pagrindu priimami valdymo sprendimai) ir finansinį (kaip keičiasi finansiniai veiklos rezultatai dėl valdymo centralizavimo sprendimų).</w:t>
      </w:r>
    </w:p>
    <w:p w14:paraId="1C5B2130" w14:textId="77777777" w:rsidR="00342213" w:rsidRDefault="00342213" w:rsidP="00342213">
      <w:pPr>
        <w:pStyle w:val="Normal1"/>
        <w:spacing w:line="240" w:lineRule="auto"/>
      </w:pPr>
      <w:r w:rsidRPr="006B1052">
        <w:t xml:space="preserve">SNT valdymas yra kompleksinė funkcija, nes apima skirtingą turtą (pastatai, kiti statiniai, žemės sklypai), </w:t>
      </w:r>
      <w:r>
        <w:t xml:space="preserve">kuris </w:t>
      </w:r>
      <w:r w:rsidRPr="006B1052">
        <w:t xml:space="preserve">gali būti skirstomas pagal sektorius </w:t>
      </w:r>
      <w:r>
        <w:t>(</w:t>
      </w:r>
      <w:r w:rsidRPr="006B1052">
        <w:t>švietimas, sportas, socialinėms paslaugoms teikti naudojamas turtas, sveikatos priežiūra, administracinės paskirties turtas ir pan.</w:t>
      </w:r>
      <w:r>
        <w:t>,</w:t>
      </w:r>
      <w:r w:rsidRPr="006B1052">
        <w:t xml:space="preserve"> tur</w:t>
      </w:r>
      <w:r>
        <w:t>ėt</w:t>
      </w:r>
      <w:r w:rsidRPr="006B1052">
        <w:t>i skirtingą teisinį valdymo pagrindą (nuosavybės teisė, patikėjimo teis</w:t>
      </w:r>
      <w:r>
        <w:t>ė</w:t>
      </w:r>
      <w:r w:rsidRPr="006B1052">
        <w:t>, nuoma ir kt.).</w:t>
      </w:r>
      <w:r w:rsidRPr="00E87362">
        <w:t xml:space="preserve"> </w:t>
      </w:r>
      <w:r w:rsidRPr="008E2AB6">
        <w:t>Dėl tokios turto ir disponavimo juo įvairovės itin svarbu vertinti:</w:t>
      </w:r>
    </w:p>
    <w:p w14:paraId="6F15008E" w14:textId="77777777" w:rsidR="00342213" w:rsidRDefault="00342213" w:rsidP="00342213">
      <w:pPr>
        <w:pStyle w:val="Normal1"/>
        <w:numPr>
          <w:ilvl w:val="0"/>
          <w:numId w:val="75"/>
        </w:numPr>
        <w:tabs>
          <w:tab w:val="left" w:pos="993"/>
        </w:tabs>
        <w:spacing w:line="240" w:lineRule="auto"/>
        <w:ind w:left="0" w:firstLine="567"/>
      </w:pPr>
      <w:r>
        <w:t xml:space="preserve">kas </w:t>
      </w:r>
      <w:r w:rsidRPr="000E66B6">
        <w:t>fiksuoja turto pokyčius;</w:t>
      </w:r>
    </w:p>
    <w:p w14:paraId="13C34ACA" w14:textId="77777777" w:rsidR="00342213" w:rsidRDefault="00342213" w:rsidP="00342213">
      <w:pPr>
        <w:pStyle w:val="Normal1"/>
        <w:numPr>
          <w:ilvl w:val="0"/>
          <w:numId w:val="75"/>
        </w:numPr>
        <w:tabs>
          <w:tab w:val="left" w:pos="993"/>
        </w:tabs>
        <w:spacing w:line="240" w:lineRule="auto"/>
        <w:ind w:left="0" w:firstLine="567"/>
      </w:pPr>
      <w:r>
        <w:t xml:space="preserve">kas </w:t>
      </w:r>
      <w:r w:rsidRPr="000E66B6">
        <w:t>valdo informaciją apie turtą (pokyčius, sąnaudas, investicijų poreikį ir investavimo planus ir pan.);</w:t>
      </w:r>
    </w:p>
    <w:p w14:paraId="4618DCF5" w14:textId="77777777" w:rsidR="00342213" w:rsidRDefault="00342213" w:rsidP="00342213">
      <w:pPr>
        <w:pStyle w:val="Normal1"/>
        <w:numPr>
          <w:ilvl w:val="0"/>
          <w:numId w:val="75"/>
        </w:numPr>
        <w:tabs>
          <w:tab w:val="left" w:pos="993"/>
        </w:tabs>
        <w:spacing w:line="240" w:lineRule="auto"/>
        <w:ind w:left="0" w:firstLine="567"/>
      </w:pPr>
      <w:r>
        <w:t xml:space="preserve">kas </w:t>
      </w:r>
      <w:r w:rsidRPr="000E66B6">
        <w:t>kaupia ir analizuoja informaciją apie turtą;</w:t>
      </w:r>
    </w:p>
    <w:p w14:paraId="42E177F9" w14:textId="77777777" w:rsidR="00342213" w:rsidRDefault="00342213" w:rsidP="00342213">
      <w:pPr>
        <w:pStyle w:val="Normal1"/>
        <w:numPr>
          <w:ilvl w:val="0"/>
          <w:numId w:val="75"/>
        </w:numPr>
        <w:tabs>
          <w:tab w:val="left" w:pos="993"/>
        </w:tabs>
        <w:spacing w:line="240" w:lineRule="auto"/>
        <w:ind w:left="0" w:firstLine="567"/>
      </w:pPr>
      <w:r>
        <w:t xml:space="preserve">kas </w:t>
      </w:r>
      <w:r w:rsidRPr="000E66B6">
        <w:t>inicijuoja sprendimus, susijusius su turto (ir jo būklės) pokyčiais, teikia susijusią informaciją sprendimą priimantiems asmenims;</w:t>
      </w:r>
    </w:p>
    <w:p w14:paraId="5EC4648C" w14:textId="77777777" w:rsidR="00342213" w:rsidRDefault="00342213" w:rsidP="00342213">
      <w:pPr>
        <w:pStyle w:val="Normal1"/>
        <w:numPr>
          <w:ilvl w:val="0"/>
          <w:numId w:val="75"/>
        </w:numPr>
        <w:tabs>
          <w:tab w:val="left" w:pos="993"/>
        </w:tabs>
        <w:spacing w:line="240" w:lineRule="auto"/>
        <w:ind w:left="0" w:firstLine="567"/>
      </w:pPr>
      <w:r>
        <w:t xml:space="preserve">kas </w:t>
      </w:r>
      <w:r w:rsidRPr="000E66B6">
        <w:t xml:space="preserve">priima galutinį sprendimą dėl turto pokyčių (teikiant </w:t>
      </w:r>
      <w:r>
        <w:t>Savivaldybės t</w:t>
      </w:r>
      <w:r w:rsidRPr="000E66B6">
        <w:t>arybai)</w:t>
      </w:r>
      <w:r>
        <w:t>;</w:t>
      </w:r>
    </w:p>
    <w:p w14:paraId="2F522793" w14:textId="77777777" w:rsidR="00342213" w:rsidRDefault="00342213" w:rsidP="00342213">
      <w:pPr>
        <w:pStyle w:val="Normal1"/>
        <w:numPr>
          <w:ilvl w:val="0"/>
          <w:numId w:val="75"/>
        </w:numPr>
        <w:tabs>
          <w:tab w:val="left" w:pos="993"/>
        </w:tabs>
        <w:spacing w:line="240" w:lineRule="auto"/>
        <w:ind w:left="0" w:firstLine="567"/>
      </w:pPr>
      <w:r>
        <w:t>kas kontroliuoja priimtų sprendimų įvykdymą, priimtų ir įgyvendintų sprendimų efektyvumą;</w:t>
      </w:r>
    </w:p>
    <w:p w14:paraId="7DC50EA3" w14:textId="77777777" w:rsidR="00342213" w:rsidRDefault="00342213" w:rsidP="00342213">
      <w:pPr>
        <w:pStyle w:val="Normal1"/>
        <w:numPr>
          <w:ilvl w:val="0"/>
          <w:numId w:val="75"/>
        </w:numPr>
        <w:tabs>
          <w:tab w:val="left" w:pos="993"/>
        </w:tabs>
        <w:spacing w:line="240" w:lineRule="auto"/>
        <w:ind w:left="0" w:firstLine="567"/>
      </w:pPr>
      <w:r>
        <w:t>kas pateikia pasiūlymus dėl būtinų korekcijų, planų peržiūros ir pan.</w:t>
      </w:r>
    </w:p>
    <w:p w14:paraId="0BCF740F" w14:textId="77777777" w:rsidR="00342213" w:rsidRDefault="00342213" w:rsidP="00342213">
      <w:pPr>
        <w:pStyle w:val="Normal1"/>
        <w:spacing w:line="240" w:lineRule="auto"/>
      </w:pPr>
      <w:r>
        <w:t xml:space="preserve">Atsižvelgiant į šio dokumento </w:t>
      </w:r>
      <w:r w:rsidRPr="001B38F6">
        <w:t xml:space="preserve">1-oje dalyje </w:t>
      </w:r>
      <w:r>
        <w:t>atliktą analizę, svarbu prisiminti, kad turtas valdomas skirtingais būdais:</w:t>
      </w:r>
    </w:p>
    <w:p w14:paraId="30A42C35" w14:textId="77777777" w:rsidR="00342213" w:rsidRDefault="00342213" w:rsidP="00342213">
      <w:pPr>
        <w:pStyle w:val="Normal1"/>
        <w:spacing w:line="240" w:lineRule="auto"/>
      </w:pPr>
      <w:r>
        <w:t>1. turto valdymo funkcija esamoje PMSA struktūroje;</w:t>
      </w:r>
    </w:p>
    <w:p w14:paraId="2540AF0B" w14:textId="77777777" w:rsidR="00342213" w:rsidRDefault="00342213" w:rsidP="00342213">
      <w:pPr>
        <w:pStyle w:val="Normal1"/>
        <w:spacing w:line="240" w:lineRule="auto"/>
      </w:pPr>
      <w:r>
        <w:t>2. dalinis turto valdymas perduotas Savivaldybei pavaldžioms organizacijoms (pvz., mokykloms, darželiams, socialines paslaugas teikiančioms organizacijoms ir pan.).</w:t>
      </w:r>
    </w:p>
    <w:p w14:paraId="3D87FEE8" w14:textId="77777777" w:rsidR="00342213" w:rsidRDefault="00342213" w:rsidP="00342213">
      <w:pPr>
        <w:pStyle w:val="Normal1"/>
        <w:spacing w:line="240" w:lineRule="auto"/>
      </w:pPr>
      <w:r>
        <w:t xml:space="preserve">Turto </w:t>
      </w:r>
      <w:r w:rsidRPr="008E2E62">
        <w:t xml:space="preserve">valdymo funkcijų centralizavimui </w:t>
      </w:r>
      <w:r>
        <w:t>tikslinga</w:t>
      </w:r>
      <w:r w:rsidRPr="008E2E62">
        <w:t xml:space="preserve"> peržiūrėti visus minėtus mechanizmus</w:t>
      </w:r>
      <w:r>
        <w:t>, įvertinant, kokiu būdu turtas galėtų būti valdomas efektyviausiai.</w:t>
      </w:r>
    </w:p>
    <w:p w14:paraId="254ACFD1" w14:textId="77777777" w:rsidR="00342213" w:rsidRDefault="00342213" w:rsidP="00342213">
      <w:pPr>
        <w:pStyle w:val="Normal1"/>
        <w:spacing w:line="240" w:lineRule="auto"/>
      </w:pPr>
    </w:p>
    <w:p w14:paraId="42134DFB" w14:textId="77777777" w:rsidR="00342213" w:rsidRDefault="00342213" w:rsidP="00342213">
      <w:pPr>
        <w:pStyle w:val="H3"/>
        <w:spacing w:before="0" w:after="0" w:line="240" w:lineRule="auto"/>
      </w:pPr>
      <w:bookmarkStart w:id="93" w:name="_Toc191025034"/>
      <w:r w:rsidRPr="001B38F6">
        <w:t>Turto valdymo funkcija esamoje Savivaldybės administracijos struktūroje.</w:t>
      </w:r>
      <w:bookmarkEnd w:id="93"/>
    </w:p>
    <w:p w14:paraId="79A373D7" w14:textId="77777777" w:rsidR="00342213" w:rsidRPr="001B38F6" w:rsidRDefault="00342213" w:rsidP="00342213">
      <w:pPr>
        <w:pStyle w:val="H3"/>
        <w:numPr>
          <w:ilvl w:val="0"/>
          <w:numId w:val="0"/>
        </w:numPr>
        <w:spacing w:before="0" w:after="0" w:line="240" w:lineRule="auto"/>
      </w:pPr>
    </w:p>
    <w:p w14:paraId="0EA00142" w14:textId="77777777" w:rsidR="00342213" w:rsidRDefault="00342213" w:rsidP="00342213">
      <w:pPr>
        <w:pStyle w:val="Normal1"/>
        <w:spacing w:line="240" w:lineRule="auto"/>
      </w:pPr>
      <w:r w:rsidRPr="00B51FE6">
        <w:t>Remiantis</w:t>
      </w:r>
      <w:r w:rsidRPr="00DB5BA7">
        <w:t xml:space="preserve"> </w:t>
      </w:r>
      <w:r>
        <w:t>PMSA</w:t>
      </w:r>
      <w:r w:rsidRPr="007F685B">
        <w:t xml:space="preserve"> funkcijų analize, su turto valdymu (priežiūra, remonto poreikio nustatymas, būklės kontrolė ir pan.) susiję klausimai priskirti Miesto infrastruktūros</w:t>
      </w:r>
      <w:r>
        <w:t xml:space="preserve"> ir Statybos skyriams</w:t>
      </w:r>
      <w:r w:rsidRPr="007F685B">
        <w:t xml:space="preserve">. Su </w:t>
      </w:r>
      <w:r w:rsidRPr="007C1529">
        <w:t>SNT valdymu susiję skyriaus tikslai</w:t>
      </w:r>
      <w:r>
        <w:t xml:space="preserve">: atlikti statytojo (užsakovo) funkcijas projektuojant statinius, naujai statant, rekonstruojant, remontuojant, modernizuojant (atnaujinant), nugriaunant Savivaldybės nuosavybės teise valdomus statinius, racionaliai ir efektyviai naudoti Savivaldybei nuosavybės teise priklausantį, patikėjimo teise ar panaudos pagrindais valdomą turtą. </w:t>
      </w:r>
      <w:r w:rsidRPr="00611ED0">
        <w:t xml:space="preserve">Turto valdymas </w:t>
      </w:r>
      <w:r>
        <w:t xml:space="preserve">patikėjimo teise </w:t>
      </w:r>
      <w:r w:rsidRPr="00611ED0">
        <w:t>perduo</w:t>
      </w:r>
      <w:r>
        <w:t>damas</w:t>
      </w:r>
      <w:r w:rsidRPr="00611ED0">
        <w:t xml:space="preserve"> Savivaldyb</w:t>
      </w:r>
      <w:r>
        <w:t>ei</w:t>
      </w:r>
      <w:r w:rsidRPr="00611ED0">
        <w:t xml:space="preserve"> pavaldžioms organizacijoms (pvz., mokykloms, darželiams, </w:t>
      </w:r>
      <w:r>
        <w:t xml:space="preserve">sporto, kultūros ir meno įstaigoms, </w:t>
      </w:r>
      <w:r w:rsidRPr="00611ED0">
        <w:t>socialines paslaugas teikiančioms organizacijoms ir pan.).</w:t>
      </w:r>
      <w:r>
        <w:t xml:space="preserve"> </w:t>
      </w:r>
      <w:r w:rsidRPr="00611ED0">
        <w:t xml:space="preserve">Sąnaudas fiksuoja ir smulkius remonto darbus atlieka pačios įstaigos, rimtesnių investicijų klausimai perduodami </w:t>
      </w:r>
      <w:r>
        <w:t xml:space="preserve">PMSA atsakingiems skyriams. </w:t>
      </w:r>
      <w:r w:rsidRPr="00611ED0">
        <w:t xml:space="preserve">Dalinio turto valdymo atveju galioja ta pati išvada dėl </w:t>
      </w:r>
      <w:r w:rsidRPr="00611ED0">
        <w:lastRenderedPageBreak/>
        <w:t>valdymo aprėpties ir efektyvumo – priimami ilgalaikiai sprendimai dėl turto apimties, kokybės ir būklės palaikymo bei investicijų ne visuomet paremti tais pačiais skaidrumo, ilgaamžiškumo ir objektyvumo rodikliais, todėl priimamų sprendimų tikslingumas ir veiksmingumas gali būti ribot</w:t>
      </w:r>
      <w:r>
        <w:t>as</w:t>
      </w:r>
      <w:r w:rsidRPr="00611ED0">
        <w:t>.</w:t>
      </w:r>
    </w:p>
    <w:p w14:paraId="2B5D0816" w14:textId="77777777" w:rsidR="00342213" w:rsidRDefault="00342213" w:rsidP="00342213">
      <w:pPr>
        <w:pStyle w:val="Normal1"/>
        <w:spacing w:line="240" w:lineRule="auto"/>
      </w:pPr>
    </w:p>
    <w:p w14:paraId="2B0BF5EE" w14:textId="77777777" w:rsidR="00342213" w:rsidRPr="00292F4A" w:rsidRDefault="00342213" w:rsidP="00342213">
      <w:pPr>
        <w:pStyle w:val="H3"/>
        <w:spacing w:before="0" w:after="0" w:line="240" w:lineRule="auto"/>
        <w:jc w:val="both"/>
      </w:pPr>
      <w:bookmarkStart w:id="94" w:name="_Toc191025035"/>
      <w:r w:rsidRPr="00292F4A">
        <w:t>Turto perdavimas valdyti centralizuotam valdytojui</w:t>
      </w:r>
      <w:bookmarkEnd w:id="94"/>
    </w:p>
    <w:p w14:paraId="04E67F4F" w14:textId="77777777" w:rsidR="00342213" w:rsidRDefault="00342213" w:rsidP="00342213">
      <w:pPr>
        <w:pStyle w:val="Normal1"/>
        <w:spacing w:line="240" w:lineRule="auto"/>
      </w:pPr>
    </w:p>
    <w:p w14:paraId="19AEB6FE" w14:textId="77777777" w:rsidR="00342213" w:rsidRDefault="00342213" w:rsidP="00342213">
      <w:pPr>
        <w:pStyle w:val="Normal1"/>
        <w:spacing w:line="240" w:lineRule="auto"/>
      </w:pPr>
      <w:r w:rsidRPr="00A978BC">
        <w:t>Svarbu suvokti, kad tokio turto valdymo atveju perduodantis subjektas „pasilieka“ administravimo, monitoringo, kontrolės (įskaitant kokybės kontrolę) funkciją, tačiau patį valdymą ir ilgalaikį planavimą didžiąja dalimi perduoda funkcijos „perėmėjui“. Tokiu būdu turto valdymo sėkmė daugiausia priklauso nuo „perėmėjo“ administracinių ir kompetencijų pajėgumų; „perdavėjo“ gebėjimų užtikrinti tinkamą priežiūrą ir išlaikyti poveikio mechanizmą; taip pat perdavimo apimties paaiškinimo susijusioms organizacijoms ir asmenims.</w:t>
      </w:r>
      <w:r>
        <w:t xml:space="preserve"> </w:t>
      </w:r>
      <w:r w:rsidRPr="00DE1A70">
        <w:t>Turto valdymo centralizavimo organizaciniam aspektui būtina priskirti ne tik funkcijos atlikėjo klausimą (funkcijos priskyrimas organizacijos viduje, dalinis perdavimas ar pan.)</w:t>
      </w:r>
      <w:r>
        <w:t xml:space="preserve">, </w:t>
      </w:r>
      <w:r w:rsidRPr="00DE1A70">
        <w:t xml:space="preserve">bet ir tai, kas, kokiu būdu (teisiniu pagrindu) įgalina turto valdymo funkciją, kai ji perduodama už </w:t>
      </w:r>
      <w:r>
        <w:t>PMSA</w:t>
      </w:r>
      <w:r w:rsidRPr="00DE1A70">
        <w:t xml:space="preserve"> ribų.</w:t>
      </w:r>
      <w:r>
        <w:t xml:space="preserve"> </w:t>
      </w:r>
    </w:p>
    <w:p w14:paraId="5EAEF814" w14:textId="77777777" w:rsidR="00342213" w:rsidRDefault="00342213" w:rsidP="00342213">
      <w:pPr>
        <w:pStyle w:val="Sraopastraipa"/>
        <w:spacing w:after="0"/>
        <w:ind w:firstLine="567"/>
        <w:rPr>
          <w:color w:val="auto"/>
        </w:rPr>
      </w:pPr>
      <w:r w:rsidRPr="00D332D9">
        <w:rPr>
          <w:color w:val="auto"/>
        </w:rPr>
        <w:t xml:space="preserve">Susipažinus su Lietuvos savivaldybių, įgyvendinusių SNT valdymo centralizavimo projektus, patirtimi, nustatyta, kad buvo taikyta centralizavimo forma steigiant </w:t>
      </w:r>
      <w:r>
        <w:rPr>
          <w:color w:val="auto"/>
        </w:rPr>
        <w:t>VšĮ</w:t>
      </w:r>
      <w:r w:rsidRPr="00D332D9">
        <w:rPr>
          <w:color w:val="auto"/>
        </w:rPr>
        <w:t xml:space="preserve"> arba </w:t>
      </w:r>
      <w:r>
        <w:rPr>
          <w:color w:val="auto"/>
        </w:rPr>
        <w:t>BĮ</w:t>
      </w:r>
      <w:r w:rsidRPr="00D332D9">
        <w:rPr>
          <w:color w:val="auto"/>
        </w:rPr>
        <w:t xml:space="preserve">, arba </w:t>
      </w:r>
      <w:r>
        <w:rPr>
          <w:color w:val="auto"/>
        </w:rPr>
        <w:t>SĮ</w:t>
      </w:r>
      <w:r w:rsidRPr="00D332D9">
        <w:rPr>
          <w:color w:val="auto"/>
        </w:rPr>
        <w:t xml:space="preserve">. Toks sprendimas buvo priimtas ir Panevėžio miesto savivaldybėje. Panevėžio miesto savivaldybėje </w:t>
      </w:r>
      <w:r>
        <w:rPr>
          <w:color w:val="auto"/>
        </w:rPr>
        <w:t>S</w:t>
      </w:r>
      <w:r w:rsidRPr="00D332D9">
        <w:rPr>
          <w:color w:val="auto"/>
        </w:rPr>
        <w:t xml:space="preserve">avivaldybės tarybos 2023 m. sprendimu Nr. 1-186 buvo įsteigtas PNTVC. Ši </w:t>
      </w:r>
      <w:r>
        <w:rPr>
          <w:color w:val="auto"/>
        </w:rPr>
        <w:t>BĮ</w:t>
      </w:r>
      <w:r w:rsidRPr="00D332D9">
        <w:rPr>
          <w:color w:val="auto"/>
        </w:rPr>
        <w:t xml:space="preserve"> buvo steigiama tam, kad jai būtų pavesta tvarkyti, prižiūrėti ir tinkamai eksploatuoti patikėjimo teise valdomą turtą, teikti patikėjimo teise valdomų </w:t>
      </w:r>
      <w:r>
        <w:rPr>
          <w:color w:val="auto"/>
        </w:rPr>
        <w:t>NT</w:t>
      </w:r>
      <w:r w:rsidRPr="00D332D9">
        <w:rPr>
          <w:color w:val="auto"/>
        </w:rPr>
        <w:t xml:space="preserve"> objektų nuomos paslaugas fiziniams ir juridiniams asmenims teisės aktų nustatyta tvarka, techniškai aptarnauti renginius, užtikrinti Lietuvos higienos normas atitinkančias sąlygas valdomuose objektuose ir tinkamą jų užimtumą. Taip pat atlikti patikėjimo teise valdomo </w:t>
      </w:r>
      <w:r>
        <w:rPr>
          <w:color w:val="auto"/>
        </w:rPr>
        <w:t>NT</w:t>
      </w:r>
      <w:r w:rsidRPr="00D332D9">
        <w:rPr>
          <w:color w:val="auto"/>
        </w:rPr>
        <w:t xml:space="preserve"> remontą ir užtikrinti jo tinkamą apsaugą sudarant sąlygas vykdyti kultūros, sporto, mokslo, neformal</w:t>
      </w:r>
      <w:r>
        <w:rPr>
          <w:color w:val="auto"/>
        </w:rPr>
        <w:t>iojo</w:t>
      </w:r>
      <w:r w:rsidRPr="00D332D9">
        <w:rPr>
          <w:color w:val="auto"/>
        </w:rPr>
        <w:t xml:space="preserve"> ugdymo įstaigų organizuojamas veiklas </w:t>
      </w:r>
      <w:r>
        <w:rPr>
          <w:color w:val="auto"/>
        </w:rPr>
        <w:t>ir</w:t>
      </w:r>
      <w:r w:rsidRPr="00D332D9">
        <w:rPr>
          <w:color w:val="auto"/>
        </w:rPr>
        <w:t xml:space="preserve"> kitas Panevėžio mieste vykdomas veiklas.</w:t>
      </w:r>
    </w:p>
    <w:p w14:paraId="796FEDE1" w14:textId="77777777" w:rsidR="00342213" w:rsidRPr="00D332D9" w:rsidRDefault="00342213" w:rsidP="00342213">
      <w:pPr>
        <w:pStyle w:val="Sraopastraipa"/>
        <w:spacing w:after="0"/>
        <w:ind w:firstLine="567"/>
        <w:rPr>
          <w:color w:val="auto"/>
        </w:rPr>
      </w:pPr>
    </w:p>
    <w:p w14:paraId="5605D00A" w14:textId="77777777" w:rsidR="00342213" w:rsidRPr="00292F4A" w:rsidRDefault="00342213" w:rsidP="00342213">
      <w:pPr>
        <w:pStyle w:val="H2"/>
        <w:spacing w:before="0" w:after="0" w:line="240" w:lineRule="auto"/>
        <w:ind w:left="1650" w:hanging="578"/>
        <w:jc w:val="both"/>
        <w:rPr>
          <w:bCs/>
        </w:rPr>
      </w:pPr>
      <w:bookmarkStart w:id="95" w:name="_Toc191025036"/>
      <w:r w:rsidRPr="00292F4A">
        <w:t>Centralizavimo funkcinis aspektas</w:t>
      </w:r>
      <w:bookmarkEnd w:id="95"/>
    </w:p>
    <w:p w14:paraId="380B00DA" w14:textId="77777777" w:rsidR="00342213" w:rsidRDefault="00342213" w:rsidP="00342213">
      <w:pPr>
        <w:pStyle w:val="Sraopastraipa"/>
        <w:spacing w:after="0"/>
        <w:ind w:firstLine="567"/>
        <w:rPr>
          <w:color w:val="auto"/>
          <w:szCs w:val="24"/>
        </w:rPr>
      </w:pPr>
    </w:p>
    <w:p w14:paraId="192C7048" w14:textId="77777777" w:rsidR="00342213" w:rsidRPr="00D332D9" w:rsidRDefault="00342213" w:rsidP="00342213">
      <w:pPr>
        <w:pStyle w:val="Sraopastraipa"/>
        <w:spacing w:after="0"/>
        <w:ind w:firstLine="567"/>
        <w:rPr>
          <w:color w:val="auto"/>
          <w:szCs w:val="24"/>
        </w:rPr>
      </w:pPr>
      <w:r w:rsidRPr="00D332D9">
        <w:rPr>
          <w:color w:val="auto"/>
          <w:szCs w:val="24"/>
        </w:rPr>
        <w:t>NT, turėdamas pagrindinę naudojimo paskirtį, dažniausiai pagal ją ir yra centralizuojamas, t. y. jungiamos NT valdymo funkcijos, priklausomai nuo šio turto atliekamos funkcijos. Be a</w:t>
      </w:r>
      <w:r>
        <w:rPr>
          <w:color w:val="auto"/>
          <w:szCs w:val="24"/>
        </w:rPr>
        <w:t>nks</w:t>
      </w:r>
      <w:r w:rsidRPr="00D332D9">
        <w:rPr>
          <w:color w:val="auto"/>
          <w:szCs w:val="24"/>
        </w:rPr>
        <w:t xml:space="preserve">čiau apibrėžto </w:t>
      </w:r>
      <w:r w:rsidRPr="00855DCF">
        <w:rPr>
          <w:color w:val="auto"/>
          <w:szCs w:val="24"/>
        </w:rPr>
        <w:t>funkcinio valdymo sektoriniu principu</w:t>
      </w:r>
      <w:r w:rsidRPr="00D332D9">
        <w:rPr>
          <w:color w:val="auto"/>
          <w:szCs w:val="24"/>
        </w:rPr>
        <w:t xml:space="preserve">, tikslinga išskirti dar vieną funkcinį SNT valdymo aspektą – turto priežiūros ar jos organizavimo (kaip valdymo dalies) </w:t>
      </w:r>
      <w:r>
        <w:rPr>
          <w:color w:val="auto"/>
          <w:szCs w:val="24"/>
        </w:rPr>
        <w:t>visišką</w:t>
      </w:r>
      <w:r w:rsidRPr="00D332D9">
        <w:rPr>
          <w:color w:val="auto"/>
          <w:szCs w:val="24"/>
        </w:rPr>
        <w:t xml:space="preserve"> perdavimą atsakingam struktūriniam vienetui arba atskirai įstaigai </w:t>
      </w:r>
      <w:r>
        <w:rPr>
          <w:color w:val="auto"/>
          <w:szCs w:val="24"/>
        </w:rPr>
        <w:t>arba</w:t>
      </w:r>
      <w:r w:rsidRPr="00D332D9">
        <w:rPr>
          <w:color w:val="auto"/>
          <w:szCs w:val="24"/>
        </w:rPr>
        <w:t xml:space="preserve"> dalinį funkcijos perdavimą</w:t>
      </w:r>
      <w:r>
        <w:rPr>
          <w:color w:val="auto"/>
          <w:szCs w:val="24"/>
        </w:rPr>
        <w:t xml:space="preserve">, </w:t>
      </w:r>
      <w:r w:rsidRPr="00D332D9">
        <w:rPr>
          <w:color w:val="auto"/>
          <w:szCs w:val="24"/>
        </w:rPr>
        <w:t xml:space="preserve">kai atsakingam struktūriniam vienetui arba atskirai įstaigai perduodama dalis funkcijos, </w:t>
      </w:r>
      <w:r>
        <w:rPr>
          <w:color w:val="auto"/>
          <w:szCs w:val="24"/>
        </w:rPr>
        <w:t xml:space="preserve">kuri </w:t>
      </w:r>
      <w:r w:rsidRPr="00D332D9">
        <w:rPr>
          <w:color w:val="auto"/>
          <w:szCs w:val="24"/>
        </w:rPr>
        <w:t xml:space="preserve">dažniausiai susijusi su sąnaudų valdymu ir investicijų poreikio planavimu. </w:t>
      </w:r>
    </w:p>
    <w:p w14:paraId="58DC3FC3" w14:textId="77777777" w:rsidR="00342213" w:rsidRPr="00D332D9" w:rsidRDefault="00342213" w:rsidP="00342213">
      <w:pPr>
        <w:pStyle w:val="Sraopastraipa"/>
        <w:spacing w:after="0"/>
        <w:ind w:firstLine="567"/>
        <w:rPr>
          <w:color w:val="auto"/>
          <w:szCs w:val="24"/>
        </w:rPr>
      </w:pPr>
      <w:r w:rsidRPr="00D332D9">
        <w:rPr>
          <w:color w:val="auto"/>
          <w:szCs w:val="24"/>
        </w:rPr>
        <w:t xml:space="preserve">Pirmuoju atveju Savivaldybė, perduodama turto valdymo funkciją, pasilieka tik kontrolės veiklą. Antruoju atveju, remiantis gaunama ir kaupiama informacija, Savivaldybės atitinkamas skyrius išlaiko analizės atlikimo, veiksmų ir poreikio planavimo veiklas. </w:t>
      </w:r>
    </w:p>
    <w:p w14:paraId="1487123B" w14:textId="77777777" w:rsidR="00342213" w:rsidRPr="00D332D9" w:rsidRDefault="00342213" w:rsidP="00342213">
      <w:pPr>
        <w:pStyle w:val="Sraopastraipa"/>
        <w:spacing w:after="0"/>
        <w:ind w:firstLine="567"/>
        <w:rPr>
          <w:b/>
          <w:bCs/>
          <w:color w:val="auto"/>
          <w:szCs w:val="24"/>
        </w:rPr>
      </w:pPr>
      <w:r w:rsidRPr="00D332D9">
        <w:rPr>
          <w:color w:val="auto"/>
          <w:szCs w:val="24"/>
        </w:rPr>
        <w:t>Tai patvirtina ir teisinis reglamentavimas. L</w:t>
      </w:r>
      <w:r>
        <w:rPr>
          <w:color w:val="auto"/>
          <w:szCs w:val="24"/>
        </w:rPr>
        <w:t xml:space="preserve">ietuvos </w:t>
      </w:r>
      <w:r w:rsidRPr="00D332D9">
        <w:rPr>
          <w:color w:val="auto"/>
          <w:szCs w:val="24"/>
        </w:rPr>
        <w:t>R</w:t>
      </w:r>
      <w:r>
        <w:rPr>
          <w:color w:val="auto"/>
          <w:szCs w:val="24"/>
        </w:rPr>
        <w:t>espublikos</w:t>
      </w:r>
      <w:r w:rsidRPr="00D332D9">
        <w:rPr>
          <w:color w:val="auto"/>
          <w:szCs w:val="24"/>
        </w:rPr>
        <w:t xml:space="preserve"> biudžetinių įstaigų įstatymo 19 straipsnio 3 dalis numato, kad Savivaldybės taryba turi teisę priimti sprendimą dėl </w:t>
      </w:r>
      <w:r>
        <w:rPr>
          <w:color w:val="auto"/>
          <w:szCs w:val="24"/>
        </w:rPr>
        <w:t>BĮ</w:t>
      </w:r>
      <w:r w:rsidRPr="00D332D9">
        <w:rPr>
          <w:color w:val="auto"/>
          <w:szCs w:val="24"/>
        </w:rPr>
        <w:t xml:space="preserve">, kurių savininkė yra savivaldybė, vidaus administravimo funkcijų centralizuoto atlikimo ir dėl konkrečių </w:t>
      </w:r>
      <w:r>
        <w:rPr>
          <w:color w:val="auto"/>
          <w:szCs w:val="24"/>
        </w:rPr>
        <w:t>BĮ</w:t>
      </w:r>
      <w:r w:rsidRPr="00D332D9">
        <w:rPr>
          <w:color w:val="auto"/>
          <w:szCs w:val="24"/>
        </w:rPr>
        <w:t xml:space="preserve">, kurių vidaus administravimo funkcijos bus atliekamos centralizuotai. Sprendimą dėl įstaigos (įstaigų), kuri (kurios) centralizuotai atlieka šioje dalyje nurodytas funkcijas, priima </w:t>
      </w:r>
      <w:r>
        <w:rPr>
          <w:color w:val="auto"/>
          <w:szCs w:val="24"/>
        </w:rPr>
        <w:t>S</w:t>
      </w:r>
      <w:r w:rsidRPr="00D332D9">
        <w:rPr>
          <w:color w:val="auto"/>
          <w:szCs w:val="24"/>
        </w:rPr>
        <w:t>avivaldybės taryba.</w:t>
      </w:r>
    </w:p>
    <w:p w14:paraId="1CD3149D" w14:textId="77777777" w:rsidR="00342213" w:rsidRPr="00711A5A" w:rsidRDefault="00342213" w:rsidP="00342213">
      <w:pPr>
        <w:spacing w:after="0" w:line="240" w:lineRule="auto"/>
        <w:ind w:firstLine="567"/>
        <w:rPr>
          <w:rFonts w:cs="Times New Roman"/>
        </w:rPr>
      </w:pPr>
      <w:r>
        <w:rPr>
          <w:rFonts w:cs="Times New Roman"/>
          <w:bCs/>
        </w:rPr>
        <w:t>S</w:t>
      </w:r>
      <w:r w:rsidRPr="00711A5A">
        <w:rPr>
          <w:rFonts w:cs="Times New Roman"/>
          <w:bCs/>
        </w:rPr>
        <w:t xml:space="preserve">avivaldybės tarybos 2024 m. rugpjūčio 29 d. sprendimu Nr. 1-388 buvo patvirtintas </w:t>
      </w:r>
      <w:r w:rsidRPr="00711A5A">
        <w:rPr>
          <w:rFonts w:cs="Times New Roman"/>
          <w:color w:val="000000"/>
        </w:rPr>
        <w:t xml:space="preserve">Panevėžio miesto savivaldybei nuosavybės teise priklausančio </w:t>
      </w:r>
      <w:r>
        <w:rPr>
          <w:rFonts w:cs="Times New Roman"/>
          <w:color w:val="000000"/>
        </w:rPr>
        <w:t>NT</w:t>
      </w:r>
      <w:r w:rsidRPr="00711A5A">
        <w:rPr>
          <w:rFonts w:cs="Times New Roman"/>
          <w:color w:val="000000"/>
        </w:rPr>
        <w:t xml:space="preserve"> centralizuoto valdymo ir naudojimo tvarkos aprašas, kuriuo buvo </w:t>
      </w:r>
      <w:r w:rsidRPr="00711A5A">
        <w:rPr>
          <w:rFonts w:cs="Times New Roman"/>
        </w:rPr>
        <w:t xml:space="preserve">reglamentuota Panevėžio miesto </w:t>
      </w:r>
      <w:r>
        <w:rPr>
          <w:rFonts w:cs="Times New Roman"/>
        </w:rPr>
        <w:t>SNT</w:t>
      </w:r>
      <w:r w:rsidRPr="00711A5A">
        <w:rPr>
          <w:rFonts w:cs="Times New Roman"/>
        </w:rPr>
        <w:t xml:space="preserve"> – statinių, patalpų ar jų dalių ar kito </w:t>
      </w:r>
      <w:r>
        <w:rPr>
          <w:rFonts w:cs="Times New Roman"/>
        </w:rPr>
        <w:t>NT</w:t>
      </w:r>
      <w:r w:rsidRPr="00071822">
        <w:rPr>
          <w:rFonts w:cs="Times New Roman"/>
          <w:color w:val="FF0000"/>
        </w:rPr>
        <w:t xml:space="preserve"> </w:t>
      </w:r>
      <w:r w:rsidRPr="00711A5A">
        <w:rPr>
          <w:rFonts w:cs="Times New Roman"/>
        </w:rPr>
        <w:t xml:space="preserve">perdavimo centralizuotai valdyti ar prižiūrėti tvarka, nustatant Panevėžio miesto </w:t>
      </w:r>
      <w:r>
        <w:rPr>
          <w:rFonts w:cs="Times New Roman"/>
        </w:rPr>
        <w:t>SNT</w:t>
      </w:r>
      <w:r w:rsidRPr="00711A5A">
        <w:rPr>
          <w:rFonts w:cs="Times New Roman"/>
        </w:rPr>
        <w:t xml:space="preserve"> valdymo institucinę struktūrą, įdiegiant centralizuotą </w:t>
      </w:r>
      <w:r>
        <w:rPr>
          <w:rFonts w:cs="Times New Roman"/>
        </w:rPr>
        <w:t>SNT</w:t>
      </w:r>
      <w:r w:rsidRPr="00711A5A">
        <w:rPr>
          <w:rFonts w:cs="Times New Roman"/>
        </w:rPr>
        <w:t xml:space="preserve"> valdymo ir priežiūros modelį, pagrįstą laipsnišku </w:t>
      </w:r>
      <w:r>
        <w:rPr>
          <w:rFonts w:cs="Times New Roman"/>
        </w:rPr>
        <w:t>SNT</w:t>
      </w:r>
      <w:r w:rsidRPr="00711A5A">
        <w:rPr>
          <w:rFonts w:cs="Times New Roman"/>
        </w:rPr>
        <w:t xml:space="preserve"> perdavimu valdyti ar prižiūrėti centralizuotai, sukuriant </w:t>
      </w:r>
      <w:r>
        <w:rPr>
          <w:rFonts w:cs="Times New Roman"/>
        </w:rPr>
        <w:t>SNT</w:t>
      </w:r>
      <w:r w:rsidRPr="00711A5A">
        <w:rPr>
          <w:rFonts w:cs="Times New Roman"/>
        </w:rPr>
        <w:t xml:space="preserve"> valdymo kontrolės sistemą. </w:t>
      </w:r>
    </w:p>
    <w:p w14:paraId="68CA80D5" w14:textId="77777777" w:rsidR="00342213" w:rsidRPr="00D332D9" w:rsidRDefault="00342213" w:rsidP="00342213">
      <w:pPr>
        <w:spacing w:after="0" w:line="240" w:lineRule="auto"/>
        <w:ind w:firstLine="567"/>
        <w:rPr>
          <w:rFonts w:cs="Times New Roman"/>
        </w:rPr>
      </w:pPr>
      <w:r w:rsidRPr="00711A5A">
        <w:rPr>
          <w:rFonts w:cs="Times New Roman"/>
        </w:rPr>
        <w:t>Centralizuotai valdomo S</w:t>
      </w:r>
      <w:r>
        <w:rPr>
          <w:rFonts w:cs="Times New Roman"/>
        </w:rPr>
        <w:t>NT</w:t>
      </w:r>
      <w:r w:rsidRPr="00711A5A">
        <w:rPr>
          <w:rFonts w:cs="Times New Roman"/>
        </w:rPr>
        <w:t xml:space="preserve"> valdymas ir (ar) jo priežiūra</w:t>
      </w:r>
      <w:r>
        <w:rPr>
          <w:rFonts w:cs="Times New Roman"/>
        </w:rPr>
        <w:t xml:space="preserve"> </w:t>
      </w:r>
      <w:r w:rsidRPr="00D332D9">
        <w:rPr>
          <w:rFonts w:cs="Times New Roman"/>
        </w:rPr>
        <w:t>apima:</w:t>
      </w:r>
    </w:p>
    <w:p w14:paraId="3BBD5541" w14:textId="77777777" w:rsidR="00342213" w:rsidRPr="00D332D9"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lastRenderedPageBreak/>
        <w:t>komunalinių paslaugų (elektros, šilumos, dujų, vandens tiekimo, atliekų tvarkymo ir išvežimo) sutarčių sudarymą ir (arba) administravimą;</w:t>
      </w:r>
    </w:p>
    <w:p w14:paraId="697C6B56" w14:textId="77777777" w:rsidR="00342213" w:rsidRPr="00D332D9"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 xml:space="preserve">įmokų už komunalines paslaugas paskirstymą, apskaičiavimą, sąskaitų pateikimą šio turto </w:t>
      </w:r>
      <w:r>
        <w:rPr>
          <w:color w:val="auto"/>
        </w:rPr>
        <w:t xml:space="preserve">valdytojui / </w:t>
      </w:r>
      <w:r w:rsidRPr="00D332D9">
        <w:rPr>
          <w:color w:val="auto"/>
        </w:rPr>
        <w:t>naudotojui (</w:t>
      </w:r>
      <w:r>
        <w:rPr>
          <w:color w:val="auto"/>
        </w:rPr>
        <w:t xml:space="preserve">valdytojams / </w:t>
      </w:r>
      <w:r w:rsidRPr="00D332D9">
        <w:rPr>
          <w:color w:val="auto"/>
        </w:rPr>
        <w:t>naudotojams), įmokų mokėjimo vykdymą ir kontrolę;</w:t>
      </w:r>
    </w:p>
    <w:p w14:paraId="652EC271"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S</w:t>
      </w:r>
      <w:r>
        <w:rPr>
          <w:color w:val="auto"/>
        </w:rPr>
        <w:t>NT</w:t>
      </w:r>
      <w:r w:rsidRPr="00D332D9">
        <w:rPr>
          <w:color w:val="auto"/>
        </w:rPr>
        <w:t xml:space="preserve"> draudimo organizavimą ir draudimo sutarčių</w:t>
      </w:r>
      <w:r>
        <w:rPr>
          <w:color w:val="auto"/>
        </w:rPr>
        <w:t xml:space="preserve"> </w:t>
      </w:r>
      <w:r w:rsidRPr="006B192E">
        <w:t>vykdymo kontrolę;</w:t>
      </w:r>
    </w:p>
    <w:p w14:paraId="4DE66116"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S</w:t>
      </w:r>
      <w:r>
        <w:rPr>
          <w:color w:val="auto"/>
        </w:rPr>
        <w:t xml:space="preserve">NT </w:t>
      </w:r>
      <w:r w:rsidRPr="00D332D9">
        <w:rPr>
          <w:color w:val="auto"/>
        </w:rPr>
        <w:t>apsaugos ir valymo (vidaus ir išorės patalpų)</w:t>
      </w:r>
      <w:r>
        <w:rPr>
          <w:color w:val="auto"/>
        </w:rPr>
        <w:t xml:space="preserve"> </w:t>
      </w:r>
      <w:r w:rsidRPr="006B192E">
        <w:t>paslaugų organizavimą ir administravimą, įrangos, reikalingos apsaugai ir valymui užtikrinti, įsigijimą, įrengimą ir priežiūrą;</w:t>
      </w:r>
    </w:p>
    <w:p w14:paraId="1A276262"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teritorijos priežiūros paslaugų organizavimą ir administravimą ir (arba) įrangos,</w:t>
      </w:r>
      <w:r>
        <w:rPr>
          <w:color w:val="auto"/>
        </w:rPr>
        <w:t xml:space="preserve"> </w:t>
      </w:r>
      <w:r w:rsidRPr="006B192E">
        <w:t>reikalingos teritorijai prižiūrėti, įsigijimą ir teritorijos priežiūrą;</w:t>
      </w:r>
    </w:p>
    <w:p w14:paraId="73F617D3"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statinio inžinerinių sistemų, su jomis susijusios inžinerinės įrangos ir sistemų</w:t>
      </w:r>
      <w:r>
        <w:rPr>
          <w:color w:val="auto"/>
        </w:rPr>
        <w:t xml:space="preserve"> </w:t>
      </w:r>
      <w:r w:rsidRPr="006B192E">
        <w:t>(vandentiekio, nuotekų šalinimo, šildymo, vėdinimo, oro kondicionavimo, dujų, elektros, elektroninių ryšių, gaisrinės saugos ir gaisro aptikimo, pranešimo apie gaisrą ir gaisro gesinimo, šiukšlių šalinimo, signalizacijos, liftų ir kitos sistemos) priežiūros organizavimą ir įsigijimą;</w:t>
      </w:r>
    </w:p>
    <w:p w14:paraId="42FCEBC5"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patalpose esančios įrangos, perduotos valdymo tikslais, gedimų (avarijų) šalinimo</w:t>
      </w:r>
      <w:r>
        <w:rPr>
          <w:color w:val="auto"/>
        </w:rPr>
        <w:t xml:space="preserve"> </w:t>
      </w:r>
      <w:r w:rsidRPr="006B192E">
        <w:t>organizavimą ir (ar) vykdymą arba naujos įrangos įsigijimą;</w:t>
      </w:r>
    </w:p>
    <w:p w14:paraId="7BEDB09E" w14:textId="77777777" w:rsidR="00342213" w:rsidRPr="00D332D9" w:rsidRDefault="00342213" w:rsidP="00342213">
      <w:pPr>
        <w:tabs>
          <w:tab w:val="left" w:pos="851"/>
          <w:tab w:val="left" w:pos="993"/>
        </w:tabs>
        <w:spacing w:after="0" w:line="240" w:lineRule="auto"/>
        <w:ind w:firstLine="567"/>
        <w:rPr>
          <w:rFonts w:cs="Times New Roman"/>
        </w:rPr>
      </w:pPr>
      <w:r w:rsidRPr="00D332D9">
        <w:rPr>
          <w:rFonts w:cs="Times New Roman"/>
        </w:rPr>
        <w:t>- statinio techninės priežiūros vykdymo organizavimą ir (ar) vykdymą;</w:t>
      </w:r>
    </w:p>
    <w:p w14:paraId="689D853F" w14:textId="77777777" w:rsidR="00342213" w:rsidRPr="00D332D9" w:rsidRDefault="00342213" w:rsidP="00342213">
      <w:pPr>
        <w:tabs>
          <w:tab w:val="left" w:pos="851"/>
          <w:tab w:val="left" w:pos="993"/>
        </w:tabs>
        <w:spacing w:after="0" w:line="240" w:lineRule="auto"/>
        <w:ind w:firstLine="567"/>
        <w:rPr>
          <w:rFonts w:cs="Times New Roman"/>
        </w:rPr>
      </w:pPr>
      <w:r w:rsidRPr="00D332D9">
        <w:rPr>
          <w:rFonts w:cs="Times New Roman"/>
        </w:rPr>
        <w:t>- leidimų sistemos (jeigu jos reikia) įvedimo organizavimą ir vykdymo priežiūrą;</w:t>
      </w:r>
    </w:p>
    <w:p w14:paraId="7E0DB8CB" w14:textId="77777777" w:rsidR="00342213" w:rsidRPr="00D332D9" w:rsidRDefault="00342213" w:rsidP="00342213">
      <w:pPr>
        <w:tabs>
          <w:tab w:val="left" w:pos="851"/>
          <w:tab w:val="left" w:pos="993"/>
        </w:tabs>
        <w:spacing w:after="0" w:line="240" w:lineRule="auto"/>
        <w:ind w:firstLine="567"/>
        <w:rPr>
          <w:rFonts w:cs="Times New Roman"/>
        </w:rPr>
      </w:pPr>
      <w:r w:rsidRPr="00D332D9">
        <w:rPr>
          <w:rFonts w:cs="Times New Roman"/>
        </w:rPr>
        <w:t xml:space="preserve">- dalies </w:t>
      </w:r>
      <w:r>
        <w:rPr>
          <w:rFonts w:cs="Times New Roman"/>
        </w:rPr>
        <w:t>NT</w:t>
      </w:r>
      <w:r w:rsidRPr="00D332D9">
        <w:rPr>
          <w:rFonts w:cs="Times New Roman"/>
        </w:rPr>
        <w:t xml:space="preserve"> nuomos organizavimą, kai dalis administracinio</w:t>
      </w:r>
      <w:r>
        <w:rPr>
          <w:rFonts w:cs="Times New Roman"/>
        </w:rPr>
        <w:t xml:space="preserve"> NT</w:t>
      </w:r>
      <w:r w:rsidRPr="00D332D9">
        <w:rPr>
          <w:rFonts w:cs="Times New Roman"/>
        </w:rPr>
        <w:t xml:space="preserve"> išnuomojama maitinimo paslaugų teikėjams, kavos, vandens ir maisto aparatams pastatyti, mobiliojo ryšio antenoms įrengti ir kitoms panašioms turto </w:t>
      </w:r>
      <w:r>
        <w:rPr>
          <w:rFonts w:cs="Times New Roman"/>
        </w:rPr>
        <w:t xml:space="preserve">valdytojo / </w:t>
      </w:r>
      <w:r w:rsidRPr="00D332D9">
        <w:rPr>
          <w:rFonts w:cs="Times New Roman"/>
        </w:rPr>
        <w:t>naudotojo (</w:t>
      </w:r>
      <w:r>
        <w:rPr>
          <w:rFonts w:cs="Times New Roman"/>
        </w:rPr>
        <w:t xml:space="preserve">valdytojų / </w:t>
      </w:r>
      <w:r w:rsidRPr="00D332D9">
        <w:rPr>
          <w:rFonts w:cs="Times New Roman"/>
        </w:rPr>
        <w:t>naudotojų) reikmėms tenkinti;</w:t>
      </w:r>
    </w:p>
    <w:p w14:paraId="6F774E10"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valdomų pastatų, patalpų, stadionų ar kitų sporto paskirties objektų trumpalaikės</w:t>
      </w:r>
      <w:r>
        <w:rPr>
          <w:color w:val="auto"/>
        </w:rPr>
        <w:t xml:space="preserve"> </w:t>
      </w:r>
      <w:r w:rsidRPr="006B192E">
        <w:t>nuomos organizavimą;</w:t>
      </w:r>
    </w:p>
    <w:p w14:paraId="4EFAA1A4"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Pr>
          <w:color w:val="auto"/>
        </w:rPr>
        <w:t>NT</w:t>
      </w:r>
      <w:r w:rsidRPr="00D332D9">
        <w:rPr>
          <w:color w:val="auto"/>
        </w:rPr>
        <w:t xml:space="preserve"> energinio efektyvumo didinimo projektų įgyvendinimą pagal</w:t>
      </w:r>
      <w:r>
        <w:rPr>
          <w:color w:val="auto"/>
        </w:rPr>
        <w:t xml:space="preserve"> </w:t>
      </w:r>
      <w:r w:rsidRPr="006B192E">
        <w:t>Viešųjų pastatų energinio efektyvumo didinimo programą, patvirtintą Vyriausybės 2014 m. lapkričio 26 d. nutarimu Nr. 1328 „Dėl Viešųjų pastatų energinio efektyvumo didinimo programos patvirtinimo“;</w:t>
      </w:r>
    </w:p>
    <w:p w14:paraId="0017E4BA"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kitų su Savivaldybės turto valdymu ir jo priežiūra susijusių veiklų organizavimą ir</w:t>
      </w:r>
      <w:r>
        <w:rPr>
          <w:color w:val="auto"/>
        </w:rPr>
        <w:t xml:space="preserve"> </w:t>
      </w:r>
      <w:r w:rsidRPr="006B192E">
        <w:t>administravimą.</w:t>
      </w:r>
    </w:p>
    <w:p w14:paraId="2FAE665F" w14:textId="77777777" w:rsidR="00342213" w:rsidRPr="001F5870" w:rsidRDefault="00342213" w:rsidP="00342213">
      <w:pPr>
        <w:spacing w:after="0" w:line="240" w:lineRule="auto"/>
        <w:ind w:firstLine="567"/>
        <w:rPr>
          <w:rFonts w:cs="Times New Roman"/>
        </w:rPr>
      </w:pPr>
      <w:r w:rsidRPr="00D332D9">
        <w:rPr>
          <w:rFonts w:cs="Times New Roman"/>
        </w:rPr>
        <w:t>Turtas PNTVC bus atiduodamas valdyti patikėjimo teise pagal</w:t>
      </w:r>
      <w:r>
        <w:rPr>
          <w:rFonts w:cs="Times New Roman"/>
        </w:rPr>
        <w:t xml:space="preserve"> </w:t>
      </w:r>
      <w:r w:rsidRPr="00D332D9">
        <w:rPr>
          <w:rFonts w:cs="Times New Roman"/>
        </w:rPr>
        <w:t>Panevėžio miesto savivaldybės turto perdavimo valdyti, naudoti ir disponuoti juo patikėjimo teise tvarkos aprašą, patvirtintą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arba</w:t>
      </w:r>
      <w:r>
        <w:rPr>
          <w:rFonts w:cs="Times New Roman"/>
        </w:rPr>
        <w:t xml:space="preserve"> </w:t>
      </w:r>
      <w:r w:rsidRPr="00D332D9">
        <w:rPr>
          <w:rFonts w:cs="Times New Roman"/>
        </w:rPr>
        <w:t>PNTVC su S</w:t>
      </w:r>
      <w:r>
        <w:rPr>
          <w:rFonts w:cs="Times New Roman"/>
        </w:rPr>
        <w:t>NT</w:t>
      </w:r>
      <w:r w:rsidRPr="00D332D9">
        <w:rPr>
          <w:rFonts w:cs="Times New Roman"/>
        </w:rPr>
        <w:t xml:space="preserve"> valdytoju sudarys turto priežiūros ir administravimo sutartį.</w:t>
      </w:r>
    </w:p>
    <w:p w14:paraId="509A2A32" w14:textId="77777777" w:rsidR="00342213" w:rsidRDefault="00342213" w:rsidP="00342213">
      <w:pPr>
        <w:pStyle w:val="Normal1"/>
        <w:spacing w:line="240" w:lineRule="auto"/>
      </w:pPr>
      <w:r w:rsidRPr="00DB5BA7">
        <w:rPr>
          <w:rStyle w:val="Normal1Char"/>
        </w:rPr>
        <w:t xml:space="preserve">Nepriklausomai nuo organizacijos teisinio (juridinio) statuso, </w:t>
      </w:r>
      <w:r>
        <w:rPr>
          <w:rStyle w:val="Normal1Char"/>
        </w:rPr>
        <w:t>SNT</w:t>
      </w:r>
      <w:r w:rsidRPr="00DB5BA7">
        <w:rPr>
          <w:rStyle w:val="Normal1Char"/>
        </w:rPr>
        <w:t xml:space="preserve"> valdymo funkcijos centralizavimas</w:t>
      </w:r>
      <w:r>
        <w:t xml:space="preserve"> atrodytų šitaip:</w:t>
      </w:r>
    </w:p>
    <w:p w14:paraId="4551A5EB" w14:textId="77777777" w:rsidR="00342213" w:rsidRPr="00BA6923" w:rsidRDefault="00342213" w:rsidP="00342213">
      <w:pPr>
        <w:pStyle w:val="Normal1"/>
        <w:numPr>
          <w:ilvl w:val="0"/>
          <w:numId w:val="72"/>
        </w:numPr>
        <w:tabs>
          <w:tab w:val="left" w:pos="851"/>
        </w:tabs>
        <w:spacing w:line="240" w:lineRule="auto"/>
        <w:ind w:left="0" w:firstLine="567"/>
      </w:pPr>
      <w:r w:rsidRPr="00BA6923">
        <w:t xml:space="preserve">Savivaldybės turto perdavimas etapais </w:t>
      </w:r>
      <w:r w:rsidRPr="00D332D9">
        <w:t>PNTVC</w:t>
      </w:r>
      <w:r w:rsidRPr="00BA6923">
        <w:t xml:space="preserve"> valdyti patikėjimo teise, taip pat stiprinant Savivaldybės</w:t>
      </w:r>
      <w:r>
        <w:t xml:space="preserve"> administracijos</w:t>
      </w:r>
      <w:r w:rsidRPr="00BA6923">
        <w:t xml:space="preserve"> Miesto infrastruktūros skyriaus turimas kompetencijas;</w:t>
      </w:r>
    </w:p>
    <w:p w14:paraId="6856F578" w14:textId="77777777" w:rsidR="00342213" w:rsidRPr="00BA6923" w:rsidRDefault="00342213" w:rsidP="00342213">
      <w:pPr>
        <w:pStyle w:val="Normal1"/>
        <w:numPr>
          <w:ilvl w:val="0"/>
          <w:numId w:val="72"/>
        </w:numPr>
        <w:tabs>
          <w:tab w:val="left" w:pos="851"/>
        </w:tabs>
        <w:spacing w:line="240" w:lineRule="auto"/>
        <w:ind w:left="0" w:firstLine="567"/>
      </w:pPr>
      <w:r>
        <w:t>s</w:t>
      </w:r>
      <w:r w:rsidRPr="00BA6923">
        <w:t>udaromos turto priežiūros sutartys, kur netikslinga turtą perduoti valdyti patikėjimo teise</w:t>
      </w:r>
      <w:r>
        <w:t xml:space="preserve"> dėl vykdomos funkcijos tęstinumo;</w:t>
      </w:r>
    </w:p>
    <w:p w14:paraId="6B13F946" w14:textId="77777777" w:rsidR="00342213" w:rsidRPr="00BA6923" w:rsidRDefault="00342213" w:rsidP="00342213">
      <w:pPr>
        <w:pStyle w:val="Normal1"/>
        <w:numPr>
          <w:ilvl w:val="0"/>
          <w:numId w:val="72"/>
        </w:numPr>
        <w:tabs>
          <w:tab w:val="left" w:pos="851"/>
        </w:tabs>
        <w:spacing w:line="240" w:lineRule="auto"/>
        <w:ind w:left="0" w:firstLine="567"/>
      </w:pPr>
      <w:r>
        <w:t>t</w:t>
      </w:r>
      <w:r w:rsidRPr="00BA6923">
        <w:t>urto valdymo informacinės sistemos ir duomenų bazių atnaujinimas, suderinimas su SNT valdymo IS, duomenų perkėlimas į el. erdvę.</w:t>
      </w:r>
    </w:p>
    <w:p w14:paraId="784ED5DB" w14:textId="77777777" w:rsidR="00342213" w:rsidRPr="002C52A4" w:rsidRDefault="00342213" w:rsidP="00342213">
      <w:pPr>
        <w:pStyle w:val="Normal1"/>
        <w:spacing w:line="240" w:lineRule="auto"/>
      </w:pPr>
      <w:r w:rsidRPr="005C0C53">
        <w:t>Nustatant centralizavimo apimtį, tikslinga atkreipti dėmesį į šiuos</w:t>
      </w:r>
      <w:r w:rsidRPr="002C52A4">
        <w:t xml:space="preserve"> aspektus:</w:t>
      </w:r>
    </w:p>
    <w:p w14:paraId="036F3443" w14:textId="77777777" w:rsidR="00342213" w:rsidRPr="005C0C53" w:rsidRDefault="00342213" w:rsidP="00342213">
      <w:pPr>
        <w:pStyle w:val="Normal1"/>
        <w:numPr>
          <w:ilvl w:val="0"/>
          <w:numId w:val="74"/>
        </w:numPr>
        <w:tabs>
          <w:tab w:val="left" w:pos="993"/>
        </w:tabs>
        <w:spacing w:line="240" w:lineRule="auto"/>
        <w:ind w:left="0" w:firstLine="567"/>
      </w:pPr>
      <w:r>
        <w:t>c</w:t>
      </w:r>
      <w:r w:rsidRPr="005C0C53">
        <w:t>entralizavimas turėtų būti vykdomas funkciniu pagrindu, t. y. centralizuojamos atskiros funkcijos ir jų sudėtiniai procesai</w:t>
      </w:r>
      <w:r>
        <w:t>;</w:t>
      </w:r>
    </w:p>
    <w:p w14:paraId="5C34B200" w14:textId="77777777" w:rsidR="00342213" w:rsidRPr="005C0C53" w:rsidRDefault="00342213" w:rsidP="00342213">
      <w:pPr>
        <w:pStyle w:val="Normal1"/>
        <w:numPr>
          <w:ilvl w:val="0"/>
          <w:numId w:val="74"/>
        </w:numPr>
        <w:tabs>
          <w:tab w:val="left" w:pos="993"/>
        </w:tabs>
        <w:spacing w:line="240" w:lineRule="auto"/>
        <w:ind w:left="0" w:firstLine="567"/>
      </w:pPr>
      <w:r>
        <w:t>p</w:t>
      </w:r>
      <w:r w:rsidRPr="005C0C53">
        <w:t>irmiausia centralizuojamos giminingos funkcijos, kuriančios didžiausią veiklų apimtį (pvz., sektoriuose, kuriuose koncentruojama didžiausia NT apimtis)</w:t>
      </w:r>
      <w:r>
        <w:t>;</w:t>
      </w:r>
    </w:p>
    <w:p w14:paraId="6C9D84A9" w14:textId="77777777" w:rsidR="00342213" w:rsidRDefault="00342213" w:rsidP="00342213">
      <w:pPr>
        <w:pStyle w:val="Normal1"/>
        <w:numPr>
          <w:ilvl w:val="0"/>
          <w:numId w:val="74"/>
        </w:numPr>
        <w:tabs>
          <w:tab w:val="left" w:pos="993"/>
        </w:tabs>
        <w:spacing w:line="240" w:lineRule="auto"/>
        <w:ind w:left="0" w:firstLine="567"/>
      </w:pPr>
      <w:r>
        <w:t>c</w:t>
      </w:r>
      <w:r w:rsidRPr="005C0C53">
        <w:t xml:space="preserve">entralizavimas nesiūlomas (laikomas netikslingu) sektoriuose, kuriuose koncentruojama mažiausia NT apimtis (objektų ir </w:t>
      </w:r>
      <w:r>
        <w:t>(</w:t>
      </w:r>
      <w:r w:rsidRPr="005C0C53">
        <w:t>ar</w:t>
      </w:r>
      <w:r>
        <w:t>)</w:t>
      </w:r>
      <w:r w:rsidRPr="005C0C53">
        <w:t xml:space="preserve"> ploto požiūriu) ir </w:t>
      </w:r>
      <w:r>
        <w:t>(</w:t>
      </w:r>
      <w:r w:rsidRPr="005C0C53">
        <w:t>arba</w:t>
      </w:r>
      <w:r>
        <w:t>)</w:t>
      </w:r>
      <w:r w:rsidRPr="005C0C53">
        <w:t xml:space="preserve"> sektoriuose, kuriuose vykdomos funkcijos (veikla) yra itin specifinės ir negali būti lyginamos tarpusavyje</w:t>
      </w:r>
      <w:r w:rsidRPr="002C52A4">
        <w:t xml:space="preserve"> ar su kitais (kitų sektorių) NT objektais.</w:t>
      </w:r>
    </w:p>
    <w:p w14:paraId="71F73F5A" w14:textId="77777777" w:rsidR="00342213" w:rsidRPr="00EE3EB8" w:rsidRDefault="00342213" w:rsidP="00342213">
      <w:pPr>
        <w:autoSpaceDE w:val="0"/>
        <w:autoSpaceDN w:val="0"/>
        <w:adjustRightInd w:val="0"/>
        <w:spacing w:after="0" w:line="240" w:lineRule="auto"/>
        <w:ind w:firstLine="567"/>
        <w:rPr>
          <w:rFonts w:cs="Times New Roman"/>
          <w:szCs w:val="24"/>
        </w:rPr>
      </w:pPr>
      <w:r w:rsidRPr="00855DCF">
        <w:rPr>
          <w:color w:val="000000"/>
          <w:szCs w:val="24"/>
        </w:rPr>
        <w:t>Manoma,</w:t>
      </w:r>
      <w:r w:rsidRPr="00EE3EB8">
        <w:rPr>
          <w:color w:val="000000"/>
          <w:szCs w:val="24"/>
        </w:rPr>
        <w:t xml:space="preserve"> kad funkciniu aspektu turėtų ir toliau išlikti tam tikras decentralizavimas – pagrindinius sprendimus dėl atitinkamos srities sektoriaus SNT valdymo paliekant sektorių </w:t>
      </w:r>
      <w:r w:rsidRPr="00EE3EB8">
        <w:rPr>
          <w:rFonts w:cs="Times New Roman"/>
          <w:szCs w:val="24"/>
        </w:rPr>
        <w:lastRenderedPageBreak/>
        <w:t xml:space="preserve">kuruojančiam skyriui. Vis dėlto aktualu </w:t>
      </w:r>
      <w:r>
        <w:rPr>
          <w:rFonts w:cs="Times New Roman"/>
          <w:szCs w:val="24"/>
        </w:rPr>
        <w:t xml:space="preserve">kai </w:t>
      </w:r>
      <w:r w:rsidRPr="00EE3EB8">
        <w:rPr>
          <w:rFonts w:cs="Times New Roman"/>
          <w:szCs w:val="24"/>
        </w:rPr>
        <w:t xml:space="preserve">kurias funkcijas atskirti ir bendresnei kompetencijai, t. y. turto valdymo sprendimams priimti naudoti tiek specifinius (taikomus tik konkrečiam sektoriui), tiek labiau apibendrintus (bendrus visam SNT) valdymo elementus – rodiklius. Tokie elementai būtų naudojami, analizuojant turto būklę, turto apimtį </w:t>
      </w:r>
      <w:r>
        <w:rPr>
          <w:rFonts w:cs="Times New Roman"/>
          <w:szCs w:val="24"/>
        </w:rPr>
        <w:t>ir</w:t>
      </w:r>
      <w:r w:rsidRPr="00EE3EB8">
        <w:rPr>
          <w:rFonts w:cs="Times New Roman"/>
          <w:szCs w:val="24"/>
        </w:rPr>
        <w:t xml:space="preserve"> planuojant susijusius poreikius (įskaitant investicijų planavimą)</w:t>
      </w:r>
      <w:r>
        <w:rPr>
          <w:rFonts w:cs="Times New Roman"/>
          <w:szCs w:val="24"/>
        </w:rPr>
        <w:t>.</w:t>
      </w:r>
    </w:p>
    <w:p w14:paraId="3546588E" w14:textId="77777777" w:rsidR="00342213" w:rsidRDefault="00342213" w:rsidP="00342213">
      <w:pPr>
        <w:autoSpaceDE w:val="0"/>
        <w:autoSpaceDN w:val="0"/>
        <w:adjustRightInd w:val="0"/>
        <w:spacing w:after="0" w:line="240" w:lineRule="auto"/>
        <w:ind w:firstLine="567"/>
        <w:rPr>
          <w:rFonts w:cs="Times New Roman"/>
          <w:color w:val="000000"/>
          <w:szCs w:val="24"/>
        </w:rPr>
      </w:pPr>
      <w:r>
        <w:rPr>
          <w:color w:val="000000"/>
          <w:szCs w:val="24"/>
        </w:rPr>
        <w:t>B</w:t>
      </w:r>
      <w:r w:rsidRPr="00634EFB">
        <w:rPr>
          <w:color w:val="000000"/>
          <w:szCs w:val="24"/>
        </w:rPr>
        <w:t>e a</w:t>
      </w:r>
      <w:r>
        <w:rPr>
          <w:color w:val="000000"/>
          <w:szCs w:val="24"/>
        </w:rPr>
        <w:t>nks</w:t>
      </w:r>
      <w:r w:rsidRPr="00634EFB">
        <w:rPr>
          <w:color w:val="000000"/>
          <w:szCs w:val="24"/>
        </w:rPr>
        <w:t xml:space="preserve">čiau apibrėžto funkcinio valdymo sektoriniu principu, tikslinga išskirti dar vieną funkcinį SNT valdymo aspektą – turto priežiūros ar jos organizavimo (kaip valdymo dalies) </w:t>
      </w:r>
      <w:r>
        <w:rPr>
          <w:color w:val="000000"/>
          <w:szCs w:val="24"/>
        </w:rPr>
        <w:t>visišk</w:t>
      </w:r>
      <w:r w:rsidRPr="00634EFB">
        <w:rPr>
          <w:color w:val="000000"/>
          <w:szCs w:val="24"/>
        </w:rPr>
        <w:t>ą perdavimą</w:t>
      </w:r>
      <w:r>
        <w:rPr>
          <w:color w:val="000000"/>
          <w:szCs w:val="24"/>
        </w:rPr>
        <w:t xml:space="preserve">, </w:t>
      </w:r>
      <w:r w:rsidRPr="00634EFB">
        <w:rPr>
          <w:color w:val="000000"/>
          <w:szCs w:val="24"/>
        </w:rPr>
        <w:t>kai atsakingam struktūriniam vienetui arba atskirai įstaigai</w:t>
      </w:r>
      <w:r>
        <w:rPr>
          <w:color w:val="000000"/>
          <w:szCs w:val="24"/>
        </w:rPr>
        <w:t xml:space="preserve"> perduodama visa turto priežiūra, </w:t>
      </w:r>
      <w:r w:rsidRPr="00634EFB">
        <w:rPr>
          <w:color w:val="000000"/>
          <w:szCs w:val="24"/>
        </w:rPr>
        <w:t>ir dalinį funkcijos perdavimą</w:t>
      </w:r>
      <w:r>
        <w:rPr>
          <w:color w:val="000000"/>
          <w:szCs w:val="24"/>
        </w:rPr>
        <w:t xml:space="preserve">, </w:t>
      </w:r>
      <w:r w:rsidRPr="00634EFB">
        <w:rPr>
          <w:color w:val="000000"/>
          <w:szCs w:val="24"/>
        </w:rPr>
        <w:t xml:space="preserve">kai atsakingam struktūriniam vienetui arba atskirai įstaigai perduodama dalis funkcijos, </w:t>
      </w:r>
      <w:r>
        <w:rPr>
          <w:color w:val="000000"/>
          <w:szCs w:val="24"/>
        </w:rPr>
        <w:t xml:space="preserve">kuri </w:t>
      </w:r>
      <w:r w:rsidRPr="00634EFB">
        <w:rPr>
          <w:color w:val="000000"/>
          <w:szCs w:val="24"/>
        </w:rPr>
        <w:t xml:space="preserve">dažniausiai susijusi su sąnaudų valdymu ir investicijų poreikio planavimu. </w:t>
      </w:r>
      <w:r w:rsidRPr="0062188D">
        <w:rPr>
          <w:rFonts w:cs="Times New Roman"/>
          <w:color w:val="000000"/>
          <w:szCs w:val="24"/>
        </w:rPr>
        <w:t xml:space="preserve">Pirmuoju atveju Savivaldybė, perduodama turto valdymo funkciją, pasilieka tik kontrolės veiklą. Antruoju atveju, remiantis gaunama ir kaupiama informacija, Savivaldybės </w:t>
      </w:r>
      <w:r>
        <w:rPr>
          <w:rFonts w:cs="Times New Roman"/>
          <w:color w:val="000000"/>
          <w:szCs w:val="24"/>
        </w:rPr>
        <w:t xml:space="preserve">administracijos </w:t>
      </w:r>
      <w:r w:rsidRPr="0062188D">
        <w:rPr>
          <w:rFonts w:cs="Times New Roman"/>
          <w:color w:val="000000"/>
          <w:szCs w:val="24"/>
        </w:rPr>
        <w:t>atitinkamas skyrius išlaiko analizės atlikimo, veiksmų ir poreikio planavimo veiklas.</w:t>
      </w:r>
    </w:p>
    <w:p w14:paraId="66C018F9" w14:textId="77777777" w:rsidR="00342213" w:rsidRDefault="00342213" w:rsidP="00342213">
      <w:pPr>
        <w:autoSpaceDE w:val="0"/>
        <w:autoSpaceDN w:val="0"/>
        <w:adjustRightInd w:val="0"/>
        <w:spacing w:after="0" w:line="240" w:lineRule="auto"/>
        <w:ind w:firstLine="567"/>
        <w:rPr>
          <w:rFonts w:cs="Times New Roman"/>
          <w:color w:val="000000"/>
          <w:szCs w:val="24"/>
        </w:rPr>
      </w:pPr>
    </w:p>
    <w:p w14:paraId="728AFD0B" w14:textId="77777777" w:rsidR="00342213" w:rsidRPr="00292F4A" w:rsidRDefault="00342213" w:rsidP="00342213">
      <w:pPr>
        <w:pStyle w:val="H2"/>
        <w:spacing w:before="0" w:after="0" w:line="240" w:lineRule="auto"/>
        <w:jc w:val="both"/>
      </w:pPr>
      <w:bookmarkStart w:id="96" w:name="_Toc191025037"/>
      <w:r w:rsidRPr="00AC310F">
        <w:t>Centralizavimo informacinis (skaitmeninis) aspektas</w:t>
      </w:r>
      <w:bookmarkEnd w:id="96"/>
    </w:p>
    <w:p w14:paraId="591A811C" w14:textId="77777777" w:rsidR="00342213" w:rsidRDefault="00342213" w:rsidP="00342213">
      <w:pPr>
        <w:autoSpaceDE w:val="0"/>
        <w:autoSpaceDN w:val="0"/>
        <w:adjustRightInd w:val="0"/>
        <w:spacing w:after="0" w:line="240" w:lineRule="auto"/>
        <w:ind w:firstLine="567"/>
        <w:rPr>
          <w:color w:val="000000"/>
          <w:szCs w:val="24"/>
        </w:rPr>
      </w:pPr>
    </w:p>
    <w:p w14:paraId="68D80196"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Bet kurie SNT valdymo sprendimai priimami, vadovaujantis objektyviais valdymo ir veiklos parametrais:</w:t>
      </w:r>
    </w:p>
    <w:p w14:paraId="41C1BF58"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1. Ar skirtingose įstaigose turtas naudojamas vienodai tikslingai</w:t>
      </w:r>
      <w:r>
        <w:rPr>
          <w:color w:val="000000"/>
          <w:szCs w:val="24"/>
        </w:rPr>
        <w:t>?</w:t>
      </w:r>
    </w:p>
    <w:p w14:paraId="40D6635E"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2. Ar į įstaigų infrastruktūrą investuojama tolygiai, pagal vienodai svarbius kriterijus</w:t>
      </w:r>
      <w:r>
        <w:rPr>
          <w:color w:val="000000"/>
          <w:szCs w:val="24"/>
        </w:rPr>
        <w:t>?</w:t>
      </w:r>
    </w:p>
    <w:p w14:paraId="7BAEE32A"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3. Ar organizacijos neturi nenaudojamo turto ir kt.</w:t>
      </w:r>
      <w:r>
        <w:rPr>
          <w:color w:val="000000"/>
          <w:szCs w:val="24"/>
        </w:rPr>
        <w:t>?</w:t>
      </w:r>
    </w:p>
    <w:p w14:paraId="7F4DB02D"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Taigi, šių sprendimų pagrindas – informacija apie turtą</w:t>
      </w:r>
      <w:r>
        <w:rPr>
          <w:color w:val="000000"/>
          <w:szCs w:val="24"/>
        </w:rPr>
        <w:t xml:space="preserve">, t. y. </w:t>
      </w:r>
      <w:r w:rsidRPr="00EA4F23">
        <w:rPr>
          <w:color w:val="000000"/>
          <w:szCs w:val="24"/>
        </w:rPr>
        <w:t>kiek valdoma turto, kokia jo būklė, kaip jis išlaikomas ir t. t.</w:t>
      </w:r>
    </w:p>
    <w:p w14:paraId="626C9A2B"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 xml:space="preserve">Analizuojant duomenų bazių apimtį, naudojamas programas, galima pastebėti, kad </w:t>
      </w:r>
      <w:r>
        <w:rPr>
          <w:color w:val="000000"/>
          <w:szCs w:val="24"/>
        </w:rPr>
        <w:t>kyla problemų atliekant</w:t>
      </w:r>
      <w:r w:rsidRPr="00EA4F23">
        <w:rPr>
          <w:color w:val="000000"/>
          <w:szCs w:val="24"/>
        </w:rPr>
        <w:t xml:space="preserve"> </w:t>
      </w:r>
      <w:r>
        <w:rPr>
          <w:color w:val="000000"/>
          <w:szCs w:val="24"/>
        </w:rPr>
        <w:t>PMSA</w:t>
      </w:r>
      <w:r w:rsidRPr="00EA4F23">
        <w:rPr>
          <w:color w:val="000000"/>
          <w:szCs w:val="24"/>
        </w:rPr>
        <w:t xml:space="preserve"> skyrių funkcij</w:t>
      </w:r>
      <w:r>
        <w:rPr>
          <w:color w:val="000000"/>
          <w:szCs w:val="24"/>
        </w:rPr>
        <w:t>ą</w:t>
      </w:r>
      <w:r w:rsidRPr="00EA4F23">
        <w:rPr>
          <w:color w:val="000000"/>
          <w:szCs w:val="24"/>
        </w:rPr>
        <w:t xml:space="preserve"> </w:t>
      </w:r>
      <w:r>
        <w:rPr>
          <w:color w:val="000000"/>
          <w:szCs w:val="24"/>
        </w:rPr>
        <w:t xml:space="preserve">– </w:t>
      </w:r>
      <w:r w:rsidRPr="00EA4F23">
        <w:rPr>
          <w:color w:val="000000"/>
          <w:szCs w:val="24"/>
        </w:rPr>
        <w:t xml:space="preserve">kontroliuoti ir užtikrinti elektroninių </w:t>
      </w:r>
      <w:r>
        <w:rPr>
          <w:color w:val="000000"/>
          <w:szCs w:val="24"/>
        </w:rPr>
        <w:t>NT</w:t>
      </w:r>
      <w:r w:rsidRPr="00EA4F23">
        <w:rPr>
          <w:color w:val="000000"/>
          <w:szCs w:val="24"/>
        </w:rPr>
        <w:t xml:space="preserve"> duomenų bazių pildymą, organizuoti duomenų sąrašų ir ataskaitų parengimą, </w:t>
      </w:r>
      <w:r>
        <w:rPr>
          <w:color w:val="000000"/>
          <w:szCs w:val="24"/>
        </w:rPr>
        <w:t>NT</w:t>
      </w:r>
      <w:r w:rsidRPr="00EA4F23">
        <w:rPr>
          <w:color w:val="000000"/>
          <w:szCs w:val="24"/>
        </w:rPr>
        <w:t xml:space="preserve"> duomenų ir duomenų apie jo valdymą analizę, siekiant užtikrinti tinkamą informacijos apie Savivaldybės valdomą </w:t>
      </w:r>
      <w:r>
        <w:rPr>
          <w:color w:val="000000"/>
          <w:szCs w:val="24"/>
        </w:rPr>
        <w:t>NT</w:t>
      </w:r>
      <w:r w:rsidRPr="00EA4F23">
        <w:rPr>
          <w:color w:val="000000"/>
          <w:szCs w:val="24"/>
        </w:rPr>
        <w:t xml:space="preserve"> valdymą. SNT valdymą apsunkina:</w:t>
      </w:r>
    </w:p>
    <w:p w14:paraId="7B634C25"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1. nepakankamas informacijos vientisumas (skirtingos duomenų bazės negali sugeneruoti vienos suvestinės);</w:t>
      </w:r>
    </w:p>
    <w:p w14:paraId="2B6D1031"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 xml:space="preserve">2. nepakankamas informacijos judėjimo automatizavimas (per daug duomenų įvedama ranka, todėl pasitaiko nemažai klaidų, o jų </w:t>
      </w:r>
      <w:r>
        <w:rPr>
          <w:color w:val="000000"/>
          <w:szCs w:val="24"/>
        </w:rPr>
        <w:t>ištaisymas</w:t>
      </w:r>
      <w:r w:rsidRPr="00EA4F23">
        <w:rPr>
          <w:color w:val="000000"/>
          <w:szCs w:val="24"/>
        </w:rPr>
        <w:t xml:space="preserve"> reikalauja laiko);</w:t>
      </w:r>
    </w:p>
    <w:p w14:paraId="1212FF3F" w14:textId="77777777" w:rsidR="00342213" w:rsidRDefault="00342213" w:rsidP="00342213">
      <w:pPr>
        <w:autoSpaceDE w:val="0"/>
        <w:autoSpaceDN w:val="0"/>
        <w:adjustRightInd w:val="0"/>
        <w:spacing w:after="0" w:line="240" w:lineRule="auto"/>
        <w:ind w:firstLine="567"/>
        <w:rPr>
          <w:color w:val="000000"/>
          <w:szCs w:val="24"/>
        </w:rPr>
      </w:pPr>
      <w:r w:rsidRPr="00EA4F23">
        <w:rPr>
          <w:color w:val="000000"/>
          <w:szCs w:val="24"/>
        </w:rPr>
        <w:t>3. neapibrėžti informacijos tikslingumo ir panaudojimo mechanizmai (analizės instrumentai, rodikliai, kontrolės taškai ir pan.).</w:t>
      </w:r>
    </w:p>
    <w:p w14:paraId="7DD6C663" w14:textId="77777777" w:rsidR="00342213" w:rsidRPr="00E727BB" w:rsidRDefault="00342213" w:rsidP="00342213">
      <w:pPr>
        <w:autoSpaceDE w:val="0"/>
        <w:autoSpaceDN w:val="0"/>
        <w:adjustRightInd w:val="0"/>
        <w:spacing w:after="0" w:line="240" w:lineRule="auto"/>
        <w:ind w:firstLine="567"/>
        <w:rPr>
          <w:color w:val="000000"/>
          <w:szCs w:val="24"/>
        </w:rPr>
      </w:pPr>
      <w:r w:rsidRPr="00EA4F23">
        <w:rPr>
          <w:color w:val="000000"/>
          <w:szCs w:val="24"/>
        </w:rPr>
        <w:t xml:space="preserve">Administracijos skyriai savo valdomam turtui turi papildomos informacijos, tačiau ta informacija valdoma atskiro struktūrinio padalinio, bendrų tokių suvestinių visam SNT nėra. Informaciją valdančiam darbuotojui susirgus, išėjus iš darbo, </w:t>
      </w:r>
      <w:r>
        <w:rPr>
          <w:color w:val="000000"/>
          <w:szCs w:val="24"/>
        </w:rPr>
        <w:t xml:space="preserve">dėl </w:t>
      </w:r>
      <w:r w:rsidRPr="00EA4F23">
        <w:rPr>
          <w:color w:val="000000"/>
          <w:szCs w:val="24"/>
        </w:rPr>
        <w:t>informacijos apdorojim</w:t>
      </w:r>
      <w:r>
        <w:rPr>
          <w:color w:val="000000"/>
          <w:szCs w:val="24"/>
        </w:rPr>
        <w:t>o kiltų problemų</w:t>
      </w:r>
      <w:r w:rsidRPr="00EA4F23">
        <w:rPr>
          <w:color w:val="000000"/>
          <w:szCs w:val="24"/>
        </w:rPr>
        <w:t>.</w:t>
      </w:r>
      <w:r>
        <w:rPr>
          <w:color w:val="000000"/>
          <w:szCs w:val="24"/>
        </w:rPr>
        <w:t xml:space="preserve"> Dažnai SĮ</w:t>
      </w:r>
      <w:r w:rsidRPr="00E727BB">
        <w:rPr>
          <w:color w:val="000000"/>
          <w:szCs w:val="24"/>
        </w:rPr>
        <w:t xml:space="preserve"> ar savivaldybių</w:t>
      </w:r>
      <w:r>
        <w:rPr>
          <w:color w:val="000000"/>
          <w:szCs w:val="24"/>
        </w:rPr>
        <w:t xml:space="preserve"> </w:t>
      </w:r>
      <w:r w:rsidRPr="00E727BB">
        <w:rPr>
          <w:color w:val="000000"/>
          <w:szCs w:val="24"/>
        </w:rPr>
        <w:t>skyriai dirba skirtingais metodais ir naudoja skirtingas, tarpusavyje nesujungtas sistemas. Pavyzdžiui,</w:t>
      </w:r>
      <w:r>
        <w:rPr>
          <w:color w:val="000000"/>
          <w:szCs w:val="24"/>
        </w:rPr>
        <w:t xml:space="preserve"> </w:t>
      </w:r>
      <w:r w:rsidRPr="00E727BB">
        <w:rPr>
          <w:color w:val="000000"/>
          <w:szCs w:val="24"/>
        </w:rPr>
        <w:t>naudojamos atskiros duomenų bazės, o didelė dalis duomenų laikoma popieriniuose dokumentuose. Specifinei</w:t>
      </w:r>
      <w:r>
        <w:rPr>
          <w:color w:val="000000"/>
          <w:szCs w:val="24"/>
        </w:rPr>
        <w:t xml:space="preserve"> </w:t>
      </w:r>
      <w:r w:rsidRPr="00E727BB">
        <w:rPr>
          <w:color w:val="000000"/>
          <w:szCs w:val="24"/>
        </w:rPr>
        <w:t>informacijai surinkti, apdoroti, saugoti ir pateikti reikia daug rankinio darbo, todėl užduotys atliekamos</w:t>
      </w:r>
      <w:r>
        <w:rPr>
          <w:color w:val="000000"/>
          <w:szCs w:val="24"/>
        </w:rPr>
        <w:t xml:space="preserve"> </w:t>
      </w:r>
      <w:r w:rsidRPr="00E727BB">
        <w:rPr>
          <w:color w:val="000000"/>
          <w:szCs w:val="24"/>
        </w:rPr>
        <w:t>nekokybiškai arba lėtai pasiekia atsakingus asmenis. Elektroniniai dokumentai naudojami, tačiau ir čia nėra</w:t>
      </w:r>
      <w:r>
        <w:rPr>
          <w:color w:val="000000"/>
          <w:szCs w:val="24"/>
        </w:rPr>
        <w:t xml:space="preserve"> </w:t>
      </w:r>
      <w:r w:rsidRPr="00E727BB">
        <w:rPr>
          <w:color w:val="000000"/>
          <w:szCs w:val="24"/>
        </w:rPr>
        <w:t xml:space="preserve">centralizuotos jų valdymo sistemos. </w:t>
      </w:r>
      <w:r>
        <w:rPr>
          <w:color w:val="000000"/>
          <w:szCs w:val="24"/>
        </w:rPr>
        <w:t>Prireikus</w:t>
      </w:r>
      <w:r w:rsidRPr="00E727BB">
        <w:rPr>
          <w:color w:val="000000"/>
          <w:szCs w:val="24"/>
        </w:rPr>
        <w:t xml:space="preserve"> duomenys perkeliami iš vienos sistemos į kitą rankiniu</w:t>
      </w:r>
      <w:r>
        <w:rPr>
          <w:color w:val="000000"/>
          <w:szCs w:val="24"/>
        </w:rPr>
        <w:t xml:space="preserve"> </w:t>
      </w:r>
      <w:r w:rsidRPr="00E727BB">
        <w:rPr>
          <w:color w:val="000000"/>
          <w:szCs w:val="24"/>
        </w:rPr>
        <w:t>būdu, o tai sukelia papildom</w:t>
      </w:r>
      <w:r>
        <w:rPr>
          <w:color w:val="000000"/>
          <w:szCs w:val="24"/>
        </w:rPr>
        <w:t>ų</w:t>
      </w:r>
      <w:r w:rsidRPr="00E727BB">
        <w:rPr>
          <w:color w:val="000000"/>
          <w:szCs w:val="24"/>
        </w:rPr>
        <w:t xml:space="preserve"> problem</w:t>
      </w:r>
      <w:r>
        <w:rPr>
          <w:color w:val="000000"/>
          <w:szCs w:val="24"/>
        </w:rPr>
        <w:t>ų</w:t>
      </w:r>
      <w:r w:rsidRPr="00E727BB">
        <w:rPr>
          <w:color w:val="000000"/>
          <w:szCs w:val="24"/>
        </w:rPr>
        <w:t xml:space="preserve"> ir rizik</w:t>
      </w:r>
      <w:r>
        <w:rPr>
          <w:color w:val="000000"/>
          <w:szCs w:val="24"/>
        </w:rPr>
        <w:t>ų</w:t>
      </w:r>
      <w:r w:rsidRPr="00E727BB">
        <w:rPr>
          <w:color w:val="000000"/>
          <w:szCs w:val="24"/>
        </w:rPr>
        <w:t xml:space="preserve">. Rankiniai procesai ir </w:t>
      </w:r>
      <w:r>
        <w:rPr>
          <w:color w:val="000000"/>
          <w:szCs w:val="24"/>
        </w:rPr>
        <w:t>bendros</w:t>
      </w:r>
      <w:r w:rsidRPr="00E727BB">
        <w:rPr>
          <w:color w:val="000000"/>
          <w:szCs w:val="24"/>
        </w:rPr>
        <w:t xml:space="preserve"> sistemos trūkumas reikalauja</w:t>
      </w:r>
      <w:r>
        <w:rPr>
          <w:color w:val="000000"/>
          <w:szCs w:val="24"/>
        </w:rPr>
        <w:t xml:space="preserve"> </w:t>
      </w:r>
      <w:r w:rsidRPr="00E727BB">
        <w:rPr>
          <w:color w:val="000000"/>
          <w:szCs w:val="24"/>
        </w:rPr>
        <w:t>darbuotojų, kurie privalo įvesti, tvarkyti ir perkelti duomenis iš vienos sistemos į kitą arba</w:t>
      </w:r>
      <w:r>
        <w:rPr>
          <w:color w:val="000000"/>
          <w:szCs w:val="24"/>
        </w:rPr>
        <w:t xml:space="preserve"> </w:t>
      </w:r>
      <w:r w:rsidRPr="00E727BB">
        <w:rPr>
          <w:color w:val="000000"/>
          <w:szCs w:val="24"/>
        </w:rPr>
        <w:t>iš popierinių dokumentų į skaitmeninę formą</w:t>
      </w:r>
      <w:r>
        <w:rPr>
          <w:color w:val="000000"/>
          <w:szCs w:val="24"/>
        </w:rPr>
        <w:t xml:space="preserve">, </w:t>
      </w:r>
      <w:r w:rsidRPr="00E727BB">
        <w:rPr>
          <w:color w:val="000000"/>
          <w:szCs w:val="24"/>
        </w:rPr>
        <w:t>daug</w:t>
      </w:r>
      <w:r>
        <w:rPr>
          <w:color w:val="000000"/>
          <w:szCs w:val="24"/>
        </w:rPr>
        <w:t xml:space="preserve"> </w:t>
      </w:r>
      <w:r w:rsidRPr="00E727BB">
        <w:rPr>
          <w:color w:val="000000"/>
          <w:szCs w:val="24"/>
        </w:rPr>
        <w:t>laiko sąnaudų. Tai sulėtina operacijas ir gali sutrukdyti tinkamai įgyvendinti</w:t>
      </w:r>
      <w:r>
        <w:rPr>
          <w:color w:val="000000"/>
          <w:szCs w:val="24"/>
        </w:rPr>
        <w:t xml:space="preserve"> </w:t>
      </w:r>
      <w:r w:rsidRPr="00E727BB">
        <w:rPr>
          <w:color w:val="000000"/>
          <w:szCs w:val="24"/>
        </w:rPr>
        <w:t>numatytus projektus. Neturint informacijos vienoje vietoje ir neatliekant kokybiškos duomenų analizės, yra</w:t>
      </w:r>
      <w:r>
        <w:rPr>
          <w:color w:val="000000"/>
          <w:szCs w:val="24"/>
        </w:rPr>
        <w:t xml:space="preserve"> </w:t>
      </w:r>
      <w:r w:rsidRPr="00E727BB">
        <w:rPr>
          <w:color w:val="000000"/>
          <w:szCs w:val="24"/>
        </w:rPr>
        <w:t xml:space="preserve">sudėtinga planuoti investicijas. Naudojant atskiras duomenų bazes ir popierinius dokumentus, </w:t>
      </w:r>
      <w:r>
        <w:rPr>
          <w:color w:val="000000"/>
          <w:szCs w:val="24"/>
        </w:rPr>
        <w:t>kyla</w:t>
      </w:r>
      <w:r w:rsidRPr="00E727BB">
        <w:rPr>
          <w:color w:val="000000"/>
          <w:szCs w:val="24"/>
        </w:rPr>
        <w:t xml:space="preserve"> rizika, kad</w:t>
      </w:r>
      <w:r>
        <w:rPr>
          <w:color w:val="000000"/>
          <w:szCs w:val="24"/>
        </w:rPr>
        <w:t xml:space="preserve"> i</w:t>
      </w:r>
      <w:r w:rsidRPr="00E727BB">
        <w:rPr>
          <w:color w:val="000000"/>
          <w:szCs w:val="24"/>
        </w:rPr>
        <w:t>nformacija gali būti nebeaktuali arba nepasiekiama tam tikru momentu. Tai gali sukelti problemų darbuotojams,</w:t>
      </w:r>
      <w:r>
        <w:rPr>
          <w:color w:val="000000"/>
          <w:szCs w:val="24"/>
        </w:rPr>
        <w:t xml:space="preserve"> </w:t>
      </w:r>
      <w:r w:rsidRPr="00E727BB">
        <w:rPr>
          <w:color w:val="000000"/>
          <w:szCs w:val="24"/>
        </w:rPr>
        <w:t>kurie negali greitai gauti ar rasti reikiamos informacijos. Be to, jei duomenys yra perkelti rankiniu būdu, tai</w:t>
      </w:r>
      <w:r>
        <w:rPr>
          <w:color w:val="000000"/>
          <w:szCs w:val="24"/>
        </w:rPr>
        <w:t xml:space="preserve"> </w:t>
      </w:r>
      <w:r w:rsidRPr="00E727BB">
        <w:rPr>
          <w:color w:val="000000"/>
          <w:szCs w:val="24"/>
        </w:rPr>
        <w:t>padidina duomenų praradimo tikimybę.</w:t>
      </w:r>
    </w:p>
    <w:p w14:paraId="3385AE24"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lastRenderedPageBreak/>
        <w:t>Viešųjų ir administracinių paslaugų gavėjai (piliečiai ir įmonės) turi didelį poreikį greitoms ir patikimoms</w:t>
      </w:r>
      <w:r>
        <w:rPr>
          <w:color w:val="000000"/>
          <w:szCs w:val="24"/>
        </w:rPr>
        <w:t xml:space="preserve"> NT</w:t>
      </w:r>
      <w:r w:rsidRPr="00E727BB">
        <w:rPr>
          <w:color w:val="000000"/>
          <w:szCs w:val="24"/>
        </w:rPr>
        <w:t xml:space="preserve"> nuomos ir pardavimo bei su tuo susijusių dokumentų pateikimo paslaugoms, kurias jie</w:t>
      </w:r>
      <w:r>
        <w:rPr>
          <w:color w:val="000000"/>
          <w:szCs w:val="24"/>
        </w:rPr>
        <w:t xml:space="preserve"> </w:t>
      </w:r>
      <w:r w:rsidRPr="00E727BB">
        <w:rPr>
          <w:color w:val="000000"/>
          <w:szCs w:val="24"/>
        </w:rPr>
        <w:t>norėtų pasiekti ir atlikti internetu, naudodamiesi patogiomis ir saugiomis sistemomis. Dauguma jų šiuo metu</w:t>
      </w:r>
      <w:r>
        <w:rPr>
          <w:color w:val="000000"/>
          <w:szCs w:val="24"/>
        </w:rPr>
        <w:t xml:space="preserve"> </w:t>
      </w:r>
      <w:r w:rsidRPr="00E727BB">
        <w:rPr>
          <w:color w:val="000000"/>
          <w:szCs w:val="24"/>
        </w:rPr>
        <w:t>susiduria su ilgu laukimo laiku, dokumentų praradimo rizika ir neefektyvia komunikacija su institucijomis. Savo</w:t>
      </w:r>
      <w:r>
        <w:rPr>
          <w:color w:val="000000"/>
          <w:szCs w:val="24"/>
        </w:rPr>
        <w:t xml:space="preserve"> </w:t>
      </w:r>
      <w:r w:rsidRPr="00E727BB">
        <w:rPr>
          <w:color w:val="000000"/>
          <w:szCs w:val="24"/>
        </w:rPr>
        <w:t>ruožtu institucijos darbuotojai siekia automatizuotų ir centralizuotų sistemų, kurios sumažintų jų darbo krūvį,</w:t>
      </w:r>
      <w:r>
        <w:rPr>
          <w:color w:val="000000"/>
          <w:szCs w:val="24"/>
        </w:rPr>
        <w:t xml:space="preserve"> </w:t>
      </w:r>
      <w:r w:rsidRPr="00E727BB">
        <w:rPr>
          <w:color w:val="000000"/>
          <w:szCs w:val="24"/>
        </w:rPr>
        <w:t>padidintų efektyvumą ir mažintų klaidų skaičių.</w:t>
      </w:r>
    </w:p>
    <w:p w14:paraId="2A765D64" w14:textId="77777777" w:rsidR="00342213" w:rsidRPr="00E727BB" w:rsidRDefault="00342213" w:rsidP="00342213">
      <w:pPr>
        <w:autoSpaceDE w:val="0"/>
        <w:autoSpaceDN w:val="0"/>
        <w:adjustRightInd w:val="0"/>
        <w:spacing w:after="0" w:line="240" w:lineRule="auto"/>
        <w:ind w:firstLine="567"/>
        <w:rPr>
          <w:color w:val="000000"/>
          <w:szCs w:val="24"/>
        </w:rPr>
      </w:pPr>
      <w:r>
        <w:rPr>
          <w:color w:val="000000"/>
          <w:szCs w:val="24"/>
        </w:rPr>
        <w:t>PMSA kartu su Šiaulių miesto savivaldybės administracija įgyvendina „</w:t>
      </w:r>
      <w:r w:rsidRPr="005D4F17">
        <w:rPr>
          <w:color w:val="000000"/>
          <w:szCs w:val="24"/>
        </w:rPr>
        <w:t>Efektyvus turto valdymas Šiaulių ir Panevėžio miestų savivaldybėse</w:t>
      </w:r>
      <w:r>
        <w:rPr>
          <w:color w:val="000000"/>
          <w:szCs w:val="24"/>
        </w:rPr>
        <w:t xml:space="preserve">“, kuriam </w:t>
      </w:r>
      <w:r w:rsidRPr="005D4F17">
        <w:rPr>
          <w:color w:val="000000"/>
          <w:szCs w:val="24"/>
        </w:rPr>
        <w:t>Lietuvos Respublikos ekonomikos ir inovacijų ministro 2024 m. gruodžio 3 d. įsakymu Nr. 4-639 „Dėl finansavimo skyrimo“ skirta 2021‒2027 m</w:t>
      </w:r>
      <w:r>
        <w:rPr>
          <w:color w:val="000000"/>
          <w:szCs w:val="24"/>
        </w:rPr>
        <w:t>.</w:t>
      </w:r>
      <w:r w:rsidRPr="005D4F17">
        <w:rPr>
          <w:color w:val="000000"/>
          <w:szCs w:val="24"/>
        </w:rPr>
        <w:t xml:space="preserve"> Europos Sąjungos (toliau – ES) fondų ir</w:t>
      </w:r>
      <w:r>
        <w:rPr>
          <w:color w:val="000000"/>
          <w:szCs w:val="24"/>
        </w:rPr>
        <w:t xml:space="preserve"> </w:t>
      </w:r>
      <w:r w:rsidRPr="005D4F17">
        <w:rPr>
          <w:color w:val="000000"/>
          <w:szCs w:val="24"/>
        </w:rPr>
        <w:t>(arba) Ekonomikos gaivinimo ir atsparumo didinimo priemonės lėšų ir Lietuvos</w:t>
      </w:r>
      <w:r>
        <w:rPr>
          <w:color w:val="000000"/>
          <w:szCs w:val="24"/>
        </w:rPr>
        <w:t xml:space="preserve"> </w:t>
      </w:r>
      <w:r w:rsidRPr="005D4F17">
        <w:rPr>
          <w:color w:val="000000"/>
          <w:szCs w:val="24"/>
        </w:rPr>
        <w:t>Respublikos valstybės biudžeto lėšų.</w:t>
      </w:r>
      <w:r>
        <w:rPr>
          <w:color w:val="000000"/>
          <w:szCs w:val="24"/>
        </w:rPr>
        <w:t xml:space="preserve"> Tinkama bendra sutarties suma </w:t>
      </w:r>
      <w:r w:rsidRPr="005D4F17">
        <w:rPr>
          <w:color w:val="000000"/>
          <w:szCs w:val="24"/>
        </w:rPr>
        <w:t>849</w:t>
      </w:r>
      <w:r>
        <w:rPr>
          <w:color w:val="000000"/>
          <w:szCs w:val="24"/>
        </w:rPr>
        <w:t> </w:t>
      </w:r>
      <w:r w:rsidRPr="005D4F17">
        <w:rPr>
          <w:color w:val="000000"/>
          <w:szCs w:val="24"/>
        </w:rPr>
        <w:t>106,09</w:t>
      </w:r>
      <w:r>
        <w:rPr>
          <w:color w:val="000000"/>
          <w:szCs w:val="24"/>
        </w:rPr>
        <w:t xml:space="preserve"> Eur. </w:t>
      </w:r>
      <w:r w:rsidRPr="00E727BB">
        <w:rPr>
          <w:color w:val="000000"/>
          <w:szCs w:val="24"/>
        </w:rPr>
        <w:t>Projekto įgyvendinimo metu Šiaulių ir Panevėžio miestų savivaldybėse bus tobulinamos šios el. paslaugos:</w:t>
      </w:r>
    </w:p>
    <w:p w14:paraId="19E995A7" w14:textId="77777777" w:rsidR="00342213" w:rsidRDefault="00342213" w:rsidP="00342213">
      <w:pPr>
        <w:pStyle w:val="Sraopastraipa"/>
        <w:numPr>
          <w:ilvl w:val="0"/>
          <w:numId w:val="86"/>
        </w:numPr>
        <w:tabs>
          <w:tab w:val="left" w:pos="993"/>
        </w:tabs>
        <w:autoSpaceDE w:val="0"/>
        <w:autoSpaceDN w:val="0"/>
        <w:adjustRightInd w:val="0"/>
        <w:spacing w:after="0"/>
        <w:ind w:left="0" w:firstLine="567"/>
        <w:rPr>
          <w:color w:val="000000"/>
          <w:szCs w:val="24"/>
        </w:rPr>
      </w:pPr>
      <w:r>
        <w:rPr>
          <w:color w:val="000000"/>
          <w:szCs w:val="24"/>
        </w:rPr>
        <w:t>d</w:t>
      </w:r>
      <w:r w:rsidRPr="005D4F17">
        <w:rPr>
          <w:color w:val="000000"/>
          <w:szCs w:val="24"/>
        </w:rPr>
        <w:t>augiabuči</w:t>
      </w:r>
      <w:r>
        <w:rPr>
          <w:color w:val="000000"/>
          <w:szCs w:val="24"/>
        </w:rPr>
        <w:t>ų</w:t>
      </w:r>
      <w:r w:rsidRPr="005D4F17">
        <w:rPr>
          <w:color w:val="000000"/>
          <w:szCs w:val="24"/>
        </w:rPr>
        <w:t xml:space="preserve"> namų savininkų bendrijos steigimosi išlaidų kompensavimo priėmimo paslaugos</w:t>
      </w:r>
      <w:r>
        <w:rPr>
          <w:color w:val="000000"/>
          <w:szCs w:val="24"/>
        </w:rPr>
        <w:t>;</w:t>
      </w:r>
    </w:p>
    <w:p w14:paraId="311EF6B8" w14:textId="77777777" w:rsidR="00342213" w:rsidRDefault="00342213" w:rsidP="00342213">
      <w:pPr>
        <w:pStyle w:val="Sraopastraipa"/>
        <w:numPr>
          <w:ilvl w:val="0"/>
          <w:numId w:val="86"/>
        </w:numPr>
        <w:tabs>
          <w:tab w:val="left" w:pos="993"/>
        </w:tabs>
        <w:autoSpaceDE w:val="0"/>
        <w:autoSpaceDN w:val="0"/>
        <w:adjustRightInd w:val="0"/>
        <w:spacing w:after="0"/>
        <w:ind w:left="0" w:firstLine="567"/>
        <w:rPr>
          <w:color w:val="000000"/>
          <w:szCs w:val="24"/>
        </w:rPr>
      </w:pPr>
      <w:r>
        <w:rPr>
          <w:color w:val="000000"/>
          <w:szCs w:val="24"/>
        </w:rPr>
        <w:t>t</w:t>
      </w:r>
      <w:r w:rsidRPr="005D4F17">
        <w:rPr>
          <w:color w:val="000000"/>
          <w:szCs w:val="24"/>
        </w:rPr>
        <w:t>rumpalaikės</w:t>
      </w:r>
      <w:r>
        <w:rPr>
          <w:color w:val="000000"/>
          <w:szCs w:val="24"/>
        </w:rPr>
        <w:t xml:space="preserve"> NT</w:t>
      </w:r>
      <w:r w:rsidRPr="005D4F17">
        <w:rPr>
          <w:color w:val="000000"/>
          <w:szCs w:val="24"/>
        </w:rPr>
        <w:t xml:space="preserve"> nuomos paslaugos</w:t>
      </w:r>
      <w:r>
        <w:rPr>
          <w:color w:val="000000"/>
          <w:szCs w:val="24"/>
        </w:rPr>
        <w:t>;</w:t>
      </w:r>
    </w:p>
    <w:p w14:paraId="0BEBBC86" w14:textId="77777777" w:rsidR="00342213" w:rsidRPr="005D4F17" w:rsidRDefault="00342213" w:rsidP="00342213">
      <w:pPr>
        <w:pStyle w:val="Sraopastraipa"/>
        <w:numPr>
          <w:ilvl w:val="0"/>
          <w:numId w:val="86"/>
        </w:numPr>
        <w:tabs>
          <w:tab w:val="left" w:pos="993"/>
        </w:tabs>
        <w:autoSpaceDE w:val="0"/>
        <w:autoSpaceDN w:val="0"/>
        <w:adjustRightInd w:val="0"/>
        <w:spacing w:after="0"/>
        <w:ind w:left="0" w:firstLine="567"/>
        <w:rPr>
          <w:color w:val="000000"/>
          <w:szCs w:val="24"/>
        </w:rPr>
      </w:pPr>
      <w:r>
        <w:rPr>
          <w:color w:val="000000"/>
          <w:szCs w:val="24"/>
        </w:rPr>
        <w:t>S</w:t>
      </w:r>
      <w:r w:rsidRPr="005D4F17">
        <w:rPr>
          <w:color w:val="000000"/>
          <w:szCs w:val="24"/>
        </w:rPr>
        <w:t>avivaldybės būstų ir pagalbinio ūkio pastatų, jų dalių pardavimo</w:t>
      </w:r>
      <w:r>
        <w:rPr>
          <w:color w:val="000000"/>
          <w:szCs w:val="24"/>
        </w:rPr>
        <w:t xml:space="preserve"> </w:t>
      </w:r>
      <w:r w:rsidRPr="005D4F17">
        <w:rPr>
          <w:color w:val="000000"/>
          <w:szCs w:val="24"/>
        </w:rPr>
        <w:t>procedūrų vykdymo paslaugos.</w:t>
      </w:r>
    </w:p>
    <w:p w14:paraId="6DAC25B0"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Pagrindinis projekto tikslas – įdiegti turto valdymo informacinę sistemą Šiaulių miesto ir Panevėžio miesto</w:t>
      </w:r>
      <w:r>
        <w:rPr>
          <w:color w:val="000000"/>
          <w:szCs w:val="24"/>
        </w:rPr>
        <w:t xml:space="preserve"> </w:t>
      </w:r>
      <w:r w:rsidRPr="00E727BB">
        <w:rPr>
          <w:color w:val="000000"/>
          <w:szCs w:val="24"/>
        </w:rPr>
        <w:t>savivaldybių administracijose</w:t>
      </w:r>
      <w:r>
        <w:rPr>
          <w:color w:val="000000"/>
          <w:szCs w:val="24"/>
        </w:rPr>
        <w:t>.</w:t>
      </w:r>
      <w:r w:rsidRPr="00E727BB">
        <w:rPr>
          <w:color w:val="000000"/>
          <w:szCs w:val="24"/>
        </w:rPr>
        <w:t xml:space="preserve"> </w:t>
      </w:r>
    </w:p>
    <w:p w14:paraId="002EB5F2"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Įgyvendinus projektą, numatomos šios naudos:</w:t>
      </w:r>
    </w:p>
    <w:p w14:paraId="1B06B2B3"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i</w:t>
      </w:r>
      <w:r w:rsidRPr="00E727BB">
        <w:rPr>
          <w:color w:val="000000"/>
          <w:szCs w:val="24"/>
        </w:rPr>
        <w:t>šaugtų paslaugos ir (ar) jai suteikti reikalingų veiklos procesų atsparumas kibernetinėms grėsmėms</w:t>
      </w:r>
      <w:r>
        <w:rPr>
          <w:color w:val="000000"/>
          <w:szCs w:val="24"/>
        </w:rPr>
        <w:t>;</w:t>
      </w:r>
    </w:p>
    <w:p w14:paraId="6B022FD4"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s</w:t>
      </w:r>
      <w:r w:rsidRPr="00E727BB">
        <w:rPr>
          <w:color w:val="000000"/>
          <w:szCs w:val="24"/>
        </w:rPr>
        <w:t>umažėtų klaidų teikiant paslaugą tikimybė</w:t>
      </w:r>
      <w:r>
        <w:rPr>
          <w:color w:val="000000"/>
          <w:szCs w:val="24"/>
        </w:rPr>
        <w:t>;</w:t>
      </w:r>
    </w:p>
    <w:p w14:paraId="4DF1C616"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p</w:t>
      </w:r>
      <w:r w:rsidRPr="00E727BB">
        <w:rPr>
          <w:color w:val="000000"/>
          <w:szCs w:val="24"/>
        </w:rPr>
        <w:t>aslaugos teikimo veiklos procesams atlikti reikėtų mažiau žmonių</w:t>
      </w:r>
      <w:r>
        <w:rPr>
          <w:color w:val="000000"/>
          <w:szCs w:val="24"/>
        </w:rPr>
        <w:t>;</w:t>
      </w:r>
    </w:p>
    <w:p w14:paraId="4F490D63"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p</w:t>
      </w:r>
      <w:r w:rsidRPr="00E727BB">
        <w:rPr>
          <w:color w:val="000000"/>
          <w:szCs w:val="24"/>
        </w:rPr>
        <w:t>aspartėtų paslaugai suteikti reikalingi veiklos procesai</w:t>
      </w:r>
      <w:r>
        <w:rPr>
          <w:color w:val="000000"/>
          <w:szCs w:val="24"/>
        </w:rPr>
        <w:t>;</w:t>
      </w:r>
    </w:p>
    <w:p w14:paraId="40936F2C"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b</w:t>
      </w:r>
      <w:r w:rsidRPr="00E727BB">
        <w:rPr>
          <w:color w:val="000000"/>
          <w:szCs w:val="24"/>
        </w:rPr>
        <w:t>ūtų suvienodinta tokią pačią paslaugą teikiančių institucijų analogiškų veiklos procesų atlikimo</w:t>
      </w:r>
      <w:r>
        <w:rPr>
          <w:color w:val="000000"/>
          <w:szCs w:val="24"/>
        </w:rPr>
        <w:t xml:space="preserve"> </w:t>
      </w:r>
      <w:r w:rsidRPr="00E727BB">
        <w:rPr>
          <w:color w:val="000000"/>
          <w:szCs w:val="24"/>
        </w:rPr>
        <w:t>praktika</w:t>
      </w:r>
      <w:r>
        <w:rPr>
          <w:color w:val="000000"/>
          <w:szCs w:val="24"/>
        </w:rPr>
        <w:t>;</w:t>
      </w:r>
    </w:p>
    <w:p w14:paraId="731CCD83"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p</w:t>
      </w:r>
      <w:r w:rsidRPr="00E727BB">
        <w:rPr>
          <w:color w:val="000000"/>
          <w:szCs w:val="24"/>
        </w:rPr>
        <w:t>adidėtų paslaugos teikimo veiklos procesų skaidrumas</w:t>
      </w:r>
      <w:r>
        <w:rPr>
          <w:color w:val="000000"/>
          <w:szCs w:val="24"/>
        </w:rPr>
        <w:t>;</w:t>
      </w:r>
    </w:p>
    <w:p w14:paraId="33051553"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i</w:t>
      </w:r>
      <w:r w:rsidRPr="00E727BB">
        <w:rPr>
          <w:color w:val="000000"/>
          <w:szCs w:val="24"/>
        </w:rPr>
        <w:t>nstitucija per tą patį laiką galėtų aptarnauti daugiau paslaugos gavėjų</w:t>
      </w:r>
      <w:r>
        <w:rPr>
          <w:color w:val="000000"/>
          <w:szCs w:val="24"/>
        </w:rPr>
        <w:t>;</w:t>
      </w:r>
    </w:p>
    <w:p w14:paraId="650FD902"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b</w:t>
      </w:r>
      <w:r w:rsidRPr="00E727BB">
        <w:rPr>
          <w:color w:val="000000"/>
          <w:szCs w:val="24"/>
        </w:rPr>
        <w:t>ūtų taupomas paslaugos teikimo veiklos procesus atliekančių darbuotojų laikas</w:t>
      </w:r>
      <w:r>
        <w:rPr>
          <w:color w:val="000000"/>
          <w:szCs w:val="24"/>
        </w:rPr>
        <w:t>;</w:t>
      </w:r>
    </w:p>
    <w:p w14:paraId="2C0502FC"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m</w:t>
      </w:r>
      <w:r w:rsidRPr="00E727BB">
        <w:rPr>
          <w:color w:val="000000"/>
          <w:szCs w:val="24"/>
        </w:rPr>
        <w:t>ažėtų paslaugos suteikimo laiko ir sprendimo priklausomybė nuo netinkamo paslaugą teikiančių</w:t>
      </w:r>
      <w:r>
        <w:rPr>
          <w:color w:val="000000"/>
          <w:szCs w:val="24"/>
        </w:rPr>
        <w:t xml:space="preserve"> </w:t>
      </w:r>
      <w:r w:rsidRPr="00E727BB">
        <w:rPr>
          <w:color w:val="000000"/>
          <w:szCs w:val="24"/>
        </w:rPr>
        <w:t>darbuotojų veikimo</w:t>
      </w:r>
      <w:r>
        <w:rPr>
          <w:color w:val="000000"/>
          <w:szCs w:val="24"/>
        </w:rPr>
        <w:t>;</w:t>
      </w:r>
    </w:p>
    <w:p w14:paraId="57504E8B"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p</w:t>
      </w:r>
      <w:r w:rsidRPr="00E727BB">
        <w:rPr>
          <w:color w:val="000000"/>
          <w:szCs w:val="24"/>
        </w:rPr>
        <w:t>aslaugos gavėjui mažėtų poreikis kreiptis į įvairias institucijas, siekiant gauti paslaugą</w:t>
      </w:r>
      <w:r>
        <w:rPr>
          <w:color w:val="000000"/>
          <w:szCs w:val="24"/>
        </w:rPr>
        <w:t>;</w:t>
      </w:r>
    </w:p>
    <w:p w14:paraId="3EE211E6"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b</w:t>
      </w:r>
      <w:r w:rsidRPr="00E727BB">
        <w:rPr>
          <w:color w:val="000000"/>
          <w:szCs w:val="24"/>
        </w:rPr>
        <w:t>ūtų galima automatizuotai kaupti su paslaugos teikimo veiklos procesais susijusias žinias ir patirtį</w:t>
      </w:r>
      <w:r>
        <w:rPr>
          <w:color w:val="000000"/>
          <w:szCs w:val="24"/>
        </w:rPr>
        <w:t xml:space="preserve"> </w:t>
      </w:r>
      <w:r w:rsidRPr="00E727BB">
        <w:rPr>
          <w:color w:val="000000"/>
          <w:szCs w:val="24"/>
        </w:rPr>
        <w:t>(organizacijos žinių valdymas, institucinės atminties išsaugojimas)</w:t>
      </w:r>
      <w:r>
        <w:rPr>
          <w:color w:val="000000"/>
          <w:szCs w:val="24"/>
        </w:rPr>
        <w:t>;</w:t>
      </w:r>
    </w:p>
    <w:p w14:paraId="01D57183"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b</w:t>
      </w:r>
      <w:r w:rsidRPr="00E727BB">
        <w:rPr>
          <w:color w:val="000000"/>
          <w:szCs w:val="24"/>
        </w:rPr>
        <w:t>ūtų sustiprinta ir paspartinta tarpinstitucinė komunikacija, siekiant suteikti paslaugą</w:t>
      </w:r>
      <w:r>
        <w:rPr>
          <w:color w:val="000000"/>
          <w:szCs w:val="24"/>
        </w:rPr>
        <w:t>;</w:t>
      </w:r>
    </w:p>
    <w:p w14:paraId="7470509B"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p</w:t>
      </w:r>
      <w:r w:rsidRPr="00E727BB">
        <w:rPr>
          <w:color w:val="000000"/>
          <w:szCs w:val="24"/>
        </w:rPr>
        <w:t>aslauga taptų lengviau prieinama įvairių gebėjimų paslaugų vartotojams</w:t>
      </w:r>
      <w:r>
        <w:rPr>
          <w:color w:val="000000"/>
          <w:szCs w:val="24"/>
        </w:rPr>
        <w:t>;</w:t>
      </w:r>
    </w:p>
    <w:p w14:paraId="13D135FC"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i</w:t>
      </w:r>
      <w:r w:rsidRPr="00E727BB">
        <w:rPr>
          <w:color w:val="000000"/>
          <w:szCs w:val="24"/>
        </w:rPr>
        <w:t>šaugtų vartotojų pasitenkinimas institucijų teikiamomis paslaugomis</w:t>
      </w:r>
      <w:r>
        <w:rPr>
          <w:color w:val="000000"/>
          <w:szCs w:val="24"/>
        </w:rPr>
        <w:t>;</w:t>
      </w:r>
    </w:p>
    <w:p w14:paraId="5C10CFB3"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s</w:t>
      </w:r>
      <w:r w:rsidRPr="00E727BB">
        <w:rPr>
          <w:color w:val="000000"/>
          <w:szCs w:val="24"/>
        </w:rPr>
        <w:t>umažėtų finansinės paslaugos teikimo veiklos procesų atlikimo sąnaudos</w:t>
      </w:r>
      <w:r>
        <w:rPr>
          <w:color w:val="000000"/>
          <w:szCs w:val="24"/>
        </w:rPr>
        <w:t>;</w:t>
      </w:r>
    </w:p>
    <w:p w14:paraId="0BFCE6FD"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i</w:t>
      </w:r>
      <w:r w:rsidRPr="00E727BB">
        <w:rPr>
          <w:color w:val="000000"/>
          <w:szCs w:val="24"/>
        </w:rPr>
        <w:t>šaugtų paslaugų gavėjų (sprendimo naudotojų) skaičius</w:t>
      </w:r>
      <w:r>
        <w:rPr>
          <w:color w:val="000000"/>
          <w:szCs w:val="24"/>
        </w:rPr>
        <w:t>;</w:t>
      </w:r>
    </w:p>
    <w:p w14:paraId="00362D0A" w14:textId="77777777" w:rsidR="00342213"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i</w:t>
      </w:r>
      <w:r w:rsidRPr="00E727BB">
        <w:rPr>
          <w:color w:val="000000"/>
          <w:szCs w:val="24"/>
        </w:rPr>
        <w:t>šaugtų paslaugų gavėjų (sprendimo naudotojų) pasitenkinimas teikiama paslauga.</w:t>
      </w:r>
    </w:p>
    <w:p w14:paraId="396A83CB" w14:textId="77777777" w:rsidR="00342213" w:rsidRDefault="00342213" w:rsidP="00342213">
      <w:pPr>
        <w:autoSpaceDE w:val="0"/>
        <w:autoSpaceDN w:val="0"/>
        <w:adjustRightInd w:val="0"/>
        <w:spacing w:after="0" w:line="240" w:lineRule="auto"/>
        <w:ind w:firstLine="567"/>
        <w:rPr>
          <w:color w:val="000000"/>
          <w:szCs w:val="24"/>
        </w:rPr>
      </w:pPr>
    </w:p>
    <w:p w14:paraId="464ECE33" w14:textId="77777777" w:rsidR="00342213" w:rsidRPr="00292F4A" w:rsidRDefault="00342213" w:rsidP="00342213">
      <w:pPr>
        <w:pStyle w:val="H2"/>
        <w:spacing w:before="0" w:after="0" w:line="240" w:lineRule="auto"/>
        <w:jc w:val="both"/>
      </w:pPr>
      <w:bookmarkStart w:id="97" w:name="_Toc191025038"/>
      <w:r w:rsidRPr="00AC310F">
        <w:t>Centralizavimo finansinis aspektas</w:t>
      </w:r>
      <w:bookmarkEnd w:id="97"/>
    </w:p>
    <w:p w14:paraId="58495F61" w14:textId="77777777" w:rsidR="00342213" w:rsidRDefault="00342213" w:rsidP="00342213">
      <w:pPr>
        <w:autoSpaceDE w:val="0"/>
        <w:autoSpaceDN w:val="0"/>
        <w:adjustRightInd w:val="0"/>
        <w:spacing w:after="0" w:line="240" w:lineRule="auto"/>
        <w:ind w:firstLine="567"/>
        <w:rPr>
          <w:color w:val="000000"/>
          <w:szCs w:val="24"/>
        </w:rPr>
      </w:pPr>
    </w:p>
    <w:p w14:paraId="11DCF8D0" w14:textId="77777777" w:rsidR="00342213" w:rsidRPr="00EA4F23" w:rsidRDefault="00342213" w:rsidP="00342213">
      <w:pPr>
        <w:autoSpaceDE w:val="0"/>
        <w:autoSpaceDN w:val="0"/>
        <w:adjustRightInd w:val="0"/>
        <w:spacing w:after="0" w:line="240" w:lineRule="auto"/>
        <w:ind w:firstLine="567"/>
        <w:rPr>
          <w:color w:val="000000"/>
          <w:szCs w:val="24"/>
        </w:rPr>
      </w:pPr>
      <w:r w:rsidRPr="0099037C">
        <w:rPr>
          <w:color w:val="000000"/>
          <w:szCs w:val="24"/>
        </w:rPr>
        <w:t>Valdymo centralizavimo finansinis aspektas nagrinėjamas pagal sektorius (funkcijas / paskirtį, kuriems naudojamas turtas – pvz., švietimas, kultūra, sportas ir pan.), nagrinėjant sąnaudas bendrosioms giminingoms funkcijoms atlikti: valymas, apsauga, turto priežiūra,</w:t>
      </w:r>
      <w:r>
        <w:rPr>
          <w:color w:val="000000"/>
          <w:szCs w:val="24"/>
        </w:rPr>
        <w:t xml:space="preserve"> pirkimai (draudimas, elektra), pardavimai, </w:t>
      </w:r>
      <w:r>
        <w:rPr>
          <w:szCs w:val="24"/>
        </w:rPr>
        <w:t>s</w:t>
      </w:r>
      <w:r w:rsidRPr="000B31E8">
        <w:rPr>
          <w:szCs w:val="24"/>
        </w:rPr>
        <w:t>tatyba ir statybos priežiūra</w:t>
      </w:r>
      <w:r>
        <w:rPr>
          <w:szCs w:val="24"/>
        </w:rPr>
        <w:t>, d</w:t>
      </w:r>
      <w:r w:rsidRPr="000B31E8">
        <w:rPr>
          <w:szCs w:val="24"/>
        </w:rPr>
        <w:t>uomenų rinkimas ir analizė</w:t>
      </w:r>
      <w:r w:rsidRPr="0099037C">
        <w:rPr>
          <w:color w:val="000000"/>
          <w:szCs w:val="24"/>
        </w:rPr>
        <w:t xml:space="preserve">. </w:t>
      </w:r>
    </w:p>
    <w:p w14:paraId="6541FE9B" w14:textId="77777777" w:rsidR="00342213" w:rsidRDefault="00342213" w:rsidP="00342213">
      <w:pPr>
        <w:spacing w:after="0" w:line="240" w:lineRule="auto"/>
      </w:pPr>
      <w:bookmarkStart w:id="98" w:name="_Toc184760454"/>
      <w:bookmarkStart w:id="99" w:name="_Toc104283023"/>
      <w:r>
        <w:br w:type="column"/>
      </w:r>
      <w:r>
        <w:lastRenderedPageBreak/>
        <w:t>6 lentelė. Panevėžio SNT valdymo centralizavimas</w:t>
      </w:r>
      <w:bookmarkEnd w:id="98"/>
      <w:bookmarkEnd w:id="99"/>
    </w:p>
    <w:tbl>
      <w:tblPr>
        <w:tblStyle w:val="Lentelstinklelis"/>
        <w:tblW w:w="0" w:type="auto"/>
        <w:tblLayout w:type="fixed"/>
        <w:tblLook w:val="04A0" w:firstRow="1" w:lastRow="0" w:firstColumn="1" w:lastColumn="0" w:noHBand="0" w:noVBand="1"/>
      </w:tblPr>
      <w:tblGrid>
        <w:gridCol w:w="1871"/>
        <w:gridCol w:w="3463"/>
        <w:gridCol w:w="4276"/>
      </w:tblGrid>
      <w:tr w:rsidR="00342213" w:rsidRPr="000B31E8" w14:paraId="4948FC21" w14:textId="77777777" w:rsidTr="00363905">
        <w:trPr>
          <w:trHeight w:val="563"/>
          <w:tblHeader/>
        </w:trPr>
        <w:tc>
          <w:tcPr>
            <w:tcW w:w="1871" w:type="dxa"/>
            <w:vAlign w:val="center"/>
          </w:tcPr>
          <w:p w14:paraId="2FD15F3E" w14:textId="77777777" w:rsidR="00342213" w:rsidRPr="000B31E8" w:rsidRDefault="00342213" w:rsidP="00363905">
            <w:pPr>
              <w:jc w:val="center"/>
              <w:rPr>
                <w:b/>
                <w:bCs/>
                <w:szCs w:val="24"/>
              </w:rPr>
            </w:pPr>
            <w:r w:rsidRPr="000B31E8">
              <w:rPr>
                <w:b/>
                <w:bCs/>
                <w:szCs w:val="24"/>
              </w:rPr>
              <w:t>Centralizavimo kryptis</w:t>
            </w:r>
          </w:p>
        </w:tc>
        <w:tc>
          <w:tcPr>
            <w:tcW w:w="3463" w:type="dxa"/>
            <w:vAlign w:val="center"/>
          </w:tcPr>
          <w:p w14:paraId="0E3FACB0" w14:textId="77777777" w:rsidR="00342213" w:rsidRPr="000B31E8" w:rsidRDefault="00342213" w:rsidP="00363905">
            <w:pPr>
              <w:jc w:val="center"/>
              <w:rPr>
                <w:b/>
                <w:bCs/>
                <w:szCs w:val="24"/>
              </w:rPr>
            </w:pPr>
            <w:r w:rsidRPr="000B31E8">
              <w:rPr>
                <w:b/>
                <w:bCs/>
                <w:szCs w:val="24"/>
              </w:rPr>
              <w:t>Esama situacija</w:t>
            </w:r>
          </w:p>
        </w:tc>
        <w:tc>
          <w:tcPr>
            <w:tcW w:w="4276" w:type="dxa"/>
            <w:vAlign w:val="center"/>
          </w:tcPr>
          <w:p w14:paraId="3BD08347" w14:textId="77777777" w:rsidR="00342213" w:rsidRPr="000B31E8" w:rsidRDefault="00342213" w:rsidP="00363905">
            <w:pPr>
              <w:jc w:val="center"/>
              <w:rPr>
                <w:b/>
                <w:bCs/>
                <w:szCs w:val="24"/>
              </w:rPr>
            </w:pPr>
            <w:r w:rsidRPr="000B31E8">
              <w:rPr>
                <w:b/>
                <w:bCs/>
                <w:szCs w:val="24"/>
              </w:rPr>
              <w:t>Siekiamas lygis</w:t>
            </w:r>
          </w:p>
        </w:tc>
      </w:tr>
      <w:tr w:rsidR="00342213" w:rsidRPr="000B31E8" w14:paraId="4C49DAB6" w14:textId="77777777" w:rsidTr="00363905">
        <w:trPr>
          <w:trHeight w:val="4428"/>
        </w:trPr>
        <w:tc>
          <w:tcPr>
            <w:tcW w:w="1871" w:type="dxa"/>
          </w:tcPr>
          <w:p w14:paraId="0FFD66D1" w14:textId="77777777" w:rsidR="00342213" w:rsidRPr="000B31E8" w:rsidRDefault="00342213" w:rsidP="00363905">
            <w:pPr>
              <w:jc w:val="left"/>
              <w:rPr>
                <w:szCs w:val="24"/>
              </w:rPr>
            </w:pPr>
            <w:r w:rsidRPr="000B31E8">
              <w:rPr>
                <w:szCs w:val="24"/>
              </w:rPr>
              <w:t>Valymas</w:t>
            </w:r>
          </w:p>
        </w:tc>
        <w:tc>
          <w:tcPr>
            <w:tcW w:w="3463" w:type="dxa"/>
          </w:tcPr>
          <w:p w14:paraId="075E17D3" w14:textId="77777777" w:rsidR="00342213" w:rsidRPr="000B31E8" w:rsidRDefault="00342213" w:rsidP="00363905">
            <w:pPr>
              <w:numPr>
                <w:ilvl w:val="0"/>
                <w:numId w:val="9"/>
              </w:numPr>
              <w:tabs>
                <w:tab w:val="num" w:pos="282"/>
              </w:tabs>
              <w:ind w:left="0" w:firstLine="0"/>
              <w:jc w:val="left"/>
              <w:rPr>
                <w:szCs w:val="24"/>
              </w:rPr>
            </w:pPr>
            <w:r w:rsidRPr="000B31E8">
              <w:rPr>
                <w:szCs w:val="24"/>
              </w:rPr>
              <w:t>Svarstomas ir planuojamas valymo paslaugų centralizavimas</w:t>
            </w:r>
            <w:r>
              <w:rPr>
                <w:szCs w:val="24"/>
              </w:rPr>
              <w:t xml:space="preserve"> (išimtis švietimo įstaigos)</w:t>
            </w:r>
            <w:r w:rsidRPr="000B31E8">
              <w:rPr>
                <w:szCs w:val="24"/>
              </w:rPr>
              <w:t xml:space="preserve">. </w:t>
            </w:r>
          </w:p>
          <w:p w14:paraId="3FC4C076" w14:textId="77777777" w:rsidR="00342213" w:rsidRPr="000B31E8" w:rsidRDefault="00342213" w:rsidP="00363905">
            <w:pPr>
              <w:numPr>
                <w:ilvl w:val="0"/>
                <w:numId w:val="9"/>
              </w:numPr>
              <w:tabs>
                <w:tab w:val="num" w:pos="282"/>
              </w:tabs>
              <w:ind w:left="0" w:firstLine="0"/>
              <w:jc w:val="left"/>
              <w:rPr>
                <w:szCs w:val="24"/>
              </w:rPr>
            </w:pPr>
            <w:r w:rsidRPr="000B31E8">
              <w:rPr>
                <w:szCs w:val="24"/>
              </w:rPr>
              <w:t xml:space="preserve">Šiuo metu kiekvienas turto </w:t>
            </w:r>
            <w:r>
              <w:rPr>
                <w:szCs w:val="24"/>
              </w:rPr>
              <w:t xml:space="preserve">valdytojas / </w:t>
            </w:r>
            <w:r w:rsidRPr="000B31E8">
              <w:rPr>
                <w:szCs w:val="24"/>
              </w:rPr>
              <w:t>naudotojas savarankiškai sprendžia</w:t>
            </w:r>
            <w:r>
              <w:rPr>
                <w:szCs w:val="24"/>
              </w:rPr>
              <w:t>,</w:t>
            </w:r>
            <w:r w:rsidRPr="000B31E8">
              <w:rPr>
                <w:szCs w:val="24"/>
              </w:rPr>
              <w:t xml:space="preserve"> kiek valymo funkciją atliekančių darbuotojų turėti ar kokia apimtimi pirkti valymo paslaugas iš specializuotų įmonių.</w:t>
            </w:r>
          </w:p>
        </w:tc>
        <w:tc>
          <w:tcPr>
            <w:tcW w:w="4276" w:type="dxa"/>
          </w:tcPr>
          <w:p w14:paraId="7A183B4A" w14:textId="77777777" w:rsidR="00342213" w:rsidRPr="000B31E8" w:rsidRDefault="00342213" w:rsidP="00363905">
            <w:pPr>
              <w:numPr>
                <w:ilvl w:val="0"/>
                <w:numId w:val="10"/>
              </w:numPr>
              <w:tabs>
                <w:tab w:val="clear" w:pos="360"/>
                <w:tab w:val="left" w:pos="366"/>
                <w:tab w:val="num" w:pos="720"/>
              </w:tabs>
              <w:ind w:left="83" w:hanging="83"/>
              <w:jc w:val="left"/>
              <w:rPr>
                <w:szCs w:val="24"/>
              </w:rPr>
            </w:pPr>
            <w:r w:rsidRPr="000B31E8">
              <w:rPr>
                <w:szCs w:val="24"/>
              </w:rPr>
              <w:t xml:space="preserve">Siekiama valymo paslaugas teikti centralizuotai visiems turto </w:t>
            </w:r>
            <w:r>
              <w:rPr>
                <w:szCs w:val="24"/>
              </w:rPr>
              <w:t xml:space="preserve">valdytojams / </w:t>
            </w:r>
            <w:r w:rsidRPr="000B31E8">
              <w:rPr>
                <w:szCs w:val="24"/>
              </w:rPr>
              <w:t xml:space="preserve">naudotojams. </w:t>
            </w:r>
          </w:p>
          <w:p w14:paraId="0EA79094" w14:textId="77777777" w:rsidR="00342213" w:rsidRPr="000B31E8" w:rsidRDefault="00342213" w:rsidP="00363905">
            <w:pPr>
              <w:numPr>
                <w:ilvl w:val="0"/>
                <w:numId w:val="10"/>
              </w:numPr>
              <w:tabs>
                <w:tab w:val="clear" w:pos="360"/>
                <w:tab w:val="left" w:pos="366"/>
                <w:tab w:val="num" w:pos="720"/>
              </w:tabs>
              <w:ind w:left="83" w:hanging="83"/>
              <w:jc w:val="left"/>
              <w:rPr>
                <w:szCs w:val="24"/>
              </w:rPr>
            </w:pPr>
            <w:r w:rsidRPr="000B31E8">
              <w:rPr>
                <w:szCs w:val="24"/>
              </w:rPr>
              <w:t xml:space="preserve">Atsižvelgiant į Turto banko patirtį Panevėžio regione, centralizuotų valymo paslaugų pirkimas leidžia dešimtadaliu sumažinti išlaidas valymo paslaugoms, nevertinant tokių papildomų naudų kaip išaugęs valymo periodiškumas, apimtys ir papildomos paslaugos. </w:t>
            </w:r>
          </w:p>
          <w:p w14:paraId="4D6239A2" w14:textId="77777777" w:rsidR="00342213" w:rsidRPr="000B31E8" w:rsidRDefault="00342213" w:rsidP="00363905">
            <w:pPr>
              <w:numPr>
                <w:ilvl w:val="0"/>
                <w:numId w:val="10"/>
              </w:numPr>
              <w:tabs>
                <w:tab w:val="clear" w:pos="360"/>
                <w:tab w:val="left" w:pos="366"/>
                <w:tab w:val="num" w:pos="720"/>
              </w:tabs>
              <w:ind w:left="83" w:hanging="83"/>
              <w:jc w:val="left"/>
              <w:rPr>
                <w:szCs w:val="24"/>
              </w:rPr>
            </w:pPr>
            <w:r w:rsidRPr="000B31E8">
              <w:rPr>
                <w:szCs w:val="24"/>
              </w:rPr>
              <w:t xml:space="preserve">Taip pat rekomenduojama nustatyti Valymo standartą, kuris leis klientams identifikuoti savo poreikius ir pagal juos pasirinkti skirtingą valymo lygmenį </w:t>
            </w:r>
            <w:r>
              <w:rPr>
                <w:szCs w:val="24"/>
              </w:rPr>
              <w:t xml:space="preserve">valdomoms / </w:t>
            </w:r>
            <w:r w:rsidRPr="000B31E8">
              <w:rPr>
                <w:szCs w:val="24"/>
              </w:rPr>
              <w:t>naudojamoms patalpoms.</w:t>
            </w:r>
            <w:r>
              <w:rPr>
                <w:szCs w:val="24"/>
              </w:rPr>
              <w:t xml:space="preserve"> </w:t>
            </w:r>
            <w:r w:rsidRPr="000B31E8">
              <w:rPr>
                <w:szCs w:val="24"/>
              </w:rPr>
              <w:t xml:space="preserve"> </w:t>
            </w:r>
          </w:p>
        </w:tc>
      </w:tr>
      <w:tr w:rsidR="00342213" w:rsidRPr="000B31E8" w14:paraId="58B92878" w14:textId="77777777" w:rsidTr="00363905">
        <w:trPr>
          <w:trHeight w:val="2810"/>
        </w:trPr>
        <w:tc>
          <w:tcPr>
            <w:tcW w:w="1871" w:type="dxa"/>
          </w:tcPr>
          <w:p w14:paraId="4858504F" w14:textId="77777777" w:rsidR="00342213" w:rsidRPr="000B31E8" w:rsidRDefault="00342213" w:rsidP="00363905">
            <w:pPr>
              <w:jc w:val="left"/>
              <w:rPr>
                <w:szCs w:val="24"/>
              </w:rPr>
            </w:pPr>
            <w:r w:rsidRPr="000B31E8">
              <w:rPr>
                <w:szCs w:val="24"/>
              </w:rPr>
              <w:t>Apsauga</w:t>
            </w:r>
          </w:p>
        </w:tc>
        <w:tc>
          <w:tcPr>
            <w:tcW w:w="3463" w:type="dxa"/>
          </w:tcPr>
          <w:p w14:paraId="7F0DB884" w14:textId="77777777" w:rsidR="00342213" w:rsidRPr="000B31E8" w:rsidRDefault="00342213" w:rsidP="00363905">
            <w:pPr>
              <w:numPr>
                <w:ilvl w:val="0"/>
                <w:numId w:val="11"/>
              </w:numPr>
              <w:tabs>
                <w:tab w:val="clear" w:pos="360"/>
                <w:tab w:val="num" w:pos="282"/>
              </w:tabs>
              <w:ind w:left="0" w:firstLine="0"/>
              <w:jc w:val="left"/>
              <w:rPr>
                <w:szCs w:val="24"/>
              </w:rPr>
            </w:pPr>
            <w:r w:rsidRPr="000B31E8">
              <w:rPr>
                <w:szCs w:val="24"/>
              </w:rPr>
              <w:t xml:space="preserve">Yra priimtas bendras sprendimas ir nutarimas dėl fizinės apsaugos švietimo įstaigose atsisakymo ir perėjimo prie apsaugos sistemos su apsaugos tarnyba. </w:t>
            </w:r>
          </w:p>
          <w:p w14:paraId="4C6CADA4" w14:textId="77777777" w:rsidR="00342213" w:rsidRPr="000B31E8" w:rsidRDefault="00342213" w:rsidP="00363905">
            <w:pPr>
              <w:numPr>
                <w:ilvl w:val="0"/>
                <w:numId w:val="11"/>
              </w:numPr>
              <w:tabs>
                <w:tab w:val="clear" w:pos="360"/>
                <w:tab w:val="num" w:pos="282"/>
              </w:tabs>
              <w:ind w:left="0" w:firstLine="0"/>
              <w:jc w:val="left"/>
              <w:rPr>
                <w:szCs w:val="24"/>
              </w:rPr>
            </w:pPr>
            <w:r w:rsidRPr="000B31E8">
              <w:rPr>
                <w:szCs w:val="24"/>
              </w:rPr>
              <w:t xml:space="preserve">Šiuo metu įrengta apsauga visuose </w:t>
            </w:r>
            <w:r>
              <w:rPr>
                <w:szCs w:val="24"/>
              </w:rPr>
              <w:t>lopšeliuose-</w:t>
            </w:r>
            <w:r w:rsidRPr="000B31E8">
              <w:rPr>
                <w:szCs w:val="24"/>
              </w:rPr>
              <w:t>darželiuose</w:t>
            </w:r>
            <w:r>
              <w:rPr>
                <w:szCs w:val="24"/>
              </w:rPr>
              <w:t>,</w:t>
            </w:r>
            <w:r w:rsidRPr="000B31E8">
              <w:rPr>
                <w:szCs w:val="24"/>
              </w:rPr>
              <w:t xml:space="preserve"> </w:t>
            </w:r>
            <w:r>
              <w:rPr>
                <w:szCs w:val="24"/>
              </w:rPr>
              <w:t>12</w:t>
            </w:r>
            <w:r w:rsidRPr="000B31E8">
              <w:rPr>
                <w:szCs w:val="24"/>
              </w:rPr>
              <w:t xml:space="preserve"> mokykl</w:t>
            </w:r>
            <w:r>
              <w:rPr>
                <w:szCs w:val="24"/>
              </w:rPr>
              <w:t>ų</w:t>
            </w:r>
            <w:r w:rsidRPr="000B31E8">
              <w:rPr>
                <w:szCs w:val="24"/>
              </w:rPr>
              <w:t xml:space="preserve"> </w:t>
            </w:r>
            <w:r>
              <w:rPr>
                <w:szCs w:val="24"/>
              </w:rPr>
              <w:t>ir</w:t>
            </w:r>
            <w:r w:rsidRPr="000B31E8">
              <w:rPr>
                <w:szCs w:val="24"/>
              </w:rPr>
              <w:t xml:space="preserve"> Savivaldybės administracini</w:t>
            </w:r>
            <w:r>
              <w:rPr>
                <w:szCs w:val="24"/>
              </w:rPr>
              <w:t>uose</w:t>
            </w:r>
            <w:r w:rsidRPr="000B31E8">
              <w:rPr>
                <w:szCs w:val="24"/>
              </w:rPr>
              <w:t xml:space="preserve"> pastat</w:t>
            </w:r>
            <w:r>
              <w:rPr>
                <w:szCs w:val="24"/>
              </w:rPr>
              <w:t>uose</w:t>
            </w:r>
            <w:r w:rsidRPr="000B31E8">
              <w:rPr>
                <w:szCs w:val="24"/>
              </w:rPr>
              <w:t xml:space="preserve">. </w:t>
            </w:r>
          </w:p>
        </w:tc>
        <w:tc>
          <w:tcPr>
            <w:tcW w:w="4276" w:type="dxa"/>
          </w:tcPr>
          <w:p w14:paraId="004E5901" w14:textId="77777777" w:rsidR="00342213" w:rsidRPr="000B31E8" w:rsidRDefault="00342213" w:rsidP="00363905">
            <w:pPr>
              <w:jc w:val="left"/>
              <w:rPr>
                <w:szCs w:val="24"/>
              </w:rPr>
            </w:pPr>
            <w:r w:rsidRPr="000B31E8">
              <w:rPr>
                <w:szCs w:val="24"/>
              </w:rPr>
              <w:t xml:space="preserve">Siekiama apsaugos paslaugas teikti centralizuotai visiems turto </w:t>
            </w:r>
            <w:r>
              <w:rPr>
                <w:szCs w:val="24"/>
              </w:rPr>
              <w:t xml:space="preserve">valdytojams / </w:t>
            </w:r>
            <w:r w:rsidRPr="000B31E8">
              <w:rPr>
                <w:szCs w:val="24"/>
              </w:rPr>
              <w:t xml:space="preserve">naudotojams, atsižvelgiant į </w:t>
            </w:r>
            <w:r>
              <w:rPr>
                <w:szCs w:val="24"/>
              </w:rPr>
              <w:t xml:space="preserve">valdytojo / </w:t>
            </w:r>
            <w:r w:rsidRPr="000B31E8">
              <w:rPr>
                <w:szCs w:val="24"/>
              </w:rPr>
              <w:t>naudotojo galimybes pereiti prie nuotolinės apsaugos sistemos.</w:t>
            </w:r>
          </w:p>
        </w:tc>
      </w:tr>
      <w:tr w:rsidR="00342213" w:rsidRPr="000B31E8" w14:paraId="106804F7" w14:textId="77777777" w:rsidTr="00363905">
        <w:trPr>
          <w:trHeight w:val="738"/>
        </w:trPr>
        <w:tc>
          <w:tcPr>
            <w:tcW w:w="1871" w:type="dxa"/>
          </w:tcPr>
          <w:p w14:paraId="52526AC5" w14:textId="77777777" w:rsidR="00342213" w:rsidRPr="000B31E8" w:rsidRDefault="00342213" w:rsidP="00363905">
            <w:pPr>
              <w:jc w:val="left"/>
              <w:rPr>
                <w:szCs w:val="24"/>
              </w:rPr>
            </w:pPr>
            <w:r w:rsidRPr="000B31E8">
              <w:rPr>
                <w:szCs w:val="24"/>
              </w:rPr>
              <w:t>Turto priežiūra</w:t>
            </w:r>
          </w:p>
        </w:tc>
        <w:tc>
          <w:tcPr>
            <w:tcW w:w="3463" w:type="dxa"/>
          </w:tcPr>
          <w:p w14:paraId="3ED6F45D" w14:textId="77777777" w:rsidR="00342213" w:rsidRPr="00AA01CA" w:rsidRDefault="00342213" w:rsidP="00363905">
            <w:pPr>
              <w:ind w:left="-36"/>
              <w:jc w:val="left"/>
              <w:rPr>
                <w:szCs w:val="24"/>
              </w:rPr>
            </w:pPr>
            <w:r w:rsidRPr="00AA01CA">
              <w:rPr>
                <w:szCs w:val="24"/>
              </w:rPr>
              <w:t>Šiuo metu kiekvienas turto valdytojas / naudotojas savarankiškai sprendžia</w:t>
            </w:r>
            <w:r>
              <w:rPr>
                <w:szCs w:val="24"/>
              </w:rPr>
              <w:t>,</w:t>
            </w:r>
            <w:r w:rsidRPr="00AA01CA">
              <w:rPr>
                <w:szCs w:val="24"/>
              </w:rPr>
              <w:t xml:space="preserve"> kiek turto priežiūros ir palaikymo funkciją atliekančių darbuotojų turėti ar kokia apimtimi pirkti turto priežiūros paslaugas iš specializuotų įmonių. Pvz.</w:t>
            </w:r>
            <w:r>
              <w:rPr>
                <w:szCs w:val="24"/>
              </w:rPr>
              <w:t>,</w:t>
            </w:r>
            <w:r w:rsidRPr="00AA01CA">
              <w:rPr>
                <w:szCs w:val="24"/>
              </w:rPr>
              <w:t xml:space="preserve"> švietimo srities įstaigose vidutiniškai dirba &gt;</w:t>
            </w:r>
            <w:r>
              <w:rPr>
                <w:szCs w:val="24"/>
              </w:rPr>
              <w:t xml:space="preserve"> </w:t>
            </w:r>
            <w:r w:rsidRPr="00AA01CA">
              <w:rPr>
                <w:szCs w:val="24"/>
              </w:rPr>
              <w:t xml:space="preserve">2,5 turto ir ūkio priežiūros </w:t>
            </w:r>
            <w:r>
              <w:rPr>
                <w:szCs w:val="24"/>
              </w:rPr>
              <w:t>specialistų</w:t>
            </w:r>
            <w:r w:rsidRPr="00AA01CA">
              <w:rPr>
                <w:szCs w:val="24"/>
              </w:rPr>
              <w:t>.</w:t>
            </w:r>
          </w:p>
        </w:tc>
        <w:tc>
          <w:tcPr>
            <w:tcW w:w="4276" w:type="dxa"/>
          </w:tcPr>
          <w:p w14:paraId="576963BC" w14:textId="77777777" w:rsidR="00342213" w:rsidRPr="005156FF" w:rsidRDefault="00342213" w:rsidP="00363905">
            <w:pPr>
              <w:numPr>
                <w:ilvl w:val="0"/>
                <w:numId w:val="12"/>
              </w:numPr>
              <w:tabs>
                <w:tab w:val="left" w:pos="222"/>
              </w:tabs>
              <w:ind w:left="0" w:firstLine="0"/>
              <w:jc w:val="left"/>
              <w:rPr>
                <w:szCs w:val="24"/>
              </w:rPr>
            </w:pPr>
            <w:r w:rsidRPr="005156FF">
              <w:rPr>
                <w:szCs w:val="24"/>
              </w:rPr>
              <w:t>Palikti įstaigose 1–1,5 pareigybių einamųjų turto priežiūros darbų vykdytoją ir centralizuotai perimti tokias atsakomybes</w:t>
            </w:r>
            <w:r>
              <w:rPr>
                <w:szCs w:val="24"/>
              </w:rPr>
              <w:t xml:space="preserve"> kaip</w:t>
            </w:r>
            <w:r w:rsidRPr="005156FF">
              <w:rPr>
                <w:szCs w:val="24"/>
              </w:rPr>
              <w:t xml:space="preserve"> pastato ir pastato būklės remontą </w:t>
            </w:r>
            <w:r>
              <w:rPr>
                <w:szCs w:val="24"/>
              </w:rPr>
              <w:t xml:space="preserve">laiku </w:t>
            </w:r>
            <w:r w:rsidRPr="005156FF">
              <w:rPr>
                <w:szCs w:val="24"/>
              </w:rPr>
              <w:t xml:space="preserve">ir gedimų prevenciją. </w:t>
            </w:r>
          </w:p>
          <w:p w14:paraId="0123F5DF" w14:textId="77777777" w:rsidR="00342213" w:rsidRPr="00AA01CA" w:rsidRDefault="00342213" w:rsidP="00363905">
            <w:pPr>
              <w:numPr>
                <w:ilvl w:val="0"/>
                <w:numId w:val="12"/>
              </w:numPr>
              <w:tabs>
                <w:tab w:val="left" w:pos="222"/>
              </w:tabs>
              <w:ind w:left="0" w:firstLine="0"/>
              <w:jc w:val="left"/>
              <w:rPr>
                <w:szCs w:val="24"/>
              </w:rPr>
            </w:pPr>
            <w:r w:rsidRPr="00AA01CA">
              <w:rPr>
                <w:szCs w:val="24"/>
              </w:rPr>
              <w:t xml:space="preserve">Rekomenduojama nuolat prižiūrėti ir vykdyti pastato sistemų atnaujinimus, teikti situacijos ataskaitas </w:t>
            </w:r>
            <w:r>
              <w:rPr>
                <w:szCs w:val="24"/>
              </w:rPr>
              <w:t>ir</w:t>
            </w:r>
            <w:r w:rsidRPr="00AA01CA">
              <w:rPr>
                <w:szCs w:val="24"/>
              </w:rPr>
              <w:t xml:space="preserve"> identifikuoti pasenusias / neefektyvias sistemas.</w:t>
            </w:r>
          </w:p>
          <w:p w14:paraId="5B9C25EE" w14:textId="77777777" w:rsidR="00342213" w:rsidRPr="00AA01CA" w:rsidRDefault="00342213" w:rsidP="00363905">
            <w:pPr>
              <w:numPr>
                <w:ilvl w:val="0"/>
                <w:numId w:val="12"/>
              </w:numPr>
              <w:tabs>
                <w:tab w:val="left" w:pos="222"/>
              </w:tabs>
              <w:ind w:left="0" w:firstLine="0"/>
              <w:jc w:val="left"/>
              <w:rPr>
                <w:szCs w:val="24"/>
              </w:rPr>
            </w:pPr>
            <w:r>
              <w:rPr>
                <w:szCs w:val="24"/>
              </w:rPr>
              <w:t>T</w:t>
            </w:r>
            <w:r w:rsidRPr="00AA01CA">
              <w:rPr>
                <w:szCs w:val="24"/>
              </w:rPr>
              <w:t>eik</w:t>
            </w:r>
            <w:r>
              <w:rPr>
                <w:szCs w:val="24"/>
              </w:rPr>
              <w:t>iamas</w:t>
            </w:r>
            <w:r w:rsidRPr="00AA01CA">
              <w:rPr>
                <w:szCs w:val="24"/>
              </w:rPr>
              <w:t xml:space="preserve"> </w:t>
            </w:r>
            <w:r>
              <w:rPr>
                <w:szCs w:val="24"/>
              </w:rPr>
              <w:t>p</w:t>
            </w:r>
            <w:r w:rsidRPr="00AA01CA">
              <w:rPr>
                <w:szCs w:val="24"/>
              </w:rPr>
              <w:t>rognozuojamų išlaidų biudžet</w:t>
            </w:r>
            <w:r>
              <w:rPr>
                <w:szCs w:val="24"/>
              </w:rPr>
              <w:t>as</w:t>
            </w:r>
            <w:r w:rsidRPr="00AA01CA">
              <w:rPr>
                <w:szCs w:val="24"/>
              </w:rPr>
              <w:t xml:space="preserve"> ateinantiems metams.</w:t>
            </w:r>
          </w:p>
        </w:tc>
      </w:tr>
      <w:tr w:rsidR="00342213" w:rsidRPr="000B31E8" w14:paraId="42F15C34" w14:textId="77777777" w:rsidTr="00363905">
        <w:trPr>
          <w:trHeight w:val="545"/>
        </w:trPr>
        <w:tc>
          <w:tcPr>
            <w:tcW w:w="1871" w:type="dxa"/>
          </w:tcPr>
          <w:p w14:paraId="01932D15" w14:textId="77777777" w:rsidR="00342213" w:rsidRPr="000B31E8" w:rsidRDefault="00342213" w:rsidP="00363905">
            <w:pPr>
              <w:jc w:val="left"/>
              <w:rPr>
                <w:szCs w:val="24"/>
              </w:rPr>
            </w:pPr>
            <w:r w:rsidRPr="000B31E8">
              <w:rPr>
                <w:szCs w:val="24"/>
              </w:rPr>
              <w:t>Pirkimai (draudimas)</w:t>
            </w:r>
          </w:p>
        </w:tc>
        <w:tc>
          <w:tcPr>
            <w:tcW w:w="3463" w:type="dxa"/>
          </w:tcPr>
          <w:p w14:paraId="06353EB2" w14:textId="77777777" w:rsidR="00342213" w:rsidRPr="000B31E8" w:rsidRDefault="00342213" w:rsidP="00363905">
            <w:pPr>
              <w:jc w:val="left"/>
              <w:rPr>
                <w:szCs w:val="24"/>
              </w:rPr>
            </w:pPr>
            <w:r w:rsidRPr="000B31E8">
              <w:rPr>
                <w:szCs w:val="24"/>
              </w:rPr>
              <w:t xml:space="preserve">Apdrausti 304 objektai. </w:t>
            </w:r>
          </w:p>
        </w:tc>
        <w:tc>
          <w:tcPr>
            <w:tcW w:w="4276" w:type="dxa"/>
          </w:tcPr>
          <w:p w14:paraId="43B2F1C1" w14:textId="77777777" w:rsidR="00342213" w:rsidRPr="000B31E8" w:rsidRDefault="00342213" w:rsidP="00363905">
            <w:pPr>
              <w:ind w:left="100"/>
              <w:jc w:val="left"/>
              <w:rPr>
                <w:szCs w:val="24"/>
              </w:rPr>
            </w:pPr>
            <w:r w:rsidRPr="000B31E8">
              <w:rPr>
                <w:szCs w:val="24"/>
              </w:rPr>
              <w:t>Siekiama turto draudimu apdrausti visus pagrindinius SNT objektus.</w:t>
            </w:r>
          </w:p>
        </w:tc>
      </w:tr>
      <w:tr w:rsidR="00342213" w:rsidRPr="000B31E8" w14:paraId="706A16F6" w14:textId="77777777" w:rsidTr="00363905">
        <w:trPr>
          <w:trHeight w:val="1985"/>
        </w:trPr>
        <w:tc>
          <w:tcPr>
            <w:tcW w:w="1871" w:type="dxa"/>
          </w:tcPr>
          <w:p w14:paraId="406AFE5F" w14:textId="77777777" w:rsidR="00342213" w:rsidRPr="000B31E8" w:rsidRDefault="00342213" w:rsidP="00363905">
            <w:pPr>
              <w:jc w:val="left"/>
              <w:rPr>
                <w:szCs w:val="24"/>
              </w:rPr>
            </w:pPr>
            <w:r w:rsidRPr="000B31E8">
              <w:rPr>
                <w:szCs w:val="24"/>
              </w:rPr>
              <w:t>Pirkimai (elektra</w:t>
            </w:r>
            <w:r>
              <w:rPr>
                <w:szCs w:val="24"/>
              </w:rPr>
              <w:t>, interneto ryšys</w:t>
            </w:r>
            <w:r w:rsidRPr="000B31E8">
              <w:rPr>
                <w:szCs w:val="24"/>
              </w:rPr>
              <w:t>)</w:t>
            </w:r>
          </w:p>
        </w:tc>
        <w:tc>
          <w:tcPr>
            <w:tcW w:w="3463" w:type="dxa"/>
          </w:tcPr>
          <w:p w14:paraId="63AD674A" w14:textId="77777777" w:rsidR="00342213" w:rsidRPr="000B31E8" w:rsidRDefault="00342213" w:rsidP="00363905">
            <w:pPr>
              <w:jc w:val="left"/>
              <w:rPr>
                <w:szCs w:val="24"/>
              </w:rPr>
            </w:pPr>
            <w:r w:rsidRPr="000B31E8">
              <w:rPr>
                <w:szCs w:val="24"/>
              </w:rPr>
              <w:t>Apklausoje įstaigos nurodė, kad perka elektrą iš skirtingų elektros tiekėjų. Kai kurios įstaigos nurodė net kelis elektros tiekėjus.</w:t>
            </w:r>
          </w:p>
        </w:tc>
        <w:tc>
          <w:tcPr>
            <w:tcW w:w="4276" w:type="dxa"/>
          </w:tcPr>
          <w:p w14:paraId="0E60677D" w14:textId="77777777" w:rsidR="00342213" w:rsidRPr="000B31E8" w:rsidRDefault="00342213" w:rsidP="00363905">
            <w:pPr>
              <w:numPr>
                <w:ilvl w:val="0"/>
                <w:numId w:val="13"/>
              </w:numPr>
              <w:tabs>
                <w:tab w:val="clear" w:pos="360"/>
                <w:tab w:val="num" w:pos="366"/>
              </w:tabs>
              <w:ind w:left="83" w:firstLine="0"/>
              <w:jc w:val="left"/>
              <w:rPr>
                <w:szCs w:val="24"/>
              </w:rPr>
            </w:pPr>
            <w:r w:rsidRPr="000B31E8">
              <w:rPr>
                <w:szCs w:val="24"/>
              </w:rPr>
              <w:t>Praktikoje centralizuotas elektros</w:t>
            </w:r>
            <w:r>
              <w:rPr>
                <w:szCs w:val="24"/>
              </w:rPr>
              <w:t xml:space="preserve"> </w:t>
            </w:r>
            <w:r w:rsidRPr="000B31E8">
              <w:rPr>
                <w:szCs w:val="24"/>
              </w:rPr>
              <w:t>energijos</w:t>
            </w:r>
            <w:r>
              <w:rPr>
                <w:szCs w:val="24"/>
              </w:rPr>
              <w:t xml:space="preserve"> ir interneto ryšio</w:t>
            </w:r>
            <w:r w:rsidRPr="000B31E8">
              <w:rPr>
                <w:szCs w:val="24"/>
              </w:rPr>
              <w:t xml:space="preserve"> pirkimas leidžia sumažinti įmonių ir įstaigų išlaidas elektros energij</w:t>
            </w:r>
            <w:r>
              <w:rPr>
                <w:szCs w:val="24"/>
              </w:rPr>
              <w:t>ai</w:t>
            </w:r>
            <w:r w:rsidRPr="000B31E8">
              <w:rPr>
                <w:szCs w:val="24"/>
              </w:rPr>
              <w:t xml:space="preserve"> </w:t>
            </w:r>
            <w:r>
              <w:rPr>
                <w:szCs w:val="24"/>
              </w:rPr>
              <w:t xml:space="preserve">ir interneto paslaugoms </w:t>
            </w:r>
            <w:r w:rsidRPr="000B31E8">
              <w:rPr>
                <w:szCs w:val="24"/>
              </w:rPr>
              <w:t>įsig</w:t>
            </w:r>
            <w:r>
              <w:rPr>
                <w:szCs w:val="24"/>
              </w:rPr>
              <w:t>yt</w:t>
            </w:r>
            <w:r w:rsidRPr="000B31E8">
              <w:rPr>
                <w:szCs w:val="24"/>
              </w:rPr>
              <w:t xml:space="preserve">i. </w:t>
            </w:r>
          </w:p>
          <w:p w14:paraId="236EE594" w14:textId="77777777" w:rsidR="00342213" w:rsidRPr="000B31E8" w:rsidRDefault="00342213" w:rsidP="00363905">
            <w:pPr>
              <w:numPr>
                <w:ilvl w:val="0"/>
                <w:numId w:val="13"/>
              </w:numPr>
              <w:tabs>
                <w:tab w:val="clear" w:pos="360"/>
                <w:tab w:val="num" w:pos="366"/>
              </w:tabs>
              <w:ind w:left="83" w:firstLine="0"/>
              <w:jc w:val="left"/>
              <w:rPr>
                <w:szCs w:val="24"/>
              </w:rPr>
            </w:pPr>
            <w:r w:rsidRPr="000B31E8">
              <w:rPr>
                <w:szCs w:val="24"/>
              </w:rPr>
              <w:t>Taip pat galima centralizuotai spręsti dėl elektros energijos, pagamintos tik iš atsinaujinančių šaltinių, tiekimo</w:t>
            </w:r>
            <w:r>
              <w:rPr>
                <w:szCs w:val="24"/>
              </w:rPr>
              <w:t>.</w:t>
            </w:r>
          </w:p>
        </w:tc>
      </w:tr>
      <w:tr w:rsidR="00342213" w:rsidRPr="000B31E8" w14:paraId="5ADF8F73" w14:textId="77777777" w:rsidTr="00363905">
        <w:trPr>
          <w:trHeight w:val="1128"/>
        </w:trPr>
        <w:tc>
          <w:tcPr>
            <w:tcW w:w="1871" w:type="dxa"/>
          </w:tcPr>
          <w:p w14:paraId="30FFBE0D" w14:textId="77777777" w:rsidR="00342213" w:rsidRPr="000B31E8" w:rsidRDefault="00342213" w:rsidP="00363905">
            <w:pPr>
              <w:jc w:val="left"/>
              <w:rPr>
                <w:szCs w:val="24"/>
              </w:rPr>
            </w:pPr>
            <w:r w:rsidRPr="000B31E8">
              <w:rPr>
                <w:szCs w:val="24"/>
              </w:rPr>
              <w:lastRenderedPageBreak/>
              <w:t>Pardavimai</w:t>
            </w:r>
          </w:p>
        </w:tc>
        <w:tc>
          <w:tcPr>
            <w:tcW w:w="3463" w:type="dxa"/>
          </w:tcPr>
          <w:p w14:paraId="5E2AB4BD" w14:textId="77777777" w:rsidR="00342213" w:rsidRPr="000B31E8" w:rsidRDefault="00342213" w:rsidP="00363905">
            <w:pPr>
              <w:tabs>
                <w:tab w:val="num" w:pos="720"/>
              </w:tabs>
              <w:jc w:val="left"/>
              <w:rPr>
                <w:szCs w:val="24"/>
              </w:rPr>
            </w:pPr>
            <w:r w:rsidRPr="000B31E8">
              <w:rPr>
                <w:szCs w:val="24"/>
              </w:rPr>
              <w:t>Turto centralizuotą pardavimą elektroninio aukciono būdu vykdo Miesto infrastruktūros skyriaus darbuotojai.</w:t>
            </w:r>
          </w:p>
        </w:tc>
        <w:tc>
          <w:tcPr>
            <w:tcW w:w="4276" w:type="dxa"/>
          </w:tcPr>
          <w:p w14:paraId="2764A375" w14:textId="77777777" w:rsidR="00342213" w:rsidRPr="000B31E8" w:rsidRDefault="00342213" w:rsidP="00363905">
            <w:pPr>
              <w:jc w:val="left"/>
              <w:rPr>
                <w:szCs w:val="24"/>
              </w:rPr>
            </w:pPr>
            <w:r w:rsidRPr="000B31E8">
              <w:rPr>
                <w:szCs w:val="24"/>
              </w:rPr>
              <w:t xml:space="preserve">Paslaugų tobulinimas ir efektyvumo didinimas. </w:t>
            </w:r>
          </w:p>
        </w:tc>
      </w:tr>
      <w:tr w:rsidR="00342213" w:rsidRPr="000B31E8" w14:paraId="73A3DAD5" w14:textId="77777777" w:rsidTr="00363905">
        <w:trPr>
          <w:trHeight w:val="2257"/>
        </w:trPr>
        <w:tc>
          <w:tcPr>
            <w:tcW w:w="1871" w:type="dxa"/>
          </w:tcPr>
          <w:p w14:paraId="4D8F27B6" w14:textId="77777777" w:rsidR="00342213" w:rsidRPr="000B31E8" w:rsidRDefault="00342213" w:rsidP="00363905">
            <w:pPr>
              <w:jc w:val="left"/>
              <w:rPr>
                <w:szCs w:val="24"/>
              </w:rPr>
            </w:pPr>
            <w:r w:rsidRPr="000B31E8">
              <w:rPr>
                <w:szCs w:val="24"/>
              </w:rPr>
              <w:t>Statyba ir statybos priežiūra</w:t>
            </w:r>
          </w:p>
        </w:tc>
        <w:tc>
          <w:tcPr>
            <w:tcW w:w="3463" w:type="dxa"/>
          </w:tcPr>
          <w:p w14:paraId="07F35167" w14:textId="77777777" w:rsidR="00342213" w:rsidRPr="000B31E8" w:rsidRDefault="00342213" w:rsidP="00363905">
            <w:pPr>
              <w:jc w:val="left"/>
              <w:rPr>
                <w:szCs w:val="24"/>
              </w:rPr>
            </w:pPr>
            <w:r w:rsidRPr="000B31E8">
              <w:rPr>
                <w:szCs w:val="24"/>
              </w:rPr>
              <w:t>Savivaldybė yra statinių savininkė ir mokėtoja. Smulkiems avariniams remonto darbams skiriamos lėšos pačioms įstaigoms. Rangovas parenkamas vykdant viešuosius pirkimus. Duomenys kaupiami Apskaitos skyriuje.</w:t>
            </w:r>
          </w:p>
        </w:tc>
        <w:tc>
          <w:tcPr>
            <w:tcW w:w="4276" w:type="dxa"/>
          </w:tcPr>
          <w:p w14:paraId="1C869F8E" w14:textId="77777777" w:rsidR="00342213" w:rsidRPr="000B31E8" w:rsidRDefault="00342213" w:rsidP="00363905">
            <w:pPr>
              <w:jc w:val="left"/>
              <w:rPr>
                <w:szCs w:val="24"/>
              </w:rPr>
            </w:pPr>
            <w:r w:rsidRPr="000B31E8">
              <w:rPr>
                <w:szCs w:val="24"/>
              </w:rPr>
              <w:t xml:space="preserve">Paslaugų tobulinimas ir efektyvumo didinimas. Taip pat rekomenduojama teikti konsultacines paslaugas turto </w:t>
            </w:r>
            <w:r>
              <w:rPr>
                <w:szCs w:val="24"/>
              </w:rPr>
              <w:t xml:space="preserve">valdytojams / </w:t>
            </w:r>
            <w:r w:rsidRPr="000B31E8">
              <w:rPr>
                <w:szCs w:val="24"/>
              </w:rPr>
              <w:t>naudotojams paprastojo remonto klausimais.</w:t>
            </w:r>
          </w:p>
        </w:tc>
      </w:tr>
      <w:tr w:rsidR="00342213" w:rsidRPr="000B31E8" w14:paraId="78AA102F" w14:textId="77777777" w:rsidTr="00363905">
        <w:trPr>
          <w:trHeight w:val="3367"/>
        </w:trPr>
        <w:tc>
          <w:tcPr>
            <w:tcW w:w="1871" w:type="dxa"/>
          </w:tcPr>
          <w:p w14:paraId="700F0BD2" w14:textId="77777777" w:rsidR="00342213" w:rsidRPr="000B31E8" w:rsidRDefault="00342213" w:rsidP="00363905">
            <w:pPr>
              <w:jc w:val="left"/>
              <w:rPr>
                <w:szCs w:val="24"/>
              </w:rPr>
            </w:pPr>
            <w:r w:rsidRPr="000B31E8">
              <w:rPr>
                <w:szCs w:val="24"/>
              </w:rPr>
              <w:t>Duomenų rinkimas ir analizė</w:t>
            </w:r>
          </w:p>
        </w:tc>
        <w:tc>
          <w:tcPr>
            <w:tcW w:w="3463" w:type="dxa"/>
          </w:tcPr>
          <w:p w14:paraId="0C456D9B" w14:textId="77777777" w:rsidR="00342213" w:rsidRPr="000B31E8" w:rsidRDefault="00342213" w:rsidP="00363905">
            <w:pPr>
              <w:jc w:val="left"/>
              <w:rPr>
                <w:szCs w:val="24"/>
              </w:rPr>
            </w:pPr>
            <w:r w:rsidRPr="000B31E8">
              <w:rPr>
                <w:szCs w:val="24"/>
              </w:rPr>
              <w:t>Informacija apie objektus yra kaupiama atskirose įstaigose ir atskiruose dokumentuose. Informacija nėra konsoliduota.</w:t>
            </w:r>
          </w:p>
          <w:p w14:paraId="5E8A7F97" w14:textId="77777777" w:rsidR="00342213" w:rsidRPr="000B31E8" w:rsidRDefault="00342213" w:rsidP="00363905">
            <w:pPr>
              <w:jc w:val="left"/>
              <w:rPr>
                <w:szCs w:val="24"/>
              </w:rPr>
            </w:pPr>
          </w:p>
        </w:tc>
        <w:tc>
          <w:tcPr>
            <w:tcW w:w="4276" w:type="dxa"/>
          </w:tcPr>
          <w:p w14:paraId="024DAB1C" w14:textId="77777777" w:rsidR="00342213" w:rsidRPr="000B31E8" w:rsidRDefault="00342213" w:rsidP="00363905">
            <w:pPr>
              <w:ind w:left="83"/>
              <w:jc w:val="left"/>
              <w:rPr>
                <w:szCs w:val="24"/>
              </w:rPr>
            </w:pPr>
            <w:r w:rsidRPr="000B31E8">
              <w:rPr>
                <w:szCs w:val="24"/>
              </w:rPr>
              <w:t xml:space="preserve">Turto valdymo programa naudojama priimant (derinant) </w:t>
            </w:r>
            <w:r>
              <w:rPr>
                <w:szCs w:val="24"/>
              </w:rPr>
              <w:t xml:space="preserve">NT </w:t>
            </w:r>
            <w:r w:rsidRPr="000B31E8">
              <w:rPr>
                <w:szCs w:val="24"/>
              </w:rPr>
              <w:t>valdymo, naudojimo ir disponavimo juo sprendimus, taip pat analizuojant valdymo ir naudojimo rodiklius bei rengiant metines turto valdymo, naudojimo ir disponavimo juo ataskaitas</w:t>
            </w:r>
            <w:r w:rsidRPr="000B31E8">
              <w:rPr>
                <w:i/>
                <w:iCs/>
                <w:szCs w:val="24"/>
              </w:rPr>
              <w:t xml:space="preserve">. </w:t>
            </w:r>
            <w:r w:rsidRPr="001B64C2">
              <w:rPr>
                <w:szCs w:val="24"/>
              </w:rPr>
              <w:t xml:space="preserve">SNT IT sistemos išsamus aprašymas ir rekomendacijos suformuotos šios </w:t>
            </w:r>
            <w:r>
              <w:rPr>
                <w:szCs w:val="24"/>
              </w:rPr>
              <w:t>Strategijos</w:t>
            </w:r>
            <w:r w:rsidRPr="001B64C2">
              <w:rPr>
                <w:szCs w:val="24"/>
              </w:rPr>
              <w:t xml:space="preserve"> priede „Reikalavimai turto </w:t>
            </w:r>
            <w:r w:rsidRPr="001B64C2">
              <w:rPr>
                <w:rFonts w:eastAsiaTheme="minorEastAsia"/>
                <w:szCs w:val="24"/>
              </w:rPr>
              <w:t>valdymo</w:t>
            </w:r>
            <w:r w:rsidRPr="001B64C2">
              <w:rPr>
                <w:szCs w:val="24"/>
              </w:rPr>
              <w:t xml:space="preserve"> sistemai“</w:t>
            </w:r>
          </w:p>
        </w:tc>
      </w:tr>
    </w:tbl>
    <w:p w14:paraId="2F3BD210" w14:textId="77777777" w:rsidR="00342213" w:rsidRPr="00844CC8" w:rsidRDefault="00342213" w:rsidP="00342213">
      <w:pPr>
        <w:pStyle w:val="Normal1"/>
        <w:spacing w:line="276" w:lineRule="auto"/>
        <w:jc w:val="left"/>
      </w:pPr>
    </w:p>
    <w:p w14:paraId="24F68B74" w14:textId="77777777" w:rsidR="00342213" w:rsidRDefault="00342213" w:rsidP="00342213">
      <w:pPr>
        <w:pStyle w:val="Normal1"/>
        <w:spacing w:line="240" w:lineRule="auto"/>
      </w:pPr>
      <w:r>
        <w:t>SNT valdymo procesų centralizavimo</w:t>
      </w:r>
      <w:r w:rsidRPr="00910A25">
        <w:t xml:space="preserve"> įgyvendinimas </w:t>
      </w:r>
      <w:r>
        <w:t>reikalauja</w:t>
      </w:r>
      <w:r w:rsidRPr="00910A25">
        <w:t xml:space="preserve"> peržiūrė</w:t>
      </w:r>
      <w:r>
        <w:t xml:space="preserve">ti </w:t>
      </w:r>
      <w:r w:rsidRPr="00910A25">
        <w:t>nauj</w:t>
      </w:r>
      <w:r>
        <w:t>ą</w:t>
      </w:r>
      <w:r w:rsidRPr="00910A25">
        <w:t xml:space="preserve"> turto valdymo struktūr</w:t>
      </w:r>
      <w:r>
        <w:t xml:space="preserve">ą </w:t>
      </w:r>
      <w:r w:rsidRPr="00910A25">
        <w:t>(</w:t>
      </w:r>
      <w:r>
        <w:t xml:space="preserve">t. y., </w:t>
      </w:r>
      <w:r w:rsidRPr="00910A25">
        <w:t>informacijos, sąnaudų ir investicijų valdymo, įskaitant investicijų poreikio plano sudarym</w:t>
      </w:r>
      <w:r>
        <w:t>ą</w:t>
      </w:r>
      <w:r w:rsidRPr="00910A25">
        <w:t xml:space="preserve">) </w:t>
      </w:r>
      <w:r>
        <w:t>ir</w:t>
      </w:r>
      <w:r w:rsidRPr="00910A25">
        <w:t xml:space="preserve"> administracinių vienetų funkcij</w:t>
      </w:r>
      <w:r>
        <w:t>as</w:t>
      </w:r>
      <w:r w:rsidRPr="00910A25">
        <w:t xml:space="preserve">. </w:t>
      </w:r>
    </w:p>
    <w:p w14:paraId="21509A3D" w14:textId="77777777" w:rsidR="00342213" w:rsidRDefault="00342213" w:rsidP="00342213">
      <w:pPr>
        <w:spacing w:after="0" w:line="276" w:lineRule="auto"/>
        <w:jc w:val="left"/>
        <w:rPr>
          <w:rFonts w:eastAsia="Times New Roman" w:cs="Times New Roman"/>
          <w:b/>
          <w:bCs/>
          <w:color w:val="212529"/>
          <w:szCs w:val="28"/>
          <w:shd w:val="clear" w:color="auto" w:fill="FFFFFF"/>
          <w:lang w:eastAsia="lt-LT"/>
        </w:rPr>
      </w:pPr>
      <w:r>
        <w:br w:type="page"/>
      </w:r>
    </w:p>
    <w:p w14:paraId="2C39D95F" w14:textId="77777777" w:rsidR="00342213" w:rsidRPr="004B6414" w:rsidRDefault="00342213" w:rsidP="00342213">
      <w:pPr>
        <w:pStyle w:val="H1"/>
        <w:spacing w:before="0" w:after="0" w:line="240" w:lineRule="auto"/>
        <w:jc w:val="both"/>
      </w:pPr>
      <w:bookmarkStart w:id="100" w:name="_Toc100056551"/>
      <w:bookmarkStart w:id="101" w:name="_Toc191025039"/>
      <w:r w:rsidRPr="004B6414">
        <w:lastRenderedPageBreak/>
        <w:t>S</w:t>
      </w:r>
      <w:r>
        <w:t>NT</w:t>
      </w:r>
      <w:r w:rsidRPr="004B6414">
        <w:t xml:space="preserve"> valdymo kryptys</w:t>
      </w:r>
      <w:bookmarkEnd w:id="74"/>
      <w:bookmarkEnd w:id="100"/>
      <w:bookmarkEnd w:id="101"/>
    </w:p>
    <w:p w14:paraId="4254E8BA" w14:textId="77777777" w:rsidR="00342213" w:rsidRDefault="00342213" w:rsidP="00342213">
      <w:pPr>
        <w:pStyle w:val="Normal1"/>
        <w:spacing w:line="240" w:lineRule="auto"/>
      </w:pPr>
    </w:p>
    <w:p w14:paraId="4E7111E5" w14:textId="77777777" w:rsidR="00342213" w:rsidRDefault="00342213" w:rsidP="00342213">
      <w:pPr>
        <w:pStyle w:val="Normal1"/>
        <w:spacing w:line="240" w:lineRule="auto"/>
      </w:pPr>
      <w:r w:rsidRPr="00423C65">
        <w:t>Pagrindinės S</w:t>
      </w:r>
      <w:r>
        <w:t>NT</w:t>
      </w:r>
      <w:r w:rsidRPr="00423C65">
        <w:t xml:space="preserve"> valdymo kryptys apibrėžiamos taip:</w:t>
      </w:r>
    </w:p>
    <w:p w14:paraId="62C84E5D" w14:textId="77777777" w:rsidR="00342213" w:rsidRPr="00C664E5" w:rsidRDefault="00342213" w:rsidP="00342213">
      <w:pPr>
        <w:pStyle w:val="Normal1"/>
        <w:numPr>
          <w:ilvl w:val="0"/>
          <w:numId w:val="59"/>
        </w:numPr>
        <w:tabs>
          <w:tab w:val="left" w:pos="851"/>
        </w:tabs>
        <w:spacing w:line="240" w:lineRule="auto"/>
        <w:ind w:left="0" w:firstLine="567"/>
      </w:pPr>
      <w:r w:rsidRPr="00C664E5">
        <w:rPr>
          <w:b/>
          <w:bCs/>
        </w:rPr>
        <w:t>Efektyvumas.</w:t>
      </w:r>
      <w:r w:rsidRPr="00423C65">
        <w:t xml:space="preserve"> S</w:t>
      </w:r>
      <w:r>
        <w:t>NT</w:t>
      </w:r>
      <w:r w:rsidRPr="00423C65">
        <w:t xml:space="preserve"> turi būti valdomas kryptingai</w:t>
      </w:r>
      <w:r>
        <w:t xml:space="preserve"> ir </w:t>
      </w:r>
      <w:r w:rsidRPr="00C664E5">
        <w:t xml:space="preserve">kompleksiškai, naudojamas efektyviai ir siekiant didžiausios naudos visuomenei. Efektyvus turto valdymas siejamas su </w:t>
      </w:r>
      <w:r>
        <w:t>s</w:t>
      </w:r>
      <w:r w:rsidRPr="00C664E5">
        <w:t>avivaldybės funkcijoms reikalingo turto identifikavimu, nereikalingo turto atsisakymu, informacijos apie turto valdymą, naudojimą ir disponavimą juo rinkimu bei analize, efektyviu prekių ir paslaugų pirkimu. Efektyvus Savivaldybei nuosavybės teise priklausančio turto naudojimas turi būti vykdomas planingai – atliekami kadastriniai matavimai, teisinė registracija, organizuojamas tinkamas turto eksploatavimas ir priežiūra, tinkamas lėšų panaudojimas turtui atnaujinti. Efektyvus S</w:t>
      </w:r>
      <w:r>
        <w:t>NT</w:t>
      </w:r>
      <w:r w:rsidRPr="00C664E5">
        <w:t xml:space="preserve"> valdymas savo ruožtu mažins S</w:t>
      </w:r>
      <w:r>
        <w:t>NT</w:t>
      </w:r>
      <w:r w:rsidRPr="00C664E5">
        <w:t xml:space="preserve"> valdymo išlaidas.</w:t>
      </w:r>
    </w:p>
    <w:p w14:paraId="39732D43" w14:textId="77777777" w:rsidR="00342213" w:rsidRPr="00C664E5" w:rsidRDefault="00342213" w:rsidP="00342213">
      <w:pPr>
        <w:pStyle w:val="Normal1"/>
        <w:numPr>
          <w:ilvl w:val="0"/>
          <w:numId w:val="59"/>
        </w:numPr>
        <w:tabs>
          <w:tab w:val="left" w:pos="851"/>
        </w:tabs>
        <w:spacing w:line="240" w:lineRule="auto"/>
        <w:ind w:left="0" w:firstLine="567"/>
      </w:pPr>
      <w:r w:rsidRPr="00C664E5">
        <w:rPr>
          <w:b/>
          <w:bCs/>
        </w:rPr>
        <w:t>Skaitmeninimas.</w:t>
      </w:r>
      <w:r w:rsidRPr="00C664E5">
        <w:t xml:space="preserve"> Siekiama Savivaldybėje įdiegti turto valdymo programą, kuri būtų naudojama priimant </w:t>
      </w:r>
      <w:r>
        <w:t>SNT</w:t>
      </w:r>
      <w:r w:rsidRPr="00C664E5">
        <w:t xml:space="preserve"> valdymo, naudojimo ir disponavimo juo sprendimus, taip pat analizuojant valdymo ir naudojimo rodiklius bei rengiant S</w:t>
      </w:r>
      <w:r>
        <w:t>NT</w:t>
      </w:r>
      <w:r w:rsidRPr="00C664E5">
        <w:t xml:space="preserve"> valdymo, naudojimo ir disponavimo juo metines ataskaitas. Išmanūs sprendimai mažina administracinę naštą ir atitinkamai </w:t>
      </w:r>
      <w:r>
        <w:t>SNT</w:t>
      </w:r>
      <w:r w:rsidRPr="00C664E5">
        <w:t xml:space="preserve"> valdymo išlaidas.</w:t>
      </w:r>
    </w:p>
    <w:p w14:paraId="129C3743" w14:textId="77777777" w:rsidR="00342213" w:rsidRPr="00C664E5" w:rsidRDefault="00342213" w:rsidP="00342213">
      <w:pPr>
        <w:pStyle w:val="Normal1"/>
        <w:numPr>
          <w:ilvl w:val="0"/>
          <w:numId w:val="59"/>
        </w:numPr>
        <w:tabs>
          <w:tab w:val="left" w:pos="851"/>
        </w:tabs>
        <w:spacing w:line="240" w:lineRule="auto"/>
        <w:ind w:left="0" w:firstLine="567"/>
      </w:pPr>
      <w:r w:rsidRPr="00B8515F">
        <w:rPr>
          <w:b/>
          <w:bCs/>
        </w:rPr>
        <w:t>Skaidrumas.</w:t>
      </w:r>
      <w:r w:rsidRPr="00C664E5">
        <w:t xml:space="preserve"> Siekiama, kad Savivaldybė informuotų ir konsultuotųsi su visuomene S</w:t>
      </w:r>
      <w:r>
        <w:t>NT</w:t>
      </w:r>
      <w:r w:rsidRPr="00C664E5">
        <w:t xml:space="preserve"> valdymo klausimais. Siekiama viešinti informaciją apie S</w:t>
      </w:r>
      <w:r>
        <w:t>NT</w:t>
      </w:r>
      <w:r w:rsidRPr="00C664E5">
        <w:t xml:space="preserve"> (išnuomotus, perduotus pagal panaudos sutartis pastatus, patalpas), jo panaudojimą, informaciją apie planuojamus S</w:t>
      </w:r>
      <w:r>
        <w:t xml:space="preserve">NT </w:t>
      </w:r>
      <w:r w:rsidRPr="00C664E5">
        <w:t>atnaujinimo ir statybos projektus bei informaciją apie parduodamą S</w:t>
      </w:r>
      <w:r>
        <w:t>NT</w:t>
      </w:r>
      <w:r w:rsidRPr="00C664E5">
        <w:t xml:space="preserve">. </w:t>
      </w:r>
    </w:p>
    <w:p w14:paraId="0E00C99A" w14:textId="77777777" w:rsidR="00342213" w:rsidRPr="00DC3409" w:rsidRDefault="00342213" w:rsidP="00342213">
      <w:pPr>
        <w:pStyle w:val="Normal1"/>
        <w:numPr>
          <w:ilvl w:val="0"/>
          <w:numId w:val="59"/>
        </w:numPr>
        <w:tabs>
          <w:tab w:val="left" w:pos="851"/>
        </w:tabs>
        <w:spacing w:line="240" w:lineRule="auto"/>
        <w:ind w:left="0" w:firstLine="567"/>
      </w:pPr>
      <w:r w:rsidRPr="00B8515F">
        <w:rPr>
          <w:b/>
          <w:bCs/>
        </w:rPr>
        <w:t>Tvarumas.</w:t>
      </w:r>
      <w:r w:rsidRPr="00C664E5">
        <w:t xml:space="preserve"> Siekiama eksploatuoti ir prižiūrėti S</w:t>
      </w:r>
      <w:r>
        <w:t>NT</w:t>
      </w:r>
      <w:r w:rsidRPr="00C664E5">
        <w:t xml:space="preserve"> objektus vadovaujantis tvaraus valdymo principais. Pagrindiniai pastatų tvarumo prioritetai yra sveikata, komfortas, ekonominis ir energinis naudingumas, gamtos išteklių naudojimas ir infrastruktūra</w:t>
      </w:r>
      <w:r w:rsidRPr="00423C65">
        <w:t xml:space="preserve"> – siekiama, kad pastatai darytų kuo mažesnį poveikį aplinkai.</w:t>
      </w:r>
      <w:bookmarkStart w:id="102" w:name="_Toc97119535"/>
      <w:r w:rsidRPr="00DC3409">
        <w:rPr>
          <w:color w:val="FF0000"/>
        </w:rPr>
        <w:br w:type="page"/>
      </w:r>
    </w:p>
    <w:p w14:paraId="4F42DEA1" w14:textId="77777777" w:rsidR="00342213" w:rsidRDefault="00342213" w:rsidP="00342213">
      <w:pPr>
        <w:jc w:val="left"/>
        <w:rPr>
          <w:rFonts w:eastAsia="Times New Roman" w:cs="Times New Roman"/>
          <w:b/>
          <w:bCs/>
          <w:color w:val="212529"/>
          <w:szCs w:val="28"/>
          <w:shd w:val="clear" w:color="auto" w:fill="FFFFFF"/>
          <w:lang w:eastAsia="lt-LT"/>
        </w:rPr>
      </w:pPr>
      <w:bookmarkStart w:id="103" w:name="_Toc100056553"/>
      <w:r>
        <w:rPr>
          <w:noProof/>
        </w:rPr>
        <w:lastRenderedPageBreak/>
        <w:drawing>
          <wp:anchor distT="0" distB="0" distL="114300" distR="114300" simplePos="0" relativeHeight="251668480" behindDoc="1" locked="0" layoutInCell="1" allowOverlap="1" wp14:anchorId="3DF4B179" wp14:editId="6F494E1D">
            <wp:simplePos x="0" y="0"/>
            <wp:positionH relativeFrom="column">
              <wp:posOffset>-4585335</wp:posOffset>
            </wp:positionH>
            <wp:positionV relativeFrom="paragraph">
              <wp:posOffset>-878840</wp:posOffset>
            </wp:positionV>
            <wp:extent cx="16033750" cy="10672227"/>
            <wp:effectExtent l="0" t="0" r="635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033750" cy="10672227"/>
                    </a:xfrm>
                    <a:prstGeom prst="rect">
                      <a:avLst/>
                    </a:prstGeom>
                    <a:noFill/>
                  </pic:spPr>
                </pic:pic>
              </a:graphicData>
            </a:graphic>
            <wp14:sizeRelH relativeFrom="page">
              <wp14:pctWidth>0</wp14:pctWidth>
            </wp14:sizeRelH>
            <wp14:sizeRelV relativeFrom="page">
              <wp14:pctHeight>0</wp14:pctHeight>
            </wp14:sizeRelV>
          </wp:anchor>
        </w:drawing>
      </w:r>
      <w:r w:rsidRPr="00C00B91">
        <w:rPr>
          <w:noProof/>
        </w:rPr>
        <mc:AlternateContent>
          <mc:Choice Requires="wps">
            <w:drawing>
              <wp:anchor distT="0" distB="0" distL="114300" distR="114300" simplePos="0" relativeHeight="251663360" behindDoc="0" locked="0" layoutInCell="1" allowOverlap="1" wp14:anchorId="6A46A299" wp14:editId="32D8AF5C">
                <wp:simplePos x="0" y="0"/>
                <wp:positionH relativeFrom="column">
                  <wp:posOffset>-1054735</wp:posOffset>
                </wp:positionH>
                <wp:positionV relativeFrom="paragraph">
                  <wp:posOffset>5866765</wp:posOffset>
                </wp:positionV>
                <wp:extent cx="6731635" cy="1619885"/>
                <wp:effectExtent l="0" t="0" r="0" b="0"/>
                <wp:wrapNone/>
                <wp:docPr id="32" name="Rectangle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330C2443" w14:textId="77777777" w:rsidR="00342213" w:rsidRPr="001D7B32" w:rsidRDefault="00342213" w:rsidP="00342213">
                            <w:pPr>
                              <w:jc w:val="center"/>
                              <w:rPr>
                                <w:color w:val="FFFFFF" w:themeColor="background1"/>
                                <w:sz w:val="44"/>
                                <w:szCs w:val="44"/>
                              </w:rPr>
                            </w:pPr>
                            <w:r>
                              <w:rPr>
                                <w:color w:val="FFFFFF" w:themeColor="background1"/>
                                <w:sz w:val="44"/>
                                <w:szCs w:val="44"/>
                              </w:rPr>
                              <w:t>STIPRYBIŲ, SILPNYBIŲ, GRĖSMIŲ IR GALIMYBIŲ (SSGG) ANALIZĖ</w:t>
                            </w:r>
                          </w:p>
                        </w:txbxContent>
                      </wps:txbx>
                      <wps:bodyPr vert="horz" wrap="square" lIns="504000" tIns="432000" rIns="432000" bIns="432000" rtlCol="0" anchor="ctr" anchorCtr="0">
                        <a:noAutofit/>
                      </wps:bodyPr>
                    </wps:wsp>
                  </a:graphicData>
                </a:graphic>
              </wp:anchor>
            </w:drawing>
          </mc:Choice>
          <mc:Fallback>
            <w:pict>
              <v:rect w14:anchorId="6A46A299" id="Rectangle 32" o:spid="_x0000_s1030" style="position:absolute;margin-left:-83.05pt;margin-top:461.95pt;width:530.05pt;height:127.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8hrG+AEAANwDAAAOAAAAZHJzL2Uyb0RvYy54bWysU12P0zAQfEfiP1h+p0n6RYmanlBPd0I6 wekOfoDrOI2F4zVrt8nx61k7bY/CG+LFyq7X45nxZH0zdIYdFXoNtuLFJOdMWQm1tvuKf/t6927F mQ/C1sKAVRV/UZ7fbN6+WfeuVFNowdQKGYFYX/au4m0IrswyL1vVCT8BpyxtNoCdCFTiPqtR9ITe mWya58usB6wdglTeU/d23OSbhN80SoYvTeNVYKbixC2kFdO6i2u2WYtyj8K1Wp5oiH9g0Qlt6dIL 1K0Igh1Q/wXVaYngoQkTCV0GTaOlShpITZH/oea5FU4lLWSOdxeb/P+DlZ+Pj8h0XfHZlDMrOnqj J3JN2L1RjHpkUO98SXPP7hGjRO8eQH73zMI90osVcSS7momFP00PDXbxFEllQ/L95eK7GgKT1Fy+ nxXL2YIzSXvFsviwWi0SqijPxx36cK+gY/Gj4kgUk9/i+OBDJCDK80jiCEbXd9qYVMQwqa1BdhQU gzBMx6PGtWJsreZ5nrJAMCl6cTqB+legpHGUFQWGYTck4+Znj3ZQv5CZ9DcQwxbwJ2c9Javi/sdB oOLMfLL0dIs83cZCquYzijElE6+q3VWFwWxhDLCwkpArLgNyNhbbkPIclVr4eAjQ6ORIJDlSOr0P RShpOsU9ZvT3Ok29/pSbXwAAAP//AwBQSwMEFAAGAAgAAAAhADuDQTPjAAAADQEAAA8AAABkcnMv ZG93bnJldi54bWxMj8tOwzAQRfdI/IM1SOxaOwWFOMSpoIgNAglKFu1umpgkwo8odpvA1zOsYDma o3vPLdazNeykx9B7pyBZCmDa1b7pXaugen9cZMBCRNeg8U4r+NIB1uX5WYF54yf3pk/b2DIKcSFH BV2MQ855qDttMSz9oB39PvxoMdI5trwZcaJwa/hKiJRb7B01dDjoTafrz+3RKnjJvu/Nw2u9m7AS 1bN/2sh96JW6vJjvboFFPcc/GH71SR1Kcjr4o2sCMwoWSZomxCqQqysJjJBMXtO8A7HJjRTAy4L/ X1H+AAAA//8DAFBLAQItABQABgAIAAAAIQC2gziS/gAAAOEBAAATAAAAAAAAAAAAAAAAAAAAAABb Q29udGVudF9UeXBlc10ueG1sUEsBAi0AFAAGAAgAAAAhADj9If/WAAAAlAEAAAsAAAAAAAAAAAAA AAAALwEAAF9yZWxzLy5yZWxzUEsBAi0AFAAGAAgAAAAhAFLyGsb4AQAA3AMAAA4AAAAAAAAAAAAA AAAALgIAAGRycy9lMm9Eb2MueG1sUEsBAi0AFAAGAAgAAAAhADuDQTPjAAAADQEAAA8AAAAAAAAA AAAAAAAAUgQAAGRycy9kb3ducmV2LnhtbFBLBQYAAAAABAAEAPMAAABiBQAAAAA= " fillcolor="#44546a [3215]" stroked="f">
                <v:fill opacity="54998f"/>
                <o:lock v:ext="edit" grouping="t"/>
                <v:textbox inset="14mm,12mm,12mm,12mm">
                  <w:txbxContent>
                    <w:p w14:paraId="330C2443" w14:textId="77777777" w:rsidR="00342213" w:rsidRPr="001D7B32" w:rsidRDefault="00342213" w:rsidP="00342213">
                      <w:pPr>
                        <w:jc w:val="center"/>
                        <w:rPr>
                          <w:color w:val="FFFFFF" w:themeColor="background1"/>
                          <w:sz w:val="44"/>
                          <w:szCs w:val="44"/>
                        </w:rPr>
                      </w:pPr>
                      <w:r>
                        <w:rPr>
                          <w:color w:val="FFFFFF" w:themeColor="background1"/>
                          <w:sz w:val="44"/>
                          <w:szCs w:val="44"/>
                        </w:rPr>
                        <w:t>STIPRYBIŲ, SILPNYBIŲ, GRĖSMIŲ IR GALIMYBIŲ (SSGG) ANALIZĖ</w:t>
                      </w:r>
                    </w:p>
                  </w:txbxContent>
                </v:textbox>
              </v:rect>
            </w:pict>
          </mc:Fallback>
        </mc:AlternateContent>
      </w:r>
      <w:r>
        <w:br w:type="page"/>
      </w:r>
    </w:p>
    <w:p w14:paraId="53639D7B" w14:textId="77777777" w:rsidR="00342213" w:rsidRDefault="00342213" w:rsidP="00342213">
      <w:pPr>
        <w:pStyle w:val="H1"/>
        <w:spacing w:before="0" w:after="0" w:line="240" w:lineRule="auto"/>
        <w:jc w:val="both"/>
      </w:pPr>
      <w:bookmarkStart w:id="104" w:name="_Toc191025040"/>
      <w:r>
        <w:lastRenderedPageBreak/>
        <w:t>SSGG</w:t>
      </w:r>
      <w:r w:rsidRPr="004B6414">
        <w:t xml:space="preserve"> analizė</w:t>
      </w:r>
      <w:bookmarkEnd w:id="102"/>
      <w:bookmarkEnd w:id="103"/>
      <w:bookmarkEnd w:id="104"/>
    </w:p>
    <w:p w14:paraId="2F9D4D1A" w14:textId="77777777" w:rsidR="00342213" w:rsidRPr="004B6414" w:rsidRDefault="00342213" w:rsidP="00342213">
      <w:pPr>
        <w:pStyle w:val="H1"/>
        <w:numPr>
          <w:ilvl w:val="0"/>
          <w:numId w:val="0"/>
        </w:numPr>
        <w:spacing w:before="0" w:after="0" w:line="240" w:lineRule="auto"/>
        <w:ind w:left="574"/>
        <w:jc w:val="both"/>
      </w:pPr>
    </w:p>
    <w:p w14:paraId="40A3BAFB" w14:textId="77777777" w:rsidR="00342213" w:rsidRDefault="00342213" w:rsidP="00342213">
      <w:pPr>
        <w:spacing w:after="0" w:line="240" w:lineRule="auto"/>
        <w:ind w:firstLine="567"/>
        <w:rPr>
          <w:rFonts w:cs="Times New Roman"/>
          <w:color w:val="212529"/>
          <w:szCs w:val="24"/>
          <w:shd w:val="clear" w:color="auto" w:fill="FFFFFF"/>
        </w:rPr>
      </w:pPr>
      <w:bookmarkStart w:id="105" w:name="_Toc97119536"/>
      <w:r w:rsidRPr="00225258">
        <w:rPr>
          <w:rFonts w:cs="Times New Roman"/>
          <w:color w:val="212529"/>
          <w:szCs w:val="24"/>
          <w:shd w:val="clear" w:color="auto" w:fill="FFFFFF"/>
        </w:rPr>
        <w:t xml:space="preserve">Atlikus </w:t>
      </w:r>
      <w:r>
        <w:rPr>
          <w:rFonts w:cs="Times New Roman"/>
          <w:color w:val="212529"/>
          <w:szCs w:val="24"/>
          <w:shd w:val="clear" w:color="auto" w:fill="FFFFFF"/>
        </w:rPr>
        <w:t>SNT</w:t>
      </w:r>
      <w:r w:rsidRPr="00225258">
        <w:rPr>
          <w:rFonts w:cs="Times New Roman"/>
          <w:color w:val="212529"/>
          <w:szCs w:val="24"/>
          <w:shd w:val="clear" w:color="auto" w:fill="FFFFFF"/>
        </w:rPr>
        <w:t xml:space="preserve"> valdymo, naudojimo ir disponavimo juo būklės analizę, nustatytos stiprybės, silpnybės, galimybės ir grėsmės (žr. </w:t>
      </w:r>
      <w:r>
        <w:rPr>
          <w:rFonts w:cs="Times New Roman"/>
          <w:color w:val="212529"/>
          <w:szCs w:val="24"/>
          <w:shd w:val="clear" w:color="auto" w:fill="FFFFFF"/>
        </w:rPr>
        <w:t>tol</w:t>
      </w:r>
      <w:r w:rsidRPr="00225258">
        <w:rPr>
          <w:rFonts w:cs="Times New Roman"/>
          <w:color w:val="212529"/>
          <w:szCs w:val="24"/>
          <w:shd w:val="clear" w:color="auto" w:fill="FFFFFF"/>
        </w:rPr>
        <w:t>iau esančią lentelę).</w:t>
      </w:r>
    </w:p>
    <w:p w14:paraId="64491589" w14:textId="77777777" w:rsidR="00342213" w:rsidRDefault="00342213" w:rsidP="00342213">
      <w:pPr>
        <w:spacing w:after="0" w:line="240" w:lineRule="auto"/>
        <w:rPr>
          <w:rFonts w:cs="Times New Roman"/>
          <w:color w:val="212529"/>
          <w:szCs w:val="24"/>
          <w:shd w:val="clear" w:color="auto" w:fill="FFFFFF"/>
        </w:rPr>
      </w:pPr>
    </w:p>
    <w:p w14:paraId="62CC0741" w14:textId="77777777" w:rsidR="00342213" w:rsidRPr="00225258" w:rsidRDefault="00342213" w:rsidP="00342213">
      <w:pPr>
        <w:spacing w:after="0" w:line="240" w:lineRule="auto"/>
        <w:rPr>
          <w:rFonts w:cs="Times New Roman"/>
          <w:color w:val="212529"/>
          <w:szCs w:val="24"/>
          <w:shd w:val="clear" w:color="auto" w:fill="FFFFFF"/>
        </w:rPr>
      </w:pPr>
      <w:r>
        <w:rPr>
          <w:rFonts w:cs="Times New Roman"/>
          <w:color w:val="212529"/>
          <w:szCs w:val="24"/>
          <w:shd w:val="clear" w:color="auto" w:fill="FFFFFF"/>
        </w:rPr>
        <w:t>7 lentelė. SSGG analizė</w:t>
      </w:r>
    </w:p>
    <w:tbl>
      <w:tblPr>
        <w:tblStyle w:val="Lentelstinklelis"/>
        <w:tblW w:w="9588" w:type="dxa"/>
        <w:tblLook w:val="04A0" w:firstRow="1" w:lastRow="0" w:firstColumn="1" w:lastColumn="0" w:noHBand="0" w:noVBand="1"/>
      </w:tblPr>
      <w:tblGrid>
        <w:gridCol w:w="4794"/>
        <w:gridCol w:w="4794"/>
      </w:tblGrid>
      <w:tr w:rsidR="00342213" w:rsidRPr="00225258" w14:paraId="69429537" w14:textId="77777777" w:rsidTr="00363905">
        <w:trPr>
          <w:trHeight w:val="411"/>
        </w:trPr>
        <w:tc>
          <w:tcPr>
            <w:tcW w:w="4794" w:type="dxa"/>
            <w:tcBorders>
              <w:top w:val="single" w:sz="4" w:space="0" w:color="auto"/>
              <w:left w:val="single" w:sz="4" w:space="0" w:color="auto"/>
              <w:bottom w:val="single" w:sz="4" w:space="0" w:color="auto"/>
              <w:right w:val="single" w:sz="4" w:space="0" w:color="auto"/>
            </w:tcBorders>
            <w:hideMark/>
          </w:tcPr>
          <w:p w14:paraId="483F2453" w14:textId="77777777" w:rsidR="00342213" w:rsidRPr="00225258" w:rsidRDefault="00342213" w:rsidP="00363905">
            <w:pPr>
              <w:jc w:val="center"/>
              <w:rPr>
                <w:b/>
                <w:bCs/>
                <w:color w:val="212529"/>
                <w:shd w:val="clear" w:color="auto" w:fill="FFFFFF"/>
              </w:rPr>
            </w:pPr>
            <w:r w:rsidRPr="00225258">
              <w:rPr>
                <w:b/>
                <w:bCs/>
                <w:color w:val="212529"/>
                <w:shd w:val="clear" w:color="auto" w:fill="FFFFFF"/>
              </w:rPr>
              <w:t>Stiprybės</w:t>
            </w:r>
          </w:p>
        </w:tc>
        <w:tc>
          <w:tcPr>
            <w:tcW w:w="4794" w:type="dxa"/>
            <w:tcBorders>
              <w:top w:val="single" w:sz="4" w:space="0" w:color="auto"/>
              <w:left w:val="single" w:sz="4" w:space="0" w:color="auto"/>
              <w:bottom w:val="single" w:sz="4" w:space="0" w:color="auto"/>
              <w:right w:val="single" w:sz="4" w:space="0" w:color="auto"/>
            </w:tcBorders>
            <w:hideMark/>
          </w:tcPr>
          <w:p w14:paraId="39616A94" w14:textId="77777777" w:rsidR="00342213" w:rsidRPr="00225258" w:rsidRDefault="00342213" w:rsidP="00363905">
            <w:pPr>
              <w:jc w:val="center"/>
              <w:rPr>
                <w:b/>
                <w:bCs/>
                <w:color w:val="212529"/>
                <w:shd w:val="clear" w:color="auto" w:fill="FFFFFF"/>
              </w:rPr>
            </w:pPr>
            <w:r w:rsidRPr="00225258">
              <w:rPr>
                <w:b/>
                <w:bCs/>
                <w:color w:val="212529"/>
                <w:shd w:val="clear" w:color="auto" w:fill="FFFFFF"/>
              </w:rPr>
              <w:t>Silpnybės</w:t>
            </w:r>
          </w:p>
        </w:tc>
      </w:tr>
      <w:tr w:rsidR="00342213" w:rsidRPr="00225258" w14:paraId="7A5EE218" w14:textId="77777777" w:rsidTr="00363905">
        <w:trPr>
          <w:trHeight w:val="3426"/>
        </w:trPr>
        <w:tc>
          <w:tcPr>
            <w:tcW w:w="4794" w:type="dxa"/>
            <w:tcBorders>
              <w:top w:val="single" w:sz="4" w:space="0" w:color="auto"/>
              <w:left w:val="single" w:sz="4" w:space="0" w:color="auto"/>
              <w:bottom w:val="single" w:sz="4" w:space="0" w:color="auto"/>
              <w:right w:val="single" w:sz="4" w:space="0" w:color="auto"/>
            </w:tcBorders>
            <w:hideMark/>
          </w:tcPr>
          <w:p w14:paraId="3A635CF0"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Gera turto valdymo ir priežiūros kokybė</w:t>
            </w:r>
            <w:r>
              <w:rPr>
                <w:color w:val="212529"/>
                <w:shd w:val="clear" w:color="auto" w:fill="FFFFFF"/>
              </w:rPr>
              <w:t>.</w:t>
            </w:r>
          </w:p>
          <w:p w14:paraId="10F123A1"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Darbuotojų patirtis ir kompetencija</w:t>
            </w:r>
            <w:r>
              <w:rPr>
                <w:color w:val="212529"/>
                <w:shd w:val="clear" w:color="auto" w:fill="FFFFFF"/>
              </w:rPr>
              <w:t>.</w:t>
            </w:r>
          </w:p>
          <w:p w14:paraId="0DF0930F"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Išsamus investicijų projektų viešinimo internetinis puslapis</w:t>
            </w:r>
            <w:r>
              <w:rPr>
                <w:color w:val="212529"/>
                <w:shd w:val="clear" w:color="auto" w:fill="FFFFFF"/>
              </w:rPr>
              <w:t>.</w:t>
            </w:r>
          </w:p>
          <w:p w14:paraId="6146696F"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SNT objektai registruoti NT registre</w:t>
            </w:r>
            <w:r>
              <w:rPr>
                <w:color w:val="212529"/>
                <w:shd w:val="clear" w:color="auto" w:fill="FFFFFF"/>
              </w:rPr>
              <w:t>.</w:t>
            </w:r>
          </w:p>
          <w:p w14:paraId="6547AFFF"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 xml:space="preserve">Parengtos ir patvirtintos svarbios </w:t>
            </w:r>
            <w:r>
              <w:rPr>
                <w:color w:val="212529"/>
                <w:shd w:val="clear" w:color="auto" w:fill="FFFFFF"/>
              </w:rPr>
              <w:t>NT</w:t>
            </w:r>
            <w:r w:rsidRPr="00225258">
              <w:rPr>
                <w:color w:val="212529"/>
                <w:shd w:val="clear" w:color="auto" w:fill="FFFFFF"/>
              </w:rPr>
              <w:t xml:space="preserve"> valdymo tvarkos.</w:t>
            </w:r>
          </w:p>
          <w:p w14:paraId="0A37C054"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Turtas išnaudojamas pakankamai efektyviai – didžioji dalis turimo turto yra naudojama pagrindinėms funkcijoms vykdyti.</w:t>
            </w:r>
          </w:p>
          <w:p w14:paraId="17D9FF34"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Patogi kasdieniam bendruomenės gyvenimui infrastruktūra.</w:t>
            </w:r>
          </w:p>
          <w:p w14:paraId="21203992"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Visi naujai pastatyti arba rekonstruoti pastatai yra apdrausti turto draudimu.</w:t>
            </w:r>
          </w:p>
          <w:p w14:paraId="6C4D5B0C"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Išplėtota ir pastoviai atnaujinama švietimo ir sporto infrastruktūra.</w:t>
            </w:r>
          </w:p>
          <w:p w14:paraId="6EAAC05C"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Bendruomenės poreikius atitinkanti švietimo ir kultūros SNT infrastruktūra.</w:t>
            </w:r>
          </w:p>
          <w:p w14:paraId="27A283EE"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 xml:space="preserve">Diegiami </w:t>
            </w:r>
            <w:r>
              <w:rPr>
                <w:color w:val="212529"/>
                <w:shd w:val="clear" w:color="auto" w:fill="FFFFFF"/>
              </w:rPr>
              <w:t>BĮ</w:t>
            </w:r>
            <w:r w:rsidRPr="00225258">
              <w:rPr>
                <w:color w:val="212529"/>
                <w:shd w:val="clear" w:color="auto" w:fill="FFFFFF"/>
              </w:rPr>
              <w:t xml:space="preserve"> efektyvumo veiksniai.</w:t>
            </w:r>
          </w:p>
        </w:tc>
        <w:tc>
          <w:tcPr>
            <w:tcW w:w="4794" w:type="dxa"/>
            <w:tcBorders>
              <w:top w:val="single" w:sz="4" w:space="0" w:color="auto"/>
              <w:left w:val="single" w:sz="4" w:space="0" w:color="auto"/>
              <w:bottom w:val="single" w:sz="4" w:space="0" w:color="auto"/>
              <w:right w:val="single" w:sz="4" w:space="0" w:color="auto"/>
            </w:tcBorders>
            <w:hideMark/>
          </w:tcPr>
          <w:p w14:paraId="20AC1AB4"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N</w:t>
            </w:r>
            <w:r>
              <w:rPr>
                <w:color w:val="212529"/>
                <w:shd w:val="clear" w:color="auto" w:fill="FFFFFF"/>
              </w:rPr>
              <w:t>T</w:t>
            </w:r>
            <w:r w:rsidRPr="00225258">
              <w:rPr>
                <w:color w:val="212529"/>
                <w:shd w:val="clear" w:color="auto" w:fill="FFFFFF"/>
              </w:rPr>
              <w:t xml:space="preserve"> valdymo tikslai ir uždaviniai strateginio planavimo dokumentuose nustatyti fragmentiškai</w:t>
            </w:r>
            <w:r>
              <w:rPr>
                <w:color w:val="212529"/>
                <w:shd w:val="clear" w:color="auto" w:fill="FFFFFF"/>
              </w:rPr>
              <w:t>.</w:t>
            </w:r>
          </w:p>
          <w:p w14:paraId="05892BAF"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Nenustatyti tikslų ir uždavinių vertinimo kriterijai ir siekiamos reikšmės</w:t>
            </w:r>
            <w:r>
              <w:rPr>
                <w:color w:val="212529"/>
                <w:shd w:val="clear" w:color="auto" w:fill="FFFFFF"/>
              </w:rPr>
              <w:t>.</w:t>
            </w:r>
          </w:p>
          <w:p w14:paraId="7A5D8634"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SNT ataskaitose teikiami nepakankami duomenys turto valdymo sprendimams priimti</w:t>
            </w:r>
            <w:r>
              <w:rPr>
                <w:color w:val="212529"/>
                <w:shd w:val="clear" w:color="auto" w:fill="FFFFFF"/>
              </w:rPr>
              <w:t>.</w:t>
            </w:r>
          </w:p>
          <w:p w14:paraId="70F26A7B"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SNT išlaikymo ir atnaujinimo duomenys fiksuojami ir renkami nesistemingai</w:t>
            </w:r>
            <w:r>
              <w:rPr>
                <w:color w:val="212529"/>
                <w:shd w:val="clear" w:color="auto" w:fill="FFFFFF"/>
              </w:rPr>
              <w:t>.</w:t>
            </w:r>
          </w:p>
          <w:p w14:paraId="1EEBD89D"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Registrų duomenų skaitmenizavimo trūkumas.</w:t>
            </w:r>
          </w:p>
          <w:p w14:paraId="58E1B01D"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SNT objektų patiriamų išlaikymo kaštų susiejimo su pastatais trūkumas.</w:t>
            </w:r>
          </w:p>
          <w:p w14:paraId="652E2166"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Sporto (</w:t>
            </w:r>
            <w:r>
              <w:rPr>
                <w:color w:val="212529"/>
                <w:shd w:val="clear" w:color="auto" w:fill="FFFFFF"/>
              </w:rPr>
              <w:t>taip pat</w:t>
            </w:r>
            <w:r w:rsidRPr="00225258">
              <w:rPr>
                <w:color w:val="212529"/>
                <w:shd w:val="clear" w:color="auto" w:fill="FFFFFF"/>
              </w:rPr>
              <w:t xml:space="preserve"> ir švietimo srityje turimos) infrastruktūros nepakankamas prieinamumas bendruomenėms.</w:t>
            </w:r>
          </w:p>
          <w:p w14:paraId="35C4303B"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 xml:space="preserve">Sporto ir švietimo infrastruktūros koordinavimo ir bendradarbiavimo stoka, siekiant maksimaliai išnaudoti SNT. </w:t>
            </w:r>
          </w:p>
          <w:p w14:paraId="427B09AC"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Didelės dalies pastatų energinė klasė nėra nustatyta arba jų energinė klasė yra žema.</w:t>
            </w:r>
          </w:p>
          <w:p w14:paraId="052ED4D8"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Mažai įstaigų naudoja alternatyviu</w:t>
            </w:r>
            <w:r>
              <w:rPr>
                <w:color w:val="212529"/>
                <w:shd w:val="clear" w:color="auto" w:fill="FFFFFF"/>
              </w:rPr>
              <w:t>osiu</w:t>
            </w:r>
            <w:r w:rsidRPr="00225258">
              <w:rPr>
                <w:color w:val="212529"/>
                <w:shd w:val="clear" w:color="auto" w:fill="FFFFFF"/>
              </w:rPr>
              <w:t>s energijos šaltinius.</w:t>
            </w:r>
          </w:p>
          <w:p w14:paraId="70A80F46"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Ne visi pastatai apdrausti turto draudimu.</w:t>
            </w:r>
          </w:p>
        </w:tc>
      </w:tr>
      <w:tr w:rsidR="00342213" w:rsidRPr="00225258" w14:paraId="42010130" w14:textId="77777777" w:rsidTr="00363905">
        <w:trPr>
          <w:trHeight w:val="411"/>
        </w:trPr>
        <w:tc>
          <w:tcPr>
            <w:tcW w:w="4794" w:type="dxa"/>
            <w:tcBorders>
              <w:top w:val="single" w:sz="4" w:space="0" w:color="auto"/>
              <w:left w:val="single" w:sz="4" w:space="0" w:color="auto"/>
              <w:bottom w:val="single" w:sz="4" w:space="0" w:color="auto"/>
              <w:right w:val="single" w:sz="4" w:space="0" w:color="auto"/>
            </w:tcBorders>
            <w:hideMark/>
          </w:tcPr>
          <w:p w14:paraId="2514A1B1" w14:textId="77777777" w:rsidR="00342213" w:rsidRPr="00225258" w:rsidRDefault="00342213" w:rsidP="00363905">
            <w:pPr>
              <w:jc w:val="center"/>
              <w:rPr>
                <w:b/>
                <w:bCs/>
                <w:color w:val="212529"/>
                <w:shd w:val="clear" w:color="auto" w:fill="FFFFFF"/>
              </w:rPr>
            </w:pPr>
            <w:r w:rsidRPr="00225258">
              <w:rPr>
                <w:b/>
                <w:bCs/>
                <w:color w:val="212529"/>
                <w:shd w:val="clear" w:color="auto" w:fill="FFFFFF"/>
              </w:rPr>
              <w:t>Galimybės</w:t>
            </w:r>
          </w:p>
        </w:tc>
        <w:tc>
          <w:tcPr>
            <w:tcW w:w="4794" w:type="dxa"/>
            <w:tcBorders>
              <w:top w:val="single" w:sz="4" w:space="0" w:color="auto"/>
              <w:left w:val="single" w:sz="4" w:space="0" w:color="auto"/>
              <w:bottom w:val="single" w:sz="4" w:space="0" w:color="auto"/>
              <w:right w:val="single" w:sz="4" w:space="0" w:color="auto"/>
            </w:tcBorders>
            <w:hideMark/>
          </w:tcPr>
          <w:p w14:paraId="238BB73A" w14:textId="77777777" w:rsidR="00342213" w:rsidRPr="00225258" w:rsidRDefault="00342213" w:rsidP="00363905">
            <w:pPr>
              <w:jc w:val="center"/>
              <w:rPr>
                <w:b/>
                <w:bCs/>
                <w:color w:val="212529"/>
                <w:shd w:val="clear" w:color="auto" w:fill="FFFFFF"/>
              </w:rPr>
            </w:pPr>
            <w:r w:rsidRPr="00225258">
              <w:rPr>
                <w:b/>
                <w:bCs/>
                <w:color w:val="212529"/>
                <w:shd w:val="clear" w:color="auto" w:fill="FFFFFF"/>
              </w:rPr>
              <w:t>Grėsmės</w:t>
            </w:r>
          </w:p>
        </w:tc>
      </w:tr>
      <w:tr w:rsidR="00342213" w:rsidRPr="00225258" w14:paraId="18F16A96" w14:textId="77777777" w:rsidTr="00363905">
        <w:trPr>
          <w:trHeight w:val="3574"/>
        </w:trPr>
        <w:tc>
          <w:tcPr>
            <w:tcW w:w="4794" w:type="dxa"/>
            <w:tcBorders>
              <w:top w:val="single" w:sz="4" w:space="0" w:color="auto"/>
              <w:left w:val="single" w:sz="4" w:space="0" w:color="auto"/>
              <w:bottom w:val="single" w:sz="4" w:space="0" w:color="auto"/>
              <w:right w:val="single" w:sz="4" w:space="0" w:color="auto"/>
            </w:tcBorders>
            <w:hideMark/>
          </w:tcPr>
          <w:p w14:paraId="3B977577"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Sudaryti teisines ir administracines sąlygas sistemin</w:t>
            </w:r>
            <w:r>
              <w:rPr>
                <w:color w:val="212529"/>
                <w:shd w:val="clear" w:color="auto" w:fill="FFFFFF"/>
              </w:rPr>
              <w:t>ėm</w:t>
            </w:r>
            <w:r w:rsidRPr="00225258">
              <w:rPr>
                <w:color w:val="212529"/>
                <w:shd w:val="clear" w:color="auto" w:fill="FFFFFF"/>
              </w:rPr>
              <w:t xml:space="preserve">s </w:t>
            </w:r>
            <w:r>
              <w:rPr>
                <w:color w:val="212529"/>
                <w:shd w:val="clear" w:color="auto" w:fill="FFFFFF"/>
              </w:rPr>
              <w:t>SNT</w:t>
            </w:r>
            <w:r w:rsidRPr="00225258">
              <w:rPr>
                <w:color w:val="212529"/>
                <w:shd w:val="clear" w:color="auto" w:fill="FFFFFF"/>
              </w:rPr>
              <w:t xml:space="preserve"> valdymo problem</w:t>
            </w:r>
            <w:r>
              <w:rPr>
                <w:color w:val="212529"/>
                <w:shd w:val="clear" w:color="auto" w:fill="FFFFFF"/>
              </w:rPr>
              <w:t>om</w:t>
            </w:r>
            <w:r w:rsidRPr="00225258">
              <w:rPr>
                <w:color w:val="212529"/>
                <w:shd w:val="clear" w:color="auto" w:fill="FFFFFF"/>
              </w:rPr>
              <w:t>s</w:t>
            </w:r>
            <w:r>
              <w:rPr>
                <w:color w:val="212529"/>
                <w:shd w:val="clear" w:color="auto" w:fill="FFFFFF"/>
              </w:rPr>
              <w:t xml:space="preserve"> </w:t>
            </w:r>
            <w:r w:rsidRPr="00225258">
              <w:rPr>
                <w:color w:val="212529"/>
                <w:shd w:val="clear" w:color="auto" w:fill="FFFFFF"/>
              </w:rPr>
              <w:t>spręsti</w:t>
            </w:r>
            <w:r>
              <w:rPr>
                <w:color w:val="212529"/>
                <w:shd w:val="clear" w:color="auto" w:fill="FFFFFF"/>
              </w:rPr>
              <w:t>.</w:t>
            </w:r>
          </w:p>
          <w:p w14:paraId="3C8226B4"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 xml:space="preserve">Sudaryti teisines ir administracines sąlygas įdiegti </w:t>
            </w:r>
            <w:r>
              <w:rPr>
                <w:color w:val="212529"/>
                <w:shd w:val="clear" w:color="auto" w:fill="FFFFFF"/>
              </w:rPr>
              <w:t>SNT</w:t>
            </w:r>
            <w:r w:rsidRPr="00225258">
              <w:rPr>
                <w:color w:val="212529"/>
                <w:shd w:val="clear" w:color="auto" w:fill="FFFFFF"/>
              </w:rPr>
              <w:t xml:space="preserve"> valdymo principus, leidžiančius mažinti šio turto išlaikymo sąnaudas</w:t>
            </w:r>
            <w:r>
              <w:rPr>
                <w:color w:val="212529"/>
                <w:shd w:val="clear" w:color="auto" w:fill="FFFFFF"/>
              </w:rPr>
              <w:t>.</w:t>
            </w:r>
          </w:p>
          <w:p w14:paraId="6813A460"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Nenaudojamo turto vertės potencialo panaudojimas didinant investicijas į pagrindinį SNT</w:t>
            </w:r>
            <w:r>
              <w:rPr>
                <w:color w:val="212529"/>
                <w:shd w:val="clear" w:color="auto" w:fill="FFFFFF"/>
              </w:rPr>
              <w:t>.</w:t>
            </w:r>
          </w:p>
          <w:p w14:paraId="5495E0AC"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 xml:space="preserve">Įdiegti </w:t>
            </w:r>
            <w:r>
              <w:rPr>
                <w:color w:val="212529"/>
                <w:shd w:val="clear" w:color="auto" w:fill="FFFFFF"/>
              </w:rPr>
              <w:t>NT</w:t>
            </w:r>
            <w:r w:rsidRPr="00225258">
              <w:rPr>
                <w:color w:val="212529"/>
                <w:shd w:val="clear" w:color="auto" w:fill="FFFFFF"/>
              </w:rPr>
              <w:t xml:space="preserve"> valdymo kultūros sistemą</w:t>
            </w:r>
            <w:r>
              <w:rPr>
                <w:color w:val="212529"/>
                <w:shd w:val="clear" w:color="auto" w:fill="FFFFFF"/>
              </w:rPr>
              <w:t>.</w:t>
            </w:r>
          </w:p>
          <w:p w14:paraId="14D9129C"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Skaitmeninės inovacijos kuriant SNT valdymo sistemą</w:t>
            </w:r>
            <w:r>
              <w:rPr>
                <w:color w:val="212529"/>
                <w:shd w:val="clear" w:color="auto" w:fill="FFFFFF"/>
              </w:rPr>
              <w:t>.</w:t>
            </w:r>
          </w:p>
          <w:p w14:paraId="66ABA244"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Savivaldybės, verslo ir bendruomenių bendradarbiavimo stiprinimas viešinant SNT valdymo duomenis.</w:t>
            </w:r>
          </w:p>
          <w:p w14:paraId="617D025D"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 xml:space="preserve">Įdiegti </w:t>
            </w:r>
            <w:r>
              <w:rPr>
                <w:color w:val="212529"/>
                <w:shd w:val="clear" w:color="auto" w:fill="FFFFFF"/>
              </w:rPr>
              <w:t>NT</w:t>
            </w:r>
            <w:r w:rsidRPr="00225258">
              <w:rPr>
                <w:color w:val="212529"/>
                <w:shd w:val="clear" w:color="auto" w:fill="FFFFFF"/>
              </w:rPr>
              <w:t xml:space="preserve"> valdymo kontrolės sistemą.</w:t>
            </w:r>
          </w:p>
          <w:p w14:paraId="13D086B3"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lastRenderedPageBreak/>
              <w:t>Galimybė vykdyti pastatų kompleksinę rekonstrukciją</w:t>
            </w:r>
            <w:r>
              <w:rPr>
                <w:color w:val="212529"/>
                <w:shd w:val="clear" w:color="auto" w:fill="FFFFFF"/>
              </w:rPr>
              <w:t>.</w:t>
            </w:r>
          </w:p>
          <w:p w14:paraId="41CC3D7F"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Galimybė pirkti žaliąja energiją iš elektros teikėjų arba įsirengti alternatyvi</w:t>
            </w:r>
            <w:r>
              <w:rPr>
                <w:color w:val="212529"/>
                <w:shd w:val="clear" w:color="auto" w:fill="FFFFFF"/>
              </w:rPr>
              <w:t>uosius</w:t>
            </w:r>
            <w:r w:rsidRPr="00225258">
              <w:rPr>
                <w:color w:val="212529"/>
                <w:shd w:val="clear" w:color="auto" w:fill="FFFFFF"/>
              </w:rPr>
              <w:t xml:space="preserve"> energijos šaltinius.</w:t>
            </w:r>
          </w:p>
          <w:p w14:paraId="535FFB04"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Valstybės siekis užtikrinti švietimo prieinamumą ir lygias galimybes maksimaliai plėtojant vaikų ir jaunimo švietimo aprėptį.</w:t>
            </w:r>
          </w:p>
          <w:p w14:paraId="242DA60A"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Valstybės skatinimas mokytis visą gyvenimą.</w:t>
            </w:r>
          </w:p>
          <w:p w14:paraId="0647A275"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Nenaudojamos mokyklos gali būti pritaikomos kitoms naudojimo paskirtims (laikinas mokyklų perkėlimas remonto metu, senoms mokykloms atlikus rekonstrukciją šios gali būti pritaikomos socialiniam būstui).</w:t>
            </w:r>
          </w:p>
          <w:p w14:paraId="0530074C"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Naujų kultūrinių renginių organizavimas, siekiant maksimaliai išnaudoti esamą infrastruktūrą.</w:t>
            </w:r>
          </w:p>
          <w:p w14:paraId="1E94A935"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Tinkamai išnaudoti švietimo ir sporto sričių sinergiją ir populiarinti sveiką gyvenseną ir sportą.</w:t>
            </w:r>
          </w:p>
          <w:p w14:paraId="482C0B61"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Naujų sporto veiklų plėtra.</w:t>
            </w:r>
          </w:p>
          <w:p w14:paraId="5CBD59C2"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Turimos sporto infrastruktūros papildomas naudojimas 24/7 (pav. nuoma).</w:t>
            </w:r>
          </w:p>
          <w:p w14:paraId="6729594A"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Atlikti turto panaudojimo strateginę analizę siekiant pritaikyti</w:t>
            </w:r>
            <w:r>
              <w:rPr>
                <w:color w:val="212529"/>
                <w:shd w:val="clear" w:color="auto" w:fill="FFFFFF"/>
              </w:rPr>
              <w:t xml:space="preserve"> </w:t>
            </w:r>
            <w:r w:rsidRPr="00225258">
              <w:rPr>
                <w:color w:val="212529"/>
                <w:shd w:val="clear" w:color="auto" w:fill="FFFFFF"/>
              </w:rPr>
              <w:t>hibridinio darbo organizavimo modelį.</w:t>
            </w:r>
          </w:p>
        </w:tc>
        <w:tc>
          <w:tcPr>
            <w:tcW w:w="4794" w:type="dxa"/>
            <w:tcBorders>
              <w:top w:val="single" w:sz="4" w:space="0" w:color="auto"/>
              <w:left w:val="single" w:sz="4" w:space="0" w:color="auto"/>
              <w:bottom w:val="single" w:sz="4" w:space="0" w:color="auto"/>
              <w:right w:val="single" w:sz="4" w:space="0" w:color="auto"/>
            </w:tcBorders>
            <w:hideMark/>
          </w:tcPr>
          <w:p w14:paraId="385368B7" w14:textId="77777777" w:rsidR="00342213" w:rsidRPr="00225258" w:rsidRDefault="00342213" w:rsidP="00363905">
            <w:pPr>
              <w:numPr>
                <w:ilvl w:val="0"/>
                <w:numId w:val="91"/>
              </w:numPr>
              <w:jc w:val="left"/>
              <w:rPr>
                <w:color w:val="212529"/>
                <w:shd w:val="clear" w:color="auto" w:fill="FFFFFF"/>
              </w:rPr>
            </w:pPr>
            <w:r w:rsidRPr="00225258">
              <w:rPr>
                <w:color w:val="212529"/>
                <w:shd w:val="clear" w:color="auto" w:fill="FFFFFF"/>
              </w:rPr>
              <w:lastRenderedPageBreak/>
              <w:t>Demografiniai miesto visuomenės pokyčiai.</w:t>
            </w:r>
          </w:p>
          <w:p w14:paraId="72E4FF7B" w14:textId="77777777" w:rsidR="00342213" w:rsidRPr="00225258" w:rsidRDefault="00342213" w:rsidP="00363905">
            <w:pPr>
              <w:numPr>
                <w:ilvl w:val="0"/>
                <w:numId w:val="91"/>
              </w:numPr>
              <w:jc w:val="left"/>
              <w:rPr>
                <w:color w:val="212529"/>
                <w:shd w:val="clear" w:color="auto" w:fill="FFFFFF"/>
              </w:rPr>
            </w:pPr>
            <w:r w:rsidRPr="00225258">
              <w:rPr>
                <w:color w:val="212529"/>
                <w:shd w:val="clear" w:color="auto" w:fill="FFFFFF"/>
              </w:rPr>
              <w:t>Gerų specialistų trūkumas plečiant funkcijas.</w:t>
            </w:r>
          </w:p>
          <w:p w14:paraId="562A0B11" w14:textId="77777777" w:rsidR="00342213" w:rsidRPr="00225258" w:rsidRDefault="00342213" w:rsidP="00363905">
            <w:pPr>
              <w:numPr>
                <w:ilvl w:val="0"/>
                <w:numId w:val="91"/>
              </w:numPr>
              <w:jc w:val="left"/>
              <w:rPr>
                <w:color w:val="212529"/>
                <w:shd w:val="clear" w:color="auto" w:fill="FFFFFF"/>
              </w:rPr>
            </w:pPr>
            <w:r w:rsidRPr="00225258">
              <w:rPr>
                <w:color w:val="212529"/>
                <w:shd w:val="clear" w:color="auto" w:fill="FFFFFF"/>
              </w:rPr>
              <w:t xml:space="preserve">Mažėjant mokyklų ir darželių užpildymui atsiras nenaudojamo </w:t>
            </w:r>
            <w:r>
              <w:rPr>
                <w:color w:val="212529"/>
                <w:shd w:val="clear" w:color="auto" w:fill="FFFFFF"/>
              </w:rPr>
              <w:t>SNT.</w:t>
            </w:r>
          </w:p>
          <w:p w14:paraId="25F76EE8" w14:textId="77777777" w:rsidR="00342213" w:rsidRPr="00225258" w:rsidRDefault="00342213" w:rsidP="00363905">
            <w:pPr>
              <w:numPr>
                <w:ilvl w:val="0"/>
                <w:numId w:val="91"/>
              </w:numPr>
              <w:jc w:val="left"/>
              <w:rPr>
                <w:color w:val="212529"/>
                <w:shd w:val="clear" w:color="auto" w:fill="FFFFFF"/>
              </w:rPr>
            </w:pPr>
            <w:r w:rsidRPr="00225258">
              <w:rPr>
                <w:color w:val="212529"/>
                <w:shd w:val="clear" w:color="auto" w:fill="FFFFFF"/>
              </w:rPr>
              <w:t>Spartus paslaugų ir prekių, statybos darbų ir medžiagų kainų augimas.</w:t>
            </w:r>
          </w:p>
          <w:p w14:paraId="20668B0E" w14:textId="77777777" w:rsidR="00342213" w:rsidRPr="00225258" w:rsidRDefault="00342213" w:rsidP="00363905">
            <w:pPr>
              <w:numPr>
                <w:ilvl w:val="0"/>
                <w:numId w:val="91"/>
              </w:numPr>
              <w:jc w:val="left"/>
              <w:rPr>
                <w:color w:val="212529"/>
                <w:shd w:val="clear" w:color="auto" w:fill="FFFFFF"/>
              </w:rPr>
            </w:pPr>
            <w:r w:rsidRPr="00225258">
              <w:rPr>
                <w:color w:val="212529"/>
                <w:shd w:val="clear" w:color="auto" w:fill="FFFFFF"/>
              </w:rPr>
              <w:t>Objektų vertės mažėjimas dėl nusidėvėjimo ir ribotų finansinių galimybių investuoti į atnaujinimo projektus.</w:t>
            </w:r>
          </w:p>
        </w:tc>
      </w:tr>
    </w:tbl>
    <w:p w14:paraId="0092AF73" w14:textId="77777777" w:rsidR="00342213" w:rsidRPr="00225258" w:rsidRDefault="00342213" w:rsidP="00342213">
      <w:pPr>
        <w:spacing w:after="0" w:line="276" w:lineRule="auto"/>
        <w:jc w:val="left"/>
        <w:rPr>
          <w:rFonts w:cs="Times New Roman"/>
          <w:color w:val="212529"/>
          <w:szCs w:val="24"/>
          <w:shd w:val="clear" w:color="auto" w:fill="FFFFFF"/>
        </w:rPr>
      </w:pPr>
    </w:p>
    <w:p w14:paraId="16616FAC" w14:textId="77777777" w:rsidR="00342213" w:rsidRDefault="00342213" w:rsidP="00342213">
      <w:pPr>
        <w:spacing w:after="0" w:line="276" w:lineRule="auto"/>
        <w:jc w:val="left"/>
        <w:rPr>
          <w:rStyle w:val="Antrat2Diagrama"/>
          <w:rFonts w:eastAsia="Times New Roman"/>
          <w:lang w:eastAsia="lt-LT"/>
        </w:rPr>
      </w:pPr>
      <w:r>
        <w:rPr>
          <w:rStyle w:val="Antrat2Diagrama"/>
          <w:b w:val="0"/>
          <w:bCs w:val="0"/>
        </w:rPr>
        <w:br w:type="page"/>
      </w:r>
    </w:p>
    <w:p w14:paraId="3305E95C" w14:textId="77777777" w:rsidR="00342213" w:rsidRDefault="00342213" w:rsidP="00342213">
      <w:pPr>
        <w:jc w:val="left"/>
        <w:rPr>
          <w:rFonts w:eastAsia="Times New Roman" w:cs="Times New Roman"/>
          <w:b/>
          <w:bCs/>
          <w:color w:val="FF0000"/>
          <w:szCs w:val="28"/>
          <w:shd w:val="clear" w:color="auto" w:fill="FFFFFF"/>
          <w:lang w:eastAsia="lt-LT"/>
        </w:rPr>
      </w:pPr>
      <w:bookmarkStart w:id="106" w:name="_Toc100056552"/>
      <w:bookmarkStart w:id="107" w:name="_Toc100056554"/>
      <w:r>
        <w:rPr>
          <w:noProof/>
          <w:color w:val="FF0000"/>
        </w:rPr>
        <w:lastRenderedPageBreak/>
        <w:drawing>
          <wp:anchor distT="0" distB="0" distL="114300" distR="114300" simplePos="0" relativeHeight="251669504" behindDoc="1" locked="0" layoutInCell="1" allowOverlap="1" wp14:anchorId="3DCC25DA" wp14:editId="5BD4F655">
            <wp:simplePos x="0" y="0"/>
            <wp:positionH relativeFrom="column">
              <wp:posOffset>-1994535</wp:posOffset>
            </wp:positionH>
            <wp:positionV relativeFrom="paragraph">
              <wp:posOffset>-848015</wp:posOffset>
            </wp:positionV>
            <wp:extent cx="15912465" cy="10695709"/>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914305" cy="10696946"/>
                    </a:xfrm>
                    <a:prstGeom prst="rect">
                      <a:avLst/>
                    </a:prstGeom>
                    <a:noFill/>
                  </pic:spPr>
                </pic:pic>
              </a:graphicData>
            </a:graphic>
            <wp14:sizeRelH relativeFrom="margin">
              <wp14:pctWidth>0</wp14:pctWidth>
            </wp14:sizeRelH>
            <wp14:sizeRelV relativeFrom="margin">
              <wp14:pctHeight>0</wp14:pctHeight>
            </wp14:sizeRelV>
          </wp:anchor>
        </w:drawing>
      </w:r>
      <w:r w:rsidRPr="002A1F90">
        <w:rPr>
          <w:noProof/>
          <w:color w:val="FF0000"/>
        </w:rPr>
        <mc:AlternateContent>
          <mc:Choice Requires="wps">
            <w:drawing>
              <wp:anchor distT="0" distB="0" distL="114300" distR="114300" simplePos="0" relativeHeight="251664384" behindDoc="0" locked="0" layoutInCell="1" allowOverlap="1" wp14:anchorId="13FB086D" wp14:editId="207F0681">
                <wp:simplePos x="0" y="0"/>
                <wp:positionH relativeFrom="column">
                  <wp:posOffset>-1110615</wp:posOffset>
                </wp:positionH>
                <wp:positionV relativeFrom="paragraph">
                  <wp:posOffset>5711190</wp:posOffset>
                </wp:positionV>
                <wp:extent cx="6731635" cy="1619885"/>
                <wp:effectExtent l="0" t="0" r="0" b="0"/>
                <wp:wrapNone/>
                <wp:docPr id="35" name="Rectangle 3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3D8CE313" w14:textId="77777777" w:rsidR="00342213" w:rsidRPr="001D7B32" w:rsidRDefault="00342213" w:rsidP="00342213">
                            <w:pPr>
                              <w:jc w:val="center"/>
                              <w:rPr>
                                <w:color w:val="FFFFFF" w:themeColor="background1"/>
                                <w:sz w:val="44"/>
                                <w:szCs w:val="44"/>
                              </w:rPr>
                            </w:pPr>
                            <w:r>
                              <w:rPr>
                                <w:color w:val="FFFFFF" w:themeColor="background1"/>
                                <w:sz w:val="44"/>
                                <w:szCs w:val="44"/>
                              </w:rPr>
                              <w:t>STRATEGIJOS TIKSLAI IR UŽDAVINIAI</w:t>
                            </w:r>
                          </w:p>
                        </w:txbxContent>
                      </wps:txbx>
                      <wps:bodyPr vert="horz" wrap="square" lIns="504000" tIns="432000" rIns="432000" bIns="432000" rtlCol="0" anchor="ctr" anchorCtr="0">
                        <a:noAutofit/>
                      </wps:bodyPr>
                    </wps:wsp>
                  </a:graphicData>
                </a:graphic>
              </wp:anchor>
            </w:drawing>
          </mc:Choice>
          <mc:Fallback>
            <w:pict>
              <v:rect w14:anchorId="13FB086D" id="Rectangle 35" o:spid="_x0000_s1031" style="position:absolute;margin-left:-87.45pt;margin-top:449.7pt;width:530.05pt;height:127.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wnw39gEAANwDAAAOAAAAZHJzL2Uyb0RvYy54bWysU0Fu2zAQvBfIHwjea0l24rqC5aBwkKBA 0AZJ+gCaoiyiFJdZ0pbc13dJOU7c3opeCC25nJ0ZjpbXQ2fYXqHXYCteTHLOlJVQa7ut+I/n248L znwQthYGrKr4QXl+vbr4sOxdqabQgqkVMgKxvuxdxdsQXJllXraqE34CTlk6bAA7EajEbVaj6Am9 M9k0z+dZD1g7BKm8p92b8ZCvEn7TKBm+N41XgZmKE7eQVkzrJq7ZainKLQrXanmkIf6BRSe0paEn qBsRBNuh/guq0xLBQxMmEroMmkZLlTSQmiL/Q81TK5xKWsgc7042+f8HK7/tH5DpuuKzK86s6OiN Hsk1YbdGMdojg3rnS+p7cg8YJXp3D/KnZxbukF6siC3ZWU8s/LF7aLCLt0gqG5Lvh5PvaghM0ub8 06yYx/mSzop58XmxSIMzUb5ed+jDnYKOxY+KI1FMfov9vQ+RgChfWxJHMLq+1cakIoZJrQ2yvaAY hGE6XjWuFePW4jLPUxYIJkUvdidQ/waUNI6yosAwbIZk3MmjDdQHMpP+BmLYAv7irKdkVdy/7AQq zsxXS093ladpLKTqckYxpmTiWbU5qzCYNYwBFlYScsVlQM7GYh1SnqNSC192ARqdHIkkR0rH96EI JU3HuMeMvq9T19tPufoNAAD//wMAUEsDBBQABgAIAAAAIQDxCo//5AAAAA0BAAAPAAAAZHJzL2Rv d25yZXYueG1sTI9NT4NAFEX3Jv6HyTNx1w40oIAMjda4MTbRlkXdvTJPIM4HYaYF/fWOK12+3JN7 zyvXs1bsTKPrrREQLyNgZBore9MKqPdPiwyY82gkKmtIwBc5WFeXFyUW0k7mjc4737JQYlyBAjrv h4Jz13Sk0S3tQCZkH3bU6MM5tlyOOIVyrfgqim64xt6EhQ4H2nTUfO5OWsA2+35Qj6/NYcI6ql/s 8yZ/d70Q11fz/R0wT7P/g+FXP6hDFZyO9mSkY0rAIr5N8sAKyPI8ARaQLEtXwI6BjdMkBV6V/P8X 1Q8AAAD//wMAUEsBAi0AFAAGAAgAAAAhALaDOJL+AAAA4QEAABMAAAAAAAAAAAAAAAAAAAAAAFtD b250ZW50X1R5cGVzXS54bWxQSwECLQAUAAYACAAAACEAOP0h/9YAAACUAQAACwAAAAAAAAAAAAAA AAAvAQAAX3JlbHMvLnJlbHNQSwECLQAUAAYACAAAACEAzcJ8N/YBAADcAwAADgAAAAAAAAAAAAAA AAAuAgAAZHJzL2Uyb0RvYy54bWxQSwECLQAUAAYACAAAACEA8QqP/+QAAAANAQAADwAAAAAAAAAA AAAAAABQBAAAZHJzL2Rvd25yZXYueG1sUEsFBgAAAAAEAAQA8wAAAGEFAAAAAA== " fillcolor="#44546a [3215]" stroked="f">
                <v:fill opacity="54998f"/>
                <o:lock v:ext="edit" grouping="t"/>
                <v:textbox inset="14mm,12mm,12mm,12mm">
                  <w:txbxContent>
                    <w:p w14:paraId="3D8CE313" w14:textId="77777777" w:rsidR="00342213" w:rsidRPr="001D7B32" w:rsidRDefault="00342213" w:rsidP="00342213">
                      <w:pPr>
                        <w:jc w:val="center"/>
                        <w:rPr>
                          <w:color w:val="FFFFFF" w:themeColor="background1"/>
                          <w:sz w:val="44"/>
                          <w:szCs w:val="44"/>
                        </w:rPr>
                      </w:pPr>
                      <w:r>
                        <w:rPr>
                          <w:color w:val="FFFFFF" w:themeColor="background1"/>
                          <w:sz w:val="44"/>
                          <w:szCs w:val="44"/>
                        </w:rPr>
                        <w:t>STRATEGIJOS TIKSLAI IR UŽDAVINIAI</w:t>
                      </w:r>
                    </w:p>
                  </w:txbxContent>
                </v:textbox>
              </v:rect>
            </w:pict>
          </mc:Fallback>
        </mc:AlternateContent>
      </w:r>
      <w:r>
        <w:rPr>
          <w:color w:val="FF0000"/>
        </w:rPr>
        <w:br w:type="page"/>
      </w:r>
    </w:p>
    <w:p w14:paraId="04D64588" w14:textId="77777777" w:rsidR="00342213" w:rsidRPr="0031458D" w:rsidRDefault="00342213" w:rsidP="00342213">
      <w:pPr>
        <w:pStyle w:val="H1"/>
        <w:spacing w:before="0" w:after="0" w:line="240" w:lineRule="auto"/>
        <w:jc w:val="both"/>
      </w:pPr>
      <w:bookmarkStart w:id="108" w:name="_Toc191025041"/>
      <w:r w:rsidRPr="0031458D">
        <w:lastRenderedPageBreak/>
        <w:t>Strategijos tikslas ir uždaviniai</w:t>
      </w:r>
      <w:bookmarkEnd w:id="106"/>
      <w:bookmarkEnd w:id="108"/>
    </w:p>
    <w:p w14:paraId="2B3618BC" w14:textId="77777777" w:rsidR="00342213" w:rsidRDefault="00342213" w:rsidP="00342213">
      <w:pPr>
        <w:pStyle w:val="Normal1"/>
        <w:spacing w:line="240" w:lineRule="auto"/>
      </w:pPr>
    </w:p>
    <w:p w14:paraId="555FA778" w14:textId="77777777" w:rsidR="00342213" w:rsidRPr="002E51B8" w:rsidRDefault="00342213" w:rsidP="00342213">
      <w:pPr>
        <w:pStyle w:val="Normal1"/>
        <w:spacing w:line="240" w:lineRule="auto"/>
      </w:pPr>
      <w:r w:rsidRPr="002E51B8">
        <w:t xml:space="preserve">Savivaldybių turimo </w:t>
      </w:r>
      <w:r>
        <w:t xml:space="preserve">NT </w:t>
      </w:r>
      <w:r w:rsidRPr="002E51B8">
        <w:t xml:space="preserve">valdymo tikslas – kuo mažesnėmis sąnaudomis teikti gyventojams viešąsias paslaugas. Šiam tikslui pasiekti tikslinga šiuolaikinius </w:t>
      </w:r>
      <w:r>
        <w:t>NT</w:t>
      </w:r>
      <w:r w:rsidRPr="002E51B8">
        <w:t xml:space="preserve"> valdymo principus taikyti ir savivaldybių turto valdymui, t. y. turto naudojimui, turto pardavimui</w:t>
      </w:r>
      <w:r>
        <w:t xml:space="preserve"> </w:t>
      </w:r>
      <w:r w:rsidRPr="002E51B8">
        <w:t>/</w:t>
      </w:r>
      <w:r>
        <w:t xml:space="preserve"> </w:t>
      </w:r>
      <w:r w:rsidRPr="002E51B8">
        <w:t>įsigijimui, turto perėmimui, nuomai, išlaikymui ar atnaujinimui. Viešojo turto gero valdymo skatinimo gairės numato, kad, siekiant efektyviai valdyti turtą, reikia parengti turto valdymo strategiją.</w:t>
      </w:r>
    </w:p>
    <w:p w14:paraId="51A88D82" w14:textId="77777777" w:rsidR="00342213" w:rsidRDefault="00342213" w:rsidP="00342213">
      <w:pPr>
        <w:pStyle w:val="Normal1"/>
        <w:spacing w:line="240" w:lineRule="auto"/>
      </w:pPr>
      <w:r w:rsidRPr="002E51B8">
        <w:t xml:space="preserve">Panevėžio miesto </w:t>
      </w:r>
      <w:r>
        <w:t>SNT</w:t>
      </w:r>
      <w:r w:rsidRPr="002E51B8">
        <w:t xml:space="preserve"> valdymo strategijos pagrindini</w:t>
      </w:r>
      <w:r>
        <w:t>ai</w:t>
      </w:r>
      <w:r w:rsidRPr="002E51B8">
        <w:t xml:space="preserve"> tiksla</w:t>
      </w:r>
      <w:r>
        <w:t>i:</w:t>
      </w:r>
    </w:p>
    <w:p w14:paraId="4A498D64" w14:textId="77777777" w:rsidR="00342213" w:rsidRPr="003110F2" w:rsidRDefault="00342213" w:rsidP="00342213">
      <w:pPr>
        <w:pStyle w:val="Normal1"/>
        <w:numPr>
          <w:ilvl w:val="0"/>
          <w:numId w:val="60"/>
        </w:numPr>
        <w:tabs>
          <w:tab w:val="left" w:pos="851"/>
        </w:tabs>
        <w:spacing w:line="240" w:lineRule="auto"/>
        <w:ind w:left="0" w:firstLine="567"/>
      </w:pPr>
      <w:r w:rsidRPr="003110F2">
        <w:t>efektyvus SNT, tarnaujančio miesto gyventojams</w:t>
      </w:r>
      <w:r>
        <w:t>,</w:t>
      </w:r>
      <w:r w:rsidRPr="003110F2">
        <w:t xml:space="preserve"> valdymas, naudojimas ir disponavimas</w:t>
      </w:r>
      <w:r>
        <w:t xml:space="preserve"> juo</w:t>
      </w:r>
      <w:r w:rsidRPr="003110F2">
        <w:t>;</w:t>
      </w:r>
    </w:p>
    <w:p w14:paraId="02C21504" w14:textId="77777777" w:rsidR="00342213" w:rsidRPr="003110F2" w:rsidRDefault="00342213" w:rsidP="00342213">
      <w:pPr>
        <w:pStyle w:val="Normal1"/>
        <w:numPr>
          <w:ilvl w:val="0"/>
          <w:numId w:val="60"/>
        </w:numPr>
        <w:tabs>
          <w:tab w:val="left" w:pos="851"/>
        </w:tabs>
        <w:spacing w:line="240" w:lineRule="auto"/>
        <w:ind w:left="0" w:firstLine="567"/>
      </w:pPr>
      <w:r w:rsidRPr="003110F2">
        <w:t xml:space="preserve">SNT valdymo stiprinimas </w:t>
      </w:r>
      <w:r>
        <w:t>ir</w:t>
      </w:r>
      <w:r w:rsidRPr="003110F2">
        <w:t xml:space="preserve"> sisteminimas;</w:t>
      </w:r>
    </w:p>
    <w:p w14:paraId="6AACEC34" w14:textId="77777777" w:rsidR="00342213" w:rsidRPr="003110F2" w:rsidRDefault="00342213" w:rsidP="00342213">
      <w:pPr>
        <w:pStyle w:val="Normal1"/>
        <w:numPr>
          <w:ilvl w:val="0"/>
          <w:numId w:val="60"/>
        </w:numPr>
        <w:tabs>
          <w:tab w:val="left" w:pos="851"/>
        </w:tabs>
        <w:spacing w:line="240" w:lineRule="auto"/>
        <w:ind w:left="0" w:firstLine="567"/>
      </w:pPr>
      <w:r w:rsidRPr="003110F2">
        <w:t xml:space="preserve">investicijų į SNT efektyvumą pritraukimas, siekiant didinti paslaugų prieinamumą ir turto vertę; </w:t>
      </w:r>
    </w:p>
    <w:p w14:paraId="06EE781D" w14:textId="77777777" w:rsidR="00342213" w:rsidRPr="003110F2" w:rsidRDefault="00342213" w:rsidP="00342213">
      <w:pPr>
        <w:pStyle w:val="Normal1"/>
        <w:numPr>
          <w:ilvl w:val="0"/>
          <w:numId w:val="60"/>
        </w:numPr>
        <w:tabs>
          <w:tab w:val="left" w:pos="851"/>
        </w:tabs>
        <w:spacing w:line="240" w:lineRule="auto"/>
        <w:ind w:left="0" w:firstLine="567"/>
      </w:pPr>
      <w:r w:rsidRPr="003110F2">
        <w:t>palankios sąlygos asmenims ir šeimoms, turinčioms teisę į socialinio būsto nuomą, kaip įmanoma trumpesniais terminais apsigyventi gyvenamuosiuose būstuose.</w:t>
      </w:r>
    </w:p>
    <w:p w14:paraId="0582A643" w14:textId="77777777" w:rsidR="00342213" w:rsidRDefault="00342213" w:rsidP="00342213">
      <w:pPr>
        <w:pStyle w:val="Normal1"/>
        <w:spacing w:line="240" w:lineRule="auto"/>
      </w:pPr>
      <w:r w:rsidRPr="002E51B8">
        <w:t>Įgyvendinant Strategijos tiksl</w:t>
      </w:r>
      <w:r>
        <w:t>us</w:t>
      </w:r>
      <w:r w:rsidRPr="002E51B8">
        <w:t xml:space="preserve"> keliami tokie</w:t>
      </w:r>
      <w:r>
        <w:t xml:space="preserve"> pagrindiniai</w:t>
      </w:r>
      <w:r w:rsidRPr="002E51B8">
        <w:t xml:space="preserve"> uždaviniai:</w:t>
      </w:r>
    </w:p>
    <w:p w14:paraId="003114E3" w14:textId="77777777" w:rsidR="00342213" w:rsidRDefault="00342213" w:rsidP="00342213">
      <w:pPr>
        <w:pStyle w:val="Normal1"/>
        <w:numPr>
          <w:ilvl w:val="0"/>
          <w:numId w:val="61"/>
        </w:numPr>
        <w:tabs>
          <w:tab w:val="left" w:pos="851"/>
        </w:tabs>
        <w:spacing w:line="240" w:lineRule="auto"/>
        <w:ind w:left="0" w:firstLine="567"/>
      </w:pPr>
      <w:r>
        <w:t>r</w:t>
      </w:r>
      <w:r w:rsidRPr="00052144">
        <w:t>acionaliau paskirstyti SNT apimtį savivaldos funkcijoms atlikti</w:t>
      </w:r>
      <w:r>
        <w:t>;</w:t>
      </w:r>
    </w:p>
    <w:p w14:paraId="75FAF2F2" w14:textId="77777777" w:rsidR="00342213" w:rsidRPr="006F7D6D" w:rsidRDefault="00342213" w:rsidP="00342213">
      <w:pPr>
        <w:pStyle w:val="Normal1"/>
        <w:numPr>
          <w:ilvl w:val="0"/>
          <w:numId w:val="61"/>
        </w:numPr>
        <w:tabs>
          <w:tab w:val="left" w:pos="851"/>
        </w:tabs>
        <w:spacing w:line="240" w:lineRule="auto"/>
        <w:ind w:left="0" w:firstLine="567"/>
      </w:pPr>
      <w:r w:rsidRPr="008D192C">
        <w:t xml:space="preserve">sudaryti </w:t>
      </w:r>
      <w:r w:rsidRPr="006F7D6D">
        <w:t>palankias sąlygas didinti sporto</w:t>
      </w:r>
      <w:r>
        <w:t>, kultūros ir meno</w:t>
      </w:r>
      <w:r w:rsidRPr="006F7D6D">
        <w:t xml:space="preserve"> </w:t>
      </w:r>
      <w:r>
        <w:t>bei</w:t>
      </w:r>
      <w:r w:rsidRPr="006F7D6D">
        <w:t xml:space="preserve"> švietimo paskirties SNT užimtumą ir naudojimą;</w:t>
      </w:r>
    </w:p>
    <w:p w14:paraId="37472DBE" w14:textId="77777777" w:rsidR="00342213" w:rsidRPr="00D70B5A" w:rsidRDefault="00342213" w:rsidP="00342213">
      <w:pPr>
        <w:pStyle w:val="Normal1"/>
        <w:numPr>
          <w:ilvl w:val="0"/>
          <w:numId w:val="61"/>
        </w:numPr>
        <w:tabs>
          <w:tab w:val="left" w:pos="851"/>
        </w:tabs>
        <w:spacing w:line="240" w:lineRule="auto"/>
        <w:ind w:left="0" w:firstLine="567"/>
      </w:pPr>
      <w:r>
        <w:t xml:space="preserve">pasitelkiant informacines sistemas, </w:t>
      </w:r>
      <w:r w:rsidRPr="00D70B5A">
        <w:t>stiprinti Miesto infrastruktūros skyri</w:t>
      </w:r>
      <w:r>
        <w:t xml:space="preserve">aus darbuotojų </w:t>
      </w:r>
      <w:r w:rsidRPr="00D70B5A">
        <w:t>kompetencijas;</w:t>
      </w:r>
    </w:p>
    <w:p w14:paraId="40B2B59A" w14:textId="77777777" w:rsidR="00342213" w:rsidRPr="006F7D6D" w:rsidRDefault="00342213" w:rsidP="00342213">
      <w:pPr>
        <w:pStyle w:val="Normal1"/>
        <w:numPr>
          <w:ilvl w:val="0"/>
          <w:numId w:val="61"/>
        </w:numPr>
        <w:tabs>
          <w:tab w:val="left" w:pos="851"/>
        </w:tabs>
        <w:spacing w:line="240" w:lineRule="auto"/>
        <w:ind w:left="0" w:firstLine="567"/>
      </w:pPr>
      <w:r w:rsidRPr="006F7D6D">
        <w:t>didinti SNT aptarnavimui būtinų darbų, prekių ir paslaugų centralizuotų pirkimų aprėptį;</w:t>
      </w:r>
    </w:p>
    <w:p w14:paraId="22EDBE26" w14:textId="77777777" w:rsidR="00342213" w:rsidRPr="006F7D6D" w:rsidRDefault="00342213" w:rsidP="00342213">
      <w:pPr>
        <w:pStyle w:val="Normal1"/>
        <w:numPr>
          <w:ilvl w:val="0"/>
          <w:numId w:val="61"/>
        </w:numPr>
        <w:tabs>
          <w:tab w:val="left" w:pos="851"/>
        </w:tabs>
        <w:spacing w:line="240" w:lineRule="auto"/>
        <w:ind w:left="0" w:firstLine="567"/>
      </w:pPr>
      <w:r w:rsidRPr="006F7D6D">
        <w:t>stiprinti Savivaldybės vaidmenį NT rinkoje;</w:t>
      </w:r>
    </w:p>
    <w:p w14:paraId="15A46C2F" w14:textId="77777777" w:rsidR="00342213" w:rsidRPr="006F7D6D" w:rsidRDefault="00342213" w:rsidP="00342213">
      <w:pPr>
        <w:pStyle w:val="Normal1"/>
        <w:numPr>
          <w:ilvl w:val="0"/>
          <w:numId w:val="61"/>
        </w:numPr>
        <w:tabs>
          <w:tab w:val="left" w:pos="851"/>
        </w:tabs>
        <w:spacing w:line="240" w:lineRule="auto"/>
        <w:ind w:left="0" w:firstLine="567"/>
      </w:pPr>
      <w:r w:rsidRPr="006F7D6D">
        <w:t>užtikrinti SNT būklės stebėseną;</w:t>
      </w:r>
    </w:p>
    <w:p w14:paraId="5FD6F946" w14:textId="77777777" w:rsidR="00342213" w:rsidRPr="006F7D6D" w:rsidRDefault="00342213" w:rsidP="00342213">
      <w:pPr>
        <w:pStyle w:val="Normal1"/>
        <w:numPr>
          <w:ilvl w:val="0"/>
          <w:numId w:val="61"/>
        </w:numPr>
        <w:tabs>
          <w:tab w:val="left" w:pos="851"/>
        </w:tabs>
        <w:spacing w:line="240" w:lineRule="auto"/>
        <w:ind w:left="0" w:firstLine="567"/>
      </w:pPr>
      <w:r w:rsidRPr="006F7D6D">
        <w:t>pagerinti SNT energinį efektyvumą;</w:t>
      </w:r>
    </w:p>
    <w:p w14:paraId="5525E718" w14:textId="77777777" w:rsidR="00342213" w:rsidRPr="006F7D6D" w:rsidRDefault="00342213" w:rsidP="00342213">
      <w:pPr>
        <w:pStyle w:val="Normal1"/>
        <w:numPr>
          <w:ilvl w:val="0"/>
          <w:numId w:val="61"/>
        </w:numPr>
        <w:tabs>
          <w:tab w:val="left" w:pos="851"/>
        </w:tabs>
        <w:spacing w:line="240" w:lineRule="auto"/>
        <w:ind w:left="0" w:firstLine="567"/>
      </w:pPr>
      <w:r w:rsidRPr="006F7D6D">
        <w:t>sumažinti socialinio būsto laukiančiųjų skaičių;</w:t>
      </w:r>
    </w:p>
    <w:p w14:paraId="2A1F5671" w14:textId="77777777" w:rsidR="00342213" w:rsidRPr="006F7D6D" w:rsidRDefault="00342213" w:rsidP="00342213">
      <w:pPr>
        <w:pStyle w:val="Normal1"/>
        <w:numPr>
          <w:ilvl w:val="0"/>
          <w:numId w:val="61"/>
        </w:numPr>
        <w:tabs>
          <w:tab w:val="left" w:pos="851"/>
        </w:tabs>
        <w:spacing w:line="240" w:lineRule="auto"/>
        <w:ind w:left="0" w:firstLine="567"/>
      </w:pPr>
      <w:r w:rsidRPr="006F7D6D">
        <w:t xml:space="preserve">užtikrinti esamo </w:t>
      </w:r>
      <w:r>
        <w:t>S</w:t>
      </w:r>
      <w:r w:rsidRPr="006F7D6D">
        <w:t>ocialinio būsto fondo tinkamą kokybę;</w:t>
      </w:r>
    </w:p>
    <w:p w14:paraId="0F43F4E9" w14:textId="77777777" w:rsidR="00342213" w:rsidRPr="006F7D6D" w:rsidRDefault="00342213" w:rsidP="00342213">
      <w:pPr>
        <w:pStyle w:val="Normal1"/>
        <w:numPr>
          <w:ilvl w:val="0"/>
          <w:numId w:val="61"/>
        </w:numPr>
        <w:tabs>
          <w:tab w:val="left" w:pos="851"/>
          <w:tab w:val="left" w:pos="1134"/>
        </w:tabs>
        <w:spacing w:line="240" w:lineRule="auto"/>
        <w:ind w:left="0" w:firstLine="567"/>
      </w:pPr>
      <w:r w:rsidRPr="006F7D6D">
        <w:t xml:space="preserve">užtikrinti </w:t>
      </w:r>
      <w:r>
        <w:t>S</w:t>
      </w:r>
      <w:r w:rsidRPr="006F7D6D">
        <w:t>ocialinio būsto fondo efektyvų valdymą.</w:t>
      </w:r>
    </w:p>
    <w:p w14:paraId="3D17498A" w14:textId="77777777" w:rsidR="00342213" w:rsidRPr="006F7D6D" w:rsidRDefault="00342213" w:rsidP="00342213">
      <w:pPr>
        <w:pStyle w:val="Sraopastraipa"/>
        <w:numPr>
          <w:ilvl w:val="2"/>
          <w:numId w:val="6"/>
        </w:numPr>
        <w:spacing w:after="0" w:line="276" w:lineRule="auto"/>
        <w:jc w:val="left"/>
        <w:rPr>
          <w:rStyle w:val="Antrat2Diagrama"/>
          <w:b w:val="0"/>
          <w:bCs w:val="0"/>
          <w:color w:val="auto"/>
          <w:sz w:val="22"/>
          <w:szCs w:val="22"/>
          <w:shd w:val="clear" w:color="auto" w:fill="auto"/>
        </w:rPr>
      </w:pPr>
      <w:r w:rsidRPr="006F7D6D">
        <w:rPr>
          <w:rStyle w:val="Antrat2Diagrama"/>
          <w:b w:val="0"/>
          <w:bCs w:val="0"/>
          <w:color w:val="auto"/>
          <w:szCs w:val="28"/>
        </w:rPr>
        <w:br w:type="page"/>
      </w:r>
    </w:p>
    <w:p w14:paraId="416D0421" w14:textId="77777777" w:rsidR="00342213" w:rsidRDefault="00342213" w:rsidP="00342213">
      <w:pPr>
        <w:jc w:val="left"/>
        <w:rPr>
          <w:rStyle w:val="Antrat2Diagrama"/>
          <w:rFonts w:eastAsia="Times New Roman"/>
          <w:szCs w:val="28"/>
          <w:lang w:eastAsia="lt-LT"/>
        </w:rPr>
      </w:pPr>
      <w:r>
        <w:rPr>
          <w:rStyle w:val="Antrat2Diagrama"/>
          <w:b w:val="0"/>
          <w:bCs w:val="0"/>
          <w:noProof/>
          <w:szCs w:val="28"/>
        </w:rPr>
        <w:lastRenderedPageBreak/>
        <w:drawing>
          <wp:anchor distT="0" distB="0" distL="114300" distR="114300" simplePos="0" relativeHeight="251670528" behindDoc="1" locked="0" layoutInCell="1" allowOverlap="1" wp14:anchorId="44295296" wp14:editId="00522887">
            <wp:simplePos x="0" y="0"/>
            <wp:positionH relativeFrom="column">
              <wp:posOffset>-4303626</wp:posOffset>
            </wp:positionH>
            <wp:positionV relativeFrom="paragraph">
              <wp:posOffset>-848015</wp:posOffset>
            </wp:positionV>
            <wp:extent cx="15963900" cy="10695709"/>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964503" cy="10696113"/>
                    </a:xfrm>
                    <a:prstGeom prst="rect">
                      <a:avLst/>
                    </a:prstGeom>
                    <a:noFill/>
                  </pic:spPr>
                </pic:pic>
              </a:graphicData>
            </a:graphic>
            <wp14:sizeRelH relativeFrom="margin">
              <wp14:pctWidth>0</wp14:pctWidth>
            </wp14:sizeRelH>
            <wp14:sizeRelV relativeFrom="margin">
              <wp14:pctHeight>0</wp14:pctHeight>
            </wp14:sizeRelV>
          </wp:anchor>
        </w:drawing>
      </w:r>
      <w:r w:rsidRPr="008C323E">
        <w:rPr>
          <w:rStyle w:val="Antrat2Diagrama"/>
          <w:b w:val="0"/>
          <w:bCs w:val="0"/>
          <w:noProof/>
          <w:szCs w:val="28"/>
        </w:rPr>
        <mc:AlternateContent>
          <mc:Choice Requires="wps">
            <w:drawing>
              <wp:anchor distT="0" distB="0" distL="114300" distR="114300" simplePos="0" relativeHeight="251665408" behindDoc="0" locked="0" layoutInCell="1" allowOverlap="1" wp14:anchorId="6AE962F6" wp14:editId="16865FBF">
                <wp:simplePos x="0" y="0"/>
                <wp:positionH relativeFrom="column">
                  <wp:posOffset>-1051560</wp:posOffset>
                </wp:positionH>
                <wp:positionV relativeFrom="paragraph">
                  <wp:posOffset>5882005</wp:posOffset>
                </wp:positionV>
                <wp:extent cx="6731635" cy="1619885"/>
                <wp:effectExtent l="0" t="0" r="0" b="0"/>
                <wp:wrapNone/>
                <wp:docPr id="37" name="Rectangle 37"/>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7986A3CB" w14:textId="77777777" w:rsidR="00342213" w:rsidRPr="001D7B32" w:rsidRDefault="00342213" w:rsidP="00342213">
                            <w:pPr>
                              <w:jc w:val="center"/>
                              <w:rPr>
                                <w:color w:val="FFFFFF" w:themeColor="background1"/>
                                <w:sz w:val="44"/>
                                <w:szCs w:val="44"/>
                              </w:rPr>
                            </w:pPr>
                            <w:r>
                              <w:rPr>
                                <w:color w:val="FFFFFF" w:themeColor="background1"/>
                                <w:sz w:val="44"/>
                                <w:szCs w:val="44"/>
                              </w:rPr>
                              <w:t>TURTO VALDYMO TOBULINIMO PRIEMONĖS</w:t>
                            </w:r>
                          </w:p>
                        </w:txbxContent>
                      </wps:txbx>
                      <wps:bodyPr vert="horz" wrap="square" lIns="504000" tIns="432000" rIns="432000" bIns="432000" rtlCol="0" anchor="ctr" anchorCtr="0">
                        <a:noAutofit/>
                      </wps:bodyPr>
                    </wps:wsp>
                  </a:graphicData>
                </a:graphic>
              </wp:anchor>
            </w:drawing>
          </mc:Choice>
          <mc:Fallback>
            <w:pict>
              <v:rect w14:anchorId="6AE962F6" id="Rectangle 37" o:spid="_x0000_s1032" style="position:absolute;margin-left:-82.8pt;margin-top:463.15pt;width:530.05pt;height:127.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zxTr+AEAANwDAAAOAAAAZHJzL2Uyb0RvYy54bWysU9GO0zAQfEfiHyy/0yTttVeipifU052Q TnDi4ANcx2ksHK9Zu03K17N22h6FN8SLlV2vxzPjyepu6Aw7KPQabMWLSc6ZshJqbXcV//b14d2S Mx+ErYUBqyp+VJ7frd++WfWuVFNowdQKGYFYX/au4m0IrswyL1vVCT8BpyxtNoCdCFTiLqtR9ITe mWya54usB6wdglTeU/d+3OTrhN80SobPTeNVYKbixC2kFdO6jWu2Xolyh8K1Wp5oiH9g0Qlt6dIL 1L0Igu1R/wXVaYngoQkTCV0GTaOlShpITZH/oealFU4lLWSOdxeb/P+DlZ8Oz8h0XfHZLWdWdPRG X8g1YXdGMeqRQb3zJc29uGeMEr17AvndMwuPSC9WxJHsaiYW/jQ9NNjFUySVDcn348V3NQQmqbm4 nRWL2ZwzSXvFoni/XM4TqijPxx368KigY/Gj4kgUk9/i8ORDJCDK80jiCEbXD9qYVMQwqY1BdhAU gzBMx6PGtWJsLW/yPGWBYFL04nQC9a9ASeMoKwoMw3ZIxi3OHm2hPpKZ9DcQwxbwJ2c9Javi/sde oOLMfLT0dPM83cZCqm5mFGNKJl5V26sKg9nAGGBhJSFXXAbkbCw2IeU5KrXwYR+g0cmRSHKkdHof ilDSdIp7zOjvdZp6/SnXvwAAAP//AwBQSwMEFAAGAAgAAAAhAPFLn2TjAAAADQEAAA8AAABkcnMv ZG93bnJldi54bWxMj0FPg0AQhe8m/ofNmHhrF2pLAFkarfFiNNHKQW9bGIG4O0vYbUF/veNJj5P3 5b1viu1sjTjh6HtHCuJlBAKpdk1PrYLq9X6RgvBBU6ONI1TwhR625flZofPGTfSCp31oBZeQz7WC LoQhl9LXHVrtl25A4uzDjVYHPsdWNqOeuNwauYqiRFrdEy90esBdh/Xn/mgVPKXft+buuX6bdBVV j+5hl737XqnLi/nmGkTAOfzB8KvP6lCy08EdqfHCKFjEySZhVkG2Sq5AMJJm6w2IA7NxGq9BloX8 /0X5AwAA//8DAFBLAQItABQABgAIAAAAIQC2gziS/gAAAOEBAAATAAAAAAAAAAAAAAAAAAAAAABb Q29udGVudF9UeXBlc10ueG1sUEsBAi0AFAAGAAgAAAAhADj9If/WAAAAlAEAAAsAAAAAAAAAAAAA AAAALwEAAF9yZWxzLy5yZWxzUEsBAi0AFAAGAAgAAAAhAOfPFOv4AQAA3AMAAA4AAAAAAAAAAAAA AAAALgIAAGRycy9lMm9Eb2MueG1sUEsBAi0AFAAGAAgAAAAhAPFLn2TjAAAADQEAAA8AAAAAAAAA AAAAAAAAUgQAAGRycy9kb3ducmV2LnhtbFBLBQYAAAAABAAEAPMAAABiBQAAAAA= " fillcolor="#44546a [3215]" stroked="f">
                <v:fill opacity="54998f"/>
                <o:lock v:ext="edit" grouping="t"/>
                <v:textbox inset="14mm,12mm,12mm,12mm">
                  <w:txbxContent>
                    <w:p w14:paraId="7986A3CB" w14:textId="77777777" w:rsidR="00342213" w:rsidRPr="001D7B32" w:rsidRDefault="00342213" w:rsidP="00342213">
                      <w:pPr>
                        <w:jc w:val="center"/>
                        <w:rPr>
                          <w:color w:val="FFFFFF" w:themeColor="background1"/>
                          <w:sz w:val="44"/>
                          <w:szCs w:val="44"/>
                        </w:rPr>
                      </w:pPr>
                      <w:r>
                        <w:rPr>
                          <w:color w:val="FFFFFF" w:themeColor="background1"/>
                          <w:sz w:val="44"/>
                          <w:szCs w:val="44"/>
                        </w:rPr>
                        <w:t>TURTO VALDYMO TOBULINIMO PRIEMONĖS</w:t>
                      </w:r>
                    </w:p>
                  </w:txbxContent>
                </v:textbox>
              </v:rect>
            </w:pict>
          </mc:Fallback>
        </mc:AlternateContent>
      </w:r>
      <w:r>
        <w:rPr>
          <w:rStyle w:val="Antrat2Diagrama"/>
          <w:b w:val="0"/>
          <w:bCs w:val="0"/>
          <w:szCs w:val="28"/>
        </w:rPr>
        <w:br w:type="page"/>
      </w:r>
    </w:p>
    <w:p w14:paraId="0E444D65" w14:textId="77777777" w:rsidR="00342213" w:rsidRDefault="00342213" w:rsidP="00342213">
      <w:pPr>
        <w:pStyle w:val="H1"/>
        <w:spacing w:before="0" w:after="0" w:line="240" w:lineRule="auto"/>
        <w:jc w:val="both"/>
      </w:pPr>
      <w:bookmarkStart w:id="109" w:name="_Toc191025042"/>
      <w:r w:rsidRPr="0031458D">
        <w:rPr>
          <w:rStyle w:val="Antrat2Diagrama"/>
          <w:rFonts w:cstheme="majorBidi"/>
          <w:b/>
          <w:bCs w:val="0"/>
          <w:color w:val="auto"/>
          <w:sz w:val="28"/>
          <w:shd w:val="clear" w:color="auto" w:fill="auto"/>
        </w:rPr>
        <w:lastRenderedPageBreak/>
        <w:t>S</w:t>
      </w:r>
      <w:r>
        <w:rPr>
          <w:rStyle w:val="Antrat2Diagrama"/>
          <w:rFonts w:cstheme="majorBidi"/>
          <w:b/>
          <w:bCs w:val="0"/>
          <w:color w:val="auto"/>
          <w:sz w:val="28"/>
          <w:shd w:val="clear" w:color="auto" w:fill="auto"/>
        </w:rPr>
        <w:t>NT</w:t>
      </w:r>
      <w:r w:rsidRPr="0031458D">
        <w:rPr>
          <w:rStyle w:val="Antrat2Diagrama"/>
          <w:rFonts w:cstheme="majorBidi"/>
          <w:b/>
          <w:bCs w:val="0"/>
          <w:color w:val="auto"/>
          <w:sz w:val="28"/>
          <w:shd w:val="clear" w:color="auto" w:fill="auto"/>
        </w:rPr>
        <w:t xml:space="preserve"> valdymo tobulinimo priemonės</w:t>
      </w:r>
      <w:bookmarkEnd w:id="105"/>
      <w:bookmarkEnd w:id="107"/>
      <w:bookmarkEnd w:id="109"/>
      <w:r w:rsidRPr="0031458D">
        <w:t xml:space="preserve"> </w:t>
      </w:r>
    </w:p>
    <w:p w14:paraId="6D59C247" w14:textId="77777777" w:rsidR="00342213" w:rsidRDefault="00342213" w:rsidP="00342213">
      <w:pPr>
        <w:pStyle w:val="Normal1"/>
        <w:spacing w:line="240" w:lineRule="auto"/>
      </w:pPr>
    </w:p>
    <w:p w14:paraId="277F0C8A" w14:textId="77777777" w:rsidR="00342213" w:rsidRPr="00D0668D" w:rsidRDefault="00342213" w:rsidP="00342213">
      <w:pPr>
        <w:pStyle w:val="Normal1"/>
        <w:spacing w:line="240" w:lineRule="auto"/>
      </w:pPr>
      <w:r>
        <w:t>A</w:t>
      </w:r>
      <w:r w:rsidRPr="00D0668D">
        <w:t xml:space="preserve">tsižvelgiant į šios </w:t>
      </w:r>
      <w:r>
        <w:t>S</w:t>
      </w:r>
      <w:r w:rsidRPr="00D0668D">
        <w:t xml:space="preserve">trategijos </w:t>
      </w:r>
      <w:r>
        <w:t xml:space="preserve">5 skyriuje nurodomas </w:t>
      </w:r>
      <w:r w:rsidRPr="00D0668D">
        <w:t>S</w:t>
      </w:r>
      <w:r>
        <w:t>NT</w:t>
      </w:r>
      <w:r w:rsidRPr="00D0668D">
        <w:t xml:space="preserve"> valdymo problemas ir siekiant sudaryti sąlygas efektyviai ir racionaliai valdyti S</w:t>
      </w:r>
      <w:r>
        <w:t>NT</w:t>
      </w:r>
      <w:r w:rsidRPr="00D0668D">
        <w:t>, siūlomos tokios S</w:t>
      </w:r>
      <w:r>
        <w:t>NT</w:t>
      </w:r>
      <w:r w:rsidRPr="00D0668D">
        <w:t xml:space="preserve"> valdymo tobulinimo priemonės: </w:t>
      </w:r>
    </w:p>
    <w:p w14:paraId="5010CF97" w14:textId="77777777" w:rsidR="00342213" w:rsidRPr="00292F4A" w:rsidRDefault="00342213" w:rsidP="00342213">
      <w:pPr>
        <w:pStyle w:val="Normal1"/>
        <w:numPr>
          <w:ilvl w:val="0"/>
          <w:numId w:val="62"/>
        </w:numPr>
        <w:tabs>
          <w:tab w:val="left" w:pos="851"/>
        </w:tabs>
        <w:spacing w:line="240" w:lineRule="auto"/>
        <w:ind w:left="0" w:firstLine="567"/>
      </w:pPr>
      <w:r w:rsidRPr="0084648D">
        <w:rPr>
          <w:b/>
          <w:bCs/>
        </w:rPr>
        <w:t xml:space="preserve">Vertinimo rodiklių sistema. </w:t>
      </w:r>
      <w:r w:rsidRPr="0084648D">
        <w:t>Rodiklių sistema remiasi keliamais tikslais bei uždaviniais ir matuoja jų pasiekimą. Tokiu būdu yra sukuriamos prielaidos veiklos stebėsenai ir reikalingiems pokyčiams, jeigu kažkurie tikslai ar uždaviniai nėra pakankamai realizuojami. Rodikliai skirstomi į bendruosius rodiklius, taikomus visam S</w:t>
      </w:r>
      <w:r>
        <w:t>NT,</w:t>
      </w:r>
      <w:r w:rsidRPr="0084648D">
        <w:t xml:space="preserve"> </w:t>
      </w:r>
      <w:r>
        <w:t>ir</w:t>
      </w:r>
      <w:r w:rsidRPr="0084648D">
        <w:t xml:space="preserve"> tikslinius rodiklius, taikomus S</w:t>
      </w:r>
      <w:r>
        <w:t>NT</w:t>
      </w:r>
      <w:r w:rsidRPr="0084648D">
        <w:t xml:space="preserve"> pagal valdytojų </w:t>
      </w:r>
      <w:r>
        <w:t xml:space="preserve">/ naudotojų </w:t>
      </w:r>
      <w:r w:rsidRPr="0084648D">
        <w:t>veiklos sritis. Siekiamas rodiklių reikšmes nustato Miesto infrastruktūros skyrius</w:t>
      </w:r>
      <w:r>
        <w:t>, juos</w:t>
      </w:r>
      <w:r w:rsidRPr="0084648D">
        <w:t xml:space="preserve"> tvirtina Savivaldybės </w:t>
      </w:r>
      <w:r>
        <w:t>t</w:t>
      </w:r>
      <w:r w:rsidRPr="0084648D">
        <w:t xml:space="preserve">aryba. Siekiamos rodiklių reikšmės nurodomos Savivaldybės veiklos plane. Detalus vertinimo rodiklių aprašymas pateikiamas </w:t>
      </w:r>
      <w:r>
        <w:t xml:space="preserve">šios Strategijos 11 </w:t>
      </w:r>
      <w:r w:rsidRPr="0084648D">
        <w:t xml:space="preserve">skyriuje </w:t>
      </w:r>
      <w:r w:rsidRPr="00292F4A">
        <w:t>„Strategijos įgyvendinimo vertinimo rodikliai</w:t>
      </w:r>
      <w:r w:rsidRPr="00EA6E07">
        <w:t>“</w:t>
      </w:r>
      <w:r w:rsidRPr="00292F4A">
        <w:t>.</w:t>
      </w:r>
    </w:p>
    <w:p w14:paraId="2FF8BC4F" w14:textId="77777777" w:rsidR="00342213" w:rsidRPr="00292F4A" w:rsidRDefault="00342213" w:rsidP="00342213">
      <w:pPr>
        <w:pStyle w:val="Normal1"/>
        <w:numPr>
          <w:ilvl w:val="0"/>
          <w:numId w:val="62"/>
        </w:numPr>
        <w:tabs>
          <w:tab w:val="left" w:pos="851"/>
        </w:tabs>
        <w:spacing w:line="240" w:lineRule="auto"/>
        <w:ind w:left="0" w:firstLine="567"/>
      </w:pPr>
      <w:r w:rsidRPr="00292F4A">
        <w:rPr>
          <w:b/>
          <w:bCs/>
        </w:rPr>
        <w:t>SNT valdymo IT programa.</w:t>
      </w:r>
      <w:r w:rsidRPr="00292F4A">
        <w:t xml:space="preserve"> Strategijoje numatyta sukurti ir įdiegti centralizuotą NT valdymo informacinę sistemą, kuri leistų išsamiai analizuoti duomenis apie NT. Turto valdymo sistema naudojama priimant SNT valdymo, naudojimo ir disponavimo juo sprendimus, taip pat analizuojant valdymo ir naudojimo rodiklius bei rengiant metines SNT valdymo ataskaitas. Siekiama automatizuotą, centralizuotai valdomą turto ir visoms įstaigoms įdiegtos valdymo sistemą sukurt iki 2025 m. I ketv. Duomenų teikėjai iki nustatytos ataskaitinio laikotarpio pabaigos sistemoje turės pateikti turto priežiūros ir eksploatavimo išlaidų ir kitus prašomus duomenis. Turto valdytojai / naudotojai privalo paskirti darbuotojus, atsakingus už duomenų į sistemą pateikimą ir tvarkymą. Preliminarūs rekomendaciniai sistemos reikalavimai ir sistemos funkcijos aprašytos Strategijos priede.</w:t>
      </w:r>
    </w:p>
    <w:p w14:paraId="745CDE1D" w14:textId="77777777" w:rsidR="00342213" w:rsidRPr="0084648D" w:rsidRDefault="00342213" w:rsidP="00342213">
      <w:pPr>
        <w:pStyle w:val="Normal1"/>
        <w:numPr>
          <w:ilvl w:val="0"/>
          <w:numId w:val="62"/>
        </w:numPr>
        <w:tabs>
          <w:tab w:val="left" w:pos="851"/>
        </w:tabs>
        <w:spacing w:line="240" w:lineRule="auto"/>
        <w:ind w:left="0" w:firstLine="567"/>
      </w:pPr>
      <w:r w:rsidRPr="0084648D">
        <w:rPr>
          <w:b/>
          <w:bCs/>
        </w:rPr>
        <w:t>Turto valdymo ataskaita.</w:t>
      </w:r>
      <w:r w:rsidRPr="0084648D">
        <w:t xml:space="preserve"> Metinėje S</w:t>
      </w:r>
      <w:r>
        <w:t>NT</w:t>
      </w:r>
      <w:r w:rsidRPr="0084648D">
        <w:t xml:space="preserve"> </w:t>
      </w:r>
      <w:r>
        <w:t xml:space="preserve">valdymo </w:t>
      </w:r>
      <w:r w:rsidRPr="0084648D">
        <w:t>ataskaitoje turi būti pateikiami duomenys apie turto pokytį, jo struktūrą ir apimtį, objektų plotą ir jo panaudojimą, pasiskirstymą pagal naudojimo sritį ir paskirtį, komunalines ir kitas turto išlaikymo išlaidas, investicijų vertę bei efektyvumo rodiklių reikšm</w:t>
      </w:r>
      <w:r>
        <w:t>e</w:t>
      </w:r>
      <w:r w:rsidRPr="0084648D">
        <w:t>s su išaiškinimais. Siekiant tinkamo ir išsamaus visuomenės informavimo apie S</w:t>
      </w:r>
      <w:r>
        <w:t>NT</w:t>
      </w:r>
      <w:r w:rsidRPr="0084648D">
        <w:t xml:space="preserve"> būtina atnaujinti ir pritaikyti Turto valdymo, naudojimo ir disponavimo juo ataskaitos rengimo ir teikimo tvarkos aprašą. Ataskaita turi būti rengiama už praėjusius metus iki einamųjų metų liepos 1 d. ir viešinama Savivaldybės interneto svetainėje.</w:t>
      </w:r>
    </w:p>
    <w:p w14:paraId="29C20050" w14:textId="77777777" w:rsidR="00342213" w:rsidRPr="0084648D" w:rsidRDefault="00342213" w:rsidP="00342213">
      <w:pPr>
        <w:pStyle w:val="Normal1"/>
        <w:numPr>
          <w:ilvl w:val="0"/>
          <w:numId w:val="62"/>
        </w:numPr>
        <w:tabs>
          <w:tab w:val="left" w:pos="851"/>
        </w:tabs>
        <w:spacing w:line="240" w:lineRule="auto"/>
        <w:ind w:left="0" w:firstLine="567"/>
      </w:pPr>
      <w:r w:rsidRPr="0084648D">
        <w:rPr>
          <w:b/>
          <w:bCs/>
        </w:rPr>
        <w:t xml:space="preserve">Atsakingas skyrius ir asmuo. </w:t>
      </w:r>
      <w:r w:rsidRPr="0084648D">
        <w:t>Sėkmingam S</w:t>
      </w:r>
      <w:r>
        <w:t>NT</w:t>
      </w:r>
      <w:r w:rsidRPr="0084648D">
        <w:t xml:space="preserve"> valdymui būtina įvard</w:t>
      </w:r>
      <w:r>
        <w:t>y</w:t>
      </w:r>
      <w:r w:rsidRPr="0084648D">
        <w:t xml:space="preserve">ti atsakingus Savivaldybės skyrius </w:t>
      </w:r>
      <w:r>
        <w:t>ir</w:t>
      </w:r>
      <w:r w:rsidRPr="0084648D">
        <w:t xml:space="preserve"> asmenis. Pagal nustatytas funkcijas pagrindinis skyrius, atsakingas už Savivaldybei nuosavybės teise priklausantį, patikėjimo teise ar panaudos pagrindais valdomą turtą, yra Miesto infrastruktūros skyrius. </w:t>
      </w:r>
      <w:r>
        <w:t xml:space="preserve">Miesto infrastuktūros skyrius bus </w:t>
      </w:r>
      <w:r w:rsidRPr="0084648D">
        <w:t>atsaking</w:t>
      </w:r>
      <w:r>
        <w:t>as</w:t>
      </w:r>
      <w:r w:rsidRPr="0084648D">
        <w:t xml:space="preserve"> už duomenų rinkimą, rodiklių vertinimą, turto valdymo ataskaitos rengimą, turto valdymo programos kūrimą ir tobulinimą </w:t>
      </w:r>
      <w:r>
        <w:t>ir</w:t>
      </w:r>
      <w:r w:rsidRPr="0084648D">
        <w:t xml:space="preserve"> kitas susijusias funkcijas.</w:t>
      </w:r>
    </w:p>
    <w:p w14:paraId="1292C79F" w14:textId="77777777" w:rsidR="00342213" w:rsidRPr="0084648D" w:rsidRDefault="00342213" w:rsidP="00342213">
      <w:pPr>
        <w:pStyle w:val="Normal1"/>
        <w:numPr>
          <w:ilvl w:val="0"/>
          <w:numId w:val="62"/>
        </w:numPr>
        <w:tabs>
          <w:tab w:val="left" w:pos="851"/>
        </w:tabs>
        <w:spacing w:line="240" w:lineRule="auto"/>
        <w:ind w:left="0" w:firstLine="567"/>
      </w:pPr>
      <w:r w:rsidRPr="0084648D">
        <w:rPr>
          <w:b/>
          <w:bCs/>
        </w:rPr>
        <w:t>Turto valdymo ir priežiūros funkcijų centralizavimas.</w:t>
      </w:r>
      <w:r w:rsidRPr="0084648D">
        <w:t xml:space="preserve"> Šiuo metu Savivaldybėje centralizuotai vykdom</w:t>
      </w:r>
      <w:r>
        <w:t>as</w:t>
      </w:r>
      <w:r w:rsidRPr="0084648D">
        <w:t xml:space="preserve"> turto pardavima</w:t>
      </w:r>
      <w:r>
        <w:t>s,</w:t>
      </w:r>
      <w:r w:rsidRPr="0084648D">
        <w:t xml:space="preserve"> statyba ir statybos priežiūra. Taip pat iš dalies centralizuotai vykdomi draudimo paslaugų ir apsaugos paslaugų pirkimai. Siekiama minėtų paslaugų pirkimus plėsti ir </w:t>
      </w:r>
      <w:r w:rsidRPr="0055084F">
        <w:t>tobulinti</w:t>
      </w:r>
      <w:r>
        <w:t xml:space="preserve">, </w:t>
      </w:r>
      <w:r w:rsidRPr="0055084F">
        <w:t xml:space="preserve">pradėti centralizuotai vykdyti elektros energijos bei valymo ir turto priežiūros paslaugų pirkimą. </w:t>
      </w:r>
      <w:r w:rsidRPr="0084648D">
        <w:t xml:space="preserve">Centralizuotų paslaugų tiekimas leidžia sumažinti eksploatacijai, valdymui ir priežiūrai reikalingas išlaidas. </w:t>
      </w:r>
    </w:p>
    <w:p w14:paraId="2400C7F9" w14:textId="77777777" w:rsidR="00342213" w:rsidRPr="0084648D" w:rsidRDefault="00342213" w:rsidP="00342213">
      <w:pPr>
        <w:pStyle w:val="Normal1"/>
        <w:numPr>
          <w:ilvl w:val="0"/>
          <w:numId w:val="62"/>
        </w:numPr>
        <w:tabs>
          <w:tab w:val="left" w:pos="851"/>
        </w:tabs>
        <w:spacing w:line="240" w:lineRule="auto"/>
        <w:ind w:left="0" w:firstLine="567"/>
      </w:pPr>
      <w:r w:rsidRPr="0055084F">
        <w:rPr>
          <w:b/>
          <w:bCs/>
        </w:rPr>
        <w:t>Trumpalaikės sporto, kultūros ir meno bei švietimo objektų nuomos informacinė rezervavimo sistema.</w:t>
      </w:r>
      <w:r w:rsidRPr="0055084F">
        <w:t xml:space="preserve"> Strategijoje numatyta sukurti patalpų nuomos sistemą, kurioje </w:t>
      </w:r>
      <w:r>
        <w:t>skelbi</w:t>
      </w:r>
      <w:r w:rsidRPr="0055084F">
        <w:t xml:space="preserve">ami duomenys apie nuomojamas patalpas, jų užimtumą, kainas </w:t>
      </w:r>
      <w:r>
        <w:t>ir</w:t>
      </w:r>
      <w:r w:rsidRPr="0055084F">
        <w:t xml:space="preserve"> leidžiama šių patalpų rezervacija. Šioje platformoje būtų </w:t>
      </w:r>
      <w:r>
        <w:t>skelbiama</w:t>
      </w:r>
      <w:r w:rsidRPr="0055084F">
        <w:t xml:space="preserve"> informacija apie trumpalaikės nuomos pagrindu (skaičiuojama valandomis) nuomojamus Savivaldybės objektus: sporto ir aktų sales, kabinetus, lauko žaidimo ir sporto aikšteles bei kt. Sporto </w:t>
      </w:r>
      <w:r w:rsidRPr="001E4C68">
        <w:t>infrastruktūros centralizavim</w:t>
      </w:r>
      <w:r>
        <w:t>as</w:t>
      </w:r>
      <w:r w:rsidRPr="001E4C68">
        <w:t xml:space="preserve"> suteikia galimybę užtikrinti patalpų užimtumo valdymą ir naudoti sporto infrastruktūrą kuo arčiau gyvenamosios vietos.</w:t>
      </w:r>
      <w:r>
        <w:t xml:space="preserve"> Rekomenduojamos informacinės rezervavimo sistemos atitikmuo – </w:t>
      </w:r>
      <w:r w:rsidRPr="00642E9C">
        <w:t>Vilniaus miesto savivaldybės švietimo įstaigų sporto baz</w:t>
      </w:r>
      <w:r>
        <w:t>ių</w:t>
      </w:r>
      <w:r w:rsidRPr="00642E9C">
        <w:t xml:space="preserve"> informacin</w:t>
      </w:r>
      <w:r>
        <w:t>ė</w:t>
      </w:r>
      <w:r w:rsidRPr="00642E9C">
        <w:t xml:space="preserve"> </w:t>
      </w:r>
      <w:r>
        <w:t xml:space="preserve">patalpų nuomos </w:t>
      </w:r>
      <w:r w:rsidRPr="00642E9C">
        <w:t>sistem</w:t>
      </w:r>
      <w:r>
        <w:t>a</w:t>
      </w:r>
      <w:r w:rsidRPr="00642E9C">
        <w:t xml:space="preserve"> „Active Vilnius“</w:t>
      </w:r>
      <w:r>
        <w:t xml:space="preserve">, </w:t>
      </w:r>
      <w:r w:rsidRPr="00112F12">
        <w:t>kurioje</w:t>
      </w:r>
      <w:r>
        <w:t xml:space="preserve"> </w:t>
      </w:r>
      <w:r>
        <w:lastRenderedPageBreak/>
        <w:t>skelbiami</w:t>
      </w:r>
      <w:r w:rsidRPr="00112F12">
        <w:t xml:space="preserve"> duomenys apie nuomojamas ir išnuomotas patalpas</w:t>
      </w:r>
      <w:r>
        <w:t xml:space="preserve">. </w:t>
      </w:r>
      <w:r w:rsidRPr="00340089">
        <w:t>Sistemą administruoja VšĮ „Active Vilnius“.</w:t>
      </w:r>
    </w:p>
    <w:p w14:paraId="4D04718D" w14:textId="77777777" w:rsidR="00342213" w:rsidRPr="0084648D" w:rsidRDefault="00342213" w:rsidP="00342213">
      <w:pPr>
        <w:pStyle w:val="Normal1"/>
        <w:numPr>
          <w:ilvl w:val="0"/>
          <w:numId w:val="62"/>
        </w:numPr>
        <w:tabs>
          <w:tab w:val="left" w:pos="851"/>
        </w:tabs>
        <w:spacing w:line="240" w:lineRule="auto"/>
        <w:ind w:left="0" w:firstLine="567"/>
      </w:pPr>
      <w:r w:rsidRPr="0084648D">
        <w:rPr>
          <w:b/>
          <w:bCs/>
        </w:rPr>
        <w:t xml:space="preserve">Turto atnaujinimo gairės. </w:t>
      </w:r>
      <w:r w:rsidRPr="0084648D">
        <w:t>S</w:t>
      </w:r>
      <w:r>
        <w:t>NT</w:t>
      </w:r>
      <w:r w:rsidRPr="0084648D">
        <w:t xml:space="preserve"> turi būti atnaujinamas, jeigu atitinka vieną ar kelis nustatytus požymius, nurodytus Strategijos </w:t>
      </w:r>
      <w:r>
        <w:t>4 skyriuje</w:t>
      </w:r>
      <w:r w:rsidRPr="0084648D">
        <w:t xml:space="preserve">. Atnaujinant turtą, turi būti pasirinktas racionalus atnaujinimo būdas, parengtas atnaujinimo projektas </w:t>
      </w:r>
      <w:r>
        <w:t>ir</w:t>
      </w:r>
      <w:r w:rsidRPr="0084648D">
        <w:t xml:space="preserve"> investicijų planas. Investicijų planas aptariamas ir svarstomas Investicinių projektų atrankos grupėje ir teikiamas tvirtin</w:t>
      </w:r>
      <w:r>
        <w:t>t</w:t>
      </w:r>
      <w:r w:rsidRPr="0084648D">
        <w:t xml:space="preserve">i </w:t>
      </w:r>
      <w:r>
        <w:t>Savivaldybės t</w:t>
      </w:r>
      <w:r w:rsidRPr="0084648D">
        <w:t>arybai. Jeigu tvirtinant finansavimą atnaujinimo projektams nėra galimybės finansuoti vis</w:t>
      </w:r>
      <w:r>
        <w:t>ų</w:t>
      </w:r>
      <w:r w:rsidRPr="0084648D">
        <w:t xml:space="preserve"> projekt</w:t>
      </w:r>
      <w:r>
        <w:t>ų</w:t>
      </w:r>
      <w:r w:rsidRPr="0084648D">
        <w:t xml:space="preserve">, pirmenybė teikiama labiausiai fiziškai nusidėvėjusiems </w:t>
      </w:r>
      <w:r>
        <w:t>ir</w:t>
      </w:r>
      <w:r w:rsidRPr="0084648D">
        <w:t xml:space="preserve"> prasčiausi</w:t>
      </w:r>
      <w:r>
        <w:t>em</w:t>
      </w:r>
      <w:r w:rsidRPr="0084648D">
        <w:t xml:space="preserve">s </w:t>
      </w:r>
      <w:r>
        <w:t xml:space="preserve">pagal </w:t>
      </w:r>
      <w:r w:rsidRPr="0084648D">
        <w:t>veiklos vertinimo rodiklius objektams.</w:t>
      </w:r>
    </w:p>
    <w:p w14:paraId="3E84FCBF" w14:textId="77777777" w:rsidR="00342213" w:rsidRPr="0084648D" w:rsidRDefault="00342213" w:rsidP="00342213">
      <w:pPr>
        <w:pStyle w:val="Normal1"/>
        <w:numPr>
          <w:ilvl w:val="0"/>
          <w:numId w:val="62"/>
        </w:numPr>
        <w:tabs>
          <w:tab w:val="left" w:pos="851"/>
        </w:tabs>
        <w:spacing w:line="240" w:lineRule="auto"/>
        <w:ind w:left="0" w:firstLine="567"/>
      </w:pPr>
      <w:r w:rsidRPr="0084648D">
        <w:rPr>
          <w:b/>
          <w:bCs/>
        </w:rPr>
        <w:t>Socialinio ir savivaldybės būsto stebėsena ir butų išnaudojimo gerinimas.</w:t>
      </w:r>
      <w:r w:rsidRPr="0084648D">
        <w:t xml:space="preserve"> Socialinio būsto fondo plėtra vykdoma įstatymų nustatyta tvarka, galiojančiais teritorijų planavimo dokumentais, </w:t>
      </w:r>
      <w:r>
        <w:t>S</w:t>
      </w:r>
      <w:r w:rsidRPr="0084648D">
        <w:t xml:space="preserve">avivaldybės tarybos patvirtinta </w:t>
      </w:r>
      <w:r>
        <w:t>S</w:t>
      </w:r>
      <w:r w:rsidRPr="0084648D">
        <w:t xml:space="preserve">ocialinio būsto fondo plėtros programa arba kitais </w:t>
      </w:r>
      <w:r>
        <w:t>S</w:t>
      </w:r>
      <w:r w:rsidRPr="0084648D">
        <w:t>avivaldybės strateginio planavimo dokumentais. Kaip papildomos priemonės, siekiant efektyvesnio socialinio ir savivaldybės būsto naudojimo, taikomos</w:t>
      </w:r>
      <w:r>
        <w:t>:</w:t>
      </w:r>
      <w:r w:rsidRPr="0084648D">
        <w:t xml:space="preserve"> vidinė kontrolė ir stebėsena (įsteigiant papildomą pareigybę) bei skatinimas naudotis kitomis paramos formomis.</w:t>
      </w:r>
    </w:p>
    <w:p w14:paraId="0EE11304" w14:textId="77777777" w:rsidR="00342213" w:rsidRPr="00881925" w:rsidRDefault="00342213" w:rsidP="00342213">
      <w:pPr>
        <w:pStyle w:val="Normal1"/>
        <w:numPr>
          <w:ilvl w:val="0"/>
          <w:numId w:val="62"/>
        </w:numPr>
        <w:tabs>
          <w:tab w:val="left" w:pos="851"/>
        </w:tabs>
        <w:spacing w:line="240" w:lineRule="auto"/>
        <w:ind w:left="0" w:firstLine="567"/>
      </w:pPr>
      <w:r w:rsidRPr="0084648D">
        <w:rPr>
          <w:b/>
          <w:bCs/>
        </w:rPr>
        <w:t>Tvarumas.</w:t>
      </w:r>
      <w:r w:rsidRPr="0084648D">
        <w:t xml:space="preserve"> Siekiama tvaresnio S</w:t>
      </w:r>
      <w:r>
        <w:t>NT</w:t>
      </w:r>
      <w:r w:rsidRPr="0084648D">
        <w:t xml:space="preserve"> naudojimo ir platesnio alternatyvių</w:t>
      </w:r>
      <w:r>
        <w:t>jų</w:t>
      </w:r>
      <w:r w:rsidRPr="0084648D">
        <w:t xml:space="preserve"> energijos šaltinių naudojimo. Statant naujus ir rekonstruojant esamus pastatus turi būti svarstoma saulės jėgainių įrengimo galimybė pagal Klimato kaitos programą, k</w:t>
      </w:r>
      <w:r>
        <w:t>ai</w:t>
      </w:r>
      <w:r w:rsidRPr="0084648D">
        <w:t xml:space="preserve"> lėšos skiriamos energijos vartojimo ir efektyvumo didinimo projektams. Naujų pastatų projektavimas ir statyba pagal galimybes turi remtis tvariųjų pastatų projektavimo, sertifikavimo ir statybos sprendimais ir gerosios praktikos pavyzdžiais. Rekomenduojama atsižvelgti į Lietuvos žaliųjų pastatų tarybos parengtus teisės aktų ar metodikų pasiūlymus vykdant žaliuosius viešuosius projektavimo ir statybos darbų pirkimus, rengiant tvariųjų visuomeninių ir kitų objektų architektūrinius konkursus. Kasdienės veiklos metu turto </w:t>
      </w:r>
      <w:r>
        <w:t xml:space="preserve">valdytojai / </w:t>
      </w:r>
      <w:r w:rsidRPr="0084648D">
        <w:t>naudotojai turi remtis tvaraus S</w:t>
      </w:r>
      <w:r>
        <w:t>NT</w:t>
      </w:r>
      <w:r w:rsidRPr="0084648D">
        <w:t xml:space="preserve"> valdymo gairėmis</w:t>
      </w:r>
      <w:r>
        <w:t>,</w:t>
      </w:r>
      <w:r w:rsidRPr="0084648D">
        <w:t xml:space="preserve"> nurodytomis</w:t>
      </w:r>
      <w:r w:rsidRPr="00881925">
        <w:t xml:space="preserve"> Strategijos </w:t>
      </w:r>
      <w:r>
        <w:t>4 skyriuje</w:t>
      </w:r>
      <w:r w:rsidRPr="00881925">
        <w:t>.</w:t>
      </w:r>
    </w:p>
    <w:p w14:paraId="6BA33BF2" w14:textId="77777777" w:rsidR="00342213" w:rsidRPr="00423C65" w:rsidRDefault="00342213" w:rsidP="00342213">
      <w:pPr>
        <w:pStyle w:val="Normal1"/>
        <w:spacing w:line="240" w:lineRule="auto"/>
      </w:pPr>
      <w:r w:rsidRPr="00423C65">
        <w:t>Be minimų S</w:t>
      </w:r>
      <w:r>
        <w:t>NT</w:t>
      </w:r>
      <w:r w:rsidRPr="00423C65">
        <w:t xml:space="preserve"> valdymo tobulinimo priemonių svarbu tobulinti vidinius teisės aktus, reglamentuojančius </w:t>
      </w:r>
      <w:r>
        <w:t>SNT</w:t>
      </w:r>
      <w:r w:rsidRPr="00423C65">
        <w:t xml:space="preserve"> valdymą, naudojimą ir disponavimą juo, įtvirtinant šioje </w:t>
      </w:r>
      <w:r>
        <w:t>S</w:t>
      </w:r>
      <w:r w:rsidRPr="00423C65">
        <w:t xml:space="preserve">trategijoje numatytą </w:t>
      </w:r>
      <w:r>
        <w:t>SNT</w:t>
      </w:r>
      <w:r w:rsidRPr="00423C65">
        <w:t xml:space="preserve"> valdymo uždavinį teikti, kaupti ir analizuoti informaciją.</w:t>
      </w:r>
    </w:p>
    <w:p w14:paraId="703F954B" w14:textId="77777777" w:rsidR="00342213" w:rsidRDefault="00342213" w:rsidP="00342213">
      <w:pPr>
        <w:spacing w:after="0" w:line="276" w:lineRule="auto"/>
        <w:jc w:val="left"/>
        <w:rPr>
          <w:rFonts w:eastAsia="Times New Roman" w:cs="Times New Roman"/>
          <w:b/>
          <w:bCs/>
          <w:color w:val="212529"/>
          <w:szCs w:val="28"/>
          <w:shd w:val="clear" w:color="auto" w:fill="FFFFFF"/>
          <w:lang w:eastAsia="lt-LT"/>
        </w:rPr>
      </w:pPr>
      <w:bookmarkStart w:id="110" w:name="_Toc97119537"/>
      <w:r>
        <w:br w:type="page"/>
      </w:r>
    </w:p>
    <w:p w14:paraId="524F4B1E" w14:textId="77777777" w:rsidR="00342213" w:rsidRDefault="00342213" w:rsidP="00342213">
      <w:pPr>
        <w:jc w:val="left"/>
        <w:rPr>
          <w:rFonts w:eastAsia="Times New Roman" w:cs="Times New Roman"/>
          <w:b/>
          <w:bCs/>
          <w:color w:val="212529"/>
          <w:szCs w:val="28"/>
          <w:shd w:val="clear" w:color="auto" w:fill="FFFFFF"/>
          <w:lang w:eastAsia="lt-LT"/>
        </w:rPr>
      </w:pPr>
      <w:bookmarkStart w:id="111" w:name="_Toc100056555"/>
      <w:r>
        <w:rPr>
          <w:noProof/>
        </w:rPr>
        <w:lastRenderedPageBreak/>
        <w:drawing>
          <wp:anchor distT="0" distB="0" distL="114300" distR="114300" simplePos="0" relativeHeight="251671552" behindDoc="1" locked="0" layoutInCell="1" allowOverlap="1" wp14:anchorId="3C13E54C" wp14:editId="62507650">
            <wp:simplePos x="0" y="0"/>
            <wp:positionH relativeFrom="column">
              <wp:posOffset>-1979295</wp:posOffset>
            </wp:positionH>
            <wp:positionV relativeFrom="paragraph">
              <wp:posOffset>-932815</wp:posOffset>
            </wp:positionV>
            <wp:extent cx="16121847" cy="1082230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123883" cy="10823672"/>
                    </a:xfrm>
                    <a:prstGeom prst="rect">
                      <a:avLst/>
                    </a:prstGeom>
                    <a:noFill/>
                  </pic:spPr>
                </pic:pic>
              </a:graphicData>
            </a:graphic>
            <wp14:sizeRelH relativeFrom="margin">
              <wp14:pctWidth>0</wp14:pctWidth>
            </wp14:sizeRelH>
            <wp14:sizeRelV relativeFrom="margin">
              <wp14:pctHeight>0</wp14:pctHeight>
            </wp14:sizeRelV>
          </wp:anchor>
        </w:drawing>
      </w:r>
      <w:r w:rsidRPr="00B26A1F">
        <w:rPr>
          <w:noProof/>
        </w:rPr>
        <mc:AlternateContent>
          <mc:Choice Requires="wps">
            <w:drawing>
              <wp:anchor distT="0" distB="0" distL="114300" distR="114300" simplePos="0" relativeHeight="251666432" behindDoc="0" locked="0" layoutInCell="1" allowOverlap="1" wp14:anchorId="43D7D5DF" wp14:editId="4A349AB0">
                <wp:simplePos x="0" y="0"/>
                <wp:positionH relativeFrom="column">
                  <wp:posOffset>-1079500</wp:posOffset>
                </wp:positionH>
                <wp:positionV relativeFrom="paragraph">
                  <wp:posOffset>5904865</wp:posOffset>
                </wp:positionV>
                <wp:extent cx="6731635" cy="1619885"/>
                <wp:effectExtent l="0" t="0" r="0" b="0"/>
                <wp:wrapNone/>
                <wp:docPr id="39" name="Rectangle 3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5A814F0A" w14:textId="77777777" w:rsidR="00342213" w:rsidRPr="001D7B32" w:rsidRDefault="00342213" w:rsidP="00342213">
                            <w:pPr>
                              <w:jc w:val="center"/>
                              <w:rPr>
                                <w:color w:val="FFFFFF" w:themeColor="background1"/>
                                <w:sz w:val="44"/>
                                <w:szCs w:val="44"/>
                              </w:rPr>
                            </w:pPr>
                            <w:r>
                              <w:rPr>
                                <w:color w:val="FFFFFF" w:themeColor="background1"/>
                                <w:sz w:val="44"/>
                                <w:szCs w:val="44"/>
                              </w:rPr>
                              <w:t>STRATEGIJOS ĮGYVENDINIMO VERTINIMO KRITERIJAI</w:t>
                            </w:r>
                          </w:p>
                        </w:txbxContent>
                      </wps:txbx>
                      <wps:bodyPr vert="horz" wrap="square" lIns="504000" tIns="432000" rIns="432000" bIns="432000" rtlCol="0" anchor="ctr" anchorCtr="0">
                        <a:noAutofit/>
                      </wps:bodyPr>
                    </wps:wsp>
                  </a:graphicData>
                </a:graphic>
              </wp:anchor>
            </w:drawing>
          </mc:Choice>
          <mc:Fallback>
            <w:pict>
              <v:rect w14:anchorId="43D7D5DF" id="Rectangle 39" o:spid="_x0000_s1033" style="position:absolute;margin-left:-85pt;margin-top:464.95pt;width:530.05pt;height:127.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IlgK+QEAANwDAAAOAAAAZHJzL2Uyb0RvYy54bWysU0Fu2zAQvBfoHwjea0l27DiC5aBwkKBA 0AZJ+wCaoiyiFJdd0pbS13dJ2U7d3opeCO1yOZwZjla3Q2fYQaHXYCteTHLOlJVQa7ur+Lev9x+W nPkgbC0MWFXxV+X57fr9u1XvSjWFFkytkBGI9WXvKt6G4Mos87JVnfATcMrSZgPYiUAl7rIaRU/o ncmmeb7IesDaIUjlPXXvxk2+TvhNo2T40jReBWYqTtxCWjGt27hm65Uodyhcq+WRhvgHFp3Qli49 Q92JINge9V9QnZYIHpowkdBl0DRaqqSB1BT5H2peWuFU0kLmeHe2yf8/WPn58IRM1xWf3XBmRUdv 9EyuCbszilGPDOqdL2nuxT1hlOjdI8jvnll4QHqxIo5kFzOx8MfpocEuniKpbEi+v559V0NgkpqL 61mxmM05k7RXLIqb5XKeUEV5Ou7QhwcFHYsfFUeimPwWh0cfIgFRnkYSRzC6vtfGpCKGSW0MsoOg GIRhOh41rhVja3mV5ykLBJOiF6cTqH8DShpHWVFgGLZDMu765NEW6lcyk/4GYtgC/uSsp2RV3P/Y C1ScmU+Wnm6ep9tYSNXVjGJMycSLantRYTAbGAMsrCTkisuAnI3FJqQ8R6UWPu4DNDo5EkmOlI7v QxFKmo5xjxn9vU5Tbz/l+hcAAAD//wMAUEsDBBQABgAIAAAAIQCdaqrR4wAAAA0BAAAPAAAAZHJz L2Rvd25yZXYueG1sTI/LTsMwEEX3SPyDNUjsWjuVgDiNU0ERGwQSlCxg58bTJMKPKHabwNczrGA5 mqN7zy03s7PshGPsg1eQLQUw9E0wvW8V1G8PixxYTNobbYNHBV8YYVOdn5W6MGHyr3japZZRiI+F VtClNBScx6ZDp+MyDOjpdwij04nOseVm1BOFO8tXQlxzp3tPDZ0ecNth87k7OgXP+fedvX9p3idd i/opPG7lR+yVuryYb9fAEs7pD4ZffVKHipz24ehNZFbBIrsRNCYpkCspgRGSS5EB2xOb5VcCeFXy /yuqHwAAAP//AwBQSwECLQAUAAYACAAAACEAtoM4kv4AAADhAQAAEwAAAAAAAAAAAAAAAAAAAAAA W0NvbnRlbnRfVHlwZXNdLnhtbFBLAQItABQABgAIAAAAIQA4/SH/1gAAAJQBAAALAAAAAAAAAAAA AAAAAC8BAABfcmVscy8ucmVsc1BLAQItABQABgAIAAAAIQAeIlgK+QEAANwDAAAOAAAAAAAAAAAA AAAAAC4CAABkcnMvZTJvRG9jLnhtbFBLAQItABQABgAIAAAAIQCdaqrR4wAAAA0BAAAPAAAAAAAA AAAAAAAAAFMEAABkcnMvZG93bnJldi54bWxQSwUGAAAAAAQABADzAAAAYwUAAAAA " fillcolor="#44546a [3215]" stroked="f">
                <v:fill opacity="54998f"/>
                <o:lock v:ext="edit" grouping="t"/>
                <v:textbox inset="14mm,12mm,12mm,12mm">
                  <w:txbxContent>
                    <w:p w14:paraId="5A814F0A" w14:textId="77777777" w:rsidR="00342213" w:rsidRPr="001D7B32" w:rsidRDefault="00342213" w:rsidP="00342213">
                      <w:pPr>
                        <w:jc w:val="center"/>
                        <w:rPr>
                          <w:color w:val="FFFFFF" w:themeColor="background1"/>
                          <w:sz w:val="44"/>
                          <w:szCs w:val="44"/>
                        </w:rPr>
                      </w:pPr>
                      <w:r>
                        <w:rPr>
                          <w:color w:val="FFFFFF" w:themeColor="background1"/>
                          <w:sz w:val="44"/>
                          <w:szCs w:val="44"/>
                        </w:rPr>
                        <w:t>STRATEGIJOS ĮGYVENDINIMO VERTINIMO KRITERIJAI</w:t>
                      </w:r>
                    </w:p>
                  </w:txbxContent>
                </v:textbox>
              </v:rect>
            </w:pict>
          </mc:Fallback>
        </mc:AlternateContent>
      </w:r>
      <w:r>
        <w:br w:type="page"/>
      </w:r>
    </w:p>
    <w:p w14:paraId="470194E4" w14:textId="77777777" w:rsidR="00342213" w:rsidRPr="0031458D" w:rsidRDefault="00342213" w:rsidP="00342213">
      <w:pPr>
        <w:pStyle w:val="H1"/>
        <w:spacing w:before="0" w:after="0" w:line="240" w:lineRule="auto"/>
        <w:jc w:val="both"/>
      </w:pPr>
      <w:bookmarkStart w:id="112" w:name="_Toc191025043"/>
      <w:r w:rsidRPr="0031458D">
        <w:lastRenderedPageBreak/>
        <w:t>Strategijos įgyvendinimo vertinimo rodikliai</w:t>
      </w:r>
      <w:bookmarkEnd w:id="110"/>
      <w:bookmarkEnd w:id="111"/>
      <w:bookmarkEnd w:id="112"/>
    </w:p>
    <w:p w14:paraId="22B9C440" w14:textId="77777777" w:rsidR="00342213" w:rsidRDefault="00342213" w:rsidP="00342213">
      <w:pPr>
        <w:pStyle w:val="Normal1"/>
        <w:spacing w:line="240" w:lineRule="auto"/>
      </w:pPr>
    </w:p>
    <w:p w14:paraId="4BAA816C" w14:textId="77777777" w:rsidR="00342213" w:rsidRDefault="00342213" w:rsidP="00342213">
      <w:pPr>
        <w:pStyle w:val="Normal1"/>
        <w:spacing w:line="240" w:lineRule="auto"/>
      </w:pPr>
      <w:r w:rsidRPr="00423C65">
        <w:t xml:space="preserve">Nustatyti vertinimo kriterijai yra tiesiogiai susiję su numatytais tikslais ir uždaviniais bei leidžia reguliariai vertinti pasiektą </w:t>
      </w:r>
      <w:r>
        <w:t>rezultatą</w:t>
      </w:r>
      <w:r w:rsidRPr="00423C65">
        <w:t xml:space="preserve">. Strateginio valdymo metodikoje nurodoma, kad </w:t>
      </w:r>
      <w:r>
        <w:t>s</w:t>
      </w:r>
      <w:r w:rsidRPr="00423C65">
        <w:t>avivaldybės atliekamoms funkcijoms vertinti taiko pasirinktus veiklos efektyvumo vertinimo rodiklius. Veiklos efektyvumo rodikliai nustatomi vadovaujantis specifiškumo, išmatuojamumo, patikimumo, pasiekiamumo, periodiškumo</w:t>
      </w:r>
      <w:r>
        <w:t xml:space="preserve"> </w:t>
      </w:r>
      <w:r w:rsidRPr="00423C65">
        <w:t>ir stabilumo principais.</w:t>
      </w:r>
    </w:p>
    <w:p w14:paraId="6733F296" w14:textId="77777777" w:rsidR="00342213" w:rsidRPr="00103689" w:rsidRDefault="00342213" w:rsidP="00342213">
      <w:pPr>
        <w:pStyle w:val="Normal1"/>
        <w:spacing w:line="240" w:lineRule="auto"/>
      </w:pPr>
      <w:r w:rsidRPr="00423C65">
        <w:t xml:space="preserve">Siekiamas rodiklių reikšmes nustato Miesto infrastruktūros skyrius, tvirtina Savivaldybės </w:t>
      </w:r>
      <w:r>
        <w:t>t</w:t>
      </w:r>
      <w:r w:rsidRPr="00423C65">
        <w:t xml:space="preserve">aryba. Siekiamos rodiklių reikšmės </w:t>
      </w:r>
      <w:r w:rsidRPr="00103689">
        <w:t xml:space="preserve">nurodomos Savivaldybės periodiniame veiklos plane. Rodiklio vykdymas ir duomenų pateikimas priskiriamas Miesto infrastruktūros skyriaus specialistams arba turto </w:t>
      </w:r>
      <w:r>
        <w:t xml:space="preserve">valdytojams / </w:t>
      </w:r>
      <w:r w:rsidRPr="00103689">
        <w:t>naudotojams priklausomai nuo konkretaus rodiklio. Rodiklio vykdymo priežiūrą ir stebėseną vykdo paskirtas Miesto infrastruktūros skyriaus specialistas. Už rodiklių rezultatų įvykdymą atsakingas Miesto infrastruktūros skyriaus vedėjas.</w:t>
      </w:r>
    </w:p>
    <w:p w14:paraId="4EEE42FA" w14:textId="77777777" w:rsidR="00342213" w:rsidRDefault="00342213" w:rsidP="00342213">
      <w:pPr>
        <w:spacing w:after="0" w:line="240" w:lineRule="auto"/>
      </w:pPr>
      <w:bookmarkStart w:id="113" w:name="_Toc184760455"/>
      <w:bookmarkStart w:id="114" w:name="_Toc104283025"/>
      <w:bookmarkStart w:id="115" w:name="_Hlk90467378"/>
    </w:p>
    <w:p w14:paraId="258C4C89" w14:textId="77777777" w:rsidR="00342213" w:rsidRDefault="00342213" w:rsidP="00342213">
      <w:pPr>
        <w:spacing w:after="0" w:line="240" w:lineRule="auto"/>
      </w:pPr>
      <w:r>
        <w:t xml:space="preserve">8 </w:t>
      </w:r>
      <w:r w:rsidRPr="0084648D">
        <w:t>lentelė</w:t>
      </w:r>
      <w:r>
        <w:t>.</w:t>
      </w:r>
      <w:r w:rsidRPr="0084648D">
        <w:t xml:space="preserve"> Bendrieji rodikliai</w:t>
      </w:r>
      <w:bookmarkEnd w:id="113"/>
      <w:bookmarkEnd w:id="114"/>
    </w:p>
    <w:tbl>
      <w:tblPr>
        <w:tblStyle w:val="Lentelstinklelis"/>
        <w:tblW w:w="5000" w:type="pct"/>
        <w:tblLayout w:type="fixed"/>
        <w:tblLook w:val="04A0" w:firstRow="1" w:lastRow="0" w:firstColumn="1" w:lastColumn="0" w:noHBand="0" w:noVBand="1"/>
      </w:tblPr>
      <w:tblGrid>
        <w:gridCol w:w="1556"/>
        <w:gridCol w:w="2756"/>
        <w:gridCol w:w="1773"/>
        <w:gridCol w:w="1991"/>
        <w:gridCol w:w="1552"/>
      </w:tblGrid>
      <w:tr w:rsidR="00342213" w:rsidRPr="00423C65" w14:paraId="4E03669C" w14:textId="77777777" w:rsidTr="00363905">
        <w:trPr>
          <w:trHeight w:val="310"/>
          <w:tblHeader/>
        </w:trPr>
        <w:tc>
          <w:tcPr>
            <w:tcW w:w="808" w:type="pct"/>
            <w:hideMark/>
          </w:tcPr>
          <w:bookmarkEnd w:id="115"/>
          <w:p w14:paraId="1260E3D6" w14:textId="77777777" w:rsidR="00342213" w:rsidRPr="00423C65" w:rsidRDefault="00342213" w:rsidP="00363905">
            <w:pPr>
              <w:spacing w:line="276" w:lineRule="auto"/>
              <w:jc w:val="center"/>
              <w:rPr>
                <w:rFonts w:eastAsia="Times New Roman" w:cs="Times New Roman"/>
                <w:b/>
                <w:bCs/>
                <w:color w:val="000000"/>
                <w:sz w:val="20"/>
                <w:szCs w:val="20"/>
                <w:lang w:eastAsia="lt-LT"/>
              </w:rPr>
            </w:pPr>
            <w:r w:rsidRPr="00423C65">
              <w:rPr>
                <w:rFonts w:eastAsia="Times New Roman" w:cs="Times New Roman"/>
                <w:b/>
                <w:bCs/>
                <w:color w:val="000000"/>
                <w:sz w:val="20"/>
                <w:szCs w:val="20"/>
                <w:lang w:eastAsia="lt-LT"/>
              </w:rPr>
              <w:t>Rodiklis</w:t>
            </w:r>
          </w:p>
        </w:tc>
        <w:tc>
          <w:tcPr>
            <w:tcW w:w="1431" w:type="pct"/>
            <w:hideMark/>
          </w:tcPr>
          <w:p w14:paraId="2A1147D5" w14:textId="77777777" w:rsidR="00342213" w:rsidRPr="00423C65" w:rsidRDefault="00342213" w:rsidP="00363905">
            <w:pPr>
              <w:spacing w:line="276" w:lineRule="auto"/>
              <w:jc w:val="center"/>
              <w:rPr>
                <w:rFonts w:eastAsia="Times New Roman" w:cs="Times New Roman"/>
                <w:b/>
                <w:bCs/>
                <w:color w:val="000000"/>
                <w:sz w:val="20"/>
                <w:szCs w:val="20"/>
                <w:lang w:eastAsia="lt-LT"/>
              </w:rPr>
            </w:pPr>
            <w:r w:rsidRPr="00D82C01">
              <w:rPr>
                <w:rFonts w:eastAsia="Times New Roman" w:cs="Times New Roman"/>
                <w:b/>
                <w:bCs/>
                <w:sz w:val="20"/>
                <w:szCs w:val="20"/>
                <w:lang w:eastAsia="lt-LT"/>
              </w:rPr>
              <w:t>Aprašymas</w:t>
            </w:r>
          </w:p>
        </w:tc>
        <w:tc>
          <w:tcPr>
            <w:tcW w:w="921" w:type="pct"/>
            <w:hideMark/>
          </w:tcPr>
          <w:p w14:paraId="73FD8DF8" w14:textId="77777777" w:rsidR="00342213" w:rsidRPr="00423C65" w:rsidRDefault="00342213" w:rsidP="00363905">
            <w:pPr>
              <w:spacing w:line="276" w:lineRule="auto"/>
              <w:jc w:val="center"/>
              <w:rPr>
                <w:rFonts w:eastAsia="Times New Roman" w:cs="Times New Roman"/>
                <w:b/>
                <w:bCs/>
                <w:color w:val="000000"/>
                <w:sz w:val="20"/>
                <w:szCs w:val="20"/>
                <w:lang w:eastAsia="lt-LT"/>
              </w:rPr>
            </w:pPr>
            <w:r w:rsidRPr="00423C65">
              <w:rPr>
                <w:rFonts w:eastAsia="Times New Roman" w:cs="Times New Roman"/>
                <w:b/>
                <w:bCs/>
                <w:color w:val="000000"/>
                <w:sz w:val="20"/>
                <w:szCs w:val="20"/>
                <w:lang w:eastAsia="lt-LT"/>
              </w:rPr>
              <w:t>Skaičiavimas</w:t>
            </w:r>
          </w:p>
        </w:tc>
        <w:tc>
          <w:tcPr>
            <w:tcW w:w="1034" w:type="pct"/>
            <w:hideMark/>
          </w:tcPr>
          <w:p w14:paraId="613C49E5" w14:textId="77777777" w:rsidR="00342213" w:rsidRPr="00423C65" w:rsidRDefault="00342213" w:rsidP="00363905">
            <w:pPr>
              <w:spacing w:line="276" w:lineRule="auto"/>
              <w:jc w:val="center"/>
              <w:rPr>
                <w:rFonts w:eastAsia="Times New Roman" w:cs="Times New Roman"/>
                <w:b/>
                <w:bCs/>
                <w:sz w:val="20"/>
                <w:szCs w:val="20"/>
                <w:lang w:eastAsia="lt-LT"/>
              </w:rPr>
            </w:pPr>
            <w:r w:rsidRPr="00423C65">
              <w:rPr>
                <w:rFonts w:eastAsia="Times New Roman" w:cs="Times New Roman"/>
                <w:b/>
                <w:bCs/>
                <w:sz w:val="20"/>
                <w:szCs w:val="20"/>
                <w:lang w:eastAsia="lt-LT"/>
              </w:rPr>
              <w:t>Reikalingi duomenys</w:t>
            </w:r>
          </w:p>
        </w:tc>
        <w:tc>
          <w:tcPr>
            <w:tcW w:w="806" w:type="pct"/>
            <w:hideMark/>
          </w:tcPr>
          <w:p w14:paraId="60EBB81F" w14:textId="77777777" w:rsidR="00342213" w:rsidRPr="00423C65" w:rsidRDefault="00342213" w:rsidP="00363905">
            <w:pPr>
              <w:ind w:right="-110"/>
              <w:jc w:val="center"/>
              <w:rPr>
                <w:rFonts w:eastAsia="Times New Roman" w:cs="Times New Roman"/>
                <w:b/>
                <w:bCs/>
                <w:sz w:val="20"/>
                <w:szCs w:val="20"/>
                <w:lang w:eastAsia="lt-LT"/>
              </w:rPr>
            </w:pPr>
            <w:r w:rsidRPr="00423C65">
              <w:rPr>
                <w:rFonts w:eastAsia="Times New Roman" w:cs="Times New Roman"/>
                <w:b/>
                <w:bCs/>
                <w:sz w:val="20"/>
                <w:szCs w:val="20"/>
                <w:lang w:eastAsia="lt-LT"/>
              </w:rPr>
              <w:t>Vykdymas ir duomenų teikimas</w:t>
            </w:r>
          </w:p>
        </w:tc>
      </w:tr>
      <w:tr w:rsidR="00342213" w:rsidRPr="00423C65" w14:paraId="30C42B9F" w14:textId="77777777" w:rsidTr="00363905">
        <w:trPr>
          <w:trHeight w:val="1170"/>
        </w:trPr>
        <w:tc>
          <w:tcPr>
            <w:tcW w:w="808" w:type="pct"/>
            <w:hideMark/>
          </w:tcPr>
          <w:p w14:paraId="73845758"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Laisvo</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nenaudojamo ploto dalis</w:t>
            </w:r>
          </w:p>
        </w:tc>
        <w:tc>
          <w:tcPr>
            <w:tcW w:w="1431" w:type="pct"/>
            <w:hideMark/>
          </w:tcPr>
          <w:p w14:paraId="3717C1A8"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Vertinama SNT objektų laisvo ploto dalis ir siekiama visą SNT naudoti savivaldybei paskirtoms funkcijoms įgyvendinti. Savivaldybė turi imtis veiksmų, kad nereikalingas arba netinkamas naudoti turtas būtų parduotas, grąžintas ar nurašytas ir likviduotas teisės aktų nustatyta tvarka</w:t>
            </w:r>
            <w:r>
              <w:rPr>
                <w:rFonts w:eastAsia="Times New Roman" w:cs="Times New Roman"/>
                <w:color w:val="000000"/>
                <w:sz w:val="20"/>
                <w:szCs w:val="20"/>
                <w:lang w:eastAsia="lt-LT"/>
              </w:rPr>
              <w:t>.</w:t>
            </w:r>
          </w:p>
        </w:tc>
        <w:tc>
          <w:tcPr>
            <w:tcW w:w="921" w:type="pct"/>
            <w:hideMark/>
          </w:tcPr>
          <w:p w14:paraId="256D1915"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laisvas plotas / visas plotas </w:t>
            </w:r>
            <w:r>
              <w:rPr>
                <w:rFonts w:eastAsia="Times New Roman" w:cs="Times New Roman"/>
                <w:color w:val="000000"/>
                <w:sz w:val="20"/>
                <w:szCs w:val="20"/>
                <w:lang w:eastAsia="lt-LT"/>
              </w:rPr>
              <w:t>(proc.</w:t>
            </w:r>
            <w:r w:rsidRPr="00423C65">
              <w:rPr>
                <w:rFonts w:eastAsia="Times New Roman" w:cs="Times New Roman"/>
                <w:color w:val="000000"/>
                <w:sz w:val="20"/>
                <w:szCs w:val="20"/>
                <w:lang w:eastAsia="lt-LT"/>
              </w:rPr>
              <w:t>)</w:t>
            </w:r>
          </w:p>
        </w:tc>
        <w:tc>
          <w:tcPr>
            <w:tcW w:w="1034" w:type="pct"/>
            <w:hideMark/>
          </w:tcPr>
          <w:p w14:paraId="6568064E" w14:textId="77777777" w:rsidR="00342213" w:rsidRPr="00423C65" w:rsidRDefault="00342213" w:rsidP="00363905">
            <w:pPr>
              <w:pStyle w:val="Sraopastraipa"/>
              <w:numPr>
                <w:ilvl w:val="0"/>
                <w:numId w:val="14"/>
              </w:numPr>
              <w:tabs>
                <w:tab w:val="left" w:pos="180"/>
              </w:tabs>
              <w:spacing w:after="0"/>
              <w:ind w:left="0" w:right="30" w:hanging="35"/>
              <w:contextualSpacing/>
              <w:jc w:val="left"/>
              <w:rPr>
                <w:color w:val="000000"/>
                <w:sz w:val="20"/>
                <w:szCs w:val="20"/>
              </w:rPr>
            </w:pPr>
            <w:r w:rsidRPr="00423C65">
              <w:rPr>
                <w:color w:val="000000"/>
                <w:sz w:val="20"/>
                <w:szCs w:val="20"/>
              </w:rPr>
              <w:t>Visas SNT objektų plotas metų pabaigoje</w:t>
            </w:r>
            <w:r>
              <w:rPr>
                <w:color w:val="000000"/>
                <w:sz w:val="20"/>
                <w:szCs w:val="20"/>
              </w:rPr>
              <w:t>.</w:t>
            </w:r>
          </w:p>
          <w:p w14:paraId="62C6C9B5" w14:textId="77777777" w:rsidR="00342213" w:rsidRPr="00423C65" w:rsidRDefault="00342213" w:rsidP="00363905">
            <w:pPr>
              <w:pStyle w:val="Sraopastraipa"/>
              <w:numPr>
                <w:ilvl w:val="0"/>
                <w:numId w:val="14"/>
              </w:numPr>
              <w:tabs>
                <w:tab w:val="left" w:pos="180"/>
              </w:tabs>
              <w:spacing w:after="0"/>
              <w:ind w:left="0" w:right="30" w:hanging="35"/>
              <w:contextualSpacing/>
              <w:jc w:val="left"/>
              <w:rPr>
                <w:color w:val="000000"/>
                <w:sz w:val="20"/>
                <w:szCs w:val="20"/>
              </w:rPr>
            </w:pPr>
            <w:r w:rsidRPr="5D8EED5A">
              <w:rPr>
                <w:color w:val="000000" w:themeColor="text1"/>
                <w:sz w:val="20"/>
                <w:szCs w:val="20"/>
              </w:rPr>
              <w:t xml:space="preserve">Laisvas SNT objektų plotas metų </w:t>
            </w:r>
            <w:r>
              <w:rPr>
                <w:color w:val="000000" w:themeColor="text1"/>
                <w:sz w:val="20"/>
                <w:szCs w:val="20"/>
              </w:rPr>
              <w:t>pabaigoje.</w:t>
            </w:r>
          </w:p>
        </w:tc>
        <w:tc>
          <w:tcPr>
            <w:tcW w:w="806" w:type="pct"/>
            <w:hideMark/>
          </w:tcPr>
          <w:p w14:paraId="7F3509C1"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Miesto infrastruktūros skyrius</w:t>
            </w:r>
          </w:p>
        </w:tc>
      </w:tr>
      <w:tr w:rsidR="00342213" w:rsidRPr="00423C65" w14:paraId="22FC2492" w14:textId="77777777" w:rsidTr="00363905">
        <w:trPr>
          <w:trHeight w:val="620"/>
        </w:trPr>
        <w:tc>
          <w:tcPr>
            <w:tcW w:w="808" w:type="pct"/>
            <w:hideMark/>
          </w:tcPr>
          <w:p w14:paraId="70CA4C00"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Sąnaudų mažinimas</w:t>
            </w:r>
          </w:p>
        </w:tc>
        <w:tc>
          <w:tcPr>
            <w:tcW w:w="1431" w:type="pct"/>
            <w:hideMark/>
          </w:tcPr>
          <w:p w14:paraId="1BD282A8"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Metinių patiriamų turto sąnaudų mažinimas. Vertinamas rodiklio pokytis. Teigiamai vertinama rodiklio reikšmė &lt;</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1.</w:t>
            </w:r>
          </w:p>
        </w:tc>
        <w:tc>
          <w:tcPr>
            <w:tcW w:w="921" w:type="pct"/>
            <w:hideMark/>
          </w:tcPr>
          <w:p w14:paraId="75EB14CF"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faktiškai patirtų turto išlaikymo sąnaudų </w:t>
            </w:r>
            <w:r>
              <w:rPr>
                <w:rFonts w:eastAsia="Times New Roman" w:cs="Times New Roman"/>
                <w:color w:val="000000"/>
                <w:sz w:val="20"/>
                <w:szCs w:val="20"/>
                <w:lang w:eastAsia="lt-LT"/>
              </w:rPr>
              <w:t>skaičiu</w:t>
            </w:r>
            <w:r w:rsidRPr="00423C65">
              <w:rPr>
                <w:rFonts w:eastAsia="Times New Roman" w:cs="Times New Roman"/>
                <w:color w:val="000000"/>
                <w:sz w:val="20"/>
                <w:szCs w:val="20"/>
                <w:lang w:eastAsia="lt-LT"/>
              </w:rPr>
              <w:t>s per laikotarpį (</w:t>
            </w:r>
            <w:r>
              <w:rPr>
                <w:rFonts w:eastAsia="Times New Roman" w:cs="Times New Roman"/>
                <w:color w:val="000000"/>
                <w:sz w:val="20"/>
                <w:szCs w:val="20"/>
                <w:lang w:eastAsia="lt-LT"/>
              </w:rPr>
              <w:t>Eur</w:t>
            </w:r>
            <w:r w:rsidRPr="00423C65">
              <w:rPr>
                <w:rFonts w:eastAsia="Times New Roman" w:cs="Times New Roman"/>
                <w:color w:val="000000"/>
                <w:sz w:val="20"/>
                <w:szCs w:val="20"/>
                <w:lang w:eastAsia="lt-LT"/>
              </w:rPr>
              <w:t xml:space="preserve">) / faktiškai patirtų turto išlaikymo sąnaudų </w:t>
            </w:r>
            <w:r>
              <w:rPr>
                <w:rFonts w:eastAsia="Times New Roman" w:cs="Times New Roman"/>
                <w:color w:val="000000"/>
                <w:sz w:val="20"/>
                <w:szCs w:val="20"/>
                <w:lang w:eastAsia="lt-LT"/>
              </w:rPr>
              <w:t>skaičius</w:t>
            </w:r>
            <w:r w:rsidRPr="00423C65">
              <w:rPr>
                <w:rFonts w:eastAsia="Times New Roman" w:cs="Times New Roman"/>
                <w:color w:val="000000"/>
                <w:sz w:val="20"/>
                <w:szCs w:val="20"/>
                <w:lang w:eastAsia="lt-LT"/>
              </w:rPr>
              <w:t xml:space="preserve"> per praėjusį laikotarpį (</w:t>
            </w:r>
            <w:r>
              <w:rPr>
                <w:rFonts w:eastAsia="Times New Roman" w:cs="Times New Roman"/>
                <w:color w:val="000000"/>
                <w:sz w:val="20"/>
                <w:szCs w:val="20"/>
                <w:lang w:eastAsia="lt-LT"/>
              </w:rPr>
              <w:t>Eur</w:t>
            </w:r>
            <w:r w:rsidRPr="00423C65">
              <w:rPr>
                <w:rFonts w:eastAsia="Times New Roman" w:cs="Times New Roman"/>
                <w:color w:val="000000"/>
                <w:sz w:val="20"/>
                <w:szCs w:val="20"/>
                <w:lang w:eastAsia="lt-LT"/>
              </w:rPr>
              <w:t>)</w:t>
            </w:r>
            <w:r>
              <w:rPr>
                <w:rFonts w:eastAsia="Times New Roman" w:cs="Times New Roman"/>
                <w:color w:val="000000"/>
                <w:sz w:val="20"/>
                <w:szCs w:val="20"/>
                <w:lang w:eastAsia="lt-LT"/>
              </w:rPr>
              <w:t>.</w:t>
            </w:r>
          </w:p>
        </w:tc>
        <w:tc>
          <w:tcPr>
            <w:tcW w:w="1034" w:type="pct"/>
            <w:hideMark/>
          </w:tcPr>
          <w:p w14:paraId="568A48BA" w14:textId="77777777" w:rsidR="00342213" w:rsidRPr="00423C65" w:rsidRDefault="00342213" w:rsidP="00363905">
            <w:pPr>
              <w:pStyle w:val="Sraopastraipa"/>
              <w:numPr>
                <w:ilvl w:val="0"/>
                <w:numId w:val="15"/>
              </w:numPr>
              <w:tabs>
                <w:tab w:val="left" w:pos="322"/>
              </w:tabs>
              <w:spacing w:after="0"/>
              <w:ind w:left="38" w:right="30" w:firstLine="0"/>
              <w:contextualSpacing/>
              <w:jc w:val="left"/>
              <w:rPr>
                <w:color w:val="000000"/>
                <w:sz w:val="20"/>
                <w:szCs w:val="20"/>
              </w:rPr>
            </w:pPr>
            <w:r w:rsidRPr="00423C65">
              <w:rPr>
                <w:color w:val="000000"/>
                <w:sz w:val="20"/>
                <w:szCs w:val="20"/>
              </w:rPr>
              <w:t xml:space="preserve">Faktiškai patirtų parduodamo turto išlaikymo sąnaudų </w:t>
            </w:r>
            <w:r>
              <w:rPr>
                <w:color w:val="000000"/>
                <w:sz w:val="20"/>
                <w:szCs w:val="20"/>
              </w:rPr>
              <w:t>skaičius</w:t>
            </w:r>
            <w:r w:rsidRPr="00423C65">
              <w:rPr>
                <w:color w:val="000000"/>
                <w:sz w:val="20"/>
                <w:szCs w:val="20"/>
              </w:rPr>
              <w:t xml:space="preserve"> per laikotarpį</w:t>
            </w:r>
            <w:r>
              <w:rPr>
                <w:color w:val="000000"/>
                <w:sz w:val="20"/>
                <w:szCs w:val="20"/>
              </w:rPr>
              <w:t>.</w:t>
            </w:r>
          </w:p>
          <w:p w14:paraId="1214E768" w14:textId="77777777" w:rsidR="00342213" w:rsidRPr="00423C65" w:rsidRDefault="00342213" w:rsidP="00363905">
            <w:pPr>
              <w:pStyle w:val="Sraopastraipa"/>
              <w:numPr>
                <w:ilvl w:val="0"/>
                <w:numId w:val="15"/>
              </w:numPr>
              <w:tabs>
                <w:tab w:val="left" w:pos="322"/>
              </w:tabs>
              <w:spacing w:after="0"/>
              <w:ind w:left="38" w:right="30" w:firstLine="0"/>
              <w:contextualSpacing/>
              <w:jc w:val="left"/>
              <w:rPr>
                <w:color w:val="000000"/>
                <w:sz w:val="20"/>
                <w:szCs w:val="20"/>
              </w:rPr>
            </w:pPr>
            <w:r w:rsidRPr="00423C65">
              <w:rPr>
                <w:color w:val="000000"/>
                <w:sz w:val="20"/>
                <w:szCs w:val="20"/>
              </w:rPr>
              <w:t xml:space="preserve">Faktiškai patirtų parduodamo turto išlaikymo sąnaudų </w:t>
            </w:r>
            <w:r>
              <w:rPr>
                <w:color w:val="000000"/>
                <w:sz w:val="20"/>
                <w:szCs w:val="20"/>
              </w:rPr>
              <w:t>skaičius</w:t>
            </w:r>
            <w:r w:rsidRPr="00423C65">
              <w:rPr>
                <w:color w:val="000000"/>
                <w:sz w:val="20"/>
                <w:szCs w:val="20"/>
              </w:rPr>
              <w:t xml:space="preserve"> per praėjusį laikotarpį</w:t>
            </w:r>
            <w:r>
              <w:rPr>
                <w:color w:val="000000"/>
                <w:sz w:val="20"/>
                <w:szCs w:val="20"/>
              </w:rPr>
              <w:t>.</w:t>
            </w:r>
          </w:p>
        </w:tc>
        <w:tc>
          <w:tcPr>
            <w:tcW w:w="806" w:type="pct"/>
            <w:hideMark/>
          </w:tcPr>
          <w:p w14:paraId="46FE4078"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Turto </w:t>
            </w:r>
            <w:r>
              <w:rPr>
                <w:rFonts w:eastAsia="Times New Roman" w:cs="Times New Roman"/>
                <w:color w:val="000000"/>
                <w:sz w:val="20"/>
                <w:szCs w:val="20"/>
                <w:lang w:eastAsia="lt-LT"/>
              </w:rPr>
              <w:t xml:space="preserve">valdytojai / </w:t>
            </w:r>
            <w:r w:rsidRPr="00423C65">
              <w:rPr>
                <w:rFonts w:eastAsia="Times New Roman" w:cs="Times New Roman"/>
                <w:color w:val="000000"/>
                <w:sz w:val="20"/>
                <w:szCs w:val="20"/>
                <w:lang w:eastAsia="lt-LT"/>
              </w:rPr>
              <w:t>naudotojai</w:t>
            </w:r>
          </w:p>
        </w:tc>
      </w:tr>
      <w:tr w:rsidR="00342213" w:rsidRPr="00423C65" w14:paraId="2A600CDF" w14:textId="77777777" w:rsidTr="00363905">
        <w:trPr>
          <w:trHeight w:val="940"/>
        </w:trPr>
        <w:tc>
          <w:tcPr>
            <w:tcW w:w="808" w:type="pct"/>
            <w:hideMark/>
          </w:tcPr>
          <w:p w14:paraId="3E13BADF"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Turto būklė (nusidėvėjimas)</w:t>
            </w:r>
          </w:p>
        </w:tc>
        <w:tc>
          <w:tcPr>
            <w:tcW w:w="1431" w:type="pct"/>
            <w:hideMark/>
          </w:tcPr>
          <w:p w14:paraId="15F4E1F1"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Turto nusidėvėjimo mažinimas. Siekiama, kad SNT turto fonde neliktų objektų, kurių </w:t>
            </w:r>
            <w:r w:rsidRPr="00087DCC">
              <w:rPr>
                <w:rFonts w:eastAsia="Times New Roman" w:cs="Times New Roman"/>
                <w:color w:val="000000"/>
                <w:sz w:val="20"/>
                <w:szCs w:val="20"/>
                <w:lang w:eastAsia="lt-LT"/>
              </w:rPr>
              <w:t>nusidėvėjimas viršija 50 proc. Siekiama mažinti objektų, kurių nusidėvėjimas siekia 31</w:t>
            </w:r>
            <w:r w:rsidRPr="00087DCC">
              <w:rPr>
                <w:sz w:val="20"/>
                <w:szCs w:val="20"/>
              </w:rPr>
              <w:t>–</w:t>
            </w:r>
            <w:r w:rsidRPr="00087DCC">
              <w:rPr>
                <w:rFonts w:eastAsia="Times New Roman" w:cs="Times New Roman"/>
                <w:color w:val="000000"/>
                <w:sz w:val="20"/>
                <w:szCs w:val="20"/>
                <w:lang w:eastAsia="lt-LT"/>
              </w:rPr>
              <w:t>50 proc., dalį.</w:t>
            </w:r>
          </w:p>
        </w:tc>
        <w:tc>
          <w:tcPr>
            <w:tcW w:w="921" w:type="pct"/>
            <w:hideMark/>
          </w:tcPr>
          <w:p w14:paraId="6E8CA7B9"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turto plotas pagal nusidėvėjimo grupę / visas plotas </w:t>
            </w:r>
            <w:r>
              <w:rPr>
                <w:rFonts w:eastAsia="Times New Roman" w:cs="Times New Roman"/>
                <w:color w:val="000000"/>
                <w:sz w:val="20"/>
                <w:szCs w:val="20"/>
                <w:lang w:eastAsia="lt-LT"/>
              </w:rPr>
              <w:t>(proc.</w:t>
            </w:r>
            <w:r w:rsidRPr="00423C65">
              <w:rPr>
                <w:rFonts w:eastAsia="Times New Roman" w:cs="Times New Roman"/>
                <w:color w:val="000000"/>
                <w:sz w:val="20"/>
                <w:szCs w:val="20"/>
                <w:lang w:eastAsia="lt-LT"/>
              </w:rPr>
              <w:t>)</w:t>
            </w:r>
            <w:r>
              <w:rPr>
                <w:rFonts w:eastAsia="Times New Roman" w:cs="Times New Roman"/>
                <w:color w:val="000000"/>
                <w:sz w:val="20"/>
                <w:szCs w:val="20"/>
                <w:lang w:eastAsia="lt-LT"/>
              </w:rPr>
              <w:t>.</w:t>
            </w:r>
          </w:p>
        </w:tc>
        <w:tc>
          <w:tcPr>
            <w:tcW w:w="1034" w:type="pct"/>
            <w:hideMark/>
          </w:tcPr>
          <w:p w14:paraId="250B67DC" w14:textId="77777777" w:rsidR="00342213" w:rsidRPr="00423C65" w:rsidRDefault="00342213" w:rsidP="00363905">
            <w:pPr>
              <w:pStyle w:val="Sraopastraipa"/>
              <w:numPr>
                <w:ilvl w:val="0"/>
                <w:numId w:val="16"/>
              </w:numPr>
              <w:tabs>
                <w:tab w:val="left" w:pos="322"/>
              </w:tabs>
              <w:spacing w:after="0"/>
              <w:ind w:left="38" w:right="30" w:firstLine="0"/>
              <w:contextualSpacing/>
              <w:jc w:val="left"/>
              <w:rPr>
                <w:color w:val="000000"/>
                <w:sz w:val="20"/>
                <w:szCs w:val="20"/>
              </w:rPr>
            </w:pPr>
            <w:r w:rsidRPr="00423C65">
              <w:rPr>
                <w:color w:val="000000"/>
                <w:sz w:val="20"/>
                <w:szCs w:val="20"/>
              </w:rPr>
              <w:t>Visas SNT objektų plotas metų pabaigoje</w:t>
            </w:r>
            <w:r>
              <w:rPr>
                <w:color w:val="000000"/>
                <w:sz w:val="20"/>
                <w:szCs w:val="20"/>
              </w:rPr>
              <w:t>.</w:t>
            </w:r>
          </w:p>
          <w:p w14:paraId="419C1BF1" w14:textId="77777777" w:rsidR="00342213" w:rsidRPr="00423C65" w:rsidRDefault="00342213" w:rsidP="00363905">
            <w:pPr>
              <w:pStyle w:val="Sraopastraipa"/>
              <w:numPr>
                <w:ilvl w:val="0"/>
                <w:numId w:val="16"/>
              </w:numPr>
              <w:tabs>
                <w:tab w:val="left" w:pos="322"/>
              </w:tabs>
              <w:spacing w:after="0"/>
              <w:ind w:left="38" w:right="30" w:firstLine="0"/>
              <w:contextualSpacing/>
              <w:jc w:val="left"/>
              <w:rPr>
                <w:color w:val="000000"/>
                <w:sz w:val="20"/>
                <w:szCs w:val="20"/>
              </w:rPr>
            </w:pPr>
            <w:r w:rsidRPr="00423C65">
              <w:rPr>
                <w:color w:val="000000"/>
                <w:sz w:val="20"/>
                <w:szCs w:val="20"/>
              </w:rPr>
              <w:t>SNT objektų plotas pagal nusidėvėjimo grupes metų pabaigoje (susisteminti RC duomenys)</w:t>
            </w:r>
            <w:r>
              <w:rPr>
                <w:color w:val="000000"/>
                <w:sz w:val="20"/>
                <w:szCs w:val="20"/>
              </w:rPr>
              <w:t>.</w:t>
            </w:r>
          </w:p>
        </w:tc>
        <w:tc>
          <w:tcPr>
            <w:tcW w:w="806" w:type="pct"/>
            <w:hideMark/>
          </w:tcPr>
          <w:p w14:paraId="1CE8CF29"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Miesto infrastruktūros skyrius</w:t>
            </w:r>
          </w:p>
        </w:tc>
      </w:tr>
      <w:tr w:rsidR="00342213" w:rsidRPr="00423C65" w14:paraId="3B0CEFA9" w14:textId="77777777" w:rsidTr="00363905">
        <w:trPr>
          <w:trHeight w:val="1502"/>
        </w:trPr>
        <w:tc>
          <w:tcPr>
            <w:tcW w:w="808" w:type="pct"/>
            <w:hideMark/>
          </w:tcPr>
          <w:p w14:paraId="41DA8A99"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Turto draudimu apdraustų pastatų dalis</w:t>
            </w:r>
          </w:p>
        </w:tc>
        <w:tc>
          <w:tcPr>
            <w:tcW w:w="1431" w:type="pct"/>
            <w:hideMark/>
          </w:tcPr>
          <w:p w14:paraId="7803E346"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Apdraustos turto dalies didinimas. Siekiama, kad visi SNT objektai būtų apdrausti turto draudimu.</w:t>
            </w:r>
          </w:p>
        </w:tc>
        <w:tc>
          <w:tcPr>
            <w:tcW w:w="921" w:type="pct"/>
            <w:hideMark/>
          </w:tcPr>
          <w:p w14:paraId="4832F083"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apdraustas SNT plotas / visas plotas </w:t>
            </w:r>
            <w:r>
              <w:rPr>
                <w:rFonts w:eastAsia="Times New Roman" w:cs="Times New Roman"/>
                <w:color w:val="000000"/>
                <w:sz w:val="20"/>
                <w:szCs w:val="20"/>
                <w:lang w:eastAsia="lt-LT"/>
              </w:rPr>
              <w:t>(proc.</w:t>
            </w:r>
            <w:r w:rsidRPr="00423C65">
              <w:rPr>
                <w:rFonts w:eastAsia="Times New Roman" w:cs="Times New Roman"/>
                <w:color w:val="000000"/>
                <w:sz w:val="20"/>
                <w:szCs w:val="20"/>
                <w:lang w:eastAsia="lt-LT"/>
              </w:rPr>
              <w:t>)</w:t>
            </w:r>
          </w:p>
        </w:tc>
        <w:tc>
          <w:tcPr>
            <w:tcW w:w="1034" w:type="pct"/>
            <w:hideMark/>
          </w:tcPr>
          <w:p w14:paraId="6541A3A2" w14:textId="77777777" w:rsidR="00342213" w:rsidRPr="00423C65" w:rsidRDefault="00342213" w:rsidP="00363905">
            <w:pPr>
              <w:pStyle w:val="Sraopastraipa"/>
              <w:numPr>
                <w:ilvl w:val="0"/>
                <w:numId w:val="17"/>
              </w:numPr>
              <w:tabs>
                <w:tab w:val="left" w:pos="322"/>
              </w:tabs>
              <w:spacing w:after="0"/>
              <w:ind w:left="38" w:right="30" w:hanging="38"/>
              <w:contextualSpacing/>
              <w:jc w:val="left"/>
              <w:rPr>
                <w:color w:val="000000"/>
                <w:sz w:val="20"/>
                <w:szCs w:val="20"/>
              </w:rPr>
            </w:pPr>
            <w:r w:rsidRPr="00423C65">
              <w:rPr>
                <w:color w:val="000000"/>
                <w:sz w:val="20"/>
                <w:szCs w:val="20"/>
              </w:rPr>
              <w:t>Visas SNT objektų plotas metų pabaigoje</w:t>
            </w:r>
            <w:r>
              <w:rPr>
                <w:color w:val="000000"/>
                <w:sz w:val="20"/>
                <w:szCs w:val="20"/>
              </w:rPr>
              <w:t>.</w:t>
            </w:r>
          </w:p>
          <w:p w14:paraId="222F7A16" w14:textId="77777777" w:rsidR="00342213" w:rsidRPr="00423C65" w:rsidRDefault="00342213" w:rsidP="00363905">
            <w:pPr>
              <w:pStyle w:val="Sraopastraipa"/>
              <w:numPr>
                <w:ilvl w:val="0"/>
                <w:numId w:val="17"/>
              </w:numPr>
              <w:tabs>
                <w:tab w:val="left" w:pos="322"/>
              </w:tabs>
              <w:spacing w:after="0"/>
              <w:ind w:left="38" w:right="30" w:hanging="38"/>
              <w:contextualSpacing/>
              <w:jc w:val="left"/>
              <w:rPr>
                <w:color w:val="000000"/>
                <w:sz w:val="20"/>
                <w:szCs w:val="20"/>
              </w:rPr>
            </w:pPr>
            <w:r w:rsidRPr="00423C65">
              <w:rPr>
                <w:color w:val="000000"/>
                <w:sz w:val="20"/>
                <w:szCs w:val="20"/>
              </w:rPr>
              <w:t>Apdrausto turto plotas metų pabaigoje</w:t>
            </w:r>
            <w:r>
              <w:rPr>
                <w:color w:val="000000"/>
                <w:sz w:val="20"/>
                <w:szCs w:val="20"/>
              </w:rPr>
              <w:t>.</w:t>
            </w:r>
          </w:p>
        </w:tc>
        <w:tc>
          <w:tcPr>
            <w:tcW w:w="806" w:type="pct"/>
            <w:hideMark/>
          </w:tcPr>
          <w:p w14:paraId="126B579D"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Miesto infrastruktūros skyrius</w:t>
            </w:r>
            <w:r>
              <w:rPr>
                <w:rFonts w:eastAsia="Times New Roman" w:cs="Times New Roman"/>
                <w:color w:val="000000"/>
                <w:sz w:val="20"/>
                <w:szCs w:val="20"/>
                <w:lang w:eastAsia="lt-LT"/>
              </w:rPr>
              <w:t xml:space="preserve"> / turto valdytojai / naudotojai</w:t>
            </w:r>
          </w:p>
        </w:tc>
      </w:tr>
      <w:tr w:rsidR="00342213" w:rsidRPr="00423C65" w14:paraId="74D8AB54" w14:textId="77777777" w:rsidTr="00363905">
        <w:trPr>
          <w:trHeight w:val="1270"/>
        </w:trPr>
        <w:tc>
          <w:tcPr>
            <w:tcW w:w="808" w:type="pct"/>
            <w:hideMark/>
          </w:tcPr>
          <w:p w14:paraId="7A530720"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lastRenderedPageBreak/>
              <w:t>Energinis efektyvumas</w:t>
            </w:r>
          </w:p>
        </w:tc>
        <w:tc>
          <w:tcPr>
            <w:tcW w:w="1431" w:type="pct"/>
            <w:hideMark/>
          </w:tcPr>
          <w:p w14:paraId="5E454392"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Turto energinio efektyvumo gerinimas. Siekiama, kad </w:t>
            </w:r>
            <w:r>
              <w:rPr>
                <w:rFonts w:eastAsia="Times New Roman" w:cs="Times New Roman"/>
                <w:color w:val="000000"/>
                <w:sz w:val="20"/>
                <w:szCs w:val="20"/>
                <w:lang w:eastAsia="lt-LT"/>
              </w:rPr>
              <w:t>bent 20 proc.</w:t>
            </w:r>
            <w:r w:rsidRPr="00423C65">
              <w:rPr>
                <w:rFonts w:eastAsia="Times New Roman" w:cs="Times New Roman"/>
                <w:color w:val="000000"/>
                <w:sz w:val="20"/>
                <w:szCs w:val="20"/>
                <w:lang w:eastAsia="lt-LT"/>
              </w:rPr>
              <w:t xml:space="preserve"> įstaig</w:t>
            </w:r>
            <w:r>
              <w:rPr>
                <w:rFonts w:eastAsia="Times New Roman" w:cs="Times New Roman"/>
                <w:color w:val="000000"/>
                <w:sz w:val="20"/>
                <w:szCs w:val="20"/>
                <w:lang w:eastAsia="lt-LT"/>
              </w:rPr>
              <w:t>ų</w:t>
            </w:r>
            <w:r w:rsidRPr="00423C65">
              <w:rPr>
                <w:rFonts w:eastAsia="Times New Roman" w:cs="Times New Roman"/>
                <w:color w:val="000000"/>
                <w:sz w:val="20"/>
                <w:szCs w:val="20"/>
                <w:lang w:eastAsia="lt-LT"/>
              </w:rPr>
              <w:t xml:space="preserve"> atliktų pagrindinių pastatų energinio naudingumo vertinimą.</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xml:space="preserve">Atnaujinant projektus siekiama ne žemesnė kaip </w:t>
            </w:r>
            <w:r>
              <w:rPr>
                <w:rFonts w:eastAsia="Times New Roman" w:cs="Times New Roman"/>
                <w:color w:val="000000"/>
                <w:sz w:val="20"/>
                <w:szCs w:val="20"/>
                <w:lang w:eastAsia="lt-LT"/>
              </w:rPr>
              <w:t>D</w:t>
            </w:r>
            <w:r w:rsidRPr="00423C65">
              <w:rPr>
                <w:rFonts w:eastAsia="Times New Roman" w:cs="Times New Roman"/>
                <w:color w:val="000000"/>
                <w:sz w:val="20"/>
                <w:szCs w:val="20"/>
                <w:lang w:eastAsia="lt-LT"/>
              </w:rPr>
              <w:t xml:space="preserve"> energinio naudingumo klasė.</w:t>
            </w:r>
          </w:p>
        </w:tc>
        <w:tc>
          <w:tcPr>
            <w:tcW w:w="921" w:type="pct"/>
            <w:hideMark/>
          </w:tcPr>
          <w:p w14:paraId="223E1614"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turto plotas pagal energinio efektyvumo klasę / visas plotas </w:t>
            </w:r>
            <w:r>
              <w:rPr>
                <w:rFonts w:eastAsia="Times New Roman" w:cs="Times New Roman"/>
                <w:color w:val="000000"/>
                <w:sz w:val="20"/>
                <w:szCs w:val="20"/>
                <w:lang w:eastAsia="lt-LT"/>
              </w:rPr>
              <w:t>(proc.</w:t>
            </w:r>
            <w:r w:rsidRPr="00423C65">
              <w:rPr>
                <w:rFonts w:eastAsia="Times New Roman" w:cs="Times New Roman"/>
                <w:color w:val="000000"/>
                <w:sz w:val="20"/>
                <w:szCs w:val="20"/>
                <w:lang w:eastAsia="lt-LT"/>
              </w:rPr>
              <w:t>)</w:t>
            </w:r>
          </w:p>
        </w:tc>
        <w:tc>
          <w:tcPr>
            <w:tcW w:w="1034" w:type="pct"/>
            <w:hideMark/>
          </w:tcPr>
          <w:p w14:paraId="42E1AF2B" w14:textId="77777777" w:rsidR="00342213" w:rsidRPr="00423C65" w:rsidRDefault="00342213" w:rsidP="00363905">
            <w:pPr>
              <w:pStyle w:val="Sraopastraipa"/>
              <w:numPr>
                <w:ilvl w:val="0"/>
                <w:numId w:val="18"/>
              </w:numPr>
              <w:tabs>
                <w:tab w:val="left" w:pos="388"/>
              </w:tabs>
              <w:spacing w:after="0"/>
              <w:ind w:left="38" w:right="30" w:hanging="38"/>
              <w:contextualSpacing/>
              <w:jc w:val="left"/>
              <w:rPr>
                <w:color w:val="000000"/>
                <w:sz w:val="20"/>
                <w:szCs w:val="20"/>
              </w:rPr>
            </w:pPr>
            <w:r w:rsidRPr="00423C65">
              <w:rPr>
                <w:color w:val="000000"/>
                <w:sz w:val="20"/>
                <w:szCs w:val="20"/>
              </w:rPr>
              <w:t>Visas SNT objektų plotas metų pabaigoje</w:t>
            </w:r>
            <w:r>
              <w:rPr>
                <w:color w:val="000000"/>
                <w:sz w:val="20"/>
                <w:szCs w:val="20"/>
              </w:rPr>
              <w:t>.</w:t>
            </w:r>
          </w:p>
          <w:p w14:paraId="6709DD69" w14:textId="77777777" w:rsidR="00342213" w:rsidRDefault="00342213" w:rsidP="00363905">
            <w:pPr>
              <w:pStyle w:val="Sraopastraipa"/>
              <w:numPr>
                <w:ilvl w:val="0"/>
                <w:numId w:val="18"/>
              </w:numPr>
              <w:tabs>
                <w:tab w:val="left" w:pos="388"/>
              </w:tabs>
              <w:spacing w:after="0"/>
              <w:ind w:left="38" w:right="30" w:hanging="38"/>
              <w:contextualSpacing/>
              <w:jc w:val="left"/>
              <w:rPr>
                <w:color w:val="000000"/>
                <w:sz w:val="20"/>
                <w:szCs w:val="20"/>
              </w:rPr>
            </w:pPr>
            <w:r w:rsidRPr="00423C65">
              <w:rPr>
                <w:color w:val="000000"/>
                <w:sz w:val="20"/>
                <w:szCs w:val="20"/>
              </w:rPr>
              <w:t>Energinio efektyvumo klasė:</w:t>
            </w:r>
          </w:p>
          <w:p w14:paraId="007FE85B" w14:textId="77777777" w:rsidR="00342213" w:rsidRDefault="00342213" w:rsidP="00363905">
            <w:pPr>
              <w:pStyle w:val="Sraopastraipa"/>
              <w:numPr>
                <w:ilvl w:val="1"/>
                <w:numId w:val="17"/>
              </w:numPr>
              <w:tabs>
                <w:tab w:val="left" w:pos="471"/>
              </w:tabs>
              <w:spacing w:after="0"/>
              <w:ind w:left="38" w:right="30" w:firstLine="0"/>
              <w:contextualSpacing/>
              <w:jc w:val="left"/>
              <w:rPr>
                <w:color w:val="000000"/>
                <w:sz w:val="20"/>
                <w:szCs w:val="20"/>
              </w:rPr>
            </w:pPr>
            <w:r>
              <w:rPr>
                <w:color w:val="000000"/>
                <w:sz w:val="20"/>
                <w:szCs w:val="20"/>
              </w:rPr>
              <w:t>a</w:t>
            </w:r>
            <w:r w:rsidRPr="00D25F52">
              <w:rPr>
                <w:color w:val="000000"/>
                <w:sz w:val="20"/>
                <w:szCs w:val="20"/>
              </w:rPr>
              <w:t>tliekamas vertinimas, jeigu klasė nėra žinoma</w:t>
            </w:r>
            <w:r>
              <w:rPr>
                <w:color w:val="000000"/>
                <w:sz w:val="20"/>
                <w:szCs w:val="20"/>
              </w:rPr>
              <w:t>;</w:t>
            </w:r>
          </w:p>
          <w:p w14:paraId="46018B0E" w14:textId="77777777" w:rsidR="00342213" w:rsidRPr="00D25F52" w:rsidRDefault="00342213" w:rsidP="00363905">
            <w:pPr>
              <w:pStyle w:val="Sraopastraipa"/>
              <w:numPr>
                <w:ilvl w:val="1"/>
                <w:numId w:val="17"/>
              </w:numPr>
              <w:tabs>
                <w:tab w:val="left" w:pos="471"/>
              </w:tabs>
              <w:spacing w:after="0"/>
              <w:ind w:left="38" w:right="30" w:firstLine="0"/>
              <w:contextualSpacing/>
              <w:jc w:val="left"/>
              <w:rPr>
                <w:color w:val="000000"/>
                <w:sz w:val="20"/>
                <w:szCs w:val="20"/>
              </w:rPr>
            </w:pPr>
            <w:r>
              <w:rPr>
                <w:color w:val="000000"/>
                <w:sz w:val="20"/>
                <w:szCs w:val="20"/>
              </w:rPr>
              <w:t>a</w:t>
            </w:r>
            <w:r w:rsidRPr="00D25F52">
              <w:rPr>
                <w:color w:val="000000"/>
                <w:sz w:val="20"/>
                <w:szCs w:val="20"/>
              </w:rPr>
              <w:t>tliekamas vertinimas po pastatų atnaujinimo</w:t>
            </w:r>
            <w:r>
              <w:rPr>
                <w:color w:val="000000"/>
                <w:sz w:val="20"/>
                <w:szCs w:val="20"/>
              </w:rPr>
              <w:t>.</w:t>
            </w:r>
          </w:p>
        </w:tc>
        <w:tc>
          <w:tcPr>
            <w:tcW w:w="806" w:type="pct"/>
            <w:hideMark/>
          </w:tcPr>
          <w:p w14:paraId="44406111"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Turto </w:t>
            </w:r>
            <w:r>
              <w:rPr>
                <w:rFonts w:eastAsia="Times New Roman" w:cs="Times New Roman"/>
                <w:color w:val="000000"/>
                <w:sz w:val="20"/>
                <w:szCs w:val="20"/>
                <w:lang w:eastAsia="lt-LT"/>
              </w:rPr>
              <w:t xml:space="preserve">valdytojai / </w:t>
            </w:r>
            <w:r w:rsidRPr="00423C65">
              <w:rPr>
                <w:rFonts w:eastAsia="Times New Roman" w:cs="Times New Roman"/>
                <w:color w:val="000000"/>
                <w:sz w:val="20"/>
                <w:szCs w:val="20"/>
                <w:lang w:eastAsia="lt-LT"/>
              </w:rPr>
              <w:t>naudotojai / Miesto infrastruktūros skyrius</w:t>
            </w:r>
          </w:p>
        </w:tc>
      </w:tr>
      <w:tr w:rsidR="00342213" w:rsidRPr="00423C65" w14:paraId="67950DA7" w14:textId="77777777" w:rsidTr="00363905">
        <w:trPr>
          <w:trHeight w:val="1770"/>
        </w:trPr>
        <w:tc>
          <w:tcPr>
            <w:tcW w:w="808" w:type="pct"/>
            <w:hideMark/>
          </w:tcPr>
          <w:p w14:paraId="3731B3C5"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Pastatų tvarumas</w:t>
            </w:r>
          </w:p>
        </w:tc>
        <w:tc>
          <w:tcPr>
            <w:tcW w:w="1431" w:type="pct"/>
            <w:hideMark/>
          </w:tcPr>
          <w:p w14:paraId="08CA68F5"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Siekiama tvaresnio SNT naudojimo ir platesnio alternatyvių</w:t>
            </w:r>
            <w:r>
              <w:rPr>
                <w:rFonts w:eastAsia="Times New Roman" w:cs="Times New Roman"/>
                <w:color w:val="000000"/>
                <w:sz w:val="20"/>
                <w:szCs w:val="20"/>
                <w:lang w:eastAsia="lt-LT"/>
              </w:rPr>
              <w:t>jų</w:t>
            </w:r>
            <w:r w:rsidRPr="00423C65">
              <w:rPr>
                <w:rFonts w:eastAsia="Times New Roman" w:cs="Times New Roman"/>
                <w:color w:val="000000"/>
                <w:sz w:val="20"/>
                <w:szCs w:val="20"/>
                <w:lang w:eastAsia="lt-LT"/>
              </w:rPr>
              <w:t xml:space="preserve"> energijos šaltinių naudojimo.</w:t>
            </w:r>
          </w:p>
        </w:tc>
        <w:tc>
          <w:tcPr>
            <w:tcW w:w="921" w:type="pct"/>
            <w:hideMark/>
          </w:tcPr>
          <w:p w14:paraId="5829310E"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objektų, kuriuose įrengti alternatyvios</w:t>
            </w:r>
            <w:r>
              <w:rPr>
                <w:rFonts w:eastAsia="Times New Roman" w:cs="Times New Roman"/>
                <w:color w:val="000000"/>
                <w:sz w:val="20"/>
                <w:szCs w:val="20"/>
                <w:lang w:eastAsia="lt-LT"/>
              </w:rPr>
              <w:t>ios</w:t>
            </w:r>
            <w:r w:rsidRPr="00423C65">
              <w:rPr>
                <w:rFonts w:eastAsia="Times New Roman" w:cs="Times New Roman"/>
                <w:color w:val="000000"/>
                <w:sz w:val="20"/>
                <w:szCs w:val="20"/>
                <w:lang w:eastAsia="lt-LT"/>
              </w:rPr>
              <w:t xml:space="preserve"> energijos sprendiniai, plotas / visas plotas </w:t>
            </w:r>
            <w:r>
              <w:rPr>
                <w:rFonts w:eastAsia="Times New Roman" w:cs="Times New Roman"/>
                <w:color w:val="000000"/>
                <w:sz w:val="20"/>
                <w:szCs w:val="20"/>
                <w:lang w:eastAsia="lt-LT"/>
              </w:rPr>
              <w:t>(proc.</w:t>
            </w:r>
            <w:r w:rsidRPr="00423C65">
              <w:rPr>
                <w:rFonts w:eastAsia="Times New Roman" w:cs="Times New Roman"/>
                <w:color w:val="000000"/>
                <w:sz w:val="20"/>
                <w:szCs w:val="20"/>
                <w:lang w:eastAsia="lt-LT"/>
              </w:rPr>
              <w:t>)</w:t>
            </w:r>
          </w:p>
        </w:tc>
        <w:tc>
          <w:tcPr>
            <w:tcW w:w="1034" w:type="pct"/>
            <w:hideMark/>
          </w:tcPr>
          <w:p w14:paraId="3F4BCCD0" w14:textId="77777777" w:rsidR="00342213" w:rsidRPr="00423C65" w:rsidRDefault="00342213" w:rsidP="00363905">
            <w:pPr>
              <w:pStyle w:val="Sraopastraipa"/>
              <w:numPr>
                <w:ilvl w:val="0"/>
                <w:numId w:val="19"/>
              </w:numPr>
              <w:tabs>
                <w:tab w:val="left" w:pos="322"/>
              </w:tabs>
              <w:spacing w:after="0"/>
              <w:ind w:left="38" w:right="30" w:firstLine="0"/>
              <w:contextualSpacing/>
              <w:jc w:val="left"/>
              <w:rPr>
                <w:color w:val="000000"/>
                <w:sz w:val="20"/>
                <w:szCs w:val="20"/>
              </w:rPr>
            </w:pPr>
            <w:r w:rsidRPr="00423C65">
              <w:rPr>
                <w:color w:val="000000"/>
                <w:sz w:val="20"/>
                <w:szCs w:val="20"/>
              </w:rPr>
              <w:t>Visas SNT objektų plotas metų pabaigoje</w:t>
            </w:r>
            <w:r>
              <w:rPr>
                <w:color w:val="000000"/>
                <w:sz w:val="20"/>
                <w:szCs w:val="20"/>
              </w:rPr>
              <w:t>.</w:t>
            </w:r>
          </w:p>
          <w:p w14:paraId="59FD2286" w14:textId="77777777" w:rsidR="00342213" w:rsidRPr="00423C65" w:rsidRDefault="00342213" w:rsidP="00363905">
            <w:pPr>
              <w:pStyle w:val="Sraopastraipa"/>
              <w:numPr>
                <w:ilvl w:val="0"/>
                <w:numId w:val="19"/>
              </w:numPr>
              <w:tabs>
                <w:tab w:val="left" w:pos="322"/>
              </w:tabs>
              <w:spacing w:after="0"/>
              <w:ind w:left="38" w:right="30" w:firstLine="0"/>
              <w:contextualSpacing/>
              <w:jc w:val="left"/>
              <w:rPr>
                <w:color w:val="000000"/>
                <w:sz w:val="20"/>
                <w:szCs w:val="20"/>
              </w:rPr>
            </w:pPr>
            <w:r w:rsidRPr="00423C65">
              <w:rPr>
                <w:color w:val="000000"/>
                <w:sz w:val="20"/>
                <w:szCs w:val="20"/>
              </w:rPr>
              <w:t>Informacija apie įgyvendintus alternatyvios</w:t>
            </w:r>
            <w:r>
              <w:rPr>
                <w:color w:val="000000"/>
                <w:sz w:val="20"/>
                <w:szCs w:val="20"/>
              </w:rPr>
              <w:t>ios</w:t>
            </w:r>
            <w:r w:rsidRPr="00423C65">
              <w:rPr>
                <w:color w:val="000000"/>
                <w:sz w:val="20"/>
                <w:szCs w:val="20"/>
              </w:rPr>
              <w:t xml:space="preserve"> energijos šaltinių projektus</w:t>
            </w:r>
            <w:r>
              <w:rPr>
                <w:color w:val="000000"/>
                <w:sz w:val="20"/>
                <w:szCs w:val="20"/>
              </w:rPr>
              <w:t>.</w:t>
            </w:r>
          </w:p>
          <w:p w14:paraId="5F225C26" w14:textId="77777777" w:rsidR="00342213" w:rsidRPr="00423C65" w:rsidRDefault="00342213" w:rsidP="00363905">
            <w:pPr>
              <w:pStyle w:val="Sraopastraipa"/>
              <w:numPr>
                <w:ilvl w:val="0"/>
                <w:numId w:val="19"/>
              </w:numPr>
              <w:tabs>
                <w:tab w:val="left" w:pos="322"/>
              </w:tabs>
              <w:spacing w:after="0"/>
              <w:ind w:left="38" w:right="30" w:firstLine="0"/>
              <w:contextualSpacing/>
              <w:jc w:val="left"/>
              <w:rPr>
                <w:color w:val="000000"/>
                <w:sz w:val="20"/>
                <w:szCs w:val="20"/>
              </w:rPr>
            </w:pPr>
            <w:r w:rsidRPr="00423C65">
              <w:rPr>
                <w:color w:val="000000"/>
                <w:sz w:val="20"/>
                <w:szCs w:val="20"/>
              </w:rPr>
              <w:t>Objektų, kuriuose įrengti alternatyvios</w:t>
            </w:r>
            <w:r>
              <w:rPr>
                <w:color w:val="000000"/>
                <w:sz w:val="20"/>
                <w:szCs w:val="20"/>
              </w:rPr>
              <w:t>ios</w:t>
            </w:r>
            <w:r w:rsidRPr="00423C65">
              <w:rPr>
                <w:color w:val="000000"/>
                <w:sz w:val="20"/>
                <w:szCs w:val="20"/>
              </w:rPr>
              <w:t xml:space="preserve"> energijos sprendiniai, plotas metų pabaigoje</w:t>
            </w:r>
            <w:r>
              <w:rPr>
                <w:color w:val="000000"/>
                <w:sz w:val="20"/>
                <w:szCs w:val="20"/>
              </w:rPr>
              <w:t>.</w:t>
            </w:r>
          </w:p>
        </w:tc>
        <w:tc>
          <w:tcPr>
            <w:tcW w:w="806" w:type="pct"/>
            <w:hideMark/>
          </w:tcPr>
          <w:p w14:paraId="4436061B"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Turto </w:t>
            </w:r>
            <w:r>
              <w:rPr>
                <w:rFonts w:eastAsia="Times New Roman" w:cs="Times New Roman"/>
                <w:color w:val="000000"/>
                <w:sz w:val="20"/>
                <w:szCs w:val="20"/>
                <w:lang w:eastAsia="lt-LT"/>
              </w:rPr>
              <w:t xml:space="preserve">valdytojai / </w:t>
            </w:r>
            <w:r w:rsidRPr="00423C65">
              <w:rPr>
                <w:rFonts w:eastAsia="Times New Roman" w:cs="Times New Roman"/>
                <w:color w:val="000000"/>
                <w:sz w:val="20"/>
                <w:szCs w:val="20"/>
                <w:lang w:eastAsia="lt-LT"/>
              </w:rPr>
              <w:t>naudotojai / Miesto infrastruktūros skyrius</w:t>
            </w:r>
          </w:p>
        </w:tc>
      </w:tr>
      <w:tr w:rsidR="00342213" w:rsidRPr="00423C65" w14:paraId="4E5AB9EA" w14:textId="77777777" w:rsidTr="00363905">
        <w:trPr>
          <w:trHeight w:val="1030"/>
        </w:trPr>
        <w:tc>
          <w:tcPr>
            <w:tcW w:w="808" w:type="pct"/>
            <w:hideMark/>
          </w:tcPr>
          <w:p w14:paraId="5C39A352"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Turto nuomos efektyvumas</w:t>
            </w:r>
          </w:p>
        </w:tc>
        <w:tc>
          <w:tcPr>
            <w:tcW w:w="1431" w:type="pct"/>
            <w:hideMark/>
          </w:tcPr>
          <w:p w14:paraId="2A3B70F5"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Vertinamas rodiklio pokytis. Siekiamas rodiklio padidėjimas, jeigu buvo sudaromos naujos ar pratęsiamos esamos sutartys, persider</w:t>
            </w:r>
            <w:r>
              <w:rPr>
                <w:rFonts w:eastAsia="Times New Roman" w:cs="Times New Roman"/>
                <w:color w:val="000000"/>
                <w:sz w:val="20"/>
                <w:szCs w:val="20"/>
                <w:lang w:eastAsia="lt-LT"/>
              </w:rPr>
              <w:t>a</w:t>
            </w:r>
            <w:r w:rsidRPr="00423C65">
              <w:rPr>
                <w:rFonts w:eastAsia="Times New Roman" w:cs="Times New Roman"/>
                <w:color w:val="000000"/>
                <w:sz w:val="20"/>
                <w:szCs w:val="20"/>
                <w:lang w:eastAsia="lt-LT"/>
              </w:rPr>
              <w:t>nt sutarties sąlygas.</w:t>
            </w:r>
          </w:p>
        </w:tc>
        <w:tc>
          <w:tcPr>
            <w:tcW w:w="921" w:type="pct"/>
            <w:hideMark/>
          </w:tcPr>
          <w:p w14:paraId="45693D9F"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nuomos pajamos / </w:t>
            </w:r>
            <w:r w:rsidRPr="00FB3E88">
              <w:rPr>
                <w:rFonts w:eastAsia="Times New Roman" w:cs="Times New Roman"/>
                <w:sz w:val="20"/>
                <w:szCs w:val="20"/>
                <w:lang w:eastAsia="lt-LT"/>
              </w:rPr>
              <w:t xml:space="preserve">nuomojamas </w:t>
            </w:r>
            <w:r w:rsidRPr="00423C65">
              <w:rPr>
                <w:rFonts w:eastAsia="Times New Roman" w:cs="Times New Roman"/>
                <w:color w:val="000000"/>
                <w:sz w:val="20"/>
                <w:szCs w:val="20"/>
                <w:lang w:eastAsia="lt-LT"/>
              </w:rPr>
              <w:t>plotas (</w:t>
            </w:r>
            <w:r>
              <w:rPr>
                <w:rFonts w:eastAsia="Times New Roman" w:cs="Times New Roman"/>
                <w:color w:val="000000"/>
                <w:sz w:val="20"/>
                <w:szCs w:val="20"/>
                <w:lang w:eastAsia="lt-LT"/>
              </w:rPr>
              <w:t>Eur</w:t>
            </w:r>
            <w:r w:rsidRPr="00423C65">
              <w:rPr>
                <w:rFonts w:eastAsia="Times New Roman" w:cs="Times New Roman"/>
                <w:color w:val="000000"/>
                <w:sz w:val="20"/>
                <w:szCs w:val="20"/>
                <w:lang w:eastAsia="lt-LT"/>
              </w:rPr>
              <w:t>/kv. m)</w:t>
            </w:r>
          </w:p>
        </w:tc>
        <w:tc>
          <w:tcPr>
            <w:tcW w:w="1034" w:type="pct"/>
            <w:hideMark/>
          </w:tcPr>
          <w:p w14:paraId="716DD5B3" w14:textId="77777777" w:rsidR="00342213" w:rsidRPr="00423C65" w:rsidRDefault="00342213" w:rsidP="00363905">
            <w:pPr>
              <w:pStyle w:val="Sraopastraipa"/>
              <w:numPr>
                <w:ilvl w:val="0"/>
                <w:numId w:val="20"/>
              </w:numPr>
              <w:tabs>
                <w:tab w:val="left" w:pos="322"/>
              </w:tabs>
              <w:spacing w:after="0"/>
              <w:ind w:left="38" w:right="30" w:hanging="38"/>
              <w:contextualSpacing/>
              <w:jc w:val="left"/>
              <w:rPr>
                <w:sz w:val="20"/>
                <w:szCs w:val="20"/>
              </w:rPr>
            </w:pPr>
            <w:r w:rsidRPr="00423C65">
              <w:rPr>
                <w:color w:val="000000"/>
                <w:sz w:val="20"/>
                <w:szCs w:val="20"/>
              </w:rPr>
              <w:t>Nuomojamas SNT plotas</w:t>
            </w:r>
            <w:r>
              <w:rPr>
                <w:color w:val="000000"/>
                <w:sz w:val="20"/>
                <w:szCs w:val="20"/>
              </w:rPr>
              <w:t>.</w:t>
            </w:r>
            <w:r w:rsidRPr="00423C65">
              <w:rPr>
                <w:color w:val="000000"/>
                <w:sz w:val="20"/>
                <w:szCs w:val="20"/>
              </w:rPr>
              <w:t xml:space="preserve"> </w:t>
            </w:r>
          </w:p>
          <w:p w14:paraId="1DAC252C" w14:textId="77777777" w:rsidR="00342213" w:rsidRPr="00423C65" w:rsidRDefault="00342213" w:rsidP="00363905">
            <w:pPr>
              <w:pStyle w:val="Sraopastraipa"/>
              <w:numPr>
                <w:ilvl w:val="0"/>
                <w:numId w:val="20"/>
              </w:numPr>
              <w:tabs>
                <w:tab w:val="left" w:pos="322"/>
              </w:tabs>
              <w:spacing w:after="0"/>
              <w:ind w:left="38" w:right="30" w:hanging="38"/>
              <w:contextualSpacing/>
              <w:jc w:val="left"/>
              <w:rPr>
                <w:sz w:val="20"/>
                <w:szCs w:val="20"/>
              </w:rPr>
            </w:pPr>
            <w:r w:rsidRPr="00423C65">
              <w:rPr>
                <w:color w:val="000000"/>
                <w:sz w:val="20"/>
                <w:szCs w:val="20"/>
              </w:rPr>
              <w:t>Nuomojamo SNT nuomos metinės pajamos</w:t>
            </w:r>
            <w:r>
              <w:rPr>
                <w:color w:val="000000"/>
                <w:sz w:val="20"/>
                <w:szCs w:val="20"/>
              </w:rPr>
              <w:t>.</w:t>
            </w:r>
          </w:p>
        </w:tc>
        <w:tc>
          <w:tcPr>
            <w:tcW w:w="806" w:type="pct"/>
            <w:hideMark/>
          </w:tcPr>
          <w:p w14:paraId="701AC73F"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Turto </w:t>
            </w:r>
            <w:r>
              <w:rPr>
                <w:rFonts w:eastAsia="Times New Roman" w:cs="Times New Roman"/>
                <w:color w:val="000000"/>
                <w:sz w:val="20"/>
                <w:szCs w:val="20"/>
                <w:lang w:eastAsia="lt-LT"/>
              </w:rPr>
              <w:t xml:space="preserve">valdytojai / </w:t>
            </w:r>
            <w:r w:rsidRPr="00423C65">
              <w:rPr>
                <w:rFonts w:eastAsia="Times New Roman" w:cs="Times New Roman"/>
                <w:color w:val="000000"/>
                <w:sz w:val="20"/>
                <w:szCs w:val="20"/>
                <w:lang w:eastAsia="lt-LT"/>
              </w:rPr>
              <w:t>naudotojai / Miesto infrastruktūros skyrius</w:t>
            </w:r>
          </w:p>
        </w:tc>
      </w:tr>
      <w:tr w:rsidR="00342213" w:rsidRPr="00423C65" w14:paraId="774F9DD4" w14:textId="77777777" w:rsidTr="00363905">
        <w:trPr>
          <w:trHeight w:val="1020"/>
        </w:trPr>
        <w:tc>
          <w:tcPr>
            <w:tcW w:w="808" w:type="pct"/>
            <w:hideMark/>
          </w:tcPr>
          <w:p w14:paraId="099B33EE"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Turto pardavimo efektyvumas </w:t>
            </w:r>
          </w:p>
        </w:tc>
        <w:tc>
          <w:tcPr>
            <w:tcW w:w="1431" w:type="pct"/>
            <w:hideMark/>
          </w:tcPr>
          <w:p w14:paraId="2223F6D9"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Savivaldybės funkcijoms nebereikalingas turtas parduodamas ir siekiama, kad turto pardavimas įvyktų per &lt;</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1 metus nuo pardavimo paskelbimo dienos.</w:t>
            </w:r>
          </w:p>
        </w:tc>
        <w:tc>
          <w:tcPr>
            <w:tcW w:w="921" w:type="pct"/>
            <w:hideMark/>
          </w:tcPr>
          <w:p w14:paraId="58C19DF3"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Skaičiuojama per kiek laiko nuo pardavimo paskelbimo pradžios parduodamas turtas</w:t>
            </w:r>
          </w:p>
        </w:tc>
        <w:tc>
          <w:tcPr>
            <w:tcW w:w="1034" w:type="pct"/>
            <w:hideMark/>
          </w:tcPr>
          <w:p w14:paraId="16D5592F" w14:textId="77777777" w:rsidR="00342213" w:rsidRPr="00423C65" w:rsidRDefault="00342213" w:rsidP="00363905">
            <w:pPr>
              <w:pStyle w:val="Sraopastraipa"/>
              <w:numPr>
                <w:ilvl w:val="0"/>
                <w:numId w:val="21"/>
              </w:numPr>
              <w:tabs>
                <w:tab w:val="left" w:pos="322"/>
              </w:tabs>
              <w:spacing w:after="0"/>
              <w:ind w:left="38" w:right="30" w:hanging="38"/>
              <w:contextualSpacing/>
              <w:jc w:val="left"/>
              <w:rPr>
                <w:color w:val="000000"/>
                <w:sz w:val="20"/>
                <w:szCs w:val="20"/>
              </w:rPr>
            </w:pPr>
            <w:r w:rsidRPr="00423C65">
              <w:rPr>
                <w:color w:val="000000"/>
                <w:sz w:val="20"/>
                <w:szCs w:val="20"/>
              </w:rPr>
              <w:t>Turto pardavimo pradžios data</w:t>
            </w:r>
            <w:r>
              <w:rPr>
                <w:color w:val="000000"/>
                <w:sz w:val="20"/>
                <w:szCs w:val="20"/>
              </w:rPr>
              <w:t>.</w:t>
            </w:r>
          </w:p>
          <w:p w14:paraId="11CB14C1" w14:textId="77777777" w:rsidR="00342213" w:rsidRPr="00423C65" w:rsidRDefault="00342213" w:rsidP="00363905">
            <w:pPr>
              <w:pStyle w:val="Sraopastraipa"/>
              <w:numPr>
                <w:ilvl w:val="0"/>
                <w:numId w:val="21"/>
              </w:numPr>
              <w:tabs>
                <w:tab w:val="left" w:pos="322"/>
              </w:tabs>
              <w:spacing w:after="0"/>
              <w:ind w:left="38" w:right="30" w:hanging="38"/>
              <w:contextualSpacing/>
              <w:jc w:val="left"/>
              <w:rPr>
                <w:color w:val="000000"/>
                <w:sz w:val="20"/>
                <w:szCs w:val="20"/>
              </w:rPr>
            </w:pPr>
            <w:r w:rsidRPr="00423C65">
              <w:rPr>
                <w:color w:val="000000"/>
                <w:sz w:val="20"/>
                <w:szCs w:val="20"/>
              </w:rPr>
              <w:t>Turto pardavimo pabaigos data</w:t>
            </w:r>
            <w:r>
              <w:rPr>
                <w:color w:val="000000"/>
                <w:sz w:val="20"/>
                <w:szCs w:val="20"/>
              </w:rPr>
              <w:t>.</w:t>
            </w:r>
          </w:p>
        </w:tc>
        <w:tc>
          <w:tcPr>
            <w:tcW w:w="806" w:type="pct"/>
            <w:hideMark/>
          </w:tcPr>
          <w:p w14:paraId="36E7D7D3"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Miesto infrastruktūros skyrius</w:t>
            </w:r>
          </w:p>
        </w:tc>
      </w:tr>
      <w:tr w:rsidR="00342213" w:rsidRPr="00423C65" w14:paraId="156E6022" w14:textId="77777777" w:rsidTr="00363905">
        <w:trPr>
          <w:trHeight w:val="1020"/>
        </w:trPr>
        <w:tc>
          <w:tcPr>
            <w:tcW w:w="808" w:type="pct"/>
            <w:hideMark/>
          </w:tcPr>
          <w:p w14:paraId="4466C899"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Teisiškai įregistruotų objektų skaičius</w:t>
            </w:r>
          </w:p>
        </w:tc>
        <w:tc>
          <w:tcPr>
            <w:tcW w:w="1431" w:type="pct"/>
          </w:tcPr>
          <w:p w14:paraId="362A75B7"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 xml:space="preserve">Visas Savivaldybei nuosavybės teise priklausantis registruotinas </w:t>
            </w:r>
            <w:r>
              <w:rPr>
                <w:rFonts w:eastAsia="Times New Roman" w:cs="Times New Roman"/>
                <w:color w:val="000000"/>
                <w:sz w:val="20"/>
                <w:szCs w:val="20"/>
                <w:lang w:eastAsia="lt-LT"/>
              </w:rPr>
              <w:t>NT</w:t>
            </w:r>
            <w:r w:rsidRPr="00F84CBE">
              <w:rPr>
                <w:rFonts w:eastAsia="Times New Roman" w:cs="Times New Roman"/>
                <w:color w:val="000000"/>
                <w:sz w:val="20"/>
                <w:szCs w:val="20"/>
                <w:lang w:eastAsia="lt-LT"/>
              </w:rPr>
              <w:t xml:space="preserve"> turi būti registruotas N</w:t>
            </w:r>
            <w:r>
              <w:rPr>
                <w:rFonts w:eastAsia="Times New Roman" w:cs="Times New Roman"/>
                <w:color w:val="000000"/>
                <w:sz w:val="20"/>
                <w:szCs w:val="20"/>
                <w:lang w:eastAsia="lt-LT"/>
              </w:rPr>
              <w:t>T</w:t>
            </w:r>
            <w:r w:rsidRPr="00F84CBE">
              <w:rPr>
                <w:rFonts w:eastAsia="Times New Roman" w:cs="Times New Roman"/>
                <w:color w:val="000000"/>
                <w:sz w:val="20"/>
                <w:szCs w:val="20"/>
                <w:lang w:eastAsia="lt-LT"/>
              </w:rPr>
              <w:t xml:space="preserve"> registre</w:t>
            </w:r>
            <w:r>
              <w:rPr>
                <w:rFonts w:eastAsia="Times New Roman" w:cs="Times New Roman"/>
                <w:color w:val="000000"/>
                <w:sz w:val="20"/>
                <w:szCs w:val="20"/>
                <w:lang w:eastAsia="lt-LT"/>
              </w:rPr>
              <w:t>.</w:t>
            </w:r>
          </w:p>
        </w:tc>
        <w:tc>
          <w:tcPr>
            <w:tcW w:w="921" w:type="pct"/>
          </w:tcPr>
          <w:p w14:paraId="15F2C90C"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 registruotas SNT plotas / visas plotas (proc.)</w:t>
            </w:r>
          </w:p>
        </w:tc>
        <w:tc>
          <w:tcPr>
            <w:tcW w:w="1034" w:type="pct"/>
          </w:tcPr>
          <w:p w14:paraId="1E17837D" w14:textId="77777777" w:rsidR="00342213" w:rsidRPr="00F84CBE" w:rsidRDefault="00342213" w:rsidP="00363905">
            <w:pPr>
              <w:pStyle w:val="Sraopastraipa"/>
              <w:numPr>
                <w:ilvl w:val="0"/>
                <w:numId w:val="22"/>
              </w:numPr>
              <w:tabs>
                <w:tab w:val="left" w:pos="339"/>
              </w:tabs>
              <w:spacing w:after="0"/>
              <w:ind w:left="38" w:right="30" w:firstLine="0"/>
              <w:contextualSpacing/>
              <w:jc w:val="left"/>
              <w:rPr>
                <w:color w:val="000000"/>
                <w:sz w:val="20"/>
                <w:szCs w:val="20"/>
              </w:rPr>
            </w:pPr>
            <w:r w:rsidRPr="00F84CBE">
              <w:rPr>
                <w:color w:val="000000"/>
                <w:sz w:val="20"/>
                <w:szCs w:val="20"/>
              </w:rPr>
              <w:t>Visas SNT objektų plotas metų pabaigoje</w:t>
            </w:r>
            <w:r>
              <w:rPr>
                <w:color w:val="000000"/>
                <w:sz w:val="20"/>
                <w:szCs w:val="20"/>
              </w:rPr>
              <w:t>.</w:t>
            </w:r>
          </w:p>
          <w:p w14:paraId="071C19BF" w14:textId="77777777" w:rsidR="00342213" w:rsidRPr="00F84CBE" w:rsidRDefault="00342213" w:rsidP="00363905">
            <w:pPr>
              <w:pStyle w:val="Sraopastraipa"/>
              <w:numPr>
                <w:ilvl w:val="0"/>
                <w:numId w:val="22"/>
              </w:numPr>
              <w:tabs>
                <w:tab w:val="left" w:pos="339"/>
              </w:tabs>
              <w:spacing w:after="0"/>
              <w:ind w:left="38" w:right="30" w:firstLine="0"/>
              <w:contextualSpacing/>
              <w:jc w:val="left"/>
              <w:rPr>
                <w:color w:val="000000"/>
                <w:sz w:val="20"/>
                <w:szCs w:val="20"/>
              </w:rPr>
            </w:pPr>
            <w:r w:rsidRPr="00F84CBE">
              <w:rPr>
                <w:color w:val="000000"/>
                <w:sz w:val="20"/>
                <w:szCs w:val="20"/>
              </w:rPr>
              <w:t xml:space="preserve">Registruotas SNT objektų plotas metų </w:t>
            </w:r>
            <w:r>
              <w:rPr>
                <w:color w:val="000000"/>
                <w:sz w:val="20"/>
                <w:szCs w:val="20"/>
              </w:rPr>
              <w:t>pabaigoje.</w:t>
            </w:r>
          </w:p>
        </w:tc>
        <w:tc>
          <w:tcPr>
            <w:tcW w:w="806" w:type="pct"/>
            <w:hideMark/>
          </w:tcPr>
          <w:p w14:paraId="5C1464DD" w14:textId="77777777" w:rsidR="00342213" w:rsidRPr="00F84CBE" w:rsidRDefault="00342213" w:rsidP="00363905">
            <w:pPr>
              <w:contextualSpacing/>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Miesto infrastruktūros skyrius</w:t>
            </w:r>
          </w:p>
        </w:tc>
      </w:tr>
      <w:tr w:rsidR="00342213" w:rsidRPr="00423C65" w14:paraId="26EDBA76" w14:textId="77777777" w:rsidTr="00363905">
        <w:trPr>
          <w:trHeight w:val="1020"/>
        </w:trPr>
        <w:tc>
          <w:tcPr>
            <w:tcW w:w="808" w:type="pct"/>
          </w:tcPr>
          <w:p w14:paraId="466AB6C4"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themeColor="text1"/>
                <w:sz w:val="20"/>
                <w:szCs w:val="20"/>
                <w:lang w:eastAsia="lt-LT"/>
              </w:rPr>
              <w:t>N</w:t>
            </w:r>
            <w:r>
              <w:rPr>
                <w:rFonts w:eastAsia="Times New Roman" w:cs="Times New Roman"/>
                <w:color w:val="000000" w:themeColor="text1"/>
                <w:sz w:val="20"/>
                <w:szCs w:val="20"/>
                <w:lang w:eastAsia="lt-LT"/>
              </w:rPr>
              <w:t>T</w:t>
            </w:r>
            <w:r w:rsidRPr="00F84CBE">
              <w:rPr>
                <w:rFonts w:eastAsia="Times New Roman" w:cs="Times New Roman"/>
                <w:color w:val="000000" w:themeColor="text1"/>
                <w:sz w:val="20"/>
                <w:szCs w:val="20"/>
                <w:lang w:eastAsia="lt-LT"/>
              </w:rPr>
              <w:t xml:space="preserve"> registre įregistruotų nuomos sutarčių skaičius</w:t>
            </w:r>
          </w:p>
        </w:tc>
        <w:tc>
          <w:tcPr>
            <w:tcW w:w="1431" w:type="pct"/>
          </w:tcPr>
          <w:p w14:paraId="06F262CF"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N</w:t>
            </w:r>
            <w:r>
              <w:rPr>
                <w:rFonts w:eastAsia="Times New Roman" w:cs="Times New Roman"/>
                <w:color w:val="000000"/>
                <w:sz w:val="20"/>
                <w:szCs w:val="20"/>
                <w:lang w:eastAsia="lt-LT"/>
              </w:rPr>
              <w:t xml:space="preserve">T </w:t>
            </w:r>
            <w:r w:rsidRPr="00F84CBE">
              <w:rPr>
                <w:rFonts w:eastAsia="Times New Roman" w:cs="Times New Roman"/>
                <w:color w:val="000000"/>
                <w:sz w:val="20"/>
                <w:szCs w:val="20"/>
                <w:lang w:eastAsia="lt-LT"/>
              </w:rPr>
              <w:t>registre registruojamos visos naujos nuomos sutartys ir sutarčių pakeitimai (sutarties pabaiga, sutarties pratęsimas ir kiti pakeitimai)</w:t>
            </w:r>
            <w:r>
              <w:rPr>
                <w:rFonts w:eastAsia="Times New Roman" w:cs="Times New Roman"/>
                <w:color w:val="000000"/>
                <w:sz w:val="20"/>
                <w:szCs w:val="20"/>
                <w:lang w:eastAsia="lt-LT"/>
              </w:rPr>
              <w:t>.</w:t>
            </w:r>
          </w:p>
        </w:tc>
        <w:tc>
          <w:tcPr>
            <w:tcW w:w="921" w:type="pct"/>
          </w:tcPr>
          <w:p w14:paraId="1BC55E5E"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Registruotų sutarčių dalis = registruotos SNT nuomos sutartys / visos SNT nuomos sutartys (proc.)</w:t>
            </w:r>
          </w:p>
        </w:tc>
        <w:tc>
          <w:tcPr>
            <w:tcW w:w="1034" w:type="pct"/>
          </w:tcPr>
          <w:p w14:paraId="7DC1F457" w14:textId="77777777" w:rsidR="00342213" w:rsidRPr="00F84CBE" w:rsidRDefault="00342213" w:rsidP="00363905">
            <w:pPr>
              <w:pStyle w:val="Sraopastraipa"/>
              <w:numPr>
                <w:ilvl w:val="0"/>
                <w:numId w:val="23"/>
              </w:numPr>
              <w:tabs>
                <w:tab w:val="left" w:pos="322"/>
              </w:tabs>
              <w:spacing w:after="0"/>
              <w:ind w:left="38" w:right="30" w:hanging="38"/>
              <w:contextualSpacing/>
              <w:jc w:val="left"/>
              <w:rPr>
                <w:color w:val="000000"/>
                <w:sz w:val="20"/>
                <w:szCs w:val="20"/>
              </w:rPr>
            </w:pPr>
            <w:r w:rsidRPr="00F84CBE">
              <w:rPr>
                <w:color w:val="000000"/>
                <w:sz w:val="20"/>
                <w:szCs w:val="20"/>
              </w:rPr>
              <w:t>Visų SNT nuomos sutarčių skaičius metų pabaigoje</w:t>
            </w:r>
            <w:r>
              <w:rPr>
                <w:color w:val="000000"/>
                <w:sz w:val="20"/>
                <w:szCs w:val="20"/>
              </w:rPr>
              <w:t>.</w:t>
            </w:r>
          </w:p>
          <w:p w14:paraId="14C7B6A7" w14:textId="77777777" w:rsidR="00342213" w:rsidRPr="00F84CBE" w:rsidRDefault="00342213" w:rsidP="00363905">
            <w:pPr>
              <w:pStyle w:val="Sraopastraipa"/>
              <w:numPr>
                <w:ilvl w:val="0"/>
                <w:numId w:val="23"/>
              </w:numPr>
              <w:tabs>
                <w:tab w:val="left" w:pos="322"/>
              </w:tabs>
              <w:spacing w:after="0"/>
              <w:ind w:left="38" w:right="30" w:hanging="38"/>
              <w:contextualSpacing/>
              <w:jc w:val="left"/>
              <w:rPr>
                <w:color w:val="000000"/>
                <w:sz w:val="20"/>
                <w:szCs w:val="20"/>
              </w:rPr>
            </w:pPr>
            <w:r w:rsidRPr="00F84CBE">
              <w:rPr>
                <w:color w:val="000000"/>
                <w:sz w:val="20"/>
                <w:szCs w:val="20"/>
              </w:rPr>
              <w:t>Pakeistų SNT nuomos sutarčių skaičius ir keitimo sąlygos</w:t>
            </w:r>
            <w:r>
              <w:rPr>
                <w:color w:val="000000"/>
                <w:sz w:val="20"/>
                <w:szCs w:val="20"/>
              </w:rPr>
              <w:t>.</w:t>
            </w:r>
          </w:p>
          <w:p w14:paraId="4CB6E0AF" w14:textId="77777777" w:rsidR="00342213" w:rsidRPr="00F84CBE" w:rsidRDefault="00342213" w:rsidP="00363905">
            <w:pPr>
              <w:pStyle w:val="Sraopastraipa"/>
              <w:numPr>
                <w:ilvl w:val="0"/>
                <w:numId w:val="23"/>
              </w:numPr>
              <w:tabs>
                <w:tab w:val="left" w:pos="322"/>
              </w:tabs>
              <w:spacing w:after="0"/>
              <w:ind w:left="38" w:right="30" w:hanging="38"/>
              <w:contextualSpacing/>
              <w:jc w:val="left"/>
              <w:rPr>
                <w:color w:val="000000"/>
                <w:sz w:val="20"/>
                <w:szCs w:val="20"/>
              </w:rPr>
            </w:pPr>
            <w:r w:rsidRPr="00F84CBE">
              <w:rPr>
                <w:color w:val="000000"/>
                <w:sz w:val="20"/>
                <w:szCs w:val="20"/>
              </w:rPr>
              <w:t>Registruotų SNT nuomos sutarčių skaičius metų pabaigoje</w:t>
            </w:r>
            <w:r>
              <w:rPr>
                <w:color w:val="000000"/>
                <w:sz w:val="20"/>
                <w:szCs w:val="20"/>
              </w:rPr>
              <w:t>.</w:t>
            </w:r>
          </w:p>
        </w:tc>
        <w:tc>
          <w:tcPr>
            <w:tcW w:w="806" w:type="pct"/>
          </w:tcPr>
          <w:p w14:paraId="1ED6865F" w14:textId="77777777" w:rsidR="00342213" w:rsidRPr="00F84CBE" w:rsidRDefault="00342213" w:rsidP="00363905">
            <w:pPr>
              <w:contextualSpacing/>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Miesto infrastruktūros skyrius</w:t>
            </w:r>
            <w:r>
              <w:rPr>
                <w:rFonts w:eastAsia="Times New Roman" w:cs="Times New Roman"/>
                <w:color w:val="000000"/>
                <w:sz w:val="20"/>
                <w:szCs w:val="20"/>
                <w:lang w:eastAsia="lt-LT"/>
              </w:rPr>
              <w:t xml:space="preserve"> / turto valdytojai / naudotojai </w:t>
            </w:r>
          </w:p>
        </w:tc>
      </w:tr>
    </w:tbl>
    <w:p w14:paraId="09171371" w14:textId="77777777" w:rsidR="00342213" w:rsidRDefault="00342213" w:rsidP="00342213">
      <w:pPr>
        <w:spacing w:after="0" w:line="276" w:lineRule="auto"/>
        <w:jc w:val="left"/>
      </w:pPr>
      <w:bookmarkStart w:id="116" w:name="_Toc184760456"/>
      <w:bookmarkStart w:id="117" w:name="_Toc104283026"/>
    </w:p>
    <w:p w14:paraId="55518FF8" w14:textId="77777777" w:rsidR="00342213" w:rsidRDefault="00342213" w:rsidP="00342213">
      <w:pPr>
        <w:spacing w:after="0" w:line="276" w:lineRule="auto"/>
        <w:jc w:val="left"/>
      </w:pPr>
      <w:r>
        <w:br w:type="column"/>
      </w:r>
      <w:r>
        <w:lastRenderedPageBreak/>
        <w:t xml:space="preserve">9 lentelė. </w:t>
      </w:r>
      <w:r w:rsidRPr="00BC194E">
        <w:t>Tiksliniai rodikliai.</w:t>
      </w:r>
      <w:bookmarkEnd w:id="116"/>
      <w:bookmarkEnd w:id="117"/>
    </w:p>
    <w:tbl>
      <w:tblPr>
        <w:tblStyle w:val="Lentelstinklelis"/>
        <w:tblW w:w="5000" w:type="pct"/>
        <w:tblLayout w:type="fixed"/>
        <w:tblLook w:val="04A0" w:firstRow="1" w:lastRow="0" w:firstColumn="1" w:lastColumn="0" w:noHBand="0" w:noVBand="1"/>
      </w:tblPr>
      <w:tblGrid>
        <w:gridCol w:w="1696"/>
        <w:gridCol w:w="2569"/>
        <w:gridCol w:w="1539"/>
        <w:gridCol w:w="2324"/>
        <w:gridCol w:w="1500"/>
      </w:tblGrid>
      <w:tr w:rsidR="00342213" w:rsidRPr="00423C65" w14:paraId="20A593A9" w14:textId="77777777" w:rsidTr="00363905">
        <w:trPr>
          <w:trHeight w:val="152"/>
          <w:tblHeader/>
        </w:trPr>
        <w:tc>
          <w:tcPr>
            <w:tcW w:w="881" w:type="pct"/>
            <w:hideMark/>
          </w:tcPr>
          <w:p w14:paraId="350D0698" w14:textId="77777777" w:rsidR="00342213" w:rsidRPr="00423C65" w:rsidRDefault="00342213" w:rsidP="00363905">
            <w:pPr>
              <w:jc w:val="center"/>
              <w:rPr>
                <w:rFonts w:eastAsia="Times New Roman" w:cs="Times New Roman"/>
                <w:b/>
                <w:bCs/>
                <w:color w:val="000000"/>
                <w:sz w:val="20"/>
                <w:szCs w:val="20"/>
                <w:lang w:eastAsia="lt-LT"/>
              </w:rPr>
            </w:pPr>
            <w:r w:rsidRPr="00423C65">
              <w:rPr>
                <w:rFonts w:eastAsia="Times New Roman" w:cs="Times New Roman"/>
                <w:b/>
                <w:bCs/>
                <w:color w:val="000000"/>
                <w:sz w:val="20"/>
                <w:szCs w:val="20"/>
                <w:lang w:eastAsia="lt-LT"/>
              </w:rPr>
              <w:t>Rodiklis</w:t>
            </w:r>
          </w:p>
        </w:tc>
        <w:tc>
          <w:tcPr>
            <w:tcW w:w="1334" w:type="pct"/>
            <w:hideMark/>
          </w:tcPr>
          <w:p w14:paraId="4FC2C577" w14:textId="77777777" w:rsidR="00342213" w:rsidRPr="00423C65" w:rsidRDefault="00342213" w:rsidP="00363905">
            <w:pPr>
              <w:jc w:val="center"/>
              <w:rPr>
                <w:rFonts w:eastAsia="Times New Roman" w:cs="Times New Roman"/>
                <w:b/>
                <w:bCs/>
                <w:color w:val="000000"/>
                <w:sz w:val="20"/>
                <w:szCs w:val="20"/>
                <w:lang w:eastAsia="lt-LT"/>
              </w:rPr>
            </w:pPr>
            <w:r w:rsidRPr="00423C65">
              <w:rPr>
                <w:rFonts w:eastAsia="Times New Roman" w:cs="Times New Roman"/>
                <w:b/>
                <w:bCs/>
                <w:color w:val="000000"/>
                <w:sz w:val="20"/>
                <w:szCs w:val="20"/>
                <w:lang w:eastAsia="lt-LT"/>
              </w:rPr>
              <w:t>Aprašymas</w:t>
            </w:r>
          </w:p>
        </w:tc>
        <w:tc>
          <w:tcPr>
            <w:tcW w:w="799" w:type="pct"/>
            <w:hideMark/>
          </w:tcPr>
          <w:p w14:paraId="7E1E54AC" w14:textId="77777777" w:rsidR="00342213" w:rsidRPr="00423C65" w:rsidRDefault="00342213" w:rsidP="00363905">
            <w:pPr>
              <w:jc w:val="center"/>
              <w:rPr>
                <w:rFonts w:eastAsia="Times New Roman" w:cs="Times New Roman"/>
                <w:b/>
                <w:bCs/>
                <w:color w:val="000000"/>
                <w:sz w:val="20"/>
                <w:szCs w:val="20"/>
                <w:lang w:eastAsia="lt-LT"/>
              </w:rPr>
            </w:pPr>
            <w:r w:rsidRPr="00423C65">
              <w:rPr>
                <w:rFonts w:eastAsia="Times New Roman" w:cs="Times New Roman"/>
                <w:b/>
                <w:bCs/>
                <w:color w:val="000000"/>
                <w:sz w:val="20"/>
                <w:szCs w:val="20"/>
                <w:lang w:eastAsia="lt-LT"/>
              </w:rPr>
              <w:t>Skaičiavimas</w:t>
            </w:r>
          </w:p>
        </w:tc>
        <w:tc>
          <w:tcPr>
            <w:tcW w:w="1207" w:type="pct"/>
            <w:hideMark/>
          </w:tcPr>
          <w:p w14:paraId="6CA340A5" w14:textId="77777777" w:rsidR="00342213" w:rsidRPr="00423C65" w:rsidRDefault="00342213" w:rsidP="00363905">
            <w:pPr>
              <w:jc w:val="center"/>
              <w:rPr>
                <w:rFonts w:eastAsia="Times New Roman" w:cs="Times New Roman"/>
                <w:b/>
                <w:bCs/>
                <w:sz w:val="20"/>
                <w:szCs w:val="20"/>
                <w:lang w:eastAsia="lt-LT"/>
              </w:rPr>
            </w:pPr>
            <w:r w:rsidRPr="00423C65">
              <w:rPr>
                <w:rFonts w:eastAsia="Times New Roman" w:cs="Times New Roman"/>
                <w:b/>
                <w:bCs/>
                <w:sz w:val="20"/>
                <w:szCs w:val="20"/>
                <w:lang w:eastAsia="lt-LT"/>
              </w:rPr>
              <w:t>Reikalingi duomenys</w:t>
            </w:r>
          </w:p>
        </w:tc>
        <w:tc>
          <w:tcPr>
            <w:tcW w:w="779" w:type="pct"/>
            <w:hideMark/>
          </w:tcPr>
          <w:p w14:paraId="4DF3E503" w14:textId="77777777" w:rsidR="00342213" w:rsidRPr="00423C65" w:rsidRDefault="00342213" w:rsidP="00363905">
            <w:pPr>
              <w:ind w:right="-110"/>
              <w:jc w:val="center"/>
              <w:rPr>
                <w:rFonts w:eastAsia="Times New Roman" w:cs="Times New Roman"/>
                <w:b/>
                <w:bCs/>
                <w:sz w:val="20"/>
                <w:szCs w:val="20"/>
                <w:lang w:eastAsia="lt-LT"/>
              </w:rPr>
            </w:pPr>
            <w:r w:rsidRPr="00423C65">
              <w:rPr>
                <w:rFonts w:eastAsia="Times New Roman" w:cs="Times New Roman"/>
                <w:b/>
                <w:bCs/>
                <w:sz w:val="20"/>
                <w:szCs w:val="20"/>
                <w:lang w:eastAsia="lt-LT"/>
              </w:rPr>
              <w:t>Vykdymas ir duomenų teikimas</w:t>
            </w:r>
          </w:p>
        </w:tc>
      </w:tr>
      <w:tr w:rsidR="00342213" w:rsidRPr="00423C65" w14:paraId="13AA2383" w14:textId="77777777" w:rsidTr="00363905">
        <w:trPr>
          <w:trHeight w:val="152"/>
        </w:trPr>
        <w:tc>
          <w:tcPr>
            <w:tcW w:w="881" w:type="pct"/>
          </w:tcPr>
          <w:p w14:paraId="0B1E7FA2"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b/>
                <w:bCs/>
                <w:color w:val="000000"/>
                <w:sz w:val="20"/>
                <w:szCs w:val="20"/>
                <w:lang w:eastAsia="lt-LT"/>
              </w:rPr>
              <w:t>Administraci</w:t>
            </w:r>
            <w:r>
              <w:rPr>
                <w:rFonts w:eastAsia="Times New Roman" w:cs="Times New Roman"/>
                <w:b/>
                <w:bCs/>
                <w:color w:val="000000"/>
                <w:sz w:val="20"/>
                <w:szCs w:val="20"/>
                <w:lang w:eastAsia="lt-LT"/>
              </w:rPr>
              <w:t>n</w:t>
            </w:r>
            <w:r w:rsidRPr="00423C65">
              <w:rPr>
                <w:rFonts w:eastAsia="Times New Roman" w:cs="Times New Roman"/>
                <w:b/>
                <w:bCs/>
                <w:color w:val="000000"/>
                <w:sz w:val="20"/>
                <w:szCs w:val="20"/>
                <w:lang w:eastAsia="lt-LT"/>
              </w:rPr>
              <w:t>ės srities rodiklis</w:t>
            </w:r>
            <w:r w:rsidRPr="00423C65">
              <w:rPr>
                <w:rFonts w:eastAsia="Times New Roman" w:cs="Times New Roman"/>
                <w:color w:val="000000"/>
                <w:sz w:val="20"/>
                <w:szCs w:val="20"/>
                <w:lang w:eastAsia="lt-LT"/>
              </w:rPr>
              <w:t xml:space="preserve"> – </w:t>
            </w:r>
          </w:p>
          <w:p w14:paraId="2C131709"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plotas darbuotojui</w:t>
            </w:r>
          </w:p>
        </w:tc>
        <w:tc>
          <w:tcPr>
            <w:tcW w:w="1334" w:type="pct"/>
          </w:tcPr>
          <w:p w14:paraId="73677C0C"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Siekiama optimizuoti administracinių patalpų </w:t>
            </w:r>
            <w:r>
              <w:rPr>
                <w:rFonts w:eastAsia="Times New Roman" w:cs="Times New Roman"/>
                <w:color w:val="000000"/>
                <w:sz w:val="20"/>
                <w:szCs w:val="20"/>
                <w:lang w:eastAsia="lt-LT"/>
              </w:rPr>
              <w:t>pa</w:t>
            </w:r>
            <w:r w:rsidRPr="00423C65">
              <w:rPr>
                <w:rFonts w:eastAsia="Times New Roman" w:cs="Times New Roman"/>
                <w:color w:val="000000"/>
                <w:sz w:val="20"/>
                <w:szCs w:val="20"/>
                <w:lang w:eastAsia="lt-LT"/>
              </w:rPr>
              <w:t xml:space="preserve">naudojimą. Administracinės paskirties valstybės </w:t>
            </w:r>
            <w:r>
              <w:rPr>
                <w:rFonts w:eastAsia="Times New Roman" w:cs="Times New Roman"/>
                <w:color w:val="000000"/>
                <w:sz w:val="20"/>
                <w:szCs w:val="20"/>
                <w:lang w:eastAsia="lt-LT"/>
              </w:rPr>
              <w:t>NT</w:t>
            </w:r>
            <w:r w:rsidRPr="00423C65">
              <w:rPr>
                <w:rFonts w:eastAsia="Times New Roman" w:cs="Times New Roman"/>
                <w:color w:val="000000"/>
                <w:sz w:val="20"/>
                <w:szCs w:val="20"/>
                <w:lang w:eastAsia="lt-LT"/>
              </w:rPr>
              <w:t xml:space="preserve"> panaudojimo efektyvumo rodikliai:</w:t>
            </w:r>
          </w:p>
          <w:p w14:paraId="640ED902" w14:textId="77777777" w:rsidR="00342213" w:rsidRPr="00423C65" w:rsidRDefault="00342213" w:rsidP="00363905">
            <w:pPr>
              <w:pStyle w:val="Sraopastraipa"/>
              <w:numPr>
                <w:ilvl w:val="0"/>
                <w:numId w:val="1"/>
              </w:numPr>
              <w:spacing w:after="0"/>
              <w:ind w:left="130" w:right="30" w:hanging="180"/>
              <w:contextualSpacing/>
              <w:jc w:val="left"/>
              <w:rPr>
                <w:color w:val="000000"/>
                <w:sz w:val="20"/>
                <w:szCs w:val="20"/>
              </w:rPr>
            </w:pPr>
            <w:r>
              <w:rPr>
                <w:color w:val="000000"/>
                <w:sz w:val="20"/>
                <w:szCs w:val="20"/>
              </w:rPr>
              <w:t>b</w:t>
            </w:r>
            <w:r w:rsidRPr="00423C65">
              <w:rPr>
                <w:color w:val="000000"/>
                <w:sz w:val="20"/>
                <w:szCs w:val="20"/>
              </w:rPr>
              <w:t>endras plotas</w:t>
            </w:r>
            <w:r>
              <w:rPr>
                <w:color w:val="000000"/>
                <w:sz w:val="20"/>
                <w:szCs w:val="20"/>
              </w:rPr>
              <w:t>,</w:t>
            </w:r>
            <w:r w:rsidRPr="00423C65">
              <w:rPr>
                <w:color w:val="000000"/>
                <w:sz w:val="20"/>
                <w:szCs w:val="20"/>
              </w:rPr>
              <w:t xml:space="preserve"> tenkantis vienam darbuotojui – ne daugiau 28 kv. m</w:t>
            </w:r>
            <w:r>
              <w:rPr>
                <w:color w:val="000000"/>
                <w:sz w:val="20"/>
                <w:szCs w:val="20"/>
              </w:rPr>
              <w:t>;</w:t>
            </w:r>
            <w:r w:rsidRPr="00423C65">
              <w:rPr>
                <w:color w:val="000000"/>
                <w:sz w:val="20"/>
                <w:szCs w:val="20"/>
              </w:rPr>
              <w:t xml:space="preserve"> </w:t>
            </w:r>
          </w:p>
          <w:p w14:paraId="28A81D49" w14:textId="77777777" w:rsidR="00342213" w:rsidRPr="00423C65" w:rsidRDefault="00342213" w:rsidP="00363905">
            <w:pPr>
              <w:pStyle w:val="Sraopastraipa"/>
              <w:numPr>
                <w:ilvl w:val="0"/>
                <w:numId w:val="1"/>
              </w:numPr>
              <w:spacing w:after="0"/>
              <w:ind w:left="130" w:right="30" w:hanging="180"/>
              <w:contextualSpacing/>
              <w:jc w:val="left"/>
              <w:rPr>
                <w:color w:val="000000"/>
                <w:sz w:val="20"/>
                <w:szCs w:val="20"/>
              </w:rPr>
            </w:pPr>
            <w:r>
              <w:rPr>
                <w:color w:val="000000"/>
                <w:sz w:val="20"/>
                <w:szCs w:val="20"/>
              </w:rPr>
              <w:t>k</w:t>
            </w:r>
            <w:r w:rsidRPr="00423C65">
              <w:rPr>
                <w:color w:val="000000"/>
                <w:sz w:val="20"/>
                <w:szCs w:val="20"/>
              </w:rPr>
              <w:t>abinetinis plotas</w:t>
            </w:r>
            <w:r>
              <w:rPr>
                <w:color w:val="000000"/>
                <w:sz w:val="20"/>
                <w:szCs w:val="20"/>
              </w:rPr>
              <w:t>,</w:t>
            </w:r>
            <w:r w:rsidRPr="00423C65">
              <w:rPr>
                <w:color w:val="000000"/>
                <w:sz w:val="20"/>
                <w:szCs w:val="20"/>
              </w:rPr>
              <w:t xml:space="preserve"> tenkantis vienam darbuotojui – ne daugiau 10 kv. m. </w:t>
            </w:r>
          </w:p>
        </w:tc>
        <w:tc>
          <w:tcPr>
            <w:tcW w:w="799" w:type="pct"/>
          </w:tcPr>
          <w:p w14:paraId="54784126"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b</w:t>
            </w:r>
            <w:r w:rsidRPr="00423C65">
              <w:rPr>
                <w:rFonts w:eastAsia="Times New Roman" w:cs="Times New Roman"/>
                <w:color w:val="000000"/>
                <w:sz w:val="20"/>
                <w:szCs w:val="20"/>
                <w:lang w:eastAsia="lt-LT"/>
              </w:rPr>
              <w:t>endras admin</w:t>
            </w:r>
            <w:r>
              <w:rPr>
                <w:rFonts w:eastAsia="Times New Roman" w:cs="Times New Roman"/>
                <w:color w:val="000000"/>
                <w:sz w:val="20"/>
                <w:szCs w:val="20"/>
                <w:lang w:eastAsia="lt-LT"/>
              </w:rPr>
              <w:t>istracinių</w:t>
            </w:r>
            <w:r w:rsidRPr="00423C65">
              <w:rPr>
                <w:rFonts w:eastAsia="Times New Roman" w:cs="Times New Roman"/>
                <w:color w:val="000000"/>
                <w:sz w:val="20"/>
                <w:szCs w:val="20"/>
                <w:lang w:eastAsia="lt-LT"/>
              </w:rPr>
              <w:t xml:space="preserve"> patalpų plotas</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xml:space="preserve">(kv. m) / darbuotojų skaičius </w:t>
            </w:r>
          </w:p>
          <w:p w14:paraId="24684186"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k</w:t>
            </w:r>
            <w:r w:rsidRPr="00423C65">
              <w:rPr>
                <w:rFonts w:eastAsia="Times New Roman" w:cs="Times New Roman"/>
                <w:color w:val="000000"/>
                <w:sz w:val="20"/>
                <w:szCs w:val="20"/>
                <w:lang w:eastAsia="lt-LT"/>
              </w:rPr>
              <w:t>abinetinis admin</w:t>
            </w:r>
            <w:r>
              <w:rPr>
                <w:rFonts w:eastAsia="Times New Roman" w:cs="Times New Roman"/>
                <w:color w:val="000000"/>
                <w:sz w:val="20"/>
                <w:szCs w:val="20"/>
                <w:lang w:eastAsia="lt-LT"/>
              </w:rPr>
              <w:t>istracinių</w:t>
            </w:r>
            <w:r w:rsidRPr="00423C65">
              <w:rPr>
                <w:rFonts w:eastAsia="Times New Roman" w:cs="Times New Roman"/>
                <w:color w:val="000000"/>
                <w:sz w:val="20"/>
                <w:szCs w:val="20"/>
                <w:lang w:eastAsia="lt-LT"/>
              </w:rPr>
              <w:t xml:space="preserve"> patalpų plotas (kv. m)</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xml:space="preserve">/ darbuotojų skaičius </w:t>
            </w:r>
          </w:p>
        </w:tc>
        <w:tc>
          <w:tcPr>
            <w:tcW w:w="1207" w:type="pct"/>
          </w:tcPr>
          <w:p w14:paraId="4EA668AD" w14:textId="77777777" w:rsidR="00342213" w:rsidRPr="00423C65" w:rsidRDefault="00342213" w:rsidP="00363905">
            <w:pPr>
              <w:pStyle w:val="Sraopastraipa"/>
              <w:numPr>
                <w:ilvl w:val="0"/>
                <w:numId w:val="24"/>
              </w:numPr>
              <w:tabs>
                <w:tab w:val="left" w:pos="406"/>
              </w:tabs>
              <w:spacing w:after="0"/>
              <w:ind w:left="37" w:right="30" w:firstLine="0"/>
              <w:contextualSpacing/>
              <w:jc w:val="left"/>
              <w:rPr>
                <w:color w:val="000000"/>
                <w:sz w:val="20"/>
                <w:szCs w:val="20"/>
              </w:rPr>
            </w:pPr>
            <w:r w:rsidRPr="00423C65">
              <w:rPr>
                <w:color w:val="000000"/>
                <w:sz w:val="20"/>
                <w:szCs w:val="20"/>
              </w:rPr>
              <w:t>Bendras administracinių patalpų plotas</w:t>
            </w:r>
            <w:r>
              <w:rPr>
                <w:color w:val="000000"/>
                <w:sz w:val="20"/>
                <w:szCs w:val="20"/>
              </w:rPr>
              <w:t>.</w:t>
            </w:r>
          </w:p>
          <w:p w14:paraId="610A9B20" w14:textId="77777777" w:rsidR="00342213" w:rsidRPr="00423C65" w:rsidRDefault="00342213" w:rsidP="00363905">
            <w:pPr>
              <w:pStyle w:val="Sraopastraipa"/>
              <w:numPr>
                <w:ilvl w:val="0"/>
                <w:numId w:val="24"/>
              </w:numPr>
              <w:tabs>
                <w:tab w:val="left" w:pos="406"/>
              </w:tabs>
              <w:spacing w:after="0"/>
              <w:ind w:left="37" w:right="30" w:firstLine="0"/>
              <w:contextualSpacing/>
              <w:jc w:val="left"/>
              <w:rPr>
                <w:color w:val="000000"/>
                <w:sz w:val="20"/>
                <w:szCs w:val="20"/>
              </w:rPr>
            </w:pPr>
            <w:r w:rsidRPr="00423C65">
              <w:rPr>
                <w:color w:val="000000"/>
                <w:sz w:val="20"/>
                <w:szCs w:val="20"/>
              </w:rPr>
              <w:t>Kabinetinis administracinių patalpų plotas</w:t>
            </w:r>
            <w:r>
              <w:rPr>
                <w:color w:val="000000"/>
                <w:sz w:val="20"/>
                <w:szCs w:val="20"/>
              </w:rPr>
              <w:t>.</w:t>
            </w:r>
          </w:p>
          <w:p w14:paraId="6EEDF224" w14:textId="77777777" w:rsidR="00342213" w:rsidRPr="00423C65" w:rsidRDefault="00342213" w:rsidP="00363905">
            <w:pPr>
              <w:pStyle w:val="Sraopastraipa"/>
              <w:numPr>
                <w:ilvl w:val="0"/>
                <w:numId w:val="24"/>
              </w:numPr>
              <w:tabs>
                <w:tab w:val="left" w:pos="406"/>
              </w:tabs>
              <w:spacing w:after="0"/>
              <w:ind w:left="37" w:right="30" w:firstLine="0"/>
              <w:contextualSpacing/>
              <w:jc w:val="left"/>
              <w:rPr>
                <w:color w:val="000000"/>
                <w:sz w:val="20"/>
                <w:szCs w:val="20"/>
              </w:rPr>
            </w:pPr>
            <w:r w:rsidRPr="00423C65">
              <w:rPr>
                <w:color w:val="000000"/>
                <w:sz w:val="20"/>
                <w:szCs w:val="20"/>
              </w:rPr>
              <w:t>Darbuotojų skaičius</w:t>
            </w:r>
          </w:p>
          <w:p w14:paraId="396F2EEA" w14:textId="77777777" w:rsidR="00342213" w:rsidRPr="00423C65" w:rsidRDefault="00342213" w:rsidP="00363905">
            <w:pPr>
              <w:ind w:right="30"/>
              <w:contextualSpacing/>
              <w:jc w:val="left"/>
              <w:rPr>
                <w:rFonts w:eastAsia="Times New Roman" w:cs="Times New Roman"/>
                <w:color w:val="000000"/>
                <w:sz w:val="20"/>
                <w:szCs w:val="20"/>
                <w:lang w:eastAsia="lt-LT"/>
              </w:rPr>
            </w:pPr>
          </w:p>
        </w:tc>
        <w:tc>
          <w:tcPr>
            <w:tcW w:w="779" w:type="pct"/>
          </w:tcPr>
          <w:p w14:paraId="796786C5" w14:textId="77777777" w:rsidR="00342213" w:rsidRPr="00423C65" w:rsidRDefault="00342213" w:rsidP="00363905">
            <w:pPr>
              <w:contextualSpacing/>
              <w:jc w:val="left"/>
              <w:rPr>
                <w:rFonts w:eastAsia="Times New Roman" w:cs="Times New Roman"/>
                <w:color w:val="000000"/>
                <w:sz w:val="20"/>
                <w:szCs w:val="20"/>
                <w:lang w:eastAsia="lt-LT"/>
              </w:rPr>
            </w:pPr>
            <w:r w:rsidRPr="08BA4572">
              <w:rPr>
                <w:rFonts w:eastAsia="Times New Roman" w:cs="Times New Roman"/>
                <w:color w:val="000000" w:themeColor="text1"/>
                <w:sz w:val="20"/>
                <w:szCs w:val="20"/>
                <w:lang w:eastAsia="lt-LT"/>
              </w:rPr>
              <w:t xml:space="preserve">Ūkio ir eksploatavimo </w:t>
            </w:r>
            <w:r>
              <w:rPr>
                <w:rFonts w:eastAsia="Times New Roman" w:cs="Times New Roman"/>
                <w:color w:val="000000" w:themeColor="text1"/>
                <w:sz w:val="20"/>
                <w:szCs w:val="20"/>
                <w:lang w:eastAsia="lt-LT"/>
              </w:rPr>
              <w:t>skyrius</w:t>
            </w:r>
          </w:p>
        </w:tc>
      </w:tr>
      <w:tr w:rsidR="00342213" w:rsidRPr="00423C65" w14:paraId="3506611A" w14:textId="77777777" w:rsidTr="00363905">
        <w:trPr>
          <w:trHeight w:val="152"/>
        </w:trPr>
        <w:tc>
          <w:tcPr>
            <w:tcW w:w="881" w:type="pct"/>
          </w:tcPr>
          <w:p w14:paraId="01211A75"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b/>
                <w:bCs/>
                <w:color w:val="000000"/>
                <w:sz w:val="20"/>
                <w:szCs w:val="20"/>
                <w:lang w:eastAsia="lt-LT"/>
              </w:rPr>
              <w:t>Švietimo srities rodiklis</w:t>
            </w:r>
            <w:r w:rsidRPr="00423C65">
              <w:rPr>
                <w:rFonts w:eastAsia="Times New Roman" w:cs="Times New Roman"/>
                <w:color w:val="000000"/>
                <w:sz w:val="20"/>
                <w:szCs w:val="20"/>
                <w:lang w:eastAsia="lt-LT"/>
              </w:rPr>
              <w:t xml:space="preserve"> – </w:t>
            </w:r>
          </w:p>
          <w:p w14:paraId="6E00A104"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plotas auklėtiniui</w:t>
            </w:r>
          </w:p>
        </w:tc>
        <w:tc>
          <w:tcPr>
            <w:tcW w:w="1334" w:type="pct"/>
          </w:tcPr>
          <w:p w14:paraId="292DFE3B"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Vertinamas švietimo įstaigos plotas</w:t>
            </w:r>
            <w:r>
              <w:rPr>
                <w:rFonts w:eastAsia="Times New Roman" w:cs="Times New Roman"/>
                <w:color w:val="000000"/>
                <w:sz w:val="20"/>
                <w:szCs w:val="20"/>
                <w:lang w:eastAsia="lt-LT"/>
              </w:rPr>
              <w:t>,</w:t>
            </w:r>
            <w:r w:rsidRPr="00423C65">
              <w:rPr>
                <w:rFonts w:eastAsia="Times New Roman" w:cs="Times New Roman"/>
                <w:color w:val="000000"/>
                <w:sz w:val="20"/>
                <w:szCs w:val="20"/>
                <w:lang w:eastAsia="lt-LT"/>
              </w:rPr>
              <w:t xml:space="preserve"> tenkantis vienam auklėtiniui. Atsižvelgiama į rodiklio dydį lyginant su srities vidurkiu.</w:t>
            </w:r>
          </w:p>
        </w:tc>
        <w:tc>
          <w:tcPr>
            <w:tcW w:w="799" w:type="pct"/>
          </w:tcPr>
          <w:p w14:paraId="647EF27A"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š</w:t>
            </w:r>
            <w:r w:rsidRPr="00423C65">
              <w:rPr>
                <w:rFonts w:eastAsia="Times New Roman" w:cs="Times New Roman"/>
                <w:color w:val="000000"/>
                <w:sz w:val="20"/>
                <w:szCs w:val="20"/>
                <w:lang w:eastAsia="lt-LT"/>
              </w:rPr>
              <w:t>vietimo įstaigos plotas (kv. m)</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xml:space="preserve">/ auklėtinių skaičius </w:t>
            </w:r>
          </w:p>
        </w:tc>
        <w:tc>
          <w:tcPr>
            <w:tcW w:w="1207" w:type="pct"/>
          </w:tcPr>
          <w:p w14:paraId="75291260" w14:textId="77777777" w:rsidR="00342213" w:rsidRPr="00423C65" w:rsidRDefault="00342213" w:rsidP="00363905">
            <w:pPr>
              <w:pStyle w:val="Sraopastraipa"/>
              <w:numPr>
                <w:ilvl w:val="0"/>
                <w:numId w:val="25"/>
              </w:numPr>
              <w:spacing w:after="0"/>
              <w:ind w:left="179" w:right="30" w:hanging="179"/>
              <w:contextualSpacing/>
              <w:jc w:val="left"/>
              <w:rPr>
                <w:color w:val="000000"/>
                <w:sz w:val="20"/>
                <w:szCs w:val="20"/>
              </w:rPr>
            </w:pPr>
            <w:r w:rsidRPr="00423C65">
              <w:rPr>
                <w:color w:val="000000"/>
                <w:sz w:val="20"/>
                <w:szCs w:val="20"/>
              </w:rPr>
              <w:t>Švietimo įstaigos plotas</w:t>
            </w:r>
            <w:r>
              <w:rPr>
                <w:color w:val="000000"/>
                <w:sz w:val="20"/>
                <w:szCs w:val="20"/>
              </w:rPr>
              <w:t>.</w:t>
            </w:r>
          </w:p>
          <w:p w14:paraId="43B2E7D5" w14:textId="77777777" w:rsidR="00342213" w:rsidRPr="00423C65" w:rsidRDefault="00342213" w:rsidP="00363905">
            <w:pPr>
              <w:pStyle w:val="Sraopastraipa"/>
              <w:numPr>
                <w:ilvl w:val="0"/>
                <w:numId w:val="25"/>
              </w:numPr>
              <w:spacing w:after="0"/>
              <w:ind w:left="179" w:right="30" w:hanging="179"/>
              <w:contextualSpacing/>
              <w:jc w:val="left"/>
              <w:rPr>
                <w:color w:val="000000"/>
                <w:sz w:val="20"/>
                <w:szCs w:val="20"/>
              </w:rPr>
            </w:pPr>
            <w:r w:rsidRPr="00423C65">
              <w:rPr>
                <w:color w:val="000000"/>
                <w:sz w:val="20"/>
                <w:szCs w:val="20"/>
              </w:rPr>
              <w:t>Auklėtinių skaičius</w:t>
            </w:r>
            <w:r>
              <w:rPr>
                <w:color w:val="000000"/>
                <w:sz w:val="20"/>
                <w:szCs w:val="20"/>
              </w:rPr>
              <w:t>.</w:t>
            </w:r>
          </w:p>
        </w:tc>
        <w:tc>
          <w:tcPr>
            <w:tcW w:w="779" w:type="pct"/>
          </w:tcPr>
          <w:p w14:paraId="4174B311" w14:textId="77777777" w:rsidR="00342213" w:rsidRPr="00423C65" w:rsidRDefault="00342213" w:rsidP="00363905">
            <w:pPr>
              <w:contextualSpacing/>
              <w:jc w:val="left"/>
              <w:rPr>
                <w:rFonts w:eastAsia="Times New Roman" w:cs="Times New Roman"/>
                <w:color w:val="000000"/>
                <w:sz w:val="20"/>
                <w:szCs w:val="20"/>
                <w:lang w:eastAsia="lt-LT"/>
              </w:rPr>
            </w:pPr>
            <w:r w:rsidRPr="00306EFB">
              <w:rPr>
                <w:rFonts w:eastAsia="Times New Roman" w:cs="Times New Roman"/>
                <w:color w:val="000000"/>
                <w:sz w:val="20"/>
                <w:szCs w:val="20"/>
                <w:lang w:eastAsia="lt-LT"/>
              </w:rPr>
              <w:t xml:space="preserve">Švietimo skyrius </w:t>
            </w:r>
            <w:r>
              <w:rPr>
                <w:rFonts w:eastAsia="Times New Roman" w:cs="Times New Roman"/>
                <w:color w:val="000000"/>
                <w:sz w:val="20"/>
                <w:szCs w:val="20"/>
                <w:lang w:eastAsia="lt-LT"/>
              </w:rPr>
              <w:t>/ t</w:t>
            </w:r>
            <w:r w:rsidRPr="00423C65">
              <w:rPr>
                <w:rFonts w:eastAsia="Times New Roman" w:cs="Times New Roman"/>
                <w:color w:val="000000"/>
                <w:sz w:val="20"/>
                <w:szCs w:val="20"/>
                <w:lang w:eastAsia="lt-LT"/>
              </w:rPr>
              <w:t>urto naudotojai</w:t>
            </w:r>
          </w:p>
        </w:tc>
      </w:tr>
      <w:tr w:rsidR="00342213" w:rsidRPr="00423C65" w14:paraId="73C1FA28" w14:textId="77777777" w:rsidTr="00363905">
        <w:trPr>
          <w:trHeight w:val="152"/>
        </w:trPr>
        <w:tc>
          <w:tcPr>
            <w:tcW w:w="881" w:type="pct"/>
          </w:tcPr>
          <w:p w14:paraId="50C7F8B0"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b/>
                <w:bCs/>
                <w:color w:val="000000"/>
                <w:sz w:val="20"/>
                <w:szCs w:val="20"/>
                <w:lang w:eastAsia="lt-LT"/>
              </w:rPr>
              <w:t>Švietimo srities rodiklis</w:t>
            </w:r>
            <w:r w:rsidRPr="00423C65">
              <w:rPr>
                <w:rFonts w:eastAsia="Times New Roman" w:cs="Times New Roman"/>
                <w:color w:val="000000"/>
                <w:sz w:val="20"/>
                <w:szCs w:val="20"/>
                <w:lang w:eastAsia="lt-LT"/>
              </w:rPr>
              <w:t xml:space="preserve"> – </w:t>
            </w:r>
          </w:p>
          <w:p w14:paraId="229C5467"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sąnaudos auklėtiniui</w:t>
            </w:r>
          </w:p>
        </w:tc>
        <w:tc>
          <w:tcPr>
            <w:tcW w:w="1334" w:type="pct"/>
          </w:tcPr>
          <w:p w14:paraId="625EAC70"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Vertinamos metinės bendros komunalinės sąnaudos vienam auklėtiniui. Teigiamai vertinamas rodiklio sumažėjimas. Atsižvelgiama į rodiklio dydį lyginant su srities vidurkiu.</w:t>
            </w:r>
          </w:p>
        </w:tc>
        <w:tc>
          <w:tcPr>
            <w:tcW w:w="799" w:type="pct"/>
          </w:tcPr>
          <w:p w14:paraId="650A274B"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m</w:t>
            </w:r>
            <w:r w:rsidRPr="00423C65">
              <w:rPr>
                <w:rFonts w:eastAsia="Times New Roman" w:cs="Times New Roman"/>
                <w:color w:val="000000"/>
                <w:sz w:val="20"/>
                <w:szCs w:val="20"/>
                <w:lang w:eastAsia="lt-LT"/>
              </w:rPr>
              <w:t>etinės bendros įstaigos komunalinės sąnaudos (</w:t>
            </w:r>
            <w:r>
              <w:rPr>
                <w:rFonts w:eastAsia="Times New Roman" w:cs="Times New Roman"/>
                <w:color w:val="000000"/>
                <w:sz w:val="20"/>
                <w:szCs w:val="20"/>
                <w:lang w:eastAsia="lt-LT"/>
              </w:rPr>
              <w:t>Eur</w:t>
            </w:r>
            <w:r w:rsidRPr="00423C65">
              <w:rPr>
                <w:rFonts w:eastAsia="Times New Roman" w:cs="Times New Roman"/>
                <w:color w:val="000000"/>
                <w:sz w:val="20"/>
                <w:szCs w:val="20"/>
                <w:lang w:eastAsia="lt-LT"/>
              </w:rPr>
              <w:t>)</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xml:space="preserve">/ auklėtinių skaičius </w:t>
            </w:r>
          </w:p>
        </w:tc>
        <w:tc>
          <w:tcPr>
            <w:tcW w:w="1207" w:type="pct"/>
          </w:tcPr>
          <w:p w14:paraId="51924395" w14:textId="77777777" w:rsidR="00342213" w:rsidRPr="00423C65" w:rsidRDefault="00342213" w:rsidP="00363905">
            <w:pPr>
              <w:pStyle w:val="Sraopastraipa"/>
              <w:numPr>
                <w:ilvl w:val="0"/>
                <w:numId w:val="26"/>
              </w:numPr>
              <w:tabs>
                <w:tab w:val="left" w:pos="281"/>
              </w:tabs>
              <w:spacing w:after="0"/>
              <w:ind w:left="0" w:right="30" w:firstLine="0"/>
              <w:contextualSpacing/>
              <w:jc w:val="left"/>
              <w:rPr>
                <w:color w:val="000000"/>
                <w:sz w:val="20"/>
                <w:szCs w:val="20"/>
              </w:rPr>
            </w:pPr>
            <w:r w:rsidRPr="00423C65">
              <w:rPr>
                <w:color w:val="000000"/>
                <w:sz w:val="20"/>
                <w:szCs w:val="20"/>
              </w:rPr>
              <w:t>Metinės bendros įstaigos komunalinės sąnaudos (šildymas, elektra, vanduo, kitos)</w:t>
            </w:r>
            <w:r>
              <w:rPr>
                <w:color w:val="000000"/>
                <w:sz w:val="20"/>
                <w:szCs w:val="20"/>
              </w:rPr>
              <w:t>.</w:t>
            </w:r>
          </w:p>
          <w:p w14:paraId="73379513" w14:textId="77777777" w:rsidR="00342213" w:rsidRPr="00423C65" w:rsidRDefault="00342213" w:rsidP="00363905">
            <w:pPr>
              <w:pStyle w:val="Sraopastraipa"/>
              <w:numPr>
                <w:ilvl w:val="0"/>
                <w:numId w:val="26"/>
              </w:numPr>
              <w:tabs>
                <w:tab w:val="left" w:pos="281"/>
              </w:tabs>
              <w:spacing w:after="0"/>
              <w:ind w:left="0" w:right="30" w:firstLine="0"/>
              <w:contextualSpacing/>
              <w:jc w:val="left"/>
              <w:rPr>
                <w:color w:val="000000"/>
                <w:sz w:val="20"/>
                <w:szCs w:val="20"/>
              </w:rPr>
            </w:pPr>
            <w:r w:rsidRPr="00423C65">
              <w:rPr>
                <w:color w:val="000000"/>
                <w:sz w:val="20"/>
                <w:szCs w:val="20"/>
              </w:rPr>
              <w:t>Auklėtinių skaičius</w:t>
            </w:r>
            <w:r>
              <w:rPr>
                <w:color w:val="000000"/>
                <w:sz w:val="20"/>
                <w:szCs w:val="20"/>
              </w:rPr>
              <w:t>.</w:t>
            </w:r>
          </w:p>
        </w:tc>
        <w:tc>
          <w:tcPr>
            <w:tcW w:w="779" w:type="pct"/>
          </w:tcPr>
          <w:p w14:paraId="365EF3F6" w14:textId="77777777" w:rsidR="00342213" w:rsidRPr="00423C65" w:rsidRDefault="00342213" w:rsidP="00363905">
            <w:pPr>
              <w:contextualSpacing/>
              <w:jc w:val="left"/>
              <w:rPr>
                <w:rFonts w:eastAsia="Times New Roman" w:cs="Times New Roman"/>
                <w:color w:val="000000"/>
                <w:sz w:val="20"/>
                <w:szCs w:val="20"/>
                <w:lang w:eastAsia="lt-LT"/>
              </w:rPr>
            </w:pPr>
            <w:r w:rsidRPr="00306EFB">
              <w:rPr>
                <w:rFonts w:eastAsia="Times New Roman" w:cs="Times New Roman"/>
                <w:color w:val="000000"/>
                <w:sz w:val="20"/>
                <w:szCs w:val="20"/>
                <w:lang w:eastAsia="lt-LT"/>
              </w:rPr>
              <w:t xml:space="preserve">Švietimo skyrius </w:t>
            </w:r>
            <w:r>
              <w:rPr>
                <w:rFonts w:eastAsia="Times New Roman" w:cs="Times New Roman"/>
                <w:color w:val="000000"/>
                <w:sz w:val="20"/>
                <w:szCs w:val="20"/>
                <w:lang w:eastAsia="lt-LT"/>
              </w:rPr>
              <w:t>/ t</w:t>
            </w:r>
            <w:r w:rsidRPr="00423C65">
              <w:rPr>
                <w:rFonts w:eastAsia="Times New Roman" w:cs="Times New Roman"/>
                <w:color w:val="000000"/>
                <w:sz w:val="20"/>
                <w:szCs w:val="20"/>
                <w:lang w:eastAsia="lt-LT"/>
              </w:rPr>
              <w:t>urto naudotojai</w:t>
            </w:r>
          </w:p>
        </w:tc>
      </w:tr>
      <w:tr w:rsidR="00342213" w:rsidRPr="00423C65" w14:paraId="605BC60F" w14:textId="77777777" w:rsidTr="00363905">
        <w:trPr>
          <w:trHeight w:val="152"/>
        </w:trPr>
        <w:tc>
          <w:tcPr>
            <w:tcW w:w="881" w:type="pct"/>
          </w:tcPr>
          <w:p w14:paraId="73A6CFE8"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b/>
                <w:bCs/>
                <w:color w:val="000000"/>
                <w:sz w:val="20"/>
                <w:szCs w:val="20"/>
                <w:lang w:eastAsia="lt-LT"/>
              </w:rPr>
              <w:t>Kultūros srities rodiklis</w:t>
            </w:r>
            <w:r w:rsidRPr="00423C65">
              <w:rPr>
                <w:rFonts w:eastAsia="Times New Roman" w:cs="Times New Roman"/>
                <w:color w:val="000000"/>
                <w:sz w:val="20"/>
                <w:szCs w:val="20"/>
                <w:lang w:eastAsia="lt-LT"/>
              </w:rPr>
              <w:t xml:space="preserve"> – </w:t>
            </w:r>
          </w:p>
          <w:p w14:paraId="6182EF64"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sąnaudos lankytojui</w:t>
            </w:r>
          </w:p>
        </w:tc>
        <w:tc>
          <w:tcPr>
            <w:tcW w:w="1334" w:type="pct"/>
          </w:tcPr>
          <w:p w14:paraId="7726AFC2"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Vertinamos sąnaudos</w:t>
            </w:r>
            <w:r>
              <w:rPr>
                <w:rFonts w:eastAsia="Times New Roman" w:cs="Times New Roman"/>
                <w:color w:val="000000"/>
                <w:sz w:val="20"/>
                <w:szCs w:val="20"/>
                <w:lang w:eastAsia="lt-LT"/>
              </w:rPr>
              <w:t>,</w:t>
            </w:r>
            <w:r w:rsidRPr="00423C65">
              <w:rPr>
                <w:rFonts w:eastAsia="Times New Roman" w:cs="Times New Roman"/>
                <w:color w:val="000000"/>
                <w:sz w:val="20"/>
                <w:szCs w:val="20"/>
                <w:lang w:eastAsia="lt-LT"/>
              </w:rPr>
              <w:t xml:space="preserve"> tenkančios įstaigos lankytojui. Vertinamas rodiklio pokytis. Teigiamai vertinamas rodiklio sumažėjimas.</w:t>
            </w:r>
          </w:p>
        </w:tc>
        <w:tc>
          <w:tcPr>
            <w:tcW w:w="799" w:type="pct"/>
          </w:tcPr>
          <w:p w14:paraId="22319CEA"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m</w:t>
            </w:r>
            <w:r w:rsidRPr="00423C65">
              <w:rPr>
                <w:rFonts w:eastAsia="Times New Roman" w:cs="Times New Roman"/>
                <w:color w:val="000000"/>
                <w:sz w:val="20"/>
                <w:szCs w:val="20"/>
                <w:lang w:eastAsia="lt-LT"/>
              </w:rPr>
              <w:t>etinės bendros įstaigos komunalinės sąnaudos (</w:t>
            </w:r>
            <w:r>
              <w:rPr>
                <w:rFonts w:eastAsia="Times New Roman" w:cs="Times New Roman"/>
                <w:color w:val="000000"/>
                <w:sz w:val="20"/>
                <w:szCs w:val="20"/>
                <w:lang w:eastAsia="lt-LT"/>
              </w:rPr>
              <w:t>Eur</w:t>
            </w:r>
            <w:r w:rsidRPr="00423C65">
              <w:rPr>
                <w:rFonts w:eastAsia="Times New Roman" w:cs="Times New Roman"/>
                <w:color w:val="000000"/>
                <w:sz w:val="20"/>
                <w:szCs w:val="20"/>
                <w:lang w:eastAsia="lt-LT"/>
              </w:rPr>
              <w:t>)</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xml:space="preserve">/ lankytojų skaičius </w:t>
            </w:r>
          </w:p>
        </w:tc>
        <w:tc>
          <w:tcPr>
            <w:tcW w:w="1207" w:type="pct"/>
          </w:tcPr>
          <w:p w14:paraId="645D8529" w14:textId="77777777" w:rsidR="00342213" w:rsidRPr="00423C65" w:rsidRDefault="00342213" w:rsidP="00363905">
            <w:pPr>
              <w:pStyle w:val="Sraopastraipa"/>
              <w:numPr>
                <w:ilvl w:val="0"/>
                <w:numId w:val="27"/>
              </w:numPr>
              <w:tabs>
                <w:tab w:val="left" w:pos="320"/>
              </w:tabs>
              <w:spacing w:after="0"/>
              <w:ind w:left="37" w:right="30" w:hanging="37"/>
              <w:contextualSpacing/>
              <w:jc w:val="left"/>
              <w:rPr>
                <w:color w:val="000000"/>
                <w:sz w:val="20"/>
                <w:szCs w:val="20"/>
              </w:rPr>
            </w:pPr>
            <w:r>
              <w:rPr>
                <w:color w:val="000000"/>
                <w:sz w:val="20"/>
                <w:szCs w:val="20"/>
              </w:rPr>
              <w:t>M</w:t>
            </w:r>
            <w:r w:rsidRPr="00423C65">
              <w:rPr>
                <w:color w:val="000000"/>
                <w:sz w:val="20"/>
                <w:szCs w:val="20"/>
              </w:rPr>
              <w:t>etinės bendros įstaigos komunalinės sąnaudos (šildymas, elektra, vanduo, kitos)</w:t>
            </w:r>
            <w:r>
              <w:rPr>
                <w:color w:val="000000"/>
                <w:sz w:val="20"/>
                <w:szCs w:val="20"/>
              </w:rPr>
              <w:t>.</w:t>
            </w:r>
          </w:p>
          <w:p w14:paraId="72CA7306" w14:textId="77777777" w:rsidR="00342213" w:rsidRPr="00423C65" w:rsidRDefault="00342213" w:rsidP="00363905">
            <w:pPr>
              <w:pStyle w:val="Sraopastraipa"/>
              <w:numPr>
                <w:ilvl w:val="0"/>
                <w:numId w:val="27"/>
              </w:numPr>
              <w:tabs>
                <w:tab w:val="left" w:pos="320"/>
              </w:tabs>
              <w:spacing w:after="0"/>
              <w:ind w:left="37" w:right="30" w:hanging="37"/>
              <w:contextualSpacing/>
              <w:jc w:val="left"/>
              <w:rPr>
                <w:color w:val="000000"/>
                <w:sz w:val="20"/>
                <w:szCs w:val="20"/>
              </w:rPr>
            </w:pPr>
            <w:r w:rsidRPr="00423C65">
              <w:rPr>
                <w:color w:val="000000"/>
                <w:sz w:val="20"/>
                <w:szCs w:val="20"/>
              </w:rPr>
              <w:t>Lankytojų skaičius</w:t>
            </w:r>
          </w:p>
        </w:tc>
        <w:tc>
          <w:tcPr>
            <w:tcW w:w="779" w:type="pct"/>
          </w:tcPr>
          <w:p w14:paraId="5BAB940E" w14:textId="77777777" w:rsidR="00342213" w:rsidRPr="00423C65" w:rsidRDefault="00342213" w:rsidP="00363905">
            <w:pPr>
              <w:contextualSpacing/>
              <w:jc w:val="left"/>
              <w:rPr>
                <w:rFonts w:eastAsia="Times New Roman" w:cs="Times New Roman"/>
                <w:color w:val="000000"/>
                <w:sz w:val="20"/>
                <w:szCs w:val="20"/>
                <w:lang w:eastAsia="lt-LT"/>
              </w:rPr>
            </w:pPr>
            <w:r w:rsidRPr="00E049AB">
              <w:rPr>
                <w:rFonts w:eastAsia="Times New Roman" w:cs="Times New Roman"/>
                <w:color w:val="000000"/>
                <w:sz w:val="20"/>
                <w:szCs w:val="20"/>
                <w:lang w:eastAsia="lt-LT"/>
              </w:rPr>
              <w:t xml:space="preserve">Kultūros ir meno skyrius </w:t>
            </w:r>
            <w:r>
              <w:rPr>
                <w:rFonts w:eastAsia="Times New Roman" w:cs="Times New Roman"/>
                <w:color w:val="000000"/>
                <w:sz w:val="20"/>
                <w:szCs w:val="20"/>
                <w:lang w:eastAsia="lt-LT"/>
              </w:rPr>
              <w:t>/ t</w:t>
            </w:r>
            <w:r w:rsidRPr="00423C65">
              <w:rPr>
                <w:rFonts w:eastAsia="Times New Roman" w:cs="Times New Roman"/>
                <w:color w:val="000000"/>
                <w:sz w:val="20"/>
                <w:szCs w:val="20"/>
                <w:lang w:eastAsia="lt-LT"/>
              </w:rPr>
              <w:t>urto naudotojai</w:t>
            </w:r>
          </w:p>
        </w:tc>
      </w:tr>
      <w:tr w:rsidR="00342213" w:rsidRPr="00423C65" w14:paraId="6EC31AA2" w14:textId="77777777" w:rsidTr="00363905">
        <w:trPr>
          <w:trHeight w:val="152"/>
        </w:trPr>
        <w:tc>
          <w:tcPr>
            <w:tcW w:w="881" w:type="pct"/>
          </w:tcPr>
          <w:p w14:paraId="3BCA19A5"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b/>
                <w:bCs/>
                <w:color w:val="000000"/>
                <w:sz w:val="20"/>
                <w:szCs w:val="20"/>
                <w:lang w:eastAsia="lt-LT"/>
              </w:rPr>
              <w:t>Sveikatos ir socialinės priežiūros srities rodiklis</w:t>
            </w:r>
            <w:r w:rsidRPr="00423C65">
              <w:rPr>
                <w:rFonts w:eastAsia="Times New Roman" w:cs="Times New Roman"/>
                <w:color w:val="000000"/>
                <w:sz w:val="20"/>
                <w:szCs w:val="20"/>
                <w:lang w:eastAsia="lt-LT"/>
              </w:rPr>
              <w:t xml:space="preserve"> – </w:t>
            </w:r>
          </w:p>
          <w:p w14:paraId="5346B3DE"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sąnaudos pacientui / globotiniui</w:t>
            </w:r>
          </w:p>
        </w:tc>
        <w:tc>
          <w:tcPr>
            <w:tcW w:w="1334" w:type="pct"/>
          </w:tcPr>
          <w:p w14:paraId="5A6F3F30"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Vertinam</w:t>
            </w:r>
            <w:r>
              <w:rPr>
                <w:rFonts w:eastAsia="Times New Roman" w:cs="Times New Roman"/>
                <w:color w:val="000000"/>
                <w:sz w:val="20"/>
                <w:szCs w:val="20"/>
                <w:lang w:eastAsia="lt-LT"/>
              </w:rPr>
              <w:t>o</w:t>
            </w:r>
            <w:r w:rsidRPr="00423C65">
              <w:rPr>
                <w:rFonts w:eastAsia="Times New Roman" w:cs="Times New Roman"/>
                <w:color w:val="000000"/>
                <w:sz w:val="20"/>
                <w:szCs w:val="20"/>
                <w:lang w:eastAsia="lt-LT"/>
              </w:rPr>
              <w:t>s sąnaudos</w:t>
            </w:r>
            <w:r>
              <w:rPr>
                <w:rFonts w:eastAsia="Times New Roman" w:cs="Times New Roman"/>
                <w:color w:val="000000"/>
                <w:sz w:val="20"/>
                <w:szCs w:val="20"/>
                <w:lang w:eastAsia="lt-LT"/>
              </w:rPr>
              <w:t>,</w:t>
            </w:r>
            <w:r w:rsidRPr="00423C65">
              <w:rPr>
                <w:rFonts w:eastAsia="Times New Roman" w:cs="Times New Roman"/>
                <w:color w:val="000000"/>
                <w:sz w:val="20"/>
                <w:szCs w:val="20"/>
                <w:lang w:eastAsia="lt-LT"/>
              </w:rPr>
              <w:t xml:space="preserve"> tenkančios įstaigos pacientui / globotiniui. Vertinamas rodiklio pokytis. Teigiamai vertinamas rodiklio sumažėjimas.</w:t>
            </w:r>
          </w:p>
        </w:tc>
        <w:tc>
          <w:tcPr>
            <w:tcW w:w="799" w:type="pct"/>
          </w:tcPr>
          <w:p w14:paraId="78D7F1B8"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m</w:t>
            </w:r>
            <w:r w:rsidRPr="00423C65">
              <w:rPr>
                <w:rFonts w:eastAsia="Times New Roman" w:cs="Times New Roman"/>
                <w:color w:val="000000"/>
                <w:sz w:val="20"/>
                <w:szCs w:val="20"/>
                <w:lang w:eastAsia="lt-LT"/>
              </w:rPr>
              <w:t>etinės bendros įstaigos komunalinės sąnaudos (</w:t>
            </w:r>
            <w:r>
              <w:rPr>
                <w:rFonts w:eastAsia="Times New Roman" w:cs="Times New Roman"/>
                <w:color w:val="000000"/>
                <w:sz w:val="20"/>
                <w:szCs w:val="20"/>
                <w:lang w:eastAsia="lt-LT"/>
              </w:rPr>
              <w:t>Eur</w:t>
            </w:r>
            <w:r w:rsidRPr="00423C65">
              <w:rPr>
                <w:rFonts w:eastAsia="Times New Roman" w:cs="Times New Roman"/>
                <w:color w:val="000000"/>
                <w:sz w:val="20"/>
                <w:szCs w:val="20"/>
                <w:lang w:eastAsia="lt-LT"/>
              </w:rPr>
              <w:t>)</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xml:space="preserve">/ pacientų ar globotinių skaičius </w:t>
            </w:r>
          </w:p>
        </w:tc>
        <w:tc>
          <w:tcPr>
            <w:tcW w:w="1207" w:type="pct"/>
          </w:tcPr>
          <w:p w14:paraId="0F612585" w14:textId="77777777" w:rsidR="00342213" w:rsidRPr="00423C65" w:rsidRDefault="00342213" w:rsidP="00363905">
            <w:pPr>
              <w:pStyle w:val="Sraopastraipa"/>
              <w:numPr>
                <w:ilvl w:val="0"/>
                <w:numId w:val="28"/>
              </w:numPr>
              <w:tabs>
                <w:tab w:val="left" w:pos="315"/>
              </w:tabs>
              <w:spacing w:after="0"/>
              <w:ind w:left="37" w:right="30" w:hanging="37"/>
              <w:contextualSpacing/>
              <w:jc w:val="left"/>
              <w:rPr>
                <w:color w:val="000000"/>
                <w:sz w:val="20"/>
                <w:szCs w:val="20"/>
              </w:rPr>
            </w:pPr>
            <w:r w:rsidRPr="00423C65">
              <w:rPr>
                <w:color w:val="000000"/>
                <w:sz w:val="20"/>
                <w:szCs w:val="20"/>
              </w:rPr>
              <w:t>Metinės bendros įstaigos komunalinės sąnaudos (šildymas, elektra, vanduo, kitos)</w:t>
            </w:r>
            <w:r>
              <w:rPr>
                <w:color w:val="000000"/>
                <w:sz w:val="20"/>
                <w:szCs w:val="20"/>
              </w:rPr>
              <w:t>.</w:t>
            </w:r>
            <w:r w:rsidRPr="00423C65">
              <w:rPr>
                <w:color w:val="000000"/>
                <w:sz w:val="20"/>
                <w:szCs w:val="20"/>
              </w:rPr>
              <w:t xml:space="preserve"> </w:t>
            </w:r>
          </w:p>
          <w:p w14:paraId="1CE91498" w14:textId="77777777" w:rsidR="00342213" w:rsidRPr="00423C65" w:rsidRDefault="00342213" w:rsidP="00363905">
            <w:pPr>
              <w:pStyle w:val="Sraopastraipa"/>
              <w:numPr>
                <w:ilvl w:val="0"/>
                <w:numId w:val="28"/>
              </w:numPr>
              <w:tabs>
                <w:tab w:val="left" w:pos="315"/>
              </w:tabs>
              <w:spacing w:after="0"/>
              <w:ind w:left="37" w:right="30" w:hanging="37"/>
              <w:contextualSpacing/>
              <w:jc w:val="left"/>
              <w:rPr>
                <w:color w:val="000000"/>
                <w:sz w:val="20"/>
                <w:szCs w:val="20"/>
              </w:rPr>
            </w:pPr>
            <w:r w:rsidRPr="00423C65">
              <w:rPr>
                <w:color w:val="000000"/>
                <w:sz w:val="20"/>
                <w:szCs w:val="20"/>
              </w:rPr>
              <w:t>Pacientų</w:t>
            </w:r>
            <w:r>
              <w:rPr>
                <w:color w:val="000000"/>
                <w:sz w:val="20"/>
                <w:szCs w:val="20"/>
              </w:rPr>
              <w:t xml:space="preserve"> </w:t>
            </w:r>
            <w:r w:rsidRPr="00423C65">
              <w:rPr>
                <w:color w:val="000000"/>
                <w:sz w:val="20"/>
                <w:szCs w:val="20"/>
              </w:rPr>
              <w:t>/ globotinių skaičius</w:t>
            </w:r>
            <w:r>
              <w:rPr>
                <w:color w:val="000000"/>
                <w:sz w:val="20"/>
                <w:szCs w:val="20"/>
              </w:rPr>
              <w:t>.</w:t>
            </w:r>
          </w:p>
        </w:tc>
        <w:tc>
          <w:tcPr>
            <w:tcW w:w="779" w:type="pct"/>
          </w:tcPr>
          <w:p w14:paraId="34C7C451" w14:textId="77777777" w:rsidR="00342213" w:rsidRPr="00423C65" w:rsidRDefault="00342213" w:rsidP="00363905">
            <w:pPr>
              <w:contextualSpacing/>
              <w:jc w:val="left"/>
              <w:rPr>
                <w:rFonts w:eastAsia="Times New Roman" w:cs="Times New Roman"/>
                <w:color w:val="000000"/>
                <w:sz w:val="20"/>
                <w:szCs w:val="20"/>
                <w:lang w:eastAsia="lt-LT"/>
              </w:rPr>
            </w:pPr>
            <w:r w:rsidRPr="008A7336">
              <w:rPr>
                <w:rFonts w:eastAsia="Times New Roman" w:cs="Times New Roman"/>
                <w:color w:val="000000"/>
                <w:sz w:val="20"/>
                <w:szCs w:val="20"/>
                <w:lang w:eastAsia="lt-LT"/>
              </w:rPr>
              <w:t xml:space="preserve">Socialinių reikalų skyrius </w:t>
            </w:r>
            <w:r>
              <w:rPr>
                <w:rFonts w:eastAsia="Times New Roman" w:cs="Times New Roman"/>
                <w:color w:val="000000"/>
                <w:sz w:val="20"/>
                <w:szCs w:val="20"/>
                <w:lang w:eastAsia="lt-LT"/>
              </w:rPr>
              <w:t>/ t</w:t>
            </w:r>
            <w:r w:rsidRPr="00423C65">
              <w:rPr>
                <w:rFonts w:eastAsia="Times New Roman" w:cs="Times New Roman"/>
                <w:color w:val="000000"/>
                <w:sz w:val="20"/>
                <w:szCs w:val="20"/>
                <w:lang w:eastAsia="lt-LT"/>
              </w:rPr>
              <w:t xml:space="preserve">urto </w:t>
            </w:r>
            <w:r>
              <w:rPr>
                <w:rFonts w:eastAsia="Times New Roman" w:cs="Times New Roman"/>
                <w:color w:val="000000"/>
                <w:sz w:val="20"/>
                <w:szCs w:val="20"/>
                <w:lang w:eastAsia="lt-LT"/>
              </w:rPr>
              <w:t xml:space="preserve">valdytojai / </w:t>
            </w:r>
            <w:r w:rsidRPr="00423C65">
              <w:rPr>
                <w:rFonts w:eastAsia="Times New Roman" w:cs="Times New Roman"/>
                <w:color w:val="000000"/>
                <w:sz w:val="20"/>
                <w:szCs w:val="20"/>
                <w:lang w:eastAsia="lt-LT"/>
              </w:rPr>
              <w:t>naudotojai</w:t>
            </w:r>
          </w:p>
        </w:tc>
      </w:tr>
      <w:tr w:rsidR="00342213" w:rsidRPr="00423C65" w14:paraId="676B093E" w14:textId="77777777" w:rsidTr="00363905">
        <w:trPr>
          <w:trHeight w:val="152"/>
        </w:trPr>
        <w:tc>
          <w:tcPr>
            <w:tcW w:w="881" w:type="pct"/>
          </w:tcPr>
          <w:p w14:paraId="4DE1B66E" w14:textId="77777777" w:rsidR="00342213" w:rsidRPr="00F84CBE" w:rsidRDefault="00342213" w:rsidP="00363905">
            <w:pPr>
              <w:jc w:val="left"/>
              <w:rPr>
                <w:rFonts w:eastAsia="Times New Roman" w:cs="Times New Roman"/>
                <w:b/>
                <w:bCs/>
                <w:color w:val="000000"/>
                <w:sz w:val="20"/>
                <w:szCs w:val="20"/>
                <w:lang w:eastAsia="lt-LT"/>
              </w:rPr>
            </w:pPr>
            <w:r w:rsidRPr="00F84CBE">
              <w:rPr>
                <w:rFonts w:eastAsia="Times New Roman" w:cs="Times New Roman"/>
                <w:b/>
                <w:bCs/>
                <w:color w:val="000000"/>
                <w:sz w:val="20"/>
                <w:szCs w:val="20"/>
                <w:lang w:eastAsia="lt-LT"/>
              </w:rPr>
              <w:t xml:space="preserve">Turto valdymo sistemos rodiklis </w:t>
            </w:r>
            <w:r w:rsidRPr="004332BE">
              <w:rPr>
                <w:rFonts w:eastAsia="Times New Roman" w:cs="Times New Roman"/>
                <w:color w:val="000000"/>
                <w:sz w:val="20"/>
                <w:szCs w:val="20"/>
                <w:lang w:eastAsia="lt-LT"/>
              </w:rPr>
              <w:t xml:space="preserve">– </w:t>
            </w:r>
          </w:p>
          <w:p w14:paraId="67208448"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skaitmenizuotų objektų dalis</w:t>
            </w:r>
          </w:p>
        </w:tc>
        <w:tc>
          <w:tcPr>
            <w:tcW w:w="1334" w:type="pct"/>
          </w:tcPr>
          <w:p w14:paraId="657FB4B1"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 xml:space="preserve">Vertinama objektų dalis, kurių informacija yra konsoliduotai prieinama skaitmeniniu formatu. Siekiama skaitmenizuoti </w:t>
            </w:r>
            <w:r>
              <w:rPr>
                <w:rFonts w:eastAsia="Times New Roman" w:cs="Times New Roman"/>
                <w:color w:val="000000"/>
                <w:sz w:val="20"/>
                <w:szCs w:val="20"/>
                <w:lang w:eastAsia="lt-LT"/>
              </w:rPr>
              <w:t>9</w:t>
            </w:r>
            <w:r w:rsidRPr="00F84CBE">
              <w:rPr>
                <w:rFonts w:eastAsia="Times New Roman" w:cs="Times New Roman"/>
                <w:color w:val="000000"/>
                <w:sz w:val="20"/>
                <w:szCs w:val="20"/>
                <w:lang w:eastAsia="lt-LT"/>
              </w:rPr>
              <w:t>0 proc. objektų per d</w:t>
            </w:r>
            <w:r>
              <w:rPr>
                <w:rFonts w:eastAsia="Times New Roman" w:cs="Times New Roman"/>
                <w:color w:val="000000"/>
                <w:sz w:val="20"/>
                <w:szCs w:val="20"/>
                <w:lang w:eastAsia="lt-LT"/>
              </w:rPr>
              <w:t>vejus</w:t>
            </w:r>
            <w:r w:rsidRPr="00F84CBE">
              <w:rPr>
                <w:rFonts w:eastAsia="Times New Roman" w:cs="Times New Roman"/>
                <w:color w:val="000000"/>
                <w:sz w:val="20"/>
                <w:szCs w:val="20"/>
                <w:lang w:eastAsia="lt-LT"/>
              </w:rPr>
              <w:t xml:space="preserve"> metus nuo sistemos veikimo pradžios. </w:t>
            </w:r>
          </w:p>
        </w:tc>
        <w:tc>
          <w:tcPr>
            <w:tcW w:w="799" w:type="pct"/>
          </w:tcPr>
          <w:p w14:paraId="6F43D1C6"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o</w:t>
            </w:r>
            <w:r w:rsidRPr="00F84CBE">
              <w:rPr>
                <w:rFonts w:eastAsia="Times New Roman" w:cs="Times New Roman"/>
                <w:color w:val="000000"/>
                <w:sz w:val="20"/>
                <w:szCs w:val="20"/>
                <w:lang w:eastAsia="lt-LT"/>
              </w:rPr>
              <w:t xml:space="preserve">bjektų, kurių informacija ir susiję dokumentai yra prieinami skaitmeniniu formatu, </w:t>
            </w:r>
            <w:r>
              <w:rPr>
                <w:rFonts w:eastAsia="Times New Roman" w:cs="Times New Roman"/>
                <w:color w:val="000000"/>
                <w:sz w:val="20"/>
                <w:szCs w:val="20"/>
                <w:lang w:eastAsia="lt-LT"/>
              </w:rPr>
              <w:t>skaičius</w:t>
            </w:r>
            <w:r w:rsidRPr="00F84CBE">
              <w:rPr>
                <w:rFonts w:eastAsia="Times New Roman" w:cs="Times New Roman"/>
                <w:color w:val="000000"/>
                <w:sz w:val="20"/>
                <w:szCs w:val="20"/>
                <w:lang w:eastAsia="lt-LT"/>
              </w:rPr>
              <w:t xml:space="preserve"> / visų SNT objektų </w:t>
            </w:r>
            <w:r>
              <w:rPr>
                <w:rFonts w:eastAsia="Times New Roman" w:cs="Times New Roman"/>
                <w:color w:val="000000"/>
                <w:sz w:val="20"/>
                <w:szCs w:val="20"/>
                <w:lang w:eastAsia="lt-LT"/>
              </w:rPr>
              <w:t>skaičius</w:t>
            </w:r>
            <w:r w:rsidRPr="00F84CBE">
              <w:rPr>
                <w:rFonts w:eastAsia="Times New Roman" w:cs="Times New Roman"/>
                <w:color w:val="000000"/>
                <w:sz w:val="20"/>
                <w:szCs w:val="20"/>
                <w:lang w:eastAsia="lt-LT"/>
              </w:rPr>
              <w:t xml:space="preserve"> (proc.)</w:t>
            </w:r>
          </w:p>
        </w:tc>
        <w:tc>
          <w:tcPr>
            <w:tcW w:w="1207" w:type="pct"/>
          </w:tcPr>
          <w:p w14:paraId="17D39337" w14:textId="77777777" w:rsidR="00342213" w:rsidRPr="00F84CBE" w:rsidRDefault="00342213" w:rsidP="00363905">
            <w:pPr>
              <w:pStyle w:val="Sraopastraipa"/>
              <w:numPr>
                <w:ilvl w:val="0"/>
                <w:numId w:val="29"/>
              </w:numPr>
              <w:tabs>
                <w:tab w:val="left" w:pos="372"/>
              </w:tabs>
              <w:spacing w:after="0"/>
              <w:ind w:left="37" w:right="30" w:firstLine="0"/>
              <w:contextualSpacing/>
              <w:jc w:val="left"/>
              <w:rPr>
                <w:color w:val="000000"/>
                <w:sz w:val="20"/>
                <w:szCs w:val="20"/>
              </w:rPr>
            </w:pPr>
            <w:r w:rsidRPr="00F84CBE">
              <w:rPr>
                <w:color w:val="000000"/>
                <w:sz w:val="20"/>
                <w:szCs w:val="20"/>
              </w:rPr>
              <w:t xml:space="preserve">Objektų, kurių informacija ir susiję dokumentai yra prieinami skaitmeniniu formatu, </w:t>
            </w:r>
            <w:r>
              <w:rPr>
                <w:color w:val="000000"/>
                <w:sz w:val="20"/>
                <w:szCs w:val="20"/>
              </w:rPr>
              <w:t>skaičius.</w:t>
            </w:r>
            <w:r w:rsidRPr="00F84CBE">
              <w:rPr>
                <w:color w:val="000000"/>
                <w:sz w:val="20"/>
                <w:szCs w:val="20"/>
              </w:rPr>
              <w:t xml:space="preserve"> </w:t>
            </w:r>
          </w:p>
          <w:p w14:paraId="2AC3693E" w14:textId="77777777" w:rsidR="00342213" w:rsidRPr="00F84CBE" w:rsidRDefault="00342213" w:rsidP="00363905">
            <w:pPr>
              <w:pStyle w:val="Sraopastraipa"/>
              <w:numPr>
                <w:ilvl w:val="0"/>
                <w:numId w:val="29"/>
              </w:numPr>
              <w:tabs>
                <w:tab w:val="left" w:pos="372"/>
              </w:tabs>
              <w:spacing w:after="0"/>
              <w:ind w:left="37" w:right="30" w:firstLine="0"/>
              <w:contextualSpacing/>
              <w:jc w:val="left"/>
              <w:rPr>
                <w:color w:val="000000"/>
                <w:sz w:val="20"/>
                <w:szCs w:val="20"/>
              </w:rPr>
            </w:pPr>
            <w:r w:rsidRPr="00F84CBE">
              <w:rPr>
                <w:color w:val="000000"/>
                <w:sz w:val="20"/>
                <w:szCs w:val="20"/>
              </w:rPr>
              <w:t xml:space="preserve">Visų SNT valdomų objektų </w:t>
            </w:r>
            <w:r>
              <w:rPr>
                <w:color w:val="000000"/>
                <w:sz w:val="20"/>
                <w:szCs w:val="20"/>
              </w:rPr>
              <w:t>skaičius.</w:t>
            </w:r>
          </w:p>
        </w:tc>
        <w:tc>
          <w:tcPr>
            <w:tcW w:w="779" w:type="pct"/>
          </w:tcPr>
          <w:p w14:paraId="25A93535" w14:textId="77777777" w:rsidR="00342213" w:rsidRPr="00F84CBE" w:rsidRDefault="00342213" w:rsidP="00363905">
            <w:pPr>
              <w:contextualSpacing/>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Miesto infrastruktūros skyrius</w:t>
            </w:r>
          </w:p>
        </w:tc>
      </w:tr>
      <w:tr w:rsidR="00342213" w:rsidRPr="00423C65" w14:paraId="491F8333" w14:textId="77777777" w:rsidTr="00363905">
        <w:trPr>
          <w:trHeight w:val="152"/>
        </w:trPr>
        <w:tc>
          <w:tcPr>
            <w:tcW w:w="881" w:type="pct"/>
          </w:tcPr>
          <w:p w14:paraId="104E8B4F" w14:textId="77777777" w:rsidR="00342213" w:rsidRPr="004332BE" w:rsidRDefault="00342213" w:rsidP="00363905">
            <w:pPr>
              <w:jc w:val="left"/>
              <w:rPr>
                <w:rFonts w:eastAsia="Times New Roman" w:cs="Times New Roman"/>
                <w:color w:val="000000"/>
                <w:sz w:val="20"/>
                <w:szCs w:val="20"/>
                <w:lang w:eastAsia="lt-LT"/>
              </w:rPr>
            </w:pPr>
            <w:r w:rsidRPr="00F84CBE">
              <w:rPr>
                <w:rFonts w:eastAsia="Times New Roman" w:cs="Times New Roman"/>
                <w:b/>
                <w:bCs/>
                <w:color w:val="000000"/>
                <w:sz w:val="20"/>
                <w:szCs w:val="20"/>
                <w:lang w:eastAsia="lt-LT"/>
              </w:rPr>
              <w:t>Turto valdymo sistemos rodiklis</w:t>
            </w:r>
            <w:r>
              <w:rPr>
                <w:rFonts w:eastAsia="Times New Roman" w:cs="Times New Roman"/>
                <w:b/>
                <w:bCs/>
                <w:color w:val="000000"/>
                <w:sz w:val="20"/>
                <w:szCs w:val="20"/>
                <w:lang w:eastAsia="lt-LT"/>
              </w:rPr>
              <w:t> </w:t>
            </w:r>
            <w:r w:rsidRPr="004332BE">
              <w:rPr>
                <w:rFonts w:eastAsia="Times New Roman" w:cs="Times New Roman"/>
                <w:color w:val="000000"/>
                <w:sz w:val="20"/>
                <w:szCs w:val="20"/>
                <w:lang w:eastAsia="lt-LT"/>
              </w:rPr>
              <w:t>–</w:t>
            </w:r>
          </w:p>
          <w:p w14:paraId="30430BE0"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duomenų pateikimas</w:t>
            </w:r>
          </w:p>
        </w:tc>
        <w:tc>
          <w:tcPr>
            <w:tcW w:w="1334" w:type="pct"/>
          </w:tcPr>
          <w:p w14:paraId="172B505E"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Vertinama</w:t>
            </w:r>
            <w:r>
              <w:rPr>
                <w:rFonts w:eastAsia="Times New Roman" w:cs="Times New Roman"/>
                <w:color w:val="000000"/>
                <w:sz w:val="20"/>
                <w:szCs w:val="20"/>
                <w:lang w:eastAsia="lt-LT"/>
              </w:rPr>
              <w:t>,</w:t>
            </w:r>
            <w:r w:rsidRPr="00F84CBE">
              <w:rPr>
                <w:rFonts w:eastAsia="Times New Roman" w:cs="Times New Roman"/>
                <w:color w:val="000000"/>
                <w:sz w:val="20"/>
                <w:szCs w:val="20"/>
                <w:lang w:eastAsia="lt-LT"/>
              </w:rPr>
              <w:t xml:space="preserve"> ar visos įstaigos pateikia turto išlaikymo ir priežiūros sąnaudų duomenis. Duomenys pateikiami vieną kartą per metus (patvirtinta </w:t>
            </w:r>
            <w:r w:rsidRPr="00F84CBE">
              <w:rPr>
                <w:rFonts w:eastAsia="Times New Roman" w:cs="Times New Roman"/>
                <w:i/>
                <w:iCs/>
                <w:color w:val="000000"/>
                <w:sz w:val="20"/>
                <w:szCs w:val="20"/>
                <w:lang w:eastAsia="lt-LT"/>
              </w:rPr>
              <w:t xml:space="preserve">Excel </w:t>
            </w:r>
            <w:r w:rsidRPr="00F84CBE">
              <w:rPr>
                <w:rFonts w:eastAsia="Times New Roman" w:cs="Times New Roman"/>
                <w:color w:val="000000"/>
                <w:sz w:val="20"/>
                <w:szCs w:val="20"/>
                <w:lang w:eastAsia="lt-LT"/>
              </w:rPr>
              <w:t>forma arba suvedami į turto valdymo sistemą)</w:t>
            </w:r>
            <w:r>
              <w:rPr>
                <w:rFonts w:eastAsia="Times New Roman" w:cs="Times New Roman"/>
                <w:color w:val="000000"/>
                <w:sz w:val="20"/>
                <w:szCs w:val="20"/>
                <w:lang w:eastAsia="lt-LT"/>
              </w:rPr>
              <w:t>.</w:t>
            </w:r>
          </w:p>
        </w:tc>
        <w:tc>
          <w:tcPr>
            <w:tcW w:w="799" w:type="pct"/>
          </w:tcPr>
          <w:p w14:paraId="73B6DE44"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d</w:t>
            </w:r>
            <w:r w:rsidRPr="00F84CBE">
              <w:rPr>
                <w:rFonts w:eastAsia="Times New Roman" w:cs="Times New Roman"/>
                <w:color w:val="000000"/>
                <w:sz w:val="20"/>
                <w:szCs w:val="20"/>
                <w:lang w:eastAsia="lt-LT"/>
              </w:rPr>
              <w:t>uomenis pateikusios įstaigos / visos įstaigos (proc.)</w:t>
            </w:r>
          </w:p>
        </w:tc>
        <w:tc>
          <w:tcPr>
            <w:tcW w:w="1207" w:type="pct"/>
          </w:tcPr>
          <w:p w14:paraId="4979D8C7" w14:textId="77777777" w:rsidR="00342213" w:rsidRPr="00F84CBE" w:rsidRDefault="00342213" w:rsidP="00363905">
            <w:pPr>
              <w:pStyle w:val="Sraopastraipa"/>
              <w:numPr>
                <w:ilvl w:val="0"/>
                <w:numId w:val="30"/>
              </w:numPr>
              <w:tabs>
                <w:tab w:val="left" w:pos="381"/>
              </w:tabs>
              <w:spacing w:after="0"/>
              <w:ind w:left="37" w:right="30" w:firstLine="0"/>
              <w:contextualSpacing/>
              <w:jc w:val="left"/>
              <w:rPr>
                <w:color w:val="000000"/>
                <w:sz w:val="20"/>
                <w:szCs w:val="20"/>
              </w:rPr>
            </w:pPr>
            <w:r w:rsidRPr="00F84CBE">
              <w:rPr>
                <w:color w:val="000000"/>
                <w:sz w:val="20"/>
                <w:szCs w:val="20"/>
              </w:rPr>
              <w:t>Įstaigų skaičius</w:t>
            </w:r>
            <w:r>
              <w:rPr>
                <w:color w:val="000000"/>
                <w:sz w:val="20"/>
                <w:szCs w:val="20"/>
              </w:rPr>
              <w:t>.</w:t>
            </w:r>
            <w:r w:rsidRPr="00F84CBE">
              <w:rPr>
                <w:color w:val="000000"/>
                <w:sz w:val="20"/>
                <w:szCs w:val="20"/>
              </w:rPr>
              <w:t xml:space="preserve"> </w:t>
            </w:r>
          </w:p>
          <w:p w14:paraId="627E30B8" w14:textId="77777777" w:rsidR="00342213" w:rsidRPr="00F84CBE" w:rsidRDefault="00342213" w:rsidP="00363905">
            <w:pPr>
              <w:pStyle w:val="Sraopastraipa"/>
              <w:numPr>
                <w:ilvl w:val="0"/>
                <w:numId w:val="30"/>
              </w:numPr>
              <w:tabs>
                <w:tab w:val="left" w:pos="381"/>
              </w:tabs>
              <w:spacing w:after="0"/>
              <w:ind w:left="37" w:right="30" w:firstLine="0"/>
              <w:contextualSpacing/>
              <w:jc w:val="left"/>
              <w:rPr>
                <w:color w:val="000000"/>
                <w:sz w:val="20"/>
                <w:szCs w:val="20"/>
              </w:rPr>
            </w:pPr>
            <w:r w:rsidRPr="00F84CBE">
              <w:rPr>
                <w:color w:val="000000"/>
                <w:sz w:val="20"/>
                <w:szCs w:val="20"/>
              </w:rPr>
              <w:t>Duomenis (komunalinės sąnaudas bei turto eksploatavimo darbuotojų ir perkamų paslaugų sąnaudas) pateikusių įstaigų skaičius</w:t>
            </w:r>
            <w:r>
              <w:rPr>
                <w:color w:val="000000"/>
                <w:sz w:val="20"/>
                <w:szCs w:val="20"/>
              </w:rPr>
              <w:t>.</w:t>
            </w:r>
          </w:p>
        </w:tc>
        <w:tc>
          <w:tcPr>
            <w:tcW w:w="779" w:type="pct"/>
          </w:tcPr>
          <w:p w14:paraId="1E1FE84D" w14:textId="77777777" w:rsidR="00342213" w:rsidRPr="00F84CBE" w:rsidRDefault="00342213" w:rsidP="00363905">
            <w:pPr>
              <w:contextualSpacing/>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 xml:space="preserve">Turto </w:t>
            </w:r>
            <w:r>
              <w:rPr>
                <w:rFonts w:eastAsia="Times New Roman" w:cs="Times New Roman"/>
                <w:color w:val="000000"/>
                <w:sz w:val="20"/>
                <w:szCs w:val="20"/>
                <w:lang w:eastAsia="lt-LT"/>
              </w:rPr>
              <w:t xml:space="preserve">valdytojai / </w:t>
            </w:r>
            <w:r w:rsidRPr="00F84CBE">
              <w:rPr>
                <w:rFonts w:eastAsia="Times New Roman" w:cs="Times New Roman"/>
                <w:color w:val="000000"/>
                <w:sz w:val="20"/>
                <w:szCs w:val="20"/>
                <w:lang w:eastAsia="lt-LT"/>
              </w:rPr>
              <w:t>naudotojai</w:t>
            </w:r>
          </w:p>
        </w:tc>
      </w:tr>
      <w:tr w:rsidR="00342213" w:rsidRPr="00423C65" w14:paraId="78A4FBD7" w14:textId="77777777" w:rsidTr="00363905">
        <w:trPr>
          <w:trHeight w:val="152"/>
        </w:trPr>
        <w:tc>
          <w:tcPr>
            <w:tcW w:w="881" w:type="pct"/>
          </w:tcPr>
          <w:p w14:paraId="58F92254" w14:textId="77777777" w:rsidR="00342213" w:rsidRPr="004332BE" w:rsidRDefault="00342213" w:rsidP="00363905">
            <w:pPr>
              <w:jc w:val="left"/>
              <w:rPr>
                <w:rFonts w:eastAsia="Times New Roman" w:cs="Times New Roman"/>
                <w:color w:val="000000"/>
                <w:sz w:val="20"/>
                <w:szCs w:val="20"/>
                <w:lang w:eastAsia="lt-LT"/>
              </w:rPr>
            </w:pPr>
            <w:r w:rsidRPr="00423C65">
              <w:rPr>
                <w:rFonts w:eastAsia="Times New Roman" w:cs="Times New Roman"/>
                <w:b/>
                <w:bCs/>
                <w:color w:val="000000"/>
                <w:sz w:val="20"/>
                <w:szCs w:val="20"/>
                <w:lang w:eastAsia="lt-LT"/>
              </w:rPr>
              <w:lastRenderedPageBreak/>
              <w:t xml:space="preserve">Socialinio būsto srities rodiklis </w:t>
            </w:r>
            <w:r w:rsidRPr="004332BE">
              <w:rPr>
                <w:rFonts w:eastAsia="Times New Roman" w:cs="Times New Roman"/>
                <w:color w:val="000000"/>
                <w:sz w:val="20"/>
                <w:szCs w:val="20"/>
                <w:lang w:eastAsia="lt-LT"/>
              </w:rPr>
              <w:t xml:space="preserve">– </w:t>
            </w:r>
          </w:p>
          <w:p w14:paraId="68A6D272" w14:textId="77777777" w:rsidR="00342213" w:rsidRPr="00423C65" w:rsidRDefault="00342213" w:rsidP="00363905">
            <w:pPr>
              <w:jc w:val="left"/>
              <w:rPr>
                <w:rFonts w:eastAsia="Times New Roman" w:cs="Times New Roman"/>
                <w:color w:val="000000"/>
                <w:sz w:val="20"/>
                <w:szCs w:val="20"/>
                <w:lang w:eastAsia="lt-LT"/>
              </w:rPr>
            </w:pPr>
            <w:r>
              <w:rPr>
                <w:rFonts w:eastAsia="Times New Roman" w:cs="Times New Roman"/>
                <w:color w:val="000000"/>
                <w:sz w:val="20"/>
                <w:szCs w:val="20"/>
                <w:lang w:eastAsia="lt-LT"/>
              </w:rPr>
              <w:t xml:space="preserve">Socialinio </w:t>
            </w:r>
            <w:r w:rsidRPr="00423C65">
              <w:rPr>
                <w:rFonts w:eastAsia="Times New Roman" w:cs="Times New Roman"/>
                <w:color w:val="000000"/>
                <w:sz w:val="20"/>
                <w:szCs w:val="20"/>
                <w:lang w:eastAsia="lt-LT"/>
              </w:rPr>
              <w:t>būsto fondo didinimas</w:t>
            </w:r>
          </w:p>
        </w:tc>
        <w:tc>
          <w:tcPr>
            <w:tcW w:w="1334" w:type="pct"/>
          </w:tcPr>
          <w:p w14:paraId="62E448C3"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Siekiama įsigyti ar išnuomoti socialinį būstą </w:t>
            </w:r>
            <w:r>
              <w:rPr>
                <w:rFonts w:eastAsia="Times New Roman" w:cs="Times New Roman"/>
                <w:color w:val="000000"/>
                <w:sz w:val="20"/>
                <w:szCs w:val="20"/>
                <w:lang w:eastAsia="lt-LT"/>
              </w:rPr>
              <w:t>ir</w:t>
            </w:r>
            <w:r w:rsidRPr="00423C65">
              <w:rPr>
                <w:rFonts w:eastAsia="Times New Roman" w:cs="Times New Roman"/>
                <w:color w:val="000000"/>
                <w:sz w:val="20"/>
                <w:szCs w:val="20"/>
                <w:lang w:eastAsia="lt-LT"/>
              </w:rPr>
              <w:t xml:space="preserve"> kitas gyvenamąsias patalpas (socialinėms paslaugoms teikti)</w:t>
            </w:r>
            <w:r>
              <w:rPr>
                <w:rFonts w:eastAsia="Times New Roman" w:cs="Times New Roman"/>
                <w:color w:val="000000"/>
                <w:sz w:val="20"/>
                <w:szCs w:val="20"/>
                <w:lang w:eastAsia="lt-LT"/>
              </w:rPr>
              <w:t>.</w:t>
            </w:r>
          </w:p>
        </w:tc>
        <w:tc>
          <w:tcPr>
            <w:tcW w:w="2006" w:type="pct"/>
            <w:gridSpan w:val="2"/>
          </w:tcPr>
          <w:p w14:paraId="6AC84983" w14:textId="77777777" w:rsidR="00342213" w:rsidRPr="00423C65" w:rsidRDefault="00342213" w:rsidP="00363905">
            <w:pPr>
              <w:ind w:right="30"/>
              <w:contextualSpacing/>
              <w:jc w:val="left"/>
              <w:rPr>
                <w:rFonts w:eastAsia="Times New Roman" w:cs="Times New Roman"/>
                <w:color w:val="000000"/>
                <w:sz w:val="20"/>
                <w:szCs w:val="20"/>
                <w:lang w:eastAsia="lt-LT"/>
              </w:rPr>
            </w:pPr>
            <w:r w:rsidRPr="00FB2816">
              <w:rPr>
                <w:rFonts w:eastAsia="Times New Roman" w:cs="Times New Roman"/>
                <w:color w:val="000000" w:themeColor="text1"/>
                <w:sz w:val="20"/>
                <w:szCs w:val="20"/>
                <w:lang w:eastAsia="lt-LT"/>
              </w:rPr>
              <w:t xml:space="preserve">Gyvenamuoju plotu dėl </w:t>
            </w:r>
            <w:r>
              <w:rPr>
                <w:rFonts w:eastAsia="Times New Roman" w:cs="Times New Roman"/>
                <w:color w:val="000000" w:themeColor="text1"/>
                <w:sz w:val="20"/>
                <w:szCs w:val="20"/>
                <w:lang w:eastAsia="lt-LT"/>
              </w:rPr>
              <w:t>S</w:t>
            </w:r>
            <w:r w:rsidRPr="00FB2816">
              <w:rPr>
                <w:rFonts w:eastAsia="Times New Roman" w:cs="Times New Roman"/>
                <w:color w:val="000000" w:themeColor="text1"/>
                <w:sz w:val="20"/>
                <w:szCs w:val="20"/>
                <w:lang w:eastAsia="lt-LT"/>
              </w:rPr>
              <w:t xml:space="preserve">ocialinio būsto fondo </w:t>
            </w:r>
            <w:r>
              <w:rPr>
                <w:rFonts w:eastAsia="Times New Roman" w:cs="Times New Roman"/>
                <w:color w:val="000000" w:themeColor="text1"/>
                <w:sz w:val="20"/>
                <w:szCs w:val="20"/>
                <w:lang w:eastAsia="lt-LT"/>
              </w:rPr>
              <w:t>ir</w:t>
            </w:r>
            <w:r w:rsidRPr="00FB2816">
              <w:rPr>
                <w:rFonts w:eastAsia="Times New Roman" w:cs="Times New Roman"/>
                <w:color w:val="000000" w:themeColor="text1"/>
                <w:sz w:val="20"/>
                <w:szCs w:val="20"/>
                <w:lang w:eastAsia="lt-LT"/>
              </w:rPr>
              <w:t xml:space="preserve"> kito būsto metinio padidėjimo aprūpintų asmenų skaičius</w:t>
            </w:r>
            <w:r w:rsidRPr="00FB2816" w:rsidDel="00FB2816">
              <w:rPr>
                <w:rFonts w:eastAsia="Times New Roman" w:cs="Times New Roman"/>
                <w:color w:val="000000" w:themeColor="text1"/>
                <w:sz w:val="20"/>
                <w:szCs w:val="20"/>
                <w:lang w:eastAsia="lt-LT"/>
              </w:rPr>
              <w:t xml:space="preserve"> </w:t>
            </w:r>
            <w:r w:rsidRPr="7785BF12">
              <w:rPr>
                <w:rFonts w:eastAsia="Times New Roman" w:cs="Times New Roman"/>
                <w:color w:val="000000" w:themeColor="text1"/>
                <w:sz w:val="20"/>
                <w:szCs w:val="20"/>
                <w:lang w:eastAsia="lt-LT"/>
              </w:rPr>
              <w:t>(žm.)</w:t>
            </w:r>
          </w:p>
        </w:tc>
        <w:tc>
          <w:tcPr>
            <w:tcW w:w="779" w:type="pct"/>
          </w:tcPr>
          <w:p w14:paraId="20B91D47"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Miesto infrastruktūros skyrius</w:t>
            </w:r>
          </w:p>
        </w:tc>
      </w:tr>
      <w:tr w:rsidR="00342213" w:rsidRPr="00423C65" w14:paraId="56A6A0CE" w14:textId="77777777" w:rsidTr="00363905">
        <w:trPr>
          <w:trHeight w:val="152"/>
        </w:trPr>
        <w:tc>
          <w:tcPr>
            <w:tcW w:w="881" w:type="pct"/>
          </w:tcPr>
          <w:p w14:paraId="6C5E5925" w14:textId="77777777" w:rsidR="00342213" w:rsidRPr="00423C65" w:rsidRDefault="00342213" w:rsidP="00363905">
            <w:pPr>
              <w:jc w:val="left"/>
              <w:rPr>
                <w:rFonts w:eastAsia="Times New Roman" w:cs="Times New Roman"/>
                <w:b/>
                <w:bCs/>
                <w:color w:val="000000"/>
                <w:sz w:val="20"/>
                <w:szCs w:val="20"/>
                <w:lang w:eastAsia="lt-LT"/>
              </w:rPr>
            </w:pPr>
            <w:r w:rsidRPr="00423C65">
              <w:rPr>
                <w:rFonts w:eastAsia="Times New Roman" w:cs="Times New Roman"/>
                <w:b/>
                <w:bCs/>
                <w:color w:val="000000"/>
                <w:sz w:val="20"/>
                <w:szCs w:val="20"/>
                <w:lang w:eastAsia="lt-LT"/>
              </w:rPr>
              <w:t xml:space="preserve">Socialinio būsto srities rodiklis </w:t>
            </w:r>
            <w:r w:rsidRPr="004332BE">
              <w:rPr>
                <w:rFonts w:eastAsia="Times New Roman" w:cs="Times New Roman"/>
                <w:color w:val="000000"/>
                <w:sz w:val="20"/>
                <w:szCs w:val="20"/>
                <w:lang w:eastAsia="lt-LT"/>
              </w:rPr>
              <w:t xml:space="preserve">– </w:t>
            </w:r>
          </w:p>
          <w:p w14:paraId="7A8ECBF6"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būsto remontas</w:t>
            </w:r>
          </w:p>
        </w:tc>
        <w:tc>
          <w:tcPr>
            <w:tcW w:w="1334" w:type="pct"/>
          </w:tcPr>
          <w:p w14:paraId="53338F62"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Atlikti gyvenamųjų patalpų remontą ir rekonstrukciją, vidaus ir lauko inžinerinių tinklų ir įrenginių remontą</w:t>
            </w:r>
            <w:r>
              <w:rPr>
                <w:rFonts w:eastAsia="Times New Roman" w:cs="Times New Roman"/>
                <w:color w:val="000000"/>
                <w:sz w:val="20"/>
                <w:szCs w:val="20"/>
                <w:lang w:eastAsia="lt-LT"/>
              </w:rPr>
              <w:t>.</w:t>
            </w:r>
          </w:p>
        </w:tc>
        <w:tc>
          <w:tcPr>
            <w:tcW w:w="2006" w:type="pct"/>
            <w:gridSpan w:val="2"/>
          </w:tcPr>
          <w:p w14:paraId="7C10758B" w14:textId="77777777" w:rsidR="00342213" w:rsidRPr="00423C65" w:rsidRDefault="00342213" w:rsidP="00363905">
            <w:pPr>
              <w:ind w:right="30"/>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Suremontuotų ir</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arba</w:t>
            </w:r>
            <w:r>
              <w:rPr>
                <w:rFonts w:eastAsia="Times New Roman" w:cs="Times New Roman"/>
                <w:color w:val="000000"/>
                <w:sz w:val="20"/>
                <w:szCs w:val="20"/>
                <w:lang w:eastAsia="lt-LT"/>
              </w:rPr>
              <w:t>)</w:t>
            </w:r>
            <w:r w:rsidRPr="00423C65">
              <w:rPr>
                <w:rFonts w:eastAsia="Times New Roman" w:cs="Times New Roman"/>
                <w:color w:val="000000"/>
                <w:sz w:val="20"/>
                <w:szCs w:val="20"/>
                <w:lang w:eastAsia="lt-LT"/>
              </w:rPr>
              <w:t xml:space="preserve"> pritaikytų naudo</w:t>
            </w:r>
            <w:r>
              <w:rPr>
                <w:rFonts w:eastAsia="Times New Roman" w:cs="Times New Roman"/>
                <w:color w:val="000000"/>
                <w:sz w:val="20"/>
                <w:szCs w:val="20"/>
                <w:lang w:eastAsia="lt-LT"/>
              </w:rPr>
              <w:t>ti</w:t>
            </w:r>
            <w:r w:rsidRPr="00423C65">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S</w:t>
            </w:r>
            <w:r w:rsidRPr="00423C65">
              <w:rPr>
                <w:rFonts w:eastAsia="Times New Roman" w:cs="Times New Roman"/>
                <w:color w:val="000000"/>
                <w:sz w:val="20"/>
                <w:szCs w:val="20"/>
                <w:lang w:eastAsia="lt-LT"/>
              </w:rPr>
              <w:t>ocialinio būsto fondo gyvenamųjų patalpų skaičius (vnt.)</w:t>
            </w:r>
          </w:p>
        </w:tc>
        <w:tc>
          <w:tcPr>
            <w:tcW w:w="779" w:type="pct"/>
          </w:tcPr>
          <w:p w14:paraId="1E7A589F"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Miesto infrastruktūros skyrius</w:t>
            </w:r>
          </w:p>
        </w:tc>
      </w:tr>
      <w:tr w:rsidR="00342213" w:rsidRPr="00423C65" w14:paraId="15CB0DF7" w14:textId="77777777" w:rsidTr="00363905">
        <w:trPr>
          <w:trHeight w:val="1539"/>
        </w:trPr>
        <w:tc>
          <w:tcPr>
            <w:tcW w:w="881" w:type="pct"/>
          </w:tcPr>
          <w:p w14:paraId="5173DEE5" w14:textId="77777777" w:rsidR="00342213" w:rsidRPr="00423C65" w:rsidRDefault="00342213" w:rsidP="00363905">
            <w:pPr>
              <w:jc w:val="left"/>
              <w:rPr>
                <w:rFonts w:eastAsia="Times New Roman" w:cs="Times New Roman"/>
                <w:b/>
                <w:bCs/>
                <w:color w:val="000000"/>
                <w:sz w:val="20"/>
                <w:szCs w:val="20"/>
                <w:lang w:eastAsia="lt-LT"/>
              </w:rPr>
            </w:pPr>
            <w:r w:rsidRPr="00423C65">
              <w:rPr>
                <w:rFonts w:eastAsia="Times New Roman" w:cs="Times New Roman"/>
                <w:b/>
                <w:bCs/>
                <w:color w:val="000000"/>
                <w:sz w:val="20"/>
                <w:szCs w:val="20"/>
                <w:lang w:eastAsia="lt-LT"/>
              </w:rPr>
              <w:t xml:space="preserve">Socialinio ir savivaldybės būsto srities rodiklis </w:t>
            </w:r>
            <w:r w:rsidRPr="004332BE">
              <w:rPr>
                <w:rFonts w:eastAsia="Times New Roman" w:cs="Times New Roman"/>
                <w:color w:val="000000"/>
                <w:sz w:val="20"/>
                <w:szCs w:val="20"/>
                <w:lang w:eastAsia="lt-LT"/>
              </w:rPr>
              <w:t xml:space="preserve">– </w:t>
            </w:r>
          </w:p>
          <w:p w14:paraId="653ACBC9"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stebėsena ir butų </w:t>
            </w:r>
            <w:r>
              <w:rPr>
                <w:rFonts w:eastAsia="Times New Roman" w:cs="Times New Roman"/>
                <w:color w:val="000000"/>
                <w:sz w:val="20"/>
                <w:szCs w:val="20"/>
                <w:lang w:eastAsia="lt-LT"/>
              </w:rPr>
              <w:t>pa</w:t>
            </w:r>
            <w:r w:rsidRPr="00423C65">
              <w:rPr>
                <w:rFonts w:eastAsia="Times New Roman" w:cs="Times New Roman"/>
                <w:color w:val="000000"/>
                <w:sz w:val="20"/>
                <w:szCs w:val="20"/>
                <w:lang w:eastAsia="lt-LT"/>
              </w:rPr>
              <w:t>naudojimo gerinimas</w:t>
            </w:r>
          </w:p>
        </w:tc>
        <w:tc>
          <w:tcPr>
            <w:tcW w:w="1334" w:type="pct"/>
          </w:tcPr>
          <w:p w14:paraId="1BA8BAA2"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Stebėti</w:t>
            </w:r>
            <w:r>
              <w:rPr>
                <w:rFonts w:eastAsia="Times New Roman" w:cs="Times New Roman"/>
                <w:color w:val="000000"/>
                <w:sz w:val="20"/>
                <w:szCs w:val="20"/>
                <w:lang w:eastAsia="lt-LT"/>
              </w:rPr>
              <w:t>,</w:t>
            </w:r>
            <w:r w:rsidRPr="00423C65">
              <w:rPr>
                <w:rFonts w:eastAsia="Times New Roman" w:cs="Times New Roman"/>
                <w:color w:val="000000"/>
                <w:sz w:val="20"/>
                <w:szCs w:val="20"/>
                <w:lang w:eastAsia="lt-LT"/>
              </w:rPr>
              <w:t xml:space="preserve"> ar suteikti socialiniai ir savivaldybės būstai naudojami pagal paskirtį, p</w:t>
            </w:r>
            <w:r>
              <w:rPr>
                <w:rFonts w:eastAsia="Times New Roman" w:cs="Times New Roman"/>
                <w:color w:val="000000"/>
                <w:sz w:val="20"/>
                <w:szCs w:val="20"/>
                <w:lang w:eastAsia="lt-LT"/>
              </w:rPr>
              <w:t>vz.,</w:t>
            </w:r>
            <w:r w:rsidRPr="00423C65">
              <w:rPr>
                <w:rFonts w:eastAsia="Times New Roman" w:cs="Times New Roman"/>
                <w:color w:val="000000"/>
                <w:sz w:val="20"/>
                <w:szCs w:val="20"/>
                <w:lang w:eastAsia="lt-LT"/>
              </w:rPr>
              <w:t xml:space="preserve"> nėra pernuomojami</w:t>
            </w:r>
            <w:r>
              <w:rPr>
                <w:rFonts w:eastAsia="Times New Roman" w:cs="Times New Roman"/>
                <w:color w:val="000000"/>
                <w:sz w:val="20"/>
                <w:szCs w:val="20"/>
                <w:lang w:eastAsia="lt-LT"/>
              </w:rPr>
              <w:t>. P</w:t>
            </w:r>
            <w:r w:rsidRPr="00423C65">
              <w:rPr>
                <w:rFonts w:eastAsia="Times New Roman" w:cs="Times New Roman"/>
                <w:color w:val="000000"/>
                <w:sz w:val="20"/>
                <w:szCs w:val="20"/>
                <w:lang w:eastAsia="lt-LT"/>
              </w:rPr>
              <w:t>eržiūrėti socialinio būsto esamų ir laukiančių gavėjų sąrašus</w:t>
            </w:r>
            <w:r>
              <w:rPr>
                <w:rFonts w:eastAsia="Times New Roman" w:cs="Times New Roman"/>
                <w:color w:val="000000"/>
                <w:sz w:val="20"/>
                <w:szCs w:val="20"/>
                <w:lang w:eastAsia="lt-LT"/>
              </w:rPr>
              <w:t>.</w:t>
            </w:r>
          </w:p>
        </w:tc>
        <w:tc>
          <w:tcPr>
            <w:tcW w:w="2006" w:type="pct"/>
            <w:gridSpan w:val="2"/>
          </w:tcPr>
          <w:p w14:paraId="330C9FCF" w14:textId="77777777" w:rsidR="00342213" w:rsidRPr="00423C65" w:rsidRDefault="00342213" w:rsidP="00363905">
            <w:pPr>
              <w:jc w:val="left"/>
              <w:rPr>
                <w:rFonts w:eastAsia="Times New Roman" w:cs="Times New Roman"/>
                <w:color w:val="000000"/>
                <w:sz w:val="20"/>
                <w:szCs w:val="20"/>
                <w:lang w:eastAsia="lt-LT"/>
              </w:rPr>
            </w:pPr>
            <w:r w:rsidRPr="00FB2816">
              <w:rPr>
                <w:rFonts w:eastAsia="Times New Roman" w:cs="Times New Roman"/>
                <w:color w:val="000000" w:themeColor="text1"/>
                <w:sz w:val="20"/>
                <w:szCs w:val="20"/>
                <w:lang w:eastAsia="lt-LT"/>
              </w:rPr>
              <w:t xml:space="preserve">Dėl nustatytų pažeidimų iš socialinio ir savivaldybės būsto gavėjų sąrašo arba laukiančiųjų eilės sąrašo išbrauktų asmenų skaičius </w:t>
            </w:r>
            <w:r w:rsidRPr="0D49EE96">
              <w:rPr>
                <w:rFonts w:eastAsia="Times New Roman" w:cs="Times New Roman"/>
                <w:color w:val="000000" w:themeColor="text1"/>
                <w:sz w:val="20"/>
                <w:szCs w:val="20"/>
                <w:lang w:eastAsia="lt-LT"/>
              </w:rPr>
              <w:t>(žm.)</w:t>
            </w:r>
          </w:p>
          <w:p w14:paraId="065BA291" w14:textId="77777777" w:rsidR="00342213" w:rsidRPr="00423C65" w:rsidRDefault="00342213" w:rsidP="00363905">
            <w:pPr>
              <w:ind w:left="360" w:right="30" w:hanging="360"/>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w:t>
            </w:r>
          </w:p>
        </w:tc>
        <w:tc>
          <w:tcPr>
            <w:tcW w:w="779" w:type="pct"/>
          </w:tcPr>
          <w:p w14:paraId="04784A67"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Miesto infrastruktūros skyrius</w:t>
            </w:r>
            <w:r>
              <w:rPr>
                <w:rFonts w:eastAsia="Times New Roman" w:cs="Times New Roman"/>
                <w:color w:val="000000"/>
                <w:sz w:val="20"/>
                <w:szCs w:val="20"/>
                <w:lang w:eastAsia="lt-LT"/>
              </w:rPr>
              <w:t xml:space="preserve"> / Viešosios tvarkos skyrius</w:t>
            </w:r>
          </w:p>
        </w:tc>
      </w:tr>
    </w:tbl>
    <w:p w14:paraId="29E36737" w14:textId="77777777" w:rsidR="00342213" w:rsidRPr="0031458D" w:rsidRDefault="00342213" w:rsidP="00342213">
      <w:pPr>
        <w:pStyle w:val="H1"/>
        <w:spacing w:before="240" w:after="0" w:line="240" w:lineRule="auto"/>
        <w:ind w:left="573" w:hanging="431"/>
        <w:jc w:val="both"/>
      </w:pPr>
      <w:bookmarkStart w:id="118" w:name="_Toc97119538"/>
      <w:bookmarkStart w:id="119" w:name="_Toc100056556"/>
      <w:bookmarkStart w:id="120" w:name="_Toc191025044"/>
      <w:r w:rsidRPr="0031458D">
        <w:t>Siektinų rezultatų apibrėžimas</w:t>
      </w:r>
      <w:bookmarkEnd w:id="118"/>
      <w:bookmarkEnd w:id="119"/>
      <w:bookmarkEnd w:id="120"/>
    </w:p>
    <w:p w14:paraId="13FB8273" w14:textId="77777777" w:rsidR="00342213" w:rsidRDefault="00342213" w:rsidP="00342213">
      <w:pPr>
        <w:pStyle w:val="Normal1"/>
        <w:spacing w:line="240" w:lineRule="auto"/>
      </w:pPr>
    </w:p>
    <w:p w14:paraId="32C8249C" w14:textId="77777777" w:rsidR="00342213" w:rsidRDefault="00342213" w:rsidP="00342213">
      <w:pPr>
        <w:pStyle w:val="Normal1"/>
        <w:spacing w:line="240" w:lineRule="auto"/>
      </w:pPr>
      <w:r w:rsidRPr="00423C65">
        <w:t xml:space="preserve">Įgyvendinus šios </w:t>
      </w:r>
      <w:r>
        <w:t>S</w:t>
      </w:r>
      <w:r w:rsidRPr="00423C65">
        <w:t xml:space="preserve">trategijos </w:t>
      </w:r>
      <w:r>
        <w:t xml:space="preserve">13 skyriuje pateikiamas </w:t>
      </w:r>
      <w:r w:rsidRPr="00423C65">
        <w:t>priemones, bus sudarytos sąlygos pasiekti šiuos rezultatus:</w:t>
      </w:r>
    </w:p>
    <w:p w14:paraId="43313C4E" w14:textId="77777777" w:rsidR="00342213" w:rsidRPr="00035E8B" w:rsidRDefault="00342213" w:rsidP="00342213">
      <w:pPr>
        <w:pStyle w:val="Normal1"/>
        <w:numPr>
          <w:ilvl w:val="0"/>
          <w:numId w:val="63"/>
        </w:numPr>
        <w:tabs>
          <w:tab w:val="left" w:pos="993"/>
        </w:tabs>
        <w:spacing w:line="240" w:lineRule="auto"/>
        <w:ind w:left="0" w:firstLine="567"/>
      </w:pPr>
      <w:r w:rsidRPr="00423C65">
        <w:t xml:space="preserve">bus </w:t>
      </w:r>
      <w:r w:rsidRPr="00035E8B">
        <w:t xml:space="preserve">sukurta centralizuota </w:t>
      </w:r>
      <w:r>
        <w:t>NT</w:t>
      </w:r>
      <w:r w:rsidRPr="00035E8B">
        <w:t xml:space="preserve"> informacinė sistema, kuri leis fiksuoti esamą situaciją, jos pokyčius ir analizuoti duomenis. Naudojantis </w:t>
      </w:r>
      <w:r>
        <w:t>NT</w:t>
      </w:r>
      <w:r w:rsidRPr="00035E8B">
        <w:t xml:space="preserve"> valdymo sistema bus stebimi, koordinuojami ir kontroliuojami </w:t>
      </w:r>
      <w:r>
        <w:t>SNT</w:t>
      </w:r>
      <w:r w:rsidRPr="00035E8B">
        <w:t xml:space="preserve"> valdytojų</w:t>
      </w:r>
      <w:r>
        <w:t xml:space="preserve"> / naudotojų</w:t>
      </w:r>
      <w:r w:rsidRPr="00035E8B">
        <w:t xml:space="preserve"> priimami sprendimai bei organizuojamas tinkamas turto eksploatavimas ir priežiūra;</w:t>
      </w:r>
    </w:p>
    <w:p w14:paraId="52E348B0" w14:textId="77777777" w:rsidR="00342213" w:rsidRPr="00035E8B" w:rsidRDefault="00342213" w:rsidP="00342213">
      <w:pPr>
        <w:pStyle w:val="Normal1"/>
        <w:numPr>
          <w:ilvl w:val="0"/>
          <w:numId w:val="63"/>
        </w:numPr>
        <w:tabs>
          <w:tab w:val="left" w:pos="993"/>
        </w:tabs>
        <w:spacing w:line="240" w:lineRule="auto"/>
        <w:ind w:left="0" w:firstLine="567"/>
      </w:pPr>
      <w:r w:rsidRPr="00035E8B">
        <w:t xml:space="preserve">sistemoje sukaupta informacija bus naudojama turto efektyvumo rodikliams vertinti, progresui stebėti, analizei, apibendrinimams ir prognozėms apie Savivaldybei nuosavybės teise priklausantį </w:t>
      </w:r>
      <w:r>
        <w:t>NT</w:t>
      </w:r>
      <w:r w:rsidRPr="00035E8B">
        <w:t xml:space="preserve">; </w:t>
      </w:r>
    </w:p>
    <w:p w14:paraId="7468654C" w14:textId="77777777" w:rsidR="00342213" w:rsidRPr="00035E8B" w:rsidRDefault="00342213" w:rsidP="00342213">
      <w:pPr>
        <w:pStyle w:val="Normal1"/>
        <w:numPr>
          <w:ilvl w:val="0"/>
          <w:numId w:val="63"/>
        </w:numPr>
        <w:tabs>
          <w:tab w:val="left" w:pos="993"/>
        </w:tabs>
        <w:spacing w:line="240" w:lineRule="auto"/>
        <w:ind w:left="0" w:firstLine="567"/>
      </w:pPr>
      <w:r w:rsidRPr="00035E8B">
        <w:t>nustatyti konkretūs S</w:t>
      </w:r>
      <w:r>
        <w:t>NT</w:t>
      </w:r>
      <w:r w:rsidRPr="00035E8B">
        <w:t xml:space="preserve"> panaudojimo efektyvumo rodikliai ir jų stebėsena leis priimti tinkamus sprendimus dėl investicijų į turtą, atnaujinimo ir įsigijimų poreikio, turto pardavimų ir nuomos;</w:t>
      </w:r>
    </w:p>
    <w:p w14:paraId="6402FAE2" w14:textId="77777777" w:rsidR="00342213" w:rsidRPr="00035E8B" w:rsidRDefault="00342213" w:rsidP="00342213">
      <w:pPr>
        <w:pStyle w:val="Normal1"/>
        <w:numPr>
          <w:ilvl w:val="0"/>
          <w:numId w:val="63"/>
        </w:numPr>
        <w:tabs>
          <w:tab w:val="left" w:pos="993"/>
        </w:tabs>
        <w:spacing w:line="240" w:lineRule="auto"/>
        <w:ind w:left="0" w:firstLine="567"/>
      </w:pPr>
      <w:r w:rsidRPr="00035E8B">
        <w:t xml:space="preserve">visi turto </w:t>
      </w:r>
      <w:r>
        <w:t xml:space="preserve">valdytojai / </w:t>
      </w:r>
      <w:r w:rsidRPr="00035E8B">
        <w:t>naudotojai remsis vienoda</w:t>
      </w:r>
      <w:r>
        <w:t>i</w:t>
      </w:r>
      <w:r w:rsidRPr="00035E8B">
        <w:t>s turto panaudojimo efektyvumo rodikliais, todėl bus užtikrintas sprendimų dėl turto valdymo priėmimo skaidrumas;</w:t>
      </w:r>
    </w:p>
    <w:p w14:paraId="615FAE0E" w14:textId="77777777" w:rsidR="00342213" w:rsidRPr="00035E8B" w:rsidRDefault="00342213" w:rsidP="00342213">
      <w:pPr>
        <w:pStyle w:val="Normal1"/>
        <w:numPr>
          <w:ilvl w:val="0"/>
          <w:numId w:val="63"/>
        </w:numPr>
        <w:tabs>
          <w:tab w:val="left" w:pos="993"/>
        </w:tabs>
        <w:spacing w:line="240" w:lineRule="auto"/>
        <w:ind w:left="0" w:firstLine="567"/>
      </w:pPr>
      <w:r w:rsidRPr="00035E8B">
        <w:t xml:space="preserve">viešai </w:t>
      </w:r>
      <w:r>
        <w:t xml:space="preserve">bus </w:t>
      </w:r>
      <w:r w:rsidRPr="00035E8B">
        <w:t xml:space="preserve">prieinama visa informacija apie Savivaldybei nuosavybės teise priklausantį </w:t>
      </w:r>
      <w:r>
        <w:t>NT</w:t>
      </w:r>
      <w:r w:rsidRPr="00035E8B">
        <w:t xml:space="preserve">, investicijų projektus, parduodamą, perduotą panaudai, nuomojamą ilgalaikei ir trumpalaikei nuomai </w:t>
      </w:r>
      <w:r>
        <w:t>turtą</w:t>
      </w:r>
      <w:r w:rsidRPr="00035E8B">
        <w:t>;</w:t>
      </w:r>
    </w:p>
    <w:p w14:paraId="2EA535E4" w14:textId="77777777" w:rsidR="00342213" w:rsidRPr="00035E8B" w:rsidRDefault="00342213" w:rsidP="00342213">
      <w:pPr>
        <w:pStyle w:val="Normal1"/>
        <w:numPr>
          <w:ilvl w:val="0"/>
          <w:numId w:val="63"/>
        </w:numPr>
        <w:tabs>
          <w:tab w:val="left" w:pos="993"/>
        </w:tabs>
        <w:spacing w:line="240" w:lineRule="auto"/>
        <w:ind w:left="0" w:firstLine="567"/>
      </w:pPr>
      <w:r w:rsidRPr="00035E8B">
        <w:t xml:space="preserve">bus aiškiai apibrėžtos ir paskirstytos už </w:t>
      </w:r>
      <w:r>
        <w:t>NT</w:t>
      </w:r>
      <w:r w:rsidRPr="00035E8B">
        <w:t xml:space="preserve"> priežiūrą ir kontrolę atsakingų žmonių funkcijos – bus paskirti už </w:t>
      </w:r>
      <w:r>
        <w:t>NT</w:t>
      </w:r>
      <w:r w:rsidRPr="00035E8B">
        <w:t xml:space="preserve"> valdymo stebėseną ir kontrolę atsakingi Miesto infrastruktūros skyriaus specialistai;</w:t>
      </w:r>
    </w:p>
    <w:p w14:paraId="13112766" w14:textId="77777777" w:rsidR="00342213" w:rsidRPr="00035E8B" w:rsidRDefault="00342213" w:rsidP="00342213">
      <w:pPr>
        <w:pStyle w:val="Normal1"/>
        <w:numPr>
          <w:ilvl w:val="0"/>
          <w:numId w:val="63"/>
        </w:numPr>
        <w:tabs>
          <w:tab w:val="left" w:pos="993"/>
        </w:tabs>
        <w:spacing w:line="240" w:lineRule="auto"/>
        <w:ind w:left="0" w:firstLine="567"/>
      </w:pPr>
      <w:r w:rsidRPr="00035E8B">
        <w:t xml:space="preserve">išplėstas centralizuotai perkamų </w:t>
      </w:r>
      <w:r>
        <w:t>NT</w:t>
      </w:r>
      <w:r w:rsidRPr="00035E8B">
        <w:t xml:space="preserve"> valdymo ir priežiūros paslaugų sąrašas</w:t>
      </w:r>
      <w:r>
        <w:t xml:space="preserve"> – c</w:t>
      </w:r>
      <w:r w:rsidRPr="00035E8B">
        <w:t>entralizuotas paslaugų pirkimas leis sumažinti Savivaldybės išlaidas perkamoms paslaugoms;</w:t>
      </w:r>
    </w:p>
    <w:p w14:paraId="1421370B" w14:textId="77777777" w:rsidR="00342213" w:rsidRPr="00035E8B" w:rsidRDefault="00342213" w:rsidP="00342213">
      <w:pPr>
        <w:pStyle w:val="Normal1"/>
        <w:numPr>
          <w:ilvl w:val="0"/>
          <w:numId w:val="63"/>
        </w:numPr>
        <w:tabs>
          <w:tab w:val="left" w:pos="993"/>
        </w:tabs>
        <w:spacing w:line="240" w:lineRule="auto"/>
        <w:ind w:left="0" w:firstLine="567"/>
      </w:pPr>
      <w:r w:rsidRPr="00035E8B">
        <w:t xml:space="preserve">nustatytas ir įvertintas </w:t>
      </w:r>
      <w:r>
        <w:t>s</w:t>
      </w:r>
      <w:r w:rsidRPr="00035E8B">
        <w:t xml:space="preserve">avivaldybės funkcijoms vykdyti būtinas </w:t>
      </w:r>
      <w:r>
        <w:t>NT</w:t>
      </w:r>
      <w:r w:rsidRPr="00035E8B">
        <w:t xml:space="preserve"> bei parduotas nereikalingas ir nenaudojamas turtas;</w:t>
      </w:r>
    </w:p>
    <w:p w14:paraId="5949634E" w14:textId="77777777" w:rsidR="00342213" w:rsidRPr="00035E8B" w:rsidRDefault="00342213" w:rsidP="00342213">
      <w:pPr>
        <w:pStyle w:val="Normal1"/>
        <w:numPr>
          <w:ilvl w:val="0"/>
          <w:numId w:val="63"/>
        </w:numPr>
        <w:tabs>
          <w:tab w:val="left" w:pos="993"/>
        </w:tabs>
        <w:spacing w:line="240" w:lineRule="auto"/>
        <w:ind w:left="0" w:firstLine="567"/>
      </w:pPr>
      <w:r w:rsidRPr="00035E8B">
        <w:t xml:space="preserve">modernizuoti, atnaujinti ir pritaikyti </w:t>
      </w:r>
      <w:r>
        <w:t>s</w:t>
      </w:r>
      <w:r w:rsidRPr="00035E8B">
        <w:t xml:space="preserve">avivaldybės funkcijoms ir vietos gyventojų poreikiams viešieji pastatai, sumažintos </w:t>
      </w:r>
      <w:r>
        <w:t>NT</w:t>
      </w:r>
      <w:r w:rsidRPr="00035E8B">
        <w:t xml:space="preserve"> išlaikymo sąnaudos;</w:t>
      </w:r>
    </w:p>
    <w:p w14:paraId="6F739E05" w14:textId="77777777" w:rsidR="00342213" w:rsidRPr="00035E8B" w:rsidRDefault="00342213" w:rsidP="00342213">
      <w:pPr>
        <w:pStyle w:val="Normal1"/>
        <w:numPr>
          <w:ilvl w:val="0"/>
          <w:numId w:val="63"/>
        </w:numPr>
        <w:tabs>
          <w:tab w:val="left" w:pos="993"/>
        </w:tabs>
        <w:spacing w:line="240" w:lineRule="auto"/>
        <w:ind w:left="0" w:firstLine="567"/>
      </w:pPr>
      <w:r w:rsidRPr="00035E8B">
        <w:t>S</w:t>
      </w:r>
      <w:r>
        <w:t>NT</w:t>
      </w:r>
      <w:r w:rsidRPr="00035E8B">
        <w:t xml:space="preserve"> tinkamai įregistruotas </w:t>
      </w:r>
      <w:r>
        <w:t>NT</w:t>
      </w:r>
      <w:r w:rsidRPr="00035E8B">
        <w:t xml:space="preserve"> registruose;</w:t>
      </w:r>
    </w:p>
    <w:p w14:paraId="41821B3B" w14:textId="77777777" w:rsidR="00342213" w:rsidRPr="001B788C" w:rsidRDefault="00342213" w:rsidP="00342213">
      <w:pPr>
        <w:pStyle w:val="Normal1"/>
        <w:numPr>
          <w:ilvl w:val="0"/>
          <w:numId w:val="63"/>
        </w:numPr>
        <w:tabs>
          <w:tab w:val="left" w:pos="993"/>
        </w:tabs>
        <w:spacing w:line="240" w:lineRule="auto"/>
        <w:ind w:left="0" w:firstLine="567"/>
      </w:pPr>
      <w:r w:rsidRPr="00035E8B">
        <w:t>sukurta S</w:t>
      </w:r>
      <w:r>
        <w:t>NT</w:t>
      </w:r>
      <w:r w:rsidRPr="00035E8B">
        <w:t xml:space="preserve"> valdymo ir kontrolės sistema: vidiniais teisės aktais nustatytos priemonės, apimančios S</w:t>
      </w:r>
      <w:r>
        <w:t>NT</w:t>
      </w:r>
      <w:r w:rsidRPr="00035E8B">
        <w:t xml:space="preserve"> naudojimo </w:t>
      </w:r>
      <w:r w:rsidRPr="001B788C">
        <w:t>efektyvumo rodiklių analizę, šių rodiklių koordinavimą ir kontrolę;</w:t>
      </w:r>
    </w:p>
    <w:p w14:paraId="375B7230" w14:textId="77777777" w:rsidR="00342213" w:rsidRPr="00035E8B" w:rsidRDefault="00342213" w:rsidP="00342213">
      <w:pPr>
        <w:pStyle w:val="Normal1"/>
        <w:numPr>
          <w:ilvl w:val="0"/>
          <w:numId w:val="63"/>
        </w:numPr>
        <w:tabs>
          <w:tab w:val="left" w:pos="993"/>
        </w:tabs>
        <w:spacing w:line="240" w:lineRule="auto"/>
        <w:ind w:left="0" w:firstLine="567"/>
      </w:pPr>
      <w:r w:rsidRPr="001B788C">
        <w:t>sukurta</w:t>
      </w:r>
      <w:r w:rsidRPr="00035E8B">
        <w:t xml:space="preserve"> patogiam gyventojų naudojimui pritaikyta patalpų trumpalaikės </w:t>
      </w:r>
      <w:r w:rsidRPr="00607354">
        <w:t>sporto</w:t>
      </w:r>
      <w:r>
        <w:t xml:space="preserve"> ir </w:t>
      </w:r>
      <w:r w:rsidRPr="00607354">
        <w:t>švietimo objektų nuom</w:t>
      </w:r>
      <w:r>
        <w:t xml:space="preserve">os </w:t>
      </w:r>
      <w:r w:rsidRPr="00035E8B">
        <w:t>internetinė</w:t>
      </w:r>
      <w:r>
        <w:t xml:space="preserve"> sistema</w:t>
      </w:r>
      <w:r w:rsidRPr="00035E8B">
        <w:t xml:space="preserve">, kurioje </w:t>
      </w:r>
      <w:r>
        <w:t>skelbiami</w:t>
      </w:r>
      <w:r w:rsidRPr="00035E8B">
        <w:t xml:space="preserve"> duomenys apie nuomojamas patalpas, jų užimtumą, nuomos kainą ir sudaroma galimybė išsinuomoti laisvas patalpas;</w:t>
      </w:r>
    </w:p>
    <w:p w14:paraId="4A38676A" w14:textId="77777777" w:rsidR="00342213" w:rsidRPr="00035E8B" w:rsidRDefault="00342213" w:rsidP="00342213">
      <w:pPr>
        <w:pStyle w:val="Normal1"/>
        <w:numPr>
          <w:ilvl w:val="0"/>
          <w:numId w:val="63"/>
        </w:numPr>
        <w:tabs>
          <w:tab w:val="left" w:pos="993"/>
        </w:tabs>
        <w:spacing w:line="240" w:lineRule="auto"/>
        <w:ind w:left="0" w:firstLine="567"/>
      </w:pPr>
      <w:r w:rsidRPr="00035E8B">
        <w:lastRenderedPageBreak/>
        <w:t>sustiprinta nuomos sutarčių vykdymo stebėsena ir kontrolė, tinkamai vykdoma sutarčių registracija;</w:t>
      </w:r>
    </w:p>
    <w:p w14:paraId="70E42E63" w14:textId="77777777" w:rsidR="00342213" w:rsidRPr="00035E8B" w:rsidRDefault="00342213" w:rsidP="00342213">
      <w:pPr>
        <w:pStyle w:val="Normal1"/>
        <w:numPr>
          <w:ilvl w:val="0"/>
          <w:numId w:val="63"/>
        </w:numPr>
        <w:tabs>
          <w:tab w:val="left" w:pos="993"/>
        </w:tabs>
        <w:spacing w:line="240" w:lineRule="auto"/>
        <w:ind w:left="0" w:firstLine="567"/>
      </w:pPr>
      <w:r w:rsidRPr="00035E8B">
        <w:t>išplėstas, atnaujintas ir kontroliuojamas Savivaldybės socialinio būsto fondas;</w:t>
      </w:r>
    </w:p>
    <w:p w14:paraId="7CD486D8" w14:textId="77777777" w:rsidR="00342213" w:rsidRDefault="00342213" w:rsidP="00342213">
      <w:pPr>
        <w:pStyle w:val="Normal1"/>
        <w:numPr>
          <w:ilvl w:val="0"/>
          <w:numId w:val="63"/>
        </w:numPr>
        <w:tabs>
          <w:tab w:val="left" w:pos="993"/>
        </w:tabs>
        <w:spacing w:line="240" w:lineRule="auto"/>
        <w:ind w:left="0" w:firstLine="567"/>
      </w:pPr>
      <w:r w:rsidRPr="00035E8B">
        <w:t>S</w:t>
      </w:r>
      <w:r>
        <w:t>NT</w:t>
      </w:r>
      <w:r w:rsidRPr="00035E8B">
        <w:t xml:space="preserve"> objektai statomi, atnaujinami, valdomi ir eksploatuojami vadovaujantis</w:t>
      </w:r>
      <w:r w:rsidRPr="00423C65">
        <w:t xml:space="preserve"> tvarumo principais.</w:t>
      </w:r>
    </w:p>
    <w:p w14:paraId="0046087B" w14:textId="77777777" w:rsidR="00342213" w:rsidRDefault="00342213" w:rsidP="00342213">
      <w:pPr>
        <w:pStyle w:val="Normal1"/>
        <w:spacing w:line="240" w:lineRule="auto"/>
      </w:pPr>
      <w:r>
        <w:t>Siekiant efektyvaus ir racionalaus SNT valdymo keliamas tikslas – pačios SNT struktūros optimizavimas. SNT valdymo struktūros optimizavimas turi būti vertinamas išgryninant racionalią reikiamo SNT apimtį ir sukuriant palankias sąlygas SNT naudojimui ir užimtumui.</w:t>
      </w:r>
    </w:p>
    <w:p w14:paraId="19BFFB7A" w14:textId="77777777" w:rsidR="00342213" w:rsidRDefault="00342213" w:rsidP="00342213">
      <w:pPr>
        <w:pStyle w:val="Normal1"/>
        <w:spacing w:line="240" w:lineRule="auto"/>
      </w:pPr>
    </w:p>
    <w:p w14:paraId="751F31EA" w14:textId="77777777" w:rsidR="00342213" w:rsidRPr="009E556D" w:rsidRDefault="00342213" w:rsidP="00342213">
      <w:pPr>
        <w:pStyle w:val="Antrat"/>
        <w:keepNext/>
        <w:spacing w:after="0"/>
        <w:rPr>
          <w:i w:val="0"/>
          <w:iCs w:val="0"/>
          <w:color w:val="auto"/>
          <w:sz w:val="24"/>
          <w:szCs w:val="24"/>
        </w:rPr>
      </w:pPr>
      <w:bookmarkStart w:id="121" w:name="_Toc184760457"/>
      <w:r>
        <w:rPr>
          <w:i w:val="0"/>
          <w:iCs w:val="0"/>
          <w:color w:val="auto"/>
          <w:sz w:val="24"/>
          <w:szCs w:val="24"/>
        </w:rPr>
        <w:t>10</w:t>
      </w:r>
      <w:r w:rsidRPr="009E556D">
        <w:rPr>
          <w:i w:val="0"/>
          <w:iCs w:val="0"/>
          <w:color w:val="auto"/>
          <w:sz w:val="24"/>
          <w:szCs w:val="24"/>
        </w:rPr>
        <w:t xml:space="preserve"> </w:t>
      </w:r>
      <w:r w:rsidRPr="00177652">
        <w:rPr>
          <w:i w:val="0"/>
          <w:iCs w:val="0"/>
          <w:color w:val="auto"/>
          <w:sz w:val="24"/>
          <w:szCs w:val="24"/>
        </w:rPr>
        <w:t>lentelė</w:t>
      </w:r>
      <w:r>
        <w:rPr>
          <w:i w:val="0"/>
          <w:iCs w:val="0"/>
          <w:color w:val="auto"/>
          <w:sz w:val="24"/>
          <w:szCs w:val="24"/>
        </w:rPr>
        <w:t>.</w:t>
      </w:r>
      <w:r w:rsidRPr="009E556D">
        <w:rPr>
          <w:i w:val="0"/>
          <w:iCs w:val="0"/>
          <w:color w:val="auto"/>
          <w:sz w:val="24"/>
          <w:szCs w:val="24"/>
        </w:rPr>
        <w:t xml:space="preserve"> SNT struktūros optimizavimo keliami uždaviniai ir siūlomos priemonės</w:t>
      </w:r>
      <w:bookmarkEnd w:id="1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9"/>
        <w:gridCol w:w="2268"/>
        <w:gridCol w:w="5521"/>
      </w:tblGrid>
      <w:tr w:rsidR="00342213" w:rsidRPr="009E556D" w14:paraId="239417FF" w14:textId="77777777" w:rsidTr="00363905">
        <w:trPr>
          <w:trHeight w:val="828"/>
        </w:trPr>
        <w:tc>
          <w:tcPr>
            <w:tcW w:w="955" w:type="pct"/>
            <w:vMerge w:val="restart"/>
            <w:tcBorders>
              <w:top w:val="single" w:sz="4" w:space="0" w:color="auto"/>
              <w:left w:val="single" w:sz="4" w:space="0" w:color="auto"/>
              <w:right w:val="single" w:sz="4" w:space="0" w:color="auto"/>
            </w:tcBorders>
            <w:vAlign w:val="center"/>
          </w:tcPr>
          <w:p w14:paraId="48CAC7DD" w14:textId="77777777" w:rsidR="00342213" w:rsidRPr="00777DC5" w:rsidRDefault="00342213" w:rsidP="00363905">
            <w:pPr>
              <w:spacing w:after="0" w:line="240" w:lineRule="auto"/>
              <w:jc w:val="left"/>
              <w:rPr>
                <w:rFonts w:eastAsia="Times New Roman" w:cs="Times New Roman"/>
                <w:szCs w:val="24"/>
                <w:lang w:eastAsia="lt-LT"/>
              </w:rPr>
            </w:pPr>
            <w:r w:rsidRPr="00777DC5">
              <w:rPr>
                <w:rFonts w:eastAsia="Times New Roman" w:cs="Times New Roman"/>
                <w:szCs w:val="24"/>
                <w:lang w:eastAsia="lt-LT"/>
              </w:rPr>
              <w:t>1</w:t>
            </w:r>
            <w:r>
              <w:rPr>
                <w:rFonts w:eastAsia="Times New Roman" w:cs="Times New Roman"/>
                <w:szCs w:val="24"/>
                <w:lang w:eastAsia="lt-LT"/>
              </w:rPr>
              <w:t>.</w:t>
            </w:r>
            <w:r w:rsidRPr="00777DC5">
              <w:rPr>
                <w:rFonts w:eastAsia="Times New Roman" w:cs="Times New Roman"/>
                <w:szCs w:val="24"/>
                <w:lang w:eastAsia="lt-LT"/>
              </w:rPr>
              <w:t xml:space="preserve"> TIKSLAS</w:t>
            </w:r>
          </w:p>
          <w:p w14:paraId="26623DE2" w14:textId="77777777" w:rsidR="00342213" w:rsidRPr="009E556D" w:rsidRDefault="00342213" w:rsidP="00363905">
            <w:pPr>
              <w:spacing w:after="0" w:line="240" w:lineRule="auto"/>
              <w:jc w:val="left"/>
              <w:rPr>
                <w:rFonts w:eastAsia="Times New Roman" w:cs="Times New Roman"/>
                <w:szCs w:val="24"/>
                <w:lang w:eastAsia="lt-LT"/>
              </w:rPr>
            </w:pPr>
            <w:r>
              <w:t>E</w:t>
            </w:r>
            <w:r w:rsidRPr="00F564BA">
              <w:t>fektyvus S</w:t>
            </w:r>
            <w:r>
              <w:t>NT, tarnaujančio miesto gyventojams,</w:t>
            </w:r>
            <w:r w:rsidRPr="00F564BA">
              <w:t xml:space="preserve"> valdymas, naudojimas ir disponavimas</w:t>
            </w:r>
          </w:p>
        </w:tc>
        <w:tc>
          <w:tcPr>
            <w:tcW w:w="1178" w:type="pct"/>
            <w:vMerge w:val="restart"/>
            <w:tcBorders>
              <w:top w:val="single" w:sz="4" w:space="0" w:color="auto"/>
              <w:left w:val="single" w:sz="4" w:space="0" w:color="auto"/>
              <w:right w:val="single" w:sz="4" w:space="0" w:color="auto"/>
            </w:tcBorders>
            <w:vAlign w:val="center"/>
            <w:hideMark/>
          </w:tcPr>
          <w:p w14:paraId="21ECBD5A" w14:textId="77777777" w:rsidR="00342213" w:rsidRPr="00E92BED" w:rsidRDefault="00342213" w:rsidP="00363905">
            <w:pPr>
              <w:spacing w:after="0" w:line="240" w:lineRule="auto"/>
              <w:jc w:val="left"/>
              <w:rPr>
                <w:rFonts w:eastAsia="Times New Roman" w:cs="Times New Roman"/>
                <w:szCs w:val="24"/>
                <w:lang w:eastAsia="lt-LT"/>
              </w:rPr>
            </w:pPr>
            <w:r w:rsidRPr="00E92BED">
              <w:rPr>
                <w:rFonts w:eastAsia="Times New Roman" w:cs="Times New Roman"/>
                <w:szCs w:val="24"/>
                <w:lang w:eastAsia="lt-LT"/>
              </w:rPr>
              <w:t>1.1</w:t>
            </w:r>
            <w:r>
              <w:rPr>
                <w:rFonts w:eastAsia="Times New Roman" w:cs="Times New Roman"/>
                <w:szCs w:val="24"/>
                <w:lang w:eastAsia="lt-LT"/>
              </w:rPr>
              <w:t>.</w:t>
            </w:r>
            <w:r w:rsidRPr="00E92BED">
              <w:rPr>
                <w:rFonts w:eastAsia="Times New Roman" w:cs="Times New Roman"/>
                <w:szCs w:val="24"/>
                <w:lang w:eastAsia="lt-LT"/>
              </w:rPr>
              <w:t xml:space="preserve"> UŽDAVINYS</w:t>
            </w:r>
          </w:p>
          <w:p w14:paraId="1228ECA8" w14:textId="77777777" w:rsidR="00342213" w:rsidRPr="009E556D" w:rsidRDefault="00342213" w:rsidP="00363905">
            <w:pPr>
              <w:spacing w:after="0" w:line="240" w:lineRule="auto"/>
              <w:jc w:val="left"/>
              <w:rPr>
                <w:rFonts w:eastAsia="Times New Roman" w:cs="Times New Roman"/>
                <w:szCs w:val="24"/>
                <w:lang w:eastAsia="lt-LT"/>
              </w:rPr>
            </w:pPr>
            <w:r w:rsidRPr="00E92BED">
              <w:rPr>
                <w:rFonts w:eastAsia="Times New Roman" w:cs="Times New Roman"/>
                <w:szCs w:val="24"/>
                <w:lang w:eastAsia="lt-LT"/>
              </w:rPr>
              <w:t>Racionaliau paskirstyti SNT apimtį savivaldos funkcijoms atlikti</w:t>
            </w:r>
          </w:p>
        </w:tc>
        <w:tc>
          <w:tcPr>
            <w:tcW w:w="2867" w:type="pct"/>
            <w:tcBorders>
              <w:top w:val="single" w:sz="4" w:space="0" w:color="auto"/>
              <w:left w:val="single" w:sz="4" w:space="0" w:color="auto"/>
              <w:bottom w:val="single" w:sz="4" w:space="0" w:color="auto"/>
              <w:right w:val="single" w:sz="4" w:space="0" w:color="auto"/>
            </w:tcBorders>
            <w:vAlign w:val="center"/>
            <w:hideMark/>
          </w:tcPr>
          <w:p w14:paraId="470B9D08"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1.1.1. Parduoti laisvą (nenaudojamą) SNT, nebūtiną savivaldos funkcijoms užtikrinti</w:t>
            </w:r>
          </w:p>
        </w:tc>
      </w:tr>
      <w:tr w:rsidR="00342213" w:rsidRPr="009E556D" w14:paraId="073325DB" w14:textId="77777777" w:rsidTr="00363905">
        <w:trPr>
          <w:trHeight w:val="828"/>
        </w:trPr>
        <w:tc>
          <w:tcPr>
            <w:tcW w:w="955" w:type="pct"/>
            <w:vMerge/>
            <w:tcBorders>
              <w:left w:val="single" w:sz="4" w:space="0" w:color="auto"/>
              <w:right w:val="single" w:sz="4" w:space="0" w:color="auto"/>
            </w:tcBorders>
            <w:vAlign w:val="center"/>
          </w:tcPr>
          <w:p w14:paraId="03694E2F"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79E90B8E"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7C6D4669"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1.1.2. Įveiklinti laikinai nenaudojamą SNT (nuomos sąlygomis)</w:t>
            </w:r>
          </w:p>
        </w:tc>
      </w:tr>
      <w:tr w:rsidR="00342213" w:rsidRPr="009E556D" w14:paraId="5C5D866B" w14:textId="77777777" w:rsidTr="00363905">
        <w:trPr>
          <w:trHeight w:val="828"/>
        </w:trPr>
        <w:tc>
          <w:tcPr>
            <w:tcW w:w="955" w:type="pct"/>
            <w:vMerge/>
            <w:tcBorders>
              <w:left w:val="single" w:sz="4" w:space="0" w:color="auto"/>
              <w:right w:val="single" w:sz="4" w:space="0" w:color="auto"/>
            </w:tcBorders>
            <w:vAlign w:val="center"/>
          </w:tcPr>
          <w:p w14:paraId="503FF1D6"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402D902F"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F013511"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1.1.3. Optimizuoti administracinės paskirties turtą, atsižvelgiant į Savivaldybės darbuotojų kaitą</w:t>
            </w:r>
          </w:p>
        </w:tc>
      </w:tr>
      <w:tr w:rsidR="00342213" w:rsidRPr="009E556D" w14:paraId="362E4F74" w14:textId="77777777" w:rsidTr="00363905">
        <w:trPr>
          <w:trHeight w:val="828"/>
        </w:trPr>
        <w:tc>
          <w:tcPr>
            <w:tcW w:w="955" w:type="pct"/>
            <w:vMerge/>
            <w:tcBorders>
              <w:left w:val="single" w:sz="4" w:space="0" w:color="auto"/>
              <w:right w:val="single" w:sz="4" w:space="0" w:color="auto"/>
            </w:tcBorders>
            <w:vAlign w:val="center"/>
          </w:tcPr>
          <w:p w14:paraId="0AFAAE63"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bottom w:val="single" w:sz="4" w:space="0" w:color="auto"/>
              <w:right w:val="single" w:sz="4" w:space="0" w:color="auto"/>
            </w:tcBorders>
            <w:vAlign w:val="center"/>
            <w:hideMark/>
          </w:tcPr>
          <w:p w14:paraId="4E00B493"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0C1C567A"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1.1.4. Optimizuoti švietimo srities SNT</w:t>
            </w:r>
          </w:p>
        </w:tc>
      </w:tr>
      <w:tr w:rsidR="00342213" w:rsidRPr="009E556D" w14:paraId="48B2CED3" w14:textId="77777777" w:rsidTr="00363905">
        <w:trPr>
          <w:trHeight w:val="828"/>
        </w:trPr>
        <w:tc>
          <w:tcPr>
            <w:tcW w:w="955" w:type="pct"/>
            <w:vMerge/>
            <w:tcBorders>
              <w:left w:val="single" w:sz="4" w:space="0" w:color="auto"/>
              <w:right w:val="single" w:sz="4" w:space="0" w:color="auto"/>
            </w:tcBorders>
            <w:vAlign w:val="center"/>
            <w:hideMark/>
          </w:tcPr>
          <w:p w14:paraId="29AAD368"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tcPr>
          <w:p w14:paraId="197D1473" w14:textId="77777777" w:rsidR="00342213" w:rsidRPr="00777DC5" w:rsidRDefault="00342213" w:rsidP="00363905">
            <w:pPr>
              <w:spacing w:after="0" w:line="240" w:lineRule="auto"/>
              <w:jc w:val="left"/>
              <w:rPr>
                <w:rFonts w:eastAsia="Times New Roman" w:cs="Times New Roman"/>
                <w:szCs w:val="24"/>
                <w:lang w:eastAsia="lt-LT"/>
              </w:rPr>
            </w:pPr>
            <w:r w:rsidRPr="00777DC5">
              <w:rPr>
                <w:rFonts w:eastAsia="Times New Roman" w:cs="Times New Roman"/>
                <w:szCs w:val="24"/>
                <w:lang w:eastAsia="lt-LT"/>
              </w:rPr>
              <w:t>1.2</w:t>
            </w:r>
            <w:r>
              <w:rPr>
                <w:rFonts w:eastAsia="Times New Roman" w:cs="Times New Roman"/>
                <w:szCs w:val="24"/>
                <w:lang w:eastAsia="lt-LT"/>
              </w:rPr>
              <w:t>.</w:t>
            </w:r>
            <w:r w:rsidRPr="00777DC5">
              <w:rPr>
                <w:rFonts w:eastAsia="Times New Roman" w:cs="Times New Roman"/>
                <w:szCs w:val="24"/>
                <w:lang w:eastAsia="lt-LT"/>
              </w:rPr>
              <w:t xml:space="preserve"> UŽDAVINYS</w:t>
            </w:r>
          </w:p>
          <w:p w14:paraId="6E86472E" w14:textId="77777777" w:rsidR="00342213" w:rsidRPr="009E556D" w:rsidRDefault="00342213" w:rsidP="00363905">
            <w:pPr>
              <w:spacing w:after="0" w:line="240" w:lineRule="auto"/>
              <w:jc w:val="left"/>
              <w:rPr>
                <w:rFonts w:eastAsia="Times New Roman" w:cs="Times New Roman"/>
                <w:szCs w:val="24"/>
                <w:lang w:eastAsia="lt-LT"/>
              </w:rPr>
            </w:pPr>
            <w:r w:rsidRPr="00777DC5">
              <w:rPr>
                <w:rFonts w:eastAsia="Times New Roman" w:cs="Times New Roman"/>
                <w:szCs w:val="24"/>
                <w:lang w:eastAsia="lt-LT"/>
              </w:rPr>
              <w:t>Sudaryti palankias sąlygas sporto</w:t>
            </w:r>
            <w:r>
              <w:rPr>
                <w:rFonts w:eastAsia="Times New Roman" w:cs="Times New Roman"/>
                <w:szCs w:val="24"/>
                <w:lang w:eastAsia="lt-LT"/>
              </w:rPr>
              <w:t>, kultūros ir meno bei</w:t>
            </w:r>
            <w:r w:rsidRPr="00777DC5">
              <w:rPr>
                <w:rFonts w:eastAsia="Times New Roman" w:cs="Times New Roman"/>
                <w:szCs w:val="24"/>
                <w:lang w:eastAsia="lt-LT"/>
              </w:rPr>
              <w:t xml:space="preserve"> švietimo SNT užimtum</w:t>
            </w:r>
            <w:r>
              <w:rPr>
                <w:rFonts w:eastAsia="Times New Roman" w:cs="Times New Roman"/>
                <w:szCs w:val="24"/>
                <w:lang w:eastAsia="lt-LT"/>
              </w:rPr>
              <w:t>ui</w:t>
            </w:r>
            <w:r w:rsidRPr="00777DC5">
              <w:rPr>
                <w:rFonts w:eastAsia="Times New Roman" w:cs="Times New Roman"/>
                <w:szCs w:val="24"/>
                <w:lang w:eastAsia="lt-LT"/>
              </w:rPr>
              <w:t xml:space="preserve"> ir naudojim</w:t>
            </w:r>
            <w:r>
              <w:rPr>
                <w:rFonts w:eastAsia="Times New Roman" w:cs="Times New Roman"/>
                <w:szCs w:val="24"/>
                <w:lang w:eastAsia="lt-LT"/>
              </w:rPr>
              <w:t xml:space="preserve">ui </w:t>
            </w:r>
            <w:r w:rsidRPr="00777DC5">
              <w:rPr>
                <w:rFonts w:eastAsia="Times New Roman" w:cs="Times New Roman"/>
                <w:szCs w:val="24"/>
                <w:lang w:eastAsia="lt-LT"/>
              </w:rPr>
              <w:t>didinti</w:t>
            </w:r>
          </w:p>
        </w:tc>
        <w:tc>
          <w:tcPr>
            <w:tcW w:w="2867" w:type="pct"/>
            <w:tcBorders>
              <w:top w:val="single" w:sz="4" w:space="0" w:color="auto"/>
              <w:left w:val="single" w:sz="4" w:space="0" w:color="auto"/>
              <w:bottom w:val="single" w:sz="4" w:space="0" w:color="auto"/>
              <w:right w:val="single" w:sz="4" w:space="0" w:color="auto"/>
            </w:tcBorders>
            <w:vAlign w:val="center"/>
            <w:hideMark/>
          </w:tcPr>
          <w:p w14:paraId="3065B3E3"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1.2.1. Suformuoti centralizuotą sporto, kultūros ir meno bei švietimo paskirties SNT funkciją ir ją įgalinti</w:t>
            </w:r>
          </w:p>
        </w:tc>
      </w:tr>
      <w:tr w:rsidR="00342213" w:rsidRPr="009E556D" w14:paraId="50E782AE" w14:textId="77777777" w:rsidTr="00363905">
        <w:trPr>
          <w:trHeight w:val="828"/>
        </w:trPr>
        <w:tc>
          <w:tcPr>
            <w:tcW w:w="955" w:type="pct"/>
            <w:vMerge/>
            <w:tcBorders>
              <w:left w:val="single" w:sz="4" w:space="0" w:color="auto"/>
              <w:right w:val="single" w:sz="4" w:space="0" w:color="auto"/>
            </w:tcBorders>
            <w:vAlign w:val="center"/>
            <w:hideMark/>
          </w:tcPr>
          <w:p w14:paraId="0EB559CF"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5E4315EA"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4EACA94B"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1.2.2. Didinti centralizuotą sporto, kultūros ir meno bei švietimo paskirties SNT naudojimo efektyvumą</w:t>
            </w:r>
          </w:p>
        </w:tc>
      </w:tr>
      <w:tr w:rsidR="00342213" w:rsidRPr="009E556D" w14:paraId="35477F22" w14:textId="77777777" w:rsidTr="00363905">
        <w:trPr>
          <w:trHeight w:val="828"/>
        </w:trPr>
        <w:tc>
          <w:tcPr>
            <w:tcW w:w="955" w:type="pct"/>
            <w:vMerge/>
            <w:tcBorders>
              <w:left w:val="single" w:sz="4" w:space="0" w:color="auto"/>
              <w:bottom w:val="single" w:sz="4" w:space="0" w:color="auto"/>
              <w:right w:val="single" w:sz="4" w:space="0" w:color="auto"/>
            </w:tcBorders>
            <w:vAlign w:val="center"/>
            <w:hideMark/>
          </w:tcPr>
          <w:p w14:paraId="5C8D1E48"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bottom w:val="single" w:sz="4" w:space="0" w:color="auto"/>
              <w:right w:val="single" w:sz="4" w:space="0" w:color="auto"/>
            </w:tcBorders>
            <w:vAlign w:val="center"/>
            <w:hideMark/>
          </w:tcPr>
          <w:p w14:paraId="2CCF9E87"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340169E0"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1.2.3. Užtikrinti centralizuotą sporto kultūros ir meno bei švietimo paskirties SNT naudojimo sutarčių ir mokėjimų administravimą</w:t>
            </w:r>
          </w:p>
        </w:tc>
      </w:tr>
    </w:tbl>
    <w:p w14:paraId="12E4FD24" w14:textId="77777777" w:rsidR="00342213" w:rsidRDefault="00342213" w:rsidP="00342213">
      <w:pPr>
        <w:pStyle w:val="Normal1"/>
        <w:spacing w:line="240" w:lineRule="auto"/>
        <w:jc w:val="left"/>
      </w:pPr>
    </w:p>
    <w:p w14:paraId="75D013FC" w14:textId="77777777" w:rsidR="00342213" w:rsidRDefault="00342213" w:rsidP="00342213">
      <w:pPr>
        <w:pStyle w:val="Normal1"/>
        <w:spacing w:line="240" w:lineRule="auto"/>
      </w:pPr>
      <w:r>
        <w:t xml:space="preserve">SNT valdymo stiprinimas gali pasireikšti per </w:t>
      </w:r>
      <w:r w:rsidRPr="00D332D9">
        <w:t>PNTVC</w:t>
      </w:r>
      <w:r>
        <w:t xml:space="preserve"> vykdomą veiklą, centralizuotą prekių ir paslaugų pirkimą, jų organizavimo užtikrinimą bei stiprinant Savivaldybės, kaip NT rinkos žaidėjos, vaidmenį ir kompetencijas.</w:t>
      </w:r>
    </w:p>
    <w:p w14:paraId="4A9B9671" w14:textId="77777777" w:rsidR="00342213" w:rsidRDefault="00342213" w:rsidP="00342213">
      <w:pPr>
        <w:pStyle w:val="Normal1"/>
        <w:spacing w:line="240" w:lineRule="auto"/>
        <w:jc w:val="left"/>
      </w:pPr>
    </w:p>
    <w:p w14:paraId="4DE75C78" w14:textId="77777777" w:rsidR="00342213" w:rsidRPr="00BC560E" w:rsidRDefault="00342213" w:rsidP="00342213">
      <w:pPr>
        <w:pStyle w:val="Antrat"/>
        <w:keepNext/>
        <w:spacing w:after="0"/>
        <w:jc w:val="left"/>
        <w:rPr>
          <w:i w:val="0"/>
          <w:iCs w:val="0"/>
          <w:color w:val="auto"/>
          <w:sz w:val="24"/>
          <w:szCs w:val="24"/>
        </w:rPr>
      </w:pPr>
      <w:bookmarkStart w:id="122" w:name="_Toc184760458"/>
      <w:bookmarkStart w:id="123" w:name="_Toc97119539"/>
      <w:r>
        <w:rPr>
          <w:i w:val="0"/>
          <w:iCs w:val="0"/>
          <w:color w:val="auto"/>
          <w:sz w:val="24"/>
          <w:szCs w:val="24"/>
        </w:rPr>
        <w:t>11</w:t>
      </w:r>
      <w:r w:rsidRPr="00BC560E">
        <w:rPr>
          <w:i w:val="0"/>
          <w:iCs w:val="0"/>
          <w:color w:val="auto"/>
          <w:sz w:val="24"/>
          <w:szCs w:val="24"/>
        </w:rPr>
        <w:t xml:space="preserve"> lentelė</w:t>
      </w:r>
      <w:r>
        <w:rPr>
          <w:i w:val="0"/>
          <w:iCs w:val="0"/>
          <w:color w:val="auto"/>
          <w:sz w:val="24"/>
          <w:szCs w:val="24"/>
        </w:rPr>
        <w:t>.</w:t>
      </w:r>
      <w:r w:rsidRPr="00BC560E">
        <w:rPr>
          <w:i w:val="0"/>
          <w:iCs w:val="0"/>
          <w:color w:val="auto"/>
          <w:sz w:val="24"/>
          <w:szCs w:val="24"/>
        </w:rPr>
        <w:t xml:space="preserve"> SNT valdymo stiprinimo keliami uždaviniai ir siūlomos priemonės</w:t>
      </w:r>
      <w:bookmarkEnd w:id="122"/>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2278"/>
        <w:gridCol w:w="5545"/>
      </w:tblGrid>
      <w:tr w:rsidR="00342213" w:rsidRPr="001B788C" w14:paraId="0471A3B5" w14:textId="77777777" w:rsidTr="00363905">
        <w:trPr>
          <w:trHeight w:val="1059"/>
        </w:trPr>
        <w:tc>
          <w:tcPr>
            <w:tcW w:w="955" w:type="pct"/>
            <w:vMerge w:val="restart"/>
            <w:tcBorders>
              <w:top w:val="single" w:sz="4" w:space="0" w:color="auto"/>
              <w:left w:val="single" w:sz="4" w:space="0" w:color="auto"/>
              <w:right w:val="single" w:sz="4" w:space="0" w:color="auto"/>
            </w:tcBorders>
            <w:vAlign w:val="center"/>
          </w:tcPr>
          <w:p w14:paraId="3FD34541" w14:textId="77777777" w:rsidR="00342213" w:rsidRPr="001B788C" w:rsidRDefault="00342213" w:rsidP="00363905">
            <w:pPr>
              <w:spacing w:after="0" w:line="240" w:lineRule="auto"/>
              <w:jc w:val="left"/>
              <w:rPr>
                <w:rFonts w:eastAsia="Times New Roman" w:cs="Times New Roman"/>
                <w:szCs w:val="24"/>
                <w:lang w:eastAsia="lt-LT"/>
              </w:rPr>
            </w:pPr>
            <w:r w:rsidRPr="001B788C">
              <w:rPr>
                <w:rFonts w:eastAsia="Times New Roman" w:cs="Times New Roman"/>
                <w:szCs w:val="24"/>
                <w:lang w:eastAsia="lt-LT"/>
              </w:rPr>
              <w:t>2</w:t>
            </w:r>
            <w:r>
              <w:rPr>
                <w:rFonts w:eastAsia="Times New Roman" w:cs="Times New Roman"/>
                <w:szCs w:val="24"/>
                <w:lang w:eastAsia="lt-LT"/>
              </w:rPr>
              <w:t>.</w:t>
            </w:r>
            <w:r w:rsidRPr="001B788C">
              <w:rPr>
                <w:rFonts w:eastAsia="Times New Roman" w:cs="Times New Roman"/>
                <w:szCs w:val="24"/>
                <w:lang w:eastAsia="lt-LT"/>
              </w:rPr>
              <w:t xml:space="preserve"> TIKSLAS</w:t>
            </w:r>
          </w:p>
          <w:p w14:paraId="2714AA67" w14:textId="77777777" w:rsidR="00342213" w:rsidRPr="001B788C" w:rsidRDefault="00342213" w:rsidP="00363905">
            <w:pPr>
              <w:spacing w:after="0" w:line="240" w:lineRule="auto"/>
              <w:jc w:val="left"/>
              <w:rPr>
                <w:rFonts w:eastAsia="Times New Roman" w:cs="Times New Roman"/>
                <w:szCs w:val="24"/>
                <w:lang w:eastAsia="lt-LT"/>
              </w:rPr>
            </w:pPr>
            <w:r w:rsidRPr="00912A1A">
              <w:rPr>
                <w:rFonts w:eastAsia="Times New Roman" w:cs="Times New Roman"/>
                <w:szCs w:val="24"/>
                <w:lang w:eastAsia="lt-LT"/>
              </w:rPr>
              <w:t xml:space="preserve">SNT valdymo stiprinimas </w:t>
            </w:r>
            <w:r>
              <w:rPr>
                <w:rFonts w:eastAsia="Times New Roman" w:cs="Times New Roman"/>
                <w:szCs w:val="24"/>
                <w:lang w:eastAsia="lt-LT"/>
              </w:rPr>
              <w:t>ir</w:t>
            </w:r>
            <w:r w:rsidRPr="00912A1A">
              <w:rPr>
                <w:rFonts w:eastAsia="Times New Roman" w:cs="Times New Roman"/>
                <w:szCs w:val="24"/>
                <w:lang w:eastAsia="lt-LT"/>
              </w:rPr>
              <w:t xml:space="preserve"> sisteminimas</w:t>
            </w:r>
          </w:p>
        </w:tc>
        <w:tc>
          <w:tcPr>
            <w:tcW w:w="1178" w:type="pct"/>
            <w:vMerge w:val="restart"/>
            <w:tcBorders>
              <w:top w:val="single" w:sz="4" w:space="0" w:color="auto"/>
              <w:left w:val="single" w:sz="4" w:space="0" w:color="auto"/>
              <w:right w:val="single" w:sz="4" w:space="0" w:color="auto"/>
            </w:tcBorders>
            <w:vAlign w:val="center"/>
            <w:hideMark/>
          </w:tcPr>
          <w:p w14:paraId="5ED9F873" w14:textId="77777777" w:rsidR="00342213" w:rsidRPr="001B788C" w:rsidRDefault="00342213" w:rsidP="00363905">
            <w:pPr>
              <w:spacing w:after="0" w:line="240" w:lineRule="auto"/>
              <w:jc w:val="left"/>
              <w:rPr>
                <w:rFonts w:eastAsia="Times New Roman" w:cs="Times New Roman"/>
                <w:szCs w:val="24"/>
                <w:lang w:eastAsia="lt-LT"/>
              </w:rPr>
            </w:pPr>
            <w:r w:rsidRPr="001B788C">
              <w:rPr>
                <w:rFonts w:eastAsia="Times New Roman" w:cs="Times New Roman"/>
                <w:szCs w:val="24"/>
                <w:lang w:eastAsia="lt-LT"/>
              </w:rPr>
              <w:t>2.1</w:t>
            </w:r>
            <w:r>
              <w:rPr>
                <w:rFonts w:eastAsia="Times New Roman" w:cs="Times New Roman"/>
                <w:szCs w:val="24"/>
                <w:lang w:eastAsia="lt-LT"/>
              </w:rPr>
              <w:t>.</w:t>
            </w:r>
            <w:r w:rsidRPr="001B788C">
              <w:rPr>
                <w:rFonts w:eastAsia="Times New Roman" w:cs="Times New Roman"/>
                <w:szCs w:val="24"/>
                <w:lang w:eastAsia="lt-LT"/>
              </w:rPr>
              <w:t xml:space="preserve"> UŽDAVINYS</w:t>
            </w:r>
          </w:p>
          <w:p w14:paraId="6B1D351B" w14:textId="77777777" w:rsidR="00342213" w:rsidRPr="00D70B5A" w:rsidRDefault="00342213" w:rsidP="00363905">
            <w:pPr>
              <w:pStyle w:val="Normal1"/>
              <w:spacing w:line="240" w:lineRule="auto"/>
              <w:ind w:firstLine="0"/>
              <w:jc w:val="left"/>
            </w:pPr>
            <w:r>
              <w:t xml:space="preserve">Pasitelkiant informacines sistemas, </w:t>
            </w:r>
            <w:r w:rsidRPr="00D70B5A">
              <w:t>stiprinti Miesto infrastruktūros skyri</w:t>
            </w:r>
            <w:r>
              <w:t xml:space="preserve">aus darbuotojų </w:t>
            </w:r>
            <w:r w:rsidRPr="00D70B5A">
              <w:t>kompetencijas</w:t>
            </w:r>
          </w:p>
          <w:p w14:paraId="5A8B4B23"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CCE6125"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2.1.1. Įtvirtinti SNT portfelio valdymo modelį</w:t>
            </w:r>
          </w:p>
        </w:tc>
      </w:tr>
      <w:tr w:rsidR="00342213" w:rsidRPr="001B788C" w14:paraId="2454BF7E" w14:textId="77777777" w:rsidTr="00363905">
        <w:trPr>
          <w:trHeight w:val="1059"/>
        </w:trPr>
        <w:tc>
          <w:tcPr>
            <w:tcW w:w="955" w:type="pct"/>
            <w:vMerge/>
            <w:vAlign w:val="center"/>
          </w:tcPr>
          <w:p w14:paraId="16A21360"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ign w:val="center"/>
            <w:hideMark/>
          </w:tcPr>
          <w:p w14:paraId="62CDFB53"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132F9ADD" w14:textId="77777777" w:rsidR="00342213" w:rsidRPr="001B788C" w:rsidRDefault="00342213" w:rsidP="00363905">
            <w:pPr>
              <w:spacing w:after="0" w:line="240" w:lineRule="auto"/>
              <w:jc w:val="left"/>
              <w:rPr>
                <w:rFonts w:eastAsia="Times New Roman" w:cs="Times New Roman"/>
                <w:lang w:eastAsia="lt-LT"/>
              </w:rPr>
            </w:pPr>
            <w:r>
              <w:rPr>
                <w:rFonts w:eastAsia="Times New Roman" w:cs="Times New Roman"/>
                <w:lang w:eastAsia="lt-LT"/>
              </w:rPr>
              <w:t>2.1.2. Užtikrinti informacijos apie SNT valdymą surinkimą ir analizę</w:t>
            </w:r>
          </w:p>
        </w:tc>
      </w:tr>
      <w:tr w:rsidR="00342213" w:rsidRPr="001B788C" w14:paraId="0C5BA1DE" w14:textId="77777777" w:rsidTr="00363905">
        <w:trPr>
          <w:trHeight w:val="1059"/>
        </w:trPr>
        <w:tc>
          <w:tcPr>
            <w:tcW w:w="955" w:type="pct"/>
            <w:vMerge/>
            <w:vAlign w:val="center"/>
          </w:tcPr>
          <w:p w14:paraId="624308E2"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ign w:val="center"/>
            <w:hideMark/>
          </w:tcPr>
          <w:p w14:paraId="40B8A436"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06808ADB"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2.1.3. Užtikrinti informacijos apie sąnaudas, susijusias su SNT eksploatacija ir priežiūra, surinkimą ir analizę</w:t>
            </w:r>
          </w:p>
        </w:tc>
      </w:tr>
      <w:tr w:rsidR="00342213" w:rsidRPr="001B788C" w14:paraId="0BA23F97" w14:textId="77777777" w:rsidTr="00363905">
        <w:trPr>
          <w:trHeight w:val="1059"/>
        </w:trPr>
        <w:tc>
          <w:tcPr>
            <w:tcW w:w="955" w:type="pct"/>
            <w:vMerge/>
            <w:vAlign w:val="center"/>
          </w:tcPr>
          <w:p w14:paraId="325D7EDE"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ign w:val="center"/>
            <w:hideMark/>
          </w:tcPr>
          <w:p w14:paraId="47D8CD7C"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634FE8C9"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2.1.4. Užtikrinti, kad investicijos į SNT atnaujinimą būtų formuojamos, remiantis iš anksto nustatyta vieša rodiklių sistema</w:t>
            </w:r>
          </w:p>
        </w:tc>
      </w:tr>
      <w:tr w:rsidR="00342213" w:rsidRPr="001B788C" w14:paraId="20B57909" w14:textId="77777777" w:rsidTr="00363905">
        <w:trPr>
          <w:trHeight w:val="1059"/>
        </w:trPr>
        <w:tc>
          <w:tcPr>
            <w:tcW w:w="955" w:type="pct"/>
            <w:vMerge/>
            <w:vAlign w:val="center"/>
          </w:tcPr>
          <w:p w14:paraId="6A6E2BCA"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ign w:val="center"/>
          </w:tcPr>
          <w:p w14:paraId="1F92DD78"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60470C73"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2.1.5. Nuolat stiprinti Miesto infrastuktūros skyriaus darbuotojų kompetencijas SNT valdymo klausimais</w:t>
            </w:r>
          </w:p>
        </w:tc>
      </w:tr>
      <w:tr w:rsidR="00342213" w:rsidRPr="001B788C" w14:paraId="3BB8EBE3" w14:textId="77777777" w:rsidTr="00363905">
        <w:trPr>
          <w:trHeight w:val="1059"/>
        </w:trPr>
        <w:tc>
          <w:tcPr>
            <w:tcW w:w="955" w:type="pct"/>
            <w:vMerge/>
            <w:vAlign w:val="center"/>
            <w:hideMark/>
          </w:tcPr>
          <w:p w14:paraId="6CF11F44"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tcPr>
          <w:p w14:paraId="79495B1A" w14:textId="77777777" w:rsidR="00342213" w:rsidRPr="001B788C" w:rsidRDefault="00342213" w:rsidP="00363905">
            <w:pPr>
              <w:spacing w:after="0" w:line="240" w:lineRule="auto"/>
              <w:jc w:val="left"/>
              <w:rPr>
                <w:rFonts w:eastAsia="Times New Roman" w:cs="Times New Roman"/>
                <w:szCs w:val="24"/>
                <w:lang w:eastAsia="lt-LT"/>
              </w:rPr>
            </w:pPr>
            <w:r w:rsidRPr="001B788C">
              <w:rPr>
                <w:rFonts w:eastAsia="Times New Roman" w:cs="Times New Roman"/>
                <w:szCs w:val="24"/>
                <w:lang w:eastAsia="lt-LT"/>
              </w:rPr>
              <w:t>2.2</w:t>
            </w:r>
            <w:r>
              <w:rPr>
                <w:rFonts w:eastAsia="Times New Roman" w:cs="Times New Roman"/>
                <w:szCs w:val="24"/>
                <w:lang w:eastAsia="lt-LT"/>
              </w:rPr>
              <w:t>.</w:t>
            </w:r>
            <w:r w:rsidRPr="001B788C">
              <w:rPr>
                <w:rFonts w:eastAsia="Times New Roman" w:cs="Times New Roman"/>
                <w:szCs w:val="24"/>
                <w:lang w:eastAsia="lt-LT"/>
              </w:rPr>
              <w:t xml:space="preserve"> UŽDAVINYS</w:t>
            </w:r>
          </w:p>
          <w:p w14:paraId="0E38E7C3" w14:textId="77777777" w:rsidR="00342213" w:rsidRPr="001B788C" w:rsidRDefault="00342213" w:rsidP="00363905">
            <w:pPr>
              <w:spacing w:after="0" w:line="240" w:lineRule="auto"/>
              <w:jc w:val="left"/>
              <w:rPr>
                <w:rFonts w:eastAsia="Times New Roman" w:cs="Times New Roman"/>
                <w:lang w:eastAsia="lt-LT"/>
              </w:rPr>
            </w:pPr>
            <w:r w:rsidRPr="001B788C">
              <w:rPr>
                <w:rFonts w:eastAsia="Times New Roman" w:cs="Times New Roman"/>
                <w:lang w:eastAsia="lt-LT"/>
              </w:rPr>
              <w:t xml:space="preserve">Didinti SNT </w:t>
            </w:r>
            <w:r>
              <w:rPr>
                <w:rFonts w:eastAsia="Times New Roman" w:cs="Times New Roman"/>
                <w:lang w:eastAsia="lt-LT"/>
              </w:rPr>
              <w:t>prižiūrėti</w:t>
            </w:r>
            <w:r w:rsidRPr="001B788C">
              <w:rPr>
                <w:rFonts w:eastAsia="Times New Roman" w:cs="Times New Roman"/>
                <w:lang w:eastAsia="lt-LT"/>
              </w:rPr>
              <w:t xml:space="preserve"> būtinų darbų, prekių ir paslaugų centralizuotų pirkimų aprėptį</w:t>
            </w:r>
          </w:p>
        </w:tc>
        <w:tc>
          <w:tcPr>
            <w:tcW w:w="2867" w:type="pct"/>
            <w:tcBorders>
              <w:top w:val="single" w:sz="4" w:space="0" w:color="auto"/>
              <w:left w:val="single" w:sz="4" w:space="0" w:color="auto"/>
              <w:bottom w:val="single" w:sz="4" w:space="0" w:color="auto"/>
              <w:right w:val="single" w:sz="4" w:space="0" w:color="auto"/>
            </w:tcBorders>
            <w:vAlign w:val="center"/>
            <w:hideMark/>
          </w:tcPr>
          <w:p w14:paraId="381FEC4C"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 xml:space="preserve">2.2.1. Skatinti SNT </w:t>
            </w:r>
            <w:r>
              <w:rPr>
                <w:rFonts w:eastAsia="Times New Roman" w:cs="Times New Roman"/>
                <w:lang w:eastAsia="lt-LT"/>
              </w:rPr>
              <w:t>prižiūrėti</w:t>
            </w:r>
            <w:r w:rsidRPr="001B788C">
              <w:rPr>
                <w:rFonts w:eastAsia="Times New Roman" w:cs="Times New Roman"/>
                <w:lang w:eastAsia="lt-LT"/>
              </w:rPr>
              <w:t xml:space="preserve"> </w:t>
            </w:r>
            <w:r>
              <w:rPr>
                <w:rFonts w:eastAsia="Times New Roman" w:cs="Times New Roman"/>
                <w:szCs w:val="24"/>
                <w:lang w:eastAsia="lt-LT"/>
              </w:rPr>
              <w:t>būtinų komunalinių paslaugų pirkimą centralizuotu būdu</w:t>
            </w:r>
          </w:p>
        </w:tc>
      </w:tr>
      <w:tr w:rsidR="00342213" w:rsidRPr="001B788C" w14:paraId="4EDCF4CC" w14:textId="77777777" w:rsidTr="00363905">
        <w:trPr>
          <w:trHeight w:val="1059"/>
        </w:trPr>
        <w:tc>
          <w:tcPr>
            <w:tcW w:w="955" w:type="pct"/>
            <w:vMerge/>
            <w:vAlign w:val="center"/>
            <w:hideMark/>
          </w:tcPr>
          <w:p w14:paraId="403E39DC"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ign w:val="center"/>
            <w:hideMark/>
          </w:tcPr>
          <w:p w14:paraId="2E3E70F5"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C803E26"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2.2.2. Įgalinti SNT eksploatavimo ir administravimo paslaugų pirkimą centralizuotu būdu ir užtikrinti pirkimų kontrolę</w:t>
            </w:r>
          </w:p>
        </w:tc>
      </w:tr>
      <w:tr w:rsidR="00342213" w:rsidRPr="001B788C" w14:paraId="7C253457" w14:textId="77777777" w:rsidTr="00363905">
        <w:trPr>
          <w:trHeight w:val="1059"/>
        </w:trPr>
        <w:tc>
          <w:tcPr>
            <w:tcW w:w="955" w:type="pct"/>
            <w:vMerge/>
            <w:vAlign w:val="center"/>
            <w:hideMark/>
          </w:tcPr>
          <w:p w14:paraId="0DA80A68"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ign w:val="center"/>
            <w:hideMark/>
          </w:tcPr>
          <w:p w14:paraId="02A3F886"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6781DDC1"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2.2.3. Skatinti SNT atnaujinimo darbų ir paslaugų pirkimą centralizuotu būdu ir užtikrinti pirkimų kontrolę</w:t>
            </w:r>
          </w:p>
        </w:tc>
      </w:tr>
      <w:tr w:rsidR="00342213" w:rsidRPr="001B788C" w14:paraId="32B4AD7E" w14:textId="77777777" w:rsidTr="00363905">
        <w:trPr>
          <w:trHeight w:val="1059"/>
        </w:trPr>
        <w:tc>
          <w:tcPr>
            <w:tcW w:w="955" w:type="pct"/>
            <w:vMerge/>
            <w:vAlign w:val="center"/>
          </w:tcPr>
          <w:p w14:paraId="3A55EEC8"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restart"/>
            <w:tcBorders>
              <w:left w:val="single" w:sz="4" w:space="0" w:color="auto"/>
              <w:right w:val="single" w:sz="4" w:space="0" w:color="auto"/>
            </w:tcBorders>
            <w:vAlign w:val="center"/>
          </w:tcPr>
          <w:p w14:paraId="0DB64E31" w14:textId="77777777" w:rsidR="00342213" w:rsidRPr="001B788C" w:rsidRDefault="00342213" w:rsidP="00363905">
            <w:pPr>
              <w:spacing w:after="0" w:line="240" w:lineRule="auto"/>
              <w:jc w:val="left"/>
              <w:rPr>
                <w:rFonts w:eastAsia="Times New Roman" w:cs="Times New Roman"/>
                <w:lang w:eastAsia="lt-LT"/>
              </w:rPr>
            </w:pPr>
            <w:r w:rsidRPr="001B788C">
              <w:rPr>
                <w:rFonts w:eastAsia="Times New Roman" w:cs="Times New Roman"/>
                <w:lang w:eastAsia="lt-LT"/>
              </w:rPr>
              <w:t>2.3</w:t>
            </w:r>
            <w:r>
              <w:rPr>
                <w:rFonts w:eastAsia="Times New Roman" w:cs="Times New Roman"/>
                <w:lang w:eastAsia="lt-LT"/>
              </w:rPr>
              <w:t>.</w:t>
            </w:r>
            <w:r w:rsidRPr="001B788C">
              <w:rPr>
                <w:rFonts w:eastAsia="Times New Roman" w:cs="Times New Roman"/>
                <w:lang w:eastAsia="lt-LT"/>
              </w:rPr>
              <w:t xml:space="preserve"> UŽDAVINYS</w:t>
            </w:r>
          </w:p>
          <w:p w14:paraId="25E277FB" w14:textId="77777777" w:rsidR="00342213" w:rsidRPr="001B788C" w:rsidRDefault="00342213" w:rsidP="00363905">
            <w:pPr>
              <w:spacing w:after="0" w:line="240" w:lineRule="auto"/>
              <w:jc w:val="left"/>
              <w:rPr>
                <w:rFonts w:eastAsia="Times New Roman" w:cs="Times New Roman"/>
                <w:lang w:eastAsia="lt-LT"/>
              </w:rPr>
            </w:pPr>
            <w:r w:rsidRPr="001B788C">
              <w:rPr>
                <w:rFonts w:eastAsia="Times New Roman" w:cs="Times New Roman"/>
                <w:lang w:eastAsia="lt-LT"/>
              </w:rPr>
              <w:t>Stiprinti Savivaldybės vaidmenį NT rinkoj</w:t>
            </w:r>
            <w:r>
              <w:rPr>
                <w:rFonts w:eastAsia="Times New Roman" w:cs="Times New Roman"/>
                <w:lang w:eastAsia="lt-LT"/>
              </w:rPr>
              <w:t>e</w:t>
            </w:r>
          </w:p>
        </w:tc>
        <w:tc>
          <w:tcPr>
            <w:tcW w:w="2867" w:type="pct"/>
            <w:tcBorders>
              <w:top w:val="single" w:sz="4" w:space="0" w:color="auto"/>
              <w:left w:val="single" w:sz="4" w:space="0" w:color="auto"/>
              <w:bottom w:val="single" w:sz="4" w:space="0" w:color="auto"/>
              <w:right w:val="single" w:sz="4" w:space="0" w:color="auto"/>
            </w:tcBorders>
            <w:vAlign w:val="center"/>
          </w:tcPr>
          <w:p w14:paraId="7C21AB47"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2.3.1. Skatinti gerosios patirties SNT valdymo klausimais sklaidą tarp visų rinkos dalyvių</w:t>
            </w:r>
          </w:p>
        </w:tc>
      </w:tr>
      <w:tr w:rsidR="00342213" w:rsidRPr="001B788C" w14:paraId="196AA70F" w14:textId="77777777" w:rsidTr="00363905">
        <w:trPr>
          <w:trHeight w:val="1059"/>
        </w:trPr>
        <w:tc>
          <w:tcPr>
            <w:tcW w:w="955" w:type="pct"/>
            <w:vMerge/>
            <w:vAlign w:val="center"/>
          </w:tcPr>
          <w:p w14:paraId="5870876D"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ign w:val="center"/>
          </w:tcPr>
          <w:p w14:paraId="70083377"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05AB5864"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2.3.2. Gerinti SNT valdytojų ir naudotojų įvaizdį NT rinkoje</w:t>
            </w:r>
          </w:p>
        </w:tc>
      </w:tr>
    </w:tbl>
    <w:p w14:paraId="2B979CCD" w14:textId="77777777" w:rsidR="00342213" w:rsidRDefault="00342213" w:rsidP="00342213">
      <w:pPr>
        <w:spacing w:after="0" w:line="276" w:lineRule="auto"/>
        <w:jc w:val="left"/>
      </w:pPr>
    </w:p>
    <w:p w14:paraId="726740B5" w14:textId="77777777" w:rsidR="00342213" w:rsidRDefault="00342213" w:rsidP="00342213">
      <w:pPr>
        <w:spacing w:after="0" w:line="240" w:lineRule="auto"/>
        <w:ind w:firstLine="567"/>
      </w:pPr>
      <w:r w:rsidRPr="00703632">
        <w:t>Vienas</w:t>
      </w:r>
      <w:r>
        <w:t xml:space="preserve"> iš svarbiausių SNT valdymo tikslų – nuolatinis investavimo poreikis į objektus ir jų būklės stebėsenos sistemos sukūrimas. Tikslinės ir kompleksinės investicijos padės ateityje mažinti SNT išlaikymo ir aptarnavimo naštą savivaldybės biudžetui. Rekomenduojama ypatingą dėmesį atkreipti į energijos vartojimo, energijos tausojimo sprendimus. Siekti nustatyti ir diegti atsinaujinančios energijos sprendimus ir taikyti pažangiausius energiją tausojančius sprendimus.</w:t>
      </w:r>
    </w:p>
    <w:p w14:paraId="7E2A5098" w14:textId="77777777" w:rsidR="00342213" w:rsidRDefault="00342213" w:rsidP="00342213">
      <w:pPr>
        <w:spacing w:after="0" w:line="276" w:lineRule="auto"/>
        <w:ind w:firstLine="567"/>
        <w:jc w:val="left"/>
      </w:pPr>
    </w:p>
    <w:p w14:paraId="3862C657" w14:textId="77777777" w:rsidR="00342213" w:rsidRPr="00FE3E49" w:rsidRDefault="00342213" w:rsidP="00342213">
      <w:pPr>
        <w:pStyle w:val="Antrat"/>
        <w:keepNext/>
        <w:spacing w:after="0" w:line="276" w:lineRule="auto"/>
        <w:jc w:val="left"/>
        <w:rPr>
          <w:i w:val="0"/>
          <w:iCs w:val="0"/>
          <w:color w:val="auto"/>
          <w:sz w:val="24"/>
          <w:szCs w:val="24"/>
        </w:rPr>
      </w:pPr>
      <w:bookmarkStart w:id="124" w:name="_Toc184760459"/>
      <w:r>
        <w:rPr>
          <w:i w:val="0"/>
          <w:iCs w:val="0"/>
          <w:color w:val="auto"/>
          <w:sz w:val="24"/>
          <w:szCs w:val="24"/>
        </w:rPr>
        <w:t>12</w:t>
      </w:r>
      <w:r w:rsidRPr="00FE3E49">
        <w:rPr>
          <w:i w:val="0"/>
          <w:iCs w:val="0"/>
          <w:color w:val="auto"/>
          <w:sz w:val="24"/>
          <w:szCs w:val="24"/>
        </w:rPr>
        <w:t xml:space="preserve"> lentelė</w:t>
      </w:r>
      <w:r>
        <w:rPr>
          <w:i w:val="0"/>
          <w:iCs w:val="0"/>
          <w:color w:val="auto"/>
          <w:sz w:val="24"/>
          <w:szCs w:val="24"/>
        </w:rPr>
        <w:t>.</w:t>
      </w:r>
      <w:r w:rsidRPr="00FE3E49">
        <w:rPr>
          <w:i w:val="0"/>
          <w:iCs w:val="0"/>
          <w:color w:val="auto"/>
          <w:sz w:val="24"/>
          <w:szCs w:val="24"/>
        </w:rPr>
        <w:t xml:space="preserve"> SNT atnaujinimo investicijoms keliami uždaviniai ir siūlomos priemonės</w:t>
      </w:r>
      <w:bookmarkEnd w:id="1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2268"/>
        <w:gridCol w:w="5523"/>
      </w:tblGrid>
      <w:tr w:rsidR="00342213" w:rsidRPr="009E556D" w14:paraId="1DA4EAF4" w14:textId="77777777" w:rsidTr="00363905">
        <w:trPr>
          <w:trHeight w:val="712"/>
        </w:trPr>
        <w:tc>
          <w:tcPr>
            <w:tcW w:w="954" w:type="pct"/>
            <w:vMerge w:val="restart"/>
            <w:tcBorders>
              <w:top w:val="single" w:sz="4" w:space="0" w:color="auto"/>
              <w:left w:val="single" w:sz="4" w:space="0" w:color="auto"/>
              <w:right w:val="single" w:sz="4" w:space="0" w:color="auto"/>
            </w:tcBorders>
            <w:vAlign w:val="center"/>
          </w:tcPr>
          <w:p w14:paraId="405FB978"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w:t>
            </w:r>
            <w:r w:rsidRPr="009E556D">
              <w:rPr>
                <w:rFonts w:eastAsia="Times New Roman" w:cs="Times New Roman"/>
                <w:szCs w:val="24"/>
                <w:lang w:eastAsia="lt-LT"/>
              </w:rPr>
              <w:t xml:space="preserve"> TIKSLAS</w:t>
            </w:r>
          </w:p>
          <w:p w14:paraId="335AFD79" w14:textId="77777777" w:rsidR="00342213" w:rsidRDefault="00342213" w:rsidP="00363905">
            <w:pPr>
              <w:pStyle w:val="Normal1"/>
              <w:spacing w:line="240" w:lineRule="auto"/>
              <w:ind w:firstLine="0"/>
              <w:jc w:val="left"/>
            </w:pPr>
            <w:r w:rsidRPr="00160C67">
              <w:t>investicijų į SNT efektyvumą</w:t>
            </w:r>
            <w:r>
              <w:t xml:space="preserve"> pritraukimas</w:t>
            </w:r>
            <w:r w:rsidRPr="00160C67">
              <w:t>, siekiant didinti paslaugų prieinamumą ir turto vertę</w:t>
            </w:r>
          </w:p>
          <w:p w14:paraId="44BACC5F"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hideMark/>
          </w:tcPr>
          <w:p w14:paraId="4D3F21F1"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w:t>
            </w:r>
            <w:r w:rsidRPr="009E556D">
              <w:rPr>
                <w:rFonts w:eastAsia="Times New Roman" w:cs="Times New Roman"/>
                <w:szCs w:val="24"/>
                <w:lang w:eastAsia="lt-LT"/>
              </w:rPr>
              <w:t>.1</w:t>
            </w:r>
            <w:r>
              <w:rPr>
                <w:rFonts w:eastAsia="Times New Roman" w:cs="Times New Roman"/>
                <w:szCs w:val="24"/>
                <w:lang w:eastAsia="lt-LT"/>
              </w:rPr>
              <w:t>.</w:t>
            </w:r>
            <w:r w:rsidRPr="009E556D">
              <w:rPr>
                <w:rFonts w:eastAsia="Times New Roman" w:cs="Times New Roman"/>
                <w:szCs w:val="24"/>
                <w:lang w:eastAsia="lt-LT"/>
              </w:rPr>
              <w:t xml:space="preserve"> UŽDAVINYS</w:t>
            </w:r>
          </w:p>
          <w:p w14:paraId="0A05F4B1" w14:textId="77777777" w:rsidR="00342213" w:rsidRPr="009E556D" w:rsidRDefault="00342213" w:rsidP="00363905">
            <w:pPr>
              <w:spacing w:after="0" w:line="240" w:lineRule="auto"/>
              <w:jc w:val="left"/>
              <w:rPr>
                <w:rFonts w:eastAsia="Times New Roman" w:cs="Times New Roman"/>
                <w:szCs w:val="24"/>
                <w:lang w:eastAsia="lt-LT"/>
              </w:rPr>
            </w:pPr>
            <w:r w:rsidRPr="00CE1FA2">
              <w:rPr>
                <w:rFonts w:eastAsia="Times New Roman" w:cs="Times New Roman"/>
                <w:szCs w:val="24"/>
                <w:lang w:eastAsia="lt-LT"/>
              </w:rPr>
              <w:t>Užtikrinti SNT būklės stebėseną</w:t>
            </w:r>
          </w:p>
        </w:tc>
        <w:tc>
          <w:tcPr>
            <w:tcW w:w="2868" w:type="pct"/>
            <w:tcBorders>
              <w:top w:val="single" w:sz="4" w:space="0" w:color="auto"/>
              <w:left w:val="single" w:sz="4" w:space="0" w:color="auto"/>
              <w:bottom w:val="single" w:sz="4" w:space="0" w:color="auto"/>
              <w:right w:val="single" w:sz="4" w:space="0" w:color="auto"/>
            </w:tcBorders>
            <w:vAlign w:val="center"/>
            <w:hideMark/>
          </w:tcPr>
          <w:p w14:paraId="2188F17C"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3.1.1. Stebėti fizinį SNT nusidėvėjimą ir registruoti reikalingus atnaujinimus</w:t>
            </w:r>
          </w:p>
        </w:tc>
      </w:tr>
      <w:tr w:rsidR="00342213" w:rsidRPr="009E556D" w14:paraId="114026C8" w14:textId="77777777" w:rsidTr="00363905">
        <w:trPr>
          <w:trHeight w:val="712"/>
        </w:trPr>
        <w:tc>
          <w:tcPr>
            <w:tcW w:w="954" w:type="pct"/>
            <w:vMerge/>
            <w:tcBorders>
              <w:left w:val="single" w:sz="4" w:space="0" w:color="auto"/>
              <w:right w:val="single" w:sz="4" w:space="0" w:color="auto"/>
            </w:tcBorders>
            <w:vAlign w:val="center"/>
          </w:tcPr>
          <w:p w14:paraId="5AD6625D"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6D886DD0" w14:textId="77777777" w:rsidR="00342213" w:rsidRPr="009E556D" w:rsidRDefault="00342213" w:rsidP="00363905">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25E9B136"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3.1.2. Nuolat inspektuoti SNT ir atlikti būklės metinį auditą, nustatant būtinas investicijas</w:t>
            </w:r>
          </w:p>
        </w:tc>
      </w:tr>
      <w:tr w:rsidR="00342213" w:rsidRPr="009E556D" w14:paraId="617E869D" w14:textId="77777777" w:rsidTr="00363905">
        <w:trPr>
          <w:trHeight w:val="712"/>
        </w:trPr>
        <w:tc>
          <w:tcPr>
            <w:tcW w:w="954" w:type="pct"/>
            <w:vMerge/>
            <w:tcBorders>
              <w:left w:val="single" w:sz="4" w:space="0" w:color="auto"/>
              <w:right w:val="single" w:sz="4" w:space="0" w:color="auto"/>
            </w:tcBorders>
            <w:vAlign w:val="center"/>
          </w:tcPr>
          <w:p w14:paraId="651C890A"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12C2424A" w14:textId="77777777" w:rsidR="00342213" w:rsidRPr="009E556D" w:rsidRDefault="00342213" w:rsidP="00363905">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4175DBD0"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3.1.3. Siekti integralių ir kompleksinių SNT pagerinimų per investicijas į atnaujinimą ar rekonstrukciją</w:t>
            </w:r>
          </w:p>
        </w:tc>
      </w:tr>
      <w:tr w:rsidR="00342213" w:rsidRPr="009E556D" w14:paraId="1008E594" w14:textId="77777777" w:rsidTr="00363905">
        <w:trPr>
          <w:trHeight w:val="712"/>
        </w:trPr>
        <w:tc>
          <w:tcPr>
            <w:tcW w:w="954" w:type="pct"/>
            <w:vMerge/>
            <w:tcBorders>
              <w:left w:val="single" w:sz="4" w:space="0" w:color="auto"/>
              <w:right w:val="single" w:sz="4" w:space="0" w:color="auto"/>
            </w:tcBorders>
            <w:vAlign w:val="center"/>
            <w:hideMark/>
          </w:tcPr>
          <w:p w14:paraId="4DFF1CE3"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tcPr>
          <w:p w14:paraId="4F0400DD"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w:t>
            </w:r>
            <w:r w:rsidRPr="009E556D">
              <w:rPr>
                <w:rFonts w:eastAsia="Times New Roman" w:cs="Times New Roman"/>
                <w:szCs w:val="24"/>
                <w:lang w:eastAsia="lt-LT"/>
              </w:rPr>
              <w:t>.2</w:t>
            </w:r>
            <w:r>
              <w:rPr>
                <w:rFonts w:eastAsia="Times New Roman" w:cs="Times New Roman"/>
                <w:szCs w:val="24"/>
                <w:lang w:eastAsia="lt-LT"/>
              </w:rPr>
              <w:t>.</w:t>
            </w:r>
            <w:r w:rsidRPr="009E556D">
              <w:rPr>
                <w:rFonts w:eastAsia="Times New Roman" w:cs="Times New Roman"/>
                <w:szCs w:val="24"/>
                <w:lang w:eastAsia="lt-LT"/>
              </w:rPr>
              <w:t xml:space="preserve"> UŽDAVINYS</w:t>
            </w:r>
          </w:p>
          <w:p w14:paraId="67A1F44D" w14:textId="77777777" w:rsidR="00342213" w:rsidRPr="009E556D" w:rsidRDefault="00342213" w:rsidP="00363905">
            <w:pPr>
              <w:spacing w:after="0" w:line="240" w:lineRule="auto"/>
              <w:jc w:val="left"/>
              <w:rPr>
                <w:rFonts w:eastAsia="Times New Roman" w:cs="Times New Roman"/>
                <w:szCs w:val="24"/>
                <w:lang w:eastAsia="lt-LT"/>
              </w:rPr>
            </w:pPr>
            <w:r w:rsidRPr="00A625C2">
              <w:rPr>
                <w:rFonts w:eastAsia="Times New Roman" w:cs="Times New Roman"/>
                <w:szCs w:val="24"/>
                <w:lang w:eastAsia="lt-LT"/>
              </w:rPr>
              <w:t xml:space="preserve">Pagerinti SNT </w:t>
            </w:r>
            <w:r>
              <w:rPr>
                <w:rFonts w:eastAsia="Times New Roman" w:cs="Times New Roman"/>
                <w:szCs w:val="24"/>
                <w:lang w:eastAsia="lt-LT"/>
              </w:rPr>
              <w:t>energinį</w:t>
            </w:r>
            <w:r w:rsidRPr="00A625C2">
              <w:rPr>
                <w:rFonts w:eastAsia="Times New Roman" w:cs="Times New Roman"/>
                <w:szCs w:val="24"/>
                <w:lang w:eastAsia="lt-LT"/>
              </w:rPr>
              <w:t xml:space="preserve"> efektyvumą</w:t>
            </w:r>
          </w:p>
        </w:tc>
        <w:tc>
          <w:tcPr>
            <w:tcW w:w="2868" w:type="pct"/>
            <w:tcBorders>
              <w:top w:val="single" w:sz="4" w:space="0" w:color="auto"/>
              <w:left w:val="single" w:sz="4" w:space="0" w:color="auto"/>
              <w:bottom w:val="single" w:sz="4" w:space="0" w:color="auto"/>
              <w:right w:val="single" w:sz="4" w:space="0" w:color="auto"/>
            </w:tcBorders>
            <w:vAlign w:val="center"/>
            <w:hideMark/>
          </w:tcPr>
          <w:p w14:paraId="4B261BE4"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3.2.1. Užtikrinti, kad visiems SNT pastatams būtų atliktas energinio naudingumo sertifikavimas</w:t>
            </w:r>
          </w:p>
        </w:tc>
      </w:tr>
      <w:tr w:rsidR="00342213" w:rsidRPr="009E556D" w14:paraId="47BBFB7E" w14:textId="77777777" w:rsidTr="00363905">
        <w:trPr>
          <w:trHeight w:val="712"/>
        </w:trPr>
        <w:tc>
          <w:tcPr>
            <w:tcW w:w="954" w:type="pct"/>
            <w:vMerge/>
            <w:tcBorders>
              <w:left w:val="single" w:sz="4" w:space="0" w:color="auto"/>
              <w:right w:val="single" w:sz="4" w:space="0" w:color="auto"/>
            </w:tcBorders>
            <w:vAlign w:val="center"/>
            <w:hideMark/>
          </w:tcPr>
          <w:p w14:paraId="405C19E2"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2859D901" w14:textId="77777777" w:rsidR="00342213" w:rsidRPr="009E556D" w:rsidRDefault="00342213" w:rsidP="00363905">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19E6D667"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3.2.2. Atlikti SNT pastatų energinį auditą</w:t>
            </w:r>
          </w:p>
        </w:tc>
      </w:tr>
      <w:tr w:rsidR="00342213" w:rsidRPr="009E556D" w14:paraId="005DB4A7" w14:textId="77777777" w:rsidTr="00363905">
        <w:trPr>
          <w:trHeight w:val="712"/>
        </w:trPr>
        <w:tc>
          <w:tcPr>
            <w:tcW w:w="954" w:type="pct"/>
            <w:vMerge/>
            <w:tcBorders>
              <w:left w:val="single" w:sz="4" w:space="0" w:color="auto"/>
              <w:right w:val="single" w:sz="4" w:space="0" w:color="auto"/>
            </w:tcBorders>
            <w:vAlign w:val="center"/>
            <w:hideMark/>
          </w:tcPr>
          <w:p w14:paraId="11ABF4F5"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0CE108DD" w14:textId="77777777" w:rsidR="00342213" w:rsidRPr="009E556D" w:rsidRDefault="00342213" w:rsidP="00363905">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301DC00E"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3.2.3. SNT objektuose diegti energiją taupančias ir (ar) energijos vartojimą mažinančias priemones</w:t>
            </w:r>
          </w:p>
        </w:tc>
      </w:tr>
      <w:tr w:rsidR="00342213" w:rsidRPr="009E556D" w14:paraId="468BFDD8" w14:textId="77777777" w:rsidTr="00363905">
        <w:trPr>
          <w:trHeight w:val="712"/>
        </w:trPr>
        <w:tc>
          <w:tcPr>
            <w:tcW w:w="954" w:type="pct"/>
            <w:vMerge/>
            <w:tcBorders>
              <w:left w:val="single" w:sz="4" w:space="0" w:color="auto"/>
              <w:bottom w:val="single" w:sz="4" w:space="0" w:color="auto"/>
              <w:right w:val="single" w:sz="4" w:space="0" w:color="auto"/>
            </w:tcBorders>
            <w:vAlign w:val="center"/>
          </w:tcPr>
          <w:p w14:paraId="25E81CCC"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bottom w:val="single" w:sz="4" w:space="0" w:color="auto"/>
              <w:right w:val="single" w:sz="4" w:space="0" w:color="auto"/>
            </w:tcBorders>
            <w:vAlign w:val="center"/>
          </w:tcPr>
          <w:p w14:paraId="54A58571" w14:textId="77777777" w:rsidR="00342213" w:rsidRPr="009E556D" w:rsidRDefault="00342213" w:rsidP="00363905">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tcPr>
          <w:p w14:paraId="6CFD2547" w14:textId="77777777" w:rsidR="00342213"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3.2.4. Skatinti alternatyviųjų energijos šaltinių diegimą ir alternatyviosios energijos vartojimą SNT objektuose</w:t>
            </w:r>
          </w:p>
        </w:tc>
      </w:tr>
    </w:tbl>
    <w:p w14:paraId="0396146D" w14:textId="77777777" w:rsidR="00342213" w:rsidRDefault="00342213" w:rsidP="00342213">
      <w:pPr>
        <w:spacing w:after="0" w:line="276" w:lineRule="auto"/>
        <w:jc w:val="left"/>
      </w:pPr>
    </w:p>
    <w:p w14:paraId="2F9A3B9E" w14:textId="77777777" w:rsidR="00342213" w:rsidRPr="00563780" w:rsidRDefault="00342213" w:rsidP="00342213">
      <w:pPr>
        <w:pStyle w:val="Antrat"/>
        <w:keepNext/>
        <w:spacing w:after="0"/>
        <w:rPr>
          <w:i w:val="0"/>
          <w:iCs w:val="0"/>
          <w:color w:val="auto"/>
          <w:sz w:val="24"/>
          <w:szCs w:val="24"/>
        </w:rPr>
      </w:pPr>
      <w:bookmarkStart w:id="125" w:name="_Toc184760460"/>
      <w:r>
        <w:rPr>
          <w:i w:val="0"/>
          <w:iCs w:val="0"/>
          <w:color w:val="auto"/>
          <w:sz w:val="24"/>
          <w:szCs w:val="24"/>
        </w:rPr>
        <w:t xml:space="preserve">13 </w:t>
      </w:r>
      <w:r w:rsidRPr="00563780">
        <w:rPr>
          <w:i w:val="0"/>
          <w:iCs w:val="0"/>
          <w:color w:val="auto"/>
          <w:sz w:val="24"/>
          <w:szCs w:val="24"/>
        </w:rPr>
        <w:t>lentelė</w:t>
      </w:r>
      <w:r>
        <w:rPr>
          <w:i w:val="0"/>
          <w:iCs w:val="0"/>
          <w:color w:val="auto"/>
          <w:sz w:val="24"/>
          <w:szCs w:val="24"/>
        </w:rPr>
        <w:t>.</w:t>
      </w:r>
      <w:r w:rsidRPr="00563780">
        <w:rPr>
          <w:i w:val="0"/>
          <w:iCs w:val="0"/>
          <w:color w:val="auto"/>
          <w:sz w:val="24"/>
          <w:szCs w:val="24"/>
        </w:rPr>
        <w:t xml:space="preserve"> Socialiniuose būstuose aprūpinimo ir apgyvendinimo gyventojams pagerinimo uždaviniai ir siūlomos priemonės</w:t>
      </w:r>
      <w:bookmarkEnd w:id="125"/>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164"/>
        <w:gridCol w:w="5569"/>
      </w:tblGrid>
      <w:tr w:rsidR="00342213" w:rsidRPr="009E556D" w14:paraId="229FD9C1" w14:textId="77777777" w:rsidTr="00363905">
        <w:trPr>
          <w:trHeight w:val="698"/>
        </w:trPr>
        <w:tc>
          <w:tcPr>
            <w:tcW w:w="1019" w:type="pct"/>
            <w:vMerge w:val="restart"/>
            <w:tcBorders>
              <w:top w:val="single" w:sz="4" w:space="0" w:color="auto"/>
              <w:left w:val="single" w:sz="4" w:space="0" w:color="auto"/>
              <w:right w:val="single" w:sz="4" w:space="0" w:color="auto"/>
            </w:tcBorders>
            <w:vAlign w:val="center"/>
          </w:tcPr>
          <w:p w14:paraId="4AEDE1B5" w14:textId="77777777" w:rsidR="00342213" w:rsidRPr="009E556D" w:rsidRDefault="00342213" w:rsidP="00363905">
            <w:pPr>
              <w:spacing w:after="0" w:line="240" w:lineRule="auto"/>
              <w:jc w:val="left"/>
              <w:rPr>
                <w:rFonts w:eastAsia="Times New Roman" w:cs="Times New Roman"/>
                <w:szCs w:val="24"/>
                <w:lang w:eastAsia="lt-LT"/>
              </w:rPr>
            </w:pPr>
            <w:r w:rsidRPr="006C5FF9">
              <w:rPr>
                <w:rFonts w:eastAsia="Times New Roman" w:cs="Times New Roman"/>
                <w:szCs w:val="24"/>
                <w:lang w:eastAsia="lt-LT"/>
              </w:rPr>
              <w:t>4</w:t>
            </w:r>
            <w:r>
              <w:rPr>
                <w:rFonts w:eastAsia="Times New Roman" w:cs="Times New Roman"/>
                <w:szCs w:val="24"/>
                <w:lang w:eastAsia="lt-LT"/>
              </w:rPr>
              <w:t>.</w:t>
            </w:r>
            <w:r w:rsidRPr="006C5FF9">
              <w:rPr>
                <w:rFonts w:eastAsia="Times New Roman" w:cs="Times New Roman"/>
                <w:szCs w:val="24"/>
                <w:lang w:eastAsia="lt-LT"/>
              </w:rPr>
              <w:t xml:space="preserve"> TIKSLAS</w:t>
            </w:r>
          </w:p>
          <w:p w14:paraId="22F8B745" w14:textId="77777777" w:rsidR="00342213" w:rsidRDefault="00342213" w:rsidP="00363905">
            <w:pPr>
              <w:pStyle w:val="Normal1"/>
              <w:spacing w:line="240" w:lineRule="auto"/>
              <w:ind w:firstLine="0"/>
              <w:jc w:val="left"/>
            </w:pPr>
            <w:r>
              <w:t>Palankios sąlygos a</w:t>
            </w:r>
            <w:r w:rsidRPr="00053DB0">
              <w:t>smen</w:t>
            </w:r>
            <w:r>
              <w:t>ims</w:t>
            </w:r>
            <w:r w:rsidRPr="00053DB0">
              <w:t xml:space="preserve"> </w:t>
            </w:r>
            <w:r>
              <w:t xml:space="preserve">ir </w:t>
            </w:r>
            <w:r w:rsidRPr="00053DB0">
              <w:t>šeim</w:t>
            </w:r>
            <w:r>
              <w:t>oms</w:t>
            </w:r>
            <w:r w:rsidRPr="00053DB0">
              <w:t>,</w:t>
            </w:r>
            <w:r>
              <w:t xml:space="preserve"> turinčioms teisę į </w:t>
            </w:r>
            <w:r w:rsidRPr="00053DB0">
              <w:t>socialinio būsto nuomą</w:t>
            </w:r>
            <w:r>
              <w:t>, kaip įmanoma trumpesniais terminais apsigyventi gyvenamuosiuose būstuose.</w:t>
            </w:r>
          </w:p>
          <w:p w14:paraId="3A9B95BA"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restart"/>
            <w:tcBorders>
              <w:top w:val="single" w:sz="4" w:space="0" w:color="auto"/>
              <w:left w:val="single" w:sz="4" w:space="0" w:color="auto"/>
              <w:right w:val="single" w:sz="4" w:space="0" w:color="auto"/>
            </w:tcBorders>
            <w:vAlign w:val="center"/>
            <w:hideMark/>
          </w:tcPr>
          <w:p w14:paraId="7DCBDB3B"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w:t>
            </w:r>
            <w:r w:rsidRPr="009E556D">
              <w:rPr>
                <w:rFonts w:eastAsia="Times New Roman" w:cs="Times New Roman"/>
                <w:szCs w:val="24"/>
                <w:lang w:eastAsia="lt-LT"/>
              </w:rPr>
              <w:t>.1</w:t>
            </w:r>
            <w:r>
              <w:rPr>
                <w:rFonts w:eastAsia="Times New Roman" w:cs="Times New Roman"/>
                <w:szCs w:val="24"/>
                <w:lang w:eastAsia="lt-LT"/>
              </w:rPr>
              <w:t>.</w:t>
            </w:r>
            <w:r w:rsidRPr="009E556D">
              <w:rPr>
                <w:rFonts w:eastAsia="Times New Roman" w:cs="Times New Roman"/>
                <w:szCs w:val="24"/>
                <w:lang w:eastAsia="lt-LT"/>
              </w:rPr>
              <w:t xml:space="preserve"> UŽDAVINYS</w:t>
            </w:r>
          </w:p>
          <w:p w14:paraId="10A65E66" w14:textId="77777777" w:rsidR="00342213" w:rsidRPr="009E556D" w:rsidRDefault="00342213" w:rsidP="00363905">
            <w:pPr>
              <w:spacing w:after="0" w:line="240" w:lineRule="auto"/>
              <w:jc w:val="left"/>
              <w:rPr>
                <w:rFonts w:eastAsia="Times New Roman" w:cs="Times New Roman"/>
                <w:szCs w:val="24"/>
                <w:lang w:eastAsia="lt-LT"/>
              </w:rPr>
            </w:pPr>
            <w:r w:rsidRPr="00FA177B">
              <w:rPr>
                <w:rFonts w:eastAsia="Times New Roman" w:cs="Times New Roman"/>
                <w:szCs w:val="24"/>
                <w:lang w:eastAsia="lt-LT"/>
              </w:rPr>
              <w:t>Sumažinti socialinio būsto laukiančiųjų skaičių</w:t>
            </w:r>
          </w:p>
        </w:tc>
        <w:tc>
          <w:tcPr>
            <w:tcW w:w="2867" w:type="pct"/>
            <w:tcBorders>
              <w:top w:val="single" w:sz="4" w:space="0" w:color="auto"/>
              <w:left w:val="single" w:sz="4" w:space="0" w:color="auto"/>
              <w:bottom w:val="single" w:sz="4" w:space="0" w:color="auto"/>
              <w:right w:val="single" w:sz="4" w:space="0" w:color="auto"/>
            </w:tcBorders>
            <w:vAlign w:val="center"/>
            <w:hideMark/>
          </w:tcPr>
          <w:p w14:paraId="59801B30"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4.1.1. Pirkti būstus (pritaikant socialiniam būstui)</w:t>
            </w:r>
          </w:p>
        </w:tc>
      </w:tr>
      <w:tr w:rsidR="00342213" w:rsidRPr="009E556D" w14:paraId="1BA23015" w14:textId="77777777" w:rsidTr="00363905">
        <w:trPr>
          <w:trHeight w:val="698"/>
        </w:trPr>
        <w:tc>
          <w:tcPr>
            <w:tcW w:w="1019" w:type="pct"/>
            <w:vMerge/>
            <w:vAlign w:val="center"/>
          </w:tcPr>
          <w:p w14:paraId="6971885E"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ign w:val="center"/>
            <w:hideMark/>
          </w:tcPr>
          <w:p w14:paraId="43897463"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0B42C592"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4.1.2. Perkelti savivaldybės būstus į Socialinių būstų fondą</w:t>
            </w:r>
          </w:p>
        </w:tc>
      </w:tr>
      <w:tr w:rsidR="00342213" w:rsidRPr="009E556D" w14:paraId="65E3AA7D" w14:textId="77777777" w:rsidTr="00363905">
        <w:trPr>
          <w:trHeight w:val="698"/>
        </w:trPr>
        <w:tc>
          <w:tcPr>
            <w:tcW w:w="1019" w:type="pct"/>
            <w:vMerge/>
            <w:vAlign w:val="center"/>
          </w:tcPr>
          <w:p w14:paraId="381B5864"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ign w:val="center"/>
            <w:hideMark/>
          </w:tcPr>
          <w:p w14:paraId="0C1AC81A"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7A7B43C4" w14:textId="77777777" w:rsidR="00342213" w:rsidRPr="009E556D" w:rsidRDefault="00342213" w:rsidP="00363905">
            <w:pPr>
              <w:spacing w:after="0" w:line="240" w:lineRule="auto"/>
              <w:jc w:val="left"/>
              <w:rPr>
                <w:rFonts w:eastAsia="Times New Roman" w:cs="Times New Roman"/>
                <w:lang w:eastAsia="lt-LT"/>
              </w:rPr>
            </w:pPr>
            <w:r>
              <w:rPr>
                <w:rFonts w:eastAsia="Times New Roman" w:cs="Times New Roman"/>
                <w:lang w:eastAsia="lt-LT"/>
              </w:rPr>
              <w:t>4.1.3. Siekti išsinuomoti būstus iš fizinių ir (ar) juridinių asmenų</w:t>
            </w:r>
          </w:p>
        </w:tc>
      </w:tr>
      <w:tr w:rsidR="00342213" w:rsidRPr="009E556D" w14:paraId="10BA4DF0" w14:textId="77777777" w:rsidTr="00363905">
        <w:trPr>
          <w:trHeight w:val="698"/>
        </w:trPr>
        <w:tc>
          <w:tcPr>
            <w:tcW w:w="1019" w:type="pct"/>
            <w:vMerge/>
            <w:vAlign w:val="center"/>
          </w:tcPr>
          <w:p w14:paraId="6A107A03"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ign w:val="center"/>
            <w:hideMark/>
          </w:tcPr>
          <w:p w14:paraId="1525C7EB"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65733B64"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4.1.4. Siekti investuoti į naują būstų statybą ir (ar) rekonstrukciją</w:t>
            </w:r>
          </w:p>
        </w:tc>
      </w:tr>
      <w:tr w:rsidR="00342213" w:rsidRPr="009E556D" w14:paraId="049D81FB" w14:textId="77777777" w:rsidTr="00363905">
        <w:trPr>
          <w:trHeight w:val="698"/>
        </w:trPr>
        <w:tc>
          <w:tcPr>
            <w:tcW w:w="1019" w:type="pct"/>
            <w:vMerge/>
            <w:vAlign w:val="center"/>
          </w:tcPr>
          <w:p w14:paraId="564CA529"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ign w:val="center"/>
          </w:tcPr>
          <w:p w14:paraId="5568FFD8"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382BD52A" w14:textId="77777777" w:rsidR="00342213"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4.1.5. Suteikti būstą iš atlaisvintų socialinių būstų (nutraukus sutartis ar mirus nuomininkui)</w:t>
            </w:r>
          </w:p>
        </w:tc>
      </w:tr>
      <w:tr w:rsidR="00342213" w:rsidRPr="009E556D" w14:paraId="41B1164C" w14:textId="77777777" w:rsidTr="00363905">
        <w:trPr>
          <w:trHeight w:val="698"/>
        </w:trPr>
        <w:tc>
          <w:tcPr>
            <w:tcW w:w="1019" w:type="pct"/>
            <w:vMerge/>
            <w:vAlign w:val="center"/>
            <w:hideMark/>
          </w:tcPr>
          <w:p w14:paraId="299025DE"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restart"/>
            <w:tcBorders>
              <w:top w:val="single" w:sz="4" w:space="0" w:color="auto"/>
              <w:left w:val="single" w:sz="4" w:space="0" w:color="auto"/>
              <w:right w:val="single" w:sz="4" w:space="0" w:color="auto"/>
            </w:tcBorders>
            <w:vAlign w:val="center"/>
          </w:tcPr>
          <w:p w14:paraId="1A098B85"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w:t>
            </w:r>
            <w:r w:rsidRPr="009E556D">
              <w:rPr>
                <w:rFonts w:eastAsia="Times New Roman" w:cs="Times New Roman"/>
                <w:szCs w:val="24"/>
                <w:lang w:eastAsia="lt-LT"/>
              </w:rPr>
              <w:t>.2</w:t>
            </w:r>
            <w:r>
              <w:rPr>
                <w:rFonts w:eastAsia="Times New Roman" w:cs="Times New Roman"/>
                <w:szCs w:val="24"/>
                <w:lang w:eastAsia="lt-LT"/>
              </w:rPr>
              <w:t>.</w:t>
            </w:r>
            <w:r w:rsidRPr="009E556D">
              <w:rPr>
                <w:rFonts w:eastAsia="Times New Roman" w:cs="Times New Roman"/>
                <w:szCs w:val="24"/>
                <w:lang w:eastAsia="lt-LT"/>
              </w:rPr>
              <w:t xml:space="preserve"> UŽDAVINYS</w:t>
            </w:r>
          </w:p>
          <w:p w14:paraId="7B3A26EF" w14:textId="77777777" w:rsidR="00342213" w:rsidRPr="009E556D" w:rsidRDefault="00342213" w:rsidP="00363905">
            <w:pPr>
              <w:spacing w:after="0" w:line="240" w:lineRule="auto"/>
              <w:jc w:val="left"/>
              <w:rPr>
                <w:rFonts w:eastAsia="Times New Roman" w:cs="Times New Roman"/>
                <w:szCs w:val="24"/>
                <w:lang w:eastAsia="lt-LT"/>
              </w:rPr>
            </w:pPr>
            <w:r w:rsidRPr="000C1BD5">
              <w:rPr>
                <w:rFonts w:eastAsia="Times New Roman" w:cs="Times New Roman"/>
                <w:szCs w:val="24"/>
                <w:lang w:eastAsia="lt-LT"/>
              </w:rPr>
              <w:t xml:space="preserve">Užtikrinti esamo </w:t>
            </w:r>
            <w:r>
              <w:rPr>
                <w:rFonts w:eastAsia="Times New Roman" w:cs="Times New Roman"/>
                <w:szCs w:val="24"/>
                <w:lang w:eastAsia="lt-LT"/>
              </w:rPr>
              <w:t>S</w:t>
            </w:r>
            <w:r w:rsidRPr="000C1BD5">
              <w:rPr>
                <w:rFonts w:eastAsia="Times New Roman" w:cs="Times New Roman"/>
                <w:szCs w:val="24"/>
                <w:lang w:eastAsia="lt-LT"/>
              </w:rPr>
              <w:t>ocialinio būsto fondo tinkamą kokybę</w:t>
            </w:r>
          </w:p>
        </w:tc>
        <w:tc>
          <w:tcPr>
            <w:tcW w:w="2867" w:type="pct"/>
            <w:tcBorders>
              <w:top w:val="single" w:sz="4" w:space="0" w:color="auto"/>
              <w:left w:val="single" w:sz="4" w:space="0" w:color="auto"/>
              <w:bottom w:val="single" w:sz="4" w:space="0" w:color="auto"/>
              <w:right w:val="single" w:sz="4" w:space="0" w:color="auto"/>
            </w:tcBorders>
            <w:vAlign w:val="center"/>
            <w:hideMark/>
          </w:tcPr>
          <w:p w14:paraId="00F492D1"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4.2.1. Rekonstruoti, remontuoti ir kitaip iš esmės pagerinti socialinių būstų būklę, amortizuojant nusidėvėjimą (išlaikant turto vertę)</w:t>
            </w:r>
          </w:p>
        </w:tc>
      </w:tr>
      <w:tr w:rsidR="00342213" w:rsidRPr="009E556D" w14:paraId="11570203" w14:textId="77777777" w:rsidTr="00363905">
        <w:trPr>
          <w:trHeight w:val="698"/>
        </w:trPr>
        <w:tc>
          <w:tcPr>
            <w:tcW w:w="1019" w:type="pct"/>
            <w:vMerge/>
            <w:vAlign w:val="center"/>
            <w:hideMark/>
          </w:tcPr>
          <w:p w14:paraId="41B12831"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ign w:val="center"/>
            <w:hideMark/>
          </w:tcPr>
          <w:p w14:paraId="445FC926"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9B49F7B"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4.2.2. Aktyviai dalyvauti daugiabučių namų, kuriuose yra socialinių būstų, renovacijos programose</w:t>
            </w:r>
          </w:p>
        </w:tc>
      </w:tr>
      <w:tr w:rsidR="00342213" w:rsidRPr="009E556D" w14:paraId="47C0D6F1" w14:textId="77777777" w:rsidTr="00363905">
        <w:trPr>
          <w:trHeight w:val="698"/>
        </w:trPr>
        <w:tc>
          <w:tcPr>
            <w:tcW w:w="1019" w:type="pct"/>
            <w:vMerge/>
            <w:vAlign w:val="center"/>
          </w:tcPr>
          <w:p w14:paraId="51F4D5C6"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restart"/>
            <w:tcBorders>
              <w:left w:val="single" w:sz="4" w:space="0" w:color="auto"/>
              <w:right w:val="single" w:sz="4" w:space="0" w:color="auto"/>
            </w:tcBorders>
            <w:vAlign w:val="center"/>
          </w:tcPr>
          <w:p w14:paraId="38B9FEF9" w14:textId="77777777" w:rsidR="00342213" w:rsidRPr="009E556D" w:rsidRDefault="00342213" w:rsidP="00363905">
            <w:pPr>
              <w:spacing w:after="0" w:line="240" w:lineRule="auto"/>
              <w:jc w:val="left"/>
              <w:rPr>
                <w:rFonts w:eastAsia="Times New Roman" w:cs="Times New Roman"/>
                <w:lang w:eastAsia="lt-LT"/>
              </w:rPr>
            </w:pPr>
            <w:r>
              <w:rPr>
                <w:rFonts w:eastAsia="Times New Roman" w:cs="Times New Roman"/>
                <w:lang w:eastAsia="lt-LT"/>
              </w:rPr>
              <w:t>4</w:t>
            </w:r>
            <w:r w:rsidRPr="2674E1A4">
              <w:rPr>
                <w:rFonts w:eastAsia="Times New Roman" w:cs="Times New Roman"/>
                <w:lang w:eastAsia="lt-LT"/>
              </w:rPr>
              <w:t>.3</w:t>
            </w:r>
            <w:r>
              <w:rPr>
                <w:rFonts w:eastAsia="Times New Roman" w:cs="Times New Roman"/>
                <w:lang w:eastAsia="lt-LT"/>
              </w:rPr>
              <w:t>.</w:t>
            </w:r>
            <w:r w:rsidRPr="2674E1A4">
              <w:rPr>
                <w:rFonts w:eastAsia="Times New Roman" w:cs="Times New Roman"/>
                <w:lang w:eastAsia="lt-LT"/>
              </w:rPr>
              <w:t xml:space="preserve"> UŽDAVINYS</w:t>
            </w:r>
          </w:p>
          <w:p w14:paraId="52775B77" w14:textId="77777777" w:rsidR="00342213" w:rsidRPr="009E556D" w:rsidRDefault="00342213" w:rsidP="00363905">
            <w:pPr>
              <w:spacing w:after="0" w:line="240" w:lineRule="auto"/>
              <w:jc w:val="left"/>
              <w:rPr>
                <w:rFonts w:eastAsia="Times New Roman" w:cs="Times New Roman"/>
                <w:lang w:eastAsia="lt-LT"/>
              </w:rPr>
            </w:pPr>
            <w:r w:rsidRPr="00081530">
              <w:rPr>
                <w:rFonts w:eastAsia="Times New Roman" w:cs="Times New Roman"/>
                <w:lang w:eastAsia="lt-LT"/>
              </w:rPr>
              <w:t xml:space="preserve">Užtikrinti </w:t>
            </w:r>
            <w:r>
              <w:rPr>
                <w:rFonts w:eastAsia="Times New Roman" w:cs="Times New Roman"/>
                <w:lang w:eastAsia="lt-LT"/>
              </w:rPr>
              <w:t>S</w:t>
            </w:r>
            <w:r w:rsidRPr="00081530">
              <w:rPr>
                <w:rFonts w:eastAsia="Times New Roman" w:cs="Times New Roman"/>
                <w:lang w:eastAsia="lt-LT"/>
              </w:rPr>
              <w:t>ocialinio būsto fondo efektyvų valdymą</w:t>
            </w:r>
          </w:p>
        </w:tc>
        <w:tc>
          <w:tcPr>
            <w:tcW w:w="2867" w:type="pct"/>
            <w:tcBorders>
              <w:top w:val="single" w:sz="4" w:space="0" w:color="auto"/>
              <w:left w:val="single" w:sz="4" w:space="0" w:color="auto"/>
              <w:bottom w:val="single" w:sz="4" w:space="0" w:color="auto"/>
              <w:right w:val="single" w:sz="4" w:space="0" w:color="auto"/>
            </w:tcBorders>
            <w:vAlign w:val="center"/>
          </w:tcPr>
          <w:p w14:paraId="47FCC93C" w14:textId="77777777" w:rsidR="00342213"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4.3.1. Patobulinti Savivaldybės (įskaitant socialinį) būsto informacinę sistemą</w:t>
            </w:r>
          </w:p>
        </w:tc>
      </w:tr>
      <w:tr w:rsidR="00342213" w:rsidRPr="009E556D" w14:paraId="03AE14BB" w14:textId="77777777" w:rsidTr="00363905">
        <w:trPr>
          <w:trHeight w:val="698"/>
        </w:trPr>
        <w:tc>
          <w:tcPr>
            <w:tcW w:w="1019" w:type="pct"/>
            <w:vMerge/>
            <w:vAlign w:val="center"/>
          </w:tcPr>
          <w:p w14:paraId="4C02B4B7"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ign w:val="center"/>
          </w:tcPr>
          <w:p w14:paraId="1EDBB02B"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6D02135F" w14:textId="77777777" w:rsidR="00342213"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4.3.2. Vykdyti dažnesnius socialinio ir savivaldybės būsto nuomininkų patikrinimus</w:t>
            </w:r>
          </w:p>
        </w:tc>
      </w:tr>
    </w:tbl>
    <w:p w14:paraId="485E0F18" w14:textId="77777777" w:rsidR="00342213" w:rsidRDefault="00342213" w:rsidP="00342213">
      <w:pPr>
        <w:spacing w:after="0" w:line="276" w:lineRule="auto"/>
        <w:jc w:val="left"/>
      </w:pPr>
    </w:p>
    <w:p w14:paraId="5B75D84B" w14:textId="77777777" w:rsidR="00342213" w:rsidRPr="00385077" w:rsidRDefault="00342213" w:rsidP="00342213">
      <w:pPr>
        <w:pStyle w:val="H1"/>
        <w:spacing w:before="0" w:after="0" w:line="240" w:lineRule="auto"/>
        <w:jc w:val="both"/>
      </w:pPr>
      <w:bookmarkStart w:id="126" w:name="_Toc100056557"/>
      <w:bookmarkStart w:id="127" w:name="_Toc191025045"/>
      <w:r w:rsidRPr="00385077">
        <w:t>Kiti vidiniai teisės aktai, reglamentuojantys SNT valdymą, naudojimą ir disponavimą juo</w:t>
      </w:r>
      <w:bookmarkEnd w:id="123"/>
      <w:bookmarkEnd w:id="126"/>
      <w:bookmarkEnd w:id="127"/>
    </w:p>
    <w:p w14:paraId="52F7A783" w14:textId="77777777" w:rsidR="00342213" w:rsidRDefault="00342213" w:rsidP="00342213">
      <w:pPr>
        <w:pStyle w:val="Normal1"/>
        <w:spacing w:line="240" w:lineRule="auto"/>
      </w:pPr>
    </w:p>
    <w:p w14:paraId="01E22682" w14:textId="77777777" w:rsidR="00342213" w:rsidRDefault="00342213" w:rsidP="00342213">
      <w:pPr>
        <w:pStyle w:val="Normal1"/>
        <w:spacing w:line="240" w:lineRule="auto"/>
      </w:pPr>
      <w:r w:rsidRPr="00423C65">
        <w:t xml:space="preserve">Kiti vidiniai teisės aktai, reglamentuojantys </w:t>
      </w:r>
      <w:r>
        <w:t>SNT</w:t>
      </w:r>
      <w:r w:rsidRPr="00423C65">
        <w:t xml:space="preserve"> valdymą, naudojimą ir disponavimą juo:</w:t>
      </w:r>
    </w:p>
    <w:p w14:paraId="5BEBFB81" w14:textId="77777777" w:rsidR="00342213" w:rsidRPr="00035E8B" w:rsidRDefault="00342213" w:rsidP="00342213">
      <w:pPr>
        <w:pStyle w:val="Normal1"/>
        <w:numPr>
          <w:ilvl w:val="0"/>
          <w:numId w:val="64"/>
        </w:numPr>
        <w:tabs>
          <w:tab w:val="left" w:pos="851"/>
        </w:tabs>
        <w:spacing w:line="240" w:lineRule="auto"/>
        <w:ind w:left="0" w:firstLine="567"/>
      </w:pPr>
      <w:r>
        <w:t>Pripažinto</w:t>
      </w:r>
      <w:r w:rsidRPr="00035E8B">
        <w:t xml:space="preserve"> nereikalingu arba netinkamu (negalimu) naudoti </w:t>
      </w:r>
      <w:r>
        <w:t>S</w:t>
      </w:r>
      <w:r w:rsidRPr="00035E8B">
        <w:t>avivaldybės turto perleidimo, nurašymo, išardymo ir likvidavimo tvarkos aprašas (patvirtintas Panevėžio miesto savivaldybės tarybos 2014 m. gruodžio 18 d. sprendimu Nr. 1-392);</w:t>
      </w:r>
    </w:p>
    <w:p w14:paraId="071C5923" w14:textId="77777777" w:rsidR="00342213" w:rsidRPr="00035E8B" w:rsidRDefault="00342213" w:rsidP="00342213">
      <w:pPr>
        <w:pStyle w:val="Normal1"/>
        <w:numPr>
          <w:ilvl w:val="0"/>
          <w:numId w:val="64"/>
        </w:numPr>
        <w:tabs>
          <w:tab w:val="left" w:pos="851"/>
        </w:tabs>
        <w:spacing w:line="240" w:lineRule="auto"/>
        <w:ind w:left="0" w:firstLine="567"/>
      </w:pPr>
      <w:r w:rsidRPr="00035E8B">
        <w:t>Panevėžio miesto savivaldybės turto perdavimo panaudos pagrindais laikinai neatlygintinai valdyti ir naudotis tvarkos aprašas (patvirtintas Panevėžio miesto savivaldybės tarybos 2016 m. gruodžio 29 d. sprendimu Nr. 1-447);</w:t>
      </w:r>
    </w:p>
    <w:p w14:paraId="659452F4" w14:textId="77777777" w:rsidR="00342213" w:rsidRPr="00035E8B" w:rsidRDefault="00342213" w:rsidP="00342213">
      <w:pPr>
        <w:pStyle w:val="Normal1"/>
        <w:numPr>
          <w:ilvl w:val="0"/>
          <w:numId w:val="64"/>
        </w:numPr>
        <w:tabs>
          <w:tab w:val="left" w:pos="851"/>
        </w:tabs>
        <w:spacing w:line="240" w:lineRule="auto"/>
        <w:ind w:left="0" w:firstLine="567"/>
      </w:pPr>
      <w:r w:rsidRPr="00035E8B">
        <w:t>Panevėžio miesto savivaldybės turto perdavimo valdyti, naudoti ir disponuoti juo patikėjimo teise tvarkos aprašas (patvirtintas Panevėžio miesto savivaldybės tarybos 2019 m. lapkričio 21 d. sprendimu Nr. 1-462);</w:t>
      </w:r>
    </w:p>
    <w:p w14:paraId="063F402C" w14:textId="77777777" w:rsidR="00342213" w:rsidRPr="00035E8B" w:rsidRDefault="00342213" w:rsidP="00342213">
      <w:pPr>
        <w:pStyle w:val="Normal1"/>
        <w:numPr>
          <w:ilvl w:val="0"/>
          <w:numId w:val="64"/>
        </w:numPr>
        <w:tabs>
          <w:tab w:val="left" w:pos="851"/>
        </w:tabs>
        <w:spacing w:line="240" w:lineRule="auto"/>
        <w:ind w:left="0" w:firstLine="567"/>
      </w:pPr>
      <w:r w:rsidRPr="00035E8B">
        <w:t>Panevėžio miesto savivaldybės turto nuomos tvarkos aprašas (patvirtintas Panevėžio miesto savivaldybės tarybos 2016 m. gruodžio 29 d. sprendimu Nr. 1-444);</w:t>
      </w:r>
    </w:p>
    <w:p w14:paraId="438D902E" w14:textId="77777777" w:rsidR="00342213" w:rsidRPr="00035E8B" w:rsidRDefault="00342213" w:rsidP="00342213">
      <w:pPr>
        <w:pStyle w:val="Normal1"/>
        <w:numPr>
          <w:ilvl w:val="0"/>
          <w:numId w:val="64"/>
        </w:numPr>
        <w:tabs>
          <w:tab w:val="left" w:pos="851"/>
        </w:tabs>
        <w:spacing w:line="240" w:lineRule="auto"/>
        <w:ind w:left="0" w:firstLine="567"/>
      </w:pPr>
      <w:r w:rsidRPr="00035E8B">
        <w:t>Savivaldybės būsto ir socialinio būsto nuomos tvarkos aprašas (patvirtintas Panevėžio miesto savivaldybės tarybos 2019 m. gruodžio 13 d. sprendimu Nr. 1-497);</w:t>
      </w:r>
    </w:p>
    <w:p w14:paraId="28E11765" w14:textId="77777777" w:rsidR="00342213" w:rsidRPr="00E92382" w:rsidRDefault="00342213" w:rsidP="00342213">
      <w:pPr>
        <w:pStyle w:val="Normal1"/>
        <w:numPr>
          <w:ilvl w:val="0"/>
          <w:numId w:val="64"/>
        </w:numPr>
        <w:tabs>
          <w:tab w:val="left" w:pos="851"/>
        </w:tabs>
        <w:spacing w:line="240" w:lineRule="auto"/>
        <w:ind w:left="0" w:firstLine="567"/>
      </w:pPr>
      <w:bookmarkStart w:id="128" w:name="_Hlk186197396"/>
      <w:r w:rsidRPr="00E92382">
        <w:t>Panevėžio miesto savivaldybės 2024–2026 metų strateginis veiklos planas (patvirtintas Panevėžio miesto savivaldybės tarybos 2024 m. sausio 25 d. sprendimu Nr. 1-1).</w:t>
      </w:r>
    </w:p>
    <w:bookmarkEnd w:id="128"/>
    <w:p w14:paraId="5E4B39A2" w14:textId="77777777" w:rsidR="00342213" w:rsidRDefault="00342213" w:rsidP="00342213">
      <w:pPr>
        <w:spacing w:after="0" w:line="276" w:lineRule="auto"/>
        <w:jc w:val="left"/>
        <w:rPr>
          <w:szCs w:val="24"/>
        </w:rPr>
      </w:pPr>
      <w:r>
        <w:br w:type="page"/>
      </w:r>
    </w:p>
    <w:p w14:paraId="06EEE1AF" w14:textId="77777777" w:rsidR="00342213" w:rsidRDefault="00342213" w:rsidP="00342213">
      <w:pPr>
        <w:jc w:val="left"/>
        <w:rPr>
          <w:szCs w:val="24"/>
        </w:rPr>
      </w:pPr>
      <w:r w:rsidRPr="00C00B91">
        <w:rPr>
          <w:noProof/>
        </w:rPr>
        <w:lastRenderedPageBreak/>
        <mc:AlternateContent>
          <mc:Choice Requires="wps">
            <w:drawing>
              <wp:anchor distT="0" distB="0" distL="114300" distR="114300" simplePos="0" relativeHeight="251672576" behindDoc="0" locked="0" layoutInCell="1" allowOverlap="1" wp14:anchorId="5F1F2123" wp14:editId="48471554">
                <wp:simplePos x="0" y="0"/>
                <wp:positionH relativeFrom="column">
                  <wp:posOffset>-1110615</wp:posOffset>
                </wp:positionH>
                <wp:positionV relativeFrom="paragraph">
                  <wp:posOffset>5803265</wp:posOffset>
                </wp:positionV>
                <wp:extent cx="6731635" cy="1889760"/>
                <wp:effectExtent l="0" t="0" r="0" b="0"/>
                <wp:wrapNone/>
                <wp:docPr id="17" name="Rectangle 17"/>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889760"/>
                        </a:xfrm>
                        <a:prstGeom prst="rect">
                          <a:avLst/>
                        </a:prstGeom>
                        <a:solidFill>
                          <a:schemeClr val="tx2">
                            <a:alpha val="84000"/>
                          </a:schemeClr>
                        </a:solidFill>
                      </wps:spPr>
                      <wps:txbx>
                        <w:txbxContent>
                          <w:p w14:paraId="0A849731" w14:textId="77777777" w:rsidR="00342213" w:rsidRPr="001D7B32" w:rsidRDefault="00342213" w:rsidP="00342213">
                            <w:pPr>
                              <w:jc w:val="center"/>
                              <w:rPr>
                                <w:color w:val="FFFFFF" w:themeColor="background1"/>
                                <w:sz w:val="44"/>
                                <w:szCs w:val="44"/>
                              </w:rPr>
                            </w:pPr>
                            <w:r>
                              <w:rPr>
                                <w:color w:val="FFFFFF" w:themeColor="background1"/>
                                <w:sz w:val="44"/>
                                <w:szCs w:val="44"/>
                              </w:rPr>
                              <w:t>SAVIVADLYBĖS NEKILNOJAMOJO TURTO VALDYMO TIKSLAI, UŽDAVINIAI, PRIEMONĖS</w:t>
                            </w:r>
                          </w:p>
                        </w:txbxContent>
                      </wps:txbx>
                      <wps:bodyPr vert="horz" wrap="square" lIns="504000" tIns="432000" rIns="432000" bIns="432000" rtlCol="0" anchor="ctr" anchorCtr="0">
                        <a:noAutofit/>
                      </wps:bodyPr>
                    </wps:wsp>
                  </a:graphicData>
                </a:graphic>
                <wp14:sizeRelV relativeFrom="margin">
                  <wp14:pctHeight>0</wp14:pctHeight>
                </wp14:sizeRelV>
              </wp:anchor>
            </w:drawing>
          </mc:Choice>
          <mc:Fallback>
            <w:pict>
              <v:rect w14:anchorId="5F1F2123" id="Rectangle 17" o:spid="_x0000_s1034" style="position:absolute;margin-left:-87.45pt;margin-top:456.95pt;width:530.05pt;height:148.8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N2AU9wEAANwDAAAOAAAAZHJzL2Uyb0RvYy54bWysU9GO0zAQfEfiHyy/06TtXRuipifU052Q TnDi4ANcx2ksHK9Zu03K17N22h6FN8SLlbXX45nZyepu6Aw7KPQabMWnk5wzZSXU2u4q/u3rw7uC Mx+ErYUBqyp+VJ7frd++WfWuVDNowdQKGYFYX/au4m0IrswyL1vVCT8BpywdNoCdCFTiLqtR9ITe mWyW54usB6wdglTe0+79eMjXCb9plAyfm8arwEzFiVtIK6Z1G9dsvRLlDoVrtTzREP/AohPa0qMX qHsRBNuj/guq0xLBQxMmEroMmkZLlTSQmmn+h5qXVjiVtJA53l1s8v8PVn46PCPTNc1uyZkVHc3o C7km7M4oRntkUO98SX0v7hmjRO+eQH73zMIj0sSmsSW76omFP3UPDXbxFkllQ/L9ePFdDYFJ2lws 59PF/JYzSWfToni/XKTJZKI8X3fow6OCjsWPiiNRTH6Lw5MPkYAozy2JIxhdP2hjUhHDpDYG2UFQ DMIwG68a14pxq7jJ8/OLKXqxO4H6V6CkcZQVBYZhOyTjirNHW6iPZCb9DcSwBfzJWU/Jqrj/sReo ODMfLY3uNk+vsZCqmznFmJKJV9X2qsJgNjAGWFhJyBWXATkbi01IeY5KLXzYB2h0ciSSHCmd5kMR SppOcY8Z/b1OXa8/5foXAAAA//8DAFBLAwQUAAYACAAAACEArdhwiOMAAAANAQAADwAAAGRycy9k b3ducmV2LnhtbEyPy07DMBBF90j8gzVI7FrHgUIS4lRQxAYVCUoWsHPjIYnwI4rdJvD1DCvYzWiO 7pxbrmdr2BHH0HsnQSwTYOgar3vXSqhfHxYZsBCV08p4hxK+MMC6Oj0pVaH95F7wuIstoxAXCiWh i3EoOA9Nh1aFpR/Q0e3Dj1ZFWseW61FNFG4NT5PkilvVO/rQqQE3HTafu4OV8JR935n75+ZtUnVS b/3jJn8PvZTnZ/PtDbCIc/yD4Vef1KEip70/OB2YkbAQ15c5sRJycUEDIVm2SoHtiU2FWAGvSv6/ RfUDAAD//wMAUEsBAi0AFAAGAAgAAAAhALaDOJL+AAAA4QEAABMAAAAAAAAAAAAAAAAAAAAAAFtD b250ZW50X1R5cGVzXS54bWxQSwECLQAUAAYACAAAACEAOP0h/9YAAACUAQAACwAAAAAAAAAAAAAA AAAvAQAAX3JlbHMvLnJlbHNQSwECLQAUAAYACAAAACEARTdgFPcBAADcAwAADgAAAAAAAAAAAAAA AAAuAgAAZHJzL2Uyb0RvYy54bWxQSwECLQAUAAYACAAAACEArdhwiOMAAAANAQAADwAAAAAAAAAA AAAAAABRBAAAZHJzL2Rvd25yZXYueG1sUEsFBgAAAAAEAAQA8wAAAGEFAAAAAA== " fillcolor="#44546a [3215]" stroked="f">
                <v:fill opacity="54998f"/>
                <o:lock v:ext="edit" grouping="t"/>
                <v:textbox inset="14mm,12mm,12mm,12mm">
                  <w:txbxContent>
                    <w:p w14:paraId="0A849731" w14:textId="77777777" w:rsidR="00342213" w:rsidRPr="001D7B32" w:rsidRDefault="00342213" w:rsidP="00342213">
                      <w:pPr>
                        <w:jc w:val="center"/>
                        <w:rPr>
                          <w:color w:val="FFFFFF" w:themeColor="background1"/>
                          <w:sz w:val="44"/>
                          <w:szCs w:val="44"/>
                        </w:rPr>
                      </w:pPr>
                      <w:r>
                        <w:rPr>
                          <w:color w:val="FFFFFF" w:themeColor="background1"/>
                          <w:sz w:val="44"/>
                          <w:szCs w:val="44"/>
                        </w:rPr>
                        <w:t>SAVIVADLYBĖS NEKILNOJAMOJO TURTO VALDYMO TIKSLAI, UŽDAVINIAI, PRIEMONĖS</w:t>
                      </w:r>
                    </w:p>
                  </w:txbxContent>
                </v:textbox>
              </v:rect>
            </w:pict>
          </mc:Fallback>
        </mc:AlternateContent>
      </w:r>
      <w:r>
        <w:rPr>
          <w:noProof/>
        </w:rPr>
        <w:drawing>
          <wp:anchor distT="0" distB="0" distL="114300" distR="114300" simplePos="0" relativeHeight="251673600" behindDoc="1" locked="0" layoutInCell="1" allowOverlap="1" wp14:anchorId="6A0A1AA5" wp14:editId="20AD11B2">
            <wp:simplePos x="0" y="0"/>
            <wp:positionH relativeFrom="column">
              <wp:posOffset>-4646295</wp:posOffset>
            </wp:positionH>
            <wp:positionV relativeFrom="paragraph">
              <wp:posOffset>-948055</wp:posOffset>
            </wp:positionV>
            <wp:extent cx="16033750" cy="10759440"/>
            <wp:effectExtent l="0" t="0" r="6350" b="3810"/>
            <wp:wrapNone/>
            <wp:docPr id="30" name="Picture 30" descr="A large building with a fountain in front of i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large building with a fountain in front of it  Description automatically generated with medium confidence"/>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033750" cy="10759440"/>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1554A449" w14:textId="77777777" w:rsidR="00342213" w:rsidRDefault="00342213" w:rsidP="00342213">
      <w:pPr>
        <w:pStyle w:val="Normal1"/>
        <w:ind w:firstLine="0"/>
        <w:jc w:val="left"/>
        <w:sectPr w:rsidR="00342213" w:rsidSect="00342213">
          <w:headerReference w:type="default" r:id="rId43"/>
          <w:pgSz w:w="11906" w:h="16838"/>
          <w:pgMar w:top="1134" w:right="567" w:bottom="1134" w:left="1701" w:header="567" w:footer="567" w:gutter="0"/>
          <w:cols w:space="1296"/>
          <w:titlePg/>
          <w:docGrid w:linePitch="360"/>
        </w:sectPr>
      </w:pPr>
    </w:p>
    <w:p w14:paraId="6B2F305A" w14:textId="77777777" w:rsidR="00342213" w:rsidRPr="003F41B7" w:rsidRDefault="00342213" w:rsidP="00342213">
      <w:pPr>
        <w:pStyle w:val="Antrat"/>
        <w:keepNext/>
        <w:jc w:val="left"/>
        <w:rPr>
          <w:i w:val="0"/>
          <w:iCs w:val="0"/>
          <w:color w:val="auto"/>
          <w:sz w:val="24"/>
          <w:szCs w:val="24"/>
        </w:rPr>
      </w:pPr>
      <w:bookmarkStart w:id="129" w:name="_Toc184760461"/>
      <w:r>
        <w:rPr>
          <w:i w:val="0"/>
          <w:iCs w:val="0"/>
          <w:color w:val="auto"/>
          <w:sz w:val="24"/>
          <w:szCs w:val="24"/>
        </w:rPr>
        <w:lastRenderedPageBreak/>
        <w:t xml:space="preserve">14 </w:t>
      </w:r>
      <w:r w:rsidRPr="003F41B7">
        <w:rPr>
          <w:i w:val="0"/>
          <w:iCs w:val="0"/>
          <w:color w:val="auto"/>
          <w:sz w:val="24"/>
          <w:szCs w:val="24"/>
        </w:rPr>
        <w:t>lentelė</w:t>
      </w:r>
      <w:r>
        <w:rPr>
          <w:i w:val="0"/>
          <w:iCs w:val="0"/>
          <w:color w:val="auto"/>
          <w:sz w:val="24"/>
          <w:szCs w:val="24"/>
        </w:rPr>
        <w:t>.</w:t>
      </w:r>
      <w:r w:rsidRPr="003F41B7">
        <w:rPr>
          <w:i w:val="0"/>
          <w:iCs w:val="0"/>
          <w:color w:val="auto"/>
          <w:sz w:val="24"/>
          <w:szCs w:val="24"/>
        </w:rPr>
        <w:t xml:space="preserve"> SNT valdymo tikslų, uždavinių ir priemonių tiksliniai rodikliai</w:t>
      </w:r>
      <w:bookmarkEnd w:id="1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422"/>
        <w:gridCol w:w="425"/>
        <w:gridCol w:w="853"/>
        <w:gridCol w:w="2688"/>
        <w:gridCol w:w="35"/>
        <w:gridCol w:w="3486"/>
        <w:gridCol w:w="61"/>
        <w:gridCol w:w="1095"/>
        <w:gridCol w:w="17"/>
        <w:gridCol w:w="917"/>
        <w:gridCol w:w="12"/>
        <w:gridCol w:w="12"/>
        <w:gridCol w:w="1412"/>
        <w:gridCol w:w="44"/>
        <w:gridCol w:w="1136"/>
        <w:gridCol w:w="23"/>
        <w:gridCol w:w="15"/>
        <w:gridCol w:w="1485"/>
      </w:tblGrid>
      <w:tr w:rsidR="00342213" w:rsidRPr="004C48AB" w14:paraId="13FC01EC" w14:textId="77777777" w:rsidTr="00363905">
        <w:trPr>
          <w:trHeight w:val="506"/>
        </w:trPr>
        <w:tc>
          <w:tcPr>
            <w:tcW w:w="436"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C5ED081"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Eil. Nr.</w:t>
            </w:r>
          </w:p>
        </w:tc>
        <w:tc>
          <w:tcPr>
            <w:tcW w:w="293"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C71963E"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Tikslas, uždavinys, priemonė</w:t>
            </w:r>
          </w:p>
        </w:tc>
        <w:tc>
          <w:tcPr>
            <w:tcW w:w="935" w:type="pct"/>
            <w:gridSpan w:val="2"/>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C9D96E7"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Pavadinimas</w:t>
            </w:r>
          </w:p>
        </w:tc>
        <w:tc>
          <w:tcPr>
            <w:tcW w:w="1197"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4B2CF3E"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Rodiklis</w:t>
            </w:r>
          </w:p>
        </w:tc>
        <w:tc>
          <w:tcPr>
            <w:tcW w:w="403"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AC5679F"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 xml:space="preserve">Pradinė </w:t>
            </w:r>
            <w:r>
              <w:rPr>
                <w:rFonts w:eastAsia="Times New Roman" w:cs="Times New Roman"/>
                <w:b/>
                <w:bCs/>
                <w:sz w:val="14"/>
                <w:szCs w:val="14"/>
                <w:lang w:eastAsia="lt-LT"/>
              </w:rPr>
              <w:t>r</w:t>
            </w:r>
            <w:r w:rsidRPr="004C48AB">
              <w:rPr>
                <w:rFonts w:eastAsia="Times New Roman" w:cs="Times New Roman"/>
                <w:b/>
                <w:bCs/>
                <w:sz w:val="14"/>
                <w:szCs w:val="14"/>
                <w:lang w:eastAsia="lt-LT"/>
              </w:rPr>
              <w:t>odiklio reikšmė</w:t>
            </w:r>
          </w:p>
        </w:tc>
        <w:tc>
          <w:tcPr>
            <w:tcW w:w="315"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2252065"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Metai</w:t>
            </w:r>
          </w:p>
        </w:tc>
        <w:tc>
          <w:tcPr>
            <w:tcW w:w="493"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558902B"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202</w:t>
            </w:r>
            <w:r>
              <w:rPr>
                <w:rFonts w:eastAsia="Times New Roman" w:cs="Times New Roman"/>
                <w:b/>
                <w:bCs/>
                <w:sz w:val="14"/>
                <w:szCs w:val="14"/>
                <w:lang w:eastAsia="lt-LT"/>
              </w:rPr>
              <w:t>5</w:t>
            </w:r>
          </w:p>
        </w:tc>
        <w:tc>
          <w:tcPr>
            <w:tcW w:w="413"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19F946B" w14:textId="77777777" w:rsidR="00342213"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Siektina reikšmė</w:t>
            </w:r>
          </w:p>
          <w:p w14:paraId="720D9BB1"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(2027 m.)</w:t>
            </w:r>
          </w:p>
        </w:tc>
        <w:tc>
          <w:tcPr>
            <w:tcW w:w="515" w:type="pct"/>
            <w:gridSpan w:val="2"/>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F1AD8CE"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 xml:space="preserve">Atsakingas vykdytojas </w:t>
            </w:r>
            <w:r>
              <w:rPr>
                <w:rFonts w:eastAsia="Times New Roman" w:cs="Times New Roman"/>
                <w:b/>
                <w:bCs/>
                <w:sz w:val="14"/>
                <w:szCs w:val="14"/>
                <w:lang w:eastAsia="lt-LT"/>
              </w:rPr>
              <w:t>(</w:t>
            </w:r>
            <w:r w:rsidRPr="004C48AB">
              <w:rPr>
                <w:rFonts w:eastAsia="Times New Roman" w:cs="Times New Roman"/>
                <w:b/>
                <w:bCs/>
                <w:sz w:val="14"/>
                <w:szCs w:val="14"/>
                <w:lang w:eastAsia="lt-LT"/>
              </w:rPr>
              <w:t>-ai</w:t>
            </w:r>
            <w:r>
              <w:rPr>
                <w:rFonts w:eastAsia="Times New Roman" w:cs="Times New Roman"/>
                <w:b/>
                <w:bCs/>
                <w:sz w:val="14"/>
                <w:szCs w:val="14"/>
                <w:lang w:eastAsia="lt-LT"/>
              </w:rPr>
              <w:t>)</w:t>
            </w:r>
          </w:p>
        </w:tc>
      </w:tr>
      <w:tr w:rsidR="00342213" w:rsidRPr="004C48AB" w14:paraId="2A4FD8A2" w14:textId="77777777" w:rsidTr="00363905">
        <w:trPr>
          <w:trHeight w:val="98"/>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E27F38"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3761EF"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B4D873"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E0B0AE"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E6FBA0"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7D5334">
              <w:rPr>
                <w:rFonts w:eastAsia="Times New Roman" w:cs="Times New Roman"/>
                <w:b/>
                <w:bCs/>
                <w:i/>
                <w:iCs/>
                <w:sz w:val="14"/>
                <w:szCs w:val="14"/>
                <w:lang w:eastAsia="lt-LT"/>
              </w:rPr>
              <w:t>Efektyvus SNT, tarnaujančio miesto gyventojams</w:t>
            </w:r>
            <w:r>
              <w:rPr>
                <w:rFonts w:eastAsia="Times New Roman" w:cs="Times New Roman"/>
                <w:b/>
                <w:bCs/>
                <w:i/>
                <w:iCs/>
                <w:sz w:val="14"/>
                <w:szCs w:val="14"/>
                <w:lang w:eastAsia="lt-LT"/>
              </w:rPr>
              <w:t>,</w:t>
            </w:r>
            <w:r w:rsidRPr="007D5334">
              <w:rPr>
                <w:rFonts w:eastAsia="Times New Roman" w:cs="Times New Roman"/>
                <w:b/>
                <w:bCs/>
                <w:i/>
                <w:iCs/>
                <w:sz w:val="14"/>
                <w:szCs w:val="14"/>
                <w:lang w:eastAsia="lt-LT"/>
              </w:rPr>
              <w:t xml:space="preserve"> valdymas, naudojimas ir disponavimas</w:t>
            </w:r>
          </w:p>
        </w:tc>
      </w:tr>
      <w:tr w:rsidR="00342213" w:rsidRPr="004C48AB" w14:paraId="0992EB1A" w14:textId="77777777" w:rsidTr="00363905">
        <w:trPr>
          <w:trHeight w:val="203"/>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367878"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88795"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363FDC"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3CC7DE"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CC6D89"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CC7573">
              <w:rPr>
                <w:rFonts w:eastAsia="Times New Roman" w:cs="Times New Roman"/>
                <w:b/>
                <w:bCs/>
                <w:i/>
                <w:iCs/>
                <w:sz w:val="14"/>
                <w:szCs w:val="14"/>
                <w:lang w:eastAsia="lt-LT"/>
              </w:rPr>
              <w:t>Racionaliau paskirstyti SNT apimtį savivaldos funkcijoms atlikti</w:t>
            </w:r>
          </w:p>
        </w:tc>
      </w:tr>
      <w:tr w:rsidR="00342213" w:rsidRPr="004C48AB" w14:paraId="2D7EAB39" w14:textId="77777777" w:rsidTr="00363905">
        <w:trPr>
          <w:trHeight w:val="777"/>
        </w:trPr>
        <w:tc>
          <w:tcPr>
            <w:tcW w:w="145" w:type="pct"/>
            <w:tcBorders>
              <w:top w:val="single" w:sz="4" w:space="0" w:color="auto"/>
              <w:left w:val="single" w:sz="4" w:space="0" w:color="auto"/>
              <w:bottom w:val="single" w:sz="4" w:space="0" w:color="auto"/>
              <w:right w:val="single" w:sz="4" w:space="0" w:color="auto"/>
            </w:tcBorders>
            <w:vAlign w:val="center"/>
            <w:hideMark/>
          </w:tcPr>
          <w:p w14:paraId="6451FF1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38B4DDF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0DB526A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799986A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1D06DC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Parduoti laisvą (nenaudojamą) SNT, nebūtiną savivaldos funkcijoms užtikrinti</w:t>
            </w:r>
          </w:p>
        </w:tc>
        <w:tc>
          <w:tcPr>
            <w:tcW w:w="1197" w:type="pct"/>
            <w:tcBorders>
              <w:top w:val="single" w:sz="4" w:space="0" w:color="auto"/>
              <w:left w:val="single" w:sz="4" w:space="0" w:color="auto"/>
              <w:bottom w:val="single" w:sz="4" w:space="0" w:color="auto"/>
              <w:right w:val="single" w:sz="4" w:space="0" w:color="auto"/>
            </w:tcBorders>
            <w:vAlign w:val="center"/>
            <w:hideMark/>
          </w:tcPr>
          <w:p w14:paraId="0410E19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Vertinama SNT objektų laisvo ploto dalis ir siekiama visą SNT naudoti savivaldybei paskirtoms funkcijoms įgyvendinti. Savivaldybė turi imtis veiksmų, kad nereikalingas arba netinkamas naudoti turtas būtų parduotas, grąžintas ar nurašytas ir likviduotas teisės aktų nustatyta tvarka. Rodiklis </w:t>
            </w:r>
            <w:r w:rsidRPr="00310931">
              <w:rPr>
                <w:rFonts w:eastAsia="Times New Roman" w:cs="Times New Roman"/>
                <w:sz w:val="14"/>
                <w:szCs w:val="14"/>
                <w:lang w:eastAsia="lt-LT"/>
              </w:rPr>
              <w:t>–</w:t>
            </w:r>
            <w:r w:rsidRPr="004C48AB">
              <w:rPr>
                <w:rFonts w:eastAsia="Times New Roman" w:cs="Times New Roman"/>
                <w:sz w:val="14"/>
                <w:szCs w:val="14"/>
                <w:lang w:eastAsia="lt-LT"/>
              </w:rPr>
              <w:t xml:space="preserve"> procentinė išraiška tarp laisvo ploto ir viso ploto (proc.)</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6AAECF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&lt;</w:t>
            </w:r>
            <w:r>
              <w:rPr>
                <w:rFonts w:eastAsia="Times New Roman" w:cs="Times New Roman"/>
                <w:sz w:val="14"/>
                <w:szCs w:val="14"/>
                <w:lang w:eastAsia="lt-LT"/>
              </w:rPr>
              <w:t xml:space="preserve"> </w:t>
            </w:r>
            <w:r w:rsidRPr="004C48AB">
              <w:rPr>
                <w:rFonts w:eastAsia="Times New Roman" w:cs="Times New Roman"/>
                <w:sz w:val="14"/>
                <w:szCs w:val="14"/>
                <w:lang w:eastAsia="lt-LT"/>
              </w:rPr>
              <w:t>2 proc.</w:t>
            </w:r>
          </w:p>
        </w:tc>
        <w:tc>
          <w:tcPr>
            <w:tcW w:w="315" w:type="pct"/>
            <w:tcBorders>
              <w:top w:val="single" w:sz="4" w:space="0" w:color="auto"/>
              <w:left w:val="single" w:sz="4" w:space="0" w:color="auto"/>
              <w:bottom w:val="single" w:sz="4" w:space="0" w:color="auto"/>
              <w:right w:val="single" w:sz="4" w:space="0" w:color="auto"/>
            </w:tcBorders>
            <w:vAlign w:val="center"/>
            <w:hideMark/>
          </w:tcPr>
          <w:p w14:paraId="36529A4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19F54CA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&lt;</w:t>
            </w:r>
            <w:r>
              <w:rPr>
                <w:rFonts w:eastAsia="Times New Roman" w:cs="Times New Roman"/>
                <w:sz w:val="14"/>
                <w:szCs w:val="14"/>
                <w:lang w:eastAsia="lt-LT"/>
              </w:rPr>
              <w:t xml:space="preserve"> </w:t>
            </w:r>
            <w:r w:rsidRPr="004C48AB">
              <w:rPr>
                <w:rFonts w:eastAsia="Times New Roman" w:cs="Times New Roman"/>
                <w:sz w:val="14"/>
                <w:szCs w:val="14"/>
                <w:lang w:eastAsia="lt-LT"/>
              </w:rPr>
              <w:t>2 proc.</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728A07E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&lt;</w:t>
            </w:r>
            <w:r>
              <w:rPr>
                <w:rFonts w:eastAsia="Times New Roman" w:cs="Times New Roman"/>
                <w:sz w:val="14"/>
                <w:szCs w:val="14"/>
                <w:lang w:eastAsia="lt-LT"/>
              </w:rPr>
              <w:t xml:space="preserve"> </w:t>
            </w:r>
            <w:r w:rsidRPr="004C48AB">
              <w:rPr>
                <w:rFonts w:eastAsia="Times New Roman" w:cs="Times New Roman"/>
                <w:sz w:val="14"/>
                <w:szCs w:val="14"/>
                <w:lang w:eastAsia="lt-LT"/>
              </w:rPr>
              <w:t>1 proc.</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345EA22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02B801F9" w14:textId="77777777" w:rsidTr="00363905">
        <w:trPr>
          <w:trHeight w:val="583"/>
        </w:trPr>
        <w:tc>
          <w:tcPr>
            <w:tcW w:w="145" w:type="pct"/>
            <w:tcBorders>
              <w:top w:val="single" w:sz="4" w:space="0" w:color="auto"/>
              <w:left w:val="single" w:sz="4" w:space="0" w:color="auto"/>
              <w:bottom w:val="single" w:sz="4" w:space="0" w:color="auto"/>
              <w:right w:val="single" w:sz="4" w:space="0" w:color="auto"/>
            </w:tcBorders>
            <w:vAlign w:val="center"/>
            <w:hideMark/>
          </w:tcPr>
          <w:p w14:paraId="6F7B7E6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6FAC0C7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3666A76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1B316F4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287454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Įveiklinti laikinai nenaudojamą SNT (nuomos sąlygomis)</w:t>
            </w:r>
          </w:p>
        </w:tc>
        <w:tc>
          <w:tcPr>
            <w:tcW w:w="1197" w:type="pct"/>
            <w:tcBorders>
              <w:top w:val="single" w:sz="4" w:space="0" w:color="auto"/>
              <w:left w:val="single" w:sz="4" w:space="0" w:color="auto"/>
              <w:bottom w:val="single" w:sz="4" w:space="0" w:color="auto"/>
              <w:right w:val="single" w:sz="4" w:space="0" w:color="auto"/>
            </w:tcBorders>
            <w:vAlign w:val="center"/>
            <w:hideMark/>
          </w:tcPr>
          <w:p w14:paraId="2A7A3F2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Vertinamas rodiklio pokytis. Siekiamas rodiklio padidėjimas, jeigu buvo sudaromos naujos ar pratęsiamos esamos sutartys, persider</w:t>
            </w:r>
            <w:r>
              <w:rPr>
                <w:rFonts w:eastAsia="Times New Roman" w:cs="Times New Roman"/>
                <w:sz w:val="14"/>
                <w:szCs w:val="14"/>
                <w:lang w:eastAsia="lt-LT"/>
              </w:rPr>
              <w:t>a</w:t>
            </w:r>
            <w:r w:rsidRPr="004C48AB">
              <w:rPr>
                <w:rFonts w:eastAsia="Times New Roman" w:cs="Times New Roman"/>
                <w:sz w:val="14"/>
                <w:szCs w:val="14"/>
                <w:lang w:eastAsia="lt-LT"/>
              </w:rPr>
              <w:t xml:space="preserve">nt sutarties sąlygas. Rodiklis </w:t>
            </w:r>
            <w:r w:rsidRPr="00310931">
              <w:rPr>
                <w:rFonts w:eastAsia="Times New Roman" w:cs="Times New Roman"/>
                <w:sz w:val="14"/>
                <w:szCs w:val="14"/>
                <w:lang w:eastAsia="lt-LT"/>
              </w:rPr>
              <w:t>–</w:t>
            </w:r>
            <w:r w:rsidRPr="004C48AB">
              <w:rPr>
                <w:rFonts w:eastAsia="Times New Roman" w:cs="Times New Roman"/>
                <w:sz w:val="14"/>
                <w:szCs w:val="14"/>
                <w:lang w:eastAsia="lt-LT"/>
              </w:rPr>
              <w:t xml:space="preserve"> procentinė pajamų augimo išraiška tarp nuomos pajamų ir nuomotino ploto (</w:t>
            </w:r>
            <w:r>
              <w:rPr>
                <w:rFonts w:eastAsia="Times New Roman" w:cs="Times New Roman"/>
                <w:sz w:val="14"/>
                <w:szCs w:val="14"/>
                <w:lang w:eastAsia="lt-LT"/>
              </w:rPr>
              <w:t>Eur</w:t>
            </w:r>
            <w:r w:rsidRPr="004C48AB">
              <w:rPr>
                <w:rFonts w:eastAsia="Times New Roman" w:cs="Times New Roman"/>
                <w:sz w:val="14"/>
                <w:szCs w:val="14"/>
                <w:lang w:eastAsia="lt-LT"/>
              </w:rPr>
              <w:t>/kv. m)</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2ED5FDD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Naujas rodiklis, bus pradėtas skaičiuoti nuo 202</w:t>
            </w:r>
            <w:r>
              <w:rPr>
                <w:rFonts w:eastAsia="Times New Roman" w:cs="Times New Roman"/>
                <w:sz w:val="14"/>
                <w:szCs w:val="14"/>
                <w:lang w:eastAsia="lt-LT"/>
              </w:rPr>
              <w:t>5</w:t>
            </w:r>
            <w:r w:rsidRPr="004C48AB">
              <w:rPr>
                <w:rFonts w:eastAsia="Times New Roman" w:cs="Times New Roman"/>
                <w:sz w:val="14"/>
                <w:szCs w:val="14"/>
                <w:lang w:eastAsia="lt-LT"/>
              </w:rPr>
              <w:t xml:space="preserve"> m.</w:t>
            </w:r>
          </w:p>
        </w:tc>
        <w:tc>
          <w:tcPr>
            <w:tcW w:w="315" w:type="pct"/>
            <w:tcBorders>
              <w:top w:val="single" w:sz="4" w:space="0" w:color="auto"/>
              <w:left w:val="single" w:sz="4" w:space="0" w:color="auto"/>
              <w:bottom w:val="single" w:sz="4" w:space="0" w:color="auto"/>
              <w:right w:val="single" w:sz="4" w:space="0" w:color="auto"/>
            </w:tcBorders>
            <w:vAlign w:val="center"/>
            <w:hideMark/>
          </w:tcPr>
          <w:p w14:paraId="6277AA7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23D3B27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Pajamų augimas &gt;</w:t>
            </w:r>
            <w:r>
              <w:rPr>
                <w:rFonts w:eastAsia="Times New Roman" w:cs="Times New Roman"/>
                <w:sz w:val="14"/>
                <w:szCs w:val="14"/>
                <w:lang w:eastAsia="lt-LT"/>
              </w:rPr>
              <w:t xml:space="preserve"> </w:t>
            </w:r>
            <w:r w:rsidRPr="004C48AB">
              <w:rPr>
                <w:rFonts w:eastAsia="Times New Roman" w:cs="Times New Roman"/>
                <w:sz w:val="14"/>
                <w:szCs w:val="14"/>
                <w:lang w:eastAsia="lt-LT"/>
              </w:rPr>
              <w:t>10 proc.</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0B73005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Pajamų augimas ne mažiau nei SVKI</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55DFB88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 </w:t>
            </w:r>
            <w:r w:rsidRPr="00F77B3C">
              <w:rPr>
                <w:rFonts w:eastAsia="Times New Roman" w:cs="Times New Roman"/>
                <w:sz w:val="14"/>
                <w:szCs w:val="14"/>
                <w:lang w:eastAsia="lt-LT"/>
              </w:rPr>
              <w:t xml:space="preserve">PNTVC </w:t>
            </w:r>
          </w:p>
        </w:tc>
      </w:tr>
      <w:tr w:rsidR="00342213" w:rsidRPr="004C48AB" w14:paraId="474A93D4" w14:textId="77777777" w:rsidTr="00363905">
        <w:trPr>
          <w:trHeight w:val="292"/>
        </w:trPr>
        <w:tc>
          <w:tcPr>
            <w:tcW w:w="145" w:type="pct"/>
            <w:tcBorders>
              <w:top w:val="single" w:sz="4" w:space="0" w:color="auto"/>
              <w:left w:val="single" w:sz="4" w:space="0" w:color="auto"/>
              <w:bottom w:val="single" w:sz="4" w:space="0" w:color="auto"/>
              <w:right w:val="single" w:sz="4" w:space="0" w:color="auto"/>
            </w:tcBorders>
            <w:vAlign w:val="center"/>
            <w:hideMark/>
          </w:tcPr>
          <w:p w14:paraId="68304D8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201B03F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477510D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71142C0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DEAB2A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Optimizuoti administracinės paskirties turtą, atsižvelgiant į Savivaldybės darbuotojų kaitą</w:t>
            </w:r>
          </w:p>
        </w:tc>
        <w:tc>
          <w:tcPr>
            <w:tcW w:w="1197" w:type="pct"/>
            <w:tcBorders>
              <w:top w:val="single" w:sz="4" w:space="0" w:color="auto"/>
              <w:left w:val="single" w:sz="4" w:space="0" w:color="auto"/>
              <w:bottom w:val="single" w:sz="4" w:space="0" w:color="auto"/>
              <w:right w:val="single" w:sz="4" w:space="0" w:color="auto"/>
            </w:tcBorders>
            <w:vAlign w:val="center"/>
            <w:hideMark/>
          </w:tcPr>
          <w:p w14:paraId="1FD5B3D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Vertinamas rodiklio pokytis vienam administracijos darbuotojui. Rodiklis </w:t>
            </w:r>
            <w:r w:rsidRPr="00310931">
              <w:rPr>
                <w:rFonts w:eastAsia="Times New Roman" w:cs="Times New Roman"/>
                <w:sz w:val="14"/>
                <w:szCs w:val="14"/>
                <w:lang w:eastAsia="lt-LT"/>
              </w:rPr>
              <w:t>–</w:t>
            </w:r>
            <w:r w:rsidRPr="004C48AB">
              <w:rPr>
                <w:rFonts w:eastAsia="Times New Roman" w:cs="Times New Roman"/>
                <w:sz w:val="14"/>
                <w:szCs w:val="14"/>
                <w:lang w:eastAsia="lt-LT"/>
              </w:rPr>
              <w:t xml:space="preserve"> kabinetinis plotas</w:t>
            </w:r>
            <w:r>
              <w:rPr>
                <w:rFonts w:eastAsia="Times New Roman" w:cs="Times New Roman"/>
                <w:sz w:val="14"/>
                <w:szCs w:val="14"/>
                <w:lang w:eastAsia="lt-LT"/>
              </w:rPr>
              <w:t>,</w:t>
            </w:r>
            <w:r w:rsidRPr="004C48AB">
              <w:rPr>
                <w:rFonts w:eastAsia="Times New Roman" w:cs="Times New Roman"/>
                <w:sz w:val="14"/>
                <w:szCs w:val="14"/>
                <w:lang w:eastAsia="lt-LT"/>
              </w:rPr>
              <w:t xml:space="preserve"> tenkantis vienam darbuotojui (kv. m)</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64606DBB" w14:textId="77777777" w:rsidR="00342213" w:rsidRPr="00FB3E88" w:rsidRDefault="00342213" w:rsidP="00363905">
            <w:pPr>
              <w:spacing w:after="0" w:line="240" w:lineRule="auto"/>
              <w:jc w:val="left"/>
              <w:rPr>
                <w:rFonts w:eastAsia="Times New Roman" w:cs="Times New Roman"/>
                <w:sz w:val="14"/>
                <w:szCs w:val="14"/>
                <w:lang w:eastAsia="lt-LT"/>
              </w:rPr>
            </w:pPr>
            <w:r w:rsidRPr="00FB3E88">
              <w:rPr>
                <w:rFonts w:eastAsia="Times New Roman" w:cs="Times New Roman"/>
                <w:sz w:val="14"/>
                <w:szCs w:val="14"/>
                <w:lang w:eastAsia="lt-LT"/>
              </w:rPr>
              <w:t>apie 16 kv. m</w:t>
            </w:r>
          </w:p>
        </w:tc>
        <w:tc>
          <w:tcPr>
            <w:tcW w:w="315" w:type="pct"/>
            <w:tcBorders>
              <w:top w:val="single" w:sz="4" w:space="0" w:color="auto"/>
              <w:left w:val="single" w:sz="4" w:space="0" w:color="auto"/>
              <w:bottom w:val="single" w:sz="4" w:space="0" w:color="auto"/>
              <w:right w:val="single" w:sz="4" w:space="0" w:color="auto"/>
            </w:tcBorders>
            <w:vAlign w:val="center"/>
            <w:hideMark/>
          </w:tcPr>
          <w:p w14:paraId="625E9518" w14:textId="77777777" w:rsidR="00342213" w:rsidRPr="00FB3E88" w:rsidRDefault="00342213" w:rsidP="00363905">
            <w:pPr>
              <w:spacing w:after="0" w:line="240" w:lineRule="auto"/>
              <w:jc w:val="left"/>
              <w:rPr>
                <w:rFonts w:eastAsia="Times New Roman" w:cs="Times New Roman"/>
                <w:sz w:val="14"/>
                <w:szCs w:val="14"/>
                <w:lang w:eastAsia="lt-LT"/>
              </w:rPr>
            </w:pPr>
            <w:r w:rsidRPr="00FB3E88">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618AA4B7" w14:textId="77777777" w:rsidR="00342213" w:rsidRPr="00FB3E88" w:rsidRDefault="00342213" w:rsidP="00363905">
            <w:pPr>
              <w:spacing w:after="0" w:line="240" w:lineRule="auto"/>
              <w:jc w:val="left"/>
              <w:rPr>
                <w:rFonts w:eastAsia="Times New Roman" w:cs="Times New Roman"/>
                <w:sz w:val="14"/>
                <w:szCs w:val="14"/>
                <w:lang w:eastAsia="lt-LT"/>
              </w:rPr>
            </w:pPr>
            <w:r w:rsidRPr="00FB3E88">
              <w:rPr>
                <w:rFonts w:eastAsia="Times New Roman" w:cs="Times New Roman"/>
                <w:sz w:val="14"/>
                <w:szCs w:val="14"/>
                <w:lang w:eastAsia="lt-LT"/>
              </w:rPr>
              <w:t>15 kv. m</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1EDDE902" w14:textId="77777777" w:rsidR="00342213" w:rsidRPr="00FB3E88" w:rsidRDefault="00342213" w:rsidP="00363905">
            <w:pPr>
              <w:spacing w:after="0" w:line="240" w:lineRule="auto"/>
              <w:jc w:val="left"/>
              <w:rPr>
                <w:rFonts w:eastAsia="Times New Roman" w:cs="Times New Roman"/>
                <w:sz w:val="14"/>
                <w:szCs w:val="14"/>
                <w:lang w:eastAsia="lt-LT"/>
              </w:rPr>
            </w:pPr>
            <w:r w:rsidRPr="00FB3E88">
              <w:rPr>
                <w:rFonts w:eastAsia="Times New Roman" w:cs="Times New Roman"/>
                <w:sz w:val="14"/>
                <w:szCs w:val="14"/>
                <w:lang w:eastAsia="lt-LT"/>
              </w:rPr>
              <w:t xml:space="preserve">10 kv. m </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4240B41D" w14:textId="77777777" w:rsidR="00342213" w:rsidRPr="004C48AB" w:rsidRDefault="00342213" w:rsidP="00363905">
            <w:pPr>
              <w:spacing w:after="0" w:line="240" w:lineRule="auto"/>
              <w:jc w:val="left"/>
              <w:rPr>
                <w:rFonts w:eastAsia="Times New Roman" w:cs="Times New Roman"/>
                <w:sz w:val="14"/>
                <w:szCs w:val="14"/>
                <w:lang w:eastAsia="lt-LT"/>
              </w:rPr>
            </w:pPr>
            <w:r w:rsidRPr="00DC30F4">
              <w:rPr>
                <w:rFonts w:eastAsia="Times New Roman" w:cs="Times New Roman"/>
                <w:sz w:val="14"/>
                <w:szCs w:val="14"/>
                <w:lang w:eastAsia="lt-LT"/>
              </w:rPr>
              <w:t xml:space="preserve">Ūkio ir eksploatavimo </w:t>
            </w:r>
            <w:r>
              <w:rPr>
                <w:rFonts w:eastAsia="Times New Roman" w:cs="Times New Roman"/>
                <w:sz w:val="14"/>
                <w:szCs w:val="14"/>
                <w:lang w:eastAsia="lt-LT"/>
              </w:rPr>
              <w:t>skyrius</w:t>
            </w:r>
          </w:p>
        </w:tc>
      </w:tr>
      <w:tr w:rsidR="00342213" w:rsidRPr="004C48AB" w14:paraId="12F10FA6" w14:textId="77777777" w:rsidTr="00363905">
        <w:trPr>
          <w:trHeight w:val="1068"/>
        </w:trPr>
        <w:tc>
          <w:tcPr>
            <w:tcW w:w="145" w:type="pct"/>
            <w:tcBorders>
              <w:top w:val="single" w:sz="4" w:space="0" w:color="auto"/>
              <w:left w:val="single" w:sz="4" w:space="0" w:color="auto"/>
              <w:bottom w:val="single" w:sz="4" w:space="0" w:color="auto"/>
              <w:right w:val="single" w:sz="4" w:space="0" w:color="auto"/>
            </w:tcBorders>
            <w:vAlign w:val="center"/>
            <w:hideMark/>
          </w:tcPr>
          <w:p w14:paraId="1315F6F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4CAF6DF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011A849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293" w:type="pct"/>
            <w:tcBorders>
              <w:top w:val="single" w:sz="4" w:space="0" w:color="auto"/>
              <w:left w:val="single" w:sz="4" w:space="0" w:color="auto"/>
              <w:bottom w:val="single" w:sz="4" w:space="0" w:color="auto"/>
              <w:right w:val="single" w:sz="4" w:space="0" w:color="auto"/>
            </w:tcBorders>
            <w:vAlign w:val="center"/>
            <w:hideMark/>
          </w:tcPr>
          <w:p w14:paraId="715D188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B82C91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Optimizuoti švietimo srities SNT, atsižvelgiant į mokinių skaičių ir demografines bei miesto raidos tendencijas</w:t>
            </w:r>
          </w:p>
        </w:tc>
        <w:tc>
          <w:tcPr>
            <w:tcW w:w="1197" w:type="pct"/>
            <w:tcBorders>
              <w:top w:val="single" w:sz="4" w:space="0" w:color="auto"/>
              <w:left w:val="single" w:sz="4" w:space="0" w:color="auto"/>
              <w:bottom w:val="single" w:sz="4" w:space="0" w:color="auto"/>
              <w:right w:val="single" w:sz="4" w:space="0" w:color="auto"/>
            </w:tcBorders>
            <w:vAlign w:val="center"/>
            <w:hideMark/>
          </w:tcPr>
          <w:p w14:paraId="03683DE9" w14:textId="77777777" w:rsidR="00342213"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Švietimo įstaigos plotas</w:t>
            </w:r>
            <w:r>
              <w:rPr>
                <w:rFonts w:eastAsia="Times New Roman" w:cs="Times New Roman"/>
                <w:sz w:val="14"/>
                <w:szCs w:val="14"/>
                <w:lang w:eastAsia="lt-LT"/>
              </w:rPr>
              <w:t>,</w:t>
            </w:r>
            <w:r w:rsidRPr="004C48AB">
              <w:rPr>
                <w:rFonts w:eastAsia="Times New Roman" w:cs="Times New Roman"/>
                <w:sz w:val="14"/>
                <w:szCs w:val="14"/>
                <w:lang w:eastAsia="lt-LT"/>
              </w:rPr>
              <w:t xml:space="preserve"> tenkantis vienam auklėtiniui</w:t>
            </w:r>
            <w:r>
              <w:rPr>
                <w:rFonts w:eastAsia="Times New Roman" w:cs="Times New Roman"/>
                <w:sz w:val="14"/>
                <w:szCs w:val="14"/>
                <w:lang w:eastAsia="lt-LT"/>
              </w:rPr>
              <w:t>.</w:t>
            </w:r>
            <w:r w:rsidRPr="004C48AB">
              <w:rPr>
                <w:rFonts w:eastAsia="Times New Roman" w:cs="Times New Roman"/>
                <w:sz w:val="14"/>
                <w:szCs w:val="14"/>
                <w:lang w:eastAsia="lt-LT"/>
              </w:rPr>
              <w:t xml:space="preserve"> Taikomas geriausios praktikos siekimo metodas, t. y. įstaigos, kurių rodikliai viršija grupės vidurkį &gt;</w:t>
            </w:r>
            <w:r>
              <w:rPr>
                <w:rFonts w:eastAsia="Times New Roman" w:cs="Times New Roman"/>
                <w:sz w:val="14"/>
                <w:szCs w:val="14"/>
                <w:lang w:eastAsia="lt-LT"/>
              </w:rPr>
              <w:t xml:space="preserve"> </w:t>
            </w:r>
            <w:r w:rsidRPr="004C48AB">
              <w:rPr>
                <w:rFonts w:eastAsia="Times New Roman" w:cs="Times New Roman"/>
                <w:sz w:val="14"/>
                <w:szCs w:val="14"/>
                <w:lang w:eastAsia="lt-LT"/>
              </w:rPr>
              <w:t>20</w:t>
            </w:r>
            <w:r>
              <w:rPr>
                <w:rFonts w:eastAsia="Times New Roman" w:cs="Times New Roman"/>
                <w:sz w:val="14"/>
                <w:szCs w:val="14"/>
                <w:lang w:eastAsia="lt-LT"/>
              </w:rPr>
              <w:t xml:space="preserve"> proc.</w:t>
            </w:r>
            <w:r w:rsidRPr="004C48AB">
              <w:rPr>
                <w:rFonts w:eastAsia="Times New Roman" w:cs="Times New Roman"/>
                <w:sz w:val="14"/>
                <w:szCs w:val="14"/>
                <w:lang w:eastAsia="lt-LT"/>
              </w:rPr>
              <w:t>, privalo imtis priemonių rodikli</w:t>
            </w:r>
            <w:r>
              <w:rPr>
                <w:rFonts w:eastAsia="Times New Roman" w:cs="Times New Roman"/>
                <w:sz w:val="14"/>
                <w:szCs w:val="14"/>
                <w:lang w:eastAsia="lt-LT"/>
              </w:rPr>
              <w:t>ui</w:t>
            </w:r>
            <w:r w:rsidRPr="004C48AB">
              <w:rPr>
                <w:rFonts w:eastAsia="Times New Roman" w:cs="Times New Roman"/>
                <w:sz w:val="14"/>
                <w:szCs w:val="14"/>
                <w:lang w:eastAsia="lt-LT"/>
              </w:rPr>
              <w:t xml:space="preserve"> sumažin</w:t>
            </w:r>
            <w:r>
              <w:rPr>
                <w:rFonts w:eastAsia="Times New Roman" w:cs="Times New Roman"/>
                <w:sz w:val="14"/>
                <w:szCs w:val="14"/>
                <w:lang w:eastAsia="lt-LT"/>
              </w:rPr>
              <w:t>t</w:t>
            </w:r>
            <w:r w:rsidRPr="004C48AB">
              <w:rPr>
                <w:rFonts w:eastAsia="Times New Roman" w:cs="Times New Roman"/>
                <w:sz w:val="14"/>
                <w:szCs w:val="14"/>
                <w:lang w:eastAsia="lt-LT"/>
              </w:rPr>
              <w:t>i. Tarpinis rodiklių vertinimas turi būti daromas</w:t>
            </w:r>
            <w:r>
              <w:rPr>
                <w:rFonts w:eastAsia="Times New Roman" w:cs="Times New Roman"/>
                <w:sz w:val="14"/>
                <w:szCs w:val="14"/>
                <w:lang w:eastAsia="lt-LT"/>
              </w:rPr>
              <w:t xml:space="preserve"> rugsėjo</w:t>
            </w:r>
            <w:r w:rsidRPr="004C48AB">
              <w:rPr>
                <w:rFonts w:eastAsia="Times New Roman" w:cs="Times New Roman"/>
                <w:sz w:val="14"/>
                <w:szCs w:val="14"/>
                <w:lang w:eastAsia="lt-LT"/>
              </w:rPr>
              <w:t xml:space="preserve"> mėn</w:t>
            </w:r>
            <w:r>
              <w:rPr>
                <w:rFonts w:eastAsia="Times New Roman" w:cs="Times New Roman"/>
                <w:sz w:val="14"/>
                <w:szCs w:val="14"/>
                <w:lang w:eastAsia="lt-LT"/>
              </w:rPr>
              <w:t>. pabaigoje</w:t>
            </w:r>
            <w:r w:rsidRPr="004C48AB">
              <w:rPr>
                <w:rFonts w:eastAsia="Times New Roman" w:cs="Times New Roman"/>
                <w:sz w:val="14"/>
                <w:szCs w:val="14"/>
                <w:lang w:eastAsia="lt-LT"/>
              </w:rPr>
              <w:t xml:space="preserve"> ir atsižvelgiant į gautus rezultatus priimami sprendimai dėl:</w:t>
            </w:r>
            <w:r>
              <w:rPr>
                <w:rFonts w:eastAsia="Times New Roman" w:cs="Times New Roman"/>
                <w:sz w:val="14"/>
                <w:szCs w:val="14"/>
                <w:lang w:eastAsia="lt-LT"/>
              </w:rPr>
              <w:t xml:space="preserve"> </w:t>
            </w:r>
          </w:p>
          <w:p w14:paraId="511BD7FA" w14:textId="77777777" w:rsidR="00342213" w:rsidRPr="00180E4F" w:rsidRDefault="00342213" w:rsidP="00363905">
            <w:pPr>
              <w:pStyle w:val="Sraopastraipa"/>
              <w:numPr>
                <w:ilvl w:val="0"/>
                <w:numId w:val="65"/>
              </w:numPr>
              <w:spacing w:after="0"/>
              <w:ind w:left="294" w:hanging="283"/>
              <w:jc w:val="left"/>
              <w:rPr>
                <w:color w:val="auto"/>
                <w:sz w:val="14"/>
                <w:szCs w:val="14"/>
              </w:rPr>
            </w:pPr>
            <w:r>
              <w:rPr>
                <w:sz w:val="14"/>
                <w:szCs w:val="14"/>
              </w:rPr>
              <w:t>a</w:t>
            </w:r>
            <w:r w:rsidRPr="00D1475B">
              <w:rPr>
                <w:sz w:val="14"/>
                <w:szCs w:val="14"/>
              </w:rPr>
              <w:t xml:space="preserve">uklėtinių </w:t>
            </w:r>
            <w:r w:rsidRPr="00180E4F">
              <w:rPr>
                <w:color w:val="auto"/>
                <w:sz w:val="14"/>
                <w:szCs w:val="14"/>
              </w:rPr>
              <w:t>srautų paskirstymo;</w:t>
            </w:r>
          </w:p>
          <w:p w14:paraId="343984D6" w14:textId="77777777" w:rsidR="00342213" w:rsidRPr="00180E4F" w:rsidRDefault="00342213" w:rsidP="00363905">
            <w:pPr>
              <w:pStyle w:val="Sraopastraipa"/>
              <w:numPr>
                <w:ilvl w:val="0"/>
                <w:numId w:val="65"/>
              </w:numPr>
              <w:spacing w:after="0"/>
              <w:ind w:left="294" w:hanging="283"/>
              <w:jc w:val="left"/>
              <w:rPr>
                <w:sz w:val="14"/>
                <w:szCs w:val="14"/>
              </w:rPr>
            </w:pPr>
            <w:r>
              <w:rPr>
                <w:color w:val="auto"/>
                <w:sz w:val="14"/>
                <w:szCs w:val="14"/>
              </w:rPr>
              <w:t>švietimo įstaigų</w:t>
            </w:r>
            <w:r w:rsidRPr="00180E4F">
              <w:rPr>
                <w:color w:val="auto"/>
                <w:sz w:val="14"/>
                <w:szCs w:val="14"/>
              </w:rPr>
              <w:t xml:space="preserve"> uždarymo ar ploto mažinimo.</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DA9D89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&lt;</w:t>
            </w:r>
            <w:r>
              <w:rPr>
                <w:rFonts w:eastAsia="Times New Roman" w:cs="Times New Roman"/>
                <w:sz w:val="14"/>
                <w:szCs w:val="14"/>
                <w:lang w:eastAsia="lt-LT"/>
              </w:rPr>
              <w:t xml:space="preserve"> </w:t>
            </w:r>
            <w:r w:rsidRPr="004C48AB">
              <w:rPr>
                <w:rFonts w:eastAsia="Times New Roman" w:cs="Times New Roman"/>
                <w:sz w:val="14"/>
                <w:szCs w:val="14"/>
                <w:lang w:eastAsia="lt-LT"/>
              </w:rPr>
              <w:t>20 proc. nuo įstaigų ploto vienam auklėtiniu</w:t>
            </w:r>
            <w:r>
              <w:rPr>
                <w:rFonts w:eastAsia="Times New Roman" w:cs="Times New Roman"/>
                <w:sz w:val="14"/>
                <w:szCs w:val="14"/>
                <w:lang w:eastAsia="lt-LT"/>
              </w:rPr>
              <w:t>i</w:t>
            </w:r>
            <w:r w:rsidRPr="004C48AB">
              <w:rPr>
                <w:rFonts w:eastAsia="Times New Roman" w:cs="Times New Roman"/>
                <w:sz w:val="14"/>
                <w:szCs w:val="14"/>
                <w:lang w:eastAsia="lt-LT"/>
              </w:rPr>
              <w:t xml:space="preserve"> vidurkio rodiklio</w:t>
            </w:r>
          </w:p>
        </w:tc>
        <w:tc>
          <w:tcPr>
            <w:tcW w:w="315" w:type="pct"/>
            <w:tcBorders>
              <w:top w:val="single" w:sz="4" w:space="0" w:color="auto"/>
              <w:left w:val="single" w:sz="4" w:space="0" w:color="auto"/>
              <w:bottom w:val="single" w:sz="4" w:space="0" w:color="auto"/>
              <w:right w:val="single" w:sz="4" w:space="0" w:color="auto"/>
            </w:tcBorders>
            <w:vAlign w:val="center"/>
            <w:hideMark/>
          </w:tcPr>
          <w:p w14:paraId="17E7D4D5" w14:textId="77777777" w:rsidR="00342213" w:rsidRPr="005164E1" w:rsidRDefault="00342213" w:rsidP="00363905">
            <w:pPr>
              <w:spacing w:after="0" w:line="240" w:lineRule="auto"/>
              <w:jc w:val="left"/>
              <w:rPr>
                <w:rFonts w:eastAsia="Times New Roman" w:cs="Times New Roman"/>
                <w:sz w:val="14"/>
                <w:szCs w:val="14"/>
                <w:lang w:eastAsia="lt-LT"/>
              </w:rPr>
            </w:pPr>
            <w:r w:rsidRPr="005164E1">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33DCA208" w14:textId="77777777" w:rsidR="00342213" w:rsidRPr="005164E1" w:rsidRDefault="00342213" w:rsidP="00363905">
            <w:pPr>
              <w:spacing w:after="0" w:line="240" w:lineRule="auto"/>
              <w:jc w:val="left"/>
              <w:rPr>
                <w:rFonts w:eastAsia="Times New Roman" w:cs="Times New Roman"/>
                <w:sz w:val="14"/>
                <w:szCs w:val="14"/>
                <w:lang w:eastAsia="lt-LT"/>
              </w:rPr>
            </w:pPr>
            <w:r w:rsidRPr="005164E1">
              <w:rPr>
                <w:rFonts w:eastAsia="Times New Roman" w:cs="Times New Roman"/>
                <w:sz w:val="14"/>
                <w:szCs w:val="14"/>
                <w:lang w:eastAsia="lt-LT"/>
              </w:rPr>
              <w:t>&lt;</w:t>
            </w:r>
            <w:r>
              <w:rPr>
                <w:rFonts w:eastAsia="Times New Roman" w:cs="Times New Roman"/>
                <w:sz w:val="14"/>
                <w:szCs w:val="14"/>
                <w:lang w:eastAsia="lt-LT"/>
              </w:rPr>
              <w:t xml:space="preserve"> </w:t>
            </w:r>
            <w:r w:rsidRPr="005164E1">
              <w:rPr>
                <w:rFonts w:eastAsia="Times New Roman" w:cs="Times New Roman"/>
                <w:sz w:val="14"/>
                <w:szCs w:val="14"/>
                <w:lang w:eastAsia="lt-LT"/>
              </w:rPr>
              <w:t>20 proc.</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3240DEA7" w14:textId="77777777" w:rsidR="00342213" w:rsidRPr="005164E1" w:rsidRDefault="00342213" w:rsidP="00363905">
            <w:pPr>
              <w:spacing w:after="0" w:line="240" w:lineRule="auto"/>
              <w:jc w:val="left"/>
              <w:rPr>
                <w:rFonts w:eastAsia="Times New Roman" w:cs="Times New Roman"/>
                <w:sz w:val="14"/>
                <w:szCs w:val="14"/>
                <w:lang w:eastAsia="lt-LT"/>
              </w:rPr>
            </w:pPr>
            <w:r w:rsidRPr="005164E1">
              <w:rPr>
                <w:rFonts w:eastAsia="Times New Roman" w:cs="Times New Roman"/>
                <w:sz w:val="14"/>
                <w:szCs w:val="14"/>
                <w:lang w:eastAsia="lt-LT"/>
              </w:rPr>
              <w:t>&lt;</w:t>
            </w:r>
            <w:r>
              <w:rPr>
                <w:rFonts w:eastAsia="Times New Roman" w:cs="Times New Roman"/>
                <w:sz w:val="14"/>
                <w:szCs w:val="14"/>
                <w:lang w:eastAsia="lt-LT"/>
              </w:rPr>
              <w:t xml:space="preserve"> </w:t>
            </w:r>
            <w:r w:rsidRPr="005164E1">
              <w:rPr>
                <w:rFonts w:eastAsia="Times New Roman" w:cs="Times New Roman"/>
                <w:sz w:val="14"/>
                <w:szCs w:val="14"/>
                <w:lang w:eastAsia="lt-LT"/>
              </w:rPr>
              <w:t>17 proc.</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7DAA8D0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Turto </w:t>
            </w:r>
            <w:r>
              <w:rPr>
                <w:rFonts w:eastAsia="Times New Roman" w:cs="Times New Roman"/>
                <w:sz w:val="14"/>
                <w:szCs w:val="14"/>
                <w:lang w:eastAsia="lt-LT"/>
              </w:rPr>
              <w:t xml:space="preserve">valdytojai / </w:t>
            </w:r>
            <w:r w:rsidRPr="004C48AB">
              <w:rPr>
                <w:rFonts w:eastAsia="Times New Roman" w:cs="Times New Roman"/>
                <w:sz w:val="14"/>
                <w:szCs w:val="14"/>
                <w:lang w:eastAsia="lt-LT"/>
              </w:rPr>
              <w:t>naudotojai</w:t>
            </w:r>
            <w:r>
              <w:rPr>
                <w:rFonts w:eastAsia="Times New Roman" w:cs="Times New Roman"/>
                <w:sz w:val="14"/>
                <w:szCs w:val="14"/>
                <w:lang w:eastAsia="lt-LT"/>
              </w:rPr>
              <w:t xml:space="preserve"> </w:t>
            </w:r>
            <w:r w:rsidRPr="004C48AB">
              <w:rPr>
                <w:rFonts w:eastAsia="Times New Roman" w:cs="Times New Roman"/>
                <w:sz w:val="14"/>
                <w:szCs w:val="14"/>
                <w:lang w:eastAsia="lt-LT"/>
              </w:rPr>
              <w:t xml:space="preserve">/ </w:t>
            </w:r>
            <w:r w:rsidRPr="00FF65BD">
              <w:rPr>
                <w:rFonts w:eastAsia="Times New Roman" w:cs="Times New Roman"/>
                <w:sz w:val="14"/>
                <w:szCs w:val="14"/>
                <w:lang w:eastAsia="lt-LT"/>
              </w:rPr>
              <w:t>Švietimo skyrius</w:t>
            </w:r>
          </w:p>
        </w:tc>
      </w:tr>
      <w:tr w:rsidR="00342213" w:rsidRPr="004C48AB" w14:paraId="26295B5D" w14:textId="77777777" w:rsidTr="00363905">
        <w:trPr>
          <w:trHeight w:val="203"/>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21F82"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AF8DA7"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DA07D3"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6B006A"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FBEFBF"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02E58">
              <w:rPr>
                <w:rFonts w:eastAsia="Times New Roman" w:cs="Times New Roman"/>
                <w:b/>
                <w:bCs/>
                <w:i/>
                <w:iCs/>
                <w:sz w:val="14"/>
                <w:szCs w:val="14"/>
                <w:lang w:eastAsia="lt-LT"/>
              </w:rPr>
              <w:t>Sudaryti palankias sąlygas didinti sporto ir švietimo paskirties SNT užimtumą ir naudojimą</w:t>
            </w:r>
          </w:p>
        </w:tc>
      </w:tr>
      <w:tr w:rsidR="00342213" w:rsidRPr="004C48AB" w14:paraId="35C71FB0" w14:textId="77777777" w:rsidTr="00363905">
        <w:trPr>
          <w:trHeight w:val="1552"/>
        </w:trPr>
        <w:tc>
          <w:tcPr>
            <w:tcW w:w="145" w:type="pct"/>
            <w:tcBorders>
              <w:top w:val="single" w:sz="4" w:space="0" w:color="auto"/>
              <w:left w:val="single" w:sz="4" w:space="0" w:color="auto"/>
              <w:bottom w:val="single" w:sz="4" w:space="0" w:color="auto"/>
              <w:right w:val="single" w:sz="4" w:space="0" w:color="auto"/>
            </w:tcBorders>
            <w:vAlign w:val="center"/>
            <w:hideMark/>
          </w:tcPr>
          <w:p w14:paraId="1BA2C49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4E5DC65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7E8E51B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34E0D09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FAEE9E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Suformuoti centralizuotą sporto</w:t>
            </w:r>
            <w:r>
              <w:rPr>
                <w:rFonts w:eastAsia="Times New Roman" w:cs="Times New Roman"/>
                <w:sz w:val="14"/>
                <w:szCs w:val="14"/>
                <w:lang w:eastAsia="lt-LT"/>
              </w:rPr>
              <w:t>, kultūros ir meno bei</w:t>
            </w:r>
            <w:r w:rsidRPr="004C48AB">
              <w:rPr>
                <w:rFonts w:eastAsia="Times New Roman" w:cs="Times New Roman"/>
                <w:sz w:val="14"/>
                <w:szCs w:val="14"/>
                <w:lang w:eastAsia="lt-LT"/>
              </w:rPr>
              <w:t xml:space="preserve"> švietimo</w:t>
            </w:r>
            <w:r>
              <w:rPr>
                <w:rFonts w:eastAsia="Times New Roman" w:cs="Times New Roman"/>
                <w:sz w:val="14"/>
                <w:szCs w:val="14"/>
                <w:lang w:eastAsia="lt-LT"/>
              </w:rPr>
              <w:t xml:space="preserve"> </w:t>
            </w:r>
            <w:r w:rsidRPr="004C48AB">
              <w:rPr>
                <w:rFonts w:eastAsia="Times New Roman" w:cs="Times New Roman"/>
                <w:sz w:val="14"/>
                <w:szCs w:val="14"/>
                <w:lang w:eastAsia="lt-LT"/>
              </w:rPr>
              <w:t xml:space="preserve">paskirties SNT </w:t>
            </w:r>
            <w:r>
              <w:rPr>
                <w:rFonts w:eastAsia="Times New Roman" w:cs="Times New Roman"/>
                <w:sz w:val="14"/>
                <w:szCs w:val="14"/>
                <w:lang w:eastAsia="lt-LT"/>
              </w:rPr>
              <w:t xml:space="preserve">valdymo </w:t>
            </w:r>
            <w:r w:rsidRPr="004C48AB">
              <w:rPr>
                <w:rFonts w:eastAsia="Times New Roman" w:cs="Times New Roman"/>
                <w:sz w:val="14"/>
                <w:szCs w:val="14"/>
                <w:lang w:eastAsia="lt-LT"/>
              </w:rPr>
              <w:t>funkciją ir ją įgalinti</w:t>
            </w:r>
          </w:p>
        </w:tc>
        <w:tc>
          <w:tcPr>
            <w:tcW w:w="1197" w:type="pct"/>
            <w:tcBorders>
              <w:top w:val="single" w:sz="4" w:space="0" w:color="auto"/>
              <w:left w:val="single" w:sz="4" w:space="0" w:color="auto"/>
              <w:bottom w:val="single" w:sz="4" w:space="0" w:color="auto"/>
              <w:right w:val="single" w:sz="4" w:space="0" w:color="auto"/>
            </w:tcBorders>
            <w:vAlign w:val="center"/>
            <w:hideMark/>
          </w:tcPr>
          <w:p w14:paraId="644F18FB"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 xml:space="preserve">Turtas, perduodamas centralizuotai valdyti </w:t>
            </w:r>
            <w:r w:rsidRPr="00F77B3C">
              <w:rPr>
                <w:rFonts w:eastAsia="Times New Roman" w:cs="Times New Roman"/>
                <w:sz w:val="14"/>
                <w:szCs w:val="14"/>
                <w:lang w:eastAsia="lt-LT"/>
              </w:rPr>
              <w:t>PNTVC</w:t>
            </w:r>
            <w:r>
              <w:rPr>
                <w:rFonts w:eastAsia="Times New Roman" w:cs="Times New Roman"/>
                <w:sz w:val="14"/>
                <w:szCs w:val="14"/>
                <w:lang w:eastAsia="lt-LT"/>
              </w:rPr>
              <w:t>, sporto, kultūros ir meno bei švietimo</w:t>
            </w:r>
            <w:r w:rsidRPr="004C48AB">
              <w:rPr>
                <w:rFonts w:eastAsia="Times New Roman" w:cs="Times New Roman"/>
                <w:sz w:val="14"/>
                <w:szCs w:val="14"/>
                <w:lang w:eastAsia="lt-LT"/>
              </w:rPr>
              <w:t xml:space="preserve"> infrastruktūros </w:t>
            </w:r>
            <w:r>
              <w:rPr>
                <w:rFonts w:eastAsia="Times New Roman" w:cs="Times New Roman"/>
                <w:sz w:val="14"/>
                <w:szCs w:val="14"/>
                <w:lang w:eastAsia="lt-LT"/>
              </w:rPr>
              <w:t>objektams administruoti</w:t>
            </w:r>
            <w:r w:rsidRPr="004C48AB">
              <w:rPr>
                <w:rFonts w:eastAsia="Times New Roman" w:cs="Times New Roman"/>
                <w:sz w:val="14"/>
                <w:szCs w:val="14"/>
                <w:lang w:eastAsia="lt-LT"/>
              </w:rPr>
              <w:t xml:space="preserve">. </w:t>
            </w:r>
            <w:r>
              <w:rPr>
                <w:rFonts w:eastAsia="Times New Roman" w:cs="Times New Roman"/>
                <w:sz w:val="14"/>
                <w:szCs w:val="14"/>
                <w:lang w:eastAsia="lt-LT"/>
              </w:rPr>
              <w:t>Įstaigai</w:t>
            </w:r>
            <w:r w:rsidRPr="004C48AB">
              <w:rPr>
                <w:rFonts w:eastAsia="Times New Roman" w:cs="Times New Roman"/>
                <w:sz w:val="14"/>
                <w:szCs w:val="14"/>
                <w:lang w:eastAsia="lt-LT"/>
              </w:rPr>
              <w:t xml:space="preserve"> perduodamas </w:t>
            </w:r>
            <w:r>
              <w:rPr>
                <w:rFonts w:eastAsia="Times New Roman" w:cs="Times New Roman"/>
                <w:sz w:val="14"/>
                <w:szCs w:val="14"/>
                <w:lang w:eastAsia="lt-LT"/>
              </w:rPr>
              <w:t>sporto, kultūros ir meno bei švietimo įstaigų NT</w:t>
            </w:r>
            <w:r w:rsidRPr="004C48AB">
              <w:rPr>
                <w:rFonts w:eastAsia="Times New Roman" w:cs="Times New Roman"/>
                <w:sz w:val="14"/>
                <w:szCs w:val="14"/>
                <w:lang w:eastAsia="lt-LT"/>
              </w:rPr>
              <w:t xml:space="preserve"> valdymas; prašymų priėmimas, sutarčių sudarymas ir kontrolė, sutarčių nutraukimas Savivaldybės vardu; sporto, aktų salių, kabinetų infrastruktūros patalpų ir nuomininkų duomenų bazės tvarkymas; nuomos mokesčio apskaičiavimas, apskaita ir surinkimas; nuomos mokesčio išieškojimas; sporto infrastruktūros patalpų apžiūra, turto būklės fiksavimas (ne rečiau kaip kartą per metus) ir duomenų suvedimas į duomenų bazes; rangovų paieška atliekant remonto, kapitalinio remonto darbus, techninę priežiūrą ir pan.; Savivaldybės infrastruktūros užimtumo veiklų koordinavimas ir organizavimas.</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497E308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Naujas rodiklis. </w:t>
            </w:r>
            <w:r w:rsidRPr="00FB3E88">
              <w:rPr>
                <w:rFonts w:eastAsia="Times New Roman" w:cs="Times New Roman"/>
                <w:sz w:val="14"/>
                <w:szCs w:val="14"/>
                <w:lang w:eastAsia="lt-LT"/>
              </w:rPr>
              <w:t>Centralizuotai valdyti perduodamas NT valdymui</w:t>
            </w:r>
          </w:p>
        </w:tc>
        <w:tc>
          <w:tcPr>
            <w:tcW w:w="315" w:type="pct"/>
            <w:tcBorders>
              <w:top w:val="single" w:sz="4" w:space="0" w:color="auto"/>
              <w:left w:val="single" w:sz="4" w:space="0" w:color="auto"/>
              <w:bottom w:val="single" w:sz="4" w:space="0" w:color="auto"/>
              <w:right w:val="single" w:sz="4" w:space="0" w:color="auto"/>
            </w:tcBorders>
            <w:vAlign w:val="center"/>
            <w:hideMark/>
          </w:tcPr>
          <w:p w14:paraId="0918484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03992C6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Perduotos funkcijos </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26491AC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5D94EFFA"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PMSA</w:t>
            </w:r>
            <w:r w:rsidRPr="004C48AB">
              <w:rPr>
                <w:rFonts w:eastAsia="Times New Roman" w:cs="Times New Roman"/>
                <w:sz w:val="14"/>
                <w:szCs w:val="14"/>
                <w:lang w:eastAsia="lt-LT"/>
              </w:rPr>
              <w:t xml:space="preserve"> / </w:t>
            </w:r>
            <w:r w:rsidRPr="00F77B3C">
              <w:rPr>
                <w:rFonts w:eastAsia="Times New Roman" w:cs="Times New Roman"/>
                <w:sz w:val="14"/>
                <w:szCs w:val="14"/>
                <w:lang w:eastAsia="lt-LT"/>
              </w:rPr>
              <w:t xml:space="preserve">PNTVC </w:t>
            </w:r>
          </w:p>
        </w:tc>
      </w:tr>
      <w:tr w:rsidR="00342213" w:rsidRPr="004C48AB" w14:paraId="7A4D947F" w14:textId="77777777" w:rsidTr="00363905">
        <w:trPr>
          <w:trHeight w:val="389"/>
        </w:trPr>
        <w:tc>
          <w:tcPr>
            <w:tcW w:w="145" w:type="pct"/>
            <w:tcBorders>
              <w:top w:val="single" w:sz="4" w:space="0" w:color="auto"/>
              <w:left w:val="single" w:sz="4" w:space="0" w:color="auto"/>
              <w:bottom w:val="single" w:sz="4" w:space="0" w:color="auto"/>
              <w:right w:val="single" w:sz="4" w:space="0" w:color="auto"/>
            </w:tcBorders>
            <w:vAlign w:val="center"/>
            <w:hideMark/>
          </w:tcPr>
          <w:p w14:paraId="331782E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2806655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186B5B2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6994D41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D9A3A6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Didinti centralizuotą sporto</w:t>
            </w:r>
            <w:r>
              <w:rPr>
                <w:rFonts w:eastAsia="Times New Roman" w:cs="Times New Roman"/>
                <w:sz w:val="14"/>
                <w:szCs w:val="14"/>
                <w:lang w:eastAsia="lt-LT"/>
              </w:rPr>
              <w:t>, kultūros ir meno bei</w:t>
            </w:r>
            <w:r w:rsidRPr="004C48AB">
              <w:rPr>
                <w:rFonts w:eastAsia="Times New Roman" w:cs="Times New Roman"/>
                <w:sz w:val="14"/>
                <w:szCs w:val="14"/>
                <w:lang w:eastAsia="lt-LT"/>
              </w:rPr>
              <w:t xml:space="preserve"> švietimo paskirties SNT naudojimo efektyvumą</w:t>
            </w:r>
          </w:p>
        </w:tc>
        <w:tc>
          <w:tcPr>
            <w:tcW w:w="1197" w:type="pct"/>
            <w:tcBorders>
              <w:top w:val="single" w:sz="4" w:space="0" w:color="auto"/>
              <w:left w:val="single" w:sz="4" w:space="0" w:color="auto"/>
              <w:bottom w:val="single" w:sz="4" w:space="0" w:color="auto"/>
              <w:right w:val="single" w:sz="4" w:space="0" w:color="auto"/>
            </w:tcBorders>
            <w:vAlign w:val="center"/>
            <w:hideMark/>
          </w:tcPr>
          <w:p w14:paraId="70C00B9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Centralizuota informacinė sistema</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288745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Naujas rodiklis. Centralizuota rezervacijos IT sistema (vnt.)</w:t>
            </w:r>
          </w:p>
        </w:tc>
        <w:tc>
          <w:tcPr>
            <w:tcW w:w="315" w:type="pct"/>
            <w:tcBorders>
              <w:top w:val="single" w:sz="4" w:space="0" w:color="auto"/>
              <w:left w:val="single" w:sz="4" w:space="0" w:color="auto"/>
              <w:bottom w:val="single" w:sz="4" w:space="0" w:color="auto"/>
              <w:right w:val="single" w:sz="4" w:space="0" w:color="auto"/>
            </w:tcBorders>
            <w:vAlign w:val="center"/>
            <w:hideMark/>
          </w:tcPr>
          <w:p w14:paraId="17E4368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290BA0D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Perduotos funkcijos </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3E2752B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059D302B"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 xml:space="preserve">PMSA </w:t>
            </w:r>
            <w:r w:rsidRPr="004C48AB">
              <w:rPr>
                <w:rFonts w:eastAsia="Times New Roman" w:cs="Times New Roman"/>
                <w:sz w:val="14"/>
                <w:szCs w:val="14"/>
                <w:lang w:eastAsia="lt-LT"/>
              </w:rPr>
              <w:t xml:space="preserve">/ </w:t>
            </w:r>
            <w:r w:rsidRPr="00F77B3C">
              <w:rPr>
                <w:rFonts w:eastAsia="Times New Roman" w:cs="Times New Roman"/>
                <w:sz w:val="14"/>
                <w:szCs w:val="14"/>
                <w:lang w:eastAsia="lt-LT"/>
              </w:rPr>
              <w:t xml:space="preserve">PNTVC </w:t>
            </w:r>
            <w:r>
              <w:rPr>
                <w:rFonts w:eastAsia="Times New Roman" w:cs="Times New Roman"/>
                <w:sz w:val="14"/>
                <w:szCs w:val="14"/>
                <w:lang w:eastAsia="lt-LT"/>
              </w:rPr>
              <w:t>/ švietimo įstaigos</w:t>
            </w:r>
          </w:p>
        </w:tc>
      </w:tr>
      <w:tr w:rsidR="00342213" w:rsidRPr="004C48AB" w14:paraId="26242147" w14:textId="77777777" w:rsidTr="00363905">
        <w:trPr>
          <w:trHeight w:val="389"/>
        </w:trPr>
        <w:tc>
          <w:tcPr>
            <w:tcW w:w="145" w:type="pct"/>
            <w:tcBorders>
              <w:top w:val="single" w:sz="4" w:space="0" w:color="auto"/>
              <w:left w:val="single" w:sz="4" w:space="0" w:color="auto"/>
              <w:bottom w:val="single" w:sz="4" w:space="0" w:color="auto"/>
              <w:right w:val="single" w:sz="4" w:space="0" w:color="auto"/>
            </w:tcBorders>
            <w:vAlign w:val="center"/>
            <w:hideMark/>
          </w:tcPr>
          <w:p w14:paraId="0D46B2C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lastRenderedPageBreak/>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6C45C38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4B6AEB3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5FCE301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417A20C" w14:textId="77777777" w:rsidR="00342213" w:rsidRPr="00AD2955" w:rsidRDefault="00342213" w:rsidP="00363905">
            <w:pPr>
              <w:spacing w:after="0" w:line="240" w:lineRule="auto"/>
              <w:jc w:val="left"/>
              <w:rPr>
                <w:rFonts w:eastAsia="Times New Roman" w:cs="Times New Roman"/>
                <w:sz w:val="14"/>
                <w:szCs w:val="14"/>
                <w:lang w:val="pt-PT" w:eastAsia="lt-LT"/>
              </w:rPr>
            </w:pPr>
            <w:r w:rsidRPr="004C48AB">
              <w:rPr>
                <w:rFonts w:eastAsia="Times New Roman" w:cs="Times New Roman"/>
                <w:sz w:val="14"/>
                <w:szCs w:val="14"/>
                <w:lang w:eastAsia="lt-LT"/>
              </w:rPr>
              <w:t>Užtikrinti centralizuotą sporto ir švietimo paskirties SNT naudojimo sutarčių ir mokėjimų administravimą</w:t>
            </w:r>
          </w:p>
        </w:tc>
        <w:tc>
          <w:tcPr>
            <w:tcW w:w="1197" w:type="pct"/>
            <w:tcBorders>
              <w:top w:val="single" w:sz="4" w:space="0" w:color="auto"/>
              <w:left w:val="single" w:sz="4" w:space="0" w:color="auto"/>
              <w:bottom w:val="single" w:sz="4" w:space="0" w:color="auto"/>
              <w:right w:val="single" w:sz="4" w:space="0" w:color="auto"/>
            </w:tcBorders>
            <w:vAlign w:val="center"/>
            <w:hideMark/>
          </w:tcPr>
          <w:p w14:paraId="19B068F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Centralizuota informacinė sistema </w:t>
            </w:r>
            <w:r>
              <w:rPr>
                <w:rFonts w:eastAsia="Times New Roman" w:cs="Times New Roman"/>
                <w:sz w:val="14"/>
                <w:szCs w:val="14"/>
                <w:lang w:eastAsia="lt-LT"/>
              </w:rPr>
              <w:t>(</w:t>
            </w:r>
            <w:r w:rsidRPr="004C48AB">
              <w:rPr>
                <w:rFonts w:eastAsia="Times New Roman" w:cs="Times New Roman"/>
                <w:sz w:val="14"/>
                <w:szCs w:val="14"/>
                <w:lang w:eastAsia="lt-LT"/>
              </w:rPr>
              <w:t>rezervacijų ir apmokėjimų kontrolė)</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FB7DE4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Naujas rodiklis. Centralizuota rezervacijos IT sistema</w:t>
            </w:r>
          </w:p>
        </w:tc>
        <w:tc>
          <w:tcPr>
            <w:tcW w:w="315" w:type="pct"/>
            <w:tcBorders>
              <w:top w:val="single" w:sz="4" w:space="0" w:color="auto"/>
              <w:left w:val="single" w:sz="4" w:space="0" w:color="auto"/>
              <w:bottom w:val="single" w:sz="4" w:space="0" w:color="auto"/>
              <w:right w:val="single" w:sz="4" w:space="0" w:color="auto"/>
            </w:tcBorders>
            <w:vAlign w:val="center"/>
            <w:hideMark/>
          </w:tcPr>
          <w:p w14:paraId="6BD7A1C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4A6775B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7E1CB11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2DC2D2F7"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PMSA</w:t>
            </w:r>
            <w:r w:rsidRPr="004C48AB">
              <w:rPr>
                <w:rFonts w:eastAsia="Times New Roman" w:cs="Times New Roman"/>
                <w:sz w:val="14"/>
                <w:szCs w:val="14"/>
                <w:lang w:eastAsia="lt-LT"/>
              </w:rPr>
              <w:t xml:space="preserve"> / </w:t>
            </w:r>
            <w:r w:rsidRPr="00F77B3C">
              <w:rPr>
                <w:rFonts w:eastAsia="Times New Roman" w:cs="Times New Roman"/>
                <w:sz w:val="14"/>
                <w:szCs w:val="14"/>
                <w:lang w:eastAsia="lt-LT"/>
              </w:rPr>
              <w:t xml:space="preserve">PNTVC </w:t>
            </w:r>
          </w:p>
        </w:tc>
      </w:tr>
      <w:tr w:rsidR="00342213" w:rsidRPr="004C48AB" w14:paraId="498C7887" w14:textId="77777777" w:rsidTr="00363905">
        <w:trPr>
          <w:trHeight w:val="203"/>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1D6893"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41A9B1"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17C06C"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3DAFE7"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1DB06"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7D5334">
              <w:rPr>
                <w:rFonts w:eastAsia="Times New Roman" w:cs="Times New Roman"/>
                <w:b/>
                <w:bCs/>
                <w:i/>
                <w:iCs/>
                <w:sz w:val="14"/>
                <w:szCs w:val="14"/>
                <w:lang w:eastAsia="lt-LT"/>
              </w:rPr>
              <w:t xml:space="preserve">SNT valdymo stiprinimas </w:t>
            </w:r>
            <w:r>
              <w:rPr>
                <w:rFonts w:eastAsia="Times New Roman" w:cs="Times New Roman"/>
                <w:b/>
                <w:bCs/>
                <w:i/>
                <w:iCs/>
                <w:sz w:val="14"/>
                <w:szCs w:val="14"/>
                <w:lang w:eastAsia="lt-LT"/>
              </w:rPr>
              <w:t>ir</w:t>
            </w:r>
            <w:r w:rsidRPr="007D5334">
              <w:rPr>
                <w:rFonts w:eastAsia="Times New Roman" w:cs="Times New Roman"/>
                <w:b/>
                <w:bCs/>
                <w:i/>
                <w:iCs/>
                <w:sz w:val="14"/>
                <w:szCs w:val="14"/>
                <w:lang w:eastAsia="lt-LT"/>
              </w:rPr>
              <w:t xml:space="preserve"> sisteminimas</w:t>
            </w:r>
          </w:p>
        </w:tc>
      </w:tr>
      <w:tr w:rsidR="00342213" w:rsidRPr="004C48AB" w14:paraId="07A1E837" w14:textId="77777777" w:rsidTr="00363905">
        <w:trPr>
          <w:trHeight w:val="218"/>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8BCEB"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745019"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1A8EC"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2A3768"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9C6A2C"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7D5334">
              <w:rPr>
                <w:rFonts w:eastAsia="Times New Roman" w:cs="Times New Roman"/>
                <w:b/>
                <w:bCs/>
                <w:i/>
                <w:iCs/>
                <w:sz w:val="14"/>
                <w:szCs w:val="14"/>
                <w:lang w:eastAsia="lt-LT"/>
              </w:rPr>
              <w:t>Pasitelkiant informacines sistemas, stiprinti Miesto infrastruktūros skyri</w:t>
            </w:r>
            <w:r>
              <w:rPr>
                <w:rFonts w:eastAsia="Times New Roman" w:cs="Times New Roman"/>
                <w:b/>
                <w:bCs/>
                <w:i/>
                <w:iCs/>
                <w:sz w:val="14"/>
                <w:szCs w:val="14"/>
                <w:lang w:eastAsia="lt-LT"/>
              </w:rPr>
              <w:t>aus darbuotojų kompetencijas</w:t>
            </w:r>
          </w:p>
        </w:tc>
      </w:tr>
      <w:tr w:rsidR="00342213" w:rsidRPr="004C48AB" w14:paraId="08873282" w14:textId="77777777" w:rsidTr="00363905">
        <w:trPr>
          <w:trHeight w:val="315"/>
        </w:trPr>
        <w:tc>
          <w:tcPr>
            <w:tcW w:w="145" w:type="pct"/>
            <w:tcBorders>
              <w:top w:val="single" w:sz="4" w:space="0" w:color="auto"/>
              <w:left w:val="single" w:sz="4" w:space="0" w:color="auto"/>
              <w:bottom w:val="single" w:sz="4" w:space="0" w:color="auto"/>
              <w:right w:val="single" w:sz="4" w:space="0" w:color="auto"/>
            </w:tcBorders>
            <w:vAlign w:val="center"/>
            <w:hideMark/>
          </w:tcPr>
          <w:p w14:paraId="69562B5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9CAA77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5E88474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2D23DCC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3D920D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Įtvirtinti SNT portfelio valdymo modelį</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BCDEFE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SNT turtą suskirstyti į tris tipus pagal naudojimo pobūdį: savivaldybės funkcijai vykdyti, perteklinis SNT</w:t>
            </w:r>
            <w:r>
              <w:rPr>
                <w:rFonts w:eastAsia="Times New Roman" w:cs="Times New Roman"/>
                <w:sz w:val="14"/>
                <w:szCs w:val="14"/>
                <w:lang w:eastAsia="lt-LT"/>
              </w:rPr>
              <w:t>,</w:t>
            </w:r>
            <w:r w:rsidRPr="004C48AB">
              <w:rPr>
                <w:rFonts w:eastAsia="Times New Roman" w:cs="Times New Roman"/>
                <w:sz w:val="14"/>
                <w:szCs w:val="14"/>
                <w:lang w:eastAsia="lt-LT"/>
              </w:rPr>
              <w:t xml:space="preserve"> skirtas pardavimui, SNT dalis</w:t>
            </w:r>
            <w:r>
              <w:rPr>
                <w:rFonts w:eastAsia="Times New Roman" w:cs="Times New Roman"/>
                <w:sz w:val="14"/>
                <w:szCs w:val="14"/>
                <w:lang w:eastAsia="lt-LT"/>
              </w:rPr>
              <w:t>,</w:t>
            </w:r>
            <w:r w:rsidRPr="004C48AB">
              <w:rPr>
                <w:rFonts w:eastAsia="Times New Roman" w:cs="Times New Roman"/>
                <w:sz w:val="14"/>
                <w:szCs w:val="14"/>
                <w:lang w:eastAsia="lt-LT"/>
              </w:rPr>
              <w:t xml:space="preserve"> skirta nuomai</w:t>
            </w:r>
          </w:p>
        </w:tc>
        <w:tc>
          <w:tcPr>
            <w:tcW w:w="376" w:type="pct"/>
            <w:tcBorders>
              <w:top w:val="single" w:sz="4" w:space="0" w:color="auto"/>
              <w:left w:val="single" w:sz="4" w:space="0" w:color="auto"/>
              <w:bottom w:val="single" w:sz="4" w:space="0" w:color="auto"/>
              <w:right w:val="single" w:sz="4" w:space="0" w:color="auto"/>
            </w:tcBorders>
            <w:vAlign w:val="center"/>
            <w:hideMark/>
          </w:tcPr>
          <w:p w14:paraId="367997A2" w14:textId="77777777" w:rsidR="00342213" w:rsidRPr="00FB3E88" w:rsidRDefault="00342213" w:rsidP="00363905">
            <w:pPr>
              <w:spacing w:after="0" w:line="240" w:lineRule="auto"/>
              <w:jc w:val="left"/>
              <w:rPr>
                <w:rFonts w:eastAsia="Times New Roman" w:cs="Times New Roman"/>
                <w:sz w:val="14"/>
                <w:szCs w:val="14"/>
                <w:lang w:eastAsia="lt-LT"/>
              </w:rPr>
            </w:pPr>
            <w:r w:rsidRPr="00FB3E88">
              <w:rPr>
                <w:rFonts w:eastAsia="Times New Roman" w:cs="Times New Roman"/>
                <w:sz w:val="14"/>
                <w:szCs w:val="14"/>
                <w:lang w:eastAsia="lt-LT"/>
              </w:rPr>
              <w:t>Naujas valdymo modelis (modelis)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71BB017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2E33DD0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16B2B18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60506D8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4543A296" w14:textId="77777777" w:rsidTr="00363905">
        <w:trPr>
          <w:trHeight w:val="214"/>
        </w:trPr>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45A963D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0E690FC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vMerge w:val="restart"/>
            <w:tcBorders>
              <w:top w:val="single" w:sz="4" w:space="0" w:color="auto"/>
              <w:left w:val="single" w:sz="4" w:space="0" w:color="auto"/>
              <w:bottom w:val="single" w:sz="4" w:space="0" w:color="auto"/>
              <w:right w:val="single" w:sz="4" w:space="0" w:color="auto"/>
            </w:tcBorders>
            <w:vAlign w:val="center"/>
            <w:hideMark/>
          </w:tcPr>
          <w:p w14:paraId="6F8FB7E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vMerge w:val="restart"/>
            <w:tcBorders>
              <w:top w:val="single" w:sz="4" w:space="0" w:color="auto"/>
              <w:left w:val="single" w:sz="4" w:space="0" w:color="auto"/>
              <w:bottom w:val="single" w:sz="4" w:space="0" w:color="auto"/>
              <w:right w:val="single" w:sz="4" w:space="0" w:color="auto"/>
            </w:tcBorders>
            <w:vAlign w:val="center"/>
            <w:hideMark/>
          </w:tcPr>
          <w:p w14:paraId="778F455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E637FB5"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Miesto infrastuktūros skyriuje</w:t>
            </w:r>
            <w:r w:rsidRPr="001A5BCE">
              <w:rPr>
                <w:rFonts w:eastAsia="Times New Roman" w:cs="Times New Roman"/>
                <w:sz w:val="14"/>
                <w:szCs w:val="14"/>
                <w:lang w:eastAsia="lt-LT"/>
              </w:rPr>
              <w:t xml:space="preserve"> užtikrinti informacijos apie SNT valdymą surinkimą ir analizę</w:t>
            </w:r>
            <w:r w:rsidRPr="004C48AB">
              <w:rPr>
                <w:rFonts w:eastAsia="Times New Roman" w:cs="Times New Roman"/>
                <w:sz w:val="14"/>
                <w:szCs w:val="14"/>
                <w:lang w:eastAsia="lt-LT"/>
              </w:rPr>
              <w:t>:</w:t>
            </w:r>
          </w:p>
        </w:tc>
        <w:tc>
          <w:tcPr>
            <w:tcW w:w="1218"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A2714A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Turto valdymo IT įrankis. Skaitmenizuoti ir optimizuoti pagrindinius </w:t>
            </w:r>
            <w:r>
              <w:rPr>
                <w:rFonts w:eastAsia="Times New Roman" w:cs="Times New Roman"/>
                <w:sz w:val="14"/>
                <w:szCs w:val="14"/>
                <w:lang w:eastAsia="lt-LT"/>
              </w:rPr>
              <w:t>N</w:t>
            </w:r>
            <w:r w:rsidRPr="004C48AB">
              <w:rPr>
                <w:rFonts w:eastAsia="Times New Roman" w:cs="Times New Roman"/>
                <w:sz w:val="14"/>
                <w:szCs w:val="14"/>
                <w:lang w:eastAsia="lt-LT"/>
              </w:rPr>
              <w:t>ekilnojamo</w:t>
            </w:r>
            <w:r>
              <w:rPr>
                <w:rFonts w:eastAsia="Times New Roman" w:cs="Times New Roman"/>
                <w:sz w:val="14"/>
                <w:szCs w:val="14"/>
                <w:lang w:eastAsia="lt-LT"/>
              </w:rPr>
              <w:t>jo</w:t>
            </w:r>
            <w:r w:rsidRPr="004C48AB">
              <w:rPr>
                <w:rFonts w:eastAsia="Times New Roman" w:cs="Times New Roman"/>
                <w:sz w:val="14"/>
                <w:szCs w:val="14"/>
                <w:lang w:eastAsia="lt-LT"/>
              </w:rPr>
              <w:t xml:space="preserve"> turto valdymo padalinio veiklos procesus.</w:t>
            </w:r>
          </w:p>
        </w:tc>
        <w:tc>
          <w:tcPr>
            <w:tcW w:w="376" w:type="pct"/>
            <w:vMerge w:val="restart"/>
            <w:tcBorders>
              <w:top w:val="single" w:sz="4" w:space="0" w:color="auto"/>
              <w:left w:val="single" w:sz="4" w:space="0" w:color="auto"/>
              <w:bottom w:val="single" w:sz="4" w:space="0" w:color="auto"/>
              <w:right w:val="single" w:sz="4" w:space="0" w:color="auto"/>
            </w:tcBorders>
            <w:vAlign w:val="center"/>
            <w:hideMark/>
          </w:tcPr>
          <w:p w14:paraId="2850129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Naujas rodiklis. Turto valdymo sistema pagal </w:t>
            </w:r>
            <w:r>
              <w:rPr>
                <w:rFonts w:eastAsia="Times New Roman" w:cs="Times New Roman"/>
                <w:sz w:val="14"/>
                <w:szCs w:val="14"/>
                <w:lang w:eastAsia="lt-LT"/>
              </w:rPr>
              <w:t>p</w:t>
            </w:r>
            <w:r w:rsidRPr="004C48AB">
              <w:rPr>
                <w:rFonts w:eastAsia="Times New Roman" w:cs="Times New Roman"/>
                <w:sz w:val="14"/>
                <w:szCs w:val="14"/>
                <w:lang w:eastAsia="lt-LT"/>
              </w:rPr>
              <w:t>riede</w:t>
            </w:r>
            <w:r w:rsidRPr="004D14FA">
              <w:rPr>
                <w:rFonts w:eastAsia="Times New Roman" w:cs="Times New Roman"/>
                <w:color w:val="FF0000"/>
                <w:sz w:val="14"/>
                <w:szCs w:val="14"/>
                <w:lang w:eastAsia="lt-LT"/>
              </w:rPr>
              <w:t xml:space="preserve"> </w:t>
            </w:r>
            <w:r w:rsidRPr="004C48AB">
              <w:rPr>
                <w:rFonts w:eastAsia="Times New Roman" w:cs="Times New Roman"/>
                <w:sz w:val="14"/>
                <w:szCs w:val="14"/>
                <w:lang w:eastAsia="lt-LT"/>
              </w:rPr>
              <w:t xml:space="preserve">aprašytus bendruosius reikalavimus </w:t>
            </w:r>
          </w:p>
        </w:tc>
        <w:tc>
          <w:tcPr>
            <w:tcW w:w="325"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22E65FC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w:t>
            </w:r>
          </w:p>
        </w:tc>
        <w:tc>
          <w:tcPr>
            <w:tcW w:w="504"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7AF6551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14:paraId="572AA1A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2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198959B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w:t>
            </w:r>
            <w:r w:rsidRPr="004C48AB">
              <w:rPr>
                <w:rFonts w:eastAsia="Times New Roman" w:cs="Times New Roman"/>
                <w:sz w:val="14"/>
                <w:szCs w:val="14"/>
                <w:lang w:eastAsia="lt-LT"/>
              </w:rPr>
              <w:t xml:space="preserve"> E.</w:t>
            </w:r>
            <w:r>
              <w:rPr>
                <w:rFonts w:eastAsia="Times New Roman" w:cs="Times New Roman"/>
                <w:sz w:val="14"/>
                <w:szCs w:val="14"/>
                <w:lang w:eastAsia="lt-LT"/>
              </w:rPr>
              <w:t xml:space="preserve"> plėtros</w:t>
            </w:r>
            <w:r w:rsidRPr="004C48AB">
              <w:rPr>
                <w:rFonts w:eastAsia="Times New Roman" w:cs="Times New Roman"/>
                <w:sz w:val="14"/>
                <w:szCs w:val="14"/>
                <w:lang w:eastAsia="lt-LT"/>
              </w:rPr>
              <w:t xml:space="preserve"> skyrius</w:t>
            </w:r>
          </w:p>
        </w:tc>
      </w:tr>
      <w:tr w:rsidR="00342213" w:rsidRPr="004C48AB" w14:paraId="3EDE3372" w14:textId="77777777" w:rsidTr="00363905">
        <w:trPr>
          <w:trHeight w:val="214"/>
        </w:trPr>
        <w:tc>
          <w:tcPr>
            <w:tcW w:w="145" w:type="pct"/>
            <w:vMerge/>
            <w:vAlign w:val="center"/>
            <w:hideMark/>
          </w:tcPr>
          <w:p w14:paraId="4EC13DEA"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667129A6"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1E57B7DF"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2635B570"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57E51D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 atlikti </w:t>
            </w:r>
            <w:r>
              <w:rPr>
                <w:rFonts w:eastAsia="Times New Roman" w:cs="Times New Roman"/>
                <w:sz w:val="14"/>
                <w:szCs w:val="14"/>
                <w:lang w:eastAsia="lt-LT"/>
              </w:rPr>
              <w:t>r</w:t>
            </w:r>
            <w:r w:rsidRPr="004C48AB">
              <w:rPr>
                <w:rFonts w:eastAsia="Times New Roman" w:cs="Times New Roman"/>
                <w:sz w:val="14"/>
                <w:szCs w:val="14"/>
                <w:lang w:eastAsia="lt-LT"/>
              </w:rPr>
              <w:t>egistrų ir faktinės SNT situacijos sutikrinimą</w:t>
            </w:r>
          </w:p>
        </w:tc>
        <w:tc>
          <w:tcPr>
            <w:tcW w:w="1218" w:type="pct"/>
            <w:gridSpan w:val="2"/>
            <w:vMerge/>
            <w:vAlign w:val="center"/>
            <w:hideMark/>
          </w:tcPr>
          <w:p w14:paraId="0A16A23D"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215ABED3"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31577520"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0335299D"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298A2F79"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354BFAB8"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51451196" w14:textId="77777777" w:rsidTr="00363905">
        <w:trPr>
          <w:trHeight w:val="105"/>
        </w:trPr>
        <w:tc>
          <w:tcPr>
            <w:tcW w:w="145" w:type="pct"/>
            <w:vMerge/>
            <w:vAlign w:val="center"/>
            <w:hideMark/>
          </w:tcPr>
          <w:p w14:paraId="6D6864A4"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58E9EBAD"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21032EAE"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12229318"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371B6F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įvertin</w:t>
            </w:r>
            <w:r>
              <w:rPr>
                <w:rFonts w:eastAsia="Times New Roman" w:cs="Times New Roman"/>
                <w:sz w:val="14"/>
                <w:szCs w:val="14"/>
                <w:lang w:eastAsia="lt-LT"/>
              </w:rPr>
              <w:t>ti i</w:t>
            </w:r>
            <w:r w:rsidRPr="004C48AB">
              <w:rPr>
                <w:rFonts w:eastAsia="Times New Roman" w:cs="Times New Roman"/>
                <w:sz w:val="14"/>
                <w:szCs w:val="14"/>
                <w:lang w:eastAsia="lt-LT"/>
              </w:rPr>
              <w:t>nvesticijų į SNT poreik</w:t>
            </w:r>
            <w:r>
              <w:rPr>
                <w:rFonts w:eastAsia="Times New Roman" w:cs="Times New Roman"/>
                <w:sz w:val="14"/>
                <w:szCs w:val="14"/>
                <w:lang w:eastAsia="lt-LT"/>
              </w:rPr>
              <w:t>į</w:t>
            </w:r>
          </w:p>
        </w:tc>
        <w:tc>
          <w:tcPr>
            <w:tcW w:w="1218" w:type="pct"/>
            <w:gridSpan w:val="2"/>
            <w:vMerge/>
            <w:vAlign w:val="center"/>
            <w:hideMark/>
          </w:tcPr>
          <w:p w14:paraId="4C84105F"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0174D7AB"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7A8275B6"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79EAC8F7"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3F2CAF3B"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304B3BE2"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3BD99AB3" w14:textId="77777777" w:rsidTr="00363905">
        <w:trPr>
          <w:trHeight w:val="323"/>
        </w:trPr>
        <w:tc>
          <w:tcPr>
            <w:tcW w:w="145" w:type="pct"/>
            <w:vMerge/>
            <w:vAlign w:val="center"/>
            <w:hideMark/>
          </w:tcPr>
          <w:p w14:paraId="61C08214"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314B2A42"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2BA0FC85"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5A044C49"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1EF81C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atlikti turto naudotojų</w:t>
            </w:r>
            <w:r>
              <w:rPr>
                <w:rFonts w:eastAsia="Times New Roman" w:cs="Times New Roman"/>
                <w:sz w:val="14"/>
                <w:szCs w:val="14"/>
                <w:lang w:eastAsia="lt-LT"/>
              </w:rPr>
              <w:t xml:space="preserve"> </w:t>
            </w:r>
            <w:r w:rsidRPr="004C48AB">
              <w:rPr>
                <w:rFonts w:eastAsia="Times New Roman" w:cs="Times New Roman"/>
                <w:sz w:val="14"/>
                <w:szCs w:val="14"/>
                <w:lang w:eastAsia="lt-LT"/>
              </w:rPr>
              <w:t>/</w:t>
            </w:r>
            <w:r>
              <w:rPr>
                <w:rFonts w:eastAsia="Times New Roman" w:cs="Times New Roman"/>
                <w:sz w:val="14"/>
                <w:szCs w:val="14"/>
                <w:lang w:eastAsia="lt-LT"/>
              </w:rPr>
              <w:t xml:space="preserve"> </w:t>
            </w:r>
            <w:r w:rsidRPr="004C48AB">
              <w:rPr>
                <w:rFonts w:eastAsia="Times New Roman" w:cs="Times New Roman"/>
                <w:sz w:val="14"/>
                <w:szCs w:val="14"/>
                <w:lang w:eastAsia="lt-LT"/>
              </w:rPr>
              <w:t>valdytojų apklausas dėl turto kokybės parametrų ir reikalingų patobulinimų SNT vertės didinimo</w:t>
            </w:r>
          </w:p>
        </w:tc>
        <w:tc>
          <w:tcPr>
            <w:tcW w:w="1218" w:type="pct"/>
            <w:gridSpan w:val="2"/>
            <w:vMerge/>
            <w:vAlign w:val="center"/>
            <w:hideMark/>
          </w:tcPr>
          <w:p w14:paraId="0C52B9C4"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5CAD3B17"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7CC0C59B"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0A69CCDD"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17E4F003"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44D85FA2"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4F12DD0D" w14:textId="77777777" w:rsidTr="00363905">
        <w:trPr>
          <w:trHeight w:val="96"/>
        </w:trPr>
        <w:tc>
          <w:tcPr>
            <w:tcW w:w="145" w:type="pct"/>
            <w:vMerge/>
            <w:vAlign w:val="center"/>
            <w:hideMark/>
          </w:tcPr>
          <w:p w14:paraId="26109E7E"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669D1CF7"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346D1DBA"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591A34EC"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D6D1F1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fiks</w:t>
            </w:r>
            <w:r>
              <w:rPr>
                <w:rFonts w:eastAsia="Times New Roman" w:cs="Times New Roman"/>
                <w:sz w:val="14"/>
                <w:szCs w:val="14"/>
                <w:lang w:eastAsia="lt-LT"/>
              </w:rPr>
              <w:t xml:space="preserve">uoti </w:t>
            </w:r>
            <w:r w:rsidRPr="004C48AB">
              <w:rPr>
                <w:rFonts w:eastAsia="Times New Roman" w:cs="Times New Roman"/>
                <w:sz w:val="14"/>
                <w:szCs w:val="14"/>
                <w:lang w:eastAsia="lt-LT"/>
              </w:rPr>
              <w:t>SNT</w:t>
            </w:r>
            <w:r>
              <w:rPr>
                <w:rFonts w:eastAsia="Times New Roman" w:cs="Times New Roman"/>
                <w:sz w:val="14"/>
                <w:szCs w:val="14"/>
                <w:lang w:eastAsia="lt-LT"/>
              </w:rPr>
              <w:t xml:space="preserve"> </w:t>
            </w:r>
            <w:r w:rsidRPr="004C48AB">
              <w:rPr>
                <w:rFonts w:eastAsia="Times New Roman" w:cs="Times New Roman"/>
                <w:sz w:val="14"/>
                <w:szCs w:val="14"/>
                <w:lang w:eastAsia="lt-LT"/>
              </w:rPr>
              <w:t>būkl</w:t>
            </w:r>
            <w:r>
              <w:rPr>
                <w:rFonts w:eastAsia="Times New Roman" w:cs="Times New Roman"/>
                <w:sz w:val="14"/>
                <w:szCs w:val="14"/>
                <w:lang w:eastAsia="lt-LT"/>
              </w:rPr>
              <w:t>ės</w:t>
            </w:r>
            <w:r w:rsidRPr="004C48AB">
              <w:rPr>
                <w:rFonts w:eastAsia="Times New Roman" w:cs="Times New Roman"/>
                <w:sz w:val="14"/>
                <w:szCs w:val="14"/>
                <w:lang w:eastAsia="lt-LT"/>
              </w:rPr>
              <w:t xml:space="preserve"> pasikeitim</w:t>
            </w:r>
            <w:r>
              <w:rPr>
                <w:rFonts w:eastAsia="Times New Roman" w:cs="Times New Roman"/>
                <w:sz w:val="14"/>
                <w:szCs w:val="14"/>
                <w:lang w:eastAsia="lt-LT"/>
              </w:rPr>
              <w:t>us</w:t>
            </w:r>
            <w:r w:rsidRPr="004C48AB">
              <w:rPr>
                <w:rFonts w:eastAsia="Times New Roman" w:cs="Times New Roman"/>
                <w:sz w:val="14"/>
                <w:szCs w:val="14"/>
                <w:lang w:eastAsia="lt-LT"/>
              </w:rPr>
              <w:t xml:space="preserve"> (nuomos sutarčių, nuomininkų, valdytojų keitimai ir pan.)</w:t>
            </w:r>
          </w:p>
        </w:tc>
        <w:tc>
          <w:tcPr>
            <w:tcW w:w="1218" w:type="pct"/>
            <w:gridSpan w:val="2"/>
            <w:vMerge/>
            <w:vAlign w:val="center"/>
            <w:hideMark/>
          </w:tcPr>
          <w:p w14:paraId="3E4EC1FF"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6E752B27"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20055701"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07E78122"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57519891"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7056DAC0"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5D3B5488" w14:textId="77777777" w:rsidTr="00363905">
        <w:trPr>
          <w:trHeight w:val="323"/>
        </w:trPr>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21B72BB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0B15E0B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vMerge w:val="restart"/>
            <w:tcBorders>
              <w:top w:val="single" w:sz="4" w:space="0" w:color="auto"/>
              <w:left w:val="single" w:sz="4" w:space="0" w:color="auto"/>
              <w:bottom w:val="single" w:sz="4" w:space="0" w:color="auto"/>
              <w:right w:val="single" w:sz="4" w:space="0" w:color="auto"/>
            </w:tcBorders>
            <w:vAlign w:val="center"/>
            <w:hideMark/>
          </w:tcPr>
          <w:p w14:paraId="615A3A9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293" w:type="pct"/>
            <w:vMerge w:val="restart"/>
            <w:tcBorders>
              <w:top w:val="single" w:sz="4" w:space="0" w:color="auto"/>
              <w:left w:val="single" w:sz="4" w:space="0" w:color="auto"/>
              <w:bottom w:val="single" w:sz="4" w:space="0" w:color="auto"/>
              <w:right w:val="single" w:sz="4" w:space="0" w:color="auto"/>
            </w:tcBorders>
            <w:vAlign w:val="center"/>
            <w:hideMark/>
          </w:tcPr>
          <w:p w14:paraId="5D85E36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472DE7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Užtikrinti informacijos apie sąnaudas, susijusias su SNT eksploatacija ir priežiūra, surinkimą ir analizę</w:t>
            </w:r>
          </w:p>
        </w:tc>
        <w:tc>
          <w:tcPr>
            <w:tcW w:w="1218"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5CE079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Turto valdymo IT įrankis. Skaitmenizuoti ir optimizuoti pagrindinius </w:t>
            </w:r>
            <w:r>
              <w:rPr>
                <w:rFonts w:eastAsia="Times New Roman" w:cs="Times New Roman"/>
                <w:sz w:val="14"/>
                <w:szCs w:val="14"/>
                <w:lang w:eastAsia="lt-LT"/>
              </w:rPr>
              <w:t>NT</w:t>
            </w:r>
            <w:r w:rsidRPr="004C48AB">
              <w:rPr>
                <w:rFonts w:eastAsia="Times New Roman" w:cs="Times New Roman"/>
                <w:sz w:val="14"/>
                <w:szCs w:val="14"/>
                <w:lang w:eastAsia="lt-LT"/>
              </w:rPr>
              <w:t xml:space="preserve"> priežiūros ir išlaikymo kaštų apskaitos ir analizės procesus</w:t>
            </w:r>
          </w:p>
        </w:tc>
        <w:tc>
          <w:tcPr>
            <w:tcW w:w="376" w:type="pct"/>
            <w:vMerge w:val="restart"/>
            <w:tcBorders>
              <w:top w:val="single" w:sz="4" w:space="0" w:color="auto"/>
              <w:left w:val="single" w:sz="4" w:space="0" w:color="auto"/>
              <w:bottom w:val="single" w:sz="4" w:space="0" w:color="auto"/>
              <w:right w:val="single" w:sz="4" w:space="0" w:color="auto"/>
            </w:tcBorders>
            <w:vAlign w:val="center"/>
            <w:hideMark/>
          </w:tcPr>
          <w:p w14:paraId="7C07512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Naujas rodiklis. Turto valdymo sistema</w:t>
            </w:r>
            <w:r>
              <w:rPr>
                <w:rFonts w:eastAsia="Times New Roman" w:cs="Times New Roman"/>
                <w:sz w:val="14"/>
                <w:szCs w:val="14"/>
                <w:lang w:eastAsia="lt-LT"/>
              </w:rPr>
              <w:t xml:space="preserve"> </w:t>
            </w:r>
            <w:r w:rsidRPr="004C48AB">
              <w:rPr>
                <w:rFonts w:eastAsia="Times New Roman" w:cs="Times New Roman"/>
                <w:sz w:val="14"/>
                <w:szCs w:val="14"/>
                <w:lang w:eastAsia="lt-LT"/>
              </w:rPr>
              <w:t xml:space="preserve">pagal </w:t>
            </w:r>
            <w:r>
              <w:rPr>
                <w:rFonts w:eastAsia="Times New Roman" w:cs="Times New Roman"/>
                <w:sz w:val="14"/>
                <w:szCs w:val="14"/>
                <w:lang w:eastAsia="lt-LT"/>
              </w:rPr>
              <w:t>p</w:t>
            </w:r>
            <w:r w:rsidRPr="004C48AB">
              <w:rPr>
                <w:rFonts w:eastAsia="Times New Roman" w:cs="Times New Roman"/>
                <w:sz w:val="14"/>
                <w:szCs w:val="14"/>
                <w:lang w:eastAsia="lt-LT"/>
              </w:rPr>
              <w:t>riede</w:t>
            </w:r>
            <w:r>
              <w:rPr>
                <w:rFonts w:eastAsia="Times New Roman" w:cs="Times New Roman"/>
                <w:sz w:val="14"/>
                <w:szCs w:val="14"/>
                <w:lang w:eastAsia="lt-LT"/>
              </w:rPr>
              <w:t xml:space="preserve"> </w:t>
            </w:r>
            <w:r w:rsidRPr="004C48AB">
              <w:rPr>
                <w:rFonts w:eastAsia="Times New Roman" w:cs="Times New Roman"/>
                <w:sz w:val="14"/>
                <w:szCs w:val="14"/>
                <w:lang w:eastAsia="lt-LT"/>
              </w:rPr>
              <w:t xml:space="preserve">aprašytus bendruosius reikalavimus </w:t>
            </w:r>
          </w:p>
        </w:tc>
        <w:tc>
          <w:tcPr>
            <w:tcW w:w="325"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3FC2134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w:t>
            </w:r>
          </w:p>
        </w:tc>
        <w:tc>
          <w:tcPr>
            <w:tcW w:w="504"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136A3BE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14:paraId="6D87B2E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2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09E6258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w:t>
            </w:r>
            <w:r w:rsidRPr="004C48AB">
              <w:rPr>
                <w:rFonts w:eastAsia="Times New Roman" w:cs="Times New Roman"/>
                <w:sz w:val="14"/>
                <w:szCs w:val="14"/>
                <w:lang w:eastAsia="lt-LT"/>
              </w:rPr>
              <w:t xml:space="preserve"> E.</w:t>
            </w:r>
            <w:r>
              <w:rPr>
                <w:rFonts w:eastAsia="Times New Roman" w:cs="Times New Roman"/>
                <w:sz w:val="14"/>
                <w:szCs w:val="14"/>
                <w:lang w:eastAsia="lt-LT"/>
              </w:rPr>
              <w:t xml:space="preserve"> plėtros</w:t>
            </w:r>
            <w:r w:rsidRPr="004C48AB">
              <w:rPr>
                <w:rFonts w:eastAsia="Times New Roman" w:cs="Times New Roman"/>
                <w:sz w:val="14"/>
                <w:szCs w:val="14"/>
                <w:lang w:eastAsia="lt-LT"/>
              </w:rPr>
              <w:t xml:space="preserve"> skyrius</w:t>
            </w:r>
          </w:p>
        </w:tc>
      </w:tr>
      <w:tr w:rsidR="00342213" w:rsidRPr="004C48AB" w14:paraId="2B996E58" w14:textId="77777777" w:rsidTr="00363905">
        <w:trPr>
          <w:trHeight w:val="214"/>
        </w:trPr>
        <w:tc>
          <w:tcPr>
            <w:tcW w:w="145" w:type="pct"/>
            <w:vMerge/>
            <w:vAlign w:val="center"/>
            <w:hideMark/>
          </w:tcPr>
          <w:p w14:paraId="4826DC18"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15D653C5"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5A58783E"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0F09CDE6"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62CAF3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sukurti ir kontroliuoti SNT priežiūros kaštų sistemą</w:t>
            </w:r>
          </w:p>
        </w:tc>
        <w:tc>
          <w:tcPr>
            <w:tcW w:w="1218" w:type="pct"/>
            <w:gridSpan w:val="2"/>
            <w:vMerge/>
            <w:vAlign w:val="center"/>
            <w:hideMark/>
          </w:tcPr>
          <w:p w14:paraId="7B49E54E"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5CEEE0DD"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53355E1E"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41688AF3"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62A77540"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4D4A0472"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285D2A86" w14:textId="77777777" w:rsidTr="00363905">
        <w:trPr>
          <w:trHeight w:val="214"/>
        </w:trPr>
        <w:tc>
          <w:tcPr>
            <w:tcW w:w="145" w:type="pct"/>
            <w:vMerge/>
            <w:vAlign w:val="center"/>
            <w:hideMark/>
          </w:tcPr>
          <w:p w14:paraId="382AF325"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62BEAFBA"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486851E1"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651A0060"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318D425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sukurti ir kontroliuoti įstaigų vidinių resursų, skirtų SNT priežiūrai</w:t>
            </w:r>
            <w:r>
              <w:rPr>
                <w:rFonts w:eastAsia="Times New Roman" w:cs="Times New Roman"/>
                <w:sz w:val="14"/>
                <w:szCs w:val="14"/>
                <w:lang w:eastAsia="lt-LT"/>
              </w:rPr>
              <w:t>,</w:t>
            </w:r>
            <w:r w:rsidRPr="004C48AB">
              <w:rPr>
                <w:rFonts w:eastAsia="Times New Roman" w:cs="Times New Roman"/>
                <w:sz w:val="14"/>
                <w:szCs w:val="14"/>
                <w:lang w:eastAsia="lt-LT"/>
              </w:rPr>
              <w:t xml:space="preserve"> kaštų sistemą</w:t>
            </w:r>
          </w:p>
        </w:tc>
        <w:tc>
          <w:tcPr>
            <w:tcW w:w="1218" w:type="pct"/>
            <w:gridSpan w:val="2"/>
            <w:vMerge/>
            <w:vAlign w:val="center"/>
            <w:hideMark/>
          </w:tcPr>
          <w:p w14:paraId="1336A075"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31B6595C"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3B8EE262"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738F99C6"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670B2867"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3219F1C7"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63C18136" w14:textId="77777777" w:rsidTr="00363905">
        <w:trPr>
          <w:trHeight w:val="214"/>
        </w:trPr>
        <w:tc>
          <w:tcPr>
            <w:tcW w:w="145" w:type="pct"/>
            <w:vMerge/>
            <w:vAlign w:val="center"/>
            <w:hideMark/>
          </w:tcPr>
          <w:p w14:paraId="1935183F"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24EFD9E4"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2086D1BA"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6F289480"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2D5DAB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sukurti eksploatavimo kaštų normatyvų ir jų kontrolės sistemą</w:t>
            </w:r>
          </w:p>
        </w:tc>
        <w:tc>
          <w:tcPr>
            <w:tcW w:w="1218" w:type="pct"/>
            <w:gridSpan w:val="2"/>
            <w:vMerge/>
            <w:vAlign w:val="center"/>
            <w:hideMark/>
          </w:tcPr>
          <w:p w14:paraId="6134DE85"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44498310"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5335D920"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53D77212"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0B400764"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32683B8E"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37C14E98" w14:textId="77777777" w:rsidTr="00363905">
        <w:trPr>
          <w:trHeight w:val="214"/>
        </w:trPr>
        <w:tc>
          <w:tcPr>
            <w:tcW w:w="145" w:type="pct"/>
            <w:vMerge/>
            <w:vAlign w:val="center"/>
            <w:hideMark/>
          </w:tcPr>
          <w:p w14:paraId="1186F187"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00EC73A8"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0A1D9C92"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2D0C4AC8"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B9DB36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kiekvienas objektas turi savo priskirtas</w:t>
            </w:r>
            <w:r>
              <w:rPr>
                <w:rFonts w:eastAsia="Times New Roman" w:cs="Times New Roman"/>
                <w:sz w:val="14"/>
                <w:szCs w:val="14"/>
                <w:lang w:eastAsia="lt-LT"/>
              </w:rPr>
              <w:t xml:space="preserve"> </w:t>
            </w:r>
            <w:r w:rsidRPr="004C48AB">
              <w:rPr>
                <w:rFonts w:eastAsia="Times New Roman" w:cs="Times New Roman"/>
                <w:sz w:val="14"/>
                <w:szCs w:val="14"/>
                <w:lang w:eastAsia="lt-LT"/>
              </w:rPr>
              <w:t>/</w:t>
            </w:r>
            <w:r>
              <w:rPr>
                <w:rFonts w:eastAsia="Times New Roman" w:cs="Times New Roman"/>
                <w:sz w:val="14"/>
                <w:szCs w:val="14"/>
                <w:lang w:eastAsia="lt-LT"/>
              </w:rPr>
              <w:t xml:space="preserve"> </w:t>
            </w:r>
            <w:r w:rsidRPr="004C48AB">
              <w:rPr>
                <w:rFonts w:eastAsia="Times New Roman" w:cs="Times New Roman"/>
                <w:sz w:val="14"/>
                <w:szCs w:val="14"/>
                <w:lang w:eastAsia="lt-LT"/>
              </w:rPr>
              <w:t>vertintinas sąnaudas</w:t>
            </w:r>
          </w:p>
        </w:tc>
        <w:tc>
          <w:tcPr>
            <w:tcW w:w="1218" w:type="pct"/>
            <w:gridSpan w:val="2"/>
            <w:vMerge/>
            <w:vAlign w:val="center"/>
            <w:hideMark/>
          </w:tcPr>
          <w:p w14:paraId="7BF88FAE"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09AD0824"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4E1DFF5B"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6FDA1B53"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1D57341E"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35772B35"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376A09E6" w14:textId="77777777" w:rsidTr="00363905">
        <w:trPr>
          <w:trHeight w:val="214"/>
        </w:trPr>
        <w:tc>
          <w:tcPr>
            <w:tcW w:w="145" w:type="pct"/>
            <w:vMerge/>
            <w:vAlign w:val="center"/>
            <w:hideMark/>
          </w:tcPr>
          <w:p w14:paraId="0DF0FBDB"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70FAC3D7"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5F3813A7"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0556D3F3"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F0DC26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informacija renkama pagal objektus (100 proc. valdomo SNT)</w:t>
            </w:r>
          </w:p>
        </w:tc>
        <w:tc>
          <w:tcPr>
            <w:tcW w:w="1218" w:type="pct"/>
            <w:gridSpan w:val="2"/>
            <w:vMerge/>
            <w:vAlign w:val="center"/>
            <w:hideMark/>
          </w:tcPr>
          <w:p w14:paraId="7DE8D5CA"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685EB2DF"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14010508"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062ACC97"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32F777AD"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5AB6F1E0"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6B4A1A3D" w14:textId="77777777" w:rsidTr="00363905">
        <w:trPr>
          <w:trHeight w:val="326"/>
        </w:trPr>
        <w:tc>
          <w:tcPr>
            <w:tcW w:w="145" w:type="pct"/>
            <w:vMerge/>
            <w:vAlign w:val="center"/>
            <w:hideMark/>
          </w:tcPr>
          <w:p w14:paraId="7A0A8921"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013BA942"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68D8FC9A"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675F7F8E"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5AD473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informacija lyginama pagal objektus (100 proc. valdomo SNT objektų įtraukiama į lyginamąją analizę)</w:t>
            </w:r>
          </w:p>
        </w:tc>
        <w:tc>
          <w:tcPr>
            <w:tcW w:w="1218" w:type="pct"/>
            <w:gridSpan w:val="2"/>
            <w:vMerge/>
            <w:vAlign w:val="center"/>
            <w:hideMark/>
          </w:tcPr>
          <w:p w14:paraId="7391367B"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24E40D6A"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5BE35161"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3AB5E715"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6F6ED93B"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0A90AD04"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196D25DB" w14:textId="77777777" w:rsidTr="00363905">
        <w:trPr>
          <w:trHeight w:val="978"/>
        </w:trPr>
        <w:tc>
          <w:tcPr>
            <w:tcW w:w="145" w:type="pct"/>
            <w:tcBorders>
              <w:top w:val="single" w:sz="4" w:space="0" w:color="auto"/>
              <w:left w:val="single" w:sz="4" w:space="0" w:color="auto"/>
              <w:bottom w:val="single" w:sz="4" w:space="0" w:color="auto"/>
              <w:right w:val="single" w:sz="4" w:space="0" w:color="auto"/>
            </w:tcBorders>
            <w:vAlign w:val="center"/>
            <w:hideMark/>
          </w:tcPr>
          <w:p w14:paraId="14DD815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10B683F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44F0C95C"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4</w:t>
            </w:r>
            <w:r w:rsidRPr="004C48AB">
              <w:rPr>
                <w:rFonts w:eastAsia="Times New Roman" w:cs="Times New Roman"/>
                <w:sz w:val="14"/>
                <w:szCs w:val="14"/>
                <w:lang w:eastAsia="lt-LT"/>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64699E3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2E7B55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Užtikrinti, kad investicijos į SNT atnaujinimą būtų formuojamos, remiantis iš anksto nustatyta vieša rodiklių sistema</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E24B32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Turto valdymo IT įrankis. Skaitmenizuoti ir optimizuoti pagrindinius </w:t>
            </w:r>
            <w:r>
              <w:rPr>
                <w:rFonts w:eastAsia="Times New Roman" w:cs="Times New Roman"/>
                <w:sz w:val="14"/>
                <w:szCs w:val="14"/>
                <w:lang w:eastAsia="lt-LT"/>
              </w:rPr>
              <w:t xml:space="preserve">NT </w:t>
            </w:r>
            <w:r w:rsidRPr="004C48AB">
              <w:rPr>
                <w:rFonts w:eastAsia="Times New Roman" w:cs="Times New Roman"/>
                <w:sz w:val="14"/>
                <w:szCs w:val="14"/>
                <w:lang w:eastAsia="lt-LT"/>
              </w:rPr>
              <w:t>priežiūros ir išlaikymo kaštų apskaitos ir analizės procesus</w:t>
            </w:r>
          </w:p>
        </w:tc>
        <w:tc>
          <w:tcPr>
            <w:tcW w:w="376" w:type="pct"/>
            <w:tcBorders>
              <w:top w:val="single" w:sz="4" w:space="0" w:color="auto"/>
              <w:left w:val="single" w:sz="4" w:space="0" w:color="auto"/>
              <w:bottom w:val="single" w:sz="4" w:space="0" w:color="auto"/>
              <w:right w:val="single" w:sz="4" w:space="0" w:color="auto"/>
            </w:tcBorders>
            <w:vAlign w:val="center"/>
            <w:hideMark/>
          </w:tcPr>
          <w:p w14:paraId="70F8E1B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Naujas rodiklis. Turto valdymo sistema pagal </w:t>
            </w:r>
            <w:r>
              <w:rPr>
                <w:rFonts w:eastAsia="Times New Roman" w:cs="Times New Roman"/>
                <w:sz w:val="14"/>
                <w:szCs w:val="14"/>
                <w:lang w:eastAsia="lt-LT"/>
              </w:rPr>
              <w:t>p</w:t>
            </w:r>
            <w:r w:rsidRPr="004C48AB">
              <w:rPr>
                <w:rFonts w:eastAsia="Times New Roman" w:cs="Times New Roman"/>
                <w:sz w:val="14"/>
                <w:szCs w:val="14"/>
                <w:lang w:eastAsia="lt-LT"/>
              </w:rPr>
              <w:t xml:space="preserve">riede aprašytus bendruosius reikalavimus </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16F8E6F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65C0E9A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390" w:type="pct"/>
            <w:tcBorders>
              <w:top w:val="single" w:sz="4" w:space="0" w:color="auto"/>
              <w:left w:val="single" w:sz="4" w:space="0" w:color="auto"/>
              <w:bottom w:val="single" w:sz="4" w:space="0" w:color="auto"/>
              <w:right w:val="single" w:sz="4" w:space="0" w:color="auto"/>
            </w:tcBorders>
            <w:vAlign w:val="center"/>
            <w:hideMark/>
          </w:tcPr>
          <w:p w14:paraId="34D031F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32198E1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w:t>
            </w:r>
            <w:r w:rsidRPr="00FF65BD">
              <w:rPr>
                <w:rFonts w:eastAsia="Times New Roman" w:cs="Times New Roman"/>
                <w:sz w:val="14"/>
                <w:szCs w:val="14"/>
                <w:lang w:eastAsia="lt-LT"/>
              </w:rPr>
              <w:t>/ E. plėtros skyrius</w:t>
            </w:r>
          </w:p>
        </w:tc>
      </w:tr>
      <w:tr w:rsidR="00342213" w:rsidRPr="004C48AB" w14:paraId="5D0EE8E4" w14:textId="77777777" w:rsidTr="00363905">
        <w:trPr>
          <w:trHeight w:val="326"/>
        </w:trPr>
        <w:tc>
          <w:tcPr>
            <w:tcW w:w="145" w:type="pct"/>
            <w:tcBorders>
              <w:top w:val="single" w:sz="4" w:space="0" w:color="auto"/>
              <w:left w:val="single" w:sz="4" w:space="0" w:color="auto"/>
              <w:bottom w:val="single" w:sz="4" w:space="0" w:color="auto"/>
              <w:right w:val="single" w:sz="4" w:space="0" w:color="auto"/>
            </w:tcBorders>
            <w:vAlign w:val="center"/>
            <w:hideMark/>
          </w:tcPr>
          <w:p w14:paraId="0B52150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66FE936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4F699DAD"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5</w:t>
            </w:r>
            <w:r w:rsidRPr="004C48AB">
              <w:rPr>
                <w:rFonts w:eastAsia="Times New Roman" w:cs="Times New Roman"/>
                <w:sz w:val="14"/>
                <w:szCs w:val="14"/>
                <w:lang w:eastAsia="lt-LT"/>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21D2C5B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DF815D0" w14:textId="77777777" w:rsidR="00342213" w:rsidRPr="004C48AB" w:rsidRDefault="00342213" w:rsidP="00363905">
            <w:pPr>
              <w:spacing w:after="0" w:line="240" w:lineRule="auto"/>
              <w:jc w:val="left"/>
              <w:rPr>
                <w:rFonts w:eastAsia="Times New Roman" w:cs="Times New Roman"/>
                <w:sz w:val="14"/>
                <w:szCs w:val="14"/>
                <w:lang w:eastAsia="lt-LT"/>
              </w:rPr>
            </w:pPr>
            <w:r w:rsidRPr="00DE2F6B">
              <w:rPr>
                <w:rFonts w:eastAsia="Times New Roman" w:cs="Times New Roman"/>
                <w:sz w:val="14"/>
                <w:szCs w:val="14"/>
                <w:lang w:eastAsia="lt-LT"/>
              </w:rPr>
              <w:t xml:space="preserve">Nuolat stiprinti </w:t>
            </w:r>
            <w:r>
              <w:rPr>
                <w:rFonts w:eastAsia="Times New Roman" w:cs="Times New Roman"/>
                <w:sz w:val="14"/>
                <w:szCs w:val="14"/>
                <w:lang w:eastAsia="lt-LT"/>
              </w:rPr>
              <w:t xml:space="preserve">Miesto infrastruktūros skyriaus </w:t>
            </w:r>
            <w:r w:rsidRPr="00DE2F6B">
              <w:rPr>
                <w:rFonts w:eastAsia="Times New Roman" w:cs="Times New Roman"/>
                <w:sz w:val="14"/>
                <w:szCs w:val="14"/>
                <w:lang w:eastAsia="lt-LT"/>
              </w:rPr>
              <w:t>darbuotojų kompetencijas SNT valdymo klausimais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21698A9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Tiksliniai mokymai, seminarai, konferencijos</w:t>
            </w:r>
          </w:p>
        </w:tc>
        <w:tc>
          <w:tcPr>
            <w:tcW w:w="376" w:type="pct"/>
            <w:tcBorders>
              <w:top w:val="single" w:sz="4" w:space="0" w:color="auto"/>
              <w:left w:val="single" w:sz="4" w:space="0" w:color="auto"/>
              <w:bottom w:val="single" w:sz="4" w:space="0" w:color="auto"/>
              <w:right w:val="single" w:sz="4" w:space="0" w:color="auto"/>
            </w:tcBorders>
            <w:vAlign w:val="center"/>
            <w:hideMark/>
          </w:tcPr>
          <w:p w14:paraId="68F71F11"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Skaičius</w:t>
            </w:r>
            <w:r w:rsidRPr="004C48AB">
              <w:rPr>
                <w:rFonts w:eastAsia="Times New Roman" w:cs="Times New Roman"/>
                <w:sz w:val="14"/>
                <w:szCs w:val="14"/>
                <w:lang w:eastAsia="lt-LT"/>
              </w:rPr>
              <w:t xml:space="preserve"> per metus (vnt.)</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6B6FC94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3A8AB86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76D07BF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37308FF1" w14:textId="77777777" w:rsidR="00342213" w:rsidRPr="004C48AB" w:rsidRDefault="00342213" w:rsidP="00363905">
            <w:pPr>
              <w:spacing w:after="0" w:line="240" w:lineRule="auto"/>
              <w:jc w:val="left"/>
              <w:rPr>
                <w:rFonts w:eastAsia="Times New Roman" w:cs="Times New Roman"/>
                <w:sz w:val="14"/>
                <w:szCs w:val="14"/>
                <w:lang w:eastAsia="lt-LT"/>
              </w:rPr>
            </w:pPr>
            <w:r w:rsidRPr="00DB2E15">
              <w:rPr>
                <w:rFonts w:eastAsia="Times New Roman" w:cs="Times New Roman"/>
                <w:sz w:val="14"/>
                <w:szCs w:val="14"/>
                <w:lang w:eastAsia="lt-LT"/>
              </w:rPr>
              <w:t>V</w:t>
            </w:r>
            <w:r>
              <w:rPr>
                <w:rFonts w:eastAsia="Times New Roman" w:cs="Times New Roman"/>
                <w:sz w:val="14"/>
                <w:szCs w:val="14"/>
                <w:lang w:eastAsia="lt-LT"/>
              </w:rPr>
              <w:t>eiklos valdymo</w:t>
            </w:r>
            <w:r w:rsidRPr="00DB2E15">
              <w:rPr>
                <w:rFonts w:eastAsia="Times New Roman" w:cs="Times New Roman"/>
                <w:sz w:val="14"/>
                <w:szCs w:val="14"/>
                <w:lang w:eastAsia="lt-LT"/>
              </w:rPr>
              <w:t xml:space="preserve"> skyrius</w:t>
            </w:r>
          </w:p>
        </w:tc>
      </w:tr>
      <w:tr w:rsidR="00342213" w:rsidRPr="004C48AB" w14:paraId="391108DE" w14:textId="77777777" w:rsidTr="00363905">
        <w:trPr>
          <w:trHeight w:val="326"/>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095297"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B22394"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BAB7F"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BF12F5"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472988"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F26127">
              <w:rPr>
                <w:rFonts w:eastAsia="Times New Roman" w:cs="Times New Roman"/>
                <w:b/>
                <w:bCs/>
                <w:i/>
                <w:iCs/>
                <w:sz w:val="14"/>
                <w:szCs w:val="14"/>
                <w:lang w:eastAsia="lt-LT"/>
              </w:rPr>
              <w:t xml:space="preserve">Didinti SNT </w:t>
            </w:r>
            <w:r>
              <w:rPr>
                <w:rFonts w:eastAsia="Times New Roman" w:cs="Times New Roman"/>
                <w:b/>
                <w:bCs/>
                <w:i/>
                <w:iCs/>
                <w:sz w:val="14"/>
                <w:szCs w:val="14"/>
                <w:lang w:eastAsia="lt-LT"/>
              </w:rPr>
              <w:t>prižiūrėti</w:t>
            </w:r>
            <w:r w:rsidRPr="00F26127">
              <w:rPr>
                <w:rFonts w:eastAsia="Times New Roman" w:cs="Times New Roman"/>
                <w:b/>
                <w:bCs/>
                <w:i/>
                <w:iCs/>
                <w:sz w:val="14"/>
                <w:szCs w:val="14"/>
                <w:lang w:eastAsia="lt-LT"/>
              </w:rPr>
              <w:t xml:space="preserve"> būtinų darbų, prekių ir paslaugų centralizuotų pirkimų aprėptį</w:t>
            </w:r>
          </w:p>
        </w:tc>
      </w:tr>
      <w:tr w:rsidR="00342213" w:rsidRPr="004C48AB" w14:paraId="2F75FB1E" w14:textId="77777777" w:rsidTr="00363905">
        <w:trPr>
          <w:trHeight w:val="326"/>
        </w:trPr>
        <w:tc>
          <w:tcPr>
            <w:tcW w:w="145" w:type="pct"/>
            <w:tcBorders>
              <w:top w:val="single" w:sz="4" w:space="0" w:color="auto"/>
              <w:left w:val="single" w:sz="4" w:space="0" w:color="auto"/>
              <w:bottom w:val="single" w:sz="4" w:space="0" w:color="auto"/>
              <w:right w:val="single" w:sz="4" w:space="0" w:color="auto"/>
            </w:tcBorders>
            <w:vAlign w:val="center"/>
            <w:hideMark/>
          </w:tcPr>
          <w:p w14:paraId="5D8E0AE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lastRenderedPageBreak/>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D45537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579F559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16A2800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315888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Skatinti SNT </w:t>
            </w:r>
            <w:r>
              <w:rPr>
                <w:rFonts w:eastAsia="Times New Roman" w:cs="Times New Roman"/>
                <w:sz w:val="14"/>
                <w:szCs w:val="14"/>
                <w:lang w:eastAsia="lt-LT"/>
              </w:rPr>
              <w:t>prižiūrėti</w:t>
            </w:r>
            <w:r w:rsidRPr="004C48AB">
              <w:rPr>
                <w:rFonts w:eastAsia="Times New Roman" w:cs="Times New Roman"/>
                <w:sz w:val="14"/>
                <w:szCs w:val="14"/>
                <w:lang w:eastAsia="lt-LT"/>
              </w:rPr>
              <w:t xml:space="preserve"> būtinų komunalinių paslaugų (elektra, vanduo, šiluma, šiukšlių išvežimas ir kt.) pirkimą centralizuotu būdu</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1C232E3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Centralizuot</w:t>
            </w:r>
            <w:r>
              <w:rPr>
                <w:rFonts w:eastAsia="Times New Roman" w:cs="Times New Roman"/>
                <w:sz w:val="14"/>
                <w:szCs w:val="14"/>
                <w:lang w:eastAsia="lt-LT"/>
              </w:rPr>
              <w:t>i</w:t>
            </w:r>
            <w:r w:rsidRPr="004C48AB">
              <w:rPr>
                <w:rFonts w:eastAsia="Times New Roman" w:cs="Times New Roman"/>
                <w:sz w:val="14"/>
                <w:szCs w:val="14"/>
                <w:lang w:eastAsia="lt-LT"/>
              </w:rPr>
              <w:t xml:space="preserve"> komunalinių paslaugų pirkim</w:t>
            </w:r>
            <w:r>
              <w:rPr>
                <w:rFonts w:eastAsia="Times New Roman" w:cs="Times New Roman"/>
                <w:sz w:val="14"/>
                <w:szCs w:val="14"/>
                <w:lang w:eastAsia="lt-LT"/>
              </w:rPr>
              <w:t>ai</w:t>
            </w:r>
            <w:r w:rsidRPr="004C48AB">
              <w:rPr>
                <w:rFonts w:eastAsia="Times New Roman" w:cs="Times New Roman"/>
                <w:sz w:val="14"/>
                <w:szCs w:val="14"/>
                <w:lang w:eastAsia="lt-LT"/>
              </w:rPr>
              <w:t xml:space="preserve">. Centralizuotų pirkimų dalis (proc. nuo visų pirkimų) </w:t>
            </w:r>
          </w:p>
        </w:tc>
        <w:tc>
          <w:tcPr>
            <w:tcW w:w="376" w:type="pct"/>
            <w:tcBorders>
              <w:top w:val="single" w:sz="4" w:space="0" w:color="auto"/>
              <w:left w:val="single" w:sz="4" w:space="0" w:color="auto"/>
              <w:bottom w:val="single" w:sz="4" w:space="0" w:color="auto"/>
              <w:right w:val="single" w:sz="4" w:space="0" w:color="auto"/>
            </w:tcBorders>
            <w:vAlign w:val="center"/>
            <w:hideMark/>
          </w:tcPr>
          <w:p w14:paraId="0CB083A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6AB702F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09FAB10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 proc.</w:t>
            </w:r>
          </w:p>
        </w:tc>
        <w:tc>
          <w:tcPr>
            <w:tcW w:w="390" w:type="pct"/>
            <w:tcBorders>
              <w:top w:val="single" w:sz="4" w:space="0" w:color="auto"/>
              <w:left w:val="single" w:sz="4" w:space="0" w:color="auto"/>
              <w:bottom w:val="single" w:sz="4" w:space="0" w:color="auto"/>
              <w:right w:val="single" w:sz="4" w:space="0" w:color="auto"/>
            </w:tcBorders>
            <w:vAlign w:val="center"/>
            <w:hideMark/>
          </w:tcPr>
          <w:p w14:paraId="716527F6"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3</w:t>
            </w:r>
            <w:r w:rsidRPr="004C48AB">
              <w:rPr>
                <w:rFonts w:eastAsia="Times New Roman" w:cs="Times New Roman"/>
                <w:sz w:val="14"/>
                <w:szCs w:val="14"/>
                <w:lang w:eastAsia="lt-LT"/>
              </w:rPr>
              <w:t>0 proc.</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50BAF5D6" w14:textId="77777777" w:rsidR="00342213" w:rsidRPr="004C48AB" w:rsidRDefault="00342213" w:rsidP="00363905">
            <w:pPr>
              <w:spacing w:after="0" w:line="240" w:lineRule="auto"/>
              <w:jc w:val="left"/>
              <w:rPr>
                <w:rFonts w:eastAsia="Times New Roman" w:cs="Times New Roman"/>
                <w:sz w:val="14"/>
                <w:szCs w:val="14"/>
                <w:lang w:eastAsia="lt-LT"/>
              </w:rPr>
            </w:pPr>
            <w:r w:rsidRPr="00581F50">
              <w:rPr>
                <w:rFonts w:eastAsia="Times New Roman" w:cs="Times New Roman"/>
                <w:sz w:val="14"/>
                <w:szCs w:val="14"/>
                <w:lang w:eastAsia="lt-LT"/>
              </w:rPr>
              <w:t xml:space="preserve">Ūkio ir eksploatavimo </w:t>
            </w:r>
            <w:r>
              <w:rPr>
                <w:rFonts w:eastAsia="Times New Roman" w:cs="Times New Roman"/>
                <w:sz w:val="14"/>
                <w:szCs w:val="14"/>
                <w:lang w:eastAsia="lt-LT"/>
              </w:rPr>
              <w:t>skyrius</w:t>
            </w:r>
            <w:r w:rsidRPr="00581F50">
              <w:rPr>
                <w:rFonts w:eastAsia="Times New Roman" w:cs="Times New Roman"/>
                <w:sz w:val="14"/>
                <w:szCs w:val="14"/>
                <w:lang w:eastAsia="lt-LT"/>
              </w:rPr>
              <w:t xml:space="preserve"> </w:t>
            </w:r>
            <w:r w:rsidRPr="004C48AB">
              <w:rPr>
                <w:rFonts w:eastAsia="Times New Roman" w:cs="Times New Roman"/>
                <w:sz w:val="14"/>
                <w:szCs w:val="14"/>
                <w:lang w:eastAsia="lt-LT"/>
              </w:rPr>
              <w:t>/</w:t>
            </w:r>
            <w:r w:rsidRPr="004C48AB">
              <w:rPr>
                <w:rFonts w:cs="Times New Roman"/>
                <w:sz w:val="14"/>
                <w:szCs w:val="14"/>
              </w:rPr>
              <w:t xml:space="preserve"> </w:t>
            </w:r>
            <w:r>
              <w:rPr>
                <w:rFonts w:cs="Times New Roman"/>
                <w:sz w:val="14"/>
                <w:szCs w:val="14"/>
              </w:rPr>
              <w:t>t</w:t>
            </w:r>
            <w:r w:rsidRPr="004C48AB">
              <w:rPr>
                <w:rFonts w:eastAsia="Times New Roman" w:cs="Times New Roman"/>
                <w:sz w:val="14"/>
                <w:szCs w:val="14"/>
                <w:lang w:eastAsia="lt-LT"/>
              </w:rPr>
              <w:t>urto</w:t>
            </w:r>
            <w:r>
              <w:rPr>
                <w:rFonts w:eastAsia="Times New Roman" w:cs="Times New Roman"/>
                <w:sz w:val="14"/>
                <w:szCs w:val="14"/>
                <w:lang w:eastAsia="lt-LT"/>
              </w:rPr>
              <w:t xml:space="preserve"> valdytojai / </w:t>
            </w:r>
            <w:r w:rsidRPr="004C48AB">
              <w:rPr>
                <w:rFonts w:eastAsia="Times New Roman" w:cs="Times New Roman"/>
                <w:sz w:val="14"/>
                <w:szCs w:val="14"/>
                <w:lang w:eastAsia="lt-LT"/>
              </w:rPr>
              <w:t>naudotojai</w:t>
            </w:r>
            <w:r>
              <w:rPr>
                <w:rFonts w:eastAsia="Times New Roman" w:cs="Times New Roman"/>
                <w:sz w:val="14"/>
                <w:szCs w:val="14"/>
                <w:lang w:eastAsia="lt-LT"/>
              </w:rPr>
              <w:t xml:space="preserve"> </w:t>
            </w:r>
          </w:p>
        </w:tc>
      </w:tr>
      <w:tr w:rsidR="00342213" w:rsidRPr="004C48AB" w14:paraId="479B09F1" w14:textId="77777777" w:rsidTr="00363905">
        <w:trPr>
          <w:trHeight w:val="436"/>
        </w:trPr>
        <w:tc>
          <w:tcPr>
            <w:tcW w:w="145" w:type="pct"/>
            <w:tcBorders>
              <w:top w:val="single" w:sz="4" w:space="0" w:color="auto"/>
              <w:left w:val="single" w:sz="4" w:space="0" w:color="auto"/>
              <w:bottom w:val="single" w:sz="4" w:space="0" w:color="auto"/>
              <w:right w:val="single" w:sz="4" w:space="0" w:color="auto"/>
            </w:tcBorders>
            <w:vAlign w:val="center"/>
            <w:hideMark/>
          </w:tcPr>
          <w:p w14:paraId="5C2F88B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69C8DA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5EF309D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2CCD9CE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70A1AC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Įgalinti SNT eksploatavimo ir administravimo paslaugų (apsauga, pastatų priežiūra ir kt.) pirkimą centralizuotu būdu ir užtikrintų pirkimų kontrolę</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09B2D0C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Centralizuoti komunalinių </w:t>
            </w:r>
            <w:r>
              <w:rPr>
                <w:rFonts w:eastAsia="Times New Roman" w:cs="Times New Roman"/>
                <w:sz w:val="14"/>
                <w:szCs w:val="14"/>
                <w:lang w:eastAsia="lt-LT"/>
              </w:rPr>
              <w:t xml:space="preserve">paslaugų </w:t>
            </w:r>
            <w:r w:rsidRPr="004C48AB">
              <w:rPr>
                <w:rFonts w:eastAsia="Times New Roman" w:cs="Times New Roman"/>
                <w:sz w:val="14"/>
                <w:szCs w:val="14"/>
                <w:lang w:eastAsia="lt-LT"/>
              </w:rPr>
              <w:t xml:space="preserve">aptarnavimo pirkimai. Centralizuotų pirkimų dalis (proc. nuo visų pirkimų) </w:t>
            </w:r>
          </w:p>
        </w:tc>
        <w:tc>
          <w:tcPr>
            <w:tcW w:w="376" w:type="pct"/>
            <w:tcBorders>
              <w:top w:val="single" w:sz="4" w:space="0" w:color="auto"/>
              <w:left w:val="single" w:sz="4" w:space="0" w:color="auto"/>
              <w:bottom w:val="single" w:sz="4" w:space="0" w:color="auto"/>
              <w:right w:val="single" w:sz="4" w:space="0" w:color="auto"/>
            </w:tcBorders>
            <w:vAlign w:val="center"/>
            <w:hideMark/>
          </w:tcPr>
          <w:p w14:paraId="2BFF9BB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08056AE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52E345A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 proc.</w:t>
            </w:r>
          </w:p>
        </w:tc>
        <w:tc>
          <w:tcPr>
            <w:tcW w:w="390" w:type="pct"/>
            <w:tcBorders>
              <w:top w:val="single" w:sz="4" w:space="0" w:color="auto"/>
              <w:left w:val="single" w:sz="4" w:space="0" w:color="auto"/>
              <w:bottom w:val="single" w:sz="4" w:space="0" w:color="auto"/>
              <w:right w:val="single" w:sz="4" w:space="0" w:color="auto"/>
            </w:tcBorders>
            <w:vAlign w:val="center"/>
            <w:hideMark/>
          </w:tcPr>
          <w:p w14:paraId="73F43623"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3</w:t>
            </w:r>
            <w:r w:rsidRPr="004C48AB">
              <w:rPr>
                <w:rFonts w:eastAsia="Times New Roman" w:cs="Times New Roman"/>
                <w:sz w:val="14"/>
                <w:szCs w:val="14"/>
                <w:lang w:eastAsia="lt-LT"/>
              </w:rPr>
              <w:t>0 proc.</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7ACDE36F" w14:textId="77777777" w:rsidR="00342213" w:rsidRPr="004C48AB" w:rsidRDefault="00342213" w:rsidP="00363905">
            <w:pPr>
              <w:spacing w:after="0" w:line="240" w:lineRule="auto"/>
              <w:jc w:val="left"/>
              <w:rPr>
                <w:rFonts w:eastAsia="Times New Roman" w:cs="Times New Roman"/>
                <w:sz w:val="14"/>
                <w:szCs w:val="14"/>
                <w:lang w:eastAsia="lt-LT"/>
              </w:rPr>
            </w:pPr>
            <w:r w:rsidRPr="00581F50">
              <w:rPr>
                <w:rFonts w:eastAsia="Times New Roman" w:cs="Times New Roman"/>
                <w:sz w:val="14"/>
                <w:szCs w:val="14"/>
                <w:lang w:eastAsia="lt-LT"/>
              </w:rPr>
              <w:t xml:space="preserve">Ūkio ir eksploatavimo </w:t>
            </w:r>
            <w:r>
              <w:rPr>
                <w:rFonts w:eastAsia="Times New Roman" w:cs="Times New Roman"/>
                <w:sz w:val="14"/>
                <w:szCs w:val="14"/>
                <w:lang w:eastAsia="lt-LT"/>
              </w:rPr>
              <w:t>skyrius</w:t>
            </w:r>
            <w:r w:rsidRPr="00581F50">
              <w:rPr>
                <w:rFonts w:eastAsia="Times New Roman" w:cs="Times New Roman"/>
                <w:sz w:val="14"/>
                <w:szCs w:val="14"/>
                <w:lang w:eastAsia="lt-LT"/>
              </w:rPr>
              <w:t xml:space="preserve"> </w:t>
            </w:r>
            <w:r w:rsidRPr="004C48AB">
              <w:rPr>
                <w:rFonts w:eastAsia="Times New Roman" w:cs="Times New Roman"/>
                <w:sz w:val="14"/>
                <w:szCs w:val="14"/>
                <w:lang w:eastAsia="lt-LT"/>
              </w:rPr>
              <w:t>/</w:t>
            </w:r>
            <w:r w:rsidRPr="004C48AB">
              <w:rPr>
                <w:rFonts w:cs="Times New Roman"/>
                <w:sz w:val="14"/>
                <w:szCs w:val="14"/>
              </w:rPr>
              <w:t xml:space="preserve"> </w:t>
            </w:r>
            <w:r>
              <w:rPr>
                <w:rFonts w:cs="Times New Roman"/>
                <w:sz w:val="14"/>
                <w:szCs w:val="14"/>
              </w:rPr>
              <w:t>t</w:t>
            </w:r>
            <w:r w:rsidRPr="004C48AB">
              <w:rPr>
                <w:rFonts w:eastAsia="Times New Roman" w:cs="Times New Roman"/>
                <w:sz w:val="14"/>
                <w:szCs w:val="14"/>
                <w:lang w:eastAsia="lt-LT"/>
              </w:rPr>
              <w:t>urto</w:t>
            </w:r>
            <w:r>
              <w:rPr>
                <w:rFonts w:eastAsia="Times New Roman" w:cs="Times New Roman"/>
                <w:sz w:val="14"/>
                <w:szCs w:val="14"/>
                <w:lang w:eastAsia="lt-LT"/>
              </w:rPr>
              <w:t xml:space="preserve"> valdytojai /</w:t>
            </w:r>
            <w:r w:rsidRPr="004C48AB">
              <w:rPr>
                <w:rFonts w:eastAsia="Times New Roman" w:cs="Times New Roman"/>
                <w:sz w:val="14"/>
                <w:szCs w:val="14"/>
                <w:lang w:eastAsia="lt-LT"/>
              </w:rPr>
              <w:t xml:space="preserve"> naudotojai</w:t>
            </w:r>
            <w:r>
              <w:rPr>
                <w:rFonts w:eastAsia="Times New Roman" w:cs="Times New Roman"/>
                <w:sz w:val="14"/>
                <w:szCs w:val="14"/>
                <w:lang w:eastAsia="lt-LT"/>
              </w:rPr>
              <w:t xml:space="preserve"> </w:t>
            </w:r>
          </w:p>
        </w:tc>
      </w:tr>
      <w:tr w:rsidR="00342213" w:rsidRPr="004C48AB" w14:paraId="3899BED1" w14:textId="77777777" w:rsidTr="00363905">
        <w:trPr>
          <w:trHeight w:val="326"/>
        </w:trPr>
        <w:tc>
          <w:tcPr>
            <w:tcW w:w="145" w:type="pct"/>
            <w:tcBorders>
              <w:top w:val="single" w:sz="4" w:space="0" w:color="auto"/>
              <w:left w:val="single" w:sz="4" w:space="0" w:color="auto"/>
              <w:bottom w:val="single" w:sz="4" w:space="0" w:color="auto"/>
              <w:right w:val="single" w:sz="4" w:space="0" w:color="auto"/>
            </w:tcBorders>
            <w:vAlign w:val="center"/>
            <w:hideMark/>
          </w:tcPr>
          <w:p w14:paraId="21D93CB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5FA197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06B072F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3A36CA5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2FE35D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Skatinti SNT atnaujinimo </w:t>
            </w:r>
            <w:r>
              <w:rPr>
                <w:rFonts w:eastAsia="Times New Roman" w:cs="Times New Roman"/>
                <w:sz w:val="14"/>
                <w:szCs w:val="14"/>
                <w:lang w:eastAsia="lt-LT"/>
              </w:rPr>
              <w:t>darbų</w:t>
            </w:r>
            <w:r w:rsidRPr="004C48AB">
              <w:rPr>
                <w:rFonts w:eastAsia="Times New Roman" w:cs="Times New Roman"/>
                <w:sz w:val="14"/>
                <w:szCs w:val="14"/>
                <w:lang w:eastAsia="lt-LT"/>
              </w:rPr>
              <w:t xml:space="preserve"> (kapitalinis remontas ir paprastasis remontas) pirkimą centralizuotu būdu ir užtikrint</w:t>
            </w:r>
            <w:r>
              <w:rPr>
                <w:rFonts w:eastAsia="Times New Roman" w:cs="Times New Roman"/>
                <w:sz w:val="14"/>
                <w:szCs w:val="14"/>
                <w:lang w:eastAsia="lt-LT"/>
              </w:rPr>
              <w:t>i</w:t>
            </w:r>
            <w:r w:rsidRPr="004C48AB">
              <w:rPr>
                <w:rFonts w:eastAsia="Times New Roman" w:cs="Times New Roman"/>
                <w:sz w:val="14"/>
                <w:szCs w:val="14"/>
                <w:lang w:eastAsia="lt-LT"/>
              </w:rPr>
              <w:t xml:space="preserve"> pirkimų kontrolę</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D63593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Centralizuoti investicijų į SNT atnaujinimą pirkimai. Centralizuotų pirkimų dalis (proc. nuo visų pirkimų) </w:t>
            </w:r>
          </w:p>
        </w:tc>
        <w:tc>
          <w:tcPr>
            <w:tcW w:w="376" w:type="pct"/>
            <w:tcBorders>
              <w:top w:val="single" w:sz="4" w:space="0" w:color="auto"/>
              <w:left w:val="single" w:sz="4" w:space="0" w:color="auto"/>
              <w:bottom w:val="single" w:sz="4" w:space="0" w:color="auto"/>
              <w:right w:val="single" w:sz="4" w:space="0" w:color="auto"/>
            </w:tcBorders>
            <w:vAlign w:val="center"/>
            <w:hideMark/>
          </w:tcPr>
          <w:p w14:paraId="77622EA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0CA3B14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7ED5B68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10 proc.</w:t>
            </w:r>
          </w:p>
        </w:tc>
        <w:tc>
          <w:tcPr>
            <w:tcW w:w="390" w:type="pct"/>
            <w:tcBorders>
              <w:top w:val="single" w:sz="4" w:space="0" w:color="auto"/>
              <w:left w:val="single" w:sz="4" w:space="0" w:color="auto"/>
              <w:bottom w:val="single" w:sz="4" w:space="0" w:color="auto"/>
              <w:right w:val="single" w:sz="4" w:space="0" w:color="auto"/>
            </w:tcBorders>
            <w:vAlign w:val="center"/>
            <w:hideMark/>
          </w:tcPr>
          <w:p w14:paraId="67C76367"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3</w:t>
            </w:r>
            <w:r w:rsidRPr="004C48AB">
              <w:rPr>
                <w:rFonts w:eastAsia="Times New Roman" w:cs="Times New Roman"/>
                <w:sz w:val="14"/>
                <w:szCs w:val="14"/>
                <w:lang w:eastAsia="lt-LT"/>
              </w:rPr>
              <w:t>0 proc.</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673D600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3DC13837" w14:textId="77777777" w:rsidTr="00363905">
        <w:trPr>
          <w:trHeight w:val="306"/>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3A1C55"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5DE2DD"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D50708"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7BBA70"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AC302E"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Stiprinti Savivaldybės vaidmenį NT rinkoje</w:t>
            </w:r>
          </w:p>
        </w:tc>
      </w:tr>
      <w:tr w:rsidR="00342213" w:rsidRPr="004C48AB" w14:paraId="15D8EC09" w14:textId="77777777" w:rsidTr="00363905">
        <w:trPr>
          <w:trHeight w:val="360"/>
        </w:trPr>
        <w:tc>
          <w:tcPr>
            <w:tcW w:w="145" w:type="pct"/>
            <w:tcBorders>
              <w:top w:val="single" w:sz="4" w:space="0" w:color="auto"/>
              <w:left w:val="single" w:sz="4" w:space="0" w:color="auto"/>
              <w:bottom w:val="single" w:sz="4" w:space="0" w:color="auto"/>
              <w:right w:val="single" w:sz="4" w:space="0" w:color="auto"/>
            </w:tcBorders>
            <w:vAlign w:val="center"/>
            <w:hideMark/>
          </w:tcPr>
          <w:p w14:paraId="3896783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7F8E8E7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1AFCB68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6BF2917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3C4305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Skatinti gerosios patirties SNT valdymo klausimais sklaidą tarp visų rinkos dalyvių</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287F61D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Metinės turto valdymo ataskaitos</w:t>
            </w:r>
            <w:r>
              <w:rPr>
                <w:rFonts w:eastAsia="Times New Roman" w:cs="Times New Roman"/>
                <w:sz w:val="14"/>
                <w:szCs w:val="14"/>
                <w:lang w:eastAsia="lt-LT"/>
              </w:rPr>
              <w:t xml:space="preserve"> </w:t>
            </w:r>
            <w:r w:rsidRPr="004C48AB">
              <w:rPr>
                <w:rFonts w:eastAsia="Times New Roman" w:cs="Times New Roman"/>
                <w:sz w:val="14"/>
                <w:szCs w:val="14"/>
                <w:lang w:eastAsia="lt-LT"/>
              </w:rPr>
              <w:t>parengimas (vnt.). Metin</w:t>
            </w:r>
            <w:r>
              <w:rPr>
                <w:rFonts w:eastAsia="Times New Roman" w:cs="Times New Roman"/>
                <w:sz w:val="14"/>
                <w:szCs w:val="14"/>
                <w:lang w:eastAsia="lt-LT"/>
              </w:rPr>
              <w:t>ė</w:t>
            </w:r>
            <w:r w:rsidRPr="004C48AB">
              <w:rPr>
                <w:rFonts w:eastAsia="Times New Roman" w:cs="Times New Roman"/>
                <w:sz w:val="14"/>
                <w:szCs w:val="14"/>
                <w:lang w:eastAsia="lt-LT"/>
              </w:rPr>
              <w:t xml:space="preserve"> SNT</w:t>
            </w:r>
            <w:r>
              <w:rPr>
                <w:rFonts w:eastAsia="Times New Roman" w:cs="Times New Roman"/>
                <w:sz w:val="14"/>
                <w:szCs w:val="14"/>
                <w:lang w:eastAsia="lt-LT"/>
              </w:rPr>
              <w:t xml:space="preserve"> </w:t>
            </w:r>
            <w:r w:rsidRPr="004C48AB">
              <w:rPr>
                <w:rFonts w:eastAsia="Times New Roman" w:cs="Times New Roman"/>
                <w:sz w:val="14"/>
                <w:szCs w:val="14"/>
                <w:lang w:eastAsia="lt-LT"/>
              </w:rPr>
              <w:t>valdymo ataskaita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39D8F54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5345A66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320D13C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3ABBD39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52B21B9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07BABF2F" w14:textId="77777777" w:rsidTr="00363905">
        <w:trPr>
          <w:trHeight w:val="315"/>
        </w:trPr>
        <w:tc>
          <w:tcPr>
            <w:tcW w:w="145" w:type="pct"/>
            <w:tcBorders>
              <w:top w:val="single" w:sz="4" w:space="0" w:color="auto"/>
              <w:left w:val="single" w:sz="4" w:space="0" w:color="auto"/>
              <w:bottom w:val="single" w:sz="4" w:space="0" w:color="auto"/>
              <w:right w:val="single" w:sz="4" w:space="0" w:color="auto"/>
            </w:tcBorders>
            <w:vAlign w:val="center"/>
            <w:hideMark/>
          </w:tcPr>
          <w:p w14:paraId="3DE3E4F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6AD4C84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00151E9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45447BE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F52F57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Gerinti SNT valdytojų ir naudotojų (ypač socialinio būsto) įvaizdį NT rinkoje</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5CA07AF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Metiniai SNT valdymo rezultatų pristatymai bendruomenei (vnt.). Metiniai SNT valdymo ataskaitos pristatymai bendruomenei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139A961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2C7C14C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2F368AE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5A7CCED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0117C3AF"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 xml:space="preserve">Miesto infrastuktūros skyrius / </w:t>
            </w:r>
            <w:r w:rsidRPr="00221882">
              <w:rPr>
                <w:rFonts w:eastAsia="Times New Roman" w:cs="Times New Roman"/>
                <w:sz w:val="14"/>
                <w:szCs w:val="14"/>
                <w:lang w:eastAsia="lt-LT"/>
              </w:rPr>
              <w:t>Komunikacijos skyrius</w:t>
            </w:r>
          </w:p>
        </w:tc>
      </w:tr>
      <w:tr w:rsidR="00342213" w:rsidRPr="004C48AB" w14:paraId="536B4B90" w14:textId="77777777" w:rsidTr="00363905">
        <w:trPr>
          <w:trHeight w:val="275"/>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4520CE" w14:textId="77777777" w:rsidR="00342213" w:rsidRPr="004C48AB" w:rsidRDefault="00342213" w:rsidP="00363905">
            <w:pPr>
              <w:spacing w:after="0" w:line="240" w:lineRule="auto"/>
              <w:jc w:val="left"/>
              <w:rPr>
                <w:rFonts w:eastAsia="Times New Roman" w:cs="Times New Roman"/>
                <w:b/>
                <w:bCs/>
                <w:sz w:val="14"/>
                <w:szCs w:val="14"/>
                <w:lang w:eastAsia="lt-LT"/>
              </w:rPr>
            </w:pPr>
            <w:r>
              <w:rPr>
                <w:rFonts w:eastAsia="Times New Roman" w:cs="Times New Roman"/>
                <w:b/>
                <w:bCs/>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083CB0"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0D16D3"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316795"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5F8B2F" w14:textId="77777777" w:rsidR="00342213" w:rsidRPr="004C48AB" w:rsidRDefault="00342213" w:rsidP="00363905">
            <w:pPr>
              <w:spacing w:after="0" w:line="240" w:lineRule="auto"/>
              <w:jc w:val="left"/>
              <w:rPr>
                <w:rFonts w:eastAsia="Times New Roman" w:cs="Times New Roman"/>
                <w:b/>
                <w:bCs/>
                <w:sz w:val="14"/>
                <w:szCs w:val="14"/>
                <w:lang w:eastAsia="lt-LT"/>
              </w:rPr>
            </w:pPr>
            <w:r>
              <w:rPr>
                <w:rFonts w:eastAsia="Times New Roman" w:cs="Times New Roman"/>
                <w:b/>
                <w:bCs/>
                <w:sz w:val="14"/>
                <w:szCs w:val="14"/>
                <w:lang w:eastAsia="lt-LT"/>
              </w:rPr>
              <w:t>I</w:t>
            </w:r>
            <w:r w:rsidRPr="004C48AB">
              <w:rPr>
                <w:rFonts w:eastAsia="Times New Roman" w:cs="Times New Roman"/>
                <w:b/>
                <w:bCs/>
                <w:sz w:val="14"/>
                <w:szCs w:val="14"/>
                <w:lang w:eastAsia="lt-LT"/>
              </w:rPr>
              <w:t xml:space="preserve">nvesticijų į SNT efektyvumą </w:t>
            </w:r>
            <w:r>
              <w:rPr>
                <w:rFonts w:eastAsia="Times New Roman" w:cs="Times New Roman"/>
                <w:b/>
                <w:bCs/>
                <w:sz w:val="14"/>
                <w:szCs w:val="14"/>
                <w:lang w:eastAsia="lt-LT"/>
              </w:rPr>
              <w:t xml:space="preserve">pritraukimas, </w:t>
            </w:r>
            <w:r w:rsidRPr="004C48AB">
              <w:rPr>
                <w:rFonts w:eastAsia="Times New Roman" w:cs="Times New Roman"/>
                <w:b/>
                <w:bCs/>
                <w:sz w:val="14"/>
                <w:szCs w:val="14"/>
                <w:lang w:eastAsia="lt-LT"/>
              </w:rPr>
              <w:t>siekiant didinti paslaugų prieinamumą ir turto vertę</w:t>
            </w:r>
          </w:p>
        </w:tc>
      </w:tr>
      <w:tr w:rsidR="00342213" w:rsidRPr="004C48AB" w14:paraId="31BDB7A4" w14:textId="77777777" w:rsidTr="00363905">
        <w:trPr>
          <w:trHeight w:val="250"/>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3EA3B6"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1B5323"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512D45"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429BD0"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605C31"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Užtikrinti SNT būklės stebėseną</w:t>
            </w:r>
          </w:p>
        </w:tc>
      </w:tr>
      <w:tr w:rsidR="00342213" w:rsidRPr="004C48AB" w14:paraId="3E467E3E" w14:textId="77777777" w:rsidTr="00363905">
        <w:trPr>
          <w:trHeight w:val="927"/>
        </w:trPr>
        <w:tc>
          <w:tcPr>
            <w:tcW w:w="145" w:type="pct"/>
            <w:tcBorders>
              <w:top w:val="single" w:sz="4" w:space="0" w:color="auto"/>
              <w:left w:val="single" w:sz="4" w:space="0" w:color="auto"/>
              <w:bottom w:val="single" w:sz="4" w:space="0" w:color="auto"/>
              <w:right w:val="single" w:sz="4" w:space="0" w:color="auto"/>
            </w:tcBorders>
            <w:vAlign w:val="center"/>
            <w:hideMark/>
          </w:tcPr>
          <w:p w14:paraId="563AE15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2BE4EEB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08A6262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6912EAA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5C0065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Stebėti fizinį SNT nusidėvėjimą ir registruoti reikalingus atnaujinimus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02C122DD" w14:textId="77777777" w:rsidR="00342213" w:rsidRPr="00FD1037" w:rsidRDefault="00342213" w:rsidP="00363905">
            <w:pPr>
              <w:spacing w:after="0" w:line="240" w:lineRule="auto"/>
              <w:jc w:val="left"/>
              <w:rPr>
                <w:rFonts w:eastAsia="Times New Roman" w:cs="Times New Roman"/>
                <w:sz w:val="14"/>
                <w:szCs w:val="14"/>
                <w:lang w:eastAsia="lt-LT"/>
              </w:rPr>
            </w:pPr>
            <w:r w:rsidRPr="00FD1037">
              <w:rPr>
                <w:rFonts w:eastAsia="Times New Roman" w:cs="Times New Roman"/>
                <w:sz w:val="14"/>
                <w:szCs w:val="14"/>
                <w:lang w:eastAsia="lt-LT"/>
              </w:rPr>
              <w:t>Įstaigų apklausos (kartai per metus). Stebėsena vykdoma 1 kartą per metus</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46631C2D" w14:textId="77777777" w:rsidR="00342213" w:rsidRPr="00FD1037" w:rsidRDefault="00342213" w:rsidP="00363905">
            <w:pPr>
              <w:spacing w:after="0" w:line="240" w:lineRule="auto"/>
              <w:jc w:val="left"/>
              <w:rPr>
                <w:rFonts w:eastAsia="Times New Roman" w:cs="Times New Roman"/>
                <w:sz w:val="14"/>
                <w:szCs w:val="14"/>
                <w:lang w:eastAsia="lt-LT"/>
              </w:rPr>
            </w:pPr>
            <w:r w:rsidRPr="00FD1037">
              <w:rPr>
                <w:rFonts w:eastAsia="Times New Roman" w:cs="Times New Roman"/>
                <w:sz w:val="14"/>
                <w:szCs w:val="14"/>
                <w:lang w:eastAsia="lt-LT"/>
              </w:rPr>
              <w:t>Stebėsena vykdoma 1 kartą per metus</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633CC46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2D47EDB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3B77BC8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7B887D9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 turto naudotojai</w:t>
            </w:r>
          </w:p>
        </w:tc>
      </w:tr>
      <w:tr w:rsidR="00342213" w:rsidRPr="004C48AB" w14:paraId="1D509D0C" w14:textId="77777777" w:rsidTr="00363905">
        <w:trPr>
          <w:trHeight w:val="927"/>
        </w:trPr>
        <w:tc>
          <w:tcPr>
            <w:tcW w:w="145" w:type="pct"/>
            <w:tcBorders>
              <w:top w:val="single" w:sz="4" w:space="0" w:color="auto"/>
              <w:left w:val="single" w:sz="4" w:space="0" w:color="auto"/>
              <w:bottom w:val="single" w:sz="4" w:space="0" w:color="auto"/>
              <w:right w:val="single" w:sz="4" w:space="0" w:color="auto"/>
            </w:tcBorders>
            <w:vAlign w:val="center"/>
            <w:hideMark/>
          </w:tcPr>
          <w:p w14:paraId="3165E48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2CFC8D8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6FCEF56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71AA079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2F270FE"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Nuolat</w:t>
            </w:r>
            <w:r w:rsidRPr="004C48AB">
              <w:rPr>
                <w:rFonts w:eastAsia="Times New Roman" w:cs="Times New Roman"/>
                <w:sz w:val="14"/>
                <w:szCs w:val="14"/>
                <w:lang w:eastAsia="lt-LT"/>
              </w:rPr>
              <w:t xml:space="preserve"> </w:t>
            </w:r>
            <w:r>
              <w:rPr>
                <w:rFonts w:eastAsia="Times New Roman" w:cs="Times New Roman"/>
                <w:sz w:val="14"/>
                <w:szCs w:val="14"/>
                <w:lang w:eastAsia="lt-LT"/>
              </w:rPr>
              <w:t>vertinti</w:t>
            </w:r>
            <w:r w:rsidRPr="004C48AB">
              <w:rPr>
                <w:rFonts w:eastAsia="Times New Roman" w:cs="Times New Roman"/>
                <w:sz w:val="14"/>
                <w:szCs w:val="14"/>
                <w:lang w:eastAsia="lt-LT"/>
              </w:rPr>
              <w:t xml:space="preserve"> </w:t>
            </w:r>
            <w:r w:rsidRPr="00FD1037">
              <w:rPr>
                <w:rFonts w:eastAsia="Times New Roman" w:cs="Times New Roman"/>
                <w:sz w:val="14"/>
                <w:szCs w:val="14"/>
                <w:lang w:eastAsia="lt-LT"/>
              </w:rPr>
              <w:t>SNT ir atlikti būklės metinę analizę, nustatant būtinas investicijas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9E5963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SNT vizitai </w:t>
            </w:r>
            <w:r>
              <w:rPr>
                <w:rFonts w:eastAsia="Times New Roman" w:cs="Times New Roman"/>
                <w:sz w:val="14"/>
                <w:szCs w:val="14"/>
                <w:lang w:eastAsia="lt-LT"/>
              </w:rPr>
              <w:t>(</w:t>
            </w:r>
            <w:r w:rsidRPr="004C48AB">
              <w:rPr>
                <w:rFonts w:eastAsia="Times New Roman" w:cs="Times New Roman"/>
                <w:sz w:val="14"/>
                <w:szCs w:val="14"/>
                <w:lang w:eastAsia="lt-LT"/>
              </w:rPr>
              <w:t xml:space="preserve">kartai per metus). Inspektuoti </w:t>
            </w:r>
            <w:r>
              <w:rPr>
                <w:rFonts w:eastAsia="Times New Roman" w:cs="Times New Roman"/>
                <w:sz w:val="14"/>
                <w:szCs w:val="14"/>
                <w:lang w:eastAsia="lt-LT"/>
              </w:rPr>
              <w:t>o</w:t>
            </w:r>
            <w:r w:rsidRPr="004C48AB">
              <w:rPr>
                <w:rFonts w:eastAsia="Times New Roman" w:cs="Times New Roman"/>
                <w:sz w:val="14"/>
                <w:szCs w:val="14"/>
                <w:lang w:eastAsia="lt-LT"/>
              </w:rPr>
              <w:t>bjektai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07C0A2F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Inspektuoti ir </w:t>
            </w:r>
            <w:r>
              <w:rPr>
                <w:rFonts w:eastAsia="Times New Roman" w:cs="Times New Roman"/>
                <w:sz w:val="14"/>
                <w:szCs w:val="14"/>
                <w:lang w:eastAsia="lt-LT"/>
              </w:rPr>
              <w:t>išanalizuoti o</w:t>
            </w:r>
            <w:r w:rsidRPr="004C48AB">
              <w:rPr>
                <w:rFonts w:eastAsia="Times New Roman" w:cs="Times New Roman"/>
                <w:sz w:val="14"/>
                <w:szCs w:val="14"/>
                <w:lang w:eastAsia="lt-LT"/>
              </w:rPr>
              <w:t>bjektai (vnt.)</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0437745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5E769B9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w:t>
            </w:r>
          </w:p>
        </w:tc>
        <w:tc>
          <w:tcPr>
            <w:tcW w:w="390" w:type="pct"/>
            <w:tcBorders>
              <w:top w:val="single" w:sz="4" w:space="0" w:color="auto"/>
              <w:left w:val="single" w:sz="4" w:space="0" w:color="auto"/>
              <w:bottom w:val="single" w:sz="4" w:space="0" w:color="auto"/>
              <w:right w:val="single" w:sz="4" w:space="0" w:color="auto"/>
            </w:tcBorders>
            <w:vAlign w:val="center"/>
            <w:hideMark/>
          </w:tcPr>
          <w:p w14:paraId="073D0C31"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9</w:t>
            </w:r>
            <w:r w:rsidRPr="004C48AB">
              <w:rPr>
                <w:rFonts w:eastAsia="Times New Roman" w:cs="Times New Roman"/>
                <w:sz w:val="14"/>
                <w:szCs w:val="14"/>
                <w:lang w:eastAsia="lt-LT"/>
              </w:rPr>
              <w:t>0</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4C0956B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 </w:t>
            </w:r>
            <w:r w:rsidRPr="00F77B3C">
              <w:rPr>
                <w:rFonts w:eastAsia="Times New Roman" w:cs="Times New Roman"/>
                <w:sz w:val="14"/>
                <w:szCs w:val="14"/>
                <w:lang w:eastAsia="lt-LT"/>
              </w:rPr>
              <w:t xml:space="preserve">PNTVC </w:t>
            </w:r>
          </w:p>
        </w:tc>
      </w:tr>
      <w:tr w:rsidR="00342213" w:rsidRPr="004C48AB" w14:paraId="22B2848C" w14:textId="77777777" w:rsidTr="00363905">
        <w:trPr>
          <w:trHeight w:val="964"/>
        </w:trPr>
        <w:tc>
          <w:tcPr>
            <w:tcW w:w="145" w:type="pct"/>
            <w:tcBorders>
              <w:top w:val="single" w:sz="4" w:space="0" w:color="auto"/>
              <w:left w:val="single" w:sz="4" w:space="0" w:color="auto"/>
              <w:bottom w:val="single" w:sz="4" w:space="0" w:color="auto"/>
              <w:right w:val="single" w:sz="4" w:space="0" w:color="auto"/>
            </w:tcBorders>
            <w:vAlign w:val="center"/>
            <w:hideMark/>
          </w:tcPr>
          <w:p w14:paraId="38A5A4C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45AF7B2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7815441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62E2F36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37A0EC1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Siekti integralių ir kompleksinių SNT pagerinimų per investicijų į atnaujinimą ar rekonstrukciją</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338F271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Kompleksiniai investiciniai sprendimai. Kompleksiniai </w:t>
            </w:r>
            <w:r>
              <w:rPr>
                <w:rFonts w:eastAsia="Times New Roman" w:cs="Times New Roman"/>
                <w:sz w:val="14"/>
                <w:szCs w:val="14"/>
                <w:lang w:eastAsia="lt-LT"/>
              </w:rPr>
              <w:t>o</w:t>
            </w:r>
            <w:r w:rsidRPr="004C48AB">
              <w:rPr>
                <w:rFonts w:eastAsia="Times New Roman" w:cs="Times New Roman"/>
                <w:sz w:val="14"/>
                <w:szCs w:val="14"/>
                <w:lang w:eastAsia="lt-LT"/>
              </w:rPr>
              <w:t>bjektų pagerinimai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15DBA8A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26E1B57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3BFC0CF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4F8A656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0B60FC0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60DDB2DD" w14:textId="77777777" w:rsidTr="00363905">
        <w:trPr>
          <w:trHeight w:val="251"/>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93B212"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2333C1"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855D70"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5E61F0"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DFFC45"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Pagerinti SNT energinį efektyvumą</w:t>
            </w:r>
          </w:p>
        </w:tc>
      </w:tr>
      <w:tr w:rsidR="00342213" w:rsidRPr="004C48AB" w14:paraId="7FFA9FA0" w14:textId="77777777" w:rsidTr="00363905">
        <w:trPr>
          <w:trHeight w:val="683"/>
        </w:trPr>
        <w:tc>
          <w:tcPr>
            <w:tcW w:w="145" w:type="pct"/>
            <w:tcBorders>
              <w:top w:val="single" w:sz="4" w:space="0" w:color="auto"/>
              <w:left w:val="single" w:sz="4" w:space="0" w:color="auto"/>
              <w:bottom w:val="single" w:sz="4" w:space="0" w:color="auto"/>
              <w:right w:val="single" w:sz="4" w:space="0" w:color="auto"/>
            </w:tcBorders>
            <w:vAlign w:val="center"/>
            <w:hideMark/>
          </w:tcPr>
          <w:p w14:paraId="3423B34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58A1B9A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4F5D30F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452C24A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987325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Užtikrinti, kad visiems SNT pastatams būtų atliktas energinio naudingumo sertifikavimas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62A2663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Atliktas sertifikavimas ir suteikti energiniai pastato sertifikatai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0B37C0B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74EA096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51784A40" w14:textId="77777777" w:rsidR="00342213" w:rsidRPr="00FB3E88" w:rsidRDefault="00342213" w:rsidP="00363905">
            <w:pPr>
              <w:spacing w:after="0" w:line="240" w:lineRule="auto"/>
              <w:jc w:val="left"/>
              <w:rPr>
                <w:rFonts w:eastAsia="Times New Roman" w:cs="Times New Roman"/>
                <w:sz w:val="14"/>
                <w:szCs w:val="14"/>
                <w:lang w:eastAsia="lt-LT"/>
              </w:rPr>
            </w:pPr>
            <w:r w:rsidRPr="00FB3E88">
              <w:rPr>
                <w:rFonts w:eastAsia="Times New Roman" w:cs="Times New Roman"/>
                <w:sz w:val="14"/>
                <w:szCs w:val="14"/>
                <w:lang w:eastAsia="lt-LT"/>
              </w:rPr>
              <w:t> 15</w:t>
            </w:r>
          </w:p>
        </w:tc>
        <w:tc>
          <w:tcPr>
            <w:tcW w:w="390" w:type="pct"/>
            <w:tcBorders>
              <w:top w:val="single" w:sz="4" w:space="0" w:color="auto"/>
              <w:left w:val="single" w:sz="4" w:space="0" w:color="auto"/>
              <w:bottom w:val="single" w:sz="4" w:space="0" w:color="auto"/>
              <w:right w:val="single" w:sz="4" w:space="0" w:color="auto"/>
            </w:tcBorders>
            <w:vAlign w:val="center"/>
            <w:hideMark/>
          </w:tcPr>
          <w:p w14:paraId="0EC5672C" w14:textId="77777777" w:rsidR="00342213" w:rsidRPr="00FB3E88" w:rsidRDefault="00342213" w:rsidP="00363905">
            <w:pPr>
              <w:spacing w:after="0" w:line="240" w:lineRule="auto"/>
              <w:jc w:val="left"/>
              <w:rPr>
                <w:rFonts w:eastAsia="Times New Roman" w:cs="Times New Roman"/>
                <w:sz w:val="14"/>
                <w:szCs w:val="14"/>
                <w:lang w:eastAsia="lt-LT"/>
              </w:rPr>
            </w:pPr>
            <w:r w:rsidRPr="00FB3E88">
              <w:rPr>
                <w:rFonts w:eastAsia="Times New Roman" w:cs="Times New Roman"/>
                <w:sz w:val="14"/>
                <w:szCs w:val="14"/>
                <w:lang w:eastAsia="lt-LT"/>
              </w:rPr>
              <w:t> 50</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4613C85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 turto valdytojai / naudotojai</w:t>
            </w:r>
          </w:p>
        </w:tc>
      </w:tr>
      <w:tr w:rsidR="00342213" w:rsidRPr="004C48AB" w14:paraId="7CC090B8" w14:textId="77777777" w:rsidTr="00363905">
        <w:trPr>
          <w:trHeight w:val="622"/>
        </w:trPr>
        <w:tc>
          <w:tcPr>
            <w:tcW w:w="145" w:type="pct"/>
            <w:tcBorders>
              <w:top w:val="single" w:sz="4" w:space="0" w:color="auto"/>
              <w:left w:val="single" w:sz="4" w:space="0" w:color="auto"/>
              <w:bottom w:val="single" w:sz="4" w:space="0" w:color="auto"/>
              <w:right w:val="single" w:sz="4" w:space="0" w:color="auto"/>
            </w:tcBorders>
            <w:vAlign w:val="center"/>
            <w:hideMark/>
          </w:tcPr>
          <w:p w14:paraId="4CCAC96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1A9CDC5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0EBED03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4946FEE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3AD1EA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Atlikti SNT pastatų energinį auditą</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637EFFB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Susieti su kompleksiniais investiciniais sprendimais </w:t>
            </w:r>
            <w:r>
              <w:rPr>
                <w:rFonts w:eastAsia="Times New Roman" w:cs="Times New Roman"/>
                <w:sz w:val="14"/>
                <w:szCs w:val="14"/>
                <w:lang w:eastAsia="lt-LT"/>
              </w:rPr>
              <w:t>e</w:t>
            </w:r>
            <w:r w:rsidRPr="004C48AB">
              <w:rPr>
                <w:rFonts w:eastAsia="Times New Roman" w:cs="Times New Roman"/>
                <w:sz w:val="14"/>
                <w:szCs w:val="14"/>
                <w:lang w:eastAsia="lt-LT"/>
              </w:rPr>
              <w:t>nerginiai auditai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1A249E5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09DA61E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19EB3BB5"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705E3F3B"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3</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6AACA84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20E0A1D8" w14:textId="77777777" w:rsidTr="00363905">
        <w:trPr>
          <w:trHeight w:val="964"/>
        </w:trPr>
        <w:tc>
          <w:tcPr>
            <w:tcW w:w="145" w:type="pct"/>
            <w:tcBorders>
              <w:top w:val="single" w:sz="4" w:space="0" w:color="auto"/>
              <w:left w:val="single" w:sz="4" w:space="0" w:color="auto"/>
              <w:bottom w:val="single" w:sz="4" w:space="0" w:color="auto"/>
              <w:right w:val="single" w:sz="4" w:space="0" w:color="auto"/>
            </w:tcBorders>
            <w:vAlign w:val="center"/>
            <w:hideMark/>
          </w:tcPr>
          <w:p w14:paraId="027CD66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0A394B0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5300858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560F035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9000ED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SNT </w:t>
            </w:r>
            <w:r>
              <w:rPr>
                <w:rFonts w:eastAsia="Times New Roman" w:cs="Times New Roman"/>
                <w:sz w:val="14"/>
                <w:szCs w:val="14"/>
                <w:lang w:eastAsia="lt-LT"/>
              </w:rPr>
              <w:t>o</w:t>
            </w:r>
            <w:r w:rsidRPr="004C48AB">
              <w:rPr>
                <w:rFonts w:eastAsia="Times New Roman" w:cs="Times New Roman"/>
                <w:sz w:val="14"/>
                <w:szCs w:val="14"/>
                <w:lang w:eastAsia="lt-LT"/>
              </w:rPr>
              <w:t>bjektuose diegti energiją taupančias ir (ar) energijos vartojimą mažinančias priemones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324595E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Įdiegtų sprendimų skaičius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3294DCA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13E166F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4938782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16659F1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r>
              <w:rPr>
                <w:rFonts w:eastAsia="Times New Roman" w:cs="Times New Roman"/>
                <w:sz w:val="14"/>
                <w:szCs w:val="14"/>
                <w:lang w:eastAsia="lt-LT"/>
              </w:rPr>
              <w:t>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5395476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 turto valdytojai / naudotojai</w:t>
            </w:r>
          </w:p>
        </w:tc>
      </w:tr>
      <w:tr w:rsidR="00342213" w:rsidRPr="004C48AB" w14:paraId="2A7921FC" w14:textId="77777777" w:rsidTr="00363905">
        <w:trPr>
          <w:trHeight w:val="964"/>
        </w:trPr>
        <w:tc>
          <w:tcPr>
            <w:tcW w:w="145" w:type="pct"/>
            <w:tcBorders>
              <w:top w:val="single" w:sz="4" w:space="0" w:color="auto"/>
              <w:left w:val="single" w:sz="4" w:space="0" w:color="auto"/>
              <w:bottom w:val="single" w:sz="4" w:space="0" w:color="auto"/>
              <w:right w:val="single" w:sz="4" w:space="0" w:color="auto"/>
            </w:tcBorders>
            <w:vAlign w:val="center"/>
            <w:hideMark/>
          </w:tcPr>
          <w:p w14:paraId="64AD9F2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lastRenderedPageBreak/>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73BE8FA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7099CB4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293" w:type="pct"/>
            <w:tcBorders>
              <w:top w:val="single" w:sz="4" w:space="0" w:color="auto"/>
              <w:left w:val="single" w:sz="4" w:space="0" w:color="auto"/>
              <w:bottom w:val="single" w:sz="4" w:space="0" w:color="auto"/>
              <w:right w:val="single" w:sz="4" w:space="0" w:color="auto"/>
            </w:tcBorders>
            <w:vAlign w:val="center"/>
            <w:hideMark/>
          </w:tcPr>
          <w:p w14:paraId="5717C23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581F7E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Skatinti alternatyvių</w:t>
            </w:r>
            <w:r>
              <w:rPr>
                <w:rFonts w:eastAsia="Times New Roman" w:cs="Times New Roman"/>
                <w:sz w:val="14"/>
                <w:szCs w:val="14"/>
                <w:lang w:eastAsia="lt-LT"/>
              </w:rPr>
              <w:t>jų</w:t>
            </w:r>
            <w:r w:rsidRPr="004C48AB">
              <w:rPr>
                <w:rFonts w:eastAsia="Times New Roman" w:cs="Times New Roman"/>
                <w:sz w:val="14"/>
                <w:szCs w:val="14"/>
                <w:lang w:eastAsia="lt-LT"/>
              </w:rPr>
              <w:t xml:space="preserve"> energijos šaltinių diegimą ir alternatyvios</w:t>
            </w:r>
            <w:r>
              <w:rPr>
                <w:rFonts w:eastAsia="Times New Roman" w:cs="Times New Roman"/>
                <w:sz w:val="14"/>
                <w:szCs w:val="14"/>
                <w:lang w:eastAsia="lt-LT"/>
              </w:rPr>
              <w:t>ios</w:t>
            </w:r>
            <w:r w:rsidRPr="004C48AB">
              <w:rPr>
                <w:rFonts w:eastAsia="Times New Roman" w:cs="Times New Roman"/>
                <w:sz w:val="14"/>
                <w:szCs w:val="14"/>
                <w:lang w:eastAsia="lt-LT"/>
              </w:rPr>
              <w:t xml:space="preserve"> energijos vartojimą SNT </w:t>
            </w:r>
            <w:r>
              <w:rPr>
                <w:rFonts w:eastAsia="Times New Roman" w:cs="Times New Roman"/>
                <w:sz w:val="14"/>
                <w:szCs w:val="14"/>
                <w:lang w:eastAsia="lt-LT"/>
              </w:rPr>
              <w:t>o</w:t>
            </w:r>
            <w:r w:rsidRPr="004C48AB">
              <w:rPr>
                <w:rFonts w:eastAsia="Times New Roman" w:cs="Times New Roman"/>
                <w:sz w:val="14"/>
                <w:szCs w:val="14"/>
                <w:lang w:eastAsia="lt-LT"/>
              </w:rPr>
              <w:t>bjektuose</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2610C09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Įdiegtų sprendimų skaičius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6BB9795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4570A43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0D58D96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24981A55"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7A36FC4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 turto valdytojai / naudotojai</w:t>
            </w:r>
          </w:p>
        </w:tc>
      </w:tr>
      <w:tr w:rsidR="00342213" w:rsidRPr="004C48AB" w14:paraId="03FA8B45" w14:textId="77777777" w:rsidTr="00363905">
        <w:trPr>
          <w:trHeight w:val="381"/>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19937F"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3C2588"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78CDA9"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76C4E2"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6BC893"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7D5334">
              <w:rPr>
                <w:rFonts w:eastAsia="Times New Roman" w:cs="Times New Roman"/>
                <w:b/>
                <w:bCs/>
                <w:i/>
                <w:iCs/>
                <w:sz w:val="14"/>
                <w:szCs w:val="14"/>
                <w:lang w:eastAsia="lt-LT"/>
              </w:rPr>
              <w:t>Palankios sąlygos asmenims ir šeimoms, turinčioms teisę į socialinio būsto nuomą, kaip įmanoma trumpesniais terminais apsigyventi gyvenamuosiuose būstuose.</w:t>
            </w:r>
          </w:p>
        </w:tc>
      </w:tr>
      <w:tr w:rsidR="006511FB" w:rsidRPr="004C48AB" w14:paraId="56C3B5AB" w14:textId="77777777" w:rsidTr="00363905">
        <w:trPr>
          <w:trHeight w:val="752"/>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BD7DB4"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C3F9A"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70CF4A"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CD0346"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0399E1"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Sumažinti socialinio būsto laukiančiųjų skaičių</w:t>
            </w:r>
          </w:p>
        </w:tc>
        <w:tc>
          <w:tcPr>
            <w:tcW w:w="123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33138B"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Asmenų / šeimų, laukiančių socialinio būsto, skaičius (asmenys</w:t>
            </w:r>
            <w:r>
              <w:rPr>
                <w:rFonts w:eastAsia="Times New Roman" w:cs="Times New Roman"/>
                <w:b/>
                <w:bCs/>
                <w:i/>
                <w:iCs/>
                <w:sz w:val="14"/>
                <w:szCs w:val="14"/>
                <w:lang w:eastAsia="lt-LT"/>
              </w:rPr>
              <w:t xml:space="preserve"> </w:t>
            </w:r>
            <w:r w:rsidRPr="004C48AB">
              <w:rPr>
                <w:rFonts w:eastAsia="Times New Roman" w:cs="Times New Roman"/>
                <w:b/>
                <w:bCs/>
                <w:i/>
                <w:iCs/>
                <w:sz w:val="14"/>
                <w:szCs w:val="14"/>
                <w:lang w:eastAsia="lt-LT"/>
              </w:rPr>
              <w:t>/</w:t>
            </w:r>
            <w:r>
              <w:rPr>
                <w:rFonts w:eastAsia="Times New Roman" w:cs="Times New Roman"/>
                <w:b/>
                <w:bCs/>
                <w:i/>
                <w:iCs/>
                <w:sz w:val="14"/>
                <w:szCs w:val="14"/>
                <w:lang w:eastAsia="lt-LT"/>
              </w:rPr>
              <w:t xml:space="preserve"> </w:t>
            </w:r>
            <w:r w:rsidRPr="004C48AB">
              <w:rPr>
                <w:rFonts w:eastAsia="Times New Roman" w:cs="Times New Roman"/>
                <w:b/>
                <w:bCs/>
                <w:i/>
                <w:iCs/>
                <w:sz w:val="14"/>
                <w:szCs w:val="14"/>
                <w:lang w:eastAsia="lt-LT"/>
              </w:rPr>
              <w:t>šeimos)</w:t>
            </w:r>
          </w:p>
        </w:tc>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81AE49"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r>
              <w:rPr>
                <w:rFonts w:eastAsia="Times New Roman" w:cs="Times New Roman"/>
                <w:b/>
                <w:bCs/>
                <w:i/>
                <w:iCs/>
                <w:sz w:val="14"/>
                <w:szCs w:val="14"/>
                <w:lang w:eastAsia="lt-LT"/>
              </w:rPr>
              <w:t>53</w:t>
            </w:r>
          </w:p>
        </w:tc>
        <w:tc>
          <w:tcPr>
            <w:tcW w:w="325"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080ADA"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202</w:t>
            </w:r>
            <w:r>
              <w:rPr>
                <w:rFonts w:eastAsia="Times New Roman" w:cs="Times New Roman"/>
                <w:b/>
                <w:bCs/>
                <w:i/>
                <w:iCs/>
                <w:sz w:val="14"/>
                <w:szCs w:val="14"/>
                <w:lang w:eastAsia="lt-LT"/>
              </w:rPr>
              <w:t>5</w:t>
            </w:r>
          </w:p>
        </w:tc>
        <w:tc>
          <w:tcPr>
            <w:tcW w:w="50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950910"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40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8989AC"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150</w:t>
            </w:r>
          </w:p>
        </w:tc>
        <w:tc>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7363AD" w14:textId="77777777" w:rsidR="00342213" w:rsidRPr="004C48AB" w:rsidRDefault="00342213" w:rsidP="00363905">
            <w:pPr>
              <w:spacing w:after="0" w:line="240" w:lineRule="auto"/>
              <w:jc w:val="left"/>
              <w:rPr>
                <w:rFonts w:eastAsia="Times New Roman" w:cs="Times New Roman"/>
                <w:b/>
                <w:bCs/>
                <w:i/>
                <w:iCs/>
                <w:sz w:val="14"/>
                <w:szCs w:val="14"/>
                <w:lang w:eastAsia="lt-LT"/>
              </w:rPr>
            </w:pPr>
            <w:r>
              <w:rPr>
                <w:rFonts w:eastAsia="Times New Roman" w:cs="Times New Roman"/>
                <w:b/>
                <w:bCs/>
                <w:i/>
                <w:iCs/>
                <w:sz w:val="14"/>
                <w:szCs w:val="14"/>
                <w:lang w:eastAsia="lt-LT"/>
              </w:rPr>
              <w:t>Socialinių reikalų skyrius</w:t>
            </w:r>
          </w:p>
        </w:tc>
      </w:tr>
      <w:tr w:rsidR="00342213" w:rsidRPr="004C48AB" w14:paraId="77ED960C" w14:textId="77777777" w:rsidTr="00363905">
        <w:trPr>
          <w:trHeight w:val="427"/>
        </w:trPr>
        <w:tc>
          <w:tcPr>
            <w:tcW w:w="145" w:type="pct"/>
            <w:tcBorders>
              <w:top w:val="single" w:sz="4" w:space="0" w:color="auto"/>
              <w:left w:val="single" w:sz="4" w:space="0" w:color="auto"/>
              <w:bottom w:val="single" w:sz="4" w:space="0" w:color="auto"/>
              <w:right w:val="single" w:sz="4" w:space="0" w:color="auto"/>
            </w:tcBorders>
            <w:vAlign w:val="center"/>
            <w:hideMark/>
          </w:tcPr>
          <w:p w14:paraId="2D1D487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577129C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2B5BEA5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0039F6E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4AC1D9F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Pirkti būstus (pritaikant socialiniam būstui)</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09D33DE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Įsigytų būstų skaičius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07FAD476" w14:textId="77777777" w:rsidR="00342213" w:rsidRPr="00C15826" w:rsidRDefault="00342213" w:rsidP="00363905">
            <w:pPr>
              <w:spacing w:after="0" w:line="240" w:lineRule="auto"/>
              <w:jc w:val="left"/>
              <w:rPr>
                <w:rFonts w:eastAsia="Times New Roman" w:cs="Times New Roman"/>
                <w:sz w:val="14"/>
                <w:szCs w:val="14"/>
                <w:lang w:eastAsia="lt-LT"/>
              </w:rPr>
            </w:pPr>
            <w:r w:rsidRPr="00C15826">
              <w:rPr>
                <w:rFonts w:eastAsia="Times New Roman" w:cs="Times New Roman"/>
                <w:sz w:val="14"/>
                <w:szCs w:val="14"/>
                <w:lang w:eastAsia="lt-LT"/>
              </w:rPr>
              <w:t>Vidutiniškai per metus 5 būstai</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3CB56AEA" w14:textId="77777777" w:rsidR="00342213" w:rsidRPr="00C15826" w:rsidRDefault="00342213" w:rsidP="00363905">
            <w:pPr>
              <w:spacing w:after="0" w:line="240" w:lineRule="auto"/>
              <w:jc w:val="left"/>
              <w:rPr>
                <w:rFonts w:eastAsia="Times New Roman" w:cs="Times New Roman"/>
                <w:sz w:val="14"/>
                <w:szCs w:val="14"/>
                <w:lang w:eastAsia="lt-LT"/>
              </w:rPr>
            </w:pPr>
            <w:r w:rsidRPr="00C15826">
              <w:rPr>
                <w:rFonts w:eastAsia="Times New Roman" w:cs="Times New Roman"/>
                <w:sz w:val="14"/>
                <w:szCs w:val="14"/>
                <w:lang w:eastAsia="lt-LT"/>
              </w:rPr>
              <w:t>202</w:t>
            </w:r>
            <w:r>
              <w:rPr>
                <w:rFonts w:eastAsia="Times New Roman" w:cs="Times New Roman"/>
                <w:sz w:val="14"/>
                <w:szCs w:val="14"/>
                <w:lang w:eastAsia="lt-LT"/>
              </w:rPr>
              <w:t>5–</w:t>
            </w:r>
            <w:r w:rsidRPr="00C15826">
              <w:rPr>
                <w:rFonts w:eastAsia="Times New Roman" w:cs="Times New Roman"/>
                <w:sz w:val="14"/>
                <w:szCs w:val="14"/>
                <w:lang w:eastAsia="lt-LT"/>
              </w:rPr>
              <w:t>202</w:t>
            </w:r>
            <w:r>
              <w:rPr>
                <w:rFonts w:eastAsia="Times New Roman" w:cs="Times New Roman"/>
                <w:sz w:val="14"/>
                <w:szCs w:val="14"/>
                <w:lang w:eastAsia="lt-LT"/>
              </w:rPr>
              <w:t>7</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16D367C1" w14:textId="77777777" w:rsidR="00342213" w:rsidRPr="00C15826" w:rsidRDefault="00342213" w:rsidP="00363905">
            <w:pPr>
              <w:spacing w:after="0" w:line="240" w:lineRule="auto"/>
              <w:jc w:val="left"/>
              <w:rPr>
                <w:rFonts w:eastAsia="Times New Roman" w:cs="Times New Roman"/>
                <w:sz w:val="14"/>
                <w:szCs w:val="14"/>
                <w:lang w:eastAsia="lt-LT"/>
              </w:rPr>
            </w:pPr>
            <w:r w:rsidRPr="00C15826">
              <w:rPr>
                <w:rFonts w:eastAsia="Times New Roman" w:cs="Times New Roman"/>
                <w:sz w:val="14"/>
                <w:szCs w:val="14"/>
                <w:lang w:eastAsia="lt-LT"/>
              </w:rPr>
              <w:t>5</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47401B4C" w14:textId="77777777" w:rsidR="00342213" w:rsidRPr="00C15826" w:rsidRDefault="00342213" w:rsidP="00363905">
            <w:pPr>
              <w:spacing w:after="0" w:line="240" w:lineRule="auto"/>
              <w:jc w:val="left"/>
              <w:rPr>
                <w:rFonts w:eastAsia="Times New Roman" w:cs="Times New Roman"/>
                <w:sz w:val="14"/>
                <w:szCs w:val="14"/>
                <w:lang w:eastAsia="lt-LT"/>
              </w:rPr>
            </w:pPr>
            <w:r w:rsidRPr="00C15826">
              <w:rPr>
                <w:rFonts w:eastAsia="Times New Roman" w:cs="Times New Roman"/>
                <w:sz w:val="14"/>
                <w:szCs w:val="14"/>
                <w:lang w:eastAsia="lt-LT"/>
              </w:rPr>
              <w:t>15</w:t>
            </w:r>
          </w:p>
        </w:tc>
        <w:tc>
          <w:tcPr>
            <w:tcW w:w="510" w:type="pct"/>
            <w:tcBorders>
              <w:top w:val="single" w:sz="4" w:space="0" w:color="auto"/>
              <w:left w:val="single" w:sz="4" w:space="0" w:color="auto"/>
              <w:bottom w:val="single" w:sz="4" w:space="0" w:color="auto"/>
              <w:right w:val="single" w:sz="4" w:space="0" w:color="auto"/>
            </w:tcBorders>
            <w:vAlign w:val="center"/>
            <w:hideMark/>
          </w:tcPr>
          <w:p w14:paraId="016417B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7360E8F5" w14:textId="77777777" w:rsidTr="00363905">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70A245C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1C5B5BE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77E07AF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79DA205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40183FF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Perkelti savivaldybės būstus į </w:t>
            </w:r>
            <w:r>
              <w:rPr>
                <w:rFonts w:eastAsia="Times New Roman" w:cs="Times New Roman"/>
                <w:sz w:val="14"/>
                <w:szCs w:val="14"/>
                <w:lang w:eastAsia="lt-LT"/>
              </w:rPr>
              <w:t>S</w:t>
            </w:r>
            <w:r w:rsidRPr="004C48AB">
              <w:rPr>
                <w:rFonts w:eastAsia="Times New Roman" w:cs="Times New Roman"/>
                <w:sz w:val="14"/>
                <w:szCs w:val="14"/>
                <w:lang w:eastAsia="lt-LT"/>
              </w:rPr>
              <w:t>ocialinių būstų fondą</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7D5AB8C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Perkeltų būstų skaičius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1C6F802A" w14:textId="77777777" w:rsidR="00342213" w:rsidRPr="001B442A" w:rsidRDefault="00342213" w:rsidP="00363905">
            <w:pPr>
              <w:spacing w:after="0" w:line="240" w:lineRule="auto"/>
              <w:jc w:val="left"/>
              <w:rPr>
                <w:rFonts w:eastAsia="Times New Roman" w:cs="Times New Roman"/>
                <w:sz w:val="14"/>
                <w:szCs w:val="14"/>
                <w:lang w:eastAsia="lt-LT"/>
              </w:rPr>
            </w:pPr>
            <w:r w:rsidRPr="001B442A">
              <w:rPr>
                <w:rFonts w:eastAsia="Times New Roman" w:cs="Times New Roman"/>
                <w:sz w:val="14"/>
                <w:szCs w:val="14"/>
                <w:lang w:eastAsia="lt-LT"/>
              </w:rPr>
              <w:t>Vidutiniškai 3 būstai per metus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7C948506" w14:textId="77777777" w:rsidR="00342213" w:rsidRPr="001B442A" w:rsidRDefault="00342213" w:rsidP="00363905">
            <w:pPr>
              <w:spacing w:after="0" w:line="240" w:lineRule="auto"/>
              <w:jc w:val="left"/>
              <w:rPr>
                <w:rFonts w:eastAsia="Times New Roman" w:cs="Times New Roman"/>
                <w:sz w:val="14"/>
                <w:szCs w:val="14"/>
                <w:lang w:eastAsia="lt-LT"/>
              </w:rPr>
            </w:pPr>
            <w:r w:rsidRPr="001B442A">
              <w:rPr>
                <w:rFonts w:eastAsia="Times New Roman" w:cs="Times New Roman"/>
                <w:sz w:val="14"/>
                <w:szCs w:val="14"/>
                <w:lang w:eastAsia="lt-LT"/>
              </w:rPr>
              <w:t>202</w:t>
            </w:r>
            <w:r>
              <w:rPr>
                <w:rFonts w:eastAsia="Times New Roman" w:cs="Times New Roman"/>
                <w:sz w:val="14"/>
                <w:szCs w:val="14"/>
                <w:lang w:eastAsia="lt-LT"/>
              </w:rPr>
              <w:t>5</w:t>
            </w:r>
            <w:r w:rsidRPr="001B442A">
              <w:rPr>
                <w:rFonts w:eastAsia="Times New Roman" w:cs="Times New Roman"/>
                <w:sz w:val="14"/>
                <w:szCs w:val="14"/>
                <w:lang w:eastAsia="lt-LT"/>
              </w:rPr>
              <w:t>–202</w:t>
            </w:r>
            <w:r>
              <w:rPr>
                <w:rFonts w:eastAsia="Times New Roman" w:cs="Times New Roman"/>
                <w:sz w:val="14"/>
                <w:szCs w:val="14"/>
                <w:lang w:eastAsia="lt-LT"/>
              </w:rPr>
              <w:t>7</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68C0391A" w14:textId="77777777" w:rsidR="00342213" w:rsidRPr="001B442A"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3</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315B9973" w14:textId="77777777" w:rsidR="00342213" w:rsidRPr="001B442A"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5</w:t>
            </w:r>
          </w:p>
        </w:tc>
        <w:tc>
          <w:tcPr>
            <w:tcW w:w="510" w:type="pct"/>
            <w:tcBorders>
              <w:top w:val="single" w:sz="4" w:space="0" w:color="auto"/>
              <w:left w:val="single" w:sz="4" w:space="0" w:color="auto"/>
              <w:bottom w:val="single" w:sz="4" w:space="0" w:color="auto"/>
              <w:right w:val="single" w:sz="4" w:space="0" w:color="auto"/>
            </w:tcBorders>
            <w:vAlign w:val="center"/>
            <w:hideMark/>
          </w:tcPr>
          <w:p w14:paraId="221AA60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54DBEF74" w14:textId="77777777" w:rsidTr="00363905">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67D5ED9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1508E45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112BDA2F"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3</w:t>
            </w:r>
            <w:r w:rsidRPr="004C48AB">
              <w:rPr>
                <w:rFonts w:eastAsia="Times New Roman" w:cs="Times New Roman"/>
                <w:sz w:val="14"/>
                <w:szCs w:val="14"/>
                <w:lang w:eastAsia="lt-LT"/>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5A5DFFF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6332484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Siekti investuoti į naują būstų statybą ir</w:t>
            </w:r>
            <w:r>
              <w:rPr>
                <w:rFonts w:eastAsia="Times New Roman" w:cs="Times New Roman"/>
                <w:sz w:val="14"/>
                <w:szCs w:val="14"/>
                <w:lang w:eastAsia="lt-LT"/>
              </w:rPr>
              <w:t xml:space="preserve"> </w:t>
            </w:r>
            <w:r w:rsidRPr="004C48AB">
              <w:rPr>
                <w:rFonts w:eastAsia="Times New Roman" w:cs="Times New Roman"/>
                <w:sz w:val="14"/>
                <w:szCs w:val="14"/>
                <w:lang w:eastAsia="lt-LT"/>
              </w:rPr>
              <w:t>(ar) rekonstrukciją</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1B0ABA0F"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 xml:space="preserve">Pastatytų ir </w:t>
            </w:r>
            <w:r>
              <w:rPr>
                <w:rFonts w:eastAsia="Times New Roman" w:cs="Times New Roman"/>
                <w:sz w:val="14"/>
                <w:szCs w:val="14"/>
                <w:lang w:eastAsia="lt-LT"/>
              </w:rPr>
              <w:t>(</w:t>
            </w:r>
            <w:r w:rsidRPr="001B788C">
              <w:rPr>
                <w:rFonts w:eastAsia="Times New Roman" w:cs="Times New Roman"/>
                <w:sz w:val="14"/>
                <w:szCs w:val="14"/>
                <w:lang w:eastAsia="lt-LT"/>
              </w:rPr>
              <w:t>ar</w:t>
            </w:r>
            <w:r>
              <w:rPr>
                <w:rFonts w:eastAsia="Times New Roman" w:cs="Times New Roman"/>
                <w:sz w:val="14"/>
                <w:szCs w:val="14"/>
                <w:lang w:eastAsia="lt-LT"/>
              </w:rPr>
              <w:t>)</w:t>
            </w:r>
            <w:r w:rsidRPr="001B788C">
              <w:rPr>
                <w:rFonts w:eastAsia="Times New Roman" w:cs="Times New Roman"/>
                <w:sz w:val="14"/>
                <w:szCs w:val="14"/>
                <w:lang w:eastAsia="lt-LT"/>
              </w:rPr>
              <w:t xml:space="preserve"> rekonstruotų butų skaičius (vnt.)</w:t>
            </w:r>
          </w:p>
        </w:tc>
        <w:tc>
          <w:tcPr>
            <w:tcW w:w="376" w:type="pct"/>
            <w:tcBorders>
              <w:top w:val="single" w:sz="4" w:space="0" w:color="auto"/>
              <w:left w:val="single" w:sz="4" w:space="0" w:color="auto"/>
              <w:bottom w:val="single" w:sz="4" w:space="0" w:color="auto"/>
              <w:right w:val="single" w:sz="4" w:space="0" w:color="auto"/>
            </w:tcBorders>
            <w:vAlign w:val="center"/>
          </w:tcPr>
          <w:p w14:paraId="0590A021" w14:textId="77777777" w:rsidR="00342213" w:rsidRPr="001B788C" w:rsidRDefault="00342213" w:rsidP="00363905">
            <w:pPr>
              <w:spacing w:after="0" w:line="240" w:lineRule="auto"/>
              <w:jc w:val="left"/>
              <w:rPr>
                <w:rFonts w:eastAsia="Times New Roman" w:cs="Times New Roman"/>
                <w:sz w:val="14"/>
                <w:szCs w:val="14"/>
                <w:lang w:eastAsia="lt-LT"/>
              </w:rPr>
            </w:pPr>
          </w:p>
        </w:tc>
        <w:tc>
          <w:tcPr>
            <w:tcW w:w="325" w:type="pct"/>
            <w:gridSpan w:val="3"/>
            <w:tcBorders>
              <w:top w:val="single" w:sz="4" w:space="0" w:color="auto"/>
              <w:left w:val="single" w:sz="4" w:space="0" w:color="auto"/>
              <w:bottom w:val="single" w:sz="4" w:space="0" w:color="auto"/>
              <w:right w:val="single" w:sz="4" w:space="0" w:color="auto"/>
            </w:tcBorders>
            <w:vAlign w:val="center"/>
          </w:tcPr>
          <w:p w14:paraId="185BBAD4" w14:textId="77777777" w:rsidR="00342213" w:rsidRPr="001B788C" w:rsidRDefault="00342213" w:rsidP="00363905">
            <w:pPr>
              <w:spacing w:after="0" w:line="240" w:lineRule="auto"/>
              <w:jc w:val="left"/>
              <w:rPr>
                <w:rFonts w:eastAsia="Times New Roman" w:cs="Times New Roman"/>
                <w:sz w:val="14"/>
                <w:szCs w:val="14"/>
                <w:lang w:eastAsia="lt-LT"/>
              </w:rPr>
            </w:pPr>
          </w:p>
        </w:tc>
        <w:tc>
          <w:tcPr>
            <w:tcW w:w="504" w:type="pct"/>
            <w:gridSpan w:val="3"/>
            <w:tcBorders>
              <w:top w:val="single" w:sz="4" w:space="0" w:color="auto"/>
              <w:left w:val="single" w:sz="4" w:space="0" w:color="auto"/>
              <w:bottom w:val="single" w:sz="4" w:space="0" w:color="auto"/>
              <w:right w:val="single" w:sz="4" w:space="0" w:color="auto"/>
            </w:tcBorders>
            <w:vAlign w:val="center"/>
          </w:tcPr>
          <w:p w14:paraId="121B0A45" w14:textId="77777777" w:rsidR="00342213" w:rsidRPr="001B788C" w:rsidRDefault="00342213" w:rsidP="00363905">
            <w:pPr>
              <w:spacing w:after="0" w:line="240" w:lineRule="auto"/>
              <w:jc w:val="left"/>
              <w:rPr>
                <w:rFonts w:eastAsia="Times New Roman" w:cs="Times New Roman"/>
                <w:sz w:val="14"/>
                <w:szCs w:val="14"/>
                <w:lang w:eastAsia="lt-LT"/>
              </w:rPr>
            </w:pP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3265B5D6" w14:textId="77777777" w:rsidR="00342213" w:rsidRPr="001B788C"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0</w:t>
            </w:r>
          </w:p>
        </w:tc>
        <w:tc>
          <w:tcPr>
            <w:tcW w:w="510" w:type="pct"/>
            <w:tcBorders>
              <w:top w:val="single" w:sz="4" w:space="0" w:color="auto"/>
              <w:left w:val="single" w:sz="4" w:space="0" w:color="auto"/>
              <w:bottom w:val="single" w:sz="4" w:space="0" w:color="auto"/>
              <w:right w:val="single" w:sz="4" w:space="0" w:color="auto"/>
            </w:tcBorders>
            <w:vAlign w:val="center"/>
            <w:hideMark/>
          </w:tcPr>
          <w:p w14:paraId="02FD9223" w14:textId="77777777" w:rsidR="00342213" w:rsidRPr="004C48AB" w:rsidRDefault="00342213" w:rsidP="00363905">
            <w:pPr>
              <w:spacing w:after="0" w:line="240" w:lineRule="auto"/>
              <w:jc w:val="left"/>
              <w:rPr>
                <w:rFonts w:eastAsia="Times New Roman" w:cs="Times New Roman"/>
                <w:sz w:val="14"/>
                <w:szCs w:val="14"/>
                <w:lang w:eastAsia="lt-LT"/>
              </w:rPr>
            </w:pPr>
            <w:r w:rsidRPr="00CB158D">
              <w:rPr>
                <w:rFonts w:eastAsia="Times New Roman" w:cs="Times New Roman"/>
                <w:sz w:val="14"/>
                <w:szCs w:val="14"/>
                <w:lang w:eastAsia="lt-LT"/>
              </w:rPr>
              <w:t>P</w:t>
            </w:r>
            <w:r>
              <w:rPr>
                <w:rFonts w:eastAsia="Times New Roman" w:cs="Times New Roman"/>
                <w:sz w:val="14"/>
                <w:szCs w:val="14"/>
                <w:lang w:eastAsia="lt-LT"/>
              </w:rPr>
              <w:t>MSA</w:t>
            </w:r>
          </w:p>
        </w:tc>
      </w:tr>
      <w:tr w:rsidR="00342213" w:rsidRPr="004C48AB" w14:paraId="5AA26C7E" w14:textId="77777777" w:rsidTr="00363905">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147E0B7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428A81F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56A7A662"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4</w:t>
            </w:r>
            <w:r w:rsidRPr="004C48AB">
              <w:rPr>
                <w:rFonts w:eastAsia="Times New Roman" w:cs="Times New Roman"/>
                <w:sz w:val="14"/>
                <w:szCs w:val="14"/>
                <w:lang w:eastAsia="lt-LT"/>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78A6E16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35222A8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Suteikti būstą iš atlaisvintų socialinių būstų (nutraukus sutartis ar mirus nuomininkui)</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7AC62520"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Iš atlaisvintų socialinių būstų suteiktų būstų skaičius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1E8B43A6"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 </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5FAEF711"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5649371E" w14:textId="77777777" w:rsidR="00342213" w:rsidRPr="001B788C"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5</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51D461F9" w14:textId="77777777" w:rsidR="00342213" w:rsidRPr="001B788C"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15</w:t>
            </w:r>
          </w:p>
        </w:tc>
        <w:tc>
          <w:tcPr>
            <w:tcW w:w="510" w:type="pct"/>
            <w:tcBorders>
              <w:top w:val="single" w:sz="4" w:space="0" w:color="auto"/>
              <w:left w:val="single" w:sz="4" w:space="0" w:color="auto"/>
              <w:bottom w:val="single" w:sz="4" w:space="0" w:color="auto"/>
              <w:right w:val="single" w:sz="4" w:space="0" w:color="auto"/>
            </w:tcBorders>
            <w:vAlign w:val="center"/>
            <w:hideMark/>
          </w:tcPr>
          <w:p w14:paraId="5BBF72C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1FE273E1" w14:textId="77777777" w:rsidTr="00363905">
        <w:trPr>
          <w:trHeight w:val="269"/>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290CD2"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DD8F1B"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C7EF34"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30630D"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54B64C" w14:textId="77777777" w:rsidR="00342213" w:rsidRPr="001B788C" w:rsidRDefault="00342213" w:rsidP="00363905">
            <w:pPr>
              <w:spacing w:after="0" w:line="240" w:lineRule="auto"/>
              <w:jc w:val="left"/>
              <w:rPr>
                <w:rFonts w:eastAsia="Times New Roman" w:cs="Times New Roman"/>
                <w:b/>
                <w:bCs/>
                <w:i/>
                <w:iCs/>
                <w:sz w:val="14"/>
                <w:szCs w:val="14"/>
                <w:lang w:eastAsia="lt-LT"/>
              </w:rPr>
            </w:pPr>
            <w:r w:rsidRPr="001B788C">
              <w:rPr>
                <w:rFonts w:eastAsia="Times New Roman" w:cs="Times New Roman"/>
                <w:b/>
                <w:bCs/>
                <w:i/>
                <w:iCs/>
                <w:sz w:val="14"/>
                <w:szCs w:val="14"/>
                <w:lang w:eastAsia="lt-LT"/>
              </w:rPr>
              <w:t xml:space="preserve">Užtikrinti esamo </w:t>
            </w:r>
            <w:r>
              <w:rPr>
                <w:rFonts w:eastAsia="Times New Roman" w:cs="Times New Roman"/>
                <w:b/>
                <w:bCs/>
                <w:i/>
                <w:iCs/>
                <w:sz w:val="14"/>
                <w:szCs w:val="14"/>
                <w:lang w:eastAsia="lt-LT"/>
              </w:rPr>
              <w:t>S</w:t>
            </w:r>
            <w:r w:rsidRPr="001B788C">
              <w:rPr>
                <w:rFonts w:eastAsia="Times New Roman" w:cs="Times New Roman"/>
                <w:b/>
                <w:bCs/>
                <w:i/>
                <w:iCs/>
                <w:sz w:val="14"/>
                <w:szCs w:val="14"/>
                <w:lang w:eastAsia="lt-LT"/>
              </w:rPr>
              <w:t>ocialinio būsto fondo tinkamą kokybę </w:t>
            </w:r>
          </w:p>
        </w:tc>
      </w:tr>
      <w:tr w:rsidR="00342213" w:rsidRPr="004C48AB" w14:paraId="5197F938" w14:textId="77777777" w:rsidTr="00363905">
        <w:trPr>
          <w:trHeight w:val="517"/>
        </w:trPr>
        <w:tc>
          <w:tcPr>
            <w:tcW w:w="145" w:type="pct"/>
            <w:tcBorders>
              <w:top w:val="single" w:sz="4" w:space="0" w:color="auto"/>
              <w:left w:val="single" w:sz="4" w:space="0" w:color="auto"/>
              <w:bottom w:val="single" w:sz="4" w:space="0" w:color="auto"/>
              <w:right w:val="single" w:sz="4" w:space="0" w:color="auto"/>
            </w:tcBorders>
            <w:vAlign w:val="center"/>
            <w:hideMark/>
          </w:tcPr>
          <w:p w14:paraId="4D84325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638CF96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324868D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1EEACF1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31171D5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Rekonstruoti, remontuoti ir kitaip iš esmės pagerinti socialinių būstų būklę, amortizuojant nusidėvėjimą (išlaikant turto vertę)</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5ECD5BBC"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Socialinių būstų skaičius daugiabučiuose, kuriuose atlikta renovacija,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07451FEE"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Skaičius vidutiniškai per metus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01E69EC5"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07658C9D" w14:textId="77777777" w:rsidR="00342213" w:rsidRPr="001B788C"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5</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5DD01A7C" w14:textId="77777777" w:rsidR="00342213" w:rsidRPr="001B788C"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15</w:t>
            </w:r>
          </w:p>
        </w:tc>
        <w:tc>
          <w:tcPr>
            <w:tcW w:w="510" w:type="pct"/>
            <w:tcBorders>
              <w:top w:val="single" w:sz="4" w:space="0" w:color="auto"/>
              <w:left w:val="single" w:sz="4" w:space="0" w:color="auto"/>
              <w:bottom w:val="single" w:sz="4" w:space="0" w:color="auto"/>
              <w:right w:val="single" w:sz="4" w:space="0" w:color="auto"/>
            </w:tcBorders>
            <w:vAlign w:val="center"/>
            <w:hideMark/>
          </w:tcPr>
          <w:p w14:paraId="1394E167" w14:textId="77777777" w:rsidR="00342213" w:rsidRPr="001B442A" w:rsidRDefault="00342213" w:rsidP="00363905">
            <w:pPr>
              <w:spacing w:after="0" w:line="240" w:lineRule="auto"/>
              <w:jc w:val="left"/>
              <w:rPr>
                <w:rFonts w:eastAsia="Times New Roman" w:cs="Times New Roman"/>
                <w:sz w:val="14"/>
                <w:szCs w:val="14"/>
                <w:highlight w:val="yellow"/>
                <w:lang w:eastAsia="lt-LT"/>
              </w:rPr>
            </w:pPr>
            <w:r w:rsidRPr="001B442A">
              <w:rPr>
                <w:rFonts w:eastAsia="Times New Roman" w:cs="Times New Roman"/>
                <w:sz w:val="14"/>
                <w:szCs w:val="14"/>
                <w:lang w:eastAsia="lt-LT"/>
              </w:rPr>
              <w:t>Miesto infrastruktūros skyrius</w:t>
            </w:r>
          </w:p>
        </w:tc>
      </w:tr>
      <w:tr w:rsidR="00342213" w:rsidRPr="004C48AB" w14:paraId="1E1A10A7" w14:textId="77777777" w:rsidTr="00363905">
        <w:trPr>
          <w:trHeight w:val="399"/>
        </w:trPr>
        <w:tc>
          <w:tcPr>
            <w:tcW w:w="145" w:type="pct"/>
            <w:tcBorders>
              <w:top w:val="single" w:sz="4" w:space="0" w:color="auto"/>
              <w:left w:val="single" w:sz="4" w:space="0" w:color="auto"/>
              <w:bottom w:val="single" w:sz="4" w:space="0" w:color="auto"/>
              <w:right w:val="single" w:sz="4" w:space="0" w:color="auto"/>
            </w:tcBorders>
            <w:vAlign w:val="center"/>
            <w:hideMark/>
          </w:tcPr>
          <w:p w14:paraId="4E40BA2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243237B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3590679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7FE3965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590CBE6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Aktyviai</w:t>
            </w:r>
            <w:r>
              <w:rPr>
                <w:rFonts w:eastAsia="Times New Roman" w:cs="Times New Roman"/>
                <w:sz w:val="14"/>
                <w:szCs w:val="14"/>
                <w:lang w:eastAsia="lt-LT"/>
              </w:rPr>
              <w:t xml:space="preserve"> </w:t>
            </w:r>
            <w:r w:rsidRPr="004C48AB">
              <w:rPr>
                <w:rFonts w:eastAsia="Times New Roman" w:cs="Times New Roman"/>
                <w:sz w:val="14"/>
                <w:szCs w:val="14"/>
                <w:lang w:eastAsia="lt-LT"/>
              </w:rPr>
              <w:t>dalyvauti daugiabučių namų, kuriuose yra socialinių būstų, renovacijos programose</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58F0A9D0"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Renovuojamų namų skaičius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23AF8634"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Skaičius vidutiniškai per metus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1FBC331D"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1201982F"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3</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623802D6" w14:textId="77777777" w:rsidR="00342213" w:rsidRPr="001B788C"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5</w:t>
            </w:r>
          </w:p>
        </w:tc>
        <w:tc>
          <w:tcPr>
            <w:tcW w:w="510" w:type="pct"/>
            <w:tcBorders>
              <w:top w:val="single" w:sz="4" w:space="0" w:color="auto"/>
              <w:left w:val="single" w:sz="4" w:space="0" w:color="auto"/>
              <w:bottom w:val="single" w:sz="4" w:space="0" w:color="auto"/>
              <w:right w:val="single" w:sz="4" w:space="0" w:color="auto"/>
            </w:tcBorders>
            <w:vAlign w:val="center"/>
            <w:hideMark/>
          </w:tcPr>
          <w:p w14:paraId="19D1BBB0"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Miesto infrastruktūros skyrius</w:t>
            </w:r>
          </w:p>
        </w:tc>
      </w:tr>
      <w:tr w:rsidR="00342213" w:rsidRPr="004C48AB" w14:paraId="50CC01F1" w14:textId="77777777" w:rsidTr="00363905">
        <w:trPr>
          <w:trHeight w:val="309"/>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FD959B"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614B53"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939E33"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28C55A"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27B15D" w14:textId="77777777" w:rsidR="00342213" w:rsidRPr="001B788C" w:rsidRDefault="00342213" w:rsidP="00363905">
            <w:pPr>
              <w:spacing w:after="0" w:line="240" w:lineRule="auto"/>
              <w:jc w:val="left"/>
              <w:rPr>
                <w:rFonts w:eastAsia="Times New Roman" w:cs="Times New Roman"/>
                <w:b/>
                <w:bCs/>
                <w:i/>
                <w:iCs/>
                <w:sz w:val="14"/>
                <w:szCs w:val="14"/>
                <w:lang w:eastAsia="lt-LT"/>
              </w:rPr>
            </w:pPr>
            <w:r w:rsidRPr="001B788C">
              <w:rPr>
                <w:rFonts w:eastAsia="Times New Roman" w:cs="Times New Roman"/>
                <w:b/>
                <w:bCs/>
                <w:i/>
                <w:iCs/>
                <w:sz w:val="14"/>
                <w:szCs w:val="14"/>
                <w:lang w:eastAsia="lt-LT"/>
              </w:rPr>
              <w:t xml:space="preserve">Užtikrinti </w:t>
            </w:r>
            <w:r>
              <w:rPr>
                <w:rFonts w:eastAsia="Times New Roman" w:cs="Times New Roman"/>
                <w:b/>
                <w:bCs/>
                <w:i/>
                <w:iCs/>
                <w:sz w:val="14"/>
                <w:szCs w:val="14"/>
                <w:lang w:eastAsia="lt-LT"/>
              </w:rPr>
              <w:t>S</w:t>
            </w:r>
            <w:r w:rsidRPr="001B788C">
              <w:rPr>
                <w:rFonts w:eastAsia="Times New Roman" w:cs="Times New Roman"/>
                <w:b/>
                <w:bCs/>
                <w:i/>
                <w:iCs/>
                <w:sz w:val="14"/>
                <w:szCs w:val="14"/>
                <w:lang w:eastAsia="lt-LT"/>
              </w:rPr>
              <w:t>ocialinio būsto fondo efektyvų valdymą</w:t>
            </w:r>
          </w:p>
        </w:tc>
      </w:tr>
      <w:tr w:rsidR="00342213" w:rsidRPr="004C48AB" w14:paraId="05A638FB" w14:textId="77777777" w:rsidTr="00363905">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3D736D7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103C46A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737034C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32A4F57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7D6A450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Patobulinti Savivaldybės (įskaitant socialinį) būsto informacinę sistemą</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70E6F31C"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Atnaujinta / pertvarkyta informacinė sistema</w:t>
            </w:r>
          </w:p>
        </w:tc>
        <w:tc>
          <w:tcPr>
            <w:tcW w:w="376" w:type="pct"/>
            <w:tcBorders>
              <w:top w:val="single" w:sz="4" w:space="0" w:color="auto"/>
              <w:left w:val="single" w:sz="4" w:space="0" w:color="auto"/>
              <w:bottom w:val="single" w:sz="4" w:space="0" w:color="auto"/>
              <w:right w:val="single" w:sz="4" w:space="0" w:color="auto"/>
            </w:tcBorders>
            <w:vAlign w:val="center"/>
            <w:hideMark/>
          </w:tcPr>
          <w:p w14:paraId="670963CB"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Nėra</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6E464EDD"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202</w:t>
            </w:r>
            <w:r>
              <w:rPr>
                <w:rFonts w:eastAsia="Times New Roman" w:cs="Times New Roman"/>
                <w:sz w:val="14"/>
                <w:szCs w:val="14"/>
                <w:lang w:eastAsia="lt-LT"/>
              </w:rPr>
              <w:t>5</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1A4C789C"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Pasiruošimas</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02BBCA1F"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Yra</w:t>
            </w:r>
          </w:p>
        </w:tc>
        <w:tc>
          <w:tcPr>
            <w:tcW w:w="510" w:type="pct"/>
            <w:tcBorders>
              <w:top w:val="single" w:sz="4" w:space="0" w:color="auto"/>
              <w:left w:val="single" w:sz="4" w:space="0" w:color="auto"/>
              <w:bottom w:val="single" w:sz="4" w:space="0" w:color="auto"/>
              <w:right w:val="single" w:sz="4" w:space="0" w:color="auto"/>
            </w:tcBorders>
            <w:vAlign w:val="center"/>
            <w:hideMark/>
          </w:tcPr>
          <w:p w14:paraId="7945CBB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 E. plėtros skyrius</w:t>
            </w:r>
            <w:r>
              <w:rPr>
                <w:rFonts w:eastAsia="Times New Roman" w:cs="Times New Roman"/>
                <w:sz w:val="14"/>
                <w:szCs w:val="14"/>
                <w:lang w:eastAsia="lt-LT"/>
              </w:rPr>
              <w:t xml:space="preserve">, </w:t>
            </w:r>
            <w:r w:rsidRPr="00F77B3C">
              <w:rPr>
                <w:rFonts w:eastAsia="Times New Roman" w:cs="Times New Roman"/>
                <w:sz w:val="14"/>
                <w:szCs w:val="14"/>
                <w:lang w:eastAsia="lt-LT"/>
              </w:rPr>
              <w:t xml:space="preserve">PNTVC </w:t>
            </w:r>
          </w:p>
        </w:tc>
      </w:tr>
      <w:tr w:rsidR="00342213" w:rsidRPr="004C48AB" w14:paraId="480637C6" w14:textId="77777777" w:rsidTr="00363905">
        <w:trPr>
          <w:trHeight w:val="96"/>
        </w:trPr>
        <w:tc>
          <w:tcPr>
            <w:tcW w:w="145" w:type="pct"/>
            <w:tcBorders>
              <w:top w:val="single" w:sz="4" w:space="0" w:color="auto"/>
              <w:left w:val="single" w:sz="4" w:space="0" w:color="auto"/>
              <w:bottom w:val="single" w:sz="4" w:space="0" w:color="auto"/>
              <w:right w:val="single" w:sz="4" w:space="0" w:color="auto"/>
            </w:tcBorders>
            <w:vAlign w:val="center"/>
            <w:hideMark/>
          </w:tcPr>
          <w:p w14:paraId="54E4B073" w14:textId="77777777" w:rsidR="00342213" w:rsidRPr="00984BAE" w:rsidRDefault="00342213" w:rsidP="00363905">
            <w:pPr>
              <w:spacing w:after="0" w:line="240" w:lineRule="auto"/>
              <w:jc w:val="left"/>
              <w:rPr>
                <w:rFonts w:eastAsia="Times New Roman" w:cs="Times New Roman"/>
                <w:sz w:val="14"/>
                <w:szCs w:val="14"/>
                <w:lang w:eastAsia="lt-LT"/>
              </w:rPr>
            </w:pPr>
            <w:r w:rsidRPr="00984BAE">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64521F9D" w14:textId="77777777" w:rsidR="00342213" w:rsidRPr="00984BAE" w:rsidRDefault="00342213" w:rsidP="00363905">
            <w:pPr>
              <w:spacing w:after="0" w:line="240" w:lineRule="auto"/>
              <w:jc w:val="left"/>
              <w:rPr>
                <w:rFonts w:eastAsia="Times New Roman" w:cs="Times New Roman"/>
                <w:sz w:val="14"/>
                <w:szCs w:val="14"/>
                <w:lang w:eastAsia="lt-LT"/>
              </w:rPr>
            </w:pPr>
            <w:r w:rsidRPr="00984BAE">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3D93C332" w14:textId="77777777" w:rsidR="00342213" w:rsidRPr="00984BAE" w:rsidRDefault="00342213" w:rsidP="00363905">
            <w:pPr>
              <w:spacing w:after="0" w:line="240" w:lineRule="auto"/>
              <w:jc w:val="left"/>
              <w:rPr>
                <w:rFonts w:eastAsia="Times New Roman" w:cs="Times New Roman"/>
                <w:sz w:val="14"/>
                <w:szCs w:val="14"/>
                <w:lang w:eastAsia="lt-LT"/>
              </w:rPr>
            </w:pPr>
            <w:r w:rsidRPr="00984BAE">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68B423FD" w14:textId="77777777" w:rsidR="00342213" w:rsidRPr="001B442A" w:rsidRDefault="00342213" w:rsidP="00363905">
            <w:pPr>
              <w:spacing w:after="0" w:line="240" w:lineRule="auto"/>
              <w:jc w:val="left"/>
              <w:rPr>
                <w:rFonts w:eastAsia="Times New Roman" w:cs="Times New Roman"/>
                <w:sz w:val="14"/>
                <w:szCs w:val="14"/>
                <w:highlight w:val="yellow"/>
                <w:lang w:eastAsia="lt-LT"/>
              </w:rPr>
            </w:pPr>
            <w:r w:rsidRPr="00911C6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61D57E0B" w14:textId="77777777" w:rsidR="00342213" w:rsidRPr="001B442A" w:rsidRDefault="00342213" w:rsidP="00363905">
            <w:pPr>
              <w:spacing w:after="0" w:line="240" w:lineRule="auto"/>
              <w:jc w:val="left"/>
              <w:rPr>
                <w:rFonts w:eastAsia="Times New Roman" w:cs="Times New Roman"/>
                <w:sz w:val="14"/>
                <w:szCs w:val="14"/>
                <w:highlight w:val="yellow"/>
                <w:lang w:eastAsia="lt-LT"/>
              </w:rPr>
            </w:pPr>
            <w:r>
              <w:rPr>
                <w:rFonts w:eastAsia="Times New Roman" w:cs="Times New Roman"/>
                <w:sz w:val="14"/>
                <w:szCs w:val="14"/>
                <w:lang w:eastAsia="lt-LT"/>
              </w:rPr>
              <w:t>V</w:t>
            </w:r>
            <w:r w:rsidRPr="00911C60">
              <w:rPr>
                <w:rFonts w:eastAsia="Times New Roman" w:cs="Times New Roman"/>
                <w:sz w:val="14"/>
                <w:szCs w:val="14"/>
                <w:lang w:eastAsia="lt-LT"/>
              </w:rPr>
              <w:t>ykdyti dažnesnius socialinio ir savivaldybės būsto nuomininkų patikrinimus</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565163BB" w14:textId="77777777" w:rsidR="00342213" w:rsidRPr="00911C60" w:rsidRDefault="00342213" w:rsidP="00363905">
            <w:pPr>
              <w:spacing w:after="0" w:line="240" w:lineRule="auto"/>
              <w:jc w:val="left"/>
              <w:rPr>
                <w:rFonts w:eastAsia="Times New Roman" w:cs="Times New Roman"/>
                <w:sz w:val="14"/>
                <w:szCs w:val="14"/>
                <w:lang w:eastAsia="lt-LT"/>
              </w:rPr>
            </w:pPr>
            <w:r w:rsidRPr="00911C60">
              <w:rPr>
                <w:rFonts w:eastAsia="Times New Roman" w:cs="Times New Roman"/>
                <w:sz w:val="14"/>
                <w:szCs w:val="14"/>
                <w:lang w:eastAsia="lt-LT"/>
              </w:rPr>
              <w:t xml:space="preserve">Gyvenamųjų patalpų ir nuomininkų duomenų bazės tvarkymas; gyvenamųjų patalpų apžiūra, turto būklės fiksavimas (ne rečiau kaip kartą per metus) ir duomenų suvedimas į duomenų bazes; rangovų paieška atliekant remonto, avarinių gedimų šalinimo darbus, techninę priežiūrą ir pan.; Savivaldybės būsto pardavimo </w:t>
            </w:r>
            <w:r>
              <w:rPr>
                <w:rFonts w:eastAsia="Times New Roman" w:cs="Times New Roman"/>
                <w:sz w:val="14"/>
                <w:szCs w:val="14"/>
                <w:lang w:eastAsia="lt-LT"/>
              </w:rPr>
              <w:t>ir</w:t>
            </w:r>
            <w:r w:rsidRPr="00911C60">
              <w:rPr>
                <w:rFonts w:eastAsia="Times New Roman" w:cs="Times New Roman"/>
                <w:sz w:val="14"/>
                <w:szCs w:val="14"/>
                <w:lang w:eastAsia="lt-LT"/>
              </w:rPr>
              <w:t xml:space="preserve"> naujų gyvenamųjų patalpų pirkimo bei nuomos iš fizinių ir juridinių asmenų organizavimas.</w:t>
            </w:r>
          </w:p>
        </w:tc>
        <w:tc>
          <w:tcPr>
            <w:tcW w:w="376" w:type="pct"/>
            <w:tcBorders>
              <w:top w:val="single" w:sz="4" w:space="0" w:color="auto"/>
              <w:left w:val="single" w:sz="4" w:space="0" w:color="auto"/>
              <w:bottom w:val="single" w:sz="4" w:space="0" w:color="auto"/>
              <w:right w:val="single" w:sz="4" w:space="0" w:color="auto"/>
            </w:tcBorders>
            <w:vAlign w:val="center"/>
            <w:hideMark/>
          </w:tcPr>
          <w:p w14:paraId="0B6BE0D1" w14:textId="77777777" w:rsidR="00342213" w:rsidRPr="00911C60" w:rsidRDefault="00342213" w:rsidP="00363905">
            <w:pPr>
              <w:spacing w:after="0" w:line="240" w:lineRule="auto"/>
              <w:jc w:val="left"/>
              <w:rPr>
                <w:rFonts w:eastAsia="Times New Roman" w:cs="Times New Roman"/>
                <w:sz w:val="14"/>
                <w:szCs w:val="14"/>
                <w:lang w:eastAsia="lt-LT"/>
              </w:rPr>
            </w:pPr>
            <w:r w:rsidRPr="00911C60">
              <w:rPr>
                <w:rFonts w:eastAsia="Times New Roman" w:cs="Times New Roman"/>
                <w:sz w:val="14"/>
                <w:szCs w:val="14"/>
                <w:lang w:eastAsia="lt-LT"/>
              </w:rPr>
              <w:t>Patikrinimų skaičius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449C6A46" w14:textId="77777777" w:rsidR="00342213" w:rsidRPr="00911C60" w:rsidRDefault="00342213" w:rsidP="00363905">
            <w:pPr>
              <w:spacing w:after="0" w:line="240" w:lineRule="auto"/>
              <w:jc w:val="left"/>
              <w:rPr>
                <w:rFonts w:eastAsia="Times New Roman" w:cs="Times New Roman"/>
                <w:sz w:val="14"/>
                <w:szCs w:val="14"/>
                <w:lang w:eastAsia="lt-LT"/>
              </w:rPr>
            </w:pPr>
            <w:r w:rsidRPr="00911C60">
              <w:rPr>
                <w:rFonts w:eastAsia="Times New Roman" w:cs="Times New Roman"/>
                <w:sz w:val="14"/>
                <w:szCs w:val="14"/>
                <w:lang w:eastAsia="lt-LT"/>
              </w:rPr>
              <w:t>2025</w:t>
            </w:r>
            <w:r>
              <w:rPr>
                <w:rFonts w:eastAsia="Times New Roman" w:cs="Times New Roman"/>
                <w:sz w:val="14"/>
                <w:szCs w:val="14"/>
                <w:lang w:eastAsia="lt-LT"/>
              </w:rPr>
              <w:t>–</w:t>
            </w:r>
            <w:r w:rsidRPr="00911C60">
              <w:rPr>
                <w:rFonts w:eastAsia="Times New Roman" w:cs="Times New Roman"/>
                <w:sz w:val="14"/>
                <w:szCs w:val="14"/>
                <w:lang w:eastAsia="lt-LT"/>
              </w:rPr>
              <w:t>2027</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3FA5C9AF" w14:textId="77777777" w:rsidR="00342213" w:rsidRPr="00911C60" w:rsidRDefault="00342213" w:rsidP="00363905">
            <w:pPr>
              <w:spacing w:after="0" w:line="240" w:lineRule="auto"/>
              <w:jc w:val="left"/>
              <w:rPr>
                <w:rFonts w:eastAsia="Times New Roman" w:cs="Times New Roman"/>
                <w:sz w:val="14"/>
                <w:szCs w:val="14"/>
                <w:lang w:eastAsia="lt-LT"/>
              </w:rPr>
            </w:pPr>
            <w:r w:rsidRPr="00911C60">
              <w:rPr>
                <w:rFonts w:eastAsia="Times New Roman" w:cs="Times New Roman"/>
                <w:sz w:val="14"/>
                <w:szCs w:val="14"/>
                <w:lang w:eastAsia="lt-LT"/>
              </w:rPr>
              <w:t>1</w:t>
            </w:r>
            <w:r>
              <w:rPr>
                <w:rFonts w:eastAsia="Times New Roman" w:cs="Times New Roman"/>
                <w:sz w:val="14"/>
                <w:szCs w:val="14"/>
                <w:lang w:eastAsia="lt-LT"/>
              </w:rPr>
              <w:t>6</w:t>
            </w:r>
            <w:r w:rsidRPr="00911C60">
              <w:rPr>
                <w:rFonts w:eastAsia="Times New Roman" w:cs="Times New Roman"/>
                <w:sz w:val="14"/>
                <w:szCs w:val="14"/>
                <w:lang w:eastAsia="lt-LT"/>
              </w:rPr>
              <w:t>0</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563718A3" w14:textId="77777777" w:rsidR="00342213" w:rsidRPr="00911C60" w:rsidRDefault="00342213" w:rsidP="00363905">
            <w:pPr>
              <w:spacing w:after="0" w:line="240" w:lineRule="auto"/>
              <w:jc w:val="left"/>
              <w:rPr>
                <w:rFonts w:eastAsia="Times New Roman" w:cs="Times New Roman"/>
                <w:sz w:val="14"/>
                <w:szCs w:val="14"/>
                <w:lang w:eastAsia="lt-LT"/>
              </w:rPr>
            </w:pPr>
            <w:r w:rsidRPr="00911C60">
              <w:rPr>
                <w:rFonts w:eastAsia="Times New Roman" w:cs="Times New Roman"/>
                <w:sz w:val="14"/>
                <w:szCs w:val="14"/>
                <w:lang w:eastAsia="lt-LT"/>
              </w:rPr>
              <w:t>500</w:t>
            </w:r>
          </w:p>
        </w:tc>
        <w:tc>
          <w:tcPr>
            <w:tcW w:w="510" w:type="pct"/>
            <w:tcBorders>
              <w:top w:val="single" w:sz="4" w:space="0" w:color="auto"/>
              <w:left w:val="single" w:sz="4" w:space="0" w:color="auto"/>
              <w:bottom w:val="single" w:sz="4" w:space="0" w:color="auto"/>
              <w:right w:val="single" w:sz="4" w:space="0" w:color="auto"/>
            </w:tcBorders>
            <w:vAlign w:val="center"/>
            <w:hideMark/>
          </w:tcPr>
          <w:p w14:paraId="1AB90BCB" w14:textId="77777777" w:rsidR="00342213" w:rsidRPr="00911C60" w:rsidRDefault="00342213" w:rsidP="00363905">
            <w:pPr>
              <w:spacing w:after="0" w:line="240" w:lineRule="auto"/>
              <w:jc w:val="left"/>
              <w:rPr>
                <w:rFonts w:eastAsia="Times New Roman" w:cs="Times New Roman"/>
                <w:sz w:val="14"/>
                <w:szCs w:val="14"/>
                <w:lang w:eastAsia="lt-LT"/>
              </w:rPr>
            </w:pPr>
            <w:r w:rsidRPr="00911C60">
              <w:rPr>
                <w:rFonts w:eastAsia="Times New Roman" w:cs="Times New Roman"/>
                <w:sz w:val="14"/>
                <w:szCs w:val="14"/>
                <w:lang w:eastAsia="lt-LT"/>
              </w:rPr>
              <w:t>Miesto infrastuktūros skyrius</w:t>
            </w:r>
          </w:p>
        </w:tc>
      </w:tr>
    </w:tbl>
    <w:p w14:paraId="31967648" w14:textId="77777777" w:rsidR="00342213" w:rsidRPr="00655DA5" w:rsidRDefault="00342213" w:rsidP="00342213">
      <w:pPr>
        <w:jc w:val="left"/>
        <w:rPr>
          <w:lang w:eastAsia="lt-LT"/>
        </w:rPr>
      </w:pPr>
    </w:p>
    <w:p w14:paraId="6B3C7F74" w14:textId="77777777" w:rsidR="00655DA5" w:rsidRPr="00342213" w:rsidRDefault="00655DA5" w:rsidP="00342213"/>
    <w:sectPr w:rsidR="00655DA5" w:rsidRPr="00342213" w:rsidSect="006511FB">
      <w:headerReference w:type="default" r:id="rId44"/>
      <w:pgSz w:w="16838" w:h="11906" w:orient="landscape"/>
      <w:pgMar w:top="567" w:right="1134" w:bottom="1701"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36A38" w14:textId="77777777" w:rsidR="00D06746" w:rsidRDefault="00D06746" w:rsidP="001B2216">
      <w:pPr>
        <w:spacing w:after="0" w:line="240" w:lineRule="auto"/>
      </w:pPr>
      <w:r>
        <w:separator/>
      </w:r>
    </w:p>
  </w:endnote>
  <w:endnote w:type="continuationSeparator" w:id="0">
    <w:p w14:paraId="44390FC2" w14:textId="77777777" w:rsidR="00D06746" w:rsidRDefault="00D06746" w:rsidP="001B2216">
      <w:pPr>
        <w:spacing w:after="0" w:line="240" w:lineRule="auto"/>
      </w:pPr>
      <w:r>
        <w:continuationSeparator/>
      </w:r>
    </w:p>
  </w:endnote>
  <w:endnote w:type="continuationNotice" w:id="1">
    <w:p w14:paraId="12F6A6B7" w14:textId="77777777" w:rsidR="00D06746" w:rsidRDefault="00D067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InterstateWGLComp">
    <w:altName w:val="Franklin Gothic Medium Cond"/>
    <w:charset w:val="BA"/>
    <w:family w:val="auto"/>
    <w:pitch w:val="variable"/>
    <w:sig w:usb0="A00002EF" w:usb1="5000206A" w:usb2="00000000" w:usb3="00000000" w:csb0="00000097" w:csb1="00000000"/>
  </w:font>
  <w:font w:name="Fira Sans Light">
    <w:altName w:val="Fira Sans Light"/>
    <w:charset w:val="00"/>
    <w:family w:val="swiss"/>
    <w:pitch w:val="variable"/>
    <w:sig w:usb0="600002FF" w:usb1="00000001" w:usb2="00000000" w:usb3="00000000" w:csb0="0000019F" w:csb1="00000000"/>
  </w:font>
  <w:font w:name="Yu Mincho">
    <w:charset w:val="80"/>
    <w:family w:val="roman"/>
    <w:pitch w:val="variable"/>
    <w:sig w:usb0="800002E7" w:usb1="2AC7FCFF" w:usb2="00000012" w:usb3="00000000" w:csb0="0002009F" w:csb1="00000000"/>
  </w:font>
  <w:font w:name="InterstateWGL">
    <w:charset w:val="BA"/>
    <w:family w:val="modern"/>
    <w:pitch w:val="variable"/>
    <w:sig w:usb0="A00002AF" w:usb1="5000206A" w:usb2="00000000" w:usb3="00000000" w:csb0="0000009F" w:csb1="00000000"/>
  </w:font>
  <w:font w:name="DokChampa">
    <w:charset w:val="DE"/>
    <w:family w:val="swiss"/>
    <w:pitch w:val="variable"/>
    <w:sig w:usb0="83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EF013" w14:textId="77777777" w:rsidR="00D06746" w:rsidRDefault="00D06746" w:rsidP="001B2216">
      <w:pPr>
        <w:spacing w:after="0" w:line="240" w:lineRule="auto"/>
      </w:pPr>
      <w:r>
        <w:separator/>
      </w:r>
    </w:p>
  </w:footnote>
  <w:footnote w:type="continuationSeparator" w:id="0">
    <w:p w14:paraId="4F4B987B" w14:textId="77777777" w:rsidR="00D06746" w:rsidRDefault="00D06746" w:rsidP="001B2216">
      <w:pPr>
        <w:spacing w:after="0" w:line="240" w:lineRule="auto"/>
      </w:pPr>
      <w:r>
        <w:continuationSeparator/>
      </w:r>
    </w:p>
  </w:footnote>
  <w:footnote w:type="continuationNotice" w:id="1">
    <w:p w14:paraId="16302A4A" w14:textId="77777777" w:rsidR="00D06746" w:rsidRDefault="00D067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259240"/>
      <w:docPartObj>
        <w:docPartGallery w:val="Page Numbers (Top of Page)"/>
        <w:docPartUnique/>
      </w:docPartObj>
    </w:sdtPr>
    <w:sdtEndPr/>
    <w:sdtContent>
      <w:p w14:paraId="66078918" w14:textId="77777777" w:rsidR="00342213" w:rsidRDefault="00342213">
        <w:pPr>
          <w:pStyle w:val="Antrats"/>
          <w:jc w:val="center"/>
        </w:pPr>
        <w:r>
          <w:fldChar w:fldCharType="begin"/>
        </w:r>
        <w:r>
          <w:instrText>PAGE   \* MERGEFORMAT</w:instrText>
        </w:r>
        <w:r>
          <w:fldChar w:fldCharType="separate"/>
        </w:r>
        <w:r>
          <w:t>2</w:t>
        </w:r>
        <w:r>
          <w:fldChar w:fldCharType="end"/>
        </w:r>
      </w:p>
    </w:sdtContent>
  </w:sdt>
  <w:p w14:paraId="4A235501" w14:textId="77777777" w:rsidR="00342213" w:rsidRDefault="0034221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456891"/>
      <w:docPartObj>
        <w:docPartGallery w:val="Page Numbers (Top of Page)"/>
        <w:docPartUnique/>
      </w:docPartObj>
    </w:sdtPr>
    <w:sdtEndPr/>
    <w:sdtContent>
      <w:p w14:paraId="6726A7F3" w14:textId="1CFF1B77" w:rsidR="00187D97" w:rsidRDefault="00187D97">
        <w:pPr>
          <w:pStyle w:val="Antrats"/>
          <w:jc w:val="center"/>
        </w:pPr>
        <w:r>
          <w:fldChar w:fldCharType="begin"/>
        </w:r>
        <w:r>
          <w:instrText>PAGE   \* MERGEFORMAT</w:instrText>
        </w:r>
        <w:r>
          <w:fldChar w:fldCharType="separate"/>
        </w:r>
        <w:r>
          <w:t>2</w:t>
        </w:r>
        <w:r>
          <w:fldChar w:fldCharType="end"/>
        </w:r>
      </w:p>
    </w:sdtContent>
  </w:sdt>
  <w:p w14:paraId="3FABB11A" w14:textId="77777777" w:rsidR="00187D97" w:rsidRDefault="00187D9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44B59"/>
    <w:multiLevelType w:val="hybridMultilevel"/>
    <w:tmpl w:val="88DA7FF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C7287F"/>
    <w:multiLevelType w:val="hybridMultilevel"/>
    <w:tmpl w:val="7FE267F4"/>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151000"/>
    <w:multiLevelType w:val="hybridMultilevel"/>
    <w:tmpl w:val="A252AF76"/>
    <w:lvl w:ilvl="0" w:tplc="0427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6B8674F"/>
    <w:multiLevelType w:val="hybridMultilevel"/>
    <w:tmpl w:val="34D6770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085316AE"/>
    <w:multiLevelType w:val="hybridMultilevel"/>
    <w:tmpl w:val="94AAAE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8E434B3"/>
    <w:multiLevelType w:val="hybridMultilevel"/>
    <w:tmpl w:val="B2BA18EE"/>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93F62FA"/>
    <w:multiLevelType w:val="hybridMultilevel"/>
    <w:tmpl w:val="CAA6EBF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09EB1B15"/>
    <w:multiLevelType w:val="hybridMultilevel"/>
    <w:tmpl w:val="9B581162"/>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E120AA7"/>
    <w:multiLevelType w:val="hybridMultilevel"/>
    <w:tmpl w:val="A600BB7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0E503FBF"/>
    <w:multiLevelType w:val="hybridMultilevel"/>
    <w:tmpl w:val="965EFDD2"/>
    <w:lvl w:ilvl="0" w:tplc="0427000F">
      <w:start w:val="1"/>
      <w:numFmt w:val="decimal"/>
      <w:lvlText w:val="%1."/>
      <w:lvlJc w:val="left"/>
      <w:pPr>
        <w:ind w:left="760" w:hanging="360"/>
      </w:pPr>
      <w:rPr>
        <w:rFonts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10" w15:restartNumberingAfterBreak="0">
    <w:nsid w:val="0EA573D4"/>
    <w:multiLevelType w:val="hybridMultilevel"/>
    <w:tmpl w:val="51E2BE3A"/>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FBE17E9"/>
    <w:multiLevelType w:val="hybridMultilevel"/>
    <w:tmpl w:val="D592F45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15:restartNumberingAfterBreak="0">
    <w:nsid w:val="113E330A"/>
    <w:multiLevelType w:val="multilevel"/>
    <w:tmpl w:val="4A1A4478"/>
    <w:styleLink w:val="Style1"/>
    <w:lvl w:ilvl="0">
      <w:start w:val="1"/>
      <w:numFmt w:val="none"/>
      <w:lvlText w:val="2"/>
      <w:lvlJc w:val="left"/>
      <w:pPr>
        <w:ind w:left="432" w:hanging="432"/>
      </w:pPr>
      <w:rPr>
        <w:rFonts w:hint="default"/>
      </w:rPr>
    </w:lvl>
    <w:lvl w:ilvl="1">
      <w:start w:val="1"/>
      <w:numFmt w:val="decimal"/>
      <w:lvlText w:val="%12.%2"/>
      <w:lvlJc w:val="left"/>
      <w:pPr>
        <w:ind w:left="576" w:hanging="576"/>
      </w:pPr>
      <w:rPr>
        <w:rFonts w:ascii="Times New Roman" w:hAnsi="Times New Roman" w:hint="default"/>
        <w:sz w:val="22"/>
      </w:rPr>
    </w:lvl>
    <w:lvl w:ilvl="2">
      <w:start w:val="1"/>
      <w:numFmt w:val="decimal"/>
      <w:lvlText w:val="%12.%2.%3"/>
      <w:lvlJc w:val="left"/>
      <w:pPr>
        <w:ind w:left="720" w:hanging="720"/>
      </w:pPr>
      <w:rPr>
        <w:rFonts w:hint="default"/>
      </w:rPr>
    </w:lvl>
    <w:lvl w:ilvl="3">
      <w:start w:val="1"/>
      <w:numFmt w:val="decimal"/>
      <w:lvlText w:val="%12.%2.%3.%4"/>
      <w:lvlJc w:val="left"/>
      <w:pPr>
        <w:ind w:left="864" w:hanging="864"/>
      </w:pPr>
      <w:rPr>
        <w:rFonts w:hint="default"/>
      </w:rPr>
    </w:lvl>
    <w:lvl w:ilvl="4">
      <w:start w:val="1"/>
      <w:numFmt w:val="decimal"/>
      <w:lvlText w:val="%12.%2.%3.%4.%5"/>
      <w:lvlJc w:val="left"/>
      <w:pPr>
        <w:ind w:left="1008" w:hanging="1008"/>
      </w:pPr>
      <w:rPr>
        <w:rFonts w:hint="default"/>
      </w:rPr>
    </w:lvl>
    <w:lvl w:ilvl="5">
      <w:start w:val="1"/>
      <w:numFmt w:val="decimal"/>
      <w:lvlText w:val="%12.%2.%3.%4.%5.%6"/>
      <w:lvlJc w:val="left"/>
      <w:pPr>
        <w:ind w:left="1152" w:hanging="1152"/>
      </w:pPr>
      <w:rPr>
        <w:rFonts w:hint="default"/>
      </w:rPr>
    </w:lvl>
    <w:lvl w:ilvl="6">
      <w:start w:val="1"/>
      <w:numFmt w:val="decimal"/>
      <w:lvlText w:val="%12.%2.%3.%4.%5.%6.%7"/>
      <w:lvlJc w:val="left"/>
      <w:pPr>
        <w:ind w:left="1296" w:hanging="1296"/>
      </w:pPr>
      <w:rPr>
        <w:rFonts w:hint="default"/>
      </w:rPr>
    </w:lvl>
    <w:lvl w:ilvl="7">
      <w:start w:val="1"/>
      <w:numFmt w:val="decimal"/>
      <w:lvlText w:val="%12.%2.%3.%4.%5.%6.%7.%8"/>
      <w:lvlJc w:val="left"/>
      <w:pPr>
        <w:ind w:left="1440" w:hanging="1440"/>
      </w:pPr>
      <w:rPr>
        <w:rFonts w:hint="default"/>
      </w:rPr>
    </w:lvl>
    <w:lvl w:ilvl="8">
      <w:start w:val="1"/>
      <w:numFmt w:val="decimal"/>
      <w:lvlText w:val="%12.%2.%3.%4.%5.%6.%7.%8.%9"/>
      <w:lvlJc w:val="left"/>
      <w:pPr>
        <w:ind w:left="1584" w:hanging="1584"/>
      </w:pPr>
      <w:rPr>
        <w:rFonts w:hint="default"/>
      </w:rPr>
    </w:lvl>
  </w:abstractNum>
  <w:abstractNum w:abstractNumId="13" w15:restartNumberingAfterBreak="0">
    <w:nsid w:val="139865C9"/>
    <w:multiLevelType w:val="hybridMultilevel"/>
    <w:tmpl w:val="C12663AC"/>
    <w:lvl w:ilvl="0" w:tplc="1F80ECC4">
      <w:start w:val="19"/>
      <w:numFmt w:val="bullet"/>
      <w:lvlText w:val="-"/>
      <w:lvlJc w:val="left"/>
      <w:pPr>
        <w:ind w:left="1080" w:hanging="360"/>
      </w:pPr>
      <w:rPr>
        <w:rFonts w:ascii="Calibri" w:eastAsiaTheme="minorHAnsi" w:hAnsi="Calibri" w:cs="Calibri"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15C55383"/>
    <w:multiLevelType w:val="multilevel"/>
    <w:tmpl w:val="BD24B42A"/>
    <w:lvl w:ilvl="0">
      <w:start w:val="1"/>
      <w:numFmt w:val="decimal"/>
      <w:lvlText w:val="%1."/>
      <w:lvlJc w:val="left"/>
      <w:pPr>
        <w:ind w:left="1287" w:hanging="360"/>
      </w:pPr>
    </w:lvl>
    <w:lvl w:ilvl="1">
      <w:start w:val="3"/>
      <w:numFmt w:val="decimal"/>
      <w:isLgl/>
      <w:lvlText w:val="%1.%2."/>
      <w:lvlJc w:val="left"/>
      <w:pPr>
        <w:ind w:left="1467" w:hanging="54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007" w:hanging="108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367" w:hanging="1440"/>
      </w:pPr>
      <w:rPr>
        <w:rFonts w:hint="default"/>
        <w:b/>
      </w:rPr>
    </w:lvl>
    <w:lvl w:ilvl="8">
      <w:start w:val="1"/>
      <w:numFmt w:val="decimal"/>
      <w:isLgl/>
      <w:lvlText w:val="%1.%2.%3.%4.%5.%6.%7.%8.%9."/>
      <w:lvlJc w:val="left"/>
      <w:pPr>
        <w:ind w:left="2727" w:hanging="1800"/>
      </w:pPr>
      <w:rPr>
        <w:rFonts w:hint="default"/>
        <w:b/>
      </w:rPr>
    </w:lvl>
  </w:abstractNum>
  <w:abstractNum w:abstractNumId="15" w15:restartNumberingAfterBreak="0">
    <w:nsid w:val="168C3C71"/>
    <w:multiLevelType w:val="hybridMultilevel"/>
    <w:tmpl w:val="053E9B14"/>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71533D3"/>
    <w:multiLevelType w:val="hybridMultilevel"/>
    <w:tmpl w:val="E5EE9F7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17E61953"/>
    <w:multiLevelType w:val="multilevel"/>
    <w:tmpl w:val="EB3870E8"/>
    <w:lvl w:ilvl="0">
      <w:start w:val="1"/>
      <w:numFmt w:val="decimal"/>
      <w:lvlText w:val="%1."/>
      <w:lvlJc w:val="left"/>
      <w:pPr>
        <w:ind w:left="1722" w:hanging="432"/>
      </w:pPr>
      <w:rPr>
        <w:rFonts w:hint="default"/>
        <w:sz w:val="22"/>
      </w:rPr>
    </w:lvl>
    <w:lvl w:ilvl="1">
      <w:start w:val="1"/>
      <w:numFmt w:val="decimal"/>
      <w:lvlText w:val="%19.%2"/>
      <w:lvlJc w:val="left"/>
      <w:pPr>
        <w:ind w:left="1866" w:hanging="576"/>
      </w:pPr>
      <w:rPr>
        <w:rFonts w:hint="default"/>
      </w:rPr>
    </w:lvl>
    <w:lvl w:ilvl="2">
      <w:start w:val="1"/>
      <w:numFmt w:val="decimal"/>
      <w:lvlText w:val="%19.%2.%3"/>
      <w:lvlJc w:val="left"/>
      <w:pPr>
        <w:ind w:left="2010" w:hanging="720"/>
      </w:pPr>
      <w:rPr>
        <w:rFonts w:hint="default"/>
      </w:rPr>
    </w:lvl>
    <w:lvl w:ilvl="3">
      <w:start w:val="1"/>
      <w:numFmt w:val="decimal"/>
      <w:lvlText w:val="%19.%2.%3.%4"/>
      <w:lvlJc w:val="left"/>
      <w:pPr>
        <w:ind w:left="2154" w:hanging="864"/>
      </w:pPr>
      <w:rPr>
        <w:rFonts w:hint="default"/>
      </w:rPr>
    </w:lvl>
    <w:lvl w:ilvl="4">
      <w:start w:val="1"/>
      <w:numFmt w:val="decimal"/>
      <w:lvlText w:val="%19.%2.%3.%4.%5"/>
      <w:lvlJc w:val="left"/>
      <w:pPr>
        <w:ind w:left="2298" w:hanging="1008"/>
      </w:pPr>
      <w:rPr>
        <w:rFonts w:hint="default"/>
      </w:rPr>
    </w:lvl>
    <w:lvl w:ilvl="5">
      <w:start w:val="1"/>
      <w:numFmt w:val="decimal"/>
      <w:lvlText w:val="%19.%2.%3.%4.%5.%6"/>
      <w:lvlJc w:val="left"/>
      <w:pPr>
        <w:ind w:left="2442" w:hanging="1152"/>
      </w:pPr>
      <w:rPr>
        <w:rFonts w:hint="default"/>
      </w:rPr>
    </w:lvl>
    <w:lvl w:ilvl="6">
      <w:start w:val="1"/>
      <w:numFmt w:val="decimal"/>
      <w:lvlText w:val="%19.%2.%3.%4.%5.%6.%7"/>
      <w:lvlJc w:val="left"/>
      <w:pPr>
        <w:ind w:left="2586" w:hanging="1296"/>
      </w:pPr>
      <w:rPr>
        <w:rFonts w:hint="default"/>
      </w:rPr>
    </w:lvl>
    <w:lvl w:ilvl="7">
      <w:start w:val="1"/>
      <w:numFmt w:val="decimal"/>
      <w:lvlText w:val="%19.%2.%3.%4.%5.%6.%7.%8"/>
      <w:lvlJc w:val="left"/>
      <w:pPr>
        <w:ind w:left="2730" w:hanging="1440"/>
      </w:pPr>
      <w:rPr>
        <w:rFonts w:hint="default"/>
      </w:rPr>
    </w:lvl>
    <w:lvl w:ilvl="8">
      <w:start w:val="1"/>
      <w:numFmt w:val="decimal"/>
      <w:lvlText w:val="%19.%2.%3.%4.%5.%6.%7.%8.%9"/>
      <w:lvlJc w:val="left"/>
      <w:pPr>
        <w:ind w:left="2874" w:hanging="1584"/>
      </w:pPr>
      <w:rPr>
        <w:rFonts w:hint="default"/>
      </w:rPr>
    </w:lvl>
  </w:abstractNum>
  <w:abstractNum w:abstractNumId="18" w15:restartNumberingAfterBreak="0">
    <w:nsid w:val="18936C74"/>
    <w:multiLevelType w:val="hybridMultilevel"/>
    <w:tmpl w:val="F444953E"/>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18BB045D"/>
    <w:multiLevelType w:val="hybridMultilevel"/>
    <w:tmpl w:val="337213B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0" w15:restartNumberingAfterBreak="0">
    <w:nsid w:val="19382FB6"/>
    <w:multiLevelType w:val="hybridMultilevel"/>
    <w:tmpl w:val="21506F2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1" w15:restartNumberingAfterBreak="0">
    <w:nsid w:val="1A665EE4"/>
    <w:multiLevelType w:val="hybridMultilevel"/>
    <w:tmpl w:val="1D4435A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2" w15:restartNumberingAfterBreak="0">
    <w:nsid w:val="1B4973D9"/>
    <w:multiLevelType w:val="hybridMultilevel"/>
    <w:tmpl w:val="F64EBDC8"/>
    <w:lvl w:ilvl="0" w:tplc="FFFFFFFF">
      <w:start w:val="1"/>
      <w:numFmt w:val="decimal"/>
      <w:lvlText w:val="%1."/>
      <w:lvlJc w:val="left"/>
      <w:pPr>
        <w:ind w:left="1287" w:hanging="360"/>
      </w:pPr>
    </w:lvl>
    <w:lvl w:ilvl="1" w:tplc="1F80ECC4">
      <w:start w:val="19"/>
      <w:numFmt w:val="bullet"/>
      <w:lvlText w:val="-"/>
      <w:lvlJc w:val="left"/>
      <w:pPr>
        <w:ind w:left="2007" w:hanging="360"/>
      </w:pPr>
      <w:rPr>
        <w:rFonts w:ascii="Calibri" w:eastAsiaTheme="minorHAnsi" w:hAnsi="Calibri" w:cs="Calibri"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0">
    <w:nsid w:val="1D574AD9"/>
    <w:multiLevelType w:val="hybridMultilevel"/>
    <w:tmpl w:val="61D6D23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4" w15:restartNumberingAfterBreak="0">
    <w:nsid w:val="1DA15EFF"/>
    <w:multiLevelType w:val="hybridMultilevel"/>
    <w:tmpl w:val="2C644BAE"/>
    <w:lvl w:ilvl="0" w:tplc="0427000F">
      <w:start w:val="1"/>
      <w:numFmt w:val="decimal"/>
      <w:lvlText w:val="%1."/>
      <w:lvlJc w:val="left"/>
      <w:pPr>
        <w:ind w:left="760" w:hanging="360"/>
      </w:pPr>
      <w:rPr>
        <w:rFonts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25" w15:restartNumberingAfterBreak="0">
    <w:nsid w:val="1F1D5AA0"/>
    <w:multiLevelType w:val="hybridMultilevel"/>
    <w:tmpl w:val="0E88BC9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6" w15:restartNumberingAfterBreak="0">
    <w:nsid w:val="1F5836A8"/>
    <w:multiLevelType w:val="hybridMultilevel"/>
    <w:tmpl w:val="3468055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7" w15:restartNumberingAfterBreak="0">
    <w:nsid w:val="211C6631"/>
    <w:multiLevelType w:val="hybridMultilevel"/>
    <w:tmpl w:val="6718798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15:restartNumberingAfterBreak="0">
    <w:nsid w:val="22206239"/>
    <w:multiLevelType w:val="hybridMultilevel"/>
    <w:tmpl w:val="7B3077A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26B81C5F"/>
    <w:multiLevelType w:val="hybridMultilevel"/>
    <w:tmpl w:val="45B0BEEC"/>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0" w15:restartNumberingAfterBreak="0">
    <w:nsid w:val="27A7624A"/>
    <w:multiLevelType w:val="hybridMultilevel"/>
    <w:tmpl w:val="EAC8AA78"/>
    <w:lvl w:ilvl="0" w:tplc="FFFFFFFF">
      <w:start w:val="1"/>
      <w:numFmt w:val="decimal"/>
      <w:lvlText w:val="%1."/>
      <w:lvlJc w:val="left"/>
      <w:pPr>
        <w:ind w:left="1287" w:hanging="360"/>
      </w:pPr>
    </w:lvl>
    <w:lvl w:ilvl="1" w:tplc="1F80ECC4">
      <w:start w:val="19"/>
      <w:numFmt w:val="bullet"/>
      <w:lvlText w:val="-"/>
      <w:lvlJc w:val="left"/>
      <w:pPr>
        <w:ind w:left="2007" w:hanging="360"/>
      </w:pPr>
      <w:rPr>
        <w:rFonts w:ascii="Calibri" w:eastAsiaTheme="minorHAnsi" w:hAnsi="Calibri" w:cs="Calibri"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287F4FAE"/>
    <w:multiLevelType w:val="hybridMultilevel"/>
    <w:tmpl w:val="A70046CA"/>
    <w:lvl w:ilvl="0" w:tplc="0427000F">
      <w:start w:val="1"/>
      <w:numFmt w:val="decimal"/>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28D102B3"/>
    <w:multiLevelType w:val="hybridMultilevel"/>
    <w:tmpl w:val="5A5CF1B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3" w15:restartNumberingAfterBreak="0">
    <w:nsid w:val="298B6B6F"/>
    <w:multiLevelType w:val="hybridMultilevel"/>
    <w:tmpl w:val="999468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2BC72930"/>
    <w:multiLevelType w:val="hybridMultilevel"/>
    <w:tmpl w:val="8AC87E3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5" w15:restartNumberingAfterBreak="0">
    <w:nsid w:val="300E4294"/>
    <w:multiLevelType w:val="hybridMultilevel"/>
    <w:tmpl w:val="A4501F4A"/>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30BC5415"/>
    <w:multiLevelType w:val="hybridMultilevel"/>
    <w:tmpl w:val="06B839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7" w15:restartNumberingAfterBreak="0">
    <w:nsid w:val="30D51621"/>
    <w:multiLevelType w:val="hybridMultilevel"/>
    <w:tmpl w:val="31B0BC6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8" w15:restartNumberingAfterBreak="0">
    <w:nsid w:val="31735500"/>
    <w:multiLevelType w:val="hybridMultilevel"/>
    <w:tmpl w:val="503A3E3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9" w15:restartNumberingAfterBreak="0">
    <w:nsid w:val="3220291A"/>
    <w:multiLevelType w:val="hybridMultilevel"/>
    <w:tmpl w:val="AE6ABA52"/>
    <w:lvl w:ilvl="0" w:tplc="73949576">
      <w:start w:val="1"/>
      <w:numFmt w:val="decimal"/>
      <w:pStyle w:val="Antrat1"/>
      <w:lvlText w:val="%1."/>
      <w:lvlJc w:val="left"/>
      <w:pPr>
        <w:ind w:left="720" w:hanging="360"/>
      </w:pPr>
    </w:lvl>
    <w:lvl w:ilvl="1" w:tplc="93F23874">
      <w:numFmt w:val="bullet"/>
      <w:lvlText w:val="-"/>
      <w:lvlJc w:val="left"/>
      <w:pPr>
        <w:ind w:left="1440" w:hanging="360"/>
      </w:pPr>
      <w:rPr>
        <w:rFonts w:ascii="Times New Roman" w:eastAsiaTheme="minorHAnsi"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344E43FC"/>
    <w:multiLevelType w:val="multilevel"/>
    <w:tmpl w:val="E1040E02"/>
    <w:styleLink w:val="Style2"/>
    <w:lvl w:ilvl="0">
      <w:start w:val="1"/>
      <w:numFmt w:val="none"/>
      <w:lvlText w:val="3"/>
      <w:lvlJc w:val="left"/>
      <w:pPr>
        <w:ind w:left="432" w:hanging="432"/>
      </w:pPr>
      <w:rPr>
        <w:rFonts w:ascii="Times New Roman" w:hAnsi="Times New Roman" w:hint="default"/>
        <w:sz w:val="22"/>
      </w:rPr>
    </w:lvl>
    <w:lvl w:ilvl="1">
      <w:start w:val="1"/>
      <w:numFmt w:val="decimal"/>
      <w:lvlText w:val="3.%2"/>
      <w:lvlJc w:val="left"/>
      <w:pPr>
        <w:ind w:left="576" w:hanging="576"/>
      </w:pPr>
      <w:rPr>
        <w:rFonts w:hint="default"/>
      </w:rPr>
    </w:lvl>
    <w:lvl w:ilvl="2">
      <w:start w:val="1"/>
      <w:numFmt w:val="decimal"/>
      <w:lvlText w:val="%13.%2.%3"/>
      <w:lvlJc w:val="left"/>
      <w:pPr>
        <w:ind w:left="720" w:hanging="720"/>
      </w:pPr>
      <w:rPr>
        <w:rFonts w:hint="default"/>
      </w:rPr>
    </w:lvl>
    <w:lvl w:ilvl="3">
      <w:start w:val="1"/>
      <w:numFmt w:val="decimal"/>
      <w:lvlText w:val="%13.%2.%3.%4"/>
      <w:lvlJc w:val="left"/>
      <w:pPr>
        <w:ind w:left="864" w:hanging="864"/>
      </w:pPr>
      <w:rPr>
        <w:rFonts w:hint="default"/>
      </w:rPr>
    </w:lvl>
    <w:lvl w:ilvl="4">
      <w:start w:val="1"/>
      <w:numFmt w:val="decimal"/>
      <w:lvlText w:val="%13.%2.%3.%4.%5"/>
      <w:lvlJc w:val="left"/>
      <w:pPr>
        <w:ind w:left="1008" w:hanging="1008"/>
      </w:pPr>
      <w:rPr>
        <w:rFonts w:hint="default"/>
      </w:rPr>
    </w:lvl>
    <w:lvl w:ilvl="5">
      <w:start w:val="1"/>
      <w:numFmt w:val="decimal"/>
      <w:lvlText w:val="%13.%2.%3.%4.%5.%6"/>
      <w:lvlJc w:val="left"/>
      <w:pPr>
        <w:ind w:left="1152" w:hanging="1152"/>
      </w:pPr>
      <w:rPr>
        <w:rFonts w:hint="default"/>
      </w:rPr>
    </w:lvl>
    <w:lvl w:ilvl="6">
      <w:start w:val="1"/>
      <w:numFmt w:val="decimal"/>
      <w:lvlText w:val="%13.%2.%3.%4.%5.%6.%7"/>
      <w:lvlJc w:val="left"/>
      <w:pPr>
        <w:ind w:left="1296" w:hanging="1296"/>
      </w:pPr>
      <w:rPr>
        <w:rFonts w:hint="default"/>
      </w:rPr>
    </w:lvl>
    <w:lvl w:ilvl="7">
      <w:start w:val="1"/>
      <w:numFmt w:val="decimal"/>
      <w:lvlText w:val="%13.%2.%3.%4.%5.%6.%7.%8"/>
      <w:lvlJc w:val="left"/>
      <w:pPr>
        <w:ind w:left="1440" w:hanging="1440"/>
      </w:pPr>
      <w:rPr>
        <w:rFonts w:hint="default"/>
      </w:rPr>
    </w:lvl>
    <w:lvl w:ilvl="8">
      <w:start w:val="1"/>
      <w:numFmt w:val="decimal"/>
      <w:lvlText w:val="%13.%2.%3.%4.%5.%6.%7.%8.%9"/>
      <w:lvlJc w:val="left"/>
      <w:pPr>
        <w:ind w:left="1584" w:hanging="1584"/>
      </w:pPr>
      <w:rPr>
        <w:rFonts w:hint="default"/>
      </w:rPr>
    </w:lvl>
  </w:abstractNum>
  <w:abstractNum w:abstractNumId="41" w15:restartNumberingAfterBreak="0">
    <w:nsid w:val="35C46422"/>
    <w:multiLevelType w:val="hybridMultilevel"/>
    <w:tmpl w:val="8C82FFF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2" w15:restartNumberingAfterBreak="0">
    <w:nsid w:val="38EF6EF7"/>
    <w:multiLevelType w:val="hybridMultilevel"/>
    <w:tmpl w:val="4C5003D4"/>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399A1553"/>
    <w:multiLevelType w:val="hybridMultilevel"/>
    <w:tmpl w:val="8BDCED3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4" w15:restartNumberingAfterBreak="0">
    <w:nsid w:val="3A4536C1"/>
    <w:multiLevelType w:val="hybridMultilevel"/>
    <w:tmpl w:val="9670B25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5" w15:restartNumberingAfterBreak="0">
    <w:nsid w:val="3BD81B03"/>
    <w:multiLevelType w:val="multilevel"/>
    <w:tmpl w:val="06EE1788"/>
    <w:lvl w:ilvl="0">
      <w:start w:val="1"/>
      <w:numFmt w:val="decimal"/>
      <w:lvlRestart w:val="0"/>
      <w:pStyle w:val="Heading1No"/>
      <w:lvlText w:val="%1."/>
      <w:lvlJc w:val="left"/>
      <w:pPr>
        <w:ind w:left="680" w:hanging="680"/>
      </w:pPr>
      <w:rPr>
        <w:rFonts w:hint="default"/>
      </w:rPr>
    </w:lvl>
    <w:lvl w:ilvl="1">
      <w:start w:val="1"/>
      <w:numFmt w:val="decimal"/>
      <w:pStyle w:val="Heading2No"/>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Heading4No"/>
      <w:lvlText w:val="%1.%2.%3.%4"/>
      <w:lvlJc w:val="left"/>
      <w:pPr>
        <w:tabs>
          <w:tab w:val="num" w:pos="567"/>
        </w:tabs>
        <w:ind w:left="680" w:hanging="680"/>
      </w:pPr>
      <w:rPr>
        <w:rFonts w:hint="default"/>
      </w:rPr>
    </w:lvl>
    <w:lvl w:ilvl="4">
      <w:start w:val="1"/>
      <w:numFmt w:val="decimal"/>
      <w:lvlRestart w:val="3"/>
      <w:pStyle w:val="Heading5No"/>
      <w:lvlText w:val="%1.%2.%3.%4.%5"/>
      <w:lvlJc w:val="left"/>
      <w:pPr>
        <w:tabs>
          <w:tab w:val="num" w:pos="567"/>
        </w:tabs>
        <w:ind w:left="680" w:hanging="680"/>
      </w:pPr>
      <w:rPr>
        <w:rFonts w:hint="default"/>
      </w:rPr>
    </w:lvl>
    <w:lvl w:ilvl="5">
      <w:start w:val="1"/>
      <w:numFmt w:val="decimal"/>
      <w:pStyle w:val="Antrat6"/>
      <w:lvlText w:val="%1.%2.%3.%4.%5.%6"/>
      <w:lvlJc w:val="left"/>
      <w:pPr>
        <w:tabs>
          <w:tab w:val="num" w:pos="567"/>
        </w:tabs>
        <w:ind w:left="680" w:hanging="680"/>
      </w:pPr>
      <w:rPr>
        <w:rFonts w:hint="default"/>
      </w:rPr>
    </w:lvl>
    <w:lvl w:ilvl="6">
      <w:start w:val="1"/>
      <w:numFmt w:val="decimal"/>
      <w:pStyle w:val="Antrat7"/>
      <w:lvlText w:val="%1.%2.%3.%4.%5.%6.%7"/>
      <w:lvlJc w:val="left"/>
      <w:pPr>
        <w:tabs>
          <w:tab w:val="num" w:pos="567"/>
        </w:tabs>
        <w:ind w:left="680" w:hanging="680"/>
      </w:pPr>
      <w:rPr>
        <w:rFonts w:hint="default"/>
      </w:rPr>
    </w:lvl>
    <w:lvl w:ilvl="7">
      <w:start w:val="1"/>
      <w:numFmt w:val="decimal"/>
      <w:pStyle w:val="Antrat8"/>
      <w:lvlText w:val="%1.%2.%3.%4.%5.%6.%7.%8"/>
      <w:lvlJc w:val="left"/>
      <w:pPr>
        <w:tabs>
          <w:tab w:val="num" w:pos="567"/>
        </w:tabs>
        <w:ind w:left="680" w:hanging="680"/>
      </w:pPr>
      <w:rPr>
        <w:rFonts w:hint="default"/>
      </w:rPr>
    </w:lvl>
    <w:lvl w:ilvl="8">
      <w:start w:val="1"/>
      <w:numFmt w:val="decimal"/>
      <w:pStyle w:val="Antrat9"/>
      <w:lvlText w:val="%1.%2.%3.%4.%5.%6.%7.%8.%9"/>
      <w:lvlJc w:val="left"/>
      <w:pPr>
        <w:tabs>
          <w:tab w:val="num" w:pos="567"/>
        </w:tabs>
        <w:ind w:left="680" w:hanging="680"/>
      </w:pPr>
      <w:rPr>
        <w:rFonts w:hint="default"/>
      </w:rPr>
    </w:lvl>
  </w:abstractNum>
  <w:abstractNum w:abstractNumId="46" w15:restartNumberingAfterBreak="0">
    <w:nsid w:val="3CA377F5"/>
    <w:multiLevelType w:val="hybridMultilevel"/>
    <w:tmpl w:val="9B0EF7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7" w15:restartNumberingAfterBreak="0">
    <w:nsid w:val="3D231CD2"/>
    <w:multiLevelType w:val="multilevel"/>
    <w:tmpl w:val="64CC472C"/>
    <w:lvl w:ilvl="0">
      <w:start w:val="1"/>
      <w:numFmt w:val="decimal"/>
      <w:pStyle w:val="H1"/>
      <w:lvlText w:val="%1."/>
      <w:lvlJc w:val="left"/>
      <w:pPr>
        <w:ind w:left="574" w:hanging="432"/>
      </w:pPr>
      <w:rPr>
        <w:rFonts w:hint="default"/>
      </w:rPr>
    </w:lvl>
    <w:lvl w:ilvl="1">
      <w:start w:val="1"/>
      <w:numFmt w:val="decimal"/>
      <w:pStyle w:val="H2"/>
      <w:lvlText w:val="%1.%2."/>
      <w:lvlJc w:val="left"/>
      <w:pPr>
        <w:ind w:left="1285" w:hanging="576"/>
      </w:pPr>
      <w:rPr>
        <w:rFonts w:hint="default"/>
      </w:rPr>
    </w:lvl>
    <w:lvl w:ilvl="2">
      <w:start w:val="1"/>
      <w:numFmt w:val="decimal"/>
      <w:pStyle w:val="Antra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3D994BF3"/>
    <w:multiLevelType w:val="hybridMultilevel"/>
    <w:tmpl w:val="D23E1B5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9" w15:restartNumberingAfterBreak="0">
    <w:nsid w:val="3DDE3984"/>
    <w:multiLevelType w:val="hybridMultilevel"/>
    <w:tmpl w:val="7468414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0" w15:restartNumberingAfterBreak="0">
    <w:nsid w:val="3E2A1BBE"/>
    <w:multiLevelType w:val="hybridMultilevel"/>
    <w:tmpl w:val="FF702A58"/>
    <w:lvl w:ilvl="0" w:tplc="0427000F">
      <w:start w:val="1"/>
      <w:numFmt w:val="decimal"/>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51" w15:restartNumberingAfterBreak="0">
    <w:nsid w:val="3E85436F"/>
    <w:multiLevelType w:val="hybridMultilevel"/>
    <w:tmpl w:val="50B4A436"/>
    <w:lvl w:ilvl="0" w:tplc="4874FB5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3FC76688"/>
    <w:multiLevelType w:val="multilevel"/>
    <w:tmpl w:val="4BA68F46"/>
    <w:styleLink w:val="Style4"/>
    <w:lvl w:ilvl="0">
      <w:start w:val="1"/>
      <w:numFmt w:val="none"/>
      <w:lvlText w:val="7"/>
      <w:lvlJc w:val="left"/>
      <w:pPr>
        <w:ind w:left="432" w:hanging="432"/>
      </w:pPr>
      <w:rPr>
        <w:rFonts w:hint="default"/>
      </w:rPr>
    </w:lvl>
    <w:lvl w:ilvl="1">
      <w:start w:val="1"/>
      <w:numFmt w:val="decimal"/>
      <w:lvlText w:val="%17.%2"/>
      <w:lvlJc w:val="left"/>
      <w:pPr>
        <w:ind w:left="576" w:hanging="576"/>
      </w:pPr>
      <w:rPr>
        <w:rFonts w:ascii="Times New Roman" w:hAnsi="Times New Roman" w:hint="default"/>
        <w:sz w:val="24"/>
      </w:rPr>
    </w:lvl>
    <w:lvl w:ilvl="2">
      <w:start w:val="1"/>
      <w:numFmt w:val="decimal"/>
      <w:lvlText w:val="%17.%2.%3"/>
      <w:lvlJc w:val="left"/>
      <w:pPr>
        <w:ind w:left="720" w:hanging="720"/>
      </w:pPr>
      <w:rPr>
        <w:rFonts w:hint="default"/>
      </w:rPr>
    </w:lvl>
    <w:lvl w:ilvl="3">
      <w:start w:val="1"/>
      <w:numFmt w:val="decimal"/>
      <w:lvlText w:val="%17.%2.%3.%4"/>
      <w:lvlJc w:val="left"/>
      <w:pPr>
        <w:ind w:left="864" w:hanging="864"/>
      </w:pPr>
      <w:rPr>
        <w:rFonts w:hint="default"/>
      </w:rPr>
    </w:lvl>
    <w:lvl w:ilvl="4">
      <w:start w:val="1"/>
      <w:numFmt w:val="decimal"/>
      <w:lvlText w:val="%17.%2.%3.%4.%5"/>
      <w:lvlJc w:val="left"/>
      <w:pPr>
        <w:ind w:left="1008" w:hanging="1008"/>
      </w:pPr>
      <w:rPr>
        <w:rFonts w:hint="default"/>
      </w:rPr>
    </w:lvl>
    <w:lvl w:ilvl="5">
      <w:start w:val="1"/>
      <w:numFmt w:val="decimal"/>
      <w:lvlText w:val="%17.%2.%3.%4.%5.%6"/>
      <w:lvlJc w:val="left"/>
      <w:pPr>
        <w:ind w:left="1152" w:hanging="1152"/>
      </w:pPr>
      <w:rPr>
        <w:rFonts w:hint="default"/>
      </w:rPr>
    </w:lvl>
    <w:lvl w:ilvl="6">
      <w:start w:val="1"/>
      <w:numFmt w:val="decimal"/>
      <w:lvlText w:val="%17.%2.%3.%4.%5.%6.%7"/>
      <w:lvlJc w:val="left"/>
      <w:pPr>
        <w:ind w:left="1296" w:hanging="1296"/>
      </w:pPr>
      <w:rPr>
        <w:rFonts w:hint="default"/>
      </w:rPr>
    </w:lvl>
    <w:lvl w:ilvl="7">
      <w:start w:val="1"/>
      <w:numFmt w:val="decimal"/>
      <w:lvlText w:val="%17.%2.%3.%4.%5.%6.%7.%8"/>
      <w:lvlJc w:val="left"/>
      <w:pPr>
        <w:ind w:left="1440" w:hanging="1440"/>
      </w:pPr>
      <w:rPr>
        <w:rFonts w:hint="default"/>
      </w:rPr>
    </w:lvl>
    <w:lvl w:ilvl="8">
      <w:start w:val="1"/>
      <w:numFmt w:val="decimal"/>
      <w:lvlText w:val="%17.%2.%3.%4.%5.%6.%7.%8.%9"/>
      <w:lvlJc w:val="left"/>
      <w:pPr>
        <w:ind w:left="1584" w:hanging="1584"/>
      </w:pPr>
      <w:rPr>
        <w:rFonts w:hint="default"/>
      </w:rPr>
    </w:lvl>
  </w:abstractNum>
  <w:abstractNum w:abstractNumId="53" w15:restartNumberingAfterBreak="0">
    <w:nsid w:val="40F64C02"/>
    <w:multiLevelType w:val="hybridMultilevel"/>
    <w:tmpl w:val="504E4B9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4" w15:restartNumberingAfterBreak="0">
    <w:nsid w:val="435710AE"/>
    <w:multiLevelType w:val="hybridMultilevel"/>
    <w:tmpl w:val="F04A0710"/>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44E24917"/>
    <w:multiLevelType w:val="hybridMultilevel"/>
    <w:tmpl w:val="66C2BB2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6" w15:restartNumberingAfterBreak="0">
    <w:nsid w:val="46365023"/>
    <w:multiLevelType w:val="hybridMultilevel"/>
    <w:tmpl w:val="F0325608"/>
    <w:lvl w:ilvl="0" w:tplc="FFFFFFFF">
      <w:start w:val="1"/>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7" w15:restartNumberingAfterBreak="0">
    <w:nsid w:val="48285B67"/>
    <w:multiLevelType w:val="hybridMultilevel"/>
    <w:tmpl w:val="8B885CC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8" w15:restartNumberingAfterBreak="0">
    <w:nsid w:val="486761F9"/>
    <w:multiLevelType w:val="hybridMultilevel"/>
    <w:tmpl w:val="F4784088"/>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4B9609D6"/>
    <w:multiLevelType w:val="multilevel"/>
    <w:tmpl w:val="21948A4A"/>
    <w:lvl w:ilvl="0">
      <w:start w:val="1"/>
      <w:numFmt w:val="none"/>
      <w:lvlText w:val="12"/>
      <w:lvlJc w:val="left"/>
      <w:pPr>
        <w:ind w:left="432" w:hanging="432"/>
      </w:pPr>
      <w:rPr>
        <w:rFonts w:hint="default"/>
        <w:sz w:val="22"/>
      </w:rPr>
    </w:lvl>
    <w:lvl w:ilvl="1">
      <w:start w:val="1"/>
      <w:numFmt w:val="decimal"/>
      <w:lvlText w:val="%112.%2"/>
      <w:lvlJc w:val="left"/>
      <w:pPr>
        <w:ind w:left="576" w:hanging="576"/>
      </w:pPr>
      <w:rPr>
        <w:rFonts w:hint="default"/>
      </w:rPr>
    </w:lvl>
    <w:lvl w:ilvl="2">
      <w:start w:val="1"/>
      <w:numFmt w:val="decimal"/>
      <w:lvlText w:val="%112.%2.%3"/>
      <w:lvlJc w:val="left"/>
      <w:pPr>
        <w:ind w:left="1287" w:hanging="720"/>
      </w:pPr>
      <w:rPr>
        <w:rFonts w:hint="default"/>
      </w:rPr>
    </w:lvl>
    <w:lvl w:ilvl="3">
      <w:start w:val="1"/>
      <w:numFmt w:val="decimal"/>
      <w:lvlText w:val="%112.%2.%3.%4"/>
      <w:lvlJc w:val="left"/>
      <w:pPr>
        <w:ind w:left="864" w:hanging="864"/>
      </w:pPr>
      <w:rPr>
        <w:rFonts w:hint="default"/>
      </w:rPr>
    </w:lvl>
    <w:lvl w:ilvl="4">
      <w:start w:val="1"/>
      <w:numFmt w:val="decimal"/>
      <w:lvlText w:val="%112.%2.%3.%4.%5"/>
      <w:lvlJc w:val="left"/>
      <w:pPr>
        <w:ind w:left="1008" w:hanging="1008"/>
      </w:pPr>
      <w:rPr>
        <w:rFonts w:hint="default"/>
      </w:rPr>
    </w:lvl>
    <w:lvl w:ilvl="5">
      <w:start w:val="1"/>
      <w:numFmt w:val="decimal"/>
      <w:lvlText w:val="%112.%2.%3.%4.%5.%6"/>
      <w:lvlJc w:val="left"/>
      <w:pPr>
        <w:ind w:left="1152" w:hanging="1152"/>
      </w:pPr>
      <w:rPr>
        <w:rFonts w:hint="default"/>
      </w:rPr>
    </w:lvl>
    <w:lvl w:ilvl="6">
      <w:start w:val="1"/>
      <w:numFmt w:val="decimal"/>
      <w:lvlText w:val="%112.%2.%3.%4.%5.%6.%7"/>
      <w:lvlJc w:val="left"/>
      <w:pPr>
        <w:ind w:left="1296" w:hanging="1296"/>
      </w:pPr>
      <w:rPr>
        <w:rFonts w:hint="default"/>
      </w:rPr>
    </w:lvl>
    <w:lvl w:ilvl="7">
      <w:start w:val="1"/>
      <w:numFmt w:val="decimal"/>
      <w:lvlText w:val="%112.%2.%3.%4.%5.%6.%7.%8"/>
      <w:lvlJc w:val="left"/>
      <w:pPr>
        <w:ind w:left="1440" w:hanging="1440"/>
      </w:pPr>
      <w:rPr>
        <w:rFonts w:hint="default"/>
      </w:rPr>
    </w:lvl>
    <w:lvl w:ilvl="8">
      <w:start w:val="1"/>
      <w:numFmt w:val="decimal"/>
      <w:lvlText w:val="%112.%2.%3.%4.%5.%6.%7.%8.%9"/>
      <w:lvlJc w:val="left"/>
      <w:pPr>
        <w:ind w:left="1584" w:hanging="1584"/>
      </w:pPr>
      <w:rPr>
        <w:rFonts w:hint="default"/>
      </w:rPr>
    </w:lvl>
  </w:abstractNum>
  <w:abstractNum w:abstractNumId="60" w15:restartNumberingAfterBreak="0">
    <w:nsid w:val="4EAF67E7"/>
    <w:multiLevelType w:val="hybridMultilevel"/>
    <w:tmpl w:val="D18C672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1" w15:restartNumberingAfterBreak="0">
    <w:nsid w:val="503554C9"/>
    <w:multiLevelType w:val="hybridMultilevel"/>
    <w:tmpl w:val="E9FE6FB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2" w15:restartNumberingAfterBreak="0">
    <w:nsid w:val="504E7413"/>
    <w:multiLevelType w:val="hybridMultilevel"/>
    <w:tmpl w:val="9AEA9C1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3" w15:restartNumberingAfterBreak="0">
    <w:nsid w:val="51B72A92"/>
    <w:multiLevelType w:val="hybridMultilevel"/>
    <w:tmpl w:val="4EF6CD7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52E0313C"/>
    <w:multiLevelType w:val="hybridMultilevel"/>
    <w:tmpl w:val="287ED2F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5" w15:restartNumberingAfterBreak="0">
    <w:nsid w:val="53E008FB"/>
    <w:multiLevelType w:val="hybridMultilevel"/>
    <w:tmpl w:val="581C8B4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6" w15:restartNumberingAfterBreak="0">
    <w:nsid w:val="53FF2F29"/>
    <w:multiLevelType w:val="hybridMultilevel"/>
    <w:tmpl w:val="DD00FE92"/>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7" w15:restartNumberingAfterBreak="0">
    <w:nsid w:val="55113979"/>
    <w:multiLevelType w:val="hybridMultilevel"/>
    <w:tmpl w:val="27902CA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8" w15:restartNumberingAfterBreak="0">
    <w:nsid w:val="55FA2D24"/>
    <w:multiLevelType w:val="hybridMultilevel"/>
    <w:tmpl w:val="E61C4BB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9" w15:restartNumberingAfterBreak="0">
    <w:nsid w:val="566C28BA"/>
    <w:multiLevelType w:val="hybridMultilevel"/>
    <w:tmpl w:val="558AEEB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0" w15:restartNumberingAfterBreak="0">
    <w:nsid w:val="5A4E28F6"/>
    <w:multiLevelType w:val="hybridMultilevel"/>
    <w:tmpl w:val="4AD8ADD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1" w15:restartNumberingAfterBreak="0">
    <w:nsid w:val="5E523A4B"/>
    <w:multiLevelType w:val="hybridMultilevel"/>
    <w:tmpl w:val="C1FC91C0"/>
    <w:lvl w:ilvl="0" w:tplc="0427000F">
      <w:start w:val="1"/>
      <w:numFmt w:val="decimal"/>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72" w15:restartNumberingAfterBreak="0">
    <w:nsid w:val="61F36A6F"/>
    <w:multiLevelType w:val="hybridMultilevel"/>
    <w:tmpl w:val="23B6600E"/>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654020F5"/>
    <w:multiLevelType w:val="hybridMultilevel"/>
    <w:tmpl w:val="FFE69D9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4" w15:restartNumberingAfterBreak="0">
    <w:nsid w:val="682404F1"/>
    <w:multiLevelType w:val="hybridMultilevel"/>
    <w:tmpl w:val="6414B55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5" w15:restartNumberingAfterBreak="0">
    <w:nsid w:val="693D26E8"/>
    <w:multiLevelType w:val="hybridMultilevel"/>
    <w:tmpl w:val="B0AC528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6" w15:restartNumberingAfterBreak="0">
    <w:nsid w:val="6A395527"/>
    <w:multiLevelType w:val="hybridMultilevel"/>
    <w:tmpl w:val="25A8E7A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7" w15:restartNumberingAfterBreak="0">
    <w:nsid w:val="6C472AFA"/>
    <w:multiLevelType w:val="hybridMultilevel"/>
    <w:tmpl w:val="0B7A895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8" w15:restartNumberingAfterBreak="0">
    <w:nsid w:val="6F9B7025"/>
    <w:multiLevelType w:val="hybridMultilevel"/>
    <w:tmpl w:val="2680450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71120394"/>
    <w:multiLevelType w:val="hybridMultilevel"/>
    <w:tmpl w:val="062C1B58"/>
    <w:lvl w:ilvl="0" w:tplc="0427000F">
      <w:start w:val="1"/>
      <w:numFmt w:val="decimal"/>
      <w:lvlText w:val="%1."/>
      <w:lvlJc w:val="left"/>
      <w:pPr>
        <w:ind w:left="1344" w:hanging="360"/>
      </w:pPr>
    </w:lvl>
    <w:lvl w:ilvl="1" w:tplc="04270019" w:tentative="1">
      <w:start w:val="1"/>
      <w:numFmt w:val="lowerLetter"/>
      <w:lvlText w:val="%2."/>
      <w:lvlJc w:val="left"/>
      <w:pPr>
        <w:ind w:left="2064" w:hanging="360"/>
      </w:pPr>
    </w:lvl>
    <w:lvl w:ilvl="2" w:tplc="0427001B" w:tentative="1">
      <w:start w:val="1"/>
      <w:numFmt w:val="lowerRoman"/>
      <w:lvlText w:val="%3."/>
      <w:lvlJc w:val="right"/>
      <w:pPr>
        <w:ind w:left="2784" w:hanging="180"/>
      </w:pPr>
    </w:lvl>
    <w:lvl w:ilvl="3" w:tplc="0427000F" w:tentative="1">
      <w:start w:val="1"/>
      <w:numFmt w:val="decimal"/>
      <w:lvlText w:val="%4."/>
      <w:lvlJc w:val="left"/>
      <w:pPr>
        <w:ind w:left="3504" w:hanging="360"/>
      </w:pPr>
    </w:lvl>
    <w:lvl w:ilvl="4" w:tplc="04270019" w:tentative="1">
      <w:start w:val="1"/>
      <w:numFmt w:val="lowerLetter"/>
      <w:lvlText w:val="%5."/>
      <w:lvlJc w:val="left"/>
      <w:pPr>
        <w:ind w:left="4224" w:hanging="360"/>
      </w:pPr>
    </w:lvl>
    <w:lvl w:ilvl="5" w:tplc="0427001B" w:tentative="1">
      <w:start w:val="1"/>
      <w:numFmt w:val="lowerRoman"/>
      <w:lvlText w:val="%6."/>
      <w:lvlJc w:val="right"/>
      <w:pPr>
        <w:ind w:left="4944" w:hanging="180"/>
      </w:pPr>
    </w:lvl>
    <w:lvl w:ilvl="6" w:tplc="0427000F" w:tentative="1">
      <w:start w:val="1"/>
      <w:numFmt w:val="decimal"/>
      <w:lvlText w:val="%7."/>
      <w:lvlJc w:val="left"/>
      <w:pPr>
        <w:ind w:left="5664" w:hanging="360"/>
      </w:pPr>
    </w:lvl>
    <w:lvl w:ilvl="7" w:tplc="04270019" w:tentative="1">
      <w:start w:val="1"/>
      <w:numFmt w:val="lowerLetter"/>
      <w:lvlText w:val="%8."/>
      <w:lvlJc w:val="left"/>
      <w:pPr>
        <w:ind w:left="6384" w:hanging="360"/>
      </w:pPr>
    </w:lvl>
    <w:lvl w:ilvl="8" w:tplc="0427001B" w:tentative="1">
      <w:start w:val="1"/>
      <w:numFmt w:val="lowerRoman"/>
      <w:lvlText w:val="%9."/>
      <w:lvlJc w:val="right"/>
      <w:pPr>
        <w:ind w:left="7104" w:hanging="180"/>
      </w:pPr>
    </w:lvl>
  </w:abstractNum>
  <w:abstractNum w:abstractNumId="80" w15:restartNumberingAfterBreak="0">
    <w:nsid w:val="71DC517F"/>
    <w:multiLevelType w:val="hybridMultilevel"/>
    <w:tmpl w:val="BEC86E5E"/>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1" w15:restartNumberingAfterBreak="0">
    <w:nsid w:val="730677C7"/>
    <w:multiLevelType w:val="hybridMultilevel"/>
    <w:tmpl w:val="DDD4871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2" w15:restartNumberingAfterBreak="0">
    <w:nsid w:val="74180B9A"/>
    <w:multiLevelType w:val="hybridMultilevel"/>
    <w:tmpl w:val="858CB76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3" w15:restartNumberingAfterBreak="0">
    <w:nsid w:val="75AB6DAE"/>
    <w:multiLevelType w:val="hybridMultilevel"/>
    <w:tmpl w:val="1160DB6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4" w15:restartNumberingAfterBreak="0">
    <w:nsid w:val="761A0673"/>
    <w:multiLevelType w:val="hybridMultilevel"/>
    <w:tmpl w:val="46ACAE8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5" w15:restartNumberingAfterBreak="0">
    <w:nsid w:val="76545274"/>
    <w:multiLevelType w:val="hybridMultilevel"/>
    <w:tmpl w:val="EDE6564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6" w15:restartNumberingAfterBreak="0">
    <w:nsid w:val="766D02BB"/>
    <w:multiLevelType w:val="hybridMultilevel"/>
    <w:tmpl w:val="E9389152"/>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79520824"/>
    <w:multiLevelType w:val="multilevel"/>
    <w:tmpl w:val="D2EAD406"/>
    <w:styleLink w:val="Style3"/>
    <w:lvl w:ilvl="0">
      <w:start w:val="1"/>
      <w:numFmt w:val="none"/>
      <w:lvlText w:val="4"/>
      <w:lvlJc w:val="left"/>
      <w:pPr>
        <w:ind w:left="432" w:hanging="432"/>
      </w:pPr>
      <w:rPr>
        <w:rFonts w:ascii="Times New Roman" w:hAnsi="Times New Roman" w:hint="default"/>
        <w:sz w:val="22"/>
      </w:rPr>
    </w:lvl>
    <w:lvl w:ilvl="1">
      <w:start w:val="1"/>
      <w:numFmt w:val="decimal"/>
      <w:lvlText w:val="4.%2"/>
      <w:lvlJc w:val="left"/>
      <w:pPr>
        <w:ind w:left="576" w:hanging="576"/>
      </w:pPr>
      <w:rPr>
        <w:rFonts w:hint="default"/>
      </w:rPr>
    </w:lvl>
    <w:lvl w:ilvl="2">
      <w:start w:val="1"/>
      <w:numFmt w:val="decimal"/>
      <w:lvlText w:val="4.%2.%3"/>
      <w:lvlJc w:val="left"/>
      <w:pPr>
        <w:ind w:left="720" w:hanging="720"/>
      </w:pPr>
      <w:rPr>
        <w:rFonts w:hint="default"/>
      </w:rPr>
    </w:lvl>
    <w:lvl w:ilvl="3">
      <w:start w:val="1"/>
      <w:numFmt w:val="decimal"/>
      <w:lvlText w:val="4.%2.%3.%4"/>
      <w:lvlJc w:val="left"/>
      <w:pPr>
        <w:ind w:left="864" w:hanging="864"/>
      </w:pPr>
      <w:rPr>
        <w:rFonts w:hint="default"/>
      </w:rPr>
    </w:lvl>
    <w:lvl w:ilvl="4">
      <w:start w:val="1"/>
      <w:numFmt w:val="decimal"/>
      <w:lvlText w:val="4.%2.%3.%4.%5"/>
      <w:lvlJc w:val="left"/>
      <w:pPr>
        <w:ind w:left="1008" w:hanging="1008"/>
      </w:pPr>
      <w:rPr>
        <w:rFonts w:hint="default"/>
      </w:rPr>
    </w:lvl>
    <w:lvl w:ilvl="5">
      <w:start w:val="1"/>
      <w:numFmt w:val="decimal"/>
      <w:lvlText w:val="4.%2.%3.%4.%5.%6"/>
      <w:lvlJc w:val="left"/>
      <w:pPr>
        <w:ind w:left="1152" w:hanging="1152"/>
      </w:pPr>
      <w:rPr>
        <w:rFonts w:hint="default"/>
      </w:rPr>
    </w:lvl>
    <w:lvl w:ilvl="6">
      <w:start w:val="1"/>
      <w:numFmt w:val="decimal"/>
      <w:lvlText w:val="4.%2.%3.%4.%5.%6.%7"/>
      <w:lvlJc w:val="left"/>
      <w:pPr>
        <w:ind w:left="1296" w:hanging="1296"/>
      </w:pPr>
      <w:rPr>
        <w:rFonts w:hint="default"/>
      </w:rPr>
    </w:lvl>
    <w:lvl w:ilvl="7">
      <w:start w:val="1"/>
      <w:numFmt w:val="decimal"/>
      <w:lvlText w:val="4.%2.%3.%4.%5.%6.%7.%8"/>
      <w:lvlJc w:val="left"/>
      <w:pPr>
        <w:ind w:left="1440" w:hanging="1440"/>
      </w:pPr>
      <w:rPr>
        <w:rFonts w:hint="default"/>
      </w:rPr>
    </w:lvl>
    <w:lvl w:ilvl="8">
      <w:start w:val="1"/>
      <w:numFmt w:val="decimal"/>
      <w:lvlText w:val="4.%2.%3.%4.%5.%6.%7.%8.%9"/>
      <w:lvlJc w:val="left"/>
      <w:pPr>
        <w:ind w:left="1584" w:hanging="1584"/>
      </w:pPr>
      <w:rPr>
        <w:rFonts w:hint="default"/>
      </w:rPr>
    </w:lvl>
  </w:abstractNum>
  <w:abstractNum w:abstractNumId="88" w15:restartNumberingAfterBreak="0">
    <w:nsid w:val="7AC82193"/>
    <w:multiLevelType w:val="hybridMultilevel"/>
    <w:tmpl w:val="7566329E"/>
    <w:lvl w:ilvl="0" w:tplc="28CC9D6A">
      <w:start w:val="1"/>
      <w:numFmt w:val="bullet"/>
      <w:lvlText w:val="•"/>
      <w:lvlJc w:val="left"/>
      <w:pPr>
        <w:ind w:left="760" w:hanging="360"/>
      </w:pPr>
      <w:rPr>
        <w:rFonts w:ascii="Arial" w:hAnsi="Arial"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89" w15:restartNumberingAfterBreak="0">
    <w:nsid w:val="7B64110C"/>
    <w:multiLevelType w:val="hybridMultilevel"/>
    <w:tmpl w:val="725A4C7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0" w15:restartNumberingAfterBreak="0">
    <w:nsid w:val="7E166F4F"/>
    <w:multiLevelType w:val="multilevel"/>
    <w:tmpl w:val="56546A86"/>
    <w:lvl w:ilvl="0">
      <w:start w:val="1"/>
      <w:numFmt w:val="decimal"/>
      <w:lvlText w:val="%1."/>
      <w:lvlJc w:val="left"/>
      <w:pPr>
        <w:ind w:left="360" w:hanging="360"/>
      </w:pPr>
      <w:rPr>
        <w:rFonts w:hint="default"/>
      </w:rPr>
    </w:lvl>
    <w:lvl w:ilvl="1">
      <w:start w:val="1"/>
      <w:numFmt w:val="decimal"/>
      <w:isLgl/>
      <w:lvlText w:val="%1.%2."/>
      <w:lvlJc w:val="left"/>
      <w:pPr>
        <w:ind w:left="398"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834" w:hanging="720"/>
      </w:pPr>
      <w:rPr>
        <w:rFonts w:hint="default"/>
      </w:rPr>
    </w:lvl>
    <w:lvl w:ilvl="4">
      <w:start w:val="1"/>
      <w:numFmt w:val="decimal"/>
      <w:isLgl/>
      <w:lvlText w:val="%1.%2.%3.%4.%5."/>
      <w:lvlJc w:val="left"/>
      <w:pPr>
        <w:ind w:left="1232" w:hanging="1080"/>
      </w:pPr>
      <w:rPr>
        <w:rFonts w:hint="default"/>
      </w:rPr>
    </w:lvl>
    <w:lvl w:ilvl="5">
      <w:start w:val="1"/>
      <w:numFmt w:val="decimal"/>
      <w:isLgl/>
      <w:lvlText w:val="%1.%2.%3.%4.%5.%6."/>
      <w:lvlJc w:val="left"/>
      <w:pPr>
        <w:ind w:left="1270" w:hanging="1080"/>
      </w:pPr>
      <w:rPr>
        <w:rFonts w:hint="default"/>
      </w:rPr>
    </w:lvl>
    <w:lvl w:ilvl="6">
      <w:start w:val="1"/>
      <w:numFmt w:val="decimal"/>
      <w:isLgl/>
      <w:lvlText w:val="%1.%2.%3.%4.%5.%6.%7."/>
      <w:lvlJc w:val="left"/>
      <w:pPr>
        <w:ind w:left="1308" w:hanging="1080"/>
      </w:pPr>
      <w:rPr>
        <w:rFonts w:hint="default"/>
      </w:rPr>
    </w:lvl>
    <w:lvl w:ilvl="7">
      <w:start w:val="1"/>
      <w:numFmt w:val="decimal"/>
      <w:isLgl/>
      <w:lvlText w:val="%1.%2.%3.%4.%5.%6.%7.%8."/>
      <w:lvlJc w:val="left"/>
      <w:pPr>
        <w:ind w:left="1706" w:hanging="1440"/>
      </w:pPr>
      <w:rPr>
        <w:rFonts w:hint="default"/>
      </w:rPr>
    </w:lvl>
    <w:lvl w:ilvl="8">
      <w:start w:val="1"/>
      <w:numFmt w:val="decimal"/>
      <w:isLgl/>
      <w:lvlText w:val="%1.%2.%3.%4.%5.%6.%7.%8.%9."/>
      <w:lvlJc w:val="left"/>
      <w:pPr>
        <w:ind w:left="1744" w:hanging="1440"/>
      </w:pPr>
      <w:rPr>
        <w:rFonts w:hint="default"/>
      </w:rPr>
    </w:lvl>
  </w:abstractNum>
  <w:abstractNum w:abstractNumId="91" w15:restartNumberingAfterBreak="0">
    <w:nsid w:val="7F6B0E9B"/>
    <w:multiLevelType w:val="hybridMultilevel"/>
    <w:tmpl w:val="EE50001A"/>
    <w:lvl w:ilvl="0" w:tplc="5B74E494">
      <w:start w:val="1"/>
      <w:numFmt w:val="decimal"/>
      <w:lvlText w:val="%1."/>
      <w:lvlJc w:val="left"/>
      <w:pPr>
        <w:ind w:left="1287" w:hanging="360"/>
      </w:pPr>
      <w:rPr>
        <w:sz w:val="24"/>
        <w:szCs w:val="24"/>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2" w15:restartNumberingAfterBreak="0">
    <w:nsid w:val="7FE82E86"/>
    <w:multiLevelType w:val="hybridMultilevel"/>
    <w:tmpl w:val="3C26DEFA"/>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148088171">
    <w:abstractNumId w:val="88"/>
  </w:num>
  <w:num w:numId="2" w16cid:durableId="807743130">
    <w:abstractNumId w:val="12"/>
  </w:num>
  <w:num w:numId="3" w16cid:durableId="1962107301">
    <w:abstractNumId w:val="40"/>
  </w:num>
  <w:num w:numId="4" w16cid:durableId="1955213469">
    <w:abstractNumId w:val="87"/>
  </w:num>
  <w:num w:numId="5" w16cid:durableId="1985574695">
    <w:abstractNumId w:val="39"/>
  </w:num>
  <w:num w:numId="6" w16cid:durableId="1281377809">
    <w:abstractNumId w:val="59"/>
  </w:num>
  <w:num w:numId="7" w16cid:durableId="1745641320">
    <w:abstractNumId w:val="53"/>
  </w:num>
  <w:num w:numId="8" w16cid:durableId="1923180053">
    <w:abstractNumId w:val="52"/>
  </w:num>
  <w:num w:numId="9" w16cid:durableId="994840756">
    <w:abstractNumId w:val="17"/>
  </w:num>
  <w:num w:numId="10" w16cid:durableId="1602496339">
    <w:abstractNumId w:val="50"/>
  </w:num>
  <w:num w:numId="11" w16cid:durableId="262883527">
    <w:abstractNumId w:val="71"/>
  </w:num>
  <w:num w:numId="12" w16cid:durableId="246815834">
    <w:abstractNumId w:val="4"/>
  </w:num>
  <w:num w:numId="13" w16cid:durableId="1119565809">
    <w:abstractNumId w:val="31"/>
  </w:num>
  <w:num w:numId="14" w16cid:durableId="531649069">
    <w:abstractNumId w:val="24"/>
  </w:num>
  <w:num w:numId="15" w16cid:durableId="185489657">
    <w:abstractNumId w:val="9"/>
  </w:num>
  <w:num w:numId="16" w16cid:durableId="919949611">
    <w:abstractNumId w:val="80"/>
  </w:num>
  <w:num w:numId="17" w16cid:durableId="112676498">
    <w:abstractNumId w:val="90"/>
  </w:num>
  <w:num w:numId="18" w16cid:durableId="475611496">
    <w:abstractNumId w:val="2"/>
  </w:num>
  <w:num w:numId="19" w16cid:durableId="1270429146">
    <w:abstractNumId w:val="66"/>
  </w:num>
  <w:num w:numId="20" w16cid:durableId="383063008">
    <w:abstractNumId w:val="42"/>
  </w:num>
  <w:num w:numId="21" w16cid:durableId="132649277">
    <w:abstractNumId w:val="15"/>
  </w:num>
  <w:num w:numId="22" w16cid:durableId="1940487495">
    <w:abstractNumId w:val="72"/>
  </w:num>
  <w:num w:numId="23" w16cid:durableId="1436248661">
    <w:abstractNumId w:val="58"/>
  </w:num>
  <w:num w:numId="24" w16cid:durableId="1488788675">
    <w:abstractNumId w:val="10"/>
  </w:num>
  <w:num w:numId="25" w16cid:durableId="479228599">
    <w:abstractNumId w:val="0"/>
  </w:num>
  <w:num w:numId="26" w16cid:durableId="2012222211">
    <w:abstractNumId w:val="28"/>
  </w:num>
  <w:num w:numId="27" w16cid:durableId="1903977310">
    <w:abstractNumId w:val="78"/>
  </w:num>
  <w:num w:numId="28" w16cid:durableId="834107133">
    <w:abstractNumId w:val="7"/>
  </w:num>
  <w:num w:numId="29" w16cid:durableId="1204290931">
    <w:abstractNumId w:val="35"/>
  </w:num>
  <w:num w:numId="30" w16cid:durableId="689454587">
    <w:abstractNumId w:val="54"/>
  </w:num>
  <w:num w:numId="31" w16cid:durableId="1875726320">
    <w:abstractNumId w:val="47"/>
  </w:num>
  <w:num w:numId="32" w16cid:durableId="833423242">
    <w:abstractNumId w:val="20"/>
  </w:num>
  <w:num w:numId="33" w16cid:durableId="1495685173">
    <w:abstractNumId w:val="68"/>
  </w:num>
  <w:num w:numId="34" w16cid:durableId="65689743">
    <w:abstractNumId w:val="8"/>
  </w:num>
  <w:num w:numId="35" w16cid:durableId="485122694">
    <w:abstractNumId w:val="11"/>
  </w:num>
  <w:num w:numId="36" w16cid:durableId="1132602444">
    <w:abstractNumId w:val="29"/>
  </w:num>
  <w:num w:numId="37" w16cid:durableId="849951852">
    <w:abstractNumId w:val="75"/>
  </w:num>
  <w:num w:numId="38" w16cid:durableId="1575893338">
    <w:abstractNumId w:val="18"/>
  </w:num>
  <w:num w:numId="39" w16cid:durableId="21248480">
    <w:abstractNumId w:val="33"/>
  </w:num>
  <w:num w:numId="40" w16cid:durableId="817452421">
    <w:abstractNumId w:val="32"/>
  </w:num>
  <w:num w:numId="41" w16cid:durableId="2145541220">
    <w:abstractNumId w:val="23"/>
  </w:num>
  <w:num w:numId="42" w16cid:durableId="475800025">
    <w:abstractNumId w:val="82"/>
  </w:num>
  <w:num w:numId="43" w16cid:durableId="146174207">
    <w:abstractNumId w:val="70"/>
  </w:num>
  <w:num w:numId="44" w16cid:durableId="21899487">
    <w:abstractNumId w:val="91"/>
  </w:num>
  <w:num w:numId="45" w16cid:durableId="1556618712">
    <w:abstractNumId w:val="49"/>
  </w:num>
  <w:num w:numId="46" w16cid:durableId="970668162">
    <w:abstractNumId w:val="64"/>
  </w:num>
  <w:num w:numId="47" w16cid:durableId="1880624464">
    <w:abstractNumId w:val="34"/>
  </w:num>
  <w:num w:numId="48" w16cid:durableId="86657259">
    <w:abstractNumId w:val="84"/>
  </w:num>
  <w:num w:numId="49" w16cid:durableId="1744720383">
    <w:abstractNumId w:val="3"/>
  </w:num>
  <w:num w:numId="50" w16cid:durableId="1321078956">
    <w:abstractNumId w:val="77"/>
  </w:num>
  <w:num w:numId="51" w16cid:durableId="1901019740">
    <w:abstractNumId w:val="83"/>
  </w:num>
  <w:num w:numId="52" w16cid:durableId="890967831">
    <w:abstractNumId w:val="43"/>
  </w:num>
  <w:num w:numId="53" w16cid:durableId="1929775021">
    <w:abstractNumId w:val="37"/>
  </w:num>
  <w:num w:numId="54" w16cid:durableId="94711210">
    <w:abstractNumId w:val="89"/>
  </w:num>
  <w:num w:numId="55" w16cid:durableId="2142965281">
    <w:abstractNumId w:val="60"/>
  </w:num>
  <w:num w:numId="56" w16cid:durableId="465511746">
    <w:abstractNumId w:val="81"/>
  </w:num>
  <w:num w:numId="57" w16cid:durableId="1520121576">
    <w:abstractNumId w:val="1"/>
  </w:num>
  <w:num w:numId="58" w16cid:durableId="2135981856">
    <w:abstractNumId w:val="65"/>
  </w:num>
  <w:num w:numId="59" w16cid:durableId="1392922402">
    <w:abstractNumId w:val="19"/>
  </w:num>
  <w:num w:numId="60" w16cid:durableId="1812094661">
    <w:abstractNumId w:val="36"/>
  </w:num>
  <w:num w:numId="61" w16cid:durableId="305165993">
    <w:abstractNumId w:val="85"/>
  </w:num>
  <w:num w:numId="62" w16cid:durableId="1483156584">
    <w:abstractNumId w:val="46"/>
  </w:num>
  <w:num w:numId="63" w16cid:durableId="670065128">
    <w:abstractNumId w:val="41"/>
  </w:num>
  <w:num w:numId="64" w16cid:durableId="1453673880">
    <w:abstractNumId w:val="62"/>
  </w:num>
  <w:num w:numId="65" w16cid:durableId="708260751">
    <w:abstractNumId w:val="57"/>
  </w:num>
  <w:num w:numId="66" w16cid:durableId="996877872">
    <w:abstractNumId w:val="21"/>
  </w:num>
  <w:num w:numId="67" w16cid:durableId="2031447957">
    <w:abstractNumId w:val="38"/>
  </w:num>
  <w:num w:numId="68" w16cid:durableId="883446538">
    <w:abstractNumId w:val="16"/>
  </w:num>
  <w:num w:numId="69" w16cid:durableId="1115753716">
    <w:abstractNumId w:val="73"/>
  </w:num>
  <w:num w:numId="70" w16cid:durableId="1242568642">
    <w:abstractNumId w:val="44"/>
  </w:num>
  <w:num w:numId="71" w16cid:durableId="1365401112">
    <w:abstractNumId w:val="6"/>
  </w:num>
  <w:num w:numId="72" w16cid:durableId="261227686">
    <w:abstractNumId w:val="25"/>
  </w:num>
  <w:num w:numId="73" w16cid:durableId="632173909">
    <w:abstractNumId w:val="74"/>
  </w:num>
  <w:num w:numId="74" w16cid:durableId="1259173246">
    <w:abstractNumId w:val="69"/>
  </w:num>
  <w:num w:numId="75" w16cid:durableId="2013139804">
    <w:abstractNumId w:val="14"/>
  </w:num>
  <w:num w:numId="76" w16cid:durableId="1804300559">
    <w:abstractNumId w:val="55"/>
  </w:num>
  <w:num w:numId="77" w16cid:durableId="882254292">
    <w:abstractNumId w:val="76"/>
  </w:num>
  <w:num w:numId="78" w16cid:durableId="684525797">
    <w:abstractNumId w:val="26"/>
  </w:num>
  <w:num w:numId="79" w16cid:durableId="1770469421">
    <w:abstractNumId w:val="27"/>
  </w:num>
  <w:num w:numId="80" w16cid:durableId="1914242160">
    <w:abstractNumId w:val="61"/>
  </w:num>
  <w:num w:numId="81" w16cid:durableId="518128819">
    <w:abstractNumId w:val="67"/>
  </w:num>
  <w:num w:numId="82" w16cid:durableId="49620510">
    <w:abstractNumId w:val="79"/>
  </w:num>
  <w:num w:numId="83" w16cid:durableId="438795171">
    <w:abstractNumId w:val="48"/>
  </w:num>
  <w:num w:numId="84" w16cid:durableId="978876299">
    <w:abstractNumId w:val="51"/>
  </w:num>
  <w:num w:numId="85" w16cid:durableId="1178815484">
    <w:abstractNumId w:val="45"/>
  </w:num>
  <w:num w:numId="86" w16cid:durableId="584648011">
    <w:abstractNumId w:val="13"/>
  </w:num>
  <w:num w:numId="87" w16cid:durableId="991521473">
    <w:abstractNumId w:val="56"/>
  </w:num>
  <w:num w:numId="88" w16cid:durableId="1145776226">
    <w:abstractNumId w:val="5"/>
    <w:lvlOverride w:ilvl="0">
      <w:startOverride w:val="1"/>
    </w:lvlOverride>
    <w:lvlOverride w:ilvl="1"/>
    <w:lvlOverride w:ilvl="2"/>
    <w:lvlOverride w:ilvl="3"/>
    <w:lvlOverride w:ilvl="4"/>
    <w:lvlOverride w:ilvl="5"/>
    <w:lvlOverride w:ilvl="6"/>
    <w:lvlOverride w:ilvl="7"/>
    <w:lvlOverride w:ilvl="8"/>
  </w:num>
  <w:num w:numId="89" w16cid:durableId="268050813">
    <w:abstractNumId w:val="63"/>
    <w:lvlOverride w:ilvl="0">
      <w:startOverride w:val="1"/>
    </w:lvlOverride>
    <w:lvlOverride w:ilvl="1"/>
    <w:lvlOverride w:ilvl="2"/>
    <w:lvlOverride w:ilvl="3"/>
    <w:lvlOverride w:ilvl="4"/>
    <w:lvlOverride w:ilvl="5"/>
    <w:lvlOverride w:ilvl="6"/>
    <w:lvlOverride w:ilvl="7"/>
    <w:lvlOverride w:ilvl="8"/>
  </w:num>
  <w:num w:numId="90" w16cid:durableId="946349906">
    <w:abstractNumId w:val="92"/>
    <w:lvlOverride w:ilvl="0">
      <w:startOverride w:val="1"/>
    </w:lvlOverride>
    <w:lvlOverride w:ilvl="1"/>
    <w:lvlOverride w:ilvl="2"/>
    <w:lvlOverride w:ilvl="3"/>
    <w:lvlOverride w:ilvl="4"/>
    <w:lvlOverride w:ilvl="5"/>
    <w:lvlOverride w:ilvl="6"/>
    <w:lvlOverride w:ilvl="7"/>
    <w:lvlOverride w:ilvl="8"/>
  </w:num>
  <w:num w:numId="91" w16cid:durableId="411007921">
    <w:abstractNumId w:val="86"/>
    <w:lvlOverride w:ilvl="0">
      <w:startOverride w:val="1"/>
    </w:lvlOverride>
    <w:lvlOverride w:ilvl="1"/>
    <w:lvlOverride w:ilvl="2"/>
    <w:lvlOverride w:ilvl="3"/>
    <w:lvlOverride w:ilvl="4"/>
    <w:lvlOverride w:ilvl="5"/>
    <w:lvlOverride w:ilvl="6"/>
    <w:lvlOverride w:ilvl="7"/>
    <w:lvlOverride w:ilvl="8"/>
  </w:num>
  <w:num w:numId="92" w16cid:durableId="938568181">
    <w:abstractNumId w:val="30"/>
  </w:num>
  <w:num w:numId="93" w16cid:durableId="912857086">
    <w:abstractNumId w:val="22"/>
  </w:num>
  <w:num w:numId="94" w16cid:durableId="20681462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31346117">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4FA"/>
    <w:rsid w:val="000001C4"/>
    <w:rsid w:val="00000A96"/>
    <w:rsid w:val="000012AD"/>
    <w:rsid w:val="00002BAF"/>
    <w:rsid w:val="000036A8"/>
    <w:rsid w:val="00003878"/>
    <w:rsid w:val="00003D6F"/>
    <w:rsid w:val="00003D7A"/>
    <w:rsid w:val="00003D8E"/>
    <w:rsid w:val="000054D4"/>
    <w:rsid w:val="00005513"/>
    <w:rsid w:val="00005820"/>
    <w:rsid w:val="00005D0E"/>
    <w:rsid w:val="00005E72"/>
    <w:rsid w:val="000063C3"/>
    <w:rsid w:val="000071CF"/>
    <w:rsid w:val="000074FA"/>
    <w:rsid w:val="00010286"/>
    <w:rsid w:val="000103F9"/>
    <w:rsid w:val="00010F7F"/>
    <w:rsid w:val="000110A5"/>
    <w:rsid w:val="000112E0"/>
    <w:rsid w:val="00012650"/>
    <w:rsid w:val="000131E7"/>
    <w:rsid w:val="000136ED"/>
    <w:rsid w:val="00013CAF"/>
    <w:rsid w:val="0001488A"/>
    <w:rsid w:val="00014A17"/>
    <w:rsid w:val="00015604"/>
    <w:rsid w:val="00015644"/>
    <w:rsid w:val="00016284"/>
    <w:rsid w:val="00016591"/>
    <w:rsid w:val="00016646"/>
    <w:rsid w:val="00016EB2"/>
    <w:rsid w:val="000179D4"/>
    <w:rsid w:val="00017C1D"/>
    <w:rsid w:val="000218E3"/>
    <w:rsid w:val="00021C88"/>
    <w:rsid w:val="0002221E"/>
    <w:rsid w:val="000236BF"/>
    <w:rsid w:val="00023A56"/>
    <w:rsid w:val="000241EC"/>
    <w:rsid w:val="0002424D"/>
    <w:rsid w:val="00024A74"/>
    <w:rsid w:val="00024ADF"/>
    <w:rsid w:val="0002559F"/>
    <w:rsid w:val="000259C4"/>
    <w:rsid w:val="00025F32"/>
    <w:rsid w:val="0002658E"/>
    <w:rsid w:val="000265E4"/>
    <w:rsid w:val="00026D69"/>
    <w:rsid w:val="00026FB5"/>
    <w:rsid w:val="00027728"/>
    <w:rsid w:val="00027A6D"/>
    <w:rsid w:val="000304C3"/>
    <w:rsid w:val="000305D7"/>
    <w:rsid w:val="00030B32"/>
    <w:rsid w:val="000313A2"/>
    <w:rsid w:val="00032212"/>
    <w:rsid w:val="00032CD5"/>
    <w:rsid w:val="00032DCC"/>
    <w:rsid w:val="00032F43"/>
    <w:rsid w:val="00032FF7"/>
    <w:rsid w:val="00033039"/>
    <w:rsid w:val="00034F10"/>
    <w:rsid w:val="0003562D"/>
    <w:rsid w:val="00035BB5"/>
    <w:rsid w:val="00035E8B"/>
    <w:rsid w:val="0003788C"/>
    <w:rsid w:val="000410DD"/>
    <w:rsid w:val="00041346"/>
    <w:rsid w:val="0004169E"/>
    <w:rsid w:val="00041880"/>
    <w:rsid w:val="00042220"/>
    <w:rsid w:val="00042898"/>
    <w:rsid w:val="00042BF2"/>
    <w:rsid w:val="00043C04"/>
    <w:rsid w:val="0004452C"/>
    <w:rsid w:val="00046081"/>
    <w:rsid w:val="00046976"/>
    <w:rsid w:val="00047141"/>
    <w:rsid w:val="00051022"/>
    <w:rsid w:val="00051676"/>
    <w:rsid w:val="00052144"/>
    <w:rsid w:val="000529A8"/>
    <w:rsid w:val="00053AC7"/>
    <w:rsid w:val="00053DB0"/>
    <w:rsid w:val="00053DCE"/>
    <w:rsid w:val="00054D97"/>
    <w:rsid w:val="0005514F"/>
    <w:rsid w:val="0005522B"/>
    <w:rsid w:val="00055655"/>
    <w:rsid w:val="00055ACF"/>
    <w:rsid w:val="0005636A"/>
    <w:rsid w:val="000563B2"/>
    <w:rsid w:val="0005690C"/>
    <w:rsid w:val="00057BA4"/>
    <w:rsid w:val="000601AB"/>
    <w:rsid w:val="00061461"/>
    <w:rsid w:val="00061CD5"/>
    <w:rsid w:val="00062626"/>
    <w:rsid w:val="00063B06"/>
    <w:rsid w:val="000649DC"/>
    <w:rsid w:val="00064F8C"/>
    <w:rsid w:val="00065ADB"/>
    <w:rsid w:val="00066153"/>
    <w:rsid w:val="0006615F"/>
    <w:rsid w:val="000663C3"/>
    <w:rsid w:val="00066927"/>
    <w:rsid w:val="000673F8"/>
    <w:rsid w:val="00067690"/>
    <w:rsid w:val="000708D4"/>
    <w:rsid w:val="00071822"/>
    <w:rsid w:val="00073148"/>
    <w:rsid w:val="000736B8"/>
    <w:rsid w:val="000737C5"/>
    <w:rsid w:val="00073B9D"/>
    <w:rsid w:val="0007428A"/>
    <w:rsid w:val="00074FF4"/>
    <w:rsid w:val="000761D7"/>
    <w:rsid w:val="000762F7"/>
    <w:rsid w:val="0007693F"/>
    <w:rsid w:val="00076C8B"/>
    <w:rsid w:val="00077B06"/>
    <w:rsid w:val="000808E2"/>
    <w:rsid w:val="00080B0E"/>
    <w:rsid w:val="00081530"/>
    <w:rsid w:val="00081B66"/>
    <w:rsid w:val="00082135"/>
    <w:rsid w:val="000837E9"/>
    <w:rsid w:val="00083D7F"/>
    <w:rsid w:val="00084348"/>
    <w:rsid w:val="00085E54"/>
    <w:rsid w:val="00085EE9"/>
    <w:rsid w:val="00086046"/>
    <w:rsid w:val="0008670A"/>
    <w:rsid w:val="000869B4"/>
    <w:rsid w:val="000872C9"/>
    <w:rsid w:val="00087352"/>
    <w:rsid w:val="00087BC8"/>
    <w:rsid w:val="00087D7E"/>
    <w:rsid w:val="00087DCC"/>
    <w:rsid w:val="00090A0E"/>
    <w:rsid w:val="00091A48"/>
    <w:rsid w:val="00091CC5"/>
    <w:rsid w:val="00092862"/>
    <w:rsid w:val="00092E60"/>
    <w:rsid w:val="00093A7E"/>
    <w:rsid w:val="00094048"/>
    <w:rsid w:val="00094911"/>
    <w:rsid w:val="00094D8B"/>
    <w:rsid w:val="00095C50"/>
    <w:rsid w:val="00096747"/>
    <w:rsid w:val="0009739A"/>
    <w:rsid w:val="000976F8"/>
    <w:rsid w:val="000979BF"/>
    <w:rsid w:val="00097A8A"/>
    <w:rsid w:val="000A05C7"/>
    <w:rsid w:val="000A05FB"/>
    <w:rsid w:val="000A0EEC"/>
    <w:rsid w:val="000A21F6"/>
    <w:rsid w:val="000A252B"/>
    <w:rsid w:val="000A29DF"/>
    <w:rsid w:val="000A2D07"/>
    <w:rsid w:val="000A2DCE"/>
    <w:rsid w:val="000A32A2"/>
    <w:rsid w:val="000A3FCD"/>
    <w:rsid w:val="000A409B"/>
    <w:rsid w:val="000A4D21"/>
    <w:rsid w:val="000A51C6"/>
    <w:rsid w:val="000A5D1C"/>
    <w:rsid w:val="000A628E"/>
    <w:rsid w:val="000A6469"/>
    <w:rsid w:val="000A670A"/>
    <w:rsid w:val="000A6B2F"/>
    <w:rsid w:val="000A6E40"/>
    <w:rsid w:val="000A6E57"/>
    <w:rsid w:val="000A7469"/>
    <w:rsid w:val="000A789D"/>
    <w:rsid w:val="000A7C40"/>
    <w:rsid w:val="000A7ED6"/>
    <w:rsid w:val="000B0174"/>
    <w:rsid w:val="000B06A3"/>
    <w:rsid w:val="000B1590"/>
    <w:rsid w:val="000B2F99"/>
    <w:rsid w:val="000B31E8"/>
    <w:rsid w:val="000B38A5"/>
    <w:rsid w:val="000B455B"/>
    <w:rsid w:val="000B5644"/>
    <w:rsid w:val="000B6095"/>
    <w:rsid w:val="000B62C7"/>
    <w:rsid w:val="000B71D6"/>
    <w:rsid w:val="000C0459"/>
    <w:rsid w:val="000C09EC"/>
    <w:rsid w:val="000C0D34"/>
    <w:rsid w:val="000C18EA"/>
    <w:rsid w:val="000C1BD5"/>
    <w:rsid w:val="000C385A"/>
    <w:rsid w:val="000C3CF2"/>
    <w:rsid w:val="000C3D05"/>
    <w:rsid w:val="000C49EC"/>
    <w:rsid w:val="000C6546"/>
    <w:rsid w:val="000C656E"/>
    <w:rsid w:val="000C7289"/>
    <w:rsid w:val="000C790C"/>
    <w:rsid w:val="000D01D1"/>
    <w:rsid w:val="000D06C4"/>
    <w:rsid w:val="000D09F2"/>
    <w:rsid w:val="000D13A4"/>
    <w:rsid w:val="000D3486"/>
    <w:rsid w:val="000D39B8"/>
    <w:rsid w:val="000D43EA"/>
    <w:rsid w:val="000D472E"/>
    <w:rsid w:val="000D5056"/>
    <w:rsid w:val="000D5484"/>
    <w:rsid w:val="000D58BC"/>
    <w:rsid w:val="000D5FD0"/>
    <w:rsid w:val="000D77D9"/>
    <w:rsid w:val="000D7D88"/>
    <w:rsid w:val="000E006F"/>
    <w:rsid w:val="000E0594"/>
    <w:rsid w:val="000E059D"/>
    <w:rsid w:val="000E1153"/>
    <w:rsid w:val="000E19AB"/>
    <w:rsid w:val="000E1AC0"/>
    <w:rsid w:val="000E1C73"/>
    <w:rsid w:val="000E24A0"/>
    <w:rsid w:val="000E2625"/>
    <w:rsid w:val="000E2B78"/>
    <w:rsid w:val="000E2CBA"/>
    <w:rsid w:val="000E2DA1"/>
    <w:rsid w:val="000E30FD"/>
    <w:rsid w:val="000E3132"/>
    <w:rsid w:val="000E31E6"/>
    <w:rsid w:val="000E423E"/>
    <w:rsid w:val="000E43AA"/>
    <w:rsid w:val="000E44CF"/>
    <w:rsid w:val="000E49CF"/>
    <w:rsid w:val="000E4B82"/>
    <w:rsid w:val="000E4FF2"/>
    <w:rsid w:val="000E54FC"/>
    <w:rsid w:val="000E612F"/>
    <w:rsid w:val="000E6194"/>
    <w:rsid w:val="000E66B6"/>
    <w:rsid w:val="000E7470"/>
    <w:rsid w:val="000E7830"/>
    <w:rsid w:val="000E7943"/>
    <w:rsid w:val="000F008E"/>
    <w:rsid w:val="000F02EB"/>
    <w:rsid w:val="000F0916"/>
    <w:rsid w:val="000F2488"/>
    <w:rsid w:val="000F25FE"/>
    <w:rsid w:val="000F41CE"/>
    <w:rsid w:val="000F464B"/>
    <w:rsid w:val="000F51D9"/>
    <w:rsid w:val="000F5631"/>
    <w:rsid w:val="000F676A"/>
    <w:rsid w:val="000F6AAD"/>
    <w:rsid w:val="000F6CBB"/>
    <w:rsid w:val="000F6FF3"/>
    <w:rsid w:val="000F751D"/>
    <w:rsid w:val="0010048B"/>
    <w:rsid w:val="0010078F"/>
    <w:rsid w:val="001008D0"/>
    <w:rsid w:val="0010098B"/>
    <w:rsid w:val="00101378"/>
    <w:rsid w:val="00101B8A"/>
    <w:rsid w:val="00101E7A"/>
    <w:rsid w:val="0010204A"/>
    <w:rsid w:val="00102342"/>
    <w:rsid w:val="00103689"/>
    <w:rsid w:val="00103BC7"/>
    <w:rsid w:val="0010416E"/>
    <w:rsid w:val="001043C6"/>
    <w:rsid w:val="00104D75"/>
    <w:rsid w:val="00104FA4"/>
    <w:rsid w:val="00105E5E"/>
    <w:rsid w:val="00106671"/>
    <w:rsid w:val="00106B70"/>
    <w:rsid w:val="00106E90"/>
    <w:rsid w:val="001079CB"/>
    <w:rsid w:val="0011000C"/>
    <w:rsid w:val="001107BB"/>
    <w:rsid w:val="00110811"/>
    <w:rsid w:val="0011088A"/>
    <w:rsid w:val="00111072"/>
    <w:rsid w:val="00111556"/>
    <w:rsid w:val="00111A92"/>
    <w:rsid w:val="00111D2E"/>
    <w:rsid w:val="00111D80"/>
    <w:rsid w:val="00112189"/>
    <w:rsid w:val="0011220C"/>
    <w:rsid w:val="0011280A"/>
    <w:rsid w:val="00112D00"/>
    <w:rsid w:val="00112F12"/>
    <w:rsid w:val="00113045"/>
    <w:rsid w:val="00113ADC"/>
    <w:rsid w:val="00113FFE"/>
    <w:rsid w:val="001141DB"/>
    <w:rsid w:val="0011599E"/>
    <w:rsid w:val="00115AD5"/>
    <w:rsid w:val="0011624D"/>
    <w:rsid w:val="0011636F"/>
    <w:rsid w:val="001168D7"/>
    <w:rsid w:val="00116A6C"/>
    <w:rsid w:val="0011727F"/>
    <w:rsid w:val="0011776E"/>
    <w:rsid w:val="00117818"/>
    <w:rsid w:val="001178C3"/>
    <w:rsid w:val="00117C1C"/>
    <w:rsid w:val="001200A7"/>
    <w:rsid w:val="001202CE"/>
    <w:rsid w:val="00120785"/>
    <w:rsid w:val="00120A17"/>
    <w:rsid w:val="00121490"/>
    <w:rsid w:val="001215B1"/>
    <w:rsid w:val="001226B9"/>
    <w:rsid w:val="0012281A"/>
    <w:rsid w:val="001228ED"/>
    <w:rsid w:val="0012457E"/>
    <w:rsid w:val="00124AC5"/>
    <w:rsid w:val="00124EE4"/>
    <w:rsid w:val="00125718"/>
    <w:rsid w:val="00126733"/>
    <w:rsid w:val="001270A8"/>
    <w:rsid w:val="00127DFD"/>
    <w:rsid w:val="001305CD"/>
    <w:rsid w:val="001308D0"/>
    <w:rsid w:val="00130C26"/>
    <w:rsid w:val="00131118"/>
    <w:rsid w:val="0013129F"/>
    <w:rsid w:val="00131572"/>
    <w:rsid w:val="00131726"/>
    <w:rsid w:val="00132149"/>
    <w:rsid w:val="0013283E"/>
    <w:rsid w:val="00132E32"/>
    <w:rsid w:val="001334A8"/>
    <w:rsid w:val="0013361D"/>
    <w:rsid w:val="00133A6C"/>
    <w:rsid w:val="00134611"/>
    <w:rsid w:val="001353EC"/>
    <w:rsid w:val="0013609F"/>
    <w:rsid w:val="00137534"/>
    <w:rsid w:val="001409C1"/>
    <w:rsid w:val="00140E96"/>
    <w:rsid w:val="001413E9"/>
    <w:rsid w:val="0014166B"/>
    <w:rsid w:val="00141796"/>
    <w:rsid w:val="001428E9"/>
    <w:rsid w:val="00142C34"/>
    <w:rsid w:val="001430DA"/>
    <w:rsid w:val="00144588"/>
    <w:rsid w:val="00144671"/>
    <w:rsid w:val="001446C7"/>
    <w:rsid w:val="0014476C"/>
    <w:rsid w:val="00144812"/>
    <w:rsid w:val="00144B69"/>
    <w:rsid w:val="00144BEE"/>
    <w:rsid w:val="00145020"/>
    <w:rsid w:val="0014573B"/>
    <w:rsid w:val="00145DCB"/>
    <w:rsid w:val="0014764D"/>
    <w:rsid w:val="00147F00"/>
    <w:rsid w:val="00150914"/>
    <w:rsid w:val="00150FA1"/>
    <w:rsid w:val="001511A2"/>
    <w:rsid w:val="00151239"/>
    <w:rsid w:val="0015217B"/>
    <w:rsid w:val="001521A7"/>
    <w:rsid w:val="001523B1"/>
    <w:rsid w:val="001524AD"/>
    <w:rsid w:val="00152774"/>
    <w:rsid w:val="001528F1"/>
    <w:rsid w:val="00152EEE"/>
    <w:rsid w:val="00153734"/>
    <w:rsid w:val="00153A06"/>
    <w:rsid w:val="00154DF0"/>
    <w:rsid w:val="00154F4F"/>
    <w:rsid w:val="0015612A"/>
    <w:rsid w:val="001562C9"/>
    <w:rsid w:val="00156A83"/>
    <w:rsid w:val="00157158"/>
    <w:rsid w:val="00160552"/>
    <w:rsid w:val="00160C67"/>
    <w:rsid w:val="00160C8C"/>
    <w:rsid w:val="0016120A"/>
    <w:rsid w:val="00161535"/>
    <w:rsid w:val="001616E5"/>
    <w:rsid w:val="00161F6D"/>
    <w:rsid w:val="001621B1"/>
    <w:rsid w:val="001626CE"/>
    <w:rsid w:val="0016282B"/>
    <w:rsid w:val="00163CE6"/>
    <w:rsid w:val="001649DA"/>
    <w:rsid w:val="00165779"/>
    <w:rsid w:val="001660EB"/>
    <w:rsid w:val="00166A30"/>
    <w:rsid w:val="00166C9A"/>
    <w:rsid w:val="001670D2"/>
    <w:rsid w:val="0016740A"/>
    <w:rsid w:val="001677AA"/>
    <w:rsid w:val="0017011E"/>
    <w:rsid w:val="00170CDF"/>
    <w:rsid w:val="00170F71"/>
    <w:rsid w:val="0017111C"/>
    <w:rsid w:val="001712F0"/>
    <w:rsid w:val="001716B1"/>
    <w:rsid w:val="00171CA9"/>
    <w:rsid w:val="00172A03"/>
    <w:rsid w:val="00172CED"/>
    <w:rsid w:val="00172E15"/>
    <w:rsid w:val="00173452"/>
    <w:rsid w:val="00174D1B"/>
    <w:rsid w:val="00176D29"/>
    <w:rsid w:val="00177652"/>
    <w:rsid w:val="001778D7"/>
    <w:rsid w:val="00177BE4"/>
    <w:rsid w:val="00177D0F"/>
    <w:rsid w:val="00177D26"/>
    <w:rsid w:val="00177F08"/>
    <w:rsid w:val="00180563"/>
    <w:rsid w:val="0018091E"/>
    <w:rsid w:val="00180E4F"/>
    <w:rsid w:val="0018203D"/>
    <w:rsid w:val="00182D90"/>
    <w:rsid w:val="00182DDD"/>
    <w:rsid w:val="00183BE3"/>
    <w:rsid w:val="0018416E"/>
    <w:rsid w:val="001843EB"/>
    <w:rsid w:val="0018477F"/>
    <w:rsid w:val="001858B0"/>
    <w:rsid w:val="00185D59"/>
    <w:rsid w:val="00187231"/>
    <w:rsid w:val="00187505"/>
    <w:rsid w:val="00187D97"/>
    <w:rsid w:val="001907E1"/>
    <w:rsid w:val="0019150C"/>
    <w:rsid w:val="00191622"/>
    <w:rsid w:val="00191C3E"/>
    <w:rsid w:val="00191DAD"/>
    <w:rsid w:val="00191DE9"/>
    <w:rsid w:val="00193402"/>
    <w:rsid w:val="00193F65"/>
    <w:rsid w:val="001949AF"/>
    <w:rsid w:val="00195C77"/>
    <w:rsid w:val="00196323"/>
    <w:rsid w:val="001965AD"/>
    <w:rsid w:val="0019705D"/>
    <w:rsid w:val="001970CB"/>
    <w:rsid w:val="0019720A"/>
    <w:rsid w:val="0019787F"/>
    <w:rsid w:val="00197C59"/>
    <w:rsid w:val="00197CA3"/>
    <w:rsid w:val="001A042E"/>
    <w:rsid w:val="001A0D08"/>
    <w:rsid w:val="001A0D9F"/>
    <w:rsid w:val="001A13D6"/>
    <w:rsid w:val="001A19E4"/>
    <w:rsid w:val="001A2764"/>
    <w:rsid w:val="001A3306"/>
    <w:rsid w:val="001A4438"/>
    <w:rsid w:val="001A49A4"/>
    <w:rsid w:val="001A5556"/>
    <w:rsid w:val="001A5BCE"/>
    <w:rsid w:val="001A5FCB"/>
    <w:rsid w:val="001A6138"/>
    <w:rsid w:val="001A6171"/>
    <w:rsid w:val="001A669D"/>
    <w:rsid w:val="001A707C"/>
    <w:rsid w:val="001A72B3"/>
    <w:rsid w:val="001A7447"/>
    <w:rsid w:val="001B0559"/>
    <w:rsid w:val="001B20D6"/>
    <w:rsid w:val="001B2216"/>
    <w:rsid w:val="001B22B1"/>
    <w:rsid w:val="001B38F6"/>
    <w:rsid w:val="001B3A18"/>
    <w:rsid w:val="001B3E06"/>
    <w:rsid w:val="001B3FB8"/>
    <w:rsid w:val="001B442A"/>
    <w:rsid w:val="001B595B"/>
    <w:rsid w:val="001B623C"/>
    <w:rsid w:val="001B630E"/>
    <w:rsid w:val="001B64C2"/>
    <w:rsid w:val="001B656B"/>
    <w:rsid w:val="001B6C39"/>
    <w:rsid w:val="001B6D2C"/>
    <w:rsid w:val="001B7265"/>
    <w:rsid w:val="001B788C"/>
    <w:rsid w:val="001C00A1"/>
    <w:rsid w:val="001C0732"/>
    <w:rsid w:val="001C0B15"/>
    <w:rsid w:val="001C10BB"/>
    <w:rsid w:val="001C18A4"/>
    <w:rsid w:val="001C2478"/>
    <w:rsid w:val="001C291D"/>
    <w:rsid w:val="001C3121"/>
    <w:rsid w:val="001C3214"/>
    <w:rsid w:val="001C3A1F"/>
    <w:rsid w:val="001C4195"/>
    <w:rsid w:val="001C43A4"/>
    <w:rsid w:val="001C4E72"/>
    <w:rsid w:val="001C4EFA"/>
    <w:rsid w:val="001C51B4"/>
    <w:rsid w:val="001C5908"/>
    <w:rsid w:val="001C65D1"/>
    <w:rsid w:val="001C6AA3"/>
    <w:rsid w:val="001C6D3F"/>
    <w:rsid w:val="001C6F09"/>
    <w:rsid w:val="001D0CC4"/>
    <w:rsid w:val="001D1F9D"/>
    <w:rsid w:val="001D2B9F"/>
    <w:rsid w:val="001D3CB6"/>
    <w:rsid w:val="001D3D0C"/>
    <w:rsid w:val="001D3D58"/>
    <w:rsid w:val="001D4008"/>
    <w:rsid w:val="001D44F3"/>
    <w:rsid w:val="001D4728"/>
    <w:rsid w:val="001D4927"/>
    <w:rsid w:val="001D4AA7"/>
    <w:rsid w:val="001D52F0"/>
    <w:rsid w:val="001D55D4"/>
    <w:rsid w:val="001D5CEA"/>
    <w:rsid w:val="001D69C4"/>
    <w:rsid w:val="001D71C8"/>
    <w:rsid w:val="001D7B32"/>
    <w:rsid w:val="001D7EB8"/>
    <w:rsid w:val="001E0A39"/>
    <w:rsid w:val="001E0A4E"/>
    <w:rsid w:val="001E0F64"/>
    <w:rsid w:val="001E1781"/>
    <w:rsid w:val="001E399F"/>
    <w:rsid w:val="001E39BA"/>
    <w:rsid w:val="001E3CA6"/>
    <w:rsid w:val="001E450D"/>
    <w:rsid w:val="001E46B0"/>
    <w:rsid w:val="001E4C68"/>
    <w:rsid w:val="001E5F41"/>
    <w:rsid w:val="001E608A"/>
    <w:rsid w:val="001E6C03"/>
    <w:rsid w:val="001E709E"/>
    <w:rsid w:val="001E79FA"/>
    <w:rsid w:val="001F0788"/>
    <w:rsid w:val="001F07AD"/>
    <w:rsid w:val="001F1147"/>
    <w:rsid w:val="001F15AE"/>
    <w:rsid w:val="001F1D59"/>
    <w:rsid w:val="001F1F32"/>
    <w:rsid w:val="001F2711"/>
    <w:rsid w:val="001F30A2"/>
    <w:rsid w:val="001F34E9"/>
    <w:rsid w:val="001F48A5"/>
    <w:rsid w:val="001F4941"/>
    <w:rsid w:val="001F497D"/>
    <w:rsid w:val="001F4AAA"/>
    <w:rsid w:val="001F4F32"/>
    <w:rsid w:val="001F519B"/>
    <w:rsid w:val="001F555D"/>
    <w:rsid w:val="001F5870"/>
    <w:rsid w:val="001F5975"/>
    <w:rsid w:val="001F6032"/>
    <w:rsid w:val="001F6B6D"/>
    <w:rsid w:val="001F767C"/>
    <w:rsid w:val="002009C7"/>
    <w:rsid w:val="00200DE4"/>
    <w:rsid w:val="00200E06"/>
    <w:rsid w:val="002018FA"/>
    <w:rsid w:val="00201B4A"/>
    <w:rsid w:val="00201F43"/>
    <w:rsid w:val="0020269A"/>
    <w:rsid w:val="00202832"/>
    <w:rsid w:val="00202F4C"/>
    <w:rsid w:val="00203619"/>
    <w:rsid w:val="0020388D"/>
    <w:rsid w:val="0020394C"/>
    <w:rsid w:val="00203FE2"/>
    <w:rsid w:val="00204951"/>
    <w:rsid w:val="00204BAB"/>
    <w:rsid w:val="00205345"/>
    <w:rsid w:val="00206B73"/>
    <w:rsid w:val="00207875"/>
    <w:rsid w:val="002078FC"/>
    <w:rsid w:val="00207FA3"/>
    <w:rsid w:val="00210FD2"/>
    <w:rsid w:val="00211D6B"/>
    <w:rsid w:val="00211EFB"/>
    <w:rsid w:val="002124B3"/>
    <w:rsid w:val="00213E1E"/>
    <w:rsid w:val="00213F29"/>
    <w:rsid w:val="002144CF"/>
    <w:rsid w:val="002146D4"/>
    <w:rsid w:val="00214AF2"/>
    <w:rsid w:val="00214EF4"/>
    <w:rsid w:val="00215079"/>
    <w:rsid w:val="00215D31"/>
    <w:rsid w:val="00215F7E"/>
    <w:rsid w:val="00216957"/>
    <w:rsid w:val="00216B10"/>
    <w:rsid w:val="00216EFF"/>
    <w:rsid w:val="00216F8E"/>
    <w:rsid w:val="00217843"/>
    <w:rsid w:val="002178FB"/>
    <w:rsid w:val="0022009A"/>
    <w:rsid w:val="0022012A"/>
    <w:rsid w:val="002201FE"/>
    <w:rsid w:val="002202F0"/>
    <w:rsid w:val="00220650"/>
    <w:rsid w:val="002207B2"/>
    <w:rsid w:val="002210E9"/>
    <w:rsid w:val="00221882"/>
    <w:rsid w:val="0022192B"/>
    <w:rsid w:val="00222144"/>
    <w:rsid w:val="0022237A"/>
    <w:rsid w:val="00222824"/>
    <w:rsid w:val="00222AE8"/>
    <w:rsid w:val="00222C1D"/>
    <w:rsid w:val="00223327"/>
    <w:rsid w:val="00223678"/>
    <w:rsid w:val="00223D52"/>
    <w:rsid w:val="0022422F"/>
    <w:rsid w:val="0022437D"/>
    <w:rsid w:val="0022460C"/>
    <w:rsid w:val="00224753"/>
    <w:rsid w:val="00224FAC"/>
    <w:rsid w:val="00225258"/>
    <w:rsid w:val="00225415"/>
    <w:rsid w:val="002258BE"/>
    <w:rsid w:val="00226F98"/>
    <w:rsid w:val="00226FE6"/>
    <w:rsid w:val="002278DB"/>
    <w:rsid w:val="00227ABF"/>
    <w:rsid w:val="0023029C"/>
    <w:rsid w:val="00230F62"/>
    <w:rsid w:val="00231E80"/>
    <w:rsid w:val="00233DF4"/>
    <w:rsid w:val="00233E5A"/>
    <w:rsid w:val="002348B8"/>
    <w:rsid w:val="00234A1A"/>
    <w:rsid w:val="002354C5"/>
    <w:rsid w:val="002355FB"/>
    <w:rsid w:val="002379C2"/>
    <w:rsid w:val="00241FD3"/>
    <w:rsid w:val="00243F65"/>
    <w:rsid w:val="00244039"/>
    <w:rsid w:val="002446D1"/>
    <w:rsid w:val="00244885"/>
    <w:rsid w:val="00245C37"/>
    <w:rsid w:val="00245F10"/>
    <w:rsid w:val="002466E6"/>
    <w:rsid w:val="00246A2B"/>
    <w:rsid w:val="00246D70"/>
    <w:rsid w:val="002477F2"/>
    <w:rsid w:val="00247D91"/>
    <w:rsid w:val="00247E62"/>
    <w:rsid w:val="00251691"/>
    <w:rsid w:val="002516ED"/>
    <w:rsid w:val="0025267C"/>
    <w:rsid w:val="002527B9"/>
    <w:rsid w:val="00252A30"/>
    <w:rsid w:val="00252DE0"/>
    <w:rsid w:val="00252FAA"/>
    <w:rsid w:val="0025423F"/>
    <w:rsid w:val="00255136"/>
    <w:rsid w:val="002551DE"/>
    <w:rsid w:val="00255BEB"/>
    <w:rsid w:val="00256E64"/>
    <w:rsid w:val="0025703B"/>
    <w:rsid w:val="00257493"/>
    <w:rsid w:val="0025781D"/>
    <w:rsid w:val="002579D0"/>
    <w:rsid w:val="00261977"/>
    <w:rsid w:val="00261FE8"/>
    <w:rsid w:val="00262298"/>
    <w:rsid w:val="00262701"/>
    <w:rsid w:val="002628CA"/>
    <w:rsid w:val="00264F74"/>
    <w:rsid w:val="002653F3"/>
    <w:rsid w:val="00265F11"/>
    <w:rsid w:val="00266CFC"/>
    <w:rsid w:val="00266D81"/>
    <w:rsid w:val="00266EE8"/>
    <w:rsid w:val="00267C0C"/>
    <w:rsid w:val="00267F2A"/>
    <w:rsid w:val="00270B68"/>
    <w:rsid w:val="00270F39"/>
    <w:rsid w:val="00271E77"/>
    <w:rsid w:val="00271F82"/>
    <w:rsid w:val="00272689"/>
    <w:rsid w:val="002730EB"/>
    <w:rsid w:val="00273504"/>
    <w:rsid w:val="00274663"/>
    <w:rsid w:val="00274BA9"/>
    <w:rsid w:val="00274DA4"/>
    <w:rsid w:val="00275610"/>
    <w:rsid w:val="00276061"/>
    <w:rsid w:val="00276455"/>
    <w:rsid w:val="002767EE"/>
    <w:rsid w:val="002772BE"/>
    <w:rsid w:val="00277607"/>
    <w:rsid w:val="0028038E"/>
    <w:rsid w:val="0028050D"/>
    <w:rsid w:val="00281697"/>
    <w:rsid w:val="00282003"/>
    <w:rsid w:val="00282201"/>
    <w:rsid w:val="002825A5"/>
    <w:rsid w:val="00282802"/>
    <w:rsid w:val="0028343D"/>
    <w:rsid w:val="0028409B"/>
    <w:rsid w:val="002841ED"/>
    <w:rsid w:val="002841FA"/>
    <w:rsid w:val="00284551"/>
    <w:rsid w:val="002849AE"/>
    <w:rsid w:val="00284B31"/>
    <w:rsid w:val="002859BF"/>
    <w:rsid w:val="0028628D"/>
    <w:rsid w:val="00286618"/>
    <w:rsid w:val="002873CC"/>
    <w:rsid w:val="002878E8"/>
    <w:rsid w:val="0029045D"/>
    <w:rsid w:val="002906B2"/>
    <w:rsid w:val="00290FA1"/>
    <w:rsid w:val="002916CB"/>
    <w:rsid w:val="002919A9"/>
    <w:rsid w:val="00291F27"/>
    <w:rsid w:val="00292F4A"/>
    <w:rsid w:val="002931F3"/>
    <w:rsid w:val="00293C01"/>
    <w:rsid w:val="00293D14"/>
    <w:rsid w:val="00293E47"/>
    <w:rsid w:val="00293EBA"/>
    <w:rsid w:val="00294CAE"/>
    <w:rsid w:val="00294E28"/>
    <w:rsid w:val="00295253"/>
    <w:rsid w:val="00296FBC"/>
    <w:rsid w:val="00297B27"/>
    <w:rsid w:val="002A069A"/>
    <w:rsid w:val="002A1986"/>
    <w:rsid w:val="002A1CF8"/>
    <w:rsid w:val="002A1DD2"/>
    <w:rsid w:val="002A1F90"/>
    <w:rsid w:val="002A1FA2"/>
    <w:rsid w:val="002A2B34"/>
    <w:rsid w:val="002A2EDA"/>
    <w:rsid w:val="002A32BB"/>
    <w:rsid w:val="002A3D18"/>
    <w:rsid w:val="002A3F1D"/>
    <w:rsid w:val="002A4DF5"/>
    <w:rsid w:val="002A5EC1"/>
    <w:rsid w:val="002A5FB7"/>
    <w:rsid w:val="002A78E6"/>
    <w:rsid w:val="002B00EC"/>
    <w:rsid w:val="002B06B6"/>
    <w:rsid w:val="002B0701"/>
    <w:rsid w:val="002B15B0"/>
    <w:rsid w:val="002B1773"/>
    <w:rsid w:val="002B1921"/>
    <w:rsid w:val="002B1CB6"/>
    <w:rsid w:val="002B1F88"/>
    <w:rsid w:val="002B2599"/>
    <w:rsid w:val="002B2BD7"/>
    <w:rsid w:val="002B39EB"/>
    <w:rsid w:val="002B3C53"/>
    <w:rsid w:val="002B3E75"/>
    <w:rsid w:val="002B47B0"/>
    <w:rsid w:val="002B49F5"/>
    <w:rsid w:val="002B4C10"/>
    <w:rsid w:val="002B509B"/>
    <w:rsid w:val="002B52B4"/>
    <w:rsid w:val="002B56B2"/>
    <w:rsid w:val="002B5714"/>
    <w:rsid w:val="002B7ADC"/>
    <w:rsid w:val="002B7B8E"/>
    <w:rsid w:val="002C0825"/>
    <w:rsid w:val="002C09D5"/>
    <w:rsid w:val="002C0F28"/>
    <w:rsid w:val="002C11B8"/>
    <w:rsid w:val="002C27BA"/>
    <w:rsid w:val="002C2DB4"/>
    <w:rsid w:val="002C3387"/>
    <w:rsid w:val="002C57FD"/>
    <w:rsid w:val="002C5887"/>
    <w:rsid w:val="002C5A19"/>
    <w:rsid w:val="002C6B81"/>
    <w:rsid w:val="002C70FD"/>
    <w:rsid w:val="002C74C1"/>
    <w:rsid w:val="002C774B"/>
    <w:rsid w:val="002C77A9"/>
    <w:rsid w:val="002D008D"/>
    <w:rsid w:val="002D017F"/>
    <w:rsid w:val="002D10DA"/>
    <w:rsid w:val="002D16D5"/>
    <w:rsid w:val="002D1796"/>
    <w:rsid w:val="002D2789"/>
    <w:rsid w:val="002D34EA"/>
    <w:rsid w:val="002D36B1"/>
    <w:rsid w:val="002D397F"/>
    <w:rsid w:val="002D3E9F"/>
    <w:rsid w:val="002D41B4"/>
    <w:rsid w:val="002D436F"/>
    <w:rsid w:val="002D4D0D"/>
    <w:rsid w:val="002D5809"/>
    <w:rsid w:val="002D622E"/>
    <w:rsid w:val="002D6513"/>
    <w:rsid w:val="002D6C71"/>
    <w:rsid w:val="002D74BC"/>
    <w:rsid w:val="002D7D21"/>
    <w:rsid w:val="002E03DD"/>
    <w:rsid w:val="002E0719"/>
    <w:rsid w:val="002E07AD"/>
    <w:rsid w:val="002E1239"/>
    <w:rsid w:val="002E1A1F"/>
    <w:rsid w:val="002E27CC"/>
    <w:rsid w:val="002E27CD"/>
    <w:rsid w:val="002E3166"/>
    <w:rsid w:val="002E363C"/>
    <w:rsid w:val="002E373D"/>
    <w:rsid w:val="002E5077"/>
    <w:rsid w:val="002E51B8"/>
    <w:rsid w:val="002E5E1F"/>
    <w:rsid w:val="002E65E9"/>
    <w:rsid w:val="002E6ABA"/>
    <w:rsid w:val="002E771E"/>
    <w:rsid w:val="002E7F8D"/>
    <w:rsid w:val="002F02D5"/>
    <w:rsid w:val="002F0484"/>
    <w:rsid w:val="002F07C2"/>
    <w:rsid w:val="002F095C"/>
    <w:rsid w:val="002F0A05"/>
    <w:rsid w:val="002F0AAB"/>
    <w:rsid w:val="002F10BC"/>
    <w:rsid w:val="002F15F4"/>
    <w:rsid w:val="002F1E08"/>
    <w:rsid w:val="002F24D4"/>
    <w:rsid w:val="002F29FD"/>
    <w:rsid w:val="002F2A3F"/>
    <w:rsid w:val="002F359E"/>
    <w:rsid w:val="002F3AF6"/>
    <w:rsid w:val="002F3B53"/>
    <w:rsid w:val="002F428D"/>
    <w:rsid w:val="002F4A84"/>
    <w:rsid w:val="002F52D3"/>
    <w:rsid w:val="002F5467"/>
    <w:rsid w:val="002F556B"/>
    <w:rsid w:val="002F5C68"/>
    <w:rsid w:val="002F650A"/>
    <w:rsid w:val="002F6660"/>
    <w:rsid w:val="002F7799"/>
    <w:rsid w:val="003002B8"/>
    <w:rsid w:val="00300367"/>
    <w:rsid w:val="00300EF6"/>
    <w:rsid w:val="00301C1B"/>
    <w:rsid w:val="00302909"/>
    <w:rsid w:val="00302ADB"/>
    <w:rsid w:val="00302BEB"/>
    <w:rsid w:val="0030360F"/>
    <w:rsid w:val="00303DB3"/>
    <w:rsid w:val="003044FC"/>
    <w:rsid w:val="00305D29"/>
    <w:rsid w:val="003064BC"/>
    <w:rsid w:val="00306826"/>
    <w:rsid w:val="00306D0C"/>
    <w:rsid w:val="00306EFB"/>
    <w:rsid w:val="00306F2E"/>
    <w:rsid w:val="0030749B"/>
    <w:rsid w:val="00307523"/>
    <w:rsid w:val="003079A8"/>
    <w:rsid w:val="003079D9"/>
    <w:rsid w:val="00310114"/>
    <w:rsid w:val="003105B2"/>
    <w:rsid w:val="00310931"/>
    <w:rsid w:val="003110F2"/>
    <w:rsid w:val="00312532"/>
    <w:rsid w:val="0031265E"/>
    <w:rsid w:val="00312683"/>
    <w:rsid w:val="0031281F"/>
    <w:rsid w:val="00312CD6"/>
    <w:rsid w:val="00312EA6"/>
    <w:rsid w:val="00312FB9"/>
    <w:rsid w:val="00313326"/>
    <w:rsid w:val="003133DF"/>
    <w:rsid w:val="003134F6"/>
    <w:rsid w:val="00313D37"/>
    <w:rsid w:val="00313F73"/>
    <w:rsid w:val="003140CA"/>
    <w:rsid w:val="003142D2"/>
    <w:rsid w:val="00314561"/>
    <w:rsid w:val="0031458D"/>
    <w:rsid w:val="00314B5F"/>
    <w:rsid w:val="00314B61"/>
    <w:rsid w:val="003152EF"/>
    <w:rsid w:val="003158CE"/>
    <w:rsid w:val="00315EBB"/>
    <w:rsid w:val="00315EEA"/>
    <w:rsid w:val="00316703"/>
    <w:rsid w:val="00316940"/>
    <w:rsid w:val="00316BD0"/>
    <w:rsid w:val="00316D58"/>
    <w:rsid w:val="00316EA9"/>
    <w:rsid w:val="0031707A"/>
    <w:rsid w:val="00317096"/>
    <w:rsid w:val="00317C52"/>
    <w:rsid w:val="00320080"/>
    <w:rsid w:val="0032059F"/>
    <w:rsid w:val="003209A6"/>
    <w:rsid w:val="003213C3"/>
    <w:rsid w:val="00321417"/>
    <w:rsid w:val="00321A2E"/>
    <w:rsid w:val="00321EF6"/>
    <w:rsid w:val="00321FCD"/>
    <w:rsid w:val="003225D1"/>
    <w:rsid w:val="003226D8"/>
    <w:rsid w:val="00322B0A"/>
    <w:rsid w:val="00322FBA"/>
    <w:rsid w:val="00323081"/>
    <w:rsid w:val="003233AD"/>
    <w:rsid w:val="00323F85"/>
    <w:rsid w:val="003244F6"/>
    <w:rsid w:val="0032522E"/>
    <w:rsid w:val="00326217"/>
    <w:rsid w:val="0032666C"/>
    <w:rsid w:val="00327376"/>
    <w:rsid w:val="0032764F"/>
    <w:rsid w:val="00330082"/>
    <w:rsid w:val="003300E9"/>
    <w:rsid w:val="00330194"/>
    <w:rsid w:val="00330756"/>
    <w:rsid w:val="00330A27"/>
    <w:rsid w:val="00330C4F"/>
    <w:rsid w:val="003311E3"/>
    <w:rsid w:val="003318E1"/>
    <w:rsid w:val="00332852"/>
    <w:rsid w:val="00333217"/>
    <w:rsid w:val="003338E7"/>
    <w:rsid w:val="0033399D"/>
    <w:rsid w:val="00334680"/>
    <w:rsid w:val="00334D54"/>
    <w:rsid w:val="00334E4D"/>
    <w:rsid w:val="003355F4"/>
    <w:rsid w:val="00335853"/>
    <w:rsid w:val="0033683C"/>
    <w:rsid w:val="003368E0"/>
    <w:rsid w:val="00337249"/>
    <w:rsid w:val="00340089"/>
    <w:rsid w:val="0034079B"/>
    <w:rsid w:val="0034094D"/>
    <w:rsid w:val="00340CDF"/>
    <w:rsid w:val="003413D4"/>
    <w:rsid w:val="00341616"/>
    <w:rsid w:val="00341FF3"/>
    <w:rsid w:val="00342213"/>
    <w:rsid w:val="00342222"/>
    <w:rsid w:val="00342CA5"/>
    <w:rsid w:val="00343639"/>
    <w:rsid w:val="0034403D"/>
    <w:rsid w:val="00344338"/>
    <w:rsid w:val="00344C26"/>
    <w:rsid w:val="0034630F"/>
    <w:rsid w:val="0034716F"/>
    <w:rsid w:val="003476CA"/>
    <w:rsid w:val="00347FE2"/>
    <w:rsid w:val="00350337"/>
    <w:rsid w:val="0035075B"/>
    <w:rsid w:val="00350910"/>
    <w:rsid w:val="00351309"/>
    <w:rsid w:val="003516A7"/>
    <w:rsid w:val="0035241B"/>
    <w:rsid w:val="003532F7"/>
    <w:rsid w:val="00354E40"/>
    <w:rsid w:val="00354F40"/>
    <w:rsid w:val="00355352"/>
    <w:rsid w:val="00355B2F"/>
    <w:rsid w:val="00355DBD"/>
    <w:rsid w:val="00355EDB"/>
    <w:rsid w:val="003562EC"/>
    <w:rsid w:val="00356A10"/>
    <w:rsid w:val="00356A3D"/>
    <w:rsid w:val="00357D6E"/>
    <w:rsid w:val="00357DC2"/>
    <w:rsid w:val="00357FA9"/>
    <w:rsid w:val="003606F8"/>
    <w:rsid w:val="00361335"/>
    <w:rsid w:val="00361EBE"/>
    <w:rsid w:val="00362760"/>
    <w:rsid w:val="00362C9C"/>
    <w:rsid w:val="0036324C"/>
    <w:rsid w:val="003645CB"/>
    <w:rsid w:val="00364CBB"/>
    <w:rsid w:val="0036522F"/>
    <w:rsid w:val="00365775"/>
    <w:rsid w:val="00365AD1"/>
    <w:rsid w:val="00367AD0"/>
    <w:rsid w:val="00367D52"/>
    <w:rsid w:val="0037031E"/>
    <w:rsid w:val="003717A4"/>
    <w:rsid w:val="00371842"/>
    <w:rsid w:val="00371980"/>
    <w:rsid w:val="0037222D"/>
    <w:rsid w:val="003735A6"/>
    <w:rsid w:val="00373DAC"/>
    <w:rsid w:val="00373E5C"/>
    <w:rsid w:val="00374A6F"/>
    <w:rsid w:val="00375EDD"/>
    <w:rsid w:val="003762AF"/>
    <w:rsid w:val="00376723"/>
    <w:rsid w:val="00376C08"/>
    <w:rsid w:val="00377091"/>
    <w:rsid w:val="00377991"/>
    <w:rsid w:val="003805DB"/>
    <w:rsid w:val="00380946"/>
    <w:rsid w:val="00380F00"/>
    <w:rsid w:val="003814AE"/>
    <w:rsid w:val="00381E47"/>
    <w:rsid w:val="00382214"/>
    <w:rsid w:val="00382718"/>
    <w:rsid w:val="00382AEB"/>
    <w:rsid w:val="00382E28"/>
    <w:rsid w:val="0038377A"/>
    <w:rsid w:val="00383DCD"/>
    <w:rsid w:val="003846AA"/>
    <w:rsid w:val="003846BE"/>
    <w:rsid w:val="00384D4A"/>
    <w:rsid w:val="00385687"/>
    <w:rsid w:val="00385D01"/>
    <w:rsid w:val="00385E2D"/>
    <w:rsid w:val="0038605D"/>
    <w:rsid w:val="00386961"/>
    <w:rsid w:val="003875EC"/>
    <w:rsid w:val="0038773E"/>
    <w:rsid w:val="00387898"/>
    <w:rsid w:val="003878F6"/>
    <w:rsid w:val="0039002D"/>
    <w:rsid w:val="00390756"/>
    <w:rsid w:val="00390AD7"/>
    <w:rsid w:val="00390FEE"/>
    <w:rsid w:val="00391582"/>
    <w:rsid w:val="00391BD2"/>
    <w:rsid w:val="00392722"/>
    <w:rsid w:val="0039298E"/>
    <w:rsid w:val="00392DA6"/>
    <w:rsid w:val="00393276"/>
    <w:rsid w:val="003941FD"/>
    <w:rsid w:val="00394252"/>
    <w:rsid w:val="003955EA"/>
    <w:rsid w:val="00395CB8"/>
    <w:rsid w:val="00395E79"/>
    <w:rsid w:val="00396480"/>
    <w:rsid w:val="00396E02"/>
    <w:rsid w:val="0039753A"/>
    <w:rsid w:val="00397842"/>
    <w:rsid w:val="003978E4"/>
    <w:rsid w:val="003A05F9"/>
    <w:rsid w:val="003A06B5"/>
    <w:rsid w:val="003A0E01"/>
    <w:rsid w:val="003A0E72"/>
    <w:rsid w:val="003A19B8"/>
    <w:rsid w:val="003A1B1E"/>
    <w:rsid w:val="003A24A5"/>
    <w:rsid w:val="003A2955"/>
    <w:rsid w:val="003A2B3B"/>
    <w:rsid w:val="003A2F92"/>
    <w:rsid w:val="003A3307"/>
    <w:rsid w:val="003A356A"/>
    <w:rsid w:val="003A3BE8"/>
    <w:rsid w:val="003A4A0B"/>
    <w:rsid w:val="003A5128"/>
    <w:rsid w:val="003A60A8"/>
    <w:rsid w:val="003A627F"/>
    <w:rsid w:val="003A6DB2"/>
    <w:rsid w:val="003A7826"/>
    <w:rsid w:val="003A7C00"/>
    <w:rsid w:val="003A7ECB"/>
    <w:rsid w:val="003B00D2"/>
    <w:rsid w:val="003B133C"/>
    <w:rsid w:val="003B202C"/>
    <w:rsid w:val="003B2169"/>
    <w:rsid w:val="003B2C13"/>
    <w:rsid w:val="003B3C38"/>
    <w:rsid w:val="003B3EDE"/>
    <w:rsid w:val="003B3F37"/>
    <w:rsid w:val="003B411F"/>
    <w:rsid w:val="003B45A6"/>
    <w:rsid w:val="003B46E6"/>
    <w:rsid w:val="003B5252"/>
    <w:rsid w:val="003B55F8"/>
    <w:rsid w:val="003B6D04"/>
    <w:rsid w:val="003B6F8F"/>
    <w:rsid w:val="003B7914"/>
    <w:rsid w:val="003B79E9"/>
    <w:rsid w:val="003C0634"/>
    <w:rsid w:val="003C065D"/>
    <w:rsid w:val="003C0ACF"/>
    <w:rsid w:val="003C0AEC"/>
    <w:rsid w:val="003C1313"/>
    <w:rsid w:val="003C161A"/>
    <w:rsid w:val="003C1C31"/>
    <w:rsid w:val="003C1E60"/>
    <w:rsid w:val="003C204B"/>
    <w:rsid w:val="003C2354"/>
    <w:rsid w:val="003C2935"/>
    <w:rsid w:val="003C2A1D"/>
    <w:rsid w:val="003C3135"/>
    <w:rsid w:val="003C4008"/>
    <w:rsid w:val="003C48D7"/>
    <w:rsid w:val="003C4AC2"/>
    <w:rsid w:val="003C4C53"/>
    <w:rsid w:val="003C4F55"/>
    <w:rsid w:val="003C55D2"/>
    <w:rsid w:val="003C5F3B"/>
    <w:rsid w:val="003C7A61"/>
    <w:rsid w:val="003D05AE"/>
    <w:rsid w:val="003D181F"/>
    <w:rsid w:val="003D1F5F"/>
    <w:rsid w:val="003D21C1"/>
    <w:rsid w:val="003D33D6"/>
    <w:rsid w:val="003D3508"/>
    <w:rsid w:val="003D37A7"/>
    <w:rsid w:val="003D37B5"/>
    <w:rsid w:val="003D3CB2"/>
    <w:rsid w:val="003D3EF7"/>
    <w:rsid w:val="003D41BD"/>
    <w:rsid w:val="003D4213"/>
    <w:rsid w:val="003D500B"/>
    <w:rsid w:val="003D5676"/>
    <w:rsid w:val="003D5CAC"/>
    <w:rsid w:val="003D5F2C"/>
    <w:rsid w:val="003D6188"/>
    <w:rsid w:val="003D62C1"/>
    <w:rsid w:val="003D6DA4"/>
    <w:rsid w:val="003D751C"/>
    <w:rsid w:val="003D766F"/>
    <w:rsid w:val="003D7FC9"/>
    <w:rsid w:val="003E0798"/>
    <w:rsid w:val="003E0C27"/>
    <w:rsid w:val="003E0E96"/>
    <w:rsid w:val="003E0F1A"/>
    <w:rsid w:val="003E0F98"/>
    <w:rsid w:val="003E223C"/>
    <w:rsid w:val="003E2D8B"/>
    <w:rsid w:val="003E3414"/>
    <w:rsid w:val="003E34EF"/>
    <w:rsid w:val="003E3894"/>
    <w:rsid w:val="003E4158"/>
    <w:rsid w:val="003E4F88"/>
    <w:rsid w:val="003E51F5"/>
    <w:rsid w:val="003E53D5"/>
    <w:rsid w:val="003E72BD"/>
    <w:rsid w:val="003E76A2"/>
    <w:rsid w:val="003E77E5"/>
    <w:rsid w:val="003F0671"/>
    <w:rsid w:val="003F068D"/>
    <w:rsid w:val="003F0F53"/>
    <w:rsid w:val="003F1149"/>
    <w:rsid w:val="003F1366"/>
    <w:rsid w:val="003F179A"/>
    <w:rsid w:val="003F17D7"/>
    <w:rsid w:val="003F19FB"/>
    <w:rsid w:val="003F1BE3"/>
    <w:rsid w:val="003F1CD6"/>
    <w:rsid w:val="003F2AFA"/>
    <w:rsid w:val="003F2F8A"/>
    <w:rsid w:val="003F31A4"/>
    <w:rsid w:val="003F31B6"/>
    <w:rsid w:val="003F372B"/>
    <w:rsid w:val="003F38BE"/>
    <w:rsid w:val="003F4041"/>
    <w:rsid w:val="003F41B7"/>
    <w:rsid w:val="003F4460"/>
    <w:rsid w:val="003F5189"/>
    <w:rsid w:val="003F51EA"/>
    <w:rsid w:val="003F5FE9"/>
    <w:rsid w:val="003F6598"/>
    <w:rsid w:val="003F75A7"/>
    <w:rsid w:val="003F77E4"/>
    <w:rsid w:val="003F79D8"/>
    <w:rsid w:val="0040078A"/>
    <w:rsid w:val="00400A34"/>
    <w:rsid w:val="00401384"/>
    <w:rsid w:val="004013DF"/>
    <w:rsid w:val="004017FD"/>
    <w:rsid w:val="00401B4D"/>
    <w:rsid w:val="00401CFE"/>
    <w:rsid w:val="004020E0"/>
    <w:rsid w:val="00402D2C"/>
    <w:rsid w:val="00402E58"/>
    <w:rsid w:val="00403558"/>
    <w:rsid w:val="00403564"/>
    <w:rsid w:val="00403A2B"/>
    <w:rsid w:val="00403CA2"/>
    <w:rsid w:val="004042FE"/>
    <w:rsid w:val="0040448F"/>
    <w:rsid w:val="0040488D"/>
    <w:rsid w:val="00404A40"/>
    <w:rsid w:val="0040537B"/>
    <w:rsid w:val="00405636"/>
    <w:rsid w:val="00406DBA"/>
    <w:rsid w:val="00407217"/>
    <w:rsid w:val="00407496"/>
    <w:rsid w:val="004077D0"/>
    <w:rsid w:val="00407C12"/>
    <w:rsid w:val="00407D8C"/>
    <w:rsid w:val="00407DDB"/>
    <w:rsid w:val="0041013B"/>
    <w:rsid w:val="00410657"/>
    <w:rsid w:val="00410721"/>
    <w:rsid w:val="0041104E"/>
    <w:rsid w:val="0041139E"/>
    <w:rsid w:val="0041212D"/>
    <w:rsid w:val="004135C8"/>
    <w:rsid w:val="00414610"/>
    <w:rsid w:val="00414BFE"/>
    <w:rsid w:val="004151DB"/>
    <w:rsid w:val="00416564"/>
    <w:rsid w:val="00416878"/>
    <w:rsid w:val="00416A16"/>
    <w:rsid w:val="00416B88"/>
    <w:rsid w:val="00416F2B"/>
    <w:rsid w:val="00417B45"/>
    <w:rsid w:val="00417B7D"/>
    <w:rsid w:val="004204BE"/>
    <w:rsid w:val="0042100E"/>
    <w:rsid w:val="004215B6"/>
    <w:rsid w:val="004217FD"/>
    <w:rsid w:val="00421CE7"/>
    <w:rsid w:val="004224D6"/>
    <w:rsid w:val="00422C09"/>
    <w:rsid w:val="00422D83"/>
    <w:rsid w:val="0042324C"/>
    <w:rsid w:val="00423652"/>
    <w:rsid w:val="0042387C"/>
    <w:rsid w:val="00423C65"/>
    <w:rsid w:val="00423FCB"/>
    <w:rsid w:val="00424BB6"/>
    <w:rsid w:val="00425819"/>
    <w:rsid w:val="00425D68"/>
    <w:rsid w:val="00425E83"/>
    <w:rsid w:val="00426370"/>
    <w:rsid w:val="004263C4"/>
    <w:rsid w:val="004268B7"/>
    <w:rsid w:val="004269D2"/>
    <w:rsid w:val="0042708E"/>
    <w:rsid w:val="004276CE"/>
    <w:rsid w:val="00427903"/>
    <w:rsid w:val="00427B04"/>
    <w:rsid w:val="00427EDC"/>
    <w:rsid w:val="00430291"/>
    <w:rsid w:val="004304DD"/>
    <w:rsid w:val="004308AA"/>
    <w:rsid w:val="0043118A"/>
    <w:rsid w:val="0043120B"/>
    <w:rsid w:val="00431272"/>
    <w:rsid w:val="0043151E"/>
    <w:rsid w:val="00431683"/>
    <w:rsid w:val="004316FA"/>
    <w:rsid w:val="00431D33"/>
    <w:rsid w:val="004322DF"/>
    <w:rsid w:val="00432DAC"/>
    <w:rsid w:val="004332BE"/>
    <w:rsid w:val="00433659"/>
    <w:rsid w:val="00434A9C"/>
    <w:rsid w:val="00434D53"/>
    <w:rsid w:val="00435C10"/>
    <w:rsid w:val="00436EF9"/>
    <w:rsid w:val="00437241"/>
    <w:rsid w:val="0043724A"/>
    <w:rsid w:val="00437953"/>
    <w:rsid w:val="004410CD"/>
    <w:rsid w:val="00441E58"/>
    <w:rsid w:val="004422D9"/>
    <w:rsid w:val="0044230C"/>
    <w:rsid w:val="004424EC"/>
    <w:rsid w:val="004426A3"/>
    <w:rsid w:val="0044296B"/>
    <w:rsid w:val="00442FE7"/>
    <w:rsid w:val="0044378D"/>
    <w:rsid w:val="004437D7"/>
    <w:rsid w:val="00443865"/>
    <w:rsid w:val="00443B9F"/>
    <w:rsid w:val="00443BF3"/>
    <w:rsid w:val="0044491E"/>
    <w:rsid w:val="00444A89"/>
    <w:rsid w:val="004451D1"/>
    <w:rsid w:val="004463F2"/>
    <w:rsid w:val="0044655D"/>
    <w:rsid w:val="00446BA9"/>
    <w:rsid w:val="0044779E"/>
    <w:rsid w:val="00450015"/>
    <w:rsid w:val="00450074"/>
    <w:rsid w:val="0045021E"/>
    <w:rsid w:val="00451014"/>
    <w:rsid w:val="00451F38"/>
    <w:rsid w:val="004525AD"/>
    <w:rsid w:val="00452A5E"/>
    <w:rsid w:val="00452F89"/>
    <w:rsid w:val="00453992"/>
    <w:rsid w:val="00453A22"/>
    <w:rsid w:val="00453B96"/>
    <w:rsid w:val="00453F12"/>
    <w:rsid w:val="00454346"/>
    <w:rsid w:val="00454AED"/>
    <w:rsid w:val="00454C2D"/>
    <w:rsid w:val="00454E26"/>
    <w:rsid w:val="00455D24"/>
    <w:rsid w:val="004567E0"/>
    <w:rsid w:val="00457671"/>
    <w:rsid w:val="00460002"/>
    <w:rsid w:val="00460166"/>
    <w:rsid w:val="00460F81"/>
    <w:rsid w:val="0046122E"/>
    <w:rsid w:val="0046194D"/>
    <w:rsid w:val="00462438"/>
    <w:rsid w:val="00462AD5"/>
    <w:rsid w:val="00463112"/>
    <w:rsid w:val="0046347D"/>
    <w:rsid w:val="00463585"/>
    <w:rsid w:val="004638FC"/>
    <w:rsid w:val="00463E63"/>
    <w:rsid w:val="00464029"/>
    <w:rsid w:val="00464233"/>
    <w:rsid w:val="00464CBF"/>
    <w:rsid w:val="00464CDA"/>
    <w:rsid w:val="00465749"/>
    <w:rsid w:val="00465CC1"/>
    <w:rsid w:val="00465FC6"/>
    <w:rsid w:val="00467B9E"/>
    <w:rsid w:val="00467F61"/>
    <w:rsid w:val="0047092B"/>
    <w:rsid w:val="00471747"/>
    <w:rsid w:val="00471851"/>
    <w:rsid w:val="004720C3"/>
    <w:rsid w:val="00472105"/>
    <w:rsid w:val="00472604"/>
    <w:rsid w:val="00472BB4"/>
    <w:rsid w:val="00472FCB"/>
    <w:rsid w:val="00473BC1"/>
    <w:rsid w:val="00473C90"/>
    <w:rsid w:val="00473CB6"/>
    <w:rsid w:val="00474DBD"/>
    <w:rsid w:val="0047577A"/>
    <w:rsid w:val="004757B5"/>
    <w:rsid w:val="004759ED"/>
    <w:rsid w:val="00477870"/>
    <w:rsid w:val="00480514"/>
    <w:rsid w:val="00481477"/>
    <w:rsid w:val="004814C0"/>
    <w:rsid w:val="004858A3"/>
    <w:rsid w:val="00485972"/>
    <w:rsid w:val="00485DAF"/>
    <w:rsid w:val="004868B2"/>
    <w:rsid w:val="004869A7"/>
    <w:rsid w:val="00487372"/>
    <w:rsid w:val="0048743C"/>
    <w:rsid w:val="00487956"/>
    <w:rsid w:val="0049273B"/>
    <w:rsid w:val="00492C82"/>
    <w:rsid w:val="00493921"/>
    <w:rsid w:val="00493FB8"/>
    <w:rsid w:val="004941C9"/>
    <w:rsid w:val="00495A24"/>
    <w:rsid w:val="00495DBB"/>
    <w:rsid w:val="00495E57"/>
    <w:rsid w:val="00496007"/>
    <w:rsid w:val="0049620B"/>
    <w:rsid w:val="004966CA"/>
    <w:rsid w:val="00497114"/>
    <w:rsid w:val="00497BF3"/>
    <w:rsid w:val="00497C1A"/>
    <w:rsid w:val="004A0928"/>
    <w:rsid w:val="004A0C0E"/>
    <w:rsid w:val="004A0FEE"/>
    <w:rsid w:val="004A1154"/>
    <w:rsid w:val="004A128D"/>
    <w:rsid w:val="004A1AE5"/>
    <w:rsid w:val="004A2761"/>
    <w:rsid w:val="004A2F36"/>
    <w:rsid w:val="004A2F9D"/>
    <w:rsid w:val="004A3089"/>
    <w:rsid w:val="004A42D6"/>
    <w:rsid w:val="004A462B"/>
    <w:rsid w:val="004B09ED"/>
    <w:rsid w:val="004B0B0F"/>
    <w:rsid w:val="004B128E"/>
    <w:rsid w:val="004B132C"/>
    <w:rsid w:val="004B26B4"/>
    <w:rsid w:val="004B30A5"/>
    <w:rsid w:val="004B4837"/>
    <w:rsid w:val="004B49C3"/>
    <w:rsid w:val="004B5010"/>
    <w:rsid w:val="004B55E8"/>
    <w:rsid w:val="004B5844"/>
    <w:rsid w:val="004B5A85"/>
    <w:rsid w:val="004B5C1A"/>
    <w:rsid w:val="004B60E1"/>
    <w:rsid w:val="004B60EC"/>
    <w:rsid w:val="004B6414"/>
    <w:rsid w:val="004B6B02"/>
    <w:rsid w:val="004B6CE2"/>
    <w:rsid w:val="004B7332"/>
    <w:rsid w:val="004B7E92"/>
    <w:rsid w:val="004C18A4"/>
    <w:rsid w:val="004C1A06"/>
    <w:rsid w:val="004C1AAC"/>
    <w:rsid w:val="004C24CE"/>
    <w:rsid w:val="004C2ACB"/>
    <w:rsid w:val="004C3D4E"/>
    <w:rsid w:val="004C4348"/>
    <w:rsid w:val="004C48AB"/>
    <w:rsid w:val="004C4ADB"/>
    <w:rsid w:val="004C67E3"/>
    <w:rsid w:val="004C729D"/>
    <w:rsid w:val="004D08A9"/>
    <w:rsid w:val="004D0A65"/>
    <w:rsid w:val="004D1143"/>
    <w:rsid w:val="004D14FA"/>
    <w:rsid w:val="004D1678"/>
    <w:rsid w:val="004D2210"/>
    <w:rsid w:val="004D26E8"/>
    <w:rsid w:val="004D2C64"/>
    <w:rsid w:val="004D38E4"/>
    <w:rsid w:val="004D3D30"/>
    <w:rsid w:val="004D3E09"/>
    <w:rsid w:val="004D533F"/>
    <w:rsid w:val="004D59B5"/>
    <w:rsid w:val="004D59FD"/>
    <w:rsid w:val="004D5EA6"/>
    <w:rsid w:val="004D5F8B"/>
    <w:rsid w:val="004D655D"/>
    <w:rsid w:val="004D6567"/>
    <w:rsid w:val="004D68DF"/>
    <w:rsid w:val="004D6E10"/>
    <w:rsid w:val="004D7307"/>
    <w:rsid w:val="004D7710"/>
    <w:rsid w:val="004D777F"/>
    <w:rsid w:val="004D77A4"/>
    <w:rsid w:val="004D7CA0"/>
    <w:rsid w:val="004D7D2F"/>
    <w:rsid w:val="004E0897"/>
    <w:rsid w:val="004E0C58"/>
    <w:rsid w:val="004E0F52"/>
    <w:rsid w:val="004E14A1"/>
    <w:rsid w:val="004E1B45"/>
    <w:rsid w:val="004E1FB3"/>
    <w:rsid w:val="004E20A5"/>
    <w:rsid w:val="004E2CBA"/>
    <w:rsid w:val="004E56F5"/>
    <w:rsid w:val="004E5725"/>
    <w:rsid w:val="004E5C82"/>
    <w:rsid w:val="004E5CEA"/>
    <w:rsid w:val="004E5FEA"/>
    <w:rsid w:val="004E63A2"/>
    <w:rsid w:val="004E6454"/>
    <w:rsid w:val="004E6643"/>
    <w:rsid w:val="004E69B7"/>
    <w:rsid w:val="004E7A46"/>
    <w:rsid w:val="004F01C9"/>
    <w:rsid w:val="004F02C8"/>
    <w:rsid w:val="004F1372"/>
    <w:rsid w:val="004F1C6A"/>
    <w:rsid w:val="004F2611"/>
    <w:rsid w:val="004F26D9"/>
    <w:rsid w:val="004F2AA4"/>
    <w:rsid w:val="004F313F"/>
    <w:rsid w:val="004F3F24"/>
    <w:rsid w:val="004F3FCE"/>
    <w:rsid w:val="004F4768"/>
    <w:rsid w:val="004F4906"/>
    <w:rsid w:val="004F4A23"/>
    <w:rsid w:val="004F54A5"/>
    <w:rsid w:val="004F5710"/>
    <w:rsid w:val="004F5E09"/>
    <w:rsid w:val="004F616E"/>
    <w:rsid w:val="004F646C"/>
    <w:rsid w:val="004F6970"/>
    <w:rsid w:val="004F6D85"/>
    <w:rsid w:val="004F726F"/>
    <w:rsid w:val="004F72C0"/>
    <w:rsid w:val="004F7662"/>
    <w:rsid w:val="005000A0"/>
    <w:rsid w:val="005004F6"/>
    <w:rsid w:val="005005F7"/>
    <w:rsid w:val="0050067A"/>
    <w:rsid w:val="00500809"/>
    <w:rsid w:val="00500DED"/>
    <w:rsid w:val="00501882"/>
    <w:rsid w:val="00501D9F"/>
    <w:rsid w:val="005020DC"/>
    <w:rsid w:val="005020E1"/>
    <w:rsid w:val="00502A2F"/>
    <w:rsid w:val="005032BE"/>
    <w:rsid w:val="0050349C"/>
    <w:rsid w:val="00503857"/>
    <w:rsid w:val="00503A90"/>
    <w:rsid w:val="005046F0"/>
    <w:rsid w:val="00504C4F"/>
    <w:rsid w:val="00505DC0"/>
    <w:rsid w:val="005060FB"/>
    <w:rsid w:val="005061B6"/>
    <w:rsid w:val="00506416"/>
    <w:rsid w:val="0050718F"/>
    <w:rsid w:val="005075CA"/>
    <w:rsid w:val="0050792B"/>
    <w:rsid w:val="00507C8B"/>
    <w:rsid w:val="00510A1A"/>
    <w:rsid w:val="00510F94"/>
    <w:rsid w:val="005112A2"/>
    <w:rsid w:val="005114F9"/>
    <w:rsid w:val="00511975"/>
    <w:rsid w:val="00511F07"/>
    <w:rsid w:val="00512166"/>
    <w:rsid w:val="0051285D"/>
    <w:rsid w:val="005128D5"/>
    <w:rsid w:val="00513157"/>
    <w:rsid w:val="0051333D"/>
    <w:rsid w:val="005134F3"/>
    <w:rsid w:val="00513621"/>
    <w:rsid w:val="00513F53"/>
    <w:rsid w:val="005142CF"/>
    <w:rsid w:val="00514364"/>
    <w:rsid w:val="0051485F"/>
    <w:rsid w:val="00514AA7"/>
    <w:rsid w:val="005151CE"/>
    <w:rsid w:val="005156ED"/>
    <w:rsid w:val="005156FF"/>
    <w:rsid w:val="005164E1"/>
    <w:rsid w:val="0051714E"/>
    <w:rsid w:val="005177D4"/>
    <w:rsid w:val="005205F3"/>
    <w:rsid w:val="00520F8D"/>
    <w:rsid w:val="0052103A"/>
    <w:rsid w:val="00521E08"/>
    <w:rsid w:val="00522391"/>
    <w:rsid w:val="00522921"/>
    <w:rsid w:val="005236BF"/>
    <w:rsid w:val="00524B6D"/>
    <w:rsid w:val="00524E27"/>
    <w:rsid w:val="00525217"/>
    <w:rsid w:val="00525D8C"/>
    <w:rsid w:val="00525DCC"/>
    <w:rsid w:val="00525EC8"/>
    <w:rsid w:val="005301EE"/>
    <w:rsid w:val="0053066F"/>
    <w:rsid w:val="00530F8D"/>
    <w:rsid w:val="00530FB8"/>
    <w:rsid w:val="00531C69"/>
    <w:rsid w:val="0053272A"/>
    <w:rsid w:val="005331DB"/>
    <w:rsid w:val="005337B4"/>
    <w:rsid w:val="00534A76"/>
    <w:rsid w:val="00534F02"/>
    <w:rsid w:val="00535647"/>
    <w:rsid w:val="00535722"/>
    <w:rsid w:val="0053650C"/>
    <w:rsid w:val="00536784"/>
    <w:rsid w:val="00536B4B"/>
    <w:rsid w:val="005370C2"/>
    <w:rsid w:val="005371A1"/>
    <w:rsid w:val="005371DA"/>
    <w:rsid w:val="00537D27"/>
    <w:rsid w:val="00540C46"/>
    <w:rsid w:val="00540E4A"/>
    <w:rsid w:val="0054187A"/>
    <w:rsid w:val="00541C7D"/>
    <w:rsid w:val="00542CD2"/>
    <w:rsid w:val="00542DED"/>
    <w:rsid w:val="00543991"/>
    <w:rsid w:val="00543E8A"/>
    <w:rsid w:val="005442CF"/>
    <w:rsid w:val="00544A49"/>
    <w:rsid w:val="00544EE0"/>
    <w:rsid w:val="005450AE"/>
    <w:rsid w:val="00546185"/>
    <w:rsid w:val="00547ADE"/>
    <w:rsid w:val="0055084F"/>
    <w:rsid w:val="00550CB7"/>
    <w:rsid w:val="00551BC0"/>
    <w:rsid w:val="005542E7"/>
    <w:rsid w:val="0055454D"/>
    <w:rsid w:val="00554AF2"/>
    <w:rsid w:val="00555053"/>
    <w:rsid w:val="005562A0"/>
    <w:rsid w:val="005562F5"/>
    <w:rsid w:val="00556D52"/>
    <w:rsid w:val="00557574"/>
    <w:rsid w:val="005612FF"/>
    <w:rsid w:val="0056252D"/>
    <w:rsid w:val="0056271A"/>
    <w:rsid w:val="0056276C"/>
    <w:rsid w:val="00562B08"/>
    <w:rsid w:val="00562D7A"/>
    <w:rsid w:val="00562E00"/>
    <w:rsid w:val="005632D5"/>
    <w:rsid w:val="00563780"/>
    <w:rsid w:val="00563F4D"/>
    <w:rsid w:val="00566CCA"/>
    <w:rsid w:val="00566DF9"/>
    <w:rsid w:val="00566FFC"/>
    <w:rsid w:val="00570C43"/>
    <w:rsid w:val="005716F6"/>
    <w:rsid w:val="0057188A"/>
    <w:rsid w:val="00571916"/>
    <w:rsid w:val="00571B5F"/>
    <w:rsid w:val="00571E88"/>
    <w:rsid w:val="00572CCD"/>
    <w:rsid w:val="00573505"/>
    <w:rsid w:val="00573896"/>
    <w:rsid w:val="00574E8F"/>
    <w:rsid w:val="005757C7"/>
    <w:rsid w:val="0057580E"/>
    <w:rsid w:val="00575E6E"/>
    <w:rsid w:val="00577244"/>
    <w:rsid w:val="005777DB"/>
    <w:rsid w:val="0058068A"/>
    <w:rsid w:val="005809D8"/>
    <w:rsid w:val="0058109E"/>
    <w:rsid w:val="00581F50"/>
    <w:rsid w:val="005821AD"/>
    <w:rsid w:val="005825DE"/>
    <w:rsid w:val="00582AC4"/>
    <w:rsid w:val="005836C1"/>
    <w:rsid w:val="00583CF3"/>
    <w:rsid w:val="00584137"/>
    <w:rsid w:val="00584BB2"/>
    <w:rsid w:val="00584ED1"/>
    <w:rsid w:val="00585516"/>
    <w:rsid w:val="00585700"/>
    <w:rsid w:val="00585B04"/>
    <w:rsid w:val="00585C78"/>
    <w:rsid w:val="00586224"/>
    <w:rsid w:val="0058631A"/>
    <w:rsid w:val="00586360"/>
    <w:rsid w:val="005866F1"/>
    <w:rsid w:val="00586DB2"/>
    <w:rsid w:val="00586DEE"/>
    <w:rsid w:val="00586E1B"/>
    <w:rsid w:val="00586F5E"/>
    <w:rsid w:val="0058745F"/>
    <w:rsid w:val="00587D8A"/>
    <w:rsid w:val="005912CC"/>
    <w:rsid w:val="005922BE"/>
    <w:rsid w:val="00592761"/>
    <w:rsid w:val="00592862"/>
    <w:rsid w:val="00594364"/>
    <w:rsid w:val="005945D0"/>
    <w:rsid w:val="005945EC"/>
    <w:rsid w:val="00595F95"/>
    <w:rsid w:val="0059607C"/>
    <w:rsid w:val="00596603"/>
    <w:rsid w:val="00597778"/>
    <w:rsid w:val="00597942"/>
    <w:rsid w:val="005A0103"/>
    <w:rsid w:val="005A03A8"/>
    <w:rsid w:val="005A0508"/>
    <w:rsid w:val="005A0BE4"/>
    <w:rsid w:val="005A188C"/>
    <w:rsid w:val="005A2561"/>
    <w:rsid w:val="005A43E0"/>
    <w:rsid w:val="005A4A53"/>
    <w:rsid w:val="005A4D37"/>
    <w:rsid w:val="005A518A"/>
    <w:rsid w:val="005A565D"/>
    <w:rsid w:val="005A5FE4"/>
    <w:rsid w:val="005A5FF9"/>
    <w:rsid w:val="005A6649"/>
    <w:rsid w:val="005A698E"/>
    <w:rsid w:val="005A6F5C"/>
    <w:rsid w:val="005A7290"/>
    <w:rsid w:val="005B000A"/>
    <w:rsid w:val="005B04BD"/>
    <w:rsid w:val="005B1647"/>
    <w:rsid w:val="005B19AF"/>
    <w:rsid w:val="005B2A5A"/>
    <w:rsid w:val="005B2F17"/>
    <w:rsid w:val="005B47C2"/>
    <w:rsid w:val="005B4FCA"/>
    <w:rsid w:val="005B5150"/>
    <w:rsid w:val="005B55A3"/>
    <w:rsid w:val="005B5641"/>
    <w:rsid w:val="005B5C7B"/>
    <w:rsid w:val="005B5ED1"/>
    <w:rsid w:val="005B71D2"/>
    <w:rsid w:val="005B7DF7"/>
    <w:rsid w:val="005B7E4E"/>
    <w:rsid w:val="005C026E"/>
    <w:rsid w:val="005C02E9"/>
    <w:rsid w:val="005C044E"/>
    <w:rsid w:val="005C0C53"/>
    <w:rsid w:val="005C2757"/>
    <w:rsid w:val="005C299D"/>
    <w:rsid w:val="005C2E97"/>
    <w:rsid w:val="005C63DD"/>
    <w:rsid w:val="005C6543"/>
    <w:rsid w:val="005C69D8"/>
    <w:rsid w:val="005C7619"/>
    <w:rsid w:val="005D0042"/>
    <w:rsid w:val="005D0645"/>
    <w:rsid w:val="005D201E"/>
    <w:rsid w:val="005D2602"/>
    <w:rsid w:val="005D2799"/>
    <w:rsid w:val="005D2BA6"/>
    <w:rsid w:val="005D2DCF"/>
    <w:rsid w:val="005D2E3F"/>
    <w:rsid w:val="005D35E9"/>
    <w:rsid w:val="005D3D64"/>
    <w:rsid w:val="005D4008"/>
    <w:rsid w:val="005D464B"/>
    <w:rsid w:val="005D4F17"/>
    <w:rsid w:val="005D622A"/>
    <w:rsid w:val="005D63A6"/>
    <w:rsid w:val="005D76D6"/>
    <w:rsid w:val="005D76EE"/>
    <w:rsid w:val="005D7916"/>
    <w:rsid w:val="005D79B9"/>
    <w:rsid w:val="005D7F7C"/>
    <w:rsid w:val="005E1069"/>
    <w:rsid w:val="005E1163"/>
    <w:rsid w:val="005E18E2"/>
    <w:rsid w:val="005E2DEC"/>
    <w:rsid w:val="005E2F08"/>
    <w:rsid w:val="005E3095"/>
    <w:rsid w:val="005E336E"/>
    <w:rsid w:val="005E407A"/>
    <w:rsid w:val="005E4955"/>
    <w:rsid w:val="005E5445"/>
    <w:rsid w:val="005E54E6"/>
    <w:rsid w:val="005E584E"/>
    <w:rsid w:val="005E5BEA"/>
    <w:rsid w:val="005E6247"/>
    <w:rsid w:val="005E62F6"/>
    <w:rsid w:val="005E6F07"/>
    <w:rsid w:val="005E6F21"/>
    <w:rsid w:val="005E6FAA"/>
    <w:rsid w:val="005F1C16"/>
    <w:rsid w:val="005F1CA4"/>
    <w:rsid w:val="005F1F2E"/>
    <w:rsid w:val="005F1F95"/>
    <w:rsid w:val="005F2156"/>
    <w:rsid w:val="005F266B"/>
    <w:rsid w:val="005F27CF"/>
    <w:rsid w:val="005F4661"/>
    <w:rsid w:val="005F49D8"/>
    <w:rsid w:val="005F5E83"/>
    <w:rsid w:val="005F60D8"/>
    <w:rsid w:val="005F6F5B"/>
    <w:rsid w:val="005F7058"/>
    <w:rsid w:val="005F7A82"/>
    <w:rsid w:val="005F7C66"/>
    <w:rsid w:val="005F7CD1"/>
    <w:rsid w:val="006007E5"/>
    <w:rsid w:val="006013A2"/>
    <w:rsid w:val="006013B0"/>
    <w:rsid w:val="0060172F"/>
    <w:rsid w:val="00601B90"/>
    <w:rsid w:val="00602033"/>
    <w:rsid w:val="00603347"/>
    <w:rsid w:val="00603C68"/>
    <w:rsid w:val="00603F38"/>
    <w:rsid w:val="00604749"/>
    <w:rsid w:val="006055FB"/>
    <w:rsid w:val="00605F98"/>
    <w:rsid w:val="00606290"/>
    <w:rsid w:val="006067E4"/>
    <w:rsid w:val="00607354"/>
    <w:rsid w:val="00607376"/>
    <w:rsid w:val="0060787B"/>
    <w:rsid w:val="0061124C"/>
    <w:rsid w:val="00611376"/>
    <w:rsid w:val="00611594"/>
    <w:rsid w:val="00611A3D"/>
    <w:rsid w:val="00611ED0"/>
    <w:rsid w:val="006133F9"/>
    <w:rsid w:val="0061380C"/>
    <w:rsid w:val="00613A70"/>
    <w:rsid w:val="00615F43"/>
    <w:rsid w:val="0061614C"/>
    <w:rsid w:val="006161C5"/>
    <w:rsid w:val="00617628"/>
    <w:rsid w:val="0061762D"/>
    <w:rsid w:val="00617A84"/>
    <w:rsid w:val="00620493"/>
    <w:rsid w:val="00621414"/>
    <w:rsid w:val="0062188D"/>
    <w:rsid w:val="006219BA"/>
    <w:rsid w:val="00621B2D"/>
    <w:rsid w:val="00622538"/>
    <w:rsid w:val="00622754"/>
    <w:rsid w:val="00623C5F"/>
    <w:rsid w:val="0062416A"/>
    <w:rsid w:val="00624B65"/>
    <w:rsid w:val="00624F06"/>
    <w:rsid w:val="0062576B"/>
    <w:rsid w:val="00625E30"/>
    <w:rsid w:val="006267AE"/>
    <w:rsid w:val="00626B40"/>
    <w:rsid w:val="006276FB"/>
    <w:rsid w:val="006305BB"/>
    <w:rsid w:val="00630A20"/>
    <w:rsid w:val="00630B31"/>
    <w:rsid w:val="00631061"/>
    <w:rsid w:val="00631159"/>
    <w:rsid w:val="00631932"/>
    <w:rsid w:val="00631F76"/>
    <w:rsid w:val="00632936"/>
    <w:rsid w:val="0063310B"/>
    <w:rsid w:val="00633A55"/>
    <w:rsid w:val="00634223"/>
    <w:rsid w:val="00634351"/>
    <w:rsid w:val="0063457B"/>
    <w:rsid w:val="00634EFB"/>
    <w:rsid w:val="00637259"/>
    <w:rsid w:val="006375E8"/>
    <w:rsid w:val="00637B4D"/>
    <w:rsid w:val="006401BC"/>
    <w:rsid w:val="00640981"/>
    <w:rsid w:val="00641A85"/>
    <w:rsid w:val="00642283"/>
    <w:rsid w:val="00642459"/>
    <w:rsid w:val="00642537"/>
    <w:rsid w:val="00642598"/>
    <w:rsid w:val="00642D39"/>
    <w:rsid w:val="00642E9C"/>
    <w:rsid w:val="00643658"/>
    <w:rsid w:val="00643772"/>
    <w:rsid w:val="00643958"/>
    <w:rsid w:val="0064401B"/>
    <w:rsid w:val="006456D4"/>
    <w:rsid w:val="00645924"/>
    <w:rsid w:val="00645B27"/>
    <w:rsid w:val="00645E4B"/>
    <w:rsid w:val="006468BC"/>
    <w:rsid w:val="00646905"/>
    <w:rsid w:val="00646DE9"/>
    <w:rsid w:val="006502C4"/>
    <w:rsid w:val="00650498"/>
    <w:rsid w:val="0065074C"/>
    <w:rsid w:val="00650FAB"/>
    <w:rsid w:val="006511FB"/>
    <w:rsid w:val="006526C6"/>
    <w:rsid w:val="0065343E"/>
    <w:rsid w:val="0065386E"/>
    <w:rsid w:val="0065399B"/>
    <w:rsid w:val="00654456"/>
    <w:rsid w:val="00654A03"/>
    <w:rsid w:val="00655ACD"/>
    <w:rsid w:val="00655DA5"/>
    <w:rsid w:val="0065737B"/>
    <w:rsid w:val="006575B6"/>
    <w:rsid w:val="00657CED"/>
    <w:rsid w:val="0066034B"/>
    <w:rsid w:val="0066067A"/>
    <w:rsid w:val="0066175E"/>
    <w:rsid w:val="00661DFA"/>
    <w:rsid w:val="00662628"/>
    <w:rsid w:val="006627A8"/>
    <w:rsid w:val="00662CD0"/>
    <w:rsid w:val="00662D2D"/>
    <w:rsid w:val="00662E9C"/>
    <w:rsid w:val="00663040"/>
    <w:rsid w:val="006639E2"/>
    <w:rsid w:val="00664245"/>
    <w:rsid w:val="00665169"/>
    <w:rsid w:val="006659B7"/>
    <w:rsid w:val="0066748E"/>
    <w:rsid w:val="006679EC"/>
    <w:rsid w:val="00667D74"/>
    <w:rsid w:val="00667DDA"/>
    <w:rsid w:val="00667EC2"/>
    <w:rsid w:val="00667F20"/>
    <w:rsid w:val="006705DF"/>
    <w:rsid w:val="006707E8"/>
    <w:rsid w:val="0067169E"/>
    <w:rsid w:val="006716A2"/>
    <w:rsid w:val="006717EA"/>
    <w:rsid w:val="00671801"/>
    <w:rsid w:val="006718A8"/>
    <w:rsid w:val="0067203B"/>
    <w:rsid w:val="006720C0"/>
    <w:rsid w:val="006724FF"/>
    <w:rsid w:val="00672AB8"/>
    <w:rsid w:val="006730D0"/>
    <w:rsid w:val="00673140"/>
    <w:rsid w:val="0067339E"/>
    <w:rsid w:val="00673CEA"/>
    <w:rsid w:val="00675112"/>
    <w:rsid w:val="00675710"/>
    <w:rsid w:val="00676B07"/>
    <w:rsid w:val="00676F4F"/>
    <w:rsid w:val="0067767C"/>
    <w:rsid w:val="00677E76"/>
    <w:rsid w:val="00680560"/>
    <w:rsid w:val="0068134E"/>
    <w:rsid w:val="006815B5"/>
    <w:rsid w:val="006816C8"/>
    <w:rsid w:val="00681CEA"/>
    <w:rsid w:val="006827D7"/>
    <w:rsid w:val="00683392"/>
    <w:rsid w:val="006836DB"/>
    <w:rsid w:val="00683C92"/>
    <w:rsid w:val="00683F8D"/>
    <w:rsid w:val="0068404B"/>
    <w:rsid w:val="00684ACF"/>
    <w:rsid w:val="00685565"/>
    <w:rsid w:val="00686446"/>
    <w:rsid w:val="00686CDC"/>
    <w:rsid w:val="00687587"/>
    <w:rsid w:val="00690575"/>
    <w:rsid w:val="00690F52"/>
    <w:rsid w:val="0069140D"/>
    <w:rsid w:val="00691E31"/>
    <w:rsid w:val="0069210C"/>
    <w:rsid w:val="0069271B"/>
    <w:rsid w:val="00692D81"/>
    <w:rsid w:val="00693208"/>
    <w:rsid w:val="00695B81"/>
    <w:rsid w:val="006966A6"/>
    <w:rsid w:val="006967C6"/>
    <w:rsid w:val="006970F7"/>
    <w:rsid w:val="006974E9"/>
    <w:rsid w:val="00697C46"/>
    <w:rsid w:val="00697E03"/>
    <w:rsid w:val="006A02BC"/>
    <w:rsid w:val="006A0B42"/>
    <w:rsid w:val="006A0CB7"/>
    <w:rsid w:val="006A270D"/>
    <w:rsid w:val="006A3481"/>
    <w:rsid w:val="006A413D"/>
    <w:rsid w:val="006A4E12"/>
    <w:rsid w:val="006A55A8"/>
    <w:rsid w:val="006A589F"/>
    <w:rsid w:val="006A5C1C"/>
    <w:rsid w:val="006A6434"/>
    <w:rsid w:val="006A64E7"/>
    <w:rsid w:val="006A6CE6"/>
    <w:rsid w:val="006A7077"/>
    <w:rsid w:val="006A744A"/>
    <w:rsid w:val="006B1052"/>
    <w:rsid w:val="006B17CA"/>
    <w:rsid w:val="006B192E"/>
    <w:rsid w:val="006B19AD"/>
    <w:rsid w:val="006B1CAA"/>
    <w:rsid w:val="006B1EAE"/>
    <w:rsid w:val="006B28C4"/>
    <w:rsid w:val="006B2B23"/>
    <w:rsid w:val="006B3339"/>
    <w:rsid w:val="006B3671"/>
    <w:rsid w:val="006B36DC"/>
    <w:rsid w:val="006B390A"/>
    <w:rsid w:val="006B3E00"/>
    <w:rsid w:val="006B4754"/>
    <w:rsid w:val="006B4809"/>
    <w:rsid w:val="006B4F86"/>
    <w:rsid w:val="006B5630"/>
    <w:rsid w:val="006B5B0A"/>
    <w:rsid w:val="006B5B8B"/>
    <w:rsid w:val="006B5F74"/>
    <w:rsid w:val="006B63E5"/>
    <w:rsid w:val="006B6846"/>
    <w:rsid w:val="006C00E0"/>
    <w:rsid w:val="006C0DEF"/>
    <w:rsid w:val="006C14AF"/>
    <w:rsid w:val="006C1753"/>
    <w:rsid w:val="006C1BB5"/>
    <w:rsid w:val="006C21F6"/>
    <w:rsid w:val="006C297A"/>
    <w:rsid w:val="006C3455"/>
    <w:rsid w:val="006C35BF"/>
    <w:rsid w:val="006C38A0"/>
    <w:rsid w:val="006C3F19"/>
    <w:rsid w:val="006C4302"/>
    <w:rsid w:val="006C49C3"/>
    <w:rsid w:val="006C5014"/>
    <w:rsid w:val="006C54B3"/>
    <w:rsid w:val="006C56A6"/>
    <w:rsid w:val="006C5715"/>
    <w:rsid w:val="006C5FF9"/>
    <w:rsid w:val="006C6FAA"/>
    <w:rsid w:val="006C7779"/>
    <w:rsid w:val="006C78B8"/>
    <w:rsid w:val="006C7EDD"/>
    <w:rsid w:val="006C7FE6"/>
    <w:rsid w:val="006D0970"/>
    <w:rsid w:val="006D09FD"/>
    <w:rsid w:val="006D2799"/>
    <w:rsid w:val="006D2C6B"/>
    <w:rsid w:val="006D44C0"/>
    <w:rsid w:val="006D5843"/>
    <w:rsid w:val="006D586F"/>
    <w:rsid w:val="006D65F6"/>
    <w:rsid w:val="006D6787"/>
    <w:rsid w:val="006D69B6"/>
    <w:rsid w:val="006D6C41"/>
    <w:rsid w:val="006D6D48"/>
    <w:rsid w:val="006D6F7E"/>
    <w:rsid w:val="006D7160"/>
    <w:rsid w:val="006D734D"/>
    <w:rsid w:val="006D7389"/>
    <w:rsid w:val="006E0184"/>
    <w:rsid w:val="006E1D23"/>
    <w:rsid w:val="006E1F90"/>
    <w:rsid w:val="006E2486"/>
    <w:rsid w:val="006E2B57"/>
    <w:rsid w:val="006E2B5F"/>
    <w:rsid w:val="006E3146"/>
    <w:rsid w:val="006E39F2"/>
    <w:rsid w:val="006E3CB9"/>
    <w:rsid w:val="006E4698"/>
    <w:rsid w:val="006E4DBF"/>
    <w:rsid w:val="006E5482"/>
    <w:rsid w:val="006E5595"/>
    <w:rsid w:val="006E55C0"/>
    <w:rsid w:val="006E5E5E"/>
    <w:rsid w:val="006E64EA"/>
    <w:rsid w:val="006E7F72"/>
    <w:rsid w:val="006F030C"/>
    <w:rsid w:val="006F04A8"/>
    <w:rsid w:val="006F0D5E"/>
    <w:rsid w:val="006F1035"/>
    <w:rsid w:val="006F19BE"/>
    <w:rsid w:val="006F26D1"/>
    <w:rsid w:val="006F281A"/>
    <w:rsid w:val="006F2829"/>
    <w:rsid w:val="006F2A53"/>
    <w:rsid w:val="006F2B4E"/>
    <w:rsid w:val="006F3DD9"/>
    <w:rsid w:val="006F3FA6"/>
    <w:rsid w:val="006F3FEE"/>
    <w:rsid w:val="006F44C4"/>
    <w:rsid w:val="006F4608"/>
    <w:rsid w:val="006F4D21"/>
    <w:rsid w:val="006F4E4E"/>
    <w:rsid w:val="006F4E78"/>
    <w:rsid w:val="006F660C"/>
    <w:rsid w:val="006F6E39"/>
    <w:rsid w:val="006F7036"/>
    <w:rsid w:val="006F75BE"/>
    <w:rsid w:val="006F7D6D"/>
    <w:rsid w:val="0070227C"/>
    <w:rsid w:val="0070256C"/>
    <w:rsid w:val="00702780"/>
    <w:rsid w:val="00703632"/>
    <w:rsid w:val="00704DA4"/>
    <w:rsid w:val="00705D48"/>
    <w:rsid w:val="00705ED6"/>
    <w:rsid w:val="00705EF8"/>
    <w:rsid w:val="00706362"/>
    <w:rsid w:val="007065A2"/>
    <w:rsid w:val="00706689"/>
    <w:rsid w:val="007074C0"/>
    <w:rsid w:val="007104F4"/>
    <w:rsid w:val="00710521"/>
    <w:rsid w:val="00711A5A"/>
    <w:rsid w:val="00712BC8"/>
    <w:rsid w:val="00713476"/>
    <w:rsid w:val="00713559"/>
    <w:rsid w:val="007143A4"/>
    <w:rsid w:val="007149D3"/>
    <w:rsid w:val="00714FFD"/>
    <w:rsid w:val="007155B1"/>
    <w:rsid w:val="00716139"/>
    <w:rsid w:val="007169B3"/>
    <w:rsid w:val="00717A65"/>
    <w:rsid w:val="00717E77"/>
    <w:rsid w:val="00717F41"/>
    <w:rsid w:val="00721586"/>
    <w:rsid w:val="007221DB"/>
    <w:rsid w:val="0072356A"/>
    <w:rsid w:val="00723AE0"/>
    <w:rsid w:val="00723FAD"/>
    <w:rsid w:val="0072501D"/>
    <w:rsid w:val="007258E1"/>
    <w:rsid w:val="00726AB4"/>
    <w:rsid w:val="007273F6"/>
    <w:rsid w:val="0072766C"/>
    <w:rsid w:val="00727C71"/>
    <w:rsid w:val="00727CE5"/>
    <w:rsid w:val="00727D1B"/>
    <w:rsid w:val="007308DA"/>
    <w:rsid w:val="00731904"/>
    <w:rsid w:val="00731BD0"/>
    <w:rsid w:val="00732BBE"/>
    <w:rsid w:val="00733A03"/>
    <w:rsid w:val="00733CA6"/>
    <w:rsid w:val="007341C4"/>
    <w:rsid w:val="00736E24"/>
    <w:rsid w:val="0074100B"/>
    <w:rsid w:val="00741743"/>
    <w:rsid w:val="00741F8F"/>
    <w:rsid w:val="00742A3E"/>
    <w:rsid w:val="00742B11"/>
    <w:rsid w:val="0074396B"/>
    <w:rsid w:val="00743B16"/>
    <w:rsid w:val="00743D40"/>
    <w:rsid w:val="0074462C"/>
    <w:rsid w:val="00744906"/>
    <w:rsid w:val="0074557D"/>
    <w:rsid w:val="00745B9C"/>
    <w:rsid w:val="007473CC"/>
    <w:rsid w:val="00750039"/>
    <w:rsid w:val="0075090E"/>
    <w:rsid w:val="007510EE"/>
    <w:rsid w:val="0075278A"/>
    <w:rsid w:val="00753A59"/>
    <w:rsid w:val="007540FC"/>
    <w:rsid w:val="00754333"/>
    <w:rsid w:val="00755156"/>
    <w:rsid w:val="00755760"/>
    <w:rsid w:val="00756456"/>
    <w:rsid w:val="00756459"/>
    <w:rsid w:val="00757B75"/>
    <w:rsid w:val="00760984"/>
    <w:rsid w:val="00760B69"/>
    <w:rsid w:val="00760E90"/>
    <w:rsid w:val="007611F4"/>
    <w:rsid w:val="007625C3"/>
    <w:rsid w:val="00762BA8"/>
    <w:rsid w:val="00763C95"/>
    <w:rsid w:val="00764246"/>
    <w:rsid w:val="0076445B"/>
    <w:rsid w:val="00765970"/>
    <w:rsid w:val="00766E93"/>
    <w:rsid w:val="00767060"/>
    <w:rsid w:val="007670AE"/>
    <w:rsid w:val="0076721C"/>
    <w:rsid w:val="00767483"/>
    <w:rsid w:val="00771476"/>
    <w:rsid w:val="007717E6"/>
    <w:rsid w:val="00771C1C"/>
    <w:rsid w:val="0077293B"/>
    <w:rsid w:val="0077377F"/>
    <w:rsid w:val="00773928"/>
    <w:rsid w:val="0077463F"/>
    <w:rsid w:val="00775AD2"/>
    <w:rsid w:val="00775B8E"/>
    <w:rsid w:val="00775CEE"/>
    <w:rsid w:val="007763D5"/>
    <w:rsid w:val="00776A22"/>
    <w:rsid w:val="00776C3E"/>
    <w:rsid w:val="00776E76"/>
    <w:rsid w:val="00776FA6"/>
    <w:rsid w:val="007774C5"/>
    <w:rsid w:val="007778C9"/>
    <w:rsid w:val="00777C36"/>
    <w:rsid w:val="00777DC5"/>
    <w:rsid w:val="00777DFA"/>
    <w:rsid w:val="00777E2E"/>
    <w:rsid w:val="00781380"/>
    <w:rsid w:val="00782B79"/>
    <w:rsid w:val="007831C7"/>
    <w:rsid w:val="00783DA9"/>
    <w:rsid w:val="00784000"/>
    <w:rsid w:val="007843F5"/>
    <w:rsid w:val="007848CB"/>
    <w:rsid w:val="00784CC5"/>
    <w:rsid w:val="00784CEE"/>
    <w:rsid w:val="00784EF5"/>
    <w:rsid w:val="00786515"/>
    <w:rsid w:val="00786AAA"/>
    <w:rsid w:val="00786D37"/>
    <w:rsid w:val="00790039"/>
    <w:rsid w:val="007903E6"/>
    <w:rsid w:val="007904C8"/>
    <w:rsid w:val="007913B7"/>
    <w:rsid w:val="00791640"/>
    <w:rsid w:val="00791720"/>
    <w:rsid w:val="007919BA"/>
    <w:rsid w:val="00791A89"/>
    <w:rsid w:val="00792B40"/>
    <w:rsid w:val="00793428"/>
    <w:rsid w:val="00793B76"/>
    <w:rsid w:val="00794785"/>
    <w:rsid w:val="00795269"/>
    <w:rsid w:val="007958CE"/>
    <w:rsid w:val="00796938"/>
    <w:rsid w:val="007974EE"/>
    <w:rsid w:val="00797EB4"/>
    <w:rsid w:val="007A0B4B"/>
    <w:rsid w:val="007A1F79"/>
    <w:rsid w:val="007A36D9"/>
    <w:rsid w:val="007A3BC3"/>
    <w:rsid w:val="007A3D10"/>
    <w:rsid w:val="007A3DB9"/>
    <w:rsid w:val="007A433B"/>
    <w:rsid w:val="007A5323"/>
    <w:rsid w:val="007A546B"/>
    <w:rsid w:val="007A57F6"/>
    <w:rsid w:val="007A5CAA"/>
    <w:rsid w:val="007A641D"/>
    <w:rsid w:val="007A7451"/>
    <w:rsid w:val="007B0340"/>
    <w:rsid w:val="007B0E5F"/>
    <w:rsid w:val="007B10C2"/>
    <w:rsid w:val="007B1389"/>
    <w:rsid w:val="007B20E3"/>
    <w:rsid w:val="007B27D2"/>
    <w:rsid w:val="007B345B"/>
    <w:rsid w:val="007B398B"/>
    <w:rsid w:val="007B41EB"/>
    <w:rsid w:val="007B44BC"/>
    <w:rsid w:val="007B579E"/>
    <w:rsid w:val="007B594D"/>
    <w:rsid w:val="007B6CCB"/>
    <w:rsid w:val="007B6CFA"/>
    <w:rsid w:val="007B70EC"/>
    <w:rsid w:val="007B7243"/>
    <w:rsid w:val="007B7DC3"/>
    <w:rsid w:val="007C01EA"/>
    <w:rsid w:val="007C0E89"/>
    <w:rsid w:val="007C1529"/>
    <w:rsid w:val="007C1D05"/>
    <w:rsid w:val="007C3BF5"/>
    <w:rsid w:val="007C427E"/>
    <w:rsid w:val="007C5203"/>
    <w:rsid w:val="007C6924"/>
    <w:rsid w:val="007C6C45"/>
    <w:rsid w:val="007C739C"/>
    <w:rsid w:val="007C7B4F"/>
    <w:rsid w:val="007C7E1C"/>
    <w:rsid w:val="007D0AD7"/>
    <w:rsid w:val="007D0BD1"/>
    <w:rsid w:val="007D4331"/>
    <w:rsid w:val="007D4969"/>
    <w:rsid w:val="007D5334"/>
    <w:rsid w:val="007D55CE"/>
    <w:rsid w:val="007D5762"/>
    <w:rsid w:val="007D5AB9"/>
    <w:rsid w:val="007D5DD6"/>
    <w:rsid w:val="007D60D3"/>
    <w:rsid w:val="007D61C1"/>
    <w:rsid w:val="007D7975"/>
    <w:rsid w:val="007D7F93"/>
    <w:rsid w:val="007E00F9"/>
    <w:rsid w:val="007E031A"/>
    <w:rsid w:val="007E0BE0"/>
    <w:rsid w:val="007E0C6E"/>
    <w:rsid w:val="007E0EB5"/>
    <w:rsid w:val="007E12C4"/>
    <w:rsid w:val="007E154A"/>
    <w:rsid w:val="007E2360"/>
    <w:rsid w:val="007E2AAE"/>
    <w:rsid w:val="007E303B"/>
    <w:rsid w:val="007E533E"/>
    <w:rsid w:val="007E5588"/>
    <w:rsid w:val="007E6090"/>
    <w:rsid w:val="007E6B9E"/>
    <w:rsid w:val="007E72C2"/>
    <w:rsid w:val="007E7D2A"/>
    <w:rsid w:val="007F095C"/>
    <w:rsid w:val="007F10D7"/>
    <w:rsid w:val="007F276C"/>
    <w:rsid w:val="007F2880"/>
    <w:rsid w:val="007F2E4D"/>
    <w:rsid w:val="007F2E74"/>
    <w:rsid w:val="007F2F02"/>
    <w:rsid w:val="007F3914"/>
    <w:rsid w:val="007F44D5"/>
    <w:rsid w:val="007F4A13"/>
    <w:rsid w:val="007F4D27"/>
    <w:rsid w:val="007F50B4"/>
    <w:rsid w:val="007F5166"/>
    <w:rsid w:val="007F5C37"/>
    <w:rsid w:val="007F6509"/>
    <w:rsid w:val="007F685B"/>
    <w:rsid w:val="007F69FE"/>
    <w:rsid w:val="007F6E27"/>
    <w:rsid w:val="007F7E69"/>
    <w:rsid w:val="00800CAD"/>
    <w:rsid w:val="00800CCD"/>
    <w:rsid w:val="00801BBE"/>
    <w:rsid w:val="008029B4"/>
    <w:rsid w:val="008038F3"/>
    <w:rsid w:val="00804ECF"/>
    <w:rsid w:val="00804F22"/>
    <w:rsid w:val="00806AC3"/>
    <w:rsid w:val="00806E50"/>
    <w:rsid w:val="00806E7B"/>
    <w:rsid w:val="0080758F"/>
    <w:rsid w:val="00807D7B"/>
    <w:rsid w:val="00811DE0"/>
    <w:rsid w:val="00812435"/>
    <w:rsid w:val="00813206"/>
    <w:rsid w:val="00813634"/>
    <w:rsid w:val="008138EC"/>
    <w:rsid w:val="00814ADB"/>
    <w:rsid w:val="00814B24"/>
    <w:rsid w:val="00814E8C"/>
    <w:rsid w:val="00815403"/>
    <w:rsid w:val="00815CD4"/>
    <w:rsid w:val="008166AF"/>
    <w:rsid w:val="00816B66"/>
    <w:rsid w:val="00816E3F"/>
    <w:rsid w:val="00817A92"/>
    <w:rsid w:val="00817D70"/>
    <w:rsid w:val="00817FA7"/>
    <w:rsid w:val="008206AF"/>
    <w:rsid w:val="008206DF"/>
    <w:rsid w:val="0082108F"/>
    <w:rsid w:val="0082113A"/>
    <w:rsid w:val="00821DBB"/>
    <w:rsid w:val="00822524"/>
    <w:rsid w:val="008228EE"/>
    <w:rsid w:val="00823865"/>
    <w:rsid w:val="0082412A"/>
    <w:rsid w:val="008248D2"/>
    <w:rsid w:val="00824BF5"/>
    <w:rsid w:val="00824DAC"/>
    <w:rsid w:val="00824F5F"/>
    <w:rsid w:val="00824FE8"/>
    <w:rsid w:val="0082515D"/>
    <w:rsid w:val="0082596B"/>
    <w:rsid w:val="00825A27"/>
    <w:rsid w:val="00825BB7"/>
    <w:rsid w:val="00825FA8"/>
    <w:rsid w:val="00826A15"/>
    <w:rsid w:val="00826CFC"/>
    <w:rsid w:val="00827E2B"/>
    <w:rsid w:val="0083042B"/>
    <w:rsid w:val="00831172"/>
    <w:rsid w:val="00831269"/>
    <w:rsid w:val="00831ADD"/>
    <w:rsid w:val="00831FCC"/>
    <w:rsid w:val="008335C9"/>
    <w:rsid w:val="00833C28"/>
    <w:rsid w:val="00833F4E"/>
    <w:rsid w:val="00834396"/>
    <w:rsid w:val="0083483B"/>
    <w:rsid w:val="00834A96"/>
    <w:rsid w:val="00834AA2"/>
    <w:rsid w:val="008364B1"/>
    <w:rsid w:val="00836CEF"/>
    <w:rsid w:val="00836F93"/>
    <w:rsid w:val="008370C6"/>
    <w:rsid w:val="0083753C"/>
    <w:rsid w:val="0083790B"/>
    <w:rsid w:val="0084020B"/>
    <w:rsid w:val="00840E47"/>
    <w:rsid w:val="00841080"/>
    <w:rsid w:val="008414B5"/>
    <w:rsid w:val="008423A3"/>
    <w:rsid w:val="008423E0"/>
    <w:rsid w:val="008428CB"/>
    <w:rsid w:val="00842B6A"/>
    <w:rsid w:val="00843292"/>
    <w:rsid w:val="0084347B"/>
    <w:rsid w:val="008437AF"/>
    <w:rsid w:val="00844CC8"/>
    <w:rsid w:val="00845023"/>
    <w:rsid w:val="00845668"/>
    <w:rsid w:val="0084648D"/>
    <w:rsid w:val="008465DF"/>
    <w:rsid w:val="00846629"/>
    <w:rsid w:val="0084674E"/>
    <w:rsid w:val="008467E3"/>
    <w:rsid w:val="00846F3A"/>
    <w:rsid w:val="008477F2"/>
    <w:rsid w:val="0085009F"/>
    <w:rsid w:val="008505D9"/>
    <w:rsid w:val="008509ED"/>
    <w:rsid w:val="00850AAE"/>
    <w:rsid w:val="00850B50"/>
    <w:rsid w:val="00850B53"/>
    <w:rsid w:val="008513EA"/>
    <w:rsid w:val="00851938"/>
    <w:rsid w:val="00851E23"/>
    <w:rsid w:val="00851E7A"/>
    <w:rsid w:val="008520D2"/>
    <w:rsid w:val="0085272F"/>
    <w:rsid w:val="0085327C"/>
    <w:rsid w:val="00853E25"/>
    <w:rsid w:val="00853EA1"/>
    <w:rsid w:val="00854612"/>
    <w:rsid w:val="0085496E"/>
    <w:rsid w:val="00855DCF"/>
    <w:rsid w:val="00856446"/>
    <w:rsid w:val="00856BBF"/>
    <w:rsid w:val="00857A6E"/>
    <w:rsid w:val="0086070B"/>
    <w:rsid w:val="00861DF0"/>
    <w:rsid w:val="00861EA2"/>
    <w:rsid w:val="00861EAF"/>
    <w:rsid w:val="008623FD"/>
    <w:rsid w:val="00862AAB"/>
    <w:rsid w:val="00862D33"/>
    <w:rsid w:val="00863548"/>
    <w:rsid w:val="0086386D"/>
    <w:rsid w:val="00863AB5"/>
    <w:rsid w:val="0086446E"/>
    <w:rsid w:val="00865EEF"/>
    <w:rsid w:val="0086702D"/>
    <w:rsid w:val="0087072E"/>
    <w:rsid w:val="008710D3"/>
    <w:rsid w:val="0087160E"/>
    <w:rsid w:val="00872EAA"/>
    <w:rsid w:val="00873403"/>
    <w:rsid w:val="0087610C"/>
    <w:rsid w:val="00876622"/>
    <w:rsid w:val="008766DD"/>
    <w:rsid w:val="00876A2C"/>
    <w:rsid w:val="00876DE0"/>
    <w:rsid w:val="00877655"/>
    <w:rsid w:val="0087783C"/>
    <w:rsid w:val="00881607"/>
    <w:rsid w:val="00881925"/>
    <w:rsid w:val="00882608"/>
    <w:rsid w:val="00882948"/>
    <w:rsid w:val="00883A42"/>
    <w:rsid w:val="00884064"/>
    <w:rsid w:val="008840A5"/>
    <w:rsid w:val="00884249"/>
    <w:rsid w:val="008846CE"/>
    <w:rsid w:val="008848AD"/>
    <w:rsid w:val="00884A54"/>
    <w:rsid w:val="00884D63"/>
    <w:rsid w:val="00884DDF"/>
    <w:rsid w:val="0088552D"/>
    <w:rsid w:val="00885550"/>
    <w:rsid w:val="00885B32"/>
    <w:rsid w:val="00886B77"/>
    <w:rsid w:val="00887E09"/>
    <w:rsid w:val="00887E3A"/>
    <w:rsid w:val="0089077D"/>
    <w:rsid w:val="00891475"/>
    <w:rsid w:val="00891FCA"/>
    <w:rsid w:val="00892678"/>
    <w:rsid w:val="0089327F"/>
    <w:rsid w:val="00894549"/>
    <w:rsid w:val="008948BC"/>
    <w:rsid w:val="00894E84"/>
    <w:rsid w:val="00894FA2"/>
    <w:rsid w:val="00896351"/>
    <w:rsid w:val="008972A0"/>
    <w:rsid w:val="008975FA"/>
    <w:rsid w:val="00897777"/>
    <w:rsid w:val="00897EE8"/>
    <w:rsid w:val="008A0439"/>
    <w:rsid w:val="008A090E"/>
    <w:rsid w:val="008A0C36"/>
    <w:rsid w:val="008A0CAE"/>
    <w:rsid w:val="008A0E60"/>
    <w:rsid w:val="008A134B"/>
    <w:rsid w:val="008A19C2"/>
    <w:rsid w:val="008A1C94"/>
    <w:rsid w:val="008A1D15"/>
    <w:rsid w:val="008A204D"/>
    <w:rsid w:val="008A2300"/>
    <w:rsid w:val="008A29F9"/>
    <w:rsid w:val="008A39E1"/>
    <w:rsid w:val="008A6850"/>
    <w:rsid w:val="008A6FC8"/>
    <w:rsid w:val="008A71D5"/>
    <w:rsid w:val="008A7336"/>
    <w:rsid w:val="008B1820"/>
    <w:rsid w:val="008B24F9"/>
    <w:rsid w:val="008B292A"/>
    <w:rsid w:val="008B29C1"/>
    <w:rsid w:val="008B2E08"/>
    <w:rsid w:val="008B31CE"/>
    <w:rsid w:val="008B3806"/>
    <w:rsid w:val="008B3C6D"/>
    <w:rsid w:val="008B48B8"/>
    <w:rsid w:val="008B558C"/>
    <w:rsid w:val="008B55D5"/>
    <w:rsid w:val="008B5CB5"/>
    <w:rsid w:val="008B5D88"/>
    <w:rsid w:val="008B5EDF"/>
    <w:rsid w:val="008B6347"/>
    <w:rsid w:val="008B66C0"/>
    <w:rsid w:val="008B73A1"/>
    <w:rsid w:val="008B7990"/>
    <w:rsid w:val="008C002F"/>
    <w:rsid w:val="008C0C69"/>
    <w:rsid w:val="008C1451"/>
    <w:rsid w:val="008C156B"/>
    <w:rsid w:val="008C299D"/>
    <w:rsid w:val="008C2F37"/>
    <w:rsid w:val="008C310B"/>
    <w:rsid w:val="008C323E"/>
    <w:rsid w:val="008C35DB"/>
    <w:rsid w:val="008C3C9D"/>
    <w:rsid w:val="008C3EEB"/>
    <w:rsid w:val="008C4660"/>
    <w:rsid w:val="008C47CE"/>
    <w:rsid w:val="008C486C"/>
    <w:rsid w:val="008C4CD8"/>
    <w:rsid w:val="008C5549"/>
    <w:rsid w:val="008C5856"/>
    <w:rsid w:val="008C5ACE"/>
    <w:rsid w:val="008C666E"/>
    <w:rsid w:val="008C6F98"/>
    <w:rsid w:val="008C7820"/>
    <w:rsid w:val="008C7924"/>
    <w:rsid w:val="008C7DBD"/>
    <w:rsid w:val="008D0001"/>
    <w:rsid w:val="008D03C7"/>
    <w:rsid w:val="008D0A28"/>
    <w:rsid w:val="008D13EF"/>
    <w:rsid w:val="008D1722"/>
    <w:rsid w:val="008D192C"/>
    <w:rsid w:val="008D1B9B"/>
    <w:rsid w:val="008D1FBA"/>
    <w:rsid w:val="008D2081"/>
    <w:rsid w:val="008D3660"/>
    <w:rsid w:val="008D3832"/>
    <w:rsid w:val="008D3846"/>
    <w:rsid w:val="008D3858"/>
    <w:rsid w:val="008D4998"/>
    <w:rsid w:val="008D5A3A"/>
    <w:rsid w:val="008D5E9B"/>
    <w:rsid w:val="008D625B"/>
    <w:rsid w:val="008D6933"/>
    <w:rsid w:val="008D7596"/>
    <w:rsid w:val="008D7870"/>
    <w:rsid w:val="008D7A5C"/>
    <w:rsid w:val="008D7CC8"/>
    <w:rsid w:val="008E0070"/>
    <w:rsid w:val="008E0400"/>
    <w:rsid w:val="008E06A0"/>
    <w:rsid w:val="008E0F23"/>
    <w:rsid w:val="008E11FC"/>
    <w:rsid w:val="008E15A4"/>
    <w:rsid w:val="008E1678"/>
    <w:rsid w:val="008E1BB6"/>
    <w:rsid w:val="008E1E7B"/>
    <w:rsid w:val="008E2533"/>
    <w:rsid w:val="008E2580"/>
    <w:rsid w:val="008E2E62"/>
    <w:rsid w:val="008E3F8B"/>
    <w:rsid w:val="008E4165"/>
    <w:rsid w:val="008E426C"/>
    <w:rsid w:val="008E4E0F"/>
    <w:rsid w:val="008E52BA"/>
    <w:rsid w:val="008E5350"/>
    <w:rsid w:val="008E58D8"/>
    <w:rsid w:val="008E5B46"/>
    <w:rsid w:val="008E5C67"/>
    <w:rsid w:val="008E6175"/>
    <w:rsid w:val="008E683F"/>
    <w:rsid w:val="008E6BB3"/>
    <w:rsid w:val="008E6CB0"/>
    <w:rsid w:val="008E7086"/>
    <w:rsid w:val="008E74D2"/>
    <w:rsid w:val="008E7DE0"/>
    <w:rsid w:val="008F1078"/>
    <w:rsid w:val="008F15B3"/>
    <w:rsid w:val="008F1D40"/>
    <w:rsid w:val="008F2056"/>
    <w:rsid w:val="008F25C0"/>
    <w:rsid w:val="008F327C"/>
    <w:rsid w:val="008F3376"/>
    <w:rsid w:val="008F372C"/>
    <w:rsid w:val="008F3FF8"/>
    <w:rsid w:val="008F4B52"/>
    <w:rsid w:val="008F4DDB"/>
    <w:rsid w:val="008F52C1"/>
    <w:rsid w:val="008F5446"/>
    <w:rsid w:val="008F5C8A"/>
    <w:rsid w:val="008F63C2"/>
    <w:rsid w:val="008F6766"/>
    <w:rsid w:val="008F6F09"/>
    <w:rsid w:val="008F7384"/>
    <w:rsid w:val="008F74D7"/>
    <w:rsid w:val="008F7997"/>
    <w:rsid w:val="008F7A6D"/>
    <w:rsid w:val="008F7B28"/>
    <w:rsid w:val="00900219"/>
    <w:rsid w:val="009003A7"/>
    <w:rsid w:val="00900B87"/>
    <w:rsid w:val="009014C8"/>
    <w:rsid w:val="00901C63"/>
    <w:rsid w:val="00902307"/>
    <w:rsid w:val="00902B51"/>
    <w:rsid w:val="00902EE4"/>
    <w:rsid w:val="00903EC6"/>
    <w:rsid w:val="00904657"/>
    <w:rsid w:val="009046C2"/>
    <w:rsid w:val="009047A4"/>
    <w:rsid w:val="00904D91"/>
    <w:rsid w:val="0090668B"/>
    <w:rsid w:val="00906988"/>
    <w:rsid w:val="00906E5F"/>
    <w:rsid w:val="0090778E"/>
    <w:rsid w:val="009100BC"/>
    <w:rsid w:val="00910A25"/>
    <w:rsid w:val="00910B1B"/>
    <w:rsid w:val="00911911"/>
    <w:rsid w:val="00911C60"/>
    <w:rsid w:val="00911DF5"/>
    <w:rsid w:val="00911F24"/>
    <w:rsid w:val="00912A1A"/>
    <w:rsid w:val="00912CBC"/>
    <w:rsid w:val="0091322A"/>
    <w:rsid w:val="009152F7"/>
    <w:rsid w:val="00915385"/>
    <w:rsid w:val="00915EAE"/>
    <w:rsid w:val="009166D0"/>
    <w:rsid w:val="00920111"/>
    <w:rsid w:val="00920B6D"/>
    <w:rsid w:val="00921814"/>
    <w:rsid w:val="00921FFC"/>
    <w:rsid w:val="0092214B"/>
    <w:rsid w:val="00922F15"/>
    <w:rsid w:val="00923336"/>
    <w:rsid w:val="009234D7"/>
    <w:rsid w:val="0092465E"/>
    <w:rsid w:val="00925F24"/>
    <w:rsid w:val="00926ACA"/>
    <w:rsid w:val="009271AD"/>
    <w:rsid w:val="009272B0"/>
    <w:rsid w:val="009274E7"/>
    <w:rsid w:val="0092795E"/>
    <w:rsid w:val="00927A56"/>
    <w:rsid w:val="0093008B"/>
    <w:rsid w:val="009313A2"/>
    <w:rsid w:val="0093178D"/>
    <w:rsid w:val="00932149"/>
    <w:rsid w:val="00932916"/>
    <w:rsid w:val="00932C51"/>
    <w:rsid w:val="00932D4D"/>
    <w:rsid w:val="00932F0B"/>
    <w:rsid w:val="0093326B"/>
    <w:rsid w:val="009338AE"/>
    <w:rsid w:val="0093393B"/>
    <w:rsid w:val="00933967"/>
    <w:rsid w:val="00933D6D"/>
    <w:rsid w:val="00934DDE"/>
    <w:rsid w:val="00934FDC"/>
    <w:rsid w:val="00935B11"/>
    <w:rsid w:val="0093679F"/>
    <w:rsid w:val="00936FC6"/>
    <w:rsid w:val="009372BF"/>
    <w:rsid w:val="00937989"/>
    <w:rsid w:val="00940852"/>
    <w:rsid w:val="00940943"/>
    <w:rsid w:val="00940A00"/>
    <w:rsid w:val="00941180"/>
    <w:rsid w:val="00941266"/>
    <w:rsid w:val="00942853"/>
    <w:rsid w:val="0094333F"/>
    <w:rsid w:val="0094355C"/>
    <w:rsid w:val="0094396F"/>
    <w:rsid w:val="0094455D"/>
    <w:rsid w:val="00944CFD"/>
    <w:rsid w:val="00945B41"/>
    <w:rsid w:val="00946589"/>
    <w:rsid w:val="00947436"/>
    <w:rsid w:val="00947732"/>
    <w:rsid w:val="00947FC7"/>
    <w:rsid w:val="00950611"/>
    <w:rsid w:val="00950EAC"/>
    <w:rsid w:val="0095102F"/>
    <w:rsid w:val="009519F9"/>
    <w:rsid w:val="00951D13"/>
    <w:rsid w:val="00951FCB"/>
    <w:rsid w:val="00952349"/>
    <w:rsid w:val="009524CD"/>
    <w:rsid w:val="00952C2D"/>
    <w:rsid w:val="00953096"/>
    <w:rsid w:val="0095327C"/>
    <w:rsid w:val="009532B7"/>
    <w:rsid w:val="00953E51"/>
    <w:rsid w:val="00954FE1"/>
    <w:rsid w:val="00955036"/>
    <w:rsid w:val="009554C4"/>
    <w:rsid w:val="0095571B"/>
    <w:rsid w:val="009559DD"/>
    <w:rsid w:val="00955FB7"/>
    <w:rsid w:val="00956785"/>
    <w:rsid w:val="00956C30"/>
    <w:rsid w:val="00956E41"/>
    <w:rsid w:val="00957A6B"/>
    <w:rsid w:val="00957E57"/>
    <w:rsid w:val="00961977"/>
    <w:rsid w:val="00962AD2"/>
    <w:rsid w:val="00962F07"/>
    <w:rsid w:val="00962FF5"/>
    <w:rsid w:val="009640D2"/>
    <w:rsid w:val="00964A41"/>
    <w:rsid w:val="00964E25"/>
    <w:rsid w:val="009653A8"/>
    <w:rsid w:val="00966831"/>
    <w:rsid w:val="00966CF7"/>
    <w:rsid w:val="00967142"/>
    <w:rsid w:val="00967764"/>
    <w:rsid w:val="00967A40"/>
    <w:rsid w:val="00967C7A"/>
    <w:rsid w:val="00971244"/>
    <w:rsid w:val="009723E4"/>
    <w:rsid w:val="00972853"/>
    <w:rsid w:val="00972930"/>
    <w:rsid w:val="009730BB"/>
    <w:rsid w:val="00973AAB"/>
    <w:rsid w:val="00974D5B"/>
    <w:rsid w:val="0097574E"/>
    <w:rsid w:val="00975C07"/>
    <w:rsid w:val="00975E41"/>
    <w:rsid w:val="0097750F"/>
    <w:rsid w:val="009777B0"/>
    <w:rsid w:val="00977F53"/>
    <w:rsid w:val="00980994"/>
    <w:rsid w:val="00981147"/>
    <w:rsid w:val="00981663"/>
    <w:rsid w:val="00981E41"/>
    <w:rsid w:val="00982A19"/>
    <w:rsid w:val="0098315E"/>
    <w:rsid w:val="0098335D"/>
    <w:rsid w:val="00983E86"/>
    <w:rsid w:val="00983F94"/>
    <w:rsid w:val="009841E4"/>
    <w:rsid w:val="00984602"/>
    <w:rsid w:val="00984BAE"/>
    <w:rsid w:val="00984E29"/>
    <w:rsid w:val="0098561C"/>
    <w:rsid w:val="009856DD"/>
    <w:rsid w:val="00986490"/>
    <w:rsid w:val="0098662F"/>
    <w:rsid w:val="00987B5F"/>
    <w:rsid w:val="00987F3E"/>
    <w:rsid w:val="0099037C"/>
    <w:rsid w:val="00991047"/>
    <w:rsid w:val="009913B1"/>
    <w:rsid w:val="00991B5E"/>
    <w:rsid w:val="0099215B"/>
    <w:rsid w:val="0099234C"/>
    <w:rsid w:val="00994823"/>
    <w:rsid w:val="00995D88"/>
    <w:rsid w:val="009974F4"/>
    <w:rsid w:val="009A08E1"/>
    <w:rsid w:val="009A0F56"/>
    <w:rsid w:val="009A1140"/>
    <w:rsid w:val="009A195E"/>
    <w:rsid w:val="009A2769"/>
    <w:rsid w:val="009A36DC"/>
    <w:rsid w:val="009A4D43"/>
    <w:rsid w:val="009A6387"/>
    <w:rsid w:val="009A6774"/>
    <w:rsid w:val="009A67B7"/>
    <w:rsid w:val="009A6BE8"/>
    <w:rsid w:val="009A777A"/>
    <w:rsid w:val="009A78E7"/>
    <w:rsid w:val="009A7D1A"/>
    <w:rsid w:val="009B04D2"/>
    <w:rsid w:val="009B0A54"/>
    <w:rsid w:val="009B0BE9"/>
    <w:rsid w:val="009B0C33"/>
    <w:rsid w:val="009B0F7F"/>
    <w:rsid w:val="009B1122"/>
    <w:rsid w:val="009B129A"/>
    <w:rsid w:val="009B12A7"/>
    <w:rsid w:val="009B1F4D"/>
    <w:rsid w:val="009B21E1"/>
    <w:rsid w:val="009B2B15"/>
    <w:rsid w:val="009B399E"/>
    <w:rsid w:val="009B481E"/>
    <w:rsid w:val="009B4852"/>
    <w:rsid w:val="009B4F14"/>
    <w:rsid w:val="009B50FA"/>
    <w:rsid w:val="009B55F6"/>
    <w:rsid w:val="009B61C9"/>
    <w:rsid w:val="009B67B0"/>
    <w:rsid w:val="009B72A1"/>
    <w:rsid w:val="009B7437"/>
    <w:rsid w:val="009B7493"/>
    <w:rsid w:val="009B7AD5"/>
    <w:rsid w:val="009C0355"/>
    <w:rsid w:val="009C0F39"/>
    <w:rsid w:val="009C1B98"/>
    <w:rsid w:val="009C2123"/>
    <w:rsid w:val="009C25D2"/>
    <w:rsid w:val="009C2DD4"/>
    <w:rsid w:val="009C3B2F"/>
    <w:rsid w:val="009C47D6"/>
    <w:rsid w:val="009C49D7"/>
    <w:rsid w:val="009C4A51"/>
    <w:rsid w:val="009C4C54"/>
    <w:rsid w:val="009C4F32"/>
    <w:rsid w:val="009C6949"/>
    <w:rsid w:val="009C6A2A"/>
    <w:rsid w:val="009C6A50"/>
    <w:rsid w:val="009C7F46"/>
    <w:rsid w:val="009D0471"/>
    <w:rsid w:val="009D1080"/>
    <w:rsid w:val="009D1899"/>
    <w:rsid w:val="009D2604"/>
    <w:rsid w:val="009D35AC"/>
    <w:rsid w:val="009D3C98"/>
    <w:rsid w:val="009D4034"/>
    <w:rsid w:val="009D50B8"/>
    <w:rsid w:val="009D5271"/>
    <w:rsid w:val="009D7D36"/>
    <w:rsid w:val="009D7F6B"/>
    <w:rsid w:val="009E05E0"/>
    <w:rsid w:val="009E15CE"/>
    <w:rsid w:val="009E2D5A"/>
    <w:rsid w:val="009E340E"/>
    <w:rsid w:val="009E3ABA"/>
    <w:rsid w:val="009E3E10"/>
    <w:rsid w:val="009E4A78"/>
    <w:rsid w:val="009E5305"/>
    <w:rsid w:val="009E53F5"/>
    <w:rsid w:val="009E556D"/>
    <w:rsid w:val="009E571E"/>
    <w:rsid w:val="009E5A40"/>
    <w:rsid w:val="009E68B3"/>
    <w:rsid w:val="009E7D5A"/>
    <w:rsid w:val="009F01F5"/>
    <w:rsid w:val="009F09EE"/>
    <w:rsid w:val="009F17C5"/>
    <w:rsid w:val="009F1C12"/>
    <w:rsid w:val="009F1E70"/>
    <w:rsid w:val="009F1E97"/>
    <w:rsid w:val="009F261C"/>
    <w:rsid w:val="009F2924"/>
    <w:rsid w:val="009F2A6C"/>
    <w:rsid w:val="009F3FAC"/>
    <w:rsid w:val="009F5549"/>
    <w:rsid w:val="009F5A22"/>
    <w:rsid w:val="009F6D9E"/>
    <w:rsid w:val="009F6DA9"/>
    <w:rsid w:val="009F7EB9"/>
    <w:rsid w:val="00A0007C"/>
    <w:rsid w:val="00A00602"/>
    <w:rsid w:val="00A009E1"/>
    <w:rsid w:val="00A00BAA"/>
    <w:rsid w:val="00A00BD0"/>
    <w:rsid w:val="00A0123C"/>
    <w:rsid w:val="00A0142F"/>
    <w:rsid w:val="00A01FBA"/>
    <w:rsid w:val="00A029DF"/>
    <w:rsid w:val="00A03A64"/>
    <w:rsid w:val="00A03A7F"/>
    <w:rsid w:val="00A03EF6"/>
    <w:rsid w:val="00A04159"/>
    <w:rsid w:val="00A0478E"/>
    <w:rsid w:val="00A04B6E"/>
    <w:rsid w:val="00A05AD2"/>
    <w:rsid w:val="00A064EE"/>
    <w:rsid w:val="00A06A40"/>
    <w:rsid w:val="00A06C78"/>
    <w:rsid w:val="00A07514"/>
    <w:rsid w:val="00A077B8"/>
    <w:rsid w:val="00A07B7D"/>
    <w:rsid w:val="00A07E94"/>
    <w:rsid w:val="00A07EE0"/>
    <w:rsid w:val="00A101BB"/>
    <w:rsid w:val="00A1072F"/>
    <w:rsid w:val="00A10E0D"/>
    <w:rsid w:val="00A119C7"/>
    <w:rsid w:val="00A11D91"/>
    <w:rsid w:val="00A125B5"/>
    <w:rsid w:val="00A125E8"/>
    <w:rsid w:val="00A12602"/>
    <w:rsid w:val="00A12728"/>
    <w:rsid w:val="00A12C37"/>
    <w:rsid w:val="00A12F38"/>
    <w:rsid w:val="00A12F7C"/>
    <w:rsid w:val="00A13B6E"/>
    <w:rsid w:val="00A13DCC"/>
    <w:rsid w:val="00A1523C"/>
    <w:rsid w:val="00A165B6"/>
    <w:rsid w:val="00A16DD4"/>
    <w:rsid w:val="00A17316"/>
    <w:rsid w:val="00A177F4"/>
    <w:rsid w:val="00A17F3A"/>
    <w:rsid w:val="00A20311"/>
    <w:rsid w:val="00A20825"/>
    <w:rsid w:val="00A208D4"/>
    <w:rsid w:val="00A21903"/>
    <w:rsid w:val="00A21A74"/>
    <w:rsid w:val="00A21AC7"/>
    <w:rsid w:val="00A21D68"/>
    <w:rsid w:val="00A21FC8"/>
    <w:rsid w:val="00A2266B"/>
    <w:rsid w:val="00A22795"/>
    <w:rsid w:val="00A2421D"/>
    <w:rsid w:val="00A24469"/>
    <w:rsid w:val="00A24D33"/>
    <w:rsid w:val="00A24E5A"/>
    <w:rsid w:val="00A26704"/>
    <w:rsid w:val="00A26904"/>
    <w:rsid w:val="00A26E73"/>
    <w:rsid w:val="00A26E95"/>
    <w:rsid w:val="00A272B9"/>
    <w:rsid w:val="00A30309"/>
    <w:rsid w:val="00A3072E"/>
    <w:rsid w:val="00A30C5C"/>
    <w:rsid w:val="00A30FF3"/>
    <w:rsid w:val="00A3148E"/>
    <w:rsid w:val="00A31A72"/>
    <w:rsid w:val="00A31CB1"/>
    <w:rsid w:val="00A327D1"/>
    <w:rsid w:val="00A3336B"/>
    <w:rsid w:val="00A33A6A"/>
    <w:rsid w:val="00A33B5D"/>
    <w:rsid w:val="00A34B5E"/>
    <w:rsid w:val="00A36166"/>
    <w:rsid w:val="00A369FD"/>
    <w:rsid w:val="00A36EB5"/>
    <w:rsid w:val="00A37906"/>
    <w:rsid w:val="00A403BF"/>
    <w:rsid w:val="00A40791"/>
    <w:rsid w:val="00A41353"/>
    <w:rsid w:val="00A41705"/>
    <w:rsid w:val="00A41A4A"/>
    <w:rsid w:val="00A424ED"/>
    <w:rsid w:val="00A428B5"/>
    <w:rsid w:val="00A42BE6"/>
    <w:rsid w:val="00A42DBF"/>
    <w:rsid w:val="00A43E7A"/>
    <w:rsid w:val="00A44C4D"/>
    <w:rsid w:val="00A4514B"/>
    <w:rsid w:val="00A45873"/>
    <w:rsid w:val="00A460E3"/>
    <w:rsid w:val="00A4653D"/>
    <w:rsid w:val="00A46631"/>
    <w:rsid w:val="00A46633"/>
    <w:rsid w:val="00A46656"/>
    <w:rsid w:val="00A46FA6"/>
    <w:rsid w:val="00A470D8"/>
    <w:rsid w:val="00A473B6"/>
    <w:rsid w:val="00A5076B"/>
    <w:rsid w:val="00A513EF"/>
    <w:rsid w:val="00A51BA6"/>
    <w:rsid w:val="00A53744"/>
    <w:rsid w:val="00A53AA8"/>
    <w:rsid w:val="00A53D1F"/>
    <w:rsid w:val="00A553FC"/>
    <w:rsid w:val="00A55461"/>
    <w:rsid w:val="00A55574"/>
    <w:rsid w:val="00A55640"/>
    <w:rsid w:val="00A55F63"/>
    <w:rsid w:val="00A56451"/>
    <w:rsid w:val="00A56890"/>
    <w:rsid w:val="00A56CE4"/>
    <w:rsid w:val="00A5783B"/>
    <w:rsid w:val="00A57CE9"/>
    <w:rsid w:val="00A60E57"/>
    <w:rsid w:val="00A61608"/>
    <w:rsid w:val="00A618CC"/>
    <w:rsid w:val="00A61DBA"/>
    <w:rsid w:val="00A62272"/>
    <w:rsid w:val="00A625C2"/>
    <w:rsid w:val="00A62A14"/>
    <w:rsid w:val="00A64A80"/>
    <w:rsid w:val="00A65249"/>
    <w:rsid w:val="00A65603"/>
    <w:rsid w:val="00A659B4"/>
    <w:rsid w:val="00A65B34"/>
    <w:rsid w:val="00A65E4F"/>
    <w:rsid w:val="00A65E72"/>
    <w:rsid w:val="00A66537"/>
    <w:rsid w:val="00A66D30"/>
    <w:rsid w:val="00A66D83"/>
    <w:rsid w:val="00A67222"/>
    <w:rsid w:val="00A67DC7"/>
    <w:rsid w:val="00A67F08"/>
    <w:rsid w:val="00A708C9"/>
    <w:rsid w:val="00A70D5F"/>
    <w:rsid w:val="00A71BB5"/>
    <w:rsid w:val="00A7234B"/>
    <w:rsid w:val="00A72AD6"/>
    <w:rsid w:val="00A72E7B"/>
    <w:rsid w:val="00A731A4"/>
    <w:rsid w:val="00A73621"/>
    <w:rsid w:val="00A73FFC"/>
    <w:rsid w:val="00A74046"/>
    <w:rsid w:val="00A747C5"/>
    <w:rsid w:val="00A74B9A"/>
    <w:rsid w:val="00A74BEB"/>
    <w:rsid w:val="00A74E44"/>
    <w:rsid w:val="00A7553E"/>
    <w:rsid w:val="00A75A47"/>
    <w:rsid w:val="00A75A64"/>
    <w:rsid w:val="00A75D97"/>
    <w:rsid w:val="00A75DBE"/>
    <w:rsid w:val="00A75F71"/>
    <w:rsid w:val="00A76506"/>
    <w:rsid w:val="00A766A2"/>
    <w:rsid w:val="00A766E4"/>
    <w:rsid w:val="00A769EA"/>
    <w:rsid w:val="00A770A2"/>
    <w:rsid w:val="00A77566"/>
    <w:rsid w:val="00A7757F"/>
    <w:rsid w:val="00A779C4"/>
    <w:rsid w:val="00A77B8E"/>
    <w:rsid w:val="00A803F6"/>
    <w:rsid w:val="00A808B8"/>
    <w:rsid w:val="00A80A7B"/>
    <w:rsid w:val="00A812B8"/>
    <w:rsid w:val="00A8146E"/>
    <w:rsid w:val="00A816CC"/>
    <w:rsid w:val="00A81BA0"/>
    <w:rsid w:val="00A81EE5"/>
    <w:rsid w:val="00A820B1"/>
    <w:rsid w:val="00A83479"/>
    <w:rsid w:val="00A8473E"/>
    <w:rsid w:val="00A84EA5"/>
    <w:rsid w:val="00A84EBB"/>
    <w:rsid w:val="00A8503A"/>
    <w:rsid w:val="00A854E4"/>
    <w:rsid w:val="00A856EF"/>
    <w:rsid w:val="00A8573C"/>
    <w:rsid w:val="00A86357"/>
    <w:rsid w:val="00A86926"/>
    <w:rsid w:val="00A900DF"/>
    <w:rsid w:val="00A905D1"/>
    <w:rsid w:val="00A9066B"/>
    <w:rsid w:val="00A909C8"/>
    <w:rsid w:val="00A914C6"/>
    <w:rsid w:val="00A92267"/>
    <w:rsid w:val="00A92909"/>
    <w:rsid w:val="00A93189"/>
    <w:rsid w:val="00A9373B"/>
    <w:rsid w:val="00A93B5D"/>
    <w:rsid w:val="00A93BA2"/>
    <w:rsid w:val="00A93E00"/>
    <w:rsid w:val="00A95165"/>
    <w:rsid w:val="00A95E9C"/>
    <w:rsid w:val="00A96047"/>
    <w:rsid w:val="00A964B9"/>
    <w:rsid w:val="00A969CA"/>
    <w:rsid w:val="00A96C80"/>
    <w:rsid w:val="00A975A8"/>
    <w:rsid w:val="00A9764B"/>
    <w:rsid w:val="00A978BC"/>
    <w:rsid w:val="00A97C9B"/>
    <w:rsid w:val="00AA01CA"/>
    <w:rsid w:val="00AA0407"/>
    <w:rsid w:val="00AA0654"/>
    <w:rsid w:val="00AA09BA"/>
    <w:rsid w:val="00AA09BC"/>
    <w:rsid w:val="00AA0B25"/>
    <w:rsid w:val="00AA10CA"/>
    <w:rsid w:val="00AA13E4"/>
    <w:rsid w:val="00AA175B"/>
    <w:rsid w:val="00AA37D5"/>
    <w:rsid w:val="00AA3D3F"/>
    <w:rsid w:val="00AA4F90"/>
    <w:rsid w:val="00AA590F"/>
    <w:rsid w:val="00AA5AF0"/>
    <w:rsid w:val="00AA5AF8"/>
    <w:rsid w:val="00AA5FE6"/>
    <w:rsid w:val="00AA645F"/>
    <w:rsid w:val="00AA66C0"/>
    <w:rsid w:val="00AA7169"/>
    <w:rsid w:val="00AA7E4F"/>
    <w:rsid w:val="00AB0CEB"/>
    <w:rsid w:val="00AB108F"/>
    <w:rsid w:val="00AB13F2"/>
    <w:rsid w:val="00AB1C3F"/>
    <w:rsid w:val="00AB2588"/>
    <w:rsid w:val="00AB2748"/>
    <w:rsid w:val="00AB2B92"/>
    <w:rsid w:val="00AB2CB9"/>
    <w:rsid w:val="00AB370D"/>
    <w:rsid w:val="00AB4568"/>
    <w:rsid w:val="00AB57C1"/>
    <w:rsid w:val="00AB5BC3"/>
    <w:rsid w:val="00AB6179"/>
    <w:rsid w:val="00AB6A62"/>
    <w:rsid w:val="00AB6D3F"/>
    <w:rsid w:val="00AC0469"/>
    <w:rsid w:val="00AC07D1"/>
    <w:rsid w:val="00AC09CF"/>
    <w:rsid w:val="00AC1958"/>
    <w:rsid w:val="00AC2734"/>
    <w:rsid w:val="00AC2A95"/>
    <w:rsid w:val="00AC2D70"/>
    <w:rsid w:val="00AC310F"/>
    <w:rsid w:val="00AC32DA"/>
    <w:rsid w:val="00AC3A08"/>
    <w:rsid w:val="00AC4A57"/>
    <w:rsid w:val="00AC5143"/>
    <w:rsid w:val="00AC5166"/>
    <w:rsid w:val="00AC627F"/>
    <w:rsid w:val="00AC678D"/>
    <w:rsid w:val="00AC681B"/>
    <w:rsid w:val="00AC68ED"/>
    <w:rsid w:val="00AC6C71"/>
    <w:rsid w:val="00AC7FE2"/>
    <w:rsid w:val="00AD022F"/>
    <w:rsid w:val="00AD0543"/>
    <w:rsid w:val="00AD2736"/>
    <w:rsid w:val="00AD2955"/>
    <w:rsid w:val="00AD2D51"/>
    <w:rsid w:val="00AD3790"/>
    <w:rsid w:val="00AD401F"/>
    <w:rsid w:val="00AD5523"/>
    <w:rsid w:val="00AD6233"/>
    <w:rsid w:val="00AD6270"/>
    <w:rsid w:val="00AD6622"/>
    <w:rsid w:val="00AE014F"/>
    <w:rsid w:val="00AE146F"/>
    <w:rsid w:val="00AE1EFD"/>
    <w:rsid w:val="00AE1FDD"/>
    <w:rsid w:val="00AE3F39"/>
    <w:rsid w:val="00AE4261"/>
    <w:rsid w:val="00AE5988"/>
    <w:rsid w:val="00AE5D8A"/>
    <w:rsid w:val="00AE5DBF"/>
    <w:rsid w:val="00AE626E"/>
    <w:rsid w:val="00AE654A"/>
    <w:rsid w:val="00AE685D"/>
    <w:rsid w:val="00AE77F6"/>
    <w:rsid w:val="00AF0B60"/>
    <w:rsid w:val="00AF163A"/>
    <w:rsid w:val="00AF1B25"/>
    <w:rsid w:val="00AF1CC6"/>
    <w:rsid w:val="00AF1DCE"/>
    <w:rsid w:val="00AF5873"/>
    <w:rsid w:val="00AF58BA"/>
    <w:rsid w:val="00AF6680"/>
    <w:rsid w:val="00AF6720"/>
    <w:rsid w:val="00AF685B"/>
    <w:rsid w:val="00AF68C9"/>
    <w:rsid w:val="00AF6989"/>
    <w:rsid w:val="00AF6A56"/>
    <w:rsid w:val="00AF6E40"/>
    <w:rsid w:val="00AF74E6"/>
    <w:rsid w:val="00AF758E"/>
    <w:rsid w:val="00B001D6"/>
    <w:rsid w:val="00B00C78"/>
    <w:rsid w:val="00B0163E"/>
    <w:rsid w:val="00B01BDF"/>
    <w:rsid w:val="00B01DD0"/>
    <w:rsid w:val="00B0204B"/>
    <w:rsid w:val="00B03336"/>
    <w:rsid w:val="00B03720"/>
    <w:rsid w:val="00B03906"/>
    <w:rsid w:val="00B044FC"/>
    <w:rsid w:val="00B04738"/>
    <w:rsid w:val="00B055CC"/>
    <w:rsid w:val="00B06791"/>
    <w:rsid w:val="00B06BC5"/>
    <w:rsid w:val="00B102B4"/>
    <w:rsid w:val="00B1139A"/>
    <w:rsid w:val="00B12A9D"/>
    <w:rsid w:val="00B1374E"/>
    <w:rsid w:val="00B14785"/>
    <w:rsid w:val="00B14DDE"/>
    <w:rsid w:val="00B14DE9"/>
    <w:rsid w:val="00B1530F"/>
    <w:rsid w:val="00B15352"/>
    <w:rsid w:val="00B16486"/>
    <w:rsid w:val="00B16867"/>
    <w:rsid w:val="00B16C7F"/>
    <w:rsid w:val="00B21165"/>
    <w:rsid w:val="00B21DAB"/>
    <w:rsid w:val="00B231B8"/>
    <w:rsid w:val="00B23569"/>
    <w:rsid w:val="00B23797"/>
    <w:rsid w:val="00B23D03"/>
    <w:rsid w:val="00B240DD"/>
    <w:rsid w:val="00B24C5D"/>
    <w:rsid w:val="00B2537F"/>
    <w:rsid w:val="00B2554A"/>
    <w:rsid w:val="00B2593A"/>
    <w:rsid w:val="00B25B14"/>
    <w:rsid w:val="00B26335"/>
    <w:rsid w:val="00B26640"/>
    <w:rsid w:val="00B26A1F"/>
    <w:rsid w:val="00B27141"/>
    <w:rsid w:val="00B3018A"/>
    <w:rsid w:val="00B303BD"/>
    <w:rsid w:val="00B303CD"/>
    <w:rsid w:val="00B3058B"/>
    <w:rsid w:val="00B31F6A"/>
    <w:rsid w:val="00B32B42"/>
    <w:rsid w:val="00B33398"/>
    <w:rsid w:val="00B34107"/>
    <w:rsid w:val="00B345B0"/>
    <w:rsid w:val="00B3516D"/>
    <w:rsid w:val="00B359C5"/>
    <w:rsid w:val="00B363F3"/>
    <w:rsid w:val="00B371A2"/>
    <w:rsid w:val="00B37AEC"/>
    <w:rsid w:val="00B406A7"/>
    <w:rsid w:val="00B412B8"/>
    <w:rsid w:val="00B4142A"/>
    <w:rsid w:val="00B41F7E"/>
    <w:rsid w:val="00B424EC"/>
    <w:rsid w:val="00B4251B"/>
    <w:rsid w:val="00B42EA0"/>
    <w:rsid w:val="00B43EFE"/>
    <w:rsid w:val="00B442CF"/>
    <w:rsid w:val="00B44700"/>
    <w:rsid w:val="00B452E3"/>
    <w:rsid w:val="00B46E48"/>
    <w:rsid w:val="00B479EB"/>
    <w:rsid w:val="00B47A47"/>
    <w:rsid w:val="00B47BC7"/>
    <w:rsid w:val="00B5045E"/>
    <w:rsid w:val="00B5092C"/>
    <w:rsid w:val="00B50D69"/>
    <w:rsid w:val="00B51774"/>
    <w:rsid w:val="00B51D1C"/>
    <w:rsid w:val="00B51FE6"/>
    <w:rsid w:val="00B529DC"/>
    <w:rsid w:val="00B52C77"/>
    <w:rsid w:val="00B52DD9"/>
    <w:rsid w:val="00B5353E"/>
    <w:rsid w:val="00B53C26"/>
    <w:rsid w:val="00B548C3"/>
    <w:rsid w:val="00B54A4D"/>
    <w:rsid w:val="00B54A80"/>
    <w:rsid w:val="00B5570E"/>
    <w:rsid w:val="00B55738"/>
    <w:rsid w:val="00B55B16"/>
    <w:rsid w:val="00B6146B"/>
    <w:rsid w:val="00B61722"/>
    <w:rsid w:val="00B61F95"/>
    <w:rsid w:val="00B62382"/>
    <w:rsid w:val="00B62E35"/>
    <w:rsid w:val="00B6377C"/>
    <w:rsid w:val="00B655EF"/>
    <w:rsid w:val="00B65921"/>
    <w:rsid w:val="00B65A9F"/>
    <w:rsid w:val="00B660E3"/>
    <w:rsid w:val="00B67218"/>
    <w:rsid w:val="00B70D1C"/>
    <w:rsid w:val="00B71779"/>
    <w:rsid w:val="00B72589"/>
    <w:rsid w:val="00B72B04"/>
    <w:rsid w:val="00B72B63"/>
    <w:rsid w:val="00B734CE"/>
    <w:rsid w:val="00B742DC"/>
    <w:rsid w:val="00B76060"/>
    <w:rsid w:val="00B76B84"/>
    <w:rsid w:val="00B77422"/>
    <w:rsid w:val="00B77645"/>
    <w:rsid w:val="00B77900"/>
    <w:rsid w:val="00B8105B"/>
    <w:rsid w:val="00B81860"/>
    <w:rsid w:val="00B8189C"/>
    <w:rsid w:val="00B8283C"/>
    <w:rsid w:val="00B83106"/>
    <w:rsid w:val="00B83467"/>
    <w:rsid w:val="00B8515F"/>
    <w:rsid w:val="00B8580F"/>
    <w:rsid w:val="00B8589E"/>
    <w:rsid w:val="00B85F7D"/>
    <w:rsid w:val="00B873E9"/>
    <w:rsid w:val="00B87C08"/>
    <w:rsid w:val="00B90188"/>
    <w:rsid w:val="00B90952"/>
    <w:rsid w:val="00B90CE3"/>
    <w:rsid w:val="00B91356"/>
    <w:rsid w:val="00B93176"/>
    <w:rsid w:val="00B94FD7"/>
    <w:rsid w:val="00B9557A"/>
    <w:rsid w:val="00B95A6A"/>
    <w:rsid w:val="00B9673E"/>
    <w:rsid w:val="00B96DDB"/>
    <w:rsid w:val="00B9744D"/>
    <w:rsid w:val="00B9760D"/>
    <w:rsid w:val="00B97900"/>
    <w:rsid w:val="00BA0C02"/>
    <w:rsid w:val="00BA1C04"/>
    <w:rsid w:val="00BA1C09"/>
    <w:rsid w:val="00BA2175"/>
    <w:rsid w:val="00BA2F0B"/>
    <w:rsid w:val="00BA3018"/>
    <w:rsid w:val="00BA36C1"/>
    <w:rsid w:val="00BA5282"/>
    <w:rsid w:val="00BA54BD"/>
    <w:rsid w:val="00BA598D"/>
    <w:rsid w:val="00BA5D41"/>
    <w:rsid w:val="00BA6052"/>
    <w:rsid w:val="00BA640E"/>
    <w:rsid w:val="00BA6522"/>
    <w:rsid w:val="00BA679B"/>
    <w:rsid w:val="00BA6923"/>
    <w:rsid w:val="00BA7B23"/>
    <w:rsid w:val="00BB0D96"/>
    <w:rsid w:val="00BB1561"/>
    <w:rsid w:val="00BB1645"/>
    <w:rsid w:val="00BB1B0C"/>
    <w:rsid w:val="00BB1BCE"/>
    <w:rsid w:val="00BB23B5"/>
    <w:rsid w:val="00BB3104"/>
    <w:rsid w:val="00BB4137"/>
    <w:rsid w:val="00BB45FF"/>
    <w:rsid w:val="00BB56C7"/>
    <w:rsid w:val="00BB5E46"/>
    <w:rsid w:val="00BB6142"/>
    <w:rsid w:val="00BB643A"/>
    <w:rsid w:val="00BB689D"/>
    <w:rsid w:val="00BB7335"/>
    <w:rsid w:val="00BB77FF"/>
    <w:rsid w:val="00BC020D"/>
    <w:rsid w:val="00BC0F82"/>
    <w:rsid w:val="00BC13B3"/>
    <w:rsid w:val="00BC1A15"/>
    <w:rsid w:val="00BC2294"/>
    <w:rsid w:val="00BC2768"/>
    <w:rsid w:val="00BC3018"/>
    <w:rsid w:val="00BC3CEA"/>
    <w:rsid w:val="00BC4202"/>
    <w:rsid w:val="00BC4366"/>
    <w:rsid w:val="00BC45AB"/>
    <w:rsid w:val="00BC4810"/>
    <w:rsid w:val="00BC4C49"/>
    <w:rsid w:val="00BC560E"/>
    <w:rsid w:val="00BC56E8"/>
    <w:rsid w:val="00BC5824"/>
    <w:rsid w:val="00BC6152"/>
    <w:rsid w:val="00BC7555"/>
    <w:rsid w:val="00BC75C7"/>
    <w:rsid w:val="00BC76E4"/>
    <w:rsid w:val="00BC7ABC"/>
    <w:rsid w:val="00BC7AC8"/>
    <w:rsid w:val="00BD0905"/>
    <w:rsid w:val="00BD114D"/>
    <w:rsid w:val="00BD124E"/>
    <w:rsid w:val="00BD1E37"/>
    <w:rsid w:val="00BD2B4C"/>
    <w:rsid w:val="00BD2BBB"/>
    <w:rsid w:val="00BD489E"/>
    <w:rsid w:val="00BD4BE8"/>
    <w:rsid w:val="00BD520C"/>
    <w:rsid w:val="00BD53CF"/>
    <w:rsid w:val="00BD569E"/>
    <w:rsid w:val="00BD65BF"/>
    <w:rsid w:val="00BD736B"/>
    <w:rsid w:val="00BD753E"/>
    <w:rsid w:val="00BD797C"/>
    <w:rsid w:val="00BD7FE3"/>
    <w:rsid w:val="00BE0F51"/>
    <w:rsid w:val="00BE109A"/>
    <w:rsid w:val="00BE1794"/>
    <w:rsid w:val="00BE1825"/>
    <w:rsid w:val="00BE1844"/>
    <w:rsid w:val="00BE24AD"/>
    <w:rsid w:val="00BE2C99"/>
    <w:rsid w:val="00BE421D"/>
    <w:rsid w:val="00BE4911"/>
    <w:rsid w:val="00BE536E"/>
    <w:rsid w:val="00BE575C"/>
    <w:rsid w:val="00BE6272"/>
    <w:rsid w:val="00BE6A36"/>
    <w:rsid w:val="00BE6CD0"/>
    <w:rsid w:val="00BE72AA"/>
    <w:rsid w:val="00BF0001"/>
    <w:rsid w:val="00BF05E0"/>
    <w:rsid w:val="00BF0849"/>
    <w:rsid w:val="00BF1692"/>
    <w:rsid w:val="00BF20B1"/>
    <w:rsid w:val="00BF31FD"/>
    <w:rsid w:val="00BF324B"/>
    <w:rsid w:val="00BF3419"/>
    <w:rsid w:val="00BF3F8E"/>
    <w:rsid w:val="00BF4197"/>
    <w:rsid w:val="00BF4363"/>
    <w:rsid w:val="00BF4A7A"/>
    <w:rsid w:val="00BF4FC8"/>
    <w:rsid w:val="00BF563A"/>
    <w:rsid w:val="00BF5F4E"/>
    <w:rsid w:val="00BF6C86"/>
    <w:rsid w:val="00BF6D54"/>
    <w:rsid w:val="00BF6DD1"/>
    <w:rsid w:val="00BF6E74"/>
    <w:rsid w:val="00BF6FA3"/>
    <w:rsid w:val="00BF7D02"/>
    <w:rsid w:val="00C00841"/>
    <w:rsid w:val="00C008E1"/>
    <w:rsid w:val="00C00B91"/>
    <w:rsid w:val="00C01D18"/>
    <w:rsid w:val="00C025A8"/>
    <w:rsid w:val="00C02705"/>
    <w:rsid w:val="00C03869"/>
    <w:rsid w:val="00C05DB0"/>
    <w:rsid w:val="00C0658E"/>
    <w:rsid w:val="00C06A48"/>
    <w:rsid w:val="00C0703A"/>
    <w:rsid w:val="00C07277"/>
    <w:rsid w:val="00C07949"/>
    <w:rsid w:val="00C101F4"/>
    <w:rsid w:val="00C1059F"/>
    <w:rsid w:val="00C113DE"/>
    <w:rsid w:val="00C11834"/>
    <w:rsid w:val="00C12019"/>
    <w:rsid w:val="00C129A7"/>
    <w:rsid w:val="00C12C05"/>
    <w:rsid w:val="00C13140"/>
    <w:rsid w:val="00C140E9"/>
    <w:rsid w:val="00C146BB"/>
    <w:rsid w:val="00C146E2"/>
    <w:rsid w:val="00C14BF1"/>
    <w:rsid w:val="00C14D7E"/>
    <w:rsid w:val="00C15826"/>
    <w:rsid w:val="00C159D0"/>
    <w:rsid w:val="00C15B49"/>
    <w:rsid w:val="00C166B5"/>
    <w:rsid w:val="00C17B67"/>
    <w:rsid w:val="00C20469"/>
    <w:rsid w:val="00C2157B"/>
    <w:rsid w:val="00C2235B"/>
    <w:rsid w:val="00C2289E"/>
    <w:rsid w:val="00C22B60"/>
    <w:rsid w:val="00C23243"/>
    <w:rsid w:val="00C23A02"/>
    <w:rsid w:val="00C242B6"/>
    <w:rsid w:val="00C250B8"/>
    <w:rsid w:val="00C25D33"/>
    <w:rsid w:val="00C26685"/>
    <w:rsid w:val="00C269A6"/>
    <w:rsid w:val="00C26E14"/>
    <w:rsid w:val="00C27054"/>
    <w:rsid w:val="00C30F80"/>
    <w:rsid w:val="00C321EE"/>
    <w:rsid w:val="00C32C24"/>
    <w:rsid w:val="00C33A5F"/>
    <w:rsid w:val="00C33B5C"/>
    <w:rsid w:val="00C33C0F"/>
    <w:rsid w:val="00C33C7D"/>
    <w:rsid w:val="00C34386"/>
    <w:rsid w:val="00C34453"/>
    <w:rsid w:val="00C34542"/>
    <w:rsid w:val="00C345A6"/>
    <w:rsid w:val="00C34ADE"/>
    <w:rsid w:val="00C34E65"/>
    <w:rsid w:val="00C354E0"/>
    <w:rsid w:val="00C35513"/>
    <w:rsid w:val="00C35986"/>
    <w:rsid w:val="00C35FAF"/>
    <w:rsid w:val="00C366EF"/>
    <w:rsid w:val="00C36C9E"/>
    <w:rsid w:val="00C4080A"/>
    <w:rsid w:val="00C40EDB"/>
    <w:rsid w:val="00C411A2"/>
    <w:rsid w:val="00C41D04"/>
    <w:rsid w:val="00C43127"/>
    <w:rsid w:val="00C431C8"/>
    <w:rsid w:val="00C4380B"/>
    <w:rsid w:val="00C43FF4"/>
    <w:rsid w:val="00C44C15"/>
    <w:rsid w:val="00C44F7B"/>
    <w:rsid w:val="00C454BF"/>
    <w:rsid w:val="00C454FA"/>
    <w:rsid w:val="00C45834"/>
    <w:rsid w:val="00C462A1"/>
    <w:rsid w:val="00C47024"/>
    <w:rsid w:val="00C474E0"/>
    <w:rsid w:val="00C474EF"/>
    <w:rsid w:val="00C47713"/>
    <w:rsid w:val="00C47EDB"/>
    <w:rsid w:val="00C47F51"/>
    <w:rsid w:val="00C5095D"/>
    <w:rsid w:val="00C50A2D"/>
    <w:rsid w:val="00C512DF"/>
    <w:rsid w:val="00C515A3"/>
    <w:rsid w:val="00C52079"/>
    <w:rsid w:val="00C520D6"/>
    <w:rsid w:val="00C52729"/>
    <w:rsid w:val="00C52B57"/>
    <w:rsid w:val="00C554CA"/>
    <w:rsid w:val="00C569B8"/>
    <w:rsid w:val="00C5775E"/>
    <w:rsid w:val="00C60D5B"/>
    <w:rsid w:val="00C615FD"/>
    <w:rsid w:val="00C6187F"/>
    <w:rsid w:val="00C61CDB"/>
    <w:rsid w:val="00C62ECF"/>
    <w:rsid w:val="00C62F3E"/>
    <w:rsid w:val="00C63718"/>
    <w:rsid w:val="00C63854"/>
    <w:rsid w:val="00C64019"/>
    <w:rsid w:val="00C6592D"/>
    <w:rsid w:val="00C65CFD"/>
    <w:rsid w:val="00C66250"/>
    <w:rsid w:val="00C664E5"/>
    <w:rsid w:val="00C66D0D"/>
    <w:rsid w:val="00C67092"/>
    <w:rsid w:val="00C670D6"/>
    <w:rsid w:val="00C673FA"/>
    <w:rsid w:val="00C67B71"/>
    <w:rsid w:val="00C70A39"/>
    <w:rsid w:val="00C71428"/>
    <w:rsid w:val="00C71628"/>
    <w:rsid w:val="00C721CB"/>
    <w:rsid w:val="00C721E4"/>
    <w:rsid w:val="00C7273D"/>
    <w:rsid w:val="00C730DB"/>
    <w:rsid w:val="00C73456"/>
    <w:rsid w:val="00C73759"/>
    <w:rsid w:val="00C75D32"/>
    <w:rsid w:val="00C76D9F"/>
    <w:rsid w:val="00C7717A"/>
    <w:rsid w:val="00C7735C"/>
    <w:rsid w:val="00C774B6"/>
    <w:rsid w:val="00C77854"/>
    <w:rsid w:val="00C80466"/>
    <w:rsid w:val="00C808AB"/>
    <w:rsid w:val="00C82A9B"/>
    <w:rsid w:val="00C83A29"/>
    <w:rsid w:val="00C84821"/>
    <w:rsid w:val="00C8483F"/>
    <w:rsid w:val="00C84876"/>
    <w:rsid w:val="00C850F5"/>
    <w:rsid w:val="00C85189"/>
    <w:rsid w:val="00C85268"/>
    <w:rsid w:val="00C85899"/>
    <w:rsid w:val="00C8695B"/>
    <w:rsid w:val="00C86C67"/>
    <w:rsid w:val="00C87C4B"/>
    <w:rsid w:val="00C907BB"/>
    <w:rsid w:val="00C9246D"/>
    <w:rsid w:val="00C92892"/>
    <w:rsid w:val="00C92E9F"/>
    <w:rsid w:val="00C9361E"/>
    <w:rsid w:val="00C93650"/>
    <w:rsid w:val="00C938E5"/>
    <w:rsid w:val="00C93B26"/>
    <w:rsid w:val="00C93B90"/>
    <w:rsid w:val="00C957F0"/>
    <w:rsid w:val="00C979E9"/>
    <w:rsid w:val="00C97E30"/>
    <w:rsid w:val="00C97EF5"/>
    <w:rsid w:val="00CA0011"/>
    <w:rsid w:val="00CA009F"/>
    <w:rsid w:val="00CA05D6"/>
    <w:rsid w:val="00CA0CA3"/>
    <w:rsid w:val="00CA0D89"/>
    <w:rsid w:val="00CA0EA1"/>
    <w:rsid w:val="00CA1422"/>
    <w:rsid w:val="00CA1A9F"/>
    <w:rsid w:val="00CA1B3A"/>
    <w:rsid w:val="00CA25F5"/>
    <w:rsid w:val="00CA32DA"/>
    <w:rsid w:val="00CA366E"/>
    <w:rsid w:val="00CA36F0"/>
    <w:rsid w:val="00CA3D86"/>
    <w:rsid w:val="00CA466E"/>
    <w:rsid w:val="00CA5862"/>
    <w:rsid w:val="00CA58DD"/>
    <w:rsid w:val="00CA5F94"/>
    <w:rsid w:val="00CA68E8"/>
    <w:rsid w:val="00CA7605"/>
    <w:rsid w:val="00CA7A27"/>
    <w:rsid w:val="00CA7CEB"/>
    <w:rsid w:val="00CA7D95"/>
    <w:rsid w:val="00CB0FF8"/>
    <w:rsid w:val="00CB158D"/>
    <w:rsid w:val="00CB16DE"/>
    <w:rsid w:val="00CB21FB"/>
    <w:rsid w:val="00CB26B0"/>
    <w:rsid w:val="00CB4C9D"/>
    <w:rsid w:val="00CB6185"/>
    <w:rsid w:val="00CB6EF7"/>
    <w:rsid w:val="00CB6F63"/>
    <w:rsid w:val="00CB733A"/>
    <w:rsid w:val="00CB7D1E"/>
    <w:rsid w:val="00CC07EA"/>
    <w:rsid w:val="00CC0A26"/>
    <w:rsid w:val="00CC2609"/>
    <w:rsid w:val="00CC2A05"/>
    <w:rsid w:val="00CC2CD1"/>
    <w:rsid w:val="00CC324A"/>
    <w:rsid w:val="00CC33B5"/>
    <w:rsid w:val="00CC38AF"/>
    <w:rsid w:val="00CC4F5C"/>
    <w:rsid w:val="00CC5A8B"/>
    <w:rsid w:val="00CC64EF"/>
    <w:rsid w:val="00CC6E28"/>
    <w:rsid w:val="00CC7573"/>
    <w:rsid w:val="00CC7FD2"/>
    <w:rsid w:val="00CD04F6"/>
    <w:rsid w:val="00CD18D7"/>
    <w:rsid w:val="00CD212D"/>
    <w:rsid w:val="00CD2500"/>
    <w:rsid w:val="00CD2529"/>
    <w:rsid w:val="00CD2A09"/>
    <w:rsid w:val="00CD2BF7"/>
    <w:rsid w:val="00CD2CD9"/>
    <w:rsid w:val="00CD37D4"/>
    <w:rsid w:val="00CD3C8B"/>
    <w:rsid w:val="00CD3FAA"/>
    <w:rsid w:val="00CD47F0"/>
    <w:rsid w:val="00CD48D5"/>
    <w:rsid w:val="00CD4F2B"/>
    <w:rsid w:val="00CD50BC"/>
    <w:rsid w:val="00CD52BC"/>
    <w:rsid w:val="00CD6347"/>
    <w:rsid w:val="00CD6674"/>
    <w:rsid w:val="00CD6DF8"/>
    <w:rsid w:val="00CE029E"/>
    <w:rsid w:val="00CE06A9"/>
    <w:rsid w:val="00CE0940"/>
    <w:rsid w:val="00CE1405"/>
    <w:rsid w:val="00CE16E0"/>
    <w:rsid w:val="00CE1CD9"/>
    <w:rsid w:val="00CE1FA2"/>
    <w:rsid w:val="00CE270A"/>
    <w:rsid w:val="00CE2C97"/>
    <w:rsid w:val="00CE310A"/>
    <w:rsid w:val="00CE3169"/>
    <w:rsid w:val="00CE36B8"/>
    <w:rsid w:val="00CE3FC8"/>
    <w:rsid w:val="00CE422B"/>
    <w:rsid w:val="00CE4667"/>
    <w:rsid w:val="00CE53BC"/>
    <w:rsid w:val="00CE59CA"/>
    <w:rsid w:val="00CE639F"/>
    <w:rsid w:val="00CE6CD8"/>
    <w:rsid w:val="00CE6F80"/>
    <w:rsid w:val="00CE7A42"/>
    <w:rsid w:val="00CF05E5"/>
    <w:rsid w:val="00CF0618"/>
    <w:rsid w:val="00CF06E3"/>
    <w:rsid w:val="00CF0C6A"/>
    <w:rsid w:val="00CF0D09"/>
    <w:rsid w:val="00CF10CB"/>
    <w:rsid w:val="00CF27BA"/>
    <w:rsid w:val="00CF29E4"/>
    <w:rsid w:val="00CF2C07"/>
    <w:rsid w:val="00CF319A"/>
    <w:rsid w:val="00CF342E"/>
    <w:rsid w:val="00CF3E3A"/>
    <w:rsid w:val="00CF3F1C"/>
    <w:rsid w:val="00CF4885"/>
    <w:rsid w:val="00CF548B"/>
    <w:rsid w:val="00CF56BB"/>
    <w:rsid w:val="00CF578F"/>
    <w:rsid w:val="00CF6658"/>
    <w:rsid w:val="00CF6F7D"/>
    <w:rsid w:val="00CF7AA4"/>
    <w:rsid w:val="00CF7C0C"/>
    <w:rsid w:val="00D01286"/>
    <w:rsid w:val="00D01B8D"/>
    <w:rsid w:val="00D01D9B"/>
    <w:rsid w:val="00D01DC2"/>
    <w:rsid w:val="00D0314E"/>
    <w:rsid w:val="00D03606"/>
    <w:rsid w:val="00D03C20"/>
    <w:rsid w:val="00D04AAC"/>
    <w:rsid w:val="00D04AD6"/>
    <w:rsid w:val="00D050DB"/>
    <w:rsid w:val="00D05884"/>
    <w:rsid w:val="00D06106"/>
    <w:rsid w:val="00D06425"/>
    <w:rsid w:val="00D0668D"/>
    <w:rsid w:val="00D06746"/>
    <w:rsid w:val="00D07D9D"/>
    <w:rsid w:val="00D10465"/>
    <w:rsid w:val="00D10819"/>
    <w:rsid w:val="00D10C7B"/>
    <w:rsid w:val="00D10C8F"/>
    <w:rsid w:val="00D125A4"/>
    <w:rsid w:val="00D13044"/>
    <w:rsid w:val="00D13CEE"/>
    <w:rsid w:val="00D13E6A"/>
    <w:rsid w:val="00D141AC"/>
    <w:rsid w:val="00D1475B"/>
    <w:rsid w:val="00D15F77"/>
    <w:rsid w:val="00D162CC"/>
    <w:rsid w:val="00D16D70"/>
    <w:rsid w:val="00D1735A"/>
    <w:rsid w:val="00D2051C"/>
    <w:rsid w:val="00D212D7"/>
    <w:rsid w:val="00D21606"/>
    <w:rsid w:val="00D21F1D"/>
    <w:rsid w:val="00D220D1"/>
    <w:rsid w:val="00D2234D"/>
    <w:rsid w:val="00D233A7"/>
    <w:rsid w:val="00D23520"/>
    <w:rsid w:val="00D23933"/>
    <w:rsid w:val="00D24031"/>
    <w:rsid w:val="00D24FE6"/>
    <w:rsid w:val="00D252E2"/>
    <w:rsid w:val="00D254A8"/>
    <w:rsid w:val="00D25F52"/>
    <w:rsid w:val="00D274B7"/>
    <w:rsid w:val="00D27DFD"/>
    <w:rsid w:val="00D3014C"/>
    <w:rsid w:val="00D30242"/>
    <w:rsid w:val="00D3048A"/>
    <w:rsid w:val="00D30767"/>
    <w:rsid w:val="00D313C5"/>
    <w:rsid w:val="00D320D3"/>
    <w:rsid w:val="00D322FE"/>
    <w:rsid w:val="00D32B33"/>
    <w:rsid w:val="00D32E08"/>
    <w:rsid w:val="00D332D9"/>
    <w:rsid w:val="00D33727"/>
    <w:rsid w:val="00D34C8E"/>
    <w:rsid w:val="00D3536E"/>
    <w:rsid w:val="00D35C38"/>
    <w:rsid w:val="00D35D93"/>
    <w:rsid w:val="00D364C9"/>
    <w:rsid w:val="00D367BA"/>
    <w:rsid w:val="00D3691D"/>
    <w:rsid w:val="00D37148"/>
    <w:rsid w:val="00D37530"/>
    <w:rsid w:val="00D40366"/>
    <w:rsid w:val="00D40AB3"/>
    <w:rsid w:val="00D4148B"/>
    <w:rsid w:val="00D4155A"/>
    <w:rsid w:val="00D41948"/>
    <w:rsid w:val="00D41ED2"/>
    <w:rsid w:val="00D4205F"/>
    <w:rsid w:val="00D42D1E"/>
    <w:rsid w:val="00D4474D"/>
    <w:rsid w:val="00D44C12"/>
    <w:rsid w:val="00D44D44"/>
    <w:rsid w:val="00D4500A"/>
    <w:rsid w:val="00D450B0"/>
    <w:rsid w:val="00D45FF6"/>
    <w:rsid w:val="00D46394"/>
    <w:rsid w:val="00D4692F"/>
    <w:rsid w:val="00D46F1F"/>
    <w:rsid w:val="00D46F51"/>
    <w:rsid w:val="00D46FCB"/>
    <w:rsid w:val="00D47B36"/>
    <w:rsid w:val="00D47FD6"/>
    <w:rsid w:val="00D5002C"/>
    <w:rsid w:val="00D50054"/>
    <w:rsid w:val="00D508E6"/>
    <w:rsid w:val="00D50F3C"/>
    <w:rsid w:val="00D51C75"/>
    <w:rsid w:val="00D528B0"/>
    <w:rsid w:val="00D538A5"/>
    <w:rsid w:val="00D53A47"/>
    <w:rsid w:val="00D54164"/>
    <w:rsid w:val="00D546BA"/>
    <w:rsid w:val="00D5568C"/>
    <w:rsid w:val="00D562DD"/>
    <w:rsid w:val="00D5695A"/>
    <w:rsid w:val="00D578C8"/>
    <w:rsid w:val="00D57B99"/>
    <w:rsid w:val="00D61599"/>
    <w:rsid w:val="00D62209"/>
    <w:rsid w:val="00D631D4"/>
    <w:rsid w:val="00D63639"/>
    <w:rsid w:val="00D643A4"/>
    <w:rsid w:val="00D64441"/>
    <w:rsid w:val="00D65237"/>
    <w:rsid w:val="00D65350"/>
    <w:rsid w:val="00D65530"/>
    <w:rsid w:val="00D667FD"/>
    <w:rsid w:val="00D67781"/>
    <w:rsid w:val="00D6778E"/>
    <w:rsid w:val="00D679FE"/>
    <w:rsid w:val="00D67ED2"/>
    <w:rsid w:val="00D70574"/>
    <w:rsid w:val="00D70B5A"/>
    <w:rsid w:val="00D711D6"/>
    <w:rsid w:val="00D72020"/>
    <w:rsid w:val="00D7262A"/>
    <w:rsid w:val="00D72813"/>
    <w:rsid w:val="00D72C24"/>
    <w:rsid w:val="00D75089"/>
    <w:rsid w:val="00D75903"/>
    <w:rsid w:val="00D75DBD"/>
    <w:rsid w:val="00D75E66"/>
    <w:rsid w:val="00D760A3"/>
    <w:rsid w:val="00D76C9D"/>
    <w:rsid w:val="00D77E44"/>
    <w:rsid w:val="00D80523"/>
    <w:rsid w:val="00D807BC"/>
    <w:rsid w:val="00D80CA6"/>
    <w:rsid w:val="00D8255E"/>
    <w:rsid w:val="00D82C01"/>
    <w:rsid w:val="00D82DF5"/>
    <w:rsid w:val="00D838DE"/>
    <w:rsid w:val="00D85DE6"/>
    <w:rsid w:val="00D86046"/>
    <w:rsid w:val="00D8641F"/>
    <w:rsid w:val="00D87715"/>
    <w:rsid w:val="00D878AE"/>
    <w:rsid w:val="00D91947"/>
    <w:rsid w:val="00D91D1A"/>
    <w:rsid w:val="00D91FFF"/>
    <w:rsid w:val="00D920B4"/>
    <w:rsid w:val="00D924F7"/>
    <w:rsid w:val="00D933C3"/>
    <w:rsid w:val="00D9349D"/>
    <w:rsid w:val="00D93EA6"/>
    <w:rsid w:val="00D942D0"/>
    <w:rsid w:val="00D94550"/>
    <w:rsid w:val="00D94BB0"/>
    <w:rsid w:val="00D94F3B"/>
    <w:rsid w:val="00D94FC0"/>
    <w:rsid w:val="00D952F7"/>
    <w:rsid w:val="00D9541D"/>
    <w:rsid w:val="00D95995"/>
    <w:rsid w:val="00D95B8C"/>
    <w:rsid w:val="00D95E2F"/>
    <w:rsid w:val="00D962A4"/>
    <w:rsid w:val="00D96501"/>
    <w:rsid w:val="00D96681"/>
    <w:rsid w:val="00D96807"/>
    <w:rsid w:val="00D97745"/>
    <w:rsid w:val="00D97A7F"/>
    <w:rsid w:val="00D97B40"/>
    <w:rsid w:val="00DA00E5"/>
    <w:rsid w:val="00DA0129"/>
    <w:rsid w:val="00DA08F6"/>
    <w:rsid w:val="00DA0D28"/>
    <w:rsid w:val="00DA1050"/>
    <w:rsid w:val="00DA13AE"/>
    <w:rsid w:val="00DA1460"/>
    <w:rsid w:val="00DA153F"/>
    <w:rsid w:val="00DA15A4"/>
    <w:rsid w:val="00DA38E7"/>
    <w:rsid w:val="00DA3944"/>
    <w:rsid w:val="00DA3FBD"/>
    <w:rsid w:val="00DA4257"/>
    <w:rsid w:val="00DA461C"/>
    <w:rsid w:val="00DA4C99"/>
    <w:rsid w:val="00DA4D37"/>
    <w:rsid w:val="00DA4FDC"/>
    <w:rsid w:val="00DA5285"/>
    <w:rsid w:val="00DA62CA"/>
    <w:rsid w:val="00DA7630"/>
    <w:rsid w:val="00DA775D"/>
    <w:rsid w:val="00DA782A"/>
    <w:rsid w:val="00DA7BAC"/>
    <w:rsid w:val="00DB0333"/>
    <w:rsid w:val="00DB0932"/>
    <w:rsid w:val="00DB112D"/>
    <w:rsid w:val="00DB1445"/>
    <w:rsid w:val="00DB195D"/>
    <w:rsid w:val="00DB1DE4"/>
    <w:rsid w:val="00DB1EDD"/>
    <w:rsid w:val="00DB2E15"/>
    <w:rsid w:val="00DB3F64"/>
    <w:rsid w:val="00DB43F7"/>
    <w:rsid w:val="00DB4C53"/>
    <w:rsid w:val="00DB4C5D"/>
    <w:rsid w:val="00DB5053"/>
    <w:rsid w:val="00DB5296"/>
    <w:rsid w:val="00DB5BA7"/>
    <w:rsid w:val="00DB60D7"/>
    <w:rsid w:val="00DB6858"/>
    <w:rsid w:val="00DB6C9F"/>
    <w:rsid w:val="00DB6EBF"/>
    <w:rsid w:val="00DC0C4C"/>
    <w:rsid w:val="00DC0D01"/>
    <w:rsid w:val="00DC110C"/>
    <w:rsid w:val="00DC111F"/>
    <w:rsid w:val="00DC17C1"/>
    <w:rsid w:val="00DC18E9"/>
    <w:rsid w:val="00DC223A"/>
    <w:rsid w:val="00DC2E25"/>
    <w:rsid w:val="00DC30F4"/>
    <w:rsid w:val="00DC3409"/>
    <w:rsid w:val="00DC3AB4"/>
    <w:rsid w:val="00DC5102"/>
    <w:rsid w:val="00DC57F4"/>
    <w:rsid w:val="00DC6E76"/>
    <w:rsid w:val="00DC7552"/>
    <w:rsid w:val="00DC762B"/>
    <w:rsid w:val="00DC76BA"/>
    <w:rsid w:val="00DC7DC0"/>
    <w:rsid w:val="00DD036C"/>
    <w:rsid w:val="00DD0A41"/>
    <w:rsid w:val="00DD1436"/>
    <w:rsid w:val="00DD1632"/>
    <w:rsid w:val="00DD1E3D"/>
    <w:rsid w:val="00DD21A9"/>
    <w:rsid w:val="00DD35FF"/>
    <w:rsid w:val="00DD36CA"/>
    <w:rsid w:val="00DD3829"/>
    <w:rsid w:val="00DD42E7"/>
    <w:rsid w:val="00DD4423"/>
    <w:rsid w:val="00DD5406"/>
    <w:rsid w:val="00DD5C84"/>
    <w:rsid w:val="00DD5CCC"/>
    <w:rsid w:val="00DD5D44"/>
    <w:rsid w:val="00DD6638"/>
    <w:rsid w:val="00DD6BB5"/>
    <w:rsid w:val="00DD73B3"/>
    <w:rsid w:val="00DD73EC"/>
    <w:rsid w:val="00DD757B"/>
    <w:rsid w:val="00DD7C1E"/>
    <w:rsid w:val="00DE0885"/>
    <w:rsid w:val="00DE08F7"/>
    <w:rsid w:val="00DE114D"/>
    <w:rsid w:val="00DE1531"/>
    <w:rsid w:val="00DE16F5"/>
    <w:rsid w:val="00DE1A70"/>
    <w:rsid w:val="00DE1BF9"/>
    <w:rsid w:val="00DE2191"/>
    <w:rsid w:val="00DE2A37"/>
    <w:rsid w:val="00DE2F6B"/>
    <w:rsid w:val="00DE35CC"/>
    <w:rsid w:val="00DE3753"/>
    <w:rsid w:val="00DE3C55"/>
    <w:rsid w:val="00DE427D"/>
    <w:rsid w:val="00DE4ECC"/>
    <w:rsid w:val="00DE5120"/>
    <w:rsid w:val="00DE5140"/>
    <w:rsid w:val="00DE5772"/>
    <w:rsid w:val="00DE5A50"/>
    <w:rsid w:val="00DE70F9"/>
    <w:rsid w:val="00DE76D4"/>
    <w:rsid w:val="00DE78A5"/>
    <w:rsid w:val="00DE78F5"/>
    <w:rsid w:val="00DF005C"/>
    <w:rsid w:val="00DF0A8B"/>
    <w:rsid w:val="00DF0D3F"/>
    <w:rsid w:val="00DF1470"/>
    <w:rsid w:val="00DF1C60"/>
    <w:rsid w:val="00DF1D91"/>
    <w:rsid w:val="00DF2B46"/>
    <w:rsid w:val="00DF2FB2"/>
    <w:rsid w:val="00DF30EC"/>
    <w:rsid w:val="00DF3535"/>
    <w:rsid w:val="00DF3539"/>
    <w:rsid w:val="00DF4190"/>
    <w:rsid w:val="00DF4D11"/>
    <w:rsid w:val="00DF5C2C"/>
    <w:rsid w:val="00DF5FC5"/>
    <w:rsid w:val="00DF6241"/>
    <w:rsid w:val="00DF648D"/>
    <w:rsid w:val="00DF6992"/>
    <w:rsid w:val="00DF6D19"/>
    <w:rsid w:val="00DF7047"/>
    <w:rsid w:val="00E00851"/>
    <w:rsid w:val="00E012F3"/>
    <w:rsid w:val="00E01C26"/>
    <w:rsid w:val="00E01D23"/>
    <w:rsid w:val="00E0234D"/>
    <w:rsid w:val="00E02661"/>
    <w:rsid w:val="00E02D91"/>
    <w:rsid w:val="00E036EB"/>
    <w:rsid w:val="00E03B24"/>
    <w:rsid w:val="00E049AB"/>
    <w:rsid w:val="00E0592A"/>
    <w:rsid w:val="00E05B84"/>
    <w:rsid w:val="00E06879"/>
    <w:rsid w:val="00E06B4C"/>
    <w:rsid w:val="00E06D39"/>
    <w:rsid w:val="00E0727B"/>
    <w:rsid w:val="00E07F4F"/>
    <w:rsid w:val="00E108FE"/>
    <w:rsid w:val="00E11095"/>
    <w:rsid w:val="00E11694"/>
    <w:rsid w:val="00E11AB2"/>
    <w:rsid w:val="00E11EF9"/>
    <w:rsid w:val="00E12762"/>
    <w:rsid w:val="00E129BE"/>
    <w:rsid w:val="00E12AFA"/>
    <w:rsid w:val="00E13BEB"/>
    <w:rsid w:val="00E13C97"/>
    <w:rsid w:val="00E13F25"/>
    <w:rsid w:val="00E14837"/>
    <w:rsid w:val="00E15416"/>
    <w:rsid w:val="00E167EC"/>
    <w:rsid w:val="00E169D8"/>
    <w:rsid w:val="00E16D05"/>
    <w:rsid w:val="00E175B5"/>
    <w:rsid w:val="00E17C31"/>
    <w:rsid w:val="00E217C1"/>
    <w:rsid w:val="00E22650"/>
    <w:rsid w:val="00E22AB4"/>
    <w:rsid w:val="00E22DE9"/>
    <w:rsid w:val="00E232FF"/>
    <w:rsid w:val="00E2330A"/>
    <w:rsid w:val="00E23564"/>
    <w:rsid w:val="00E24129"/>
    <w:rsid w:val="00E2450C"/>
    <w:rsid w:val="00E2483E"/>
    <w:rsid w:val="00E2561E"/>
    <w:rsid w:val="00E27079"/>
    <w:rsid w:val="00E30088"/>
    <w:rsid w:val="00E3018C"/>
    <w:rsid w:val="00E31D82"/>
    <w:rsid w:val="00E31EAC"/>
    <w:rsid w:val="00E31EAD"/>
    <w:rsid w:val="00E32672"/>
    <w:rsid w:val="00E32E41"/>
    <w:rsid w:val="00E336A6"/>
    <w:rsid w:val="00E340A0"/>
    <w:rsid w:val="00E3493C"/>
    <w:rsid w:val="00E35A6D"/>
    <w:rsid w:val="00E35FCA"/>
    <w:rsid w:val="00E361E6"/>
    <w:rsid w:val="00E37326"/>
    <w:rsid w:val="00E37557"/>
    <w:rsid w:val="00E37CC2"/>
    <w:rsid w:val="00E40BEC"/>
    <w:rsid w:val="00E40CAD"/>
    <w:rsid w:val="00E40E67"/>
    <w:rsid w:val="00E4143B"/>
    <w:rsid w:val="00E41FAF"/>
    <w:rsid w:val="00E43754"/>
    <w:rsid w:val="00E43C29"/>
    <w:rsid w:val="00E4412F"/>
    <w:rsid w:val="00E455BA"/>
    <w:rsid w:val="00E46751"/>
    <w:rsid w:val="00E467FF"/>
    <w:rsid w:val="00E46D88"/>
    <w:rsid w:val="00E5072F"/>
    <w:rsid w:val="00E51EBF"/>
    <w:rsid w:val="00E522F4"/>
    <w:rsid w:val="00E52B13"/>
    <w:rsid w:val="00E5351D"/>
    <w:rsid w:val="00E5352A"/>
    <w:rsid w:val="00E53F80"/>
    <w:rsid w:val="00E54080"/>
    <w:rsid w:val="00E54125"/>
    <w:rsid w:val="00E55780"/>
    <w:rsid w:val="00E558EA"/>
    <w:rsid w:val="00E56FF8"/>
    <w:rsid w:val="00E57AB3"/>
    <w:rsid w:val="00E57B22"/>
    <w:rsid w:val="00E60513"/>
    <w:rsid w:val="00E60949"/>
    <w:rsid w:val="00E614ED"/>
    <w:rsid w:val="00E616D1"/>
    <w:rsid w:val="00E6215F"/>
    <w:rsid w:val="00E62535"/>
    <w:rsid w:val="00E628A8"/>
    <w:rsid w:val="00E633EF"/>
    <w:rsid w:val="00E63425"/>
    <w:rsid w:val="00E63512"/>
    <w:rsid w:val="00E6366A"/>
    <w:rsid w:val="00E641E6"/>
    <w:rsid w:val="00E6472C"/>
    <w:rsid w:val="00E647C5"/>
    <w:rsid w:val="00E64D9C"/>
    <w:rsid w:val="00E651E1"/>
    <w:rsid w:val="00E65508"/>
    <w:rsid w:val="00E6557F"/>
    <w:rsid w:val="00E65A71"/>
    <w:rsid w:val="00E65B46"/>
    <w:rsid w:val="00E65F95"/>
    <w:rsid w:val="00E66A81"/>
    <w:rsid w:val="00E66D6E"/>
    <w:rsid w:val="00E67C8E"/>
    <w:rsid w:val="00E70236"/>
    <w:rsid w:val="00E70D1A"/>
    <w:rsid w:val="00E71E58"/>
    <w:rsid w:val="00E722E3"/>
    <w:rsid w:val="00E727BB"/>
    <w:rsid w:val="00E72D54"/>
    <w:rsid w:val="00E72ED0"/>
    <w:rsid w:val="00E743B9"/>
    <w:rsid w:val="00E74F05"/>
    <w:rsid w:val="00E750D3"/>
    <w:rsid w:val="00E75566"/>
    <w:rsid w:val="00E755C3"/>
    <w:rsid w:val="00E762F0"/>
    <w:rsid w:val="00E76497"/>
    <w:rsid w:val="00E76777"/>
    <w:rsid w:val="00E76A01"/>
    <w:rsid w:val="00E76D75"/>
    <w:rsid w:val="00E7784E"/>
    <w:rsid w:val="00E80710"/>
    <w:rsid w:val="00E80924"/>
    <w:rsid w:val="00E812C6"/>
    <w:rsid w:val="00E8131E"/>
    <w:rsid w:val="00E8132F"/>
    <w:rsid w:val="00E813BA"/>
    <w:rsid w:val="00E81557"/>
    <w:rsid w:val="00E8164C"/>
    <w:rsid w:val="00E8202D"/>
    <w:rsid w:val="00E826F6"/>
    <w:rsid w:val="00E82DE5"/>
    <w:rsid w:val="00E84333"/>
    <w:rsid w:val="00E84652"/>
    <w:rsid w:val="00E85D11"/>
    <w:rsid w:val="00E866A2"/>
    <w:rsid w:val="00E871CD"/>
    <w:rsid w:val="00E87362"/>
    <w:rsid w:val="00E8797C"/>
    <w:rsid w:val="00E900FF"/>
    <w:rsid w:val="00E90748"/>
    <w:rsid w:val="00E90E0C"/>
    <w:rsid w:val="00E916E2"/>
    <w:rsid w:val="00E917AF"/>
    <w:rsid w:val="00E9233F"/>
    <w:rsid w:val="00E92382"/>
    <w:rsid w:val="00E92BED"/>
    <w:rsid w:val="00E93CC0"/>
    <w:rsid w:val="00E9480E"/>
    <w:rsid w:val="00E95797"/>
    <w:rsid w:val="00E95CF7"/>
    <w:rsid w:val="00E96A49"/>
    <w:rsid w:val="00E96A61"/>
    <w:rsid w:val="00E96EEC"/>
    <w:rsid w:val="00EA1050"/>
    <w:rsid w:val="00EA10EE"/>
    <w:rsid w:val="00EA1457"/>
    <w:rsid w:val="00EA2296"/>
    <w:rsid w:val="00EA2567"/>
    <w:rsid w:val="00EA2FE9"/>
    <w:rsid w:val="00EA3FAB"/>
    <w:rsid w:val="00EA43BE"/>
    <w:rsid w:val="00EA45D3"/>
    <w:rsid w:val="00EA468C"/>
    <w:rsid w:val="00EA4C43"/>
    <w:rsid w:val="00EA4F23"/>
    <w:rsid w:val="00EA52B0"/>
    <w:rsid w:val="00EA5895"/>
    <w:rsid w:val="00EA6DCE"/>
    <w:rsid w:val="00EA6E07"/>
    <w:rsid w:val="00EA7152"/>
    <w:rsid w:val="00EB0731"/>
    <w:rsid w:val="00EB07FB"/>
    <w:rsid w:val="00EB0C23"/>
    <w:rsid w:val="00EB0FA2"/>
    <w:rsid w:val="00EB1155"/>
    <w:rsid w:val="00EB1A16"/>
    <w:rsid w:val="00EB2EE0"/>
    <w:rsid w:val="00EB2FA1"/>
    <w:rsid w:val="00EB3E5E"/>
    <w:rsid w:val="00EB3FD5"/>
    <w:rsid w:val="00EB440A"/>
    <w:rsid w:val="00EB4560"/>
    <w:rsid w:val="00EB495C"/>
    <w:rsid w:val="00EB4961"/>
    <w:rsid w:val="00EB49D0"/>
    <w:rsid w:val="00EB4A64"/>
    <w:rsid w:val="00EB6373"/>
    <w:rsid w:val="00EB6B94"/>
    <w:rsid w:val="00EB6CAA"/>
    <w:rsid w:val="00EB7374"/>
    <w:rsid w:val="00EB7A66"/>
    <w:rsid w:val="00EB7EB5"/>
    <w:rsid w:val="00EC0FED"/>
    <w:rsid w:val="00EC15D2"/>
    <w:rsid w:val="00EC1A7E"/>
    <w:rsid w:val="00EC1AA9"/>
    <w:rsid w:val="00EC1B69"/>
    <w:rsid w:val="00EC1EBC"/>
    <w:rsid w:val="00EC274C"/>
    <w:rsid w:val="00EC29C8"/>
    <w:rsid w:val="00EC30CC"/>
    <w:rsid w:val="00EC3255"/>
    <w:rsid w:val="00EC3AAE"/>
    <w:rsid w:val="00EC4465"/>
    <w:rsid w:val="00EC4FDD"/>
    <w:rsid w:val="00EC5EB0"/>
    <w:rsid w:val="00EC666B"/>
    <w:rsid w:val="00EC68B4"/>
    <w:rsid w:val="00EC781D"/>
    <w:rsid w:val="00EC7ACD"/>
    <w:rsid w:val="00ED064A"/>
    <w:rsid w:val="00ED179F"/>
    <w:rsid w:val="00ED1808"/>
    <w:rsid w:val="00ED2135"/>
    <w:rsid w:val="00ED29A1"/>
    <w:rsid w:val="00ED29A5"/>
    <w:rsid w:val="00ED3CAE"/>
    <w:rsid w:val="00ED41C2"/>
    <w:rsid w:val="00ED4395"/>
    <w:rsid w:val="00ED4BE0"/>
    <w:rsid w:val="00ED4CAC"/>
    <w:rsid w:val="00ED502A"/>
    <w:rsid w:val="00ED5050"/>
    <w:rsid w:val="00ED586D"/>
    <w:rsid w:val="00ED5A0B"/>
    <w:rsid w:val="00ED67E6"/>
    <w:rsid w:val="00ED6812"/>
    <w:rsid w:val="00ED6E76"/>
    <w:rsid w:val="00ED7786"/>
    <w:rsid w:val="00EE0952"/>
    <w:rsid w:val="00EE0C24"/>
    <w:rsid w:val="00EE1267"/>
    <w:rsid w:val="00EE1A87"/>
    <w:rsid w:val="00EE2449"/>
    <w:rsid w:val="00EE2AC3"/>
    <w:rsid w:val="00EE37EA"/>
    <w:rsid w:val="00EE3887"/>
    <w:rsid w:val="00EE3EB8"/>
    <w:rsid w:val="00EE441B"/>
    <w:rsid w:val="00EE4C34"/>
    <w:rsid w:val="00EE5088"/>
    <w:rsid w:val="00EE5392"/>
    <w:rsid w:val="00EE5C15"/>
    <w:rsid w:val="00EE68D2"/>
    <w:rsid w:val="00EE7BF1"/>
    <w:rsid w:val="00EF0BB7"/>
    <w:rsid w:val="00EF1484"/>
    <w:rsid w:val="00EF3B8A"/>
    <w:rsid w:val="00EF3BDF"/>
    <w:rsid w:val="00EF495A"/>
    <w:rsid w:val="00EF4A95"/>
    <w:rsid w:val="00EF4CBD"/>
    <w:rsid w:val="00EF540B"/>
    <w:rsid w:val="00EF7FA6"/>
    <w:rsid w:val="00F0096B"/>
    <w:rsid w:val="00F00BD8"/>
    <w:rsid w:val="00F01959"/>
    <w:rsid w:val="00F01A21"/>
    <w:rsid w:val="00F024B7"/>
    <w:rsid w:val="00F03138"/>
    <w:rsid w:val="00F037FF"/>
    <w:rsid w:val="00F03B0D"/>
    <w:rsid w:val="00F0412F"/>
    <w:rsid w:val="00F042F7"/>
    <w:rsid w:val="00F0457B"/>
    <w:rsid w:val="00F0476B"/>
    <w:rsid w:val="00F048DD"/>
    <w:rsid w:val="00F058F6"/>
    <w:rsid w:val="00F0659A"/>
    <w:rsid w:val="00F06751"/>
    <w:rsid w:val="00F068CB"/>
    <w:rsid w:val="00F06B25"/>
    <w:rsid w:val="00F07612"/>
    <w:rsid w:val="00F0796B"/>
    <w:rsid w:val="00F07C36"/>
    <w:rsid w:val="00F07F54"/>
    <w:rsid w:val="00F10440"/>
    <w:rsid w:val="00F10698"/>
    <w:rsid w:val="00F117F6"/>
    <w:rsid w:val="00F12017"/>
    <w:rsid w:val="00F12E6C"/>
    <w:rsid w:val="00F13090"/>
    <w:rsid w:val="00F13D03"/>
    <w:rsid w:val="00F14D6F"/>
    <w:rsid w:val="00F14F01"/>
    <w:rsid w:val="00F154D1"/>
    <w:rsid w:val="00F15994"/>
    <w:rsid w:val="00F16AB7"/>
    <w:rsid w:val="00F16C8B"/>
    <w:rsid w:val="00F17110"/>
    <w:rsid w:val="00F1768C"/>
    <w:rsid w:val="00F179FB"/>
    <w:rsid w:val="00F17D98"/>
    <w:rsid w:val="00F2013F"/>
    <w:rsid w:val="00F201AD"/>
    <w:rsid w:val="00F213B5"/>
    <w:rsid w:val="00F2157C"/>
    <w:rsid w:val="00F23358"/>
    <w:rsid w:val="00F2347D"/>
    <w:rsid w:val="00F24057"/>
    <w:rsid w:val="00F2456A"/>
    <w:rsid w:val="00F24AD5"/>
    <w:rsid w:val="00F2542D"/>
    <w:rsid w:val="00F255D5"/>
    <w:rsid w:val="00F26127"/>
    <w:rsid w:val="00F266C6"/>
    <w:rsid w:val="00F26C2F"/>
    <w:rsid w:val="00F26F60"/>
    <w:rsid w:val="00F272EF"/>
    <w:rsid w:val="00F2754B"/>
    <w:rsid w:val="00F27839"/>
    <w:rsid w:val="00F30408"/>
    <w:rsid w:val="00F3058C"/>
    <w:rsid w:val="00F30C0F"/>
    <w:rsid w:val="00F30FF7"/>
    <w:rsid w:val="00F32C7C"/>
    <w:rsid w:val="00F333AA"/>
    <w:rsid w:val="00F33A47"/>
    <w:rsid w:val="00F33B14"/>
    <w:rsid w:val="00F345C3"/>
    <w:rsid w:val="00F34DC0"/>
    <w:rsid w:val="00F3611A"/>
    <w:rsid w:val="00F364F0"/>
    <w:rsid w:val="00F36AB0"/>
    <w:rsid w:val="00F3702B"/>
    <w:rsid w:val="00F37790"/>
    <w:rsid w:val="00F37CC8"/>
    <w:rsid w:val="00F37FD7"/>
    <w:rsid w:val="00F4007A"/>
    <w:rsid w:val="00F40426"/>
    <w:rsid w:val="00F40637"/>
    <w:rsid w:val="00F408EF"/>
    <w:rsid w:val="00F40BD4"/>
    <w:rsid w:val="00F41584"/>
    <w:rsid w:val="00F41F4F"/>
    <w:rsid w:val="00F4210C"/>
    <w:rsid w:val="00F427A5"/>
    <w:rsid w:val="00F43FD4"/>
    <w:rsid w:val="00F442EB"/>
    <w:rsid w:val="00F44444"/>
    <w:rsid w:val="00F448D8"/>
    <w:rsid w:val="00F452D3"/>
    <w:rsid w:val="00F46759"/>
    <w:rsid w:val="00F4699A"/>
    <w:rsid w:val="00F46C70"/>
    <w:rsid w:val="00F47071"/>
    <w:rsid w:val="00F4726E"/>
    <w:rsid w:val="00F47CCE"/>
    <w:rsid w:val="00F50ED1"/>
    <w:rsid w:val="00F5148A"/>
    <w:rsid w:val="00F517A5"/>
    <w:rsid w:val="00F51838"/>
    <w:rsid w:val="00F51B9B"/>
    <w:rsid w:val="00F52422"/>
    <w:rsid w:val="00F52648"/>
    <w:rsid w:val="00F52E96"/>
    <w:rsid w:val="00F53842"/>
    <w:rsid w:val="00F540E4"/>
    <w:rsid w:val="00F5458B"/>
    <w:rsid w:val="00F54FF7"/>
    <w:rsid w:val="00F55219"/>
    <w:rsid w:val="00F55EAB"/>
    <w:rsid w:val="00F564BA"/>
    <w:rsid w:val="00F56BC1"/>
    <w:rsid w:val="00F570F2"/>
    <w:rsid w:val="00F57981"/>
    <w:rsid w:val="00F60023"/>
    <w:rsid w:val="00F60223"/>
    <w:rsid w:val="00F60D3C"/>
    <w:rsid w:val="00F60D73"/>
    <w:rsid w:val="00F61051"/>
    <w:rsid w:val="00F61287"/>
    <w:rsid w:val="00F618D2"/>
    <w:rsid w:val="00F62892"/>
    <w:rsid w:val="00F62BF3"/>
    <w:rsid w:val="00F632C7"/>
    <w:rsid w:val="00F63344"/>
    <w:rsid w:val="00F634FD"/>
    <w:rsid w:val="00F63B68"/>
    <w:rsid w:val="00F63F47"/>
    <w:rsid w:val="00F641AE"/>
    <w:rsid w:val="00F643DB"/>
    <w:rsid w:val="00F64AC7"/>
    <w:rsid w:val="00F64B88"/>
    <w:rsid w:val="00F65F3E"/>
    <w:rsid w:val="00F66245"/>
    <w:rsid w:val="00F66C52"/>
    <w:rsid w:val="00F675C2"/>
    <w:rsid w:val="00F70203"/>
    <w:rsid w:val="00F70763"/>
    <w:rsid w:val="00F715B6"/>
    <w:rsid w:val="00F71E32"/>
    <w:rsid w:val="00F72418"/>
    <w:rsid w:val="00F7241F"/>
    <w:rsid w:val="00F724CE"/>
    <w:rsid w:val="00F729BA"/>
    <w:rsid w:val="00F729E6"/>
    <w:rsid w:val="00F72A44"/>
    <w:rsid w:val="00F72BD6"/>
    <w:rsid w:val="00F7339C"/>
    <w:rsid w:val="00F733B0"/>
    <w:rsid w:val="00F73A0D"/>
    <w:rsid w:val="00F7422F"/>
    <w:rsid w:val="00F758C3"/>
    <w:rsid w:val="00F77147"/>
    <w:rsid w:val="00F77707"/>
    <w:rsid w:val="00F77B3C"/>
    <w:rsid w:val="00F803E2"/>
    <w:rsid w:val="00F80586"/>
    <w:rsid w:val="00F80891"/>
    <w:rsid w:val="00F808E8"/>
    <w:rsid w:val="00F80B41"/>
    <w:rsid w:val="00F81558"/>
    <w:rsid w:val="00F81C9B"/>
    <w:rsid w:val="00F83228"/>
    <w:rsid w:val="00F83A11"/>
    <w:rsid w:val="00F846A7"/>
    <w:rsid w:val="00F848CB"/>
    <w:rsid w:val="00F84CB2"/>
    <w:rsid w:val="00F84CBE"/>
    <w:rsid w:val="00F84DE7"/>
    <w:rsid w:val="00F85853"/>
    <w:rsid w:val="00F85DBA"/>
    <w:rsid w:val="00F86A8F"/>
    <w:rsid w:val="00F86B38"/>
    <w:rsid w:val="00F86D0F"/>
    <w:rsid w:val="00F86D3D"/>
    <w:rsid w:val="00F86E22"/>
    <w:rsid w:val="00F87093"/>
    <w:rsid w:val="00F871BC"/>
    <w:rsid w:val="00F8789F"/>
    <w:rsid w:val="00F9076C"/>
    <w:rsid w:val="00F90908"/>
    <w:rsid w:val="00F9106D"/>
    <w:rsid w:val="00F913BA"/>
    <w:rsid w:val="00F93272"/>
    <w:rsid w:val="00F9345D"/>
    <w:rsid w:val="00F93C61"/>
    <w:rsid w:val="00F94000"/>
    <w:rsid w:val="00F94353"/>
    <w:rsid w:val="00F94917"/>
    <w:rsid w:val="00F94CE3"/>
    <w:rsid w:val="00F9570C"/>
    <w:rsid w:val="00F95B80"/>
    <w:rsid w:val="00F96266"/>
    <w:rsid w:val="00F96E61"/>
    <w:rsid w:val="00F96F2C"/>
    <w:rsid w:val="00F97CB1"/>
    <w:rsid w:val="00FA177B"/>
    <w:rsid w:val="00FA1DD2"/>
    <w:rsid w:val="00FA2561"/>
    <w:rsid w:val="00FA2585"/>
    <w:rsid w:val="00FA2662"/>
    <w:rsid w:val="00FA30DF"/>
    <w:rsid w:val="00FA3679"/>
    <w:rsid w:val="00FA3BE4"/>
    <w:rsid w:val="00FA3D56"/>
    <w:rsid w:val="00FA58CC"/>
    <w:rsid w:val="00FA5B07"/>
    <w:rsid w:val="00FA5CC6"/>
    <w:rsid w:val="00FA62E2"/>
    <w:rsid w:val="00FA63CE"/>
    <w:rsid w:val="00FA676D"/>
    <w:rsid w:val="00FA6C29"/>
    <w:rsid w:val="00FA6DCC"/>
    <w:rsid w:val="00FA7062"/>
    <w:rsid w:val="00FA76ED"/>
    <w:rsid w:val="00FA7E31"/>
    <w:rsid w:val="00FB0B03"/>
    <w:rsid w:val="00FB0D47"/>
    <w:rsid w:val="00FB1B81"/>
    <w:rsid w:val="00FB2816"/>
    <w:rsid w:val="00FB30BA"/>
    <w:rsid w:val="00FB3AED"/>
    <w:rsid w:val="00FB3E88"/>
    <w:rsid w:val="00FB430E"/>
    <w:rsid w:val="00FB4CC5"/>
    <w:rsid w:val="00FB4E0F"/>
    <w:rsid w:val="00FB5D9E"/>
    <w:rsid w:val="00FB616D"/>
    <w:rsid w:val="00FB65A5"/>
    <w:rsid w:val="00FB6686"/>
    <w:rsid w:val="00FB6B3A"/>
    <w:rsid w:val="00FB6D5D"/>
    <w:rsid w:val="00FB6D7A"/>
    <w:rsid w:val="00FB702F"/>
    <w:rsid w:val="00FC079F"/>
    <w:rsid w:val="00FC1AA4"/>
    <w:rsid w:val="00FC2766"/>
    <w:rsid w:val="00FC304E"/>
    <w:rsid w:val="00FC36E1"/>
    <w:rsid w:val="00FC4195"/>
    <w:rsid w:val="00FC4EA2"/>
    <w:rsid w:val="00FC53DA"/>
    <w:rsid w:val="00FC59E8"/>
    <w:rsid w:val="00FC6127"/>
    <w:rsid w:val="00FC7451"/>
    <w:rsid w:val="00FC7962"/>
    <w:rsid w:val="00FC79C8"/>
    <w:rsid w:val="00FC7F9D"/>
    <w:rsid w:val="00FD0067"/>
    <w:rsid w:val="00FD0119"/>
    <w:rsid w:val="00FD04C2"/>
    <w:rsid w:val="00FD0AD1"/>
    <w:rsid w:val="00FD1037"/>
    <w:rsid w:val="00FD10C8"/>
    <w:rsid w:val="00FD222B"/>
    <w:rsid w:val="00FD3565"/>
    <w:rsid w:val="00FD37FE"/>
    <w:rsid w:val="00FD4691"/>
    <w:rsid w:val="00FD499D"/>
    <w:rsid w:val="00FD5F33"/>
    <w:rsid w:val="00FD62A5"/>
    <w:rsid w:val="00FD6C01"/>
    <w:rsid w:val="00FD74EA"/>
    <w:rsid w:val="00FD7849"/>
    <w:rsid w:val="00FD7E8A"/>
    <w:rsid w:val="00FE0598"/>
    <w:rsid w:val="00FE0BE4"/>
    <w:rsid w:val="00FE1098"/>
    <w:rsid w:val="00FE12AF"/>
    <w:rsid w:val="00FE1B83"/>
    <w:rsid w:val="00FE33C4"/>
    <w:rsid w:val="00FE3E49"/>
    <w:rsid w:val="00FE4143"/>
    <w:rsid w:val="00FE5209"/>
    <w:rsid w:val="00FE600E"/>
    <w:rsid w:val="00FE78FE"/>
    <w:rsid w:val="00FF08CE"/>
    <w:rsid w:val="00FF1480"/>
    <w:rsid w:val="00FF1A05"/>
    <w:rsid w:val="00FF25CF"/>
    <w:rsid w:val="00FF2608"/>
    <w:rsid w:val="00FF269B"/>
    <w:rsid w:val="00FF2714"/>
    <w:rsid w:val="00FF2E68"/>
    <w:rsid w:val="00FF2FEE"/>
    <w:rsid w:val="00FF3051"/>
    <w:rsid w:val="00FF3650"/>
    <w:rsid w:val="00FF39E8"/>
    <w:rsid w:val="00FF3D00"/>
    <w:rsid w:val="00FF5A48"/>
    <w:rsid w:val="00FF5C76"/>
    <w:rsid w:val="00FF65BD"/>
    <w:rsid w:val="00FF6784"/>
    <w:rsid w:val="00FF6AF4"/>
    <w:rsid w:val="00FF7607"/>
    <w:rsid w:val="01047EE3"/>
    <w:rsid w:val="01059A53"/>
    <w:rsid w:val="01886AF4"/>
    <w:rsid w:val="019F8C21"/>
    <w:rsid w:val="01AC6BD8"/>
    <w:rsid w:val="01BFC717"/>
    <w:rsid w:val="01EA8ED1"/>
    <w:rsid w:val="027F14FD"/>
    <w:rsid w:val="03020AE0"/>
    <w:rsid w:val="032035E6"/>
    <w:rsid w:val="0329AD26"/>
    <w:rsid w:val="037EAFC6"/>
    <w:rsid w:val="03A00748"/>
    <w:rsid w:val="03CB114B"/>
    <w:rsid w:val="03D97E68"/>
    <w:rsid w:val="04C6CA52"/>
    <w:rsid w:val="04DB9FA5"/>
    <w:rsid w:val="05254790"/>
    <w:rsid w:val="0535F987"/>
    <w:rsid w:val="05D2F9B7"/>
    <w:rsid w:val="069DC27B"/>
    <w:rsid w:val="073ECDB6"/>
    <w:rsid w:val="079F4DC2"/>
    <w:rsid w:val="07BA3026"/>
    <w:rsid w:val="07C4627A"/>
    <w:rsid w:val="080CCCEB"/>
    <w:rsid w:val="0828361D"/>
    <w:rsid w:val="0873884A"/>
    <w:rsid w:val="08A0C9FD"/>
    <w:rsid w:val="08BA4572"/>
    <w:rsid w:val="090D7E02"/>
    <w:rsid w:val="09AC0FF5"/>
    <w:rsid w:val="09ADCD0F"/>
    <w:rsid w:val="0A59A910"/>
    <w:rsid w:val="0B9A7F41"/>
    <w:rsid w:val="0BCF4AAB"/>
    <w:rsid w:val="0BF91182"/>
    <w:rsid w:val="0BFA133E"/>
    <w:rsid w:val="0CC865D9"/>
    <w:rsid w:val="0D49EE96"/>
    <w:rsid w:val="0D7E4874"/>
    <w:rsid w:val="0D8B7340"/>
    <w:rsid w:val="0DA23A18"/>
    <w:rsid w:val="0DB2C370"/>
    <w:rsid w:val="0E0D57ED"/>
    <w:rsid w:val="0E2B44AC"/>
    <w:rsid w:val="0EB47661"/>
    <w:rsid w:val="0F43B85D"/>
    <w:rsid w:val="0F4E3030"/>
    <w:rsid w:val="0FAE908D"/>
    <w:rsid w:val="101DF8EF"/>
    <w:rsid w:val="1038D365"/>
    <w:rsid w:val="103BAA6F"/>
    <w:rsid w:val="108775F7"/>
    <w:rsid w:val="10A07369"/>
    <w:rsid w:val="11042210"/>
    <w:rsid w:val="11810D4D"/>
    <w:rsid w:val="11D49A54"/>
    <w:rsid w:val="11E80287"/>
    <w:rsid w:val="123F6110"/>
    <w:rsid w:val="124490F5"/>
    <w:rsid w:val="12661036"/>
    <w:rsid w:val="128909AF"/>
    <w:rsid w:val="129D48D9"/>
    <w:rsid w:val="12BB71BE"/>
    <w:rsid w:val="12D548DB"/>
    <w:rsid w:val="12FCB71A"/>
    <w:rsid w:val="1321F93F"/>
    <w:rsid w:val="13AA1768"/>
    <w:rsid w:val="142B2F95"/>
    <w:rsid w:val="147BC4F9"/>
    <w:rsid w:val="1488C4E8"/>
    <w:rsid w:val="148EA059"/>
    <w:rsid w:val="1518C169"/>
    <w:rsid w:val="152934DE"/>
    <w:rsid w:val="15491423"/>
    <w:rsid w:val="156FB2F0"/>
    <w:rsid w:val="15768C38"/>
    <w:rsid w:val="15948D42"/>
    <w:rsid w:val="1642ED44"/>
    <w:rsid w:val="1645BE66"/>
    <w:rsid w:val="166A49D3"/>
    <w:rsid w:val="16C1DA70"/>
    <w:rsid w:val="1710EE79"/>
    <w:rsid w:val="172F72D3"/>
    <w:rsid w:val="173E8416"/>
    <w:rsid w:val="1748691A"/>
    <w:rsid w:val="17627B8C"/>
    <w:rsid w:val="1791B0FF"/>
    <w:rsid w:val="17BDF92B"/>
    <w:rsid w:val="17FE49EA"/>
    <w:rsid w:val="1808A676"/>
    <w:rsid w:val="188221E6"/>
    <w:rsid w:val="1909A0C4"/>
    <w:rsid w:val="192F0FFD"/>
    <w:rsid w:val="19864927"/>
    <w:rsid w:val="19C53466"/>
    <w:rsid w:val="1A39C462"/>
    <w:rsid w:val="1A5BDA13"/>
    <w:rsid w:val="1A664335"/>
    <w:rsid w:val="1A975A25"/>
    <w:rsid w:val="1AB7AD04"/>
    <w:rsid w:val="1ACBC4A7"/>
    <w:rsid w:val="1AD8A33C"/>
    <w:rsid w:val="1AECDF7D"/>
    <w:rsid w:val="1B309AFA"/>
    <w:rsid w:val="1B447CF4"/>
    <w:rsid w:val="1B5C7A5E"/>
    <w:rsid w:val="1B8F6D94"/>
    <w:rsid w:val="1BD7ED5B"/>
    <w:rsid w:val="1BFD129A"/>
    <w:rsid w:val="1C28E064"/>
    <w:rsid w:val="1CB24AF8"/>
    <w:rsid w:val="1D125775"/>
    <w:rsid w:val="1D1ECC69"/>
    <w:rsid w:val="1D3B595D"/>
    <w:rsid w:val="1D47A9BA"/>
    <w:rsid w:val="1D4FFC87"/>
    <w:rsid w:val="1D571EEC"/>
    <w:rsid w:val="1D63386D"/>
    <w:rsid w:val="1D9DF9AD"/>
    <w:rsid w:val="1E4AF229"/>
    <w:rsid w:val="1E70EDFA"/>
    <w:rsid w:val="1E764C64"/>
    <w:rsid w:val="1E7AA405"/>
    <w:rsid w:val="1E8ADCC1"/>
    <w:rsid w:val="1EB32591"/>
    <w:rsid w:val="1F11A267"/>
    <w:rsid w:val="20948A09"/>
    <w:rsid w:val="20DCC5A1"/>
    <w:rsid w:val="20ECCA8E"/>
    <w:rsid w:val="20FD58D5"/>
    <w:rsid w:val="214613BC"/>
    <w:rsid w:val="21C9DE25"/>
    <w:rsid w:val="22BB4FA9"/>
    <w:rsid w:val="22C81C7C"/>
    <w:rsid w:val="22CDA21F"/>
    <w:rsid w:val="23357C45"/>
    <w:rsid w:val="23CC6FE2"/>
    <w:rsid w:val="2470819D"/>
    <w:rsid w:val="2525287E"/>
    <w:rsid w:val="25B9BA84"/>
    <w:rsid w:val="26096D24"/>
    <w:rsid w:val="2610A12E"/>
    <w:rsid w:val="2651E54D"/>
    <w:rsid w:val="2658711D"/>
    <w:rsid w:val="2674E1A4"/>
    <w:rsid w:val="26ABF004"/>
    <w:rsid w:val="27340409"/>
    <w:rsid w:val="27C82A71"/>
    <w:rsid w:val="27EA7554"/>
    <w:rsid w:val="289943A8"/>
    <w:rsid w:val="28B5A0E8"/>
    <w:rsid w:val="299A696A"/>
    <w:rsid w:val="29CA7CA0"/>
    <w:rsid w:val="2AA76394"/>
    <w:rsid w:val="2B0F6301"/>
    <w:rsid w:val="2B52286A"/>
    <w:rsid w:val="2B8AB21A"/>
    <w:rsid w:val="2C5069F7"/>
    <w:rsid w:val="2CB7001A"/>
    <w:rsid w:val="2CF08329"/>
    <w:rsid w:val="2D3E1AF4"/>
    <w:rsid w:val="2D45B8A2"/>
    <w:rsid w:val="2DB8B4F1"/>
    <w:rsid w:val="2DE0F421"/>
    <w:rsid w:val="2DF8F31D"/>
    <w:rsid w:val="2E07255A"/>
    <w:rsid w:val="2E173F89"/>
    <w:rsid w:val="2E18DD19"/>
    <w:rsid w:val="2EFD3D57"/>
    <w:rsid w:val="2F44085C"/>
    <w:rsid w:val="2F556495"/>
    <w:rsid w:val="2F76E340"/>
    <w:rsid w:val="2FD4AEFD"/>
    <w:rsid w:val="30EE3839"/>
    <w:rsid w:val="315C1E6B"/>
    <w:rsid w:val="31691BF1"/>
    <w:rsid w:val="31695B86"/>
    <w:rsid w:val="322F2E3D"/>
    <w:rsid w:val="32432C6E"/>
    <w:rsid w:val="3290120F"/>
    <w:rsid w:val="329B0608"/>
    <w:rsid w:val="32E128EA"/>
    <w:rsid w:val="3303D909"/>
    <w:rsid w:val="3307C778"/>
    <w:rsid w:val="33C77C46"/>
    <w:rsid w:val="347C4A45"/>
    <w:rsid w:val="34B20CA5"/>
    <w:rsid w:val="34F76437"/>
    <w:rsid w:val="35212FEE"/>
    <w:rsid w:val="3529358E"/>
    <w:rsid w:val="35706ACF"/>
    <w:rsid w:val="35AD480A"/>
    <w:rsid w:val="360478BE"/>
    <w:rsid w:val="364DACC9"/>
    <w:rsid w:val="36525C00"/>
    <w:rsid w:val="37BE7C5F"/>
    <w:rsid w:val="3824DAF6"/>
    <w:rsid w:val="384FD057"/>
    <w:rsid w:val="386E4B4D"/>
    <w:rsid w:val="3897A766"/>
    <w:rsid w:val="38A23657"/>
    <w:rsid w:val="38C819CE"/>
    <w:rsid w:val="38E63626"/>
    <w:rsid w:val="3946E81A"/>
    <w:rsid w:val="399638DD"/>
    <w:rsid w:val="3A15BEC0"/>
    <w:rsid w:val="3A1C05B5"/>
    <w:rsid w:val="3A1FFBE3"/>
    <w:rsid w:val="3A2E91A7"/>
    <w:rsid w:val="3A457699"/>
    <w:rsid w:val="3A6637C0"/>
    <w:rsid w:val="3A7E7584"/>
    <w:rsid w:val="3AA84DC3"/>
    <w:rsid w:val="3AB8FEA1"/>
    <w:rsid w:val="3B9FC7A2"/>
    <w:rsid w:val="3BD1D907"/>
    <w:rsid w:val="3BE581D5"/>
    <w:rsid w:val="3C26F651"/>
    <w:rsid w:val="3CD77973"/>
    <w:rsid w:val="3CFD47B2"/>
    <w:rsid w:val="3DBBA701"/>
    <w:rsid w:val="3DD98783"/>
    <w:rsid w:val="3E3DE318"/>
    <w:rsid w:val="3EACF015"/>
    <w:rsid w:val="3EDAFE06"/>
    <w:rsid w:val="3FA6BD82"/>
    <w:rsid w:val="3FCBC36A"/>
    <w:rsid w:val="400D142A"/>
    <w:rsid w:val="403BB182"/>
    <w:rsid w:val="403D83ED"/>
    <w:rsid w:val="404BCC04"/>
    <w:rsid w:val="40699BB8"/>
    <w:rsid w:val="40852764"/>
    <w:rsid w:val="40A13841"/>
    <w:rsid w:val="40C91E9E"/>
    <w:rsid w:val="413B031D"/>
    <w:rsid w:val="4179B15E"/>
    <w:rsid w:val="41F9D9E6"/>
    <w:rsid w:val="425A8238"/>
    <w:rsid w:val="425F41ED"/>
    <w:rsid w:val="4265A348"/>
    <w:rsid w:val="4270B6E9"/>
    <w:rsid w:val="4272848E"/>
    <w:rsid w:val="429AE9F3"/>
    <w:rsid w:val="42BAA6CE"/>
    <w:rsid w:val="42CAACA7"/>
    <w:rsid w:val="43083AA4"/>
    <w:rsid w:val="438F0D3D"/>
    <w:rsid w:val="43A408BA"/>
    <w:rsid w:val="442CA270"/>
    <w:rsid w:val="4452D7A7"/>
    <w:rsid w:val="445F5313"/>
    <w:rsid w:val="451EF61C"/>
    <w:rsid w:val="45426CBF"/>
    <w:rsid w:val="4595A11A"/>
    <w:rsid w:val="45A5C3FC"/>
    <w:rsid w:val="461922B4"/>
    <w:rsid w:val="4677F1D2"/>
    <w:rsid w:val="47171A6C"/>
    <w:rsid w:val="4762C349"/>
    <w:rsid w:val="47CA12FD"/>
    <w:rsid w:val="47E43CB3"/>
    <w:rsid w:val="48479100"/>
    <w:rsid w:val="487CC133"/>
    <w:rsid w:val="48E0B51C"/>
    <w:rsid w:val="492946AC"/>
    <w:rsid w:val="492DC836"/>
    <w:rsid w:val="495F8C71"/>
    <w:rsid w:val="4990A485"/>
    <w:rsid w:val="4A6ADCFC"/>
    <w:rsid w:val="4A6C4FA3"/>
    <w:rsid w:val="4A6FCE89"/>
    <w:rsid w:val="4A75A0AA"/>
    <w:rsid w:val="4A75A700"/>
    <w:rsid w:val="4A9C3908"/>
    <w:rsid w:val="4B085895"/>
    <w:rsid w:val="4B2AE75E"/>
    <w:rsid w:val="4B90C98E"/>
    <w:rsid w:val="4C66B8B3"/>
    <w:rsid w:val="4C71D480"/>
    <w:rsid w:val="4CA663AA"/>
    <w:rsid w:val="4CA7B6BC"/>
    <w:rsid w:val="4DF21255"/>
    <w:rsid w:val="4E110B10"/>
    <w:rsid w:val="4E4B4C7D"/>
    <w:rsid w:val="4E5AA274"/>
    <w:rsid w:val="4EB370D8"/>
    <w:rsid w:val="4EBDC0D0"/>
    <w:rsid w:val="4EE73913"/>
    <w:rsid w:val="4F0794F9"/>
    <w:rsid w:val="4F3C1DF8"/>
    <w:rsid w:val="4F6B214D"/>
    <w:rsid w:val="4F6B250D"/>
    <w:rsid w:val="4F7D732C"/>
    <w:rsid w:val="4FAEC294"/>
    <w:rsid w:val="501CA466"/>
    <w:rsid w:val="5027A0EF"/>
    <w:rsid w:val="5035FF73"/>
    <w:rsid w:val="50C9C922"/>
    <w:rsid w:val="513943FA"/>
    <w:rsid w:val="518140C1"/>
    <w:rsid w:val="522FEAC6"/>
    <w:rsid w:val="529DC1C2"/>
    <w:rsid w:val="53194396"/>
    <w:rsid w:val="5363E73B"/>
    <w:rsid w:val="53DA32E8"/>
    <w:rsid w:val="53E0AE6A"/>
    <w:rsid w:val="541DF6CD"/>
    <w:rsid w:val="5451C2D3"/>
    <w:rsid w:val="54A1B9C4"/>
    <w:rsid w:val="550AD2AC"/>
    <w:rsid w:val="554605D7"/>
    <w:rsid w:val="568170E9"/>
    <w:rsid w:val="56ADEE34"/>
    <w:rsid w:val="5730D01A"/>
    <w:rsid w:val="57C0D27F"/>
    <w:rsid w:val="5892F777"/>
    <w:rsid w:val="58FA20D7"/>
    <w:rsid w:val="5905AC40"/>
    <w:rsid w:val="590C8BA1"/>
    <w:rsid w:val="591AF5A1"/>
    <w:rsid w:val="594C02C0"/>
    <w:rsid w:val="5975F20F"/>
    <w:rsid w:val="5981E74D"/>
    <w:rsid w:val="5AA06F91"/>
    <w:rsid w:val="5ABF9282"/>
    <w:rsid w:val="5AD04BD0"/>
    <w:rsid w:val="5B5CB981"/>
    <w:rsid w:val="5B6B37A9"/>
    <w:rsid w:val="5B7734DC"/>
    <w:rsid w:val="5B8694AE"/>
    <w:rsid w:val="5B8E6FED"/>
    <w:rsid w:val="5BA1B8FF"/>
    <w:rsid w:val="5BBBD08D"/>
    <w:rsid w:val="5BC438B1"/>
    <w:rsid w:val="5BFE5966"/>
    <w:rsid w:val="5C0FB5A3"/>
    <w:rsid w:val="5C1F44A4"/>
    <w:rsid w:val="5C3C7BED"/>
    <w:rsid w:val="5C5E2100"/>
    <w:rsid w:val="5C62CCB2"/>
    <w:rsid w:val="5CE2278A"/>
    <w:rsid w:val="5CEC1785"/>
    <w:rsid w:val="5CEE9FA6"/>
    <w:rsid w:val="5CF92F3E"/>
    <w:rsid w:val="5D00984D"/>
    <w:rsid w:val="5D04EDCE"/>
    <w:rsid w:val="5D58B5DA"/>
    <w:rsid w:val="5D61FD9C"/>
    <w:rsid w:val="5D8EED5A"/>
    <w:rsid w:val="5DE3ECF6"/>
    <w:rsid w:val="5E3EE84E"/>
    <w:rsid w:val="5EEF961D"/>
    <w:rsid w:val="5F17DE3A"/>
    <w:rsid w:val="5F2A3BE8"/>
    <w:rsid w:val="5F2A6CB2"/>
    <w:rsid w:val="5F413ACC"/>
    <w:rsid w:val="5F71FAEF"/>
    <w:rsid w:val="5F7B2705"/>
    <w:rsid w:val="5FA96A24"/>
    <w:rsid w:val="5FCBD1FC"/>
    <w:rsid w:val="5FDF7B14"/>
    <w:rsid w:val="5FE88B04"/>
    <w:rsid w:val="6018E3EA"/>
    <w:rsid w:val="60BAF442"/>
    <w:rsid w:val="60F5CFB1"/>
    <w:rsid w:val="61640ED2"/>
    <w:rsid w:val="6175DCBD"/>
    <w:rsid w:val="6212603D"/>
    <w:rsid w:val="6214C09B"/>
    <w:rsid w:val="6216FD5C"/>
    <w:rsid w:val="626FEC7B"/>
    <w:rsid w:val="6279D95B"/>
    <w:rsid w:val="62B7677A"/>
    <w:rsid w:val="63B74883"/>
    <w:rsid w:val="63FE5798"/>
    <w:rsid w:val="646A3CC6"/>
    <w:rsid w:val="64A6AF83"/>
    <w:rsid w:val="64A7377A"/>
    <w:rsid w:val="657714D8"/>
    <w:rsid w:val="659658C3"/>
    <w:rsid w:val="661CA1AB"/>
    <w:rsid w:val="66B98941"/>
    <w:rsid w:val="66C1681C"/>
    <w:rsid w:val="676A74E5"/>
    <w:rsid w:val="67ACA138"/>
    <w:rsid w:val="67B37F2E"/>
    <w:rsid w:val="67B921A9"/>
    <w:rsid w:val="67CEB330"/>
    <w:rsid w:val="68062C29"/>
    <w:rsid w:val="681149A7"/>
    <w:rsid w:val="681AD5A4"/>
    <w:rsid w:val="682AFD00"/>
    <w:rsid w:val="68318C4E"/>
    <w:rsid w:val="683D754D"/>
    <w:rsid w:val="6845E738"/>
    <w:rsid w:val="68D349C3"/>
    <w:rsid w:val="68D69CF6"/>
    <w:rsid w:val="691358FD"/>
    <w:rsid w:val="6928275D"/>
    <w:rsid w:val="69A0C302"/>
    <w:rsid w:val="6A07BC25"/>
    <w:rsid w:val="6A7D337E"/>
    <w:rsid w:val="6ACF6F17"/>
    <w:rsid w:val="6AF296F7"/>
    <w:rsid w:val="6B168F92"/>
    <w:rsid w:val="6B271C5D"/>
    <w:rsid w:val="6B3B5268"/>
    <w:rsid w:val="6B9530A2"/>
    <w:rsid w:val="6BCF9A05"/>
    <w:rsid w:val="6BE63B48"/>
    <w:rsid w:val="6CFE1AE6"/>
    <w:rsid w:val="6D43D5A9"/>
    <w:rsid w:val="6D7B2812"/>
    <w:rsid w:val="6D882B33"/>
    <w:rsid w:val="6D96DC34"/>
    <w:rsid w:val="6E0CD0A5"/>
    <w:rsid w:val="6E15E43A"/>
    <w:rsid w:val="6E67CB75"/>
    <w:rsid w:val="6F4A333A"/>
    <w:rsid w:val="6F908B0F"/>
    <w:rsid w:val="6FD6C884"/>
    <w:rsid w:val="7064DEDD"/>
    <w:rsid w:val="71829A25"/>
    <w:rsid w:val="71872572"/>
    <w:rsid w:val="71D92248"/>
    <w:rsid w:val="72276588"/>
    <w:rsid w:val="73042FE5"/>
    <w:rsid w:val="7365CF15"/>
    <w:rsid w:val="739A8B60"/>
    <w:rsid w:val="73EA58C7"/>
    <w:rsid w:val="744AF40C"/>
    <w:rsid w:val="744D1186"/>
    <w:rsid w:val="744D6481"/>
    <w:rsid w:val="74768414"/>
    <w:rsid w:val="74BC3D67"/>
    <w:rsid w:val="74E9C932"/>
    <w:rsid w:val="761816FD"/>
    <w:rsid w:val="76582928"/>
    <w:rsid w:val="7666F453"/>
    <w:rsid w:val="76D67324"/>
    <w:rsid w:val="76FE863C"/>
    <w:rsid w:val="771CBBCC"/>
    <w:rsid w:val="773CA7D2"/>
    <w:rsid w:val="7753BBE3"/>
    <w:rsid w:val="77587586"/>
    <w:rsid w:val="7775BA29"/>
    <w:rsid w:val="7785BF12"/>
    <w:rsid w:val="782DCC4E"/>
    <w:rsid w:val="79719A5C"/>
    <w:rsid w:val="79FC2EEB"/>
    <w:rsid w:val="7A035A11"/>
    <w:rsid w:val="7A622515"/>
    <w:rsid w:val="7A743D5B"/>
    <w:rsid w:val="7AD3A87B"/>
    <w:rsid w:val="7AF0126F"/>
    <w:rsid w:val="7BD81965"/>
    <w:rsid w:val="7BE13DEC"/>
    <w:rsid w:val="7D1CBB62"/>
    <w:rsid w:val="7D750E1E"/>
    <w:rsid w:val="7E3C1F7E"/>
    <w:rsid w:val="7E721181"/>
    <w:rsid w:val="7EDF7303"/>
    <w:rsid w:val="7F6D57B8"/>
    <w:rsid w:val="7FDF997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F1C2B8"/>
  <w15:chartTrackingRefBased/>
  <w15:docId w15:val="{0CDC4E2A-F822-45FF-8674-8DCF04CF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77DB"/>
    <w:pPr>
      <w:jc w:val="both"/>
    </w:pPr>
    <w:rPr>
      <w:rFonts w:ascii="Times New Roman" w:hAnsi="Times New Roman"/>
      <w:sz w:val="24"/>
    </w:rPr>
  </w:style>
  <w:style w:type="paragraph" w:styleId="Antrat1">
    <w:name w:val="heading 1"/>
    <w:basedOn w:val="Sraopastraipa"/>
    <w:next w:val="prastasis"/>
    <w:link w:val="Antrat1Diagrama"/>
    <w:uiPriority w:val="9"/>
    <w:qFormat/>
    <w:rsid w:val="00E361E6"/>
    <w:pPr>
      <w:numPr>
        <w:numId w:val="5"/>
      </w:numPr>
      <w:spacing w:before="360" w:after="360"/>
      <w:jc w:val="center"/>
      <w:outlineLvl w:val="0"/>
    </w:pPr>
    <w:rPr>
      <w:b/>
      <w:bCs/>
      <w:caps/>
      <w:szCs w:val="28"/>
      <w:shd w:val="clear" w:color="auto" w:fill="FFFFFF"/>
    </w:rPr>
  </w:style>
  <w:style w:type="paragraph" w:styleId="Antrat2">
    <w:name w:val="heading 2"/>
    <w:basedOn w:val="prastasis"/>
    <w:next w:val="prastasis"/>
    <w:link w:val="Antrat2Diagrama"/>
    <w:uiPriority w:val="9"/>
    <w:unhideWhenUsed/>
    <w:qFormat/>
    <w:rsid w:val="00094D8B"/>
    <w:pPr>
      <w:shd w:val="clear" w:color="auto" w:fill="FFFFFF"/>
      <w:spacing w:before="240" w:after="240" w:line="240" w:lineRule="auto"/>
      <w:ind w:firstLine="562"/>
      <w:jc w:val="center"/>
      <w:outlineLvl w:val="1"/>
    </w:pPr>
    <w:rPr>
      <w:rFonts w:cs="Times New Roman"/>
      <w:b/>
      <w:bCs/>
      <w:color w:val="212529"/>
      <w:szCs w:val="24"/>
    </w:rPr>
  </w:style>
  <w:style w:type="paragraph" w:styleId="Antrat3">
    <w:name w:val="heading 3"/>
    <w:basedOn w:val="prastasis"/>
    <w:next w:val="prastasis"/>
    <w:link w:val="Antrat3Diagrama"/>
    <w:uiPriority w:val="9"/>
    <w:semiHidden/>
    <w:unhideWhenUsed/>
    <w:qFormat/>
    <w:rsid w:val="007D5AB9"/>
    <w:pPr>
      <w:keepNext/>
      <w:keepLines/>
      <w:numPr>
        <w:ilvl w:val="2"/>
        <w:numId w:val="31"/>
      </w:numPr>
      <w:spacing w:before="40" w:after="0"/>
      <w:outlineLvl w:val="2"/>
    </w:pPr>
    <w:rPr>
      <w:rFonts w:asciiTheme="majorHAnsi" w:eastAsiaTheme="majorEastAsia" w:hAnsiTheme="majorHAnsi" w:cstheme="majorBidi"/>
      <w:color w:val="1F3763" w:themeColor="accent1" w:themeShade="7F"/>
      <w:szCs w:val="24"/>
    </w:rPr>
  </w:style>
  <w:style w:type="paragraph" w:styleId="Antrat4">
    <w:name w:val="heading 4"/>
    <w:basedOn w:val="prastasis"/>
    <w:next w:val="prastasis"/>
    <w:link w:val="Antrat4Diagrama"/>
    <w:uiPriority w:val="9"/>
    <w:semiHidden/>
    <w:unhideWhenUsed/>
    <w:qFormat/>
    <w:rsid w:val="007913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Antrat6">
    <w:name w:val="heading 6"/>
    <w:basedOn w:val="prastasis"/>
    <w:next w:val="prastasis"/>
    <w:link w:val="Antrat6Diagrama"/>
    <w:semiHidden/>
    <w:rsid w:val="00F715B6"/>
    <w:pPr>
      <w:keepNext/>
      <w:numPr>
        <w:ilvl w:val="5"/>
        <w:numId w:val="85"/>
      </w:numPr>
      <w:spacing w:before="360" w:after="120" w:line="240" w:lineRule="auto"/>
      <w:outlineLvl w:val="5"/>
    </w:pPr>
    <w:rPr>
      <w:rFonts w:ascii="InterstateWGLComp" w:eastAsia="InterstateWGLComp" w:hAnsi="InterstateWGLComp" w:cs="InterstateWGLComp"/>
      <w:iCs/>
      <w:caps/>
      <w:szCs w:val="20"/>
    </w:rPr>
  </w:style>
  <w:style w:type="paragraph" w:styleId="Antrat7">
    <w:name w:val="heading 7"/>
    <w:basedOn w:val="prastasis"/>
    <w:next w:val="prastasis"/>
    <w:link w:val="Antrat7Diagrama"/>
    <w:semiHidden/>
    <w:qFormat/>
    <w:rsid w:val="00F715B6"/>
    <w:pPr>
      <w:keepNext/>
      <w:keepLines/>
      <w:numPr>
        <w:ilvl w:val="6"/>
        <w:numId w:val="85"/>
      </w:numPr>
      <w:spacing w:before="200" w:after="120" w:line="240" w:lineRule="auto"/>
      <w:outlineLvl w:val="6"/>
    </w:pPr>
    <w:rPr>
      <w:rFonts w:asciiTheme="majorHAnsi" w:eastAsiaTheme="majorEastAsia" w:hAnsiTheme="majorHAnsi" w:cstheme="majorBidi"/>
      <w:i/>
      <w:iCs/>
      <w:color w:val="404040" w:themeColor="text1" w:themeTint="BF"/>
      <w:szCs w:val="20"/>
    </w:rPr>
  </w:style>
  <w:style w:type="paragraph" w:styleId="Antrat8">
    <w:name w:val="heading 8"/>
    <w:basedOn w:val="prastasis"/>
    <w:next w:val="prastasis"/>
    <w:link w:val="Antrat8Diagrama"/>
    <w:semiHidden/>
    <w:qFormat/>
    <w:rsid w:val="00F715B6"/>
    <w:pPr>
      <w:keepNext/>
      <w:keepLines/>
      <w:numPr>
        <w:ilvl w:val="7"/>
        <w:numId w:val="85"/>
      </w:numPr>
      <w:spacing w:before="200" w:after="120" w:line="240" w:lineRule="auto"/>
      <w:outlineLvl w:val="7"/>
    </w:pPr>
    <w:rPr>
      <w:rFonts w:asciiTheme="majorHAnsi" w:eastAsiaTheme="majorEastAsia" w:hAnsiTheme="majorHAnsi" w:cstheme="majorBidi"/>
      <w:color w:val="404040" w:themeColor="text1" w:themeTint="BF"/>
      <w:szCs w:val="20"/>
    </w:rPr>
  </w:style>
  <w:style w:type="paragraph" w:styleId="Antrat9">
    <w:name w:val="heading 9"/>
    <w:basedOn w:val="prastasis"/>
    <w:next w:val="prastasis"/>
    <w:link w:val="Antrat9Diagrama"/>
    <w:semiHidden/>
    <w:unhideWhenUsed/>
    <w:qFormat/>
    <w:rsid w:val="00F715B6"/>
    <w:pPr>
      <w:keepNext/>
      <w:keepLines/>
      <w:numPr>
        <w:ilvl w:val="8"/>
        <w:numId w:val="85"/>
      </w:numPr>
      <w:spacing w:before="40" w:after="12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A042E"/>
    <w:pPr>
      <w:shd w:val="clear" w:color="auto" w:fill="FFFFFF"/>
      <w:spacing w:after="120" w:line="240" w:lineRule="auto"/>
    </w:pPr>
    <w:rPr>
      <w:rFonts w:eastAsia="Times New Roman" w:cs="Times New Roman"/>
      <w:color w:val="212529"/>
      <w:lang w:eastAsia="lt-LT"/>
    </w:rPr>
  </w:style>
  <w:style w:type="character" w:styleId="Hipersaitas">
    <w:name w:val="Hyperlink"/>
    <w:basedOn w:val="Numatytasispastraiposriftas"/>
    <w:uiPriority w:val="99"/>
    <w:unhideWhenUsed/>
    <w:rsid w:val="00952C2D"/>
    <w:rPr>
      <w:color w:val="0000FF"/>
      <w:u w:val="single"/>
    </w:rPr>
  </w:style>
  <w:style w:type="character" w:styleId="Neapdorotaspaminjimas">
    <w:name w:val="Unresolved Mention"/>
    <w:basedOn w:val="Numatytasispastraiposriftas"/>
    <w:uiPriority w:val="99"/>
    <w:semiHidden/>
    <w:unhideWhenUsed/>
    <w:rsid w:val="00B303CD"/>
    <w:rPr>
      <w:color w:val="605E5C"/>
      <w:shd w:val="clear" w:color="auto" w:fill="E1DFDD"/>
    </w:rPr>
  </w:style>
  <w:style w:type="paragraph" w:styleId="prastasiniatinklio">
    <w:name w:val="Normal (Web)"/>
    <w:basedOn w:val="prastasis"/>
    <w:uiPriority w:val="99"/>
    <w:semiHidden/>
    <w:unhideWhenUsed/>
    <w:rsid w:val="0066748E"/>
    <w:pPr>
      <w:spacing w:before="100" w:beforeAutospacing="1" w:after="100" w:afterAutospacing="1" w:line="240" w:lineRule="auto"/>
    </w:pPr>
    <w:rPr>
      <w:rFonts w:eastAsia="Times New Roman" w:cs="Times New Roman"/>
      <w:szCs w:val="24"/>
      <w:lang w:eastAsia="lt-LT"/>
    </w:rPr>
  </w:style>
  <w:style w:type="paragraph" w:customStyle="1" w:styleId="Default">
    <w:name w:val="Default"/>
    <w:rsid w:val="005E336E"/>
    <w:pPr>
      <w:autoSpaceDE w:val="0"/>
      <w:autoSpaceDN w:val="0"/>
      <w:adjustRightInd w:val="0"/>
      <w:spacing w:after="0" w:line="240" w:lineRule="auto"/>
    </w:pPr>
    <w:rPr>
      <w:rFonts w:ascii="Fira Sans Light" w:hAnsi="Fira Sans Light" w:cs="Fira Sans Light"/>
      <w:color w:val="000000"/>
      <w:sz w:val="24"/>
      <w:szCs w:val="24"/>
    </w:rPr>
  </w:style>
  <w:style w:type="table" w:styleId="Lentelstinklelis">
    <w:name w:val="Table Grid"/>
    <w:basedOn w:val="prastojilentel"/>
    <w:uiPriority w:val="39"/>
    <w:rsid w:val="00C87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rsid w:val="00094D8B"/>
    <w:rPr>
      <w:rFonts w:ascii="Times New Roman" w:hAnsi="Times New Roman" w:cs="Times New Roman"/>
      <w:b/>
      <w:bCs/>
      <w:color w:val="212529"/>
      <w:sz w:val="24"/>
      <w:szCs w:val="24"/>
      <w:shd w:val="clear" w:color="auto" w:fill="FFFFFF"/>
    </w:rPr>
  </w:style>
  <w:style w:type="character" w:customStyle="1" w:styleId="Antrat1Diagrama">
    <w:name w:val="Antraštė 1 Diagrama"/>
    <w:basedOn w:val="Numatytasispastraiposriftas"/>
    <w:link w:val="Antrat1"/>
    <w:uiPriority w:val="9"/>
    <w:rsid w:val="00E361E6"/>
    <w:rPr>
      <w:rFonts w:ascii="Times New Roman" w:eastAsia="Times New Roman" w:hAnsi="Times New Roman" w:cs="Times New Roman"/>
      <w:b/>
      <w:bCs/>
      <w:caps/>
      <w:color w:val="212529"/>
      <w:sz w:val="24"/>
      <w:szCs w:val="28"/>
      <w:shd w:val="clear" w:color="auto" w:fill="FFFFFF"/>
      <w:lang w:eastAsia="lt-LT"/>
    </w:rPr>
  </w:style>
  <w:style w:type="paragraph" w:styleId="Turinioantrat">
    <w:name w:val="TOC Heading"/>
    <w:basedOn w:val="Antrat1"/>
    <w:next w:val="prastasis"/>
    <w:uiPriority w:val="39"/>
    <w:unhideWhenUsed/>
    <w:qFormat/>
    <w:rsid w:val="00D1735A"/>
    <w:pPr>
      <w:keepNext/>
      <w:keepLines/>
      <w:numPr>
        <w:numId w:val="0"/>
      </w:numPr>
      <w:shd w:val="clear" w:color="auto" w:fill="auto"/>
      <w:spacing w:line="259" w:lineRule="auto"/>
      <w:jc w:val="left"/>
      <w:outlineLvl w:val="9"/>
    </w:pPr>
    <w:rPr>
      <w:rFonts w:asciiTheme="majorHAnsi" w:eastAsiaTheme="majorEastAsia" w:hAnsiTheme="majorHAnsi" w:cstheme="majorBidi"/>
      <w:b w:val="0"/>
      <w:bCs w:val="0"/>
      <w:color w:val="2F5496" w:themeColor="accent1" w:themeShade="BF"/>
      <w:sz w:val="32"/>
      <w:szCs w:val="32"/>
      <w:shd w:val="clear" w:color="auto" w:fill="auto"/>
      <w:lang w:val="en-US" w:eastAsia="en-US"/>
    </w:rPr>
  </w:style>
  <w:style w:type="paragraph" w:styleId="Turinys1">
    <w:name w:val="toc 1"/>
    <w:basedOn w:val="prastasis"/>
    <w:next w:val="prastasis"/>
    <w:autoRedefine/>
    <w:uiPriority w:val="39"/>
    <w:unhideWhenUsed/>
    <w:rsid w:val="001B38F6"/>
    <w:pPr>
      <w:tabs>
        <w:tab w:val="left" w:pos="440"/>
        <w:tab w:val="right" w:leader="dot" w:pos="9628"/>
      </w:tabs>
      <w:spacing w:after="100"/>
    </w:pPr>
  </w:style>
  <w:style w:type="paragraph" w:styleId="Turinys2">
    <w:name w:val="toc 2"/>
    <w:basedOn w:val="prastasis"/>
    <w:next w:val="prastasis"/>
    <w:autoRedefine/>
    <w:uiPriority w:val="39"/>
    <w:unhideWhenUsed/>
    <w:rsid w:val="00D1735A"/>
    <w:pPr>
      <w:spacing w:after="100"/>
      <w:ind w:left="220"/>
    </w:pPr>
  </w:style>
  <w:style w:type="character" w:styleId="Knygospavadinimas">
    <w:name w:val="Book Title"/>
    <w:basedOn w:val="Numatytasispastraiposriftas"/>
    <w:uiPriority w:val="33"/>
    <w:qFormat/>
    <w:rsid w:val="001A042E"/>
    <w:rPr>
      <w:b/>
      <w:bCs/>
      <w:i/>
      <w:iCs/>
      <w:spacing w:val="5"/>
    </w:rPr>
  </w:style>
  <w:style w:type="paragraph" w:styleId="Betarp">
    <w:name w:val="No Spacing"/>
    <w:uiPriority w:val="1"/>
    <w:qFormat/>
    <w:rsid w:val="006659B7"/>
    <w:pPr>
      <w:spacing w:after="0" w:line="240" w:lineRule="auto"/>
      <w:jc w:val="both"/>
    </w:pPr>
    <w:rPr>
      <w:rFonts w:ascii="Times New Roman" w:hAnsi="Times New Roman"/>
    </w:rPr>
  </w:style>
  <w:style w:type="paragraph" w:customStyle="1" w:styleId="tekstonumeravimas">
    <w:name w:val="teksto numeravimas"/>
    <w:link w:val="tekstonumeravimasChar"/>
    <w:qFormat/>
    <w:rsid w:val="00816B66"/>
    <w:pPr>
      <w:spacing w:after="120" w:line="240" w:lineRule="auto"/>
      <w:jc w:val="both"/>
    </w:pPr>
    <w:rPr>
      <w:rFonts w:ascii="Times New Roman" w:eastAsia="Times New Roman" w:hAnsi="Times New Roman" w:cs="Times New Roman"/>
      <w:bCs/>
      <w:color w:val="212529"/>
      <w:szCs w:val="28"/>
      <w:shd w:val="clear" w:color="auto" w:fill="FFFFFF"/>
      <w:lang w:eastAsia="lt-LT"/>
    </w:rPr>
  </w:style>
  <w:style w:type="numbering" w:customStyle="1" w:styleId="Style1">
    <w:name w:val="Style1"/>
    <w:uiPriority w:val="99"/>
    <w:rsid w:val="00667D74"/>
    <w:pPr>
      <w:numPr>
        <w:numId w:val="2"/>
      </w:numPr>
    </w:pPr>
  </w:style>
  <w:style w:type="character" w:customStyle="1" w:styleId="tekstonumeravimasChar">
    <w:name w:val="teksto numeravimas Char"/>
    <w:basedOn w:val="Antrat1Diagrama"/>
    <w:link w:val="tekstonumeravimas"/>
    <w:rsid w:val="00816B66"/>
    <w:rPr>
      <w:rFonts w:ascii="Times New Roman" w:eastAsia="Times New Roman" w:hAnsi="Times New Roman" w:cs="Times New Roman"/>
      <w:b w:val="0"/>
      <w:bCs/>
      <w:caps/>
      <w:color w:val="212529"/>
      <w:sz w:val="24"/>
      <w:szCs w:val="28"/>
      <w:shd w:val="clear" w:color="auto" w:fill="FFFFFF"/>
      <w:lang w:eastAsia="lt-LT"/>
    </w:rPr>
  </w:style>
  <w:style w:type="numbering" w:customStyle="1" w:styleId="Style2">
    <w:name w:val="Style2"/>
    <w:uiPriority w:val="99"/>
    <w:rsid w:val="00667D74"/>
    <w:pPr>
      <w:numPr>
        <w:numId w:val="3"/>
      </w:numPr>
    </w:pPr>
  </w:style>
  <w:style w:type="numbering" w:customStyle="1" w:styleId="Style3">
    <w:name w:val="Style3"/>
    <w:uiPriority w:val="99"/>
    <w:rsid w:val="008428CB"/>
    <w:pPr>
      <w:numPr>
        <w:numId w:val="4"/>
      </w:numPr>
    </w:pPr>
  </w:style>
  <w:style w:type="paragraph" w:styleId="Antrat">
    <w:name w:val="caption"/>
    <w:basedOn w:val="prastasis"/>
    <w:next w:val="prastasis"/>
    <w:uiPriority w:val="35"/>
    <w:unhideWhenUsed/>
    <w:qFormat/>
    <w:rsid w:val="008206DF"/>
    <w:pPr>
      <w:spacing w:after="200" w:line="240" w:lineRule="auto"/>
    </w:pPr>
    <w:rPr>
      <w:i/>
      <w:iCs/>
      <w:color w:val="44546A" w:themeColor="text2"/>
      <w:sz w:val="18"/>
      <w:szCs w:val="18"/>
    </w:rPr>
  </w:style>
  <w:style w:type="character" w:styleId="Vietosrezervavimoenklotekstas">
    <w:name w:val="Placeholder Text"/>
    <w:basedOn w:val="Numatytasispastraiposriftas"/>
    <w:uiPriority w:val="99"/>
    <w:semiHidden/>
    <w:rsid w:val="00121490"/>
    <w:rPr>
      <w:color w:val="808080"/>
    </w:rPr>
  </w:style>
  <w:style w:type="paragraph" w:styleId="Dokumentoinaostekstas">
    <w:name w:val="endnote text"/>
    <w:basedOn w:val="prastasis"/>
    <w:link w:val="DokumentoinaostekstasDiagrama"/>
    <w:uiPriority w:val="99"/>
    <w:semiHidden/>
    <w:unhideWhenUsed/>
    <w:rsid w:val="00B001D6"/>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B001D6"/>
    <w:rPr>
      <w:rFonts w:ascii="Times New Roman" w:hAnsi="Times New Roman"/>
      <w:sz w:val="20"/>
      <w:szCs w:val="20"/>
    </w:rPr>
  </w:style>
  <w:style w:type="character" w:styleId="Dokumentoinaosnumeris">
    <w:name w:val="endnote reference"/>
    <w:basedOn w:val="Numatytasispastraiposriftas"/>
    <w:uiPriority w:val="99"/>
    <w:semiHidden/>
    <w:unhideWhenUsed/>
    <w:rsid w:val="00B001D6"/>
    <w:rPr>
      <w:vertAlign w:val="superscript"/>
    </w:rPr>
  </w:style>
  <w:style w:type="numbering" w:customStyle="1" w:styleId="Style4">
    <w:name w:val="Style4"/>
    <w:uiPriority w:val="99"/>
    <w:rsid w:val="00462438"/>
    <w:pPr>
      <w:numPr>
        <w:numId w:val="8"/>
      </w:numPr>
    </w:pPr>
  </w:style>
  <w:style w:type="paragraph" w:styleId="Pagrindinistekstas">
    <w:name w:val="Body Text"/>
    <w:basedOn w:val="prastasis"/>
    <w:next w:val="prastasis"/>
    <w:link w:val="PagrindinistekstasDiagrama"/>
    <w:rsid w:val="006E2B57"/>
    <w:pPr>
      <w:spacing w:after="200" w:line="276" w:lineRule="auto"/>
      <w:ind w:firstLine="720"/>
    </w:pPr>
    <w:rPr>
      <w:rFonts w:asciiTheme="minorHAnsi" w:eastAsiaTheme="minorEastAsia" w:hAnsiTheme="minorHAnsi"/>
      <w:sz w:val="20"/>
      <w:lang w:val="en-US"/>
    </w:rPr>
  </w:style>
  <w:style w:type="character" w:customStyle="1" w:styleId="PagrindinistekstasDiagrama">
    <w:name w:val="Pagrindinis tekstas Diagrama"/>
    <w:basedOn w:val="Numatytasispastraiposriftas"/>
    <w:link w:val="Pagrindinistekstas"/>
    <w:rsid w:val="006E2B57"/>
    <w:rPr>
      <w:rFonts w:eastAsiaTheme="minorEastAsia"/>
      <w:sz w:val="20"/>
      <w:lang w:val="en-US"/>
    </w:rPr>
  </w:style>
  <w:style w:type="paragraph" w:styleId="Antrats">
    <w:name w:val="header"/>
    <w:basedOn w:val="prastasis"/>
    <w:link w:val="AntratsDiagrama"/>
    <w:uiPriority w:val="99"/>
    <w:unhideWhenUsed/>
    <w:rsid w:val="0035091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50910"/>
    <w:rPr>
      <w:rFonts w:ascii="Times New Roman" w:hAnsi="Times New Roman"/>
    </w:rPr>
  </w:style>
  <w:style w:type="paragraph" w:styleId="Porat">
    <w:name w:val="footer"/>
    <w:basedOn w:val="prastasis"/>
    <w:link w:val="PoratDiagrama"/>
    <w:uiPriority w:val="99"/>
    <w:unhideWhenUsed/>
    <w:rsid w:val="0035091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50910"/>
    <w:rPr>
      <w:rFonts w:ascii="Times New Roman" w:hAnsi="Times New Roman"/>
    </w:rPr>
  </w:style>
  <w:style w:type="character" w:styleId="Komentaronuoroda">
    <w:name w:val="annotation reference"/>
    <w:basedOn w:val="Numatytasispastraiposriftas"/>
    <w:uiPriority w:val="99"/>
    <w:semiHidden/>
    <w:unhideWhenUsed/>
    <w:rsid w:val="00055ACF"/>
    <w:rPr>
      <w:sz w:val="16"/>
      <w:szCs w:val="16"/>
    </w:rPr>
  </w:style>
  <w:style w:type="paragraph" w:styleId="Komentarotekstas">
    <w:name w:val="annotation text"/>
    <w:basedOn w:val="prastasis"/>
    <w:link w:val="KomentarotekstasDiagrama"/>
    <w:uiPriority w:val="99"/>
    <w:unhideWhenUsed/>
    <w:rsid w:val="00055AC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55ACF"/>
    <w:rPr>
      <w:rFonts w:ascii="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055ACF"/>
    <w:rPr>
      <w:b/>
      <w:bCs/>
    </w:rPr>
  </w:style>
  <w:style w:type="character" w:customStyle="1" w:styleId="KomentarotemaDiagrama">
    <w:name w:val="Komentaro tema Diagrama"/>
    <w:basedOn w:val="KomentarotekstasDiagrama"/>
    <w:link w:val="Komentarotema"/>
    <w:uiPriority w:val="99"/>
    <w:semiHidden/>
    <w:rsid w:val="00055ACF"/>
    <w:rPr>
      <w:rFonts w:ascii="Times New Roman" w:hAnsi="Times New Roman"/>
      <w:b/>
      <w:bCs/>
      <w:sz w:val="20"/>
      <w:szCs w:val="20"/>
    </w:rPr>
  </w:style>
  <w:style w:type="paragraph" w:styleId="Iliustracijsraas">
    <w:name w:val="table of figures"/>
    <w:basedOn w:val="prastasis"/>
    <w:next w:val="prastasis"/>
    <w:uiPriority w:val="99"/>
    <w:unhideWhenUsed/>
    <w:rsid w:val="00834AA2"/>
    <w:pPr>
      <w:spacing w:after="0"/>
    </w:pPr>
  </w:style>
  <w:style w:type="table" w:customStyle="1" w:styleId="TableGrid1">
    <w:name w:val="Table Grid1"/>
    <w:basedOn w:val="prastojilentel"/>
    <w:next w:val="Lentelstinklelis"/>
    <w:rsid w:val="00B9673E"/>
    <w:pPr>
      <w:spacing w:after="120" w:line="240" w:lineRule="auto"/>
    </w:pPr>
    <w:rPr>
      <w:rFonts w:eastAsia="Arial"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prastojilentel"/>
    <w:next w:val="Lentelstinklelis"/>
    <w:uiPriority w:val="39"/>
    <w:rsid w:val="00B43EFE"/>
    <w:pPr>
      <w:spacing w:after="120" w:line="240" w:lineRule="auto"/>
    </w:pPr>
    <w:rPr>
      <w:rFonts w:eastAsia="Arial"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prastasis"/>
    <w:link w:val="Normal1Char"/>
    <w:qFormat/>
    <w:rsid w:val="007D5AB9"/>
    <w:pPr>
      <w:spacing w:after="0" w:line="360" w:lineRule="auto"/>
      <w:ind w:firstLine="567"/>
    </w:pPr>
    <w:rPr>
      <w:szCs w:val="24"/>
    </w:rPr>
  </w:style>
  <w:style w:type="character" w:customStyle="1" w:styleId="Normal1Char">
    <w:name w:val="Normal1 Char"/>
    <w:basedOn w:val="Numatytasispastraiposriftas"/>
    <w:link w:val="Normal1"/>
    <w:rsid w:val="007D5AB9"/>
    <w:rPr>
      <w:rFonts w:ascii="Times New Roman" w:hAnsi="Times New Roman"/>
      <w:sz w:val="24"/>
      <w:szCs w:val="24"/>
    </w:rPr>
  </w:style>
  <w:style w:type="paragraph" w:customStyle="1" w:styleId="H1">
    <w:name w:val="H1"/>
    <w:basedOn w:val="Antrat1"/>
    <w:link w:val="H1Char"/>
    <w:qFormat/>
    <w:rsid w:val="007D5AB9"/>
    <w:pPr>
      <w:keepNext/>
      <w:keepLines/>
      <w:numPr>
        <w:numId w:val="31"/>
      </w:numPr>
      <w:shd w:val="clear" w:color="auto" w:fill="auto"/>
      <w:spacing w:before="480" w:after="240" w:line="360" w:lineRule="auto"/>
      <w:jc w:val="left"/>
    </w:pPr>
    <w:rPr>
      <w:rFonts w:eastAsiaTheme="majorEastAsia" w:cstheme="majorBidi"/>
      <w:bCs w:val="0"/>
      <w:color w:val="auto"/>
      <w:sz w:val="28"/>
      <w:szCs w:val="24"/>
      <w:shd w:val="clear" w:color="auto" w:fill="auto"/>
    </w:rPr>
  </w:style>
  <w:style w:type="character" w:customStyle="1" w:styleId="H1Char">
    <w:name w:val="H1 Char"/>
    <w:basedOn w:val="Antrat1Diagrama"/>
    <w:link w:val="H1"/>
    <w:rsid w:val="007D5AB9"/>
    <w:rPr>
      <w:rFonts w:ascii="Times New Roman" w:eastAsiaTheme="majorEastAsia" w:hAnsi="Times New Roman" w:cstheme="majorBidi"/>
      <w:b/>
      <w:bCs w:val="0"/>
      <w:caps/>
      <w:color w:val="212529"/>
      <w:sz w:val="28"/>
      <w:szCs w:val="24"/>
      <w:shd w:val="clear" w:color="auto" w:fill="FFFFFF"/>
      <w:lang w:eastAsia="lt-LT"/>
    </w:rPr>
  </w:style>
  <w:style w:type="paragraph" w:customStyle="1" w:styleId="H2">
    <w:name w:val="H2"/>
    <w:basedOn w:val="Antrat2"/>
    <w:link w:val="H2Char"/>
    <w:qFormat/>
    <w:rsid w:val="007D5AB9"/>
    <w:pPr>
      <w:keepNext/>
      <w:keepLines/>
      <w:numPr>
        <w:ilvl w:val="1"/>
        <w:numId w:val="31"/>
      </w:numPr>
      <w:shd w:val="clear" w:color="auto" w:fill="auto"/>
      <w:spacing w:before="480" w:line="360" w:lineRule="auto"/>
      <w:jc w:val="left"/>
    </w:pPr>
    <w:rPr>
      <w:rFonts w:eastAsiaTheme="majorEastAsia" w:cstheme="majorBidi"/>
      <w:bCs w:val="0"/>
      <w:color w:val="auto"/>
      <w:sz w:val="26"/>
      <w:szCs w:val="26"/>
    </w:rPr>
  </w:style>
  <w:style w:type="character" w:customStyle="1" w:styleId="H2Char">
    <w:name w:val="H2 Char"/>
    <w:basedOn w:val="Antrat2Diagrama"/>
    <w:link w:val="H2"/>
    <w:rsid w:val="007D5AB9"/>
    <w:rPr>
      <w:rFonts w:ascii="Times New Roman" w:eastAsiaTheme="majorEastAsia" w:hAnsi="Times New Roman" w:cstheme="majorBidi"/>
      <w:b/>
      <w:bCs w:val="0"/>
      <w:color w:val="212529"/>
      <w:sz w:val="26"/>
      <w:szCs w:val="26"/>
      <w:shd w:val="clear" w:color="auto" w:fill="FFFFFF"/>
    </w:rPr>
  </w:style>
  <w:style w:type="paragraph" w:customStyle="1" w:styleId="H3">
    <w:name w:val="H3"/>
    <w:basedOn w:val="Antrat3"/>
    <w:link w:val="H3Char"/>
    <w:qFormat/>
    <w:rsid w:val="005128D5"/>
    <w:pPr>
      <w:spacing w:before="480" w:after="240" w:line="360" w:lineRule="auto"/>
      <w:ind w:left="0" w:firstLine="0"/>
      <w:jc w:val="left"/>
    </w:pPr>
    <w:rPr>
      <w:rFonts w:ascii="Times New Roman" w:hAnsi="Times New Roman"/>
      <w:b/>
      <w:color w:val="auto"/>
      <w:sz w:val="26"/>
    </w:rPr>
  </w:style>
  <w:style w:type="character" w:customStyle="1" w:styleId="H3Char">
    <w:name w:val="H3 Char"/>
    <w:basedOn w:val="Antrat3Diagrama"/>
    <w:link w:val="H3"/>
    <w:rsid w:val="005128D5"/>
    <w:rPr>
      <w:rFonts w:ascii="Times New Roman" w:eastAsiaTheme="majorEastAsia" w:hAnsi="Times New Roman" w:cstheme="majorBidi"/>
      <w:b/>
      <w:color w:val="1F3763" w:themeColor="accent1" w:themeShade="7F"/>
      <w:sz w:val="26"/>
      <w:szCs w:val="24"/>
    </w:rPr>
  </w:style>
  <w:style w:type="character" w:customStyle="1" w:styleId="Antrat3Diagrama">
    <w:name w:val="Antraštė 3 Diagrama"/>
    <w:basedOn w:val="Numatytasispastraiposriftas"/>
    <w:link w:val="Antrat3"/>
    <w:uiPriority w:val="9"/>
    <w:semiHidden/>
    <w:rsid w:val="007D5AB9"/>
    <w:rPr>
      <w:rFonts w:asciiTheme="majorHAnsi" w:eastAsiaTheme="majorEastAsia" w:hAnsiTheme="majorHAnsi" w:cstheme="majorBidi"/>
      <w:color w:val="1F3763" w:themeColor="accent1" w:themeShade="7F"/>
      <w:sz w:val="24"/>
      <w:szCs w:val="24"/>
    </w:rPr>
  </w:style>
  <w:style w:type="paragraph" w:styleId="Puslapioinaostekstas">
    <w:name w:val="footnote text"/>
    <w:aliases w:val="Diagrama"/>
    <w:basedOn w:val="prastasis"/>
    <w:link w:val="PuslapioinaostekstasDiagrama"/>
    <w:unhideWhenUsed/>
    <w:rsid w:val="00E46751"/>
    <w:pPr>
      <w:spacing w:after="0" w:line="240" w:lineRule="auto"/>
    </w:pPr>
    <w:rPr>
      <w:sz w:val="20"/>
      <w:szCs w:val="20"/>
    </w:rPr>
  </w:style>
  <w:style w:type="character" w:customStyle="1" w:styleId="PuslapioinaostekstasDiagrama">
    <w:name w:val="Puslapio išnašos tekstas Diagrama"/>
    <w:aliases w:val="Diagrama Diagrama"/>
    <w:basedOn w:val="Numatytasispastraiposriftas"/>
    <w:link w:val="Puslapioinaostekstas"/>
    <w:rsid w:val="00E46751"/>
    <w:rPr>
      <w:rFonts w:ascii="Times New Roman" w:hAnsi="Times New Roman"/>
      <w:sz w:val="20"/>
      <w:szCs w:val="20"/>
    </w:rPr>
  </w:style>
  <w:style w:type="table" w:customStyle="1" w:styleId="TableGrid3">
    <w:name w:val="Table Grid3"/>
    <w:basedOn w:val="prastojilentel"/>
    <w:next w:val="Lentelstinklelis"/>
    <w:uiPriority w:val="39"/>
    <w:rsid w:val="00E46751"/>
    <w:pPr>
      <w:spacing w:after="120" w:line="240" w:lineRule="auto"/>
    </w:pPr>
    <w:rPr>
      <w:rFonts w:eastAsia="Arial"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unhideWhenUsed/>
    <w:rsid w:val="00E46751"/>
    <w:rPr>
      <w:vertAlign w:val="superscript"/>
    </w:rPr>
  </w:style>
  <w:style w:type="character" w:customStyle="1" w:styleId="Antrat4Diagrama">
    <w:name w:val="Antraštė 4 Diagrama"/>
    <w:basedOn w:val="Numatytasispastraiposriftas"/>
    <w:link w:val="Antrat4"/>
    <w:uiPriority w:val="9"/>
    <w:semiHidden/>
    <w:rsid w:val="007913B7"/>
    <w:rPr>
      <w:rFonts w:asciiTheme="majorHAnsi" w:eastAsiaTheme="majorEastAsia" w:hAnsiTheme="majorHAnsi" w:cstheme="majorBidi"/>
      <w:i/>
      <w:iCs/>
      <w:color w:val="2F5496" w:themeColor="accent1" w:themeShade="BF"/>
      <w:sz w:val="24"/>
    </w:rPr>
  </w:style>
  <w:style w:type="paragraph" w:styleId="Turinys3">
    <w:name w:val="toc 3"/>
    <w:basedOn w:val="prastasis"/>
    <w:next w:val="prastasis"/>
    <w:autoRedefine/>
    <w:uiPriority w:val="39"/>
    <w:unhideWhenUsed/>
    <w:rsid w:val="0011220C"/>
    <w:pPr>
      <w:spacing w:after="100"/>
      <w:ind w:left="480"/>
    </w:pPr>
  </w:style>
  <w:style w:type="paragraph" w:customStyle="1" w:styleId="H4">
    <w:name w:val="H4"/>
    <w:basedOn w:val="prastasis"/>
    <w:link w:val="H4Char"/>
    <w:qFormat/>
    <w:rsid w:val="00B8580F"/>
    <w:pPr>
      <w:spacing w:after="0" w:line="360" w:lineRule="auto"/>
      <w:ind w:firstLine="567"/>
    </w:pPr>
    <w:rPr>
      <w:szCs w:val="24"/>
    </w:rPr>
  </w:style>
  <w:style w:type="character" w:customStyle="1" w:styleId="H4Char">
    <w:name w:val="H4 Char"/>
    <w:basedOn w:val="Numatytasispastraiposriftas"/>
    <w:link w:val="H4"/>
    <w:rsid w:val="00B8580F"/>
    <w:rPr>
      <w:rFonts w:ascii="Times New Roman" w:hAnsi="Times New Roman"/>
      <w:sz w:val="24"/>
      <w:szCs w:val="24"/>
    </w:rPr>
  </w:style>
  <w:style w:type="character" w:customStyle="1" w:styleId="Antrat6Diagrama">
    <w:name w:val="Antraštė 6 Diagrama"/>
    <w:basedOn w:val="Numatytasispastraiposriftas"/>
    <w:link w:val="Antrat6"/>
    <w:semiHidden/>
    <w:rsid w:val="00F715B6"/>
    <w:rPr>
      <w:rFonts w:ascii="InterstateWGLComp" w:eastAsia="InterstateWGLComp" w:hAnsi="InterstateWGLComp" w:cs="InterstateWGLComp"/>
      <w:iCs/>
      <w:caps/>
      <w:sz w:val="24"/>
      <w:szCs w:val="20"/>
    </w:rPr>
  </w:style>
  <w:style w:type="character" w:customStyle="1" w:styleId="Antrat7Diagrama">
    <w:name w:val="Antraštė 7 Diagrama"/>
    <w:basedOn w:val="Numatytasispastraiposriftas"/>
    <w:link w:val="Antrat7"/>
    <w:semiHidden/>
    <w:rsid w:val="00F715B6"/>
    <w:rPr>
      <w:rFonts w:asciiTheme="majorHAnsi" w:eastAsiaTheme="majorEastAsia" w:hAnsiTheme="majorHAnsi" w:cstheme="majorBidi"/>
      <w:i/>
      <w:iCs/>
      <w:color w:val="404040" w:themeColor="text1" w:themeTint="BF"/>
      <w:sz w:val="24"/>
      <w:szCs w:val="20"/>
    </w:rPr>
  </w:style>
  <w:style w:type="character" w:customStyle="1" w:styleId="Antrat8Diagrama">
    <w:name w:val="Antraštė 8 Diagrama"/>
    <w:basedOn w:val="Numatytasispastraiposriftas"/>
    <w:link w:val="Antrat8"/>
    <w:semiHidden/>
    <w:rsid w:val="00F715B6"/>
    <w:rPr>
      <w:rFonts w:asciiTheme="majorHAnsi" w:eastAsiaTheme="majorEastAsia" w:hAnsiTheme="majorHAnsi" w:cstheme="majorBidi"/>
      <w:color w:val="404040" w:themeColor="text1" w:themeTint="BF"/>
      <w:sz w:val="24"/>
      <w:szCs w:val="20"/>
    </w:rPr>
  </w:style>
  <w:style w:type="character" w:customStyle="1" w:styleId="Antrat9Diagrama">
    <w:name w:val="Antraštė 9 Diagrama"/>
    <w:basedOn w:val="Numatytasispastraiposriftas"/>
    <w:link w:val="Antrat9"/>
    <w:semiHidden/>
    <w:rsid w:val="00F715B6"/>
    <w:rPr>
      <w:rFonts w:asciiTheme="majorHAnsi" w:eastAsiaTheme="majorEastAsia" w:hAnsiTheme="majorHAnsi" w:cstheme="majorBidi"/>
      <w:i/>
      <w:iCs/>
      <w:color w:val="272727" w:themeColor="text1" w:themeTint="D8"/>
      <w:sz w:val="21"/>
      <w:szCs w:val="21"/>
    </w:rPr>
  </w:style>
  <w:style w:type="paragraph" w:customStyle="1" w:styleId="Heading1No">
    <w:name w:val="Heading_1 No"/>
    <w:basedOn w:val="prastasis"/>
    <w:next w:val="prastasis"/>
    <w:uiPriority w:val="2"/>
    <w:rsid w:val="00F715B6"/>
    <w:pPr>
      <w:keepNext/>
      <w:numPr>
        <w:numId w:val="85"/>
      </w:numPr>
      <w:spacing w:before="240" w:after="60" w:line="240" w:lineRule="auto"/>
      <w:outlineLvl w:val="0"/>
    </w:pPr>
    <w:rPr>
      <w:rFonts w:asciiTheme="majorHAnsi" w:eastAsia="Arial" w:hAnsiTheme="majorHAnsi" w:cs="Arial"/>
      <w:caps/>
      <w:color w:val="A5A5A5" w:themeColor="accent3"/>
      <w:sz w:val="36"/>
      <w:szCs w:val="20"/>
      <w:lang w:val="en-GB"/>
    </w:rPr>
  </w:style>
  <w:style w:type="paragraph" w:customStyle="1" w:styleId="Heading2No">
    <w:name w:val="Heading_2 No"/>
    <w:basedOn w:val="prastasis"/>
    <w:next w:val="prastasis"/>
    <w:uiPriority w:val="2"/>
    <w:rsid w:val="00F715B6"/>
    <w:pPr>
      <w:keepNext/>
      <w:numPr>
        <w:ilvl w:val="1"/>
        <w:numId w:val="85"/>
      </w:numPr>
      <w:spacing w:before="240" w:after="60" w:line="240" w:lineRule="auto"/>
      <w:outlineLvl w:val="1"/>
    </w:pPr>
    <w:rPr>
      <w:rFonts w:ascii="InterstateWGLComp" w:eastAsia="InterstateWGLComp" w:hAnsi="InterstateWGLComp" w:cs="InterstateWGLComp"/>
      <w:sz w:val="28"/>
      <w:szCs w:val="20"/>
      <w:lang w:val="en-GB"/>
    </w:rPr>
  </w:style>
  <w:style w:type="paragraph" w:customStyle="1" w:styleId="Heading4No">
    <w:name w:val="Heading_4 No"/>
    <w:basedOn w:val="prastasis"/>
    <w:next w:val="prastasis"/>
    <w:semiHidden/>
    <w:rsid w:val="00F715B6"/>
    <w:pPr>
      <w:keepNext/>
      <w:numPr>
        <w:ilvl w:val="3"/>
        <w:numId w:val="85"/>
      </w:numPr>
      <w:spacing w:before="360" w:after="120" w:line="240" w:lineRule="auto"/>
      <w:outlineLvl w:val="3"/>
    </w:pPr>
    <w:rPr>
      <w:rFonts w:eastAsia="Arial" w:cs="Arial"/>
      <w:b/>
      <w:szCs w:val="20"/>
      <w:lang w:val="en-GB"/>
    </w:rPr>
  </w:style>
  <w:style w:type="paragraph" w:customStyle="1" w:styleId="Heading5No">
    <w:name w:val="Heading_5 No"/>
    <w:basedOn w:val="prastasis"/>
    <w:next w:val="prastasis"/>
    <w:link w:val="Heading5NoChar"/>
    <w:semiHidden/>
    <w:rsid w:val="00F715B6"/>
    <w:pPr>
      <w:keepNext/>
      <w:numPr>
        <w:ilvl w:val="4"/>
        <w:numId w:val="85"/>
      </w:numPr>
      <w:spacing w:before="360" w:after="120" w:line="240" w:lineRule="auto"/>
      <w:outlineLvl w:val="4"/>
    </w:pPr>
    <w:rPr>
      <w:rFonts w:eastAsia="Arial" w:cs="Arial"/>
      <w:i/>
      <w:szCs w:val="20"/>
      <w:lang w:val="en-GB"/>
    </w:rPr>
  </w:style>
  <w:style w:type="character" w:customStyle="1" w:styleId="Heading5NoChar">
    <w:name w:val="Heading_5 No Char"/>
    <w:basedOn w:val="Numatytasispastraiposriftas"/>
    <w:link w:val="Heading5No"/>
    <w:semiHidden/>
    <w:rsid w:val="00F715B6"/>
    <w:rPr>
      <w:rFonts w:ascii="Times New Roman" w:eastAsia="Arial" w:hAnsi="Times New Roman" w:cs="Arial"/>
      <w:i/>
      <w:sz w:val="24"/>
      <w:szCs w:val="20"/>
      <w:lang w:val="en-GB"/>
    </w:rPr>
  </w:style>
  <w:style w:type="character" w:styleId="Perirtashipersaitas">
    <w:name w:val="FollowedHyperlink"/>
    <w:basedOn w:val="Numatytasispastraiposriftas"/>
    <w:uiPriority w:val="99"/>
    <w:semiHidden/>
    <w:unhideWhenUsed/>
    <w:rsid w:val="00EE1A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4757">
      <w:bodyDiv w:val="1"/>
      <w:marLeft w:val="0"/>
      <w:marRight w:val="0"/>
      <w:marTop w:val="0"/>
      <w:marBottom w:val="0"/>
      <w:divBdr>
        <w:top w:val="none" w:sz="0" w:space="0" w:color="auto"/>
        <w:left w:val="none" w:sz="0" w:space="0" w:color="auto"/>
        <w:bottom w:val="none" w:sz="0" w:space="0" w:color="auto"/>
        <w:right w:val="none" w:sz="0" w:space="0" w:color="auto"/>
      </w:divBdr>
    </w:div>
    <w:div w:id="11808483">
      <w:bodyDiv w:val="1"/>
      <w:marLeft w:val="0"/>
      <w:marRight w:val="0"/>
      <w:marTop w:val="0"/>
      <w:marBottom w:val="0"/>
      <w:divBdr>
        <w:top w:val="none" w:sz="0" w:space="0" w:color="auto"/>
        <w:left w:val="none" w:sz="0" w:space="0" w:color="auto"/>
        <w:bottom w:val="none" w:sz="0" w:space="0" w:color="auto"/>
        <w:right w:val="none" w:sz="0" w:space="0" w:color="auto"/>
      </w:divBdr>
    </w:div>
    <w:div w:id="30037244">
      <w:bodyDiv w:val="1"/>
      <w:marLeft w:val="0"/>
      <w:marRight w:val="0"/>
      <w:marTop w:val="0"/>
      <w:marBottom w:val="0"/>
      <w:divBdr>
        <w:top w:val="none" w:sz="0" w:space="0" w:color="auto"/>
        <w:left w:val="none" w:sz="0" w:space="0" w:color="auto"/>
        <w:bottom w:val="none" w:sz="0" w:space="0" w:color="auto"/>
        <w:right w:val="none" w:sz="0" w:space="0" w:color="auto"/>
      </w:divBdr>
      <w:divsChild>
        <w:div w:id="1390610296">
          <w:marLeft w:val="274"/>
          <w:marRight w:val="0"/>
          <w:marTop w:val="0"/>
          <w:marBottom w:val="0"/>
          <w:divBdr>
            <w:top w:val="none" w:sz="0" w:space="0" w:color="auto"/>
            <w:left w:val="none" w:sz="0" w:space="0" w:color="auto"/>
            <w:bottom w:val="none" w:sz="0" w:space="0" w:color="auto"/>
            <w:right w:val="none" w:sz="0" w:space="0" w:color="auto"/>
          </w:divBdr>
        </w:div>
      </w:divsChild>
    </w:div>
    <w:div w:id="67508122">
      <w:bodyDiv w:val="1"/>
      <w:marLeft w:val="0"/>
      <w:marRight w:val="0"/>
      <w:marTop w:val="0"/>
      <w:marBottom w:val="0"/>
      <w:divBdr>
        <w:top w:val="none" w:sz="0" w:space="0" w:color="auto"/>
        <w:left w:val="none" w:sz="0" w:space="0" w:color="auto"/>
        <w:bottom w:val="none" w:sz="0" w:space="0" w:color="auto"/>
        <w:right w:val="none" w:sz="0" w:space="0" w:color="auto"/>
      </w:divBdr>
    </w:div>
    <w:div w:id="108015793">
      <w:bodyDiv w:val="1"/>
      <w:marLeft w:val="0"/>
      <w:marRight w:val="0"/>
      <w:marTop w:val="0"/>
      <w:marBottom w:val="0"/>
      <w:divBdr>
        <w:top w:val="none" w:sz="0" w:space="0" w:color="auto"/>
        <w:left w:val="none" w:sz="0" w:space="0" w:color="auto"/>
        <w:bottom w:val="none" w:sz="0" w:space="0" w:color="auto"/>
        <w:right w:val="none" w:sz="0" w:space="0" w:color="auto"/>
      </w:divBdr>
    </w:div>
    <w:div w:id="109127857">
      <w:bodyDiv w:val="1"/>
      <w:marLeft w:val="0"/>
      <w:marRight w:val="0"/>
      <w:marTop w:val="0"/>
      <w:marBottom w:val="0"/>
      <w:divBdr>
        <w:top w:val="none" w:sz="0" w:space="0" w:color="auto"/>
        <w:left w:val="none" w:sz="0" w:space="0" w:color="auto"/>
        <w:bottom w:val="none" w:sz="0" w:space="0" w:color="auto"/>
        <w:right w:val="none" w:sz="0" w:space="0" w:color="auto"/>
      </w:divBdr>
    </w:div>
    <w:div w:id="131487642">
      <w:bodyDiv w:val="1"/>
      <w:marLeft w:val="0"/>
      <w:marRight w:val="0"/>
      <w:marTop w:val="0"/>
      <w:marBottom w:val="0"/>
      <w:divBdr>
        <w:top w:val="none" w:sz="0" w:space="0" w:color="auto"/>
        <w:left w:val="none" w:sz="0" w:space="0" w:color="auto"/>
        <w:bottom w:val="none" w:sz="0" w:space="0" w:color="auto"/>
        <w:right w:val="none" w:sz="0" w:space="0" w:color="auto"/>
      </w:divBdr>
    </w:div>
    <w:div w:id="141236341">
      <w:bodyDiv w:val="1"/>
      <w:marLeft w:val="0"/>
      <w:marRight w:val="0"/>
      <w:marTop w:val="0"/>
      <w:marBottom w:val="0"/>
      <w:divBdr>
        <w:top w:val="none" w:sz="0" w:space="0" w:color="auto"/>
        <w:left w:val="none" w:sz="0" w:space="0" w:color="auto"/>
        <w:bottom w:val="none" w:sz="0" w:space="0" w:color="auto"/>
        <w:right w:val="none" w:sz="0" w:space="0" w:color="auto"/>
      </w:divBdr>
    </w:div>
    <w:div w:id="174072988">
      <w:bodyDiv w:val="1"/>
      <w:marLeft w:val="0"/>
      <w:marRight w:val="0"/>
      <w:marTop w:val="0"/>
      <w:marBottom w:val="0"/>
      <w:divBdr>
        <w:top w:val="none" w:sz="0" w:space="0" w:color="auto"/>
        <w:left w:val="none" w:sz="0" w:space="0" w:color="auto"/>
        <w:bottom w:val="none" w:sz="0" w:space="0" w:color="auto"/>
        <w:right w:val="none" w:sz="0" w:space="0" w:color="auto"/>
      </w:divBdr>
    </w:div>
    <w:div w:id="206644815">
      <w:bodyDiv w:val="1"/>
      <w:marLeft w:val="0"/>
      <w:marRight w:val="0"/>
      <w:marTop w:val="0"/>
      <w:marBottom w:val="0"/>
      <w:divBdr>
        <w:top w:val="none" w:sz="0" w:space="0" w:color="auto"/>
        <w:left w:val="none" w:sz="0" w:space="0" w:color="auto"/>
        <w:bottom w:val="none" w:sz="0" w:space="0" w:color="auto"/>
        <w:right w:val="none" w:sz="0" w:space="0" w:color="auto"/>
      </w:divBdr>
      <w:divsChild>
        <w:div w:id="597569131">
          <w:marLeft w:val="1166"/>
          <w:marRight w:val="0"/>
          <w:marTop w:val="0"/>
          <w:marBottom w:val="0"/>
          <w:divBdr>
            <w:top w:val="none" w:sz="0" w:space="0" w:color="auto"/>
            <w:left w:val="none" w:sz="0" w:space="0" w:color="auto"/>
            <w:bottom w:val="none" w:sz="0" w:space="0" w:color="auto"/>
            <w:right w:val="none" w:sz="0" w:space="0" w:color="auto"/>
          </w:divBdr>
        </w:div>
        <w:div w:id="642851432">
          <w:marLeft w:val="1166"/>
          <w:marRight w:val="0"/>
          <w:marTop w:val="0"/>
          <w:marBottom w:val="0"/>
          <w:divBdr>
            <w:top w:val="none" w:sz="0" w:space="0" w:color="auto"/>
            <w:left w:val="none" w:sz="0" w:space="0" w:color="auto"/>
            <w:bottom w:val="none" w:sz="0" w:space="0" w:color="auto"/>
            <w:right w:val="none" w:sz="0" w:space="0" w:color="auto"/>
          </w:divBdr>
        </w:div>
        <w:div w:id="1767535498">
          <w:marLeft w:val="1166"/>
          <w:marRight w:val="0"/>
          <w:marTop w:val="0"/>
          <w:marBottom w:val="0"/>
          <w:divBdr>
            <w:top w:val="none" w:sz="0" w:space="0" w:color="auto"/>
            <w:left w:val="none" w:sz="0" w:space="0" w:color="auto"/>
            <w:bottom w:val="none" w:sz="0" w:space="0" w:color="auto"/>
            <w:right w:val="none" w:sz="0" w:space="0" w:color="auto"/>
          </w:divBdr>
        </w:div>
        <w:div w:id="1882017949">
          <w:marLeft w:val="446"/>
          <w:marRight w:val="0"/>
          <w:marTop w:val="0"/>
          <w:marBottom w:val="0"/>
          <w:divBdr>
            <w:top w:val="none" w:sz="0" w:space="0" w:color="auto"/>
            <w:left w:val="none" w:sz="0" w:space="0" w:color="auto"/>
            <w:bottom w:val="none" w:sz="0" w:space="0" w:color="auto"/>
            <w:right w:val="none" w:sz="0" w:space="0" w:color="auto"/>
          </w:divBdr>
        </w:div>
      </w:divsChild>
    </w:div>
    <w:div w:id="210852465">
      <w:bodyDiv w:val="1"/>
      <w:marLeft w:val="0"/>
      <w:marRight w:val="0"/>
      <w:marTop w:val="0"/>
      <w:marBottom w:val="0"/>
      <w:divBdr>
        <w:top w:val="none" w:sz="0" w:space="0" w:color="auto"/>
        <w:left w:val="none" w:sz="0" w:space="0" w:color="auto"/>
        <w:bottom w:val="none" w:sz="0" w:space="0" w:color="auto"/>
        <w:right w:val="none" w:sz="0" w:space="0" w:color="auto"/>
      </w:divBdr>
    </w:div>
    <w:div w:id="217785133">
      <w:bodyDiv w:val="1"/>
      <w:marLeft w:val="0"/>
      <w:marRight w:val="0"/>
      <w:marTop w:val="0"/>
      <w:marBottom w:val="0"/>
      <w:divBdr>
        <w:top w:val="none" w:sz="0" w:space="0" w:color="auto"/>
        <w:left w:val="none" w:sz="0" w:space="0" w:color="auto"/>
        <w:bottom w:val="none" w:sz="0" w:space="0" w:color="auto"/>
        <w:right w:val="none" w:sz="0" w:space="0" w:color="auto"/>
      </w:divBdr>
    </w:div>
    <w:div w:id="229317871">
      <w:bodyDiv w:val="1"/>
      <w:marLeft w:val="0"/>
      <w:marRight w:val="0"/>
      <w:marTop w:val="0"/>
      <w:marBottom w:val="0"/>
      <w:divBdr>
        <w:top w:val="none" w:sz="0" w:space="0" w:color="auto"/>
        <w:left w:val="none" w:sz="0" w:space="0" w:color="auto"/>
        <w:bottom w:val="none" w:sz="0" w:space="0" w:color="auto"/>
        <w:right w:val="none" w:sz="0" w:space="0" w:color="auto"/>
      </w:divBdr>
      <w:divsChild>
        <w:div w:id="1240558676">
          <w:marLeft w:val="446"/>
          <w:marRight w:val="0"/>
          <w:marTop w:val="0"/>
          <w:marBottom w:val="120"/>
          <w:divBdr>
            <w:top w:val="none" w:sz="0" w:space="0" w:color="auto"/>
            <w:left w:val="none" w:sz="0" w:space="0" w:color="auto"/>
            <w:bottom w:val="none" w:sz="0" w:space="0" w:color="auto"/>
            <w:right w:val="none" w:sz="0" w:space="0" w:color="auto"/>
          </w:divBdr>
        </w:div>
        <w:div w:id="1282226863">
          <w:marLeft w:val="446"/>
          <w:marRight w:val="0"/>
          <w:marTop w:val="0"/>
          <w:marBottom w:val="120"/>
          <w:divBdr>
            <w:top w:val="none" w:sz="0" w:space="0" w:color="auto"/>
            <w:left w:val="none" w:sz="0" w:space="0" w:color="auto"/>
            <w:bottom w:val="none" w:sz="0" w:space="0" w:color="auto"/>
            <w:right w:val="none" w:sz="0" w:space="0" w:color="auto"/>
          </w:divBdr>
        </w:div>
        <w:div w:id="1340157777">
          <w:marLeft w:val="446"/>
          <w:marRight w:val="0"/>
          <w:marTop w:val="0"/>
          <w:marBottom w:val="120"/>
          <w:divBdr>
            <w:top w:val="none" w:sz="0" w:space="0" w:color="auto"/>
            <w:left w:val="none" w:sz="0" w:space="0" w:color="auto"/>
            <w:bottom w:val="none" w:sz="0" w:space="0" w:color="auto"/>
            <w:right w:val="none" w:sz="0" w:space="0" w:color="auto"/>
          </w:divBdr>
        </w:div>
        <w:div w:id="1804881878">
          <w:marLeft w:val="446"/>
          <w:marRight w:val="0"/>
          <w:marTop w:val="0"/>
          <w:marBottom w:val="120"/>
          <w:divBdr>
            <w:top w:val="none" w:sz="0" w:space="0" w:color="auto"/>
            <w:left w:val="none" w:sz="0" w:space="0" w:color="auto"/>
            <w:bottom w:val="none" w:sz="0" w:space="0" w:color="auto"/>
            <w:right w:val="none" w:sz="0" w:space="0" w:color="auto"/>
          </w:divBdr>
        </w:div>
        <w:div w:id="2136947415">
          <w:marLeft w:val="446"/>
          <w:marRight w:val="0"/>
          <w:marTop w:val="0"/>
          <w:marBottom w:val="120"/>
          <w:divBdr>
            <w:top w:val="none" w:sz="0" w:space="0" w:color="auto"/>
            <w:left w:val="none" w:sz="0" w:space="0" w:color="auto"/>
            <w:bottom w:val="none" w:sz="0" w:space="0" w:color="auto"/>
            <w:right w:val="none" w:sz="0" w:space="0" w:color="auto"/>
          </w:divBdr>
        </w:div>
      </w:divsChild>
    </w:div>
    <w:div w:id="229539272">
      <w:bodyDiv w:val="1"/>
      <w:marLeft w:val="0"/>
      <w:marRight w:val="0"/>
      <w:marTop w:val="0"/>
      <w:marBottom w:val="0"/>
      <w:divBdr>
        <w:top w:val="none" w:sz="0" w:space="0" w:color="auto"/>
        <w:left w:val="none" w:sz="0" w:space="0" w:color="auto"/>
        <w:bottom w:val="none" w:sz="0" w:space="0" w:color="auto"/>
        <w:right w:val="none" w:sz="0" w:space="0" w:color="auto"/>
      </w:divBdr>
      <w:divsChild>
        <w:div w:id="22559213">
          <w:marLeft w:val="0"/>
          <w:marRight w:val="0"/>
          <w:marTop w:val="0"/>
          <w:marBottom w:val="0"/>
          <w:divBdr>
            <w:top w:val="none" w:sz="0" w:space="0" w:color="auto"/>
            <w:left w:val="none" w:sz="0" w:space="0" w:color="auto"/>
            <w:bottom w:val="none" w:sz="0" w:space="0" w:color="auto"/>
            <w:right w:val="none" w:sz="0" w:space="0" w:color="auto"/>
          </w:divBdr>
        </w:div>
        <w:div w:id="167716942">
          <w:marLeft w:val="0"/>
          <w:marRight w:val="0"/>
          <w:marTop w:val="0"/>
          <w:marBottom w:val="0"/>
          <w:divBdr>
            <w:top w:val="none" w:sz="0" w:space="0" w:color="auto"/>
            <w:left w:val="none" w:sz="0" w:space="0" w:color="auto"/>
            <w:bottom w:val="none" w:sz="0" w:space="0" w:color="auto"/>
            <w:right w:val="none" w:sz="0" w:space="0" w:color="auto"/>
          </w:divBdr>
        </w:div>
        <w:div w:id="220019384">
          <w:marLeft w:val="0"/>
          <w:marRight w:val="0"/>
          <w:marTop w:val="0"/>
          <w:marBottom w:val="0"/>
          <w:divBdr>
            <w:top w:val="none" w:sz="0" w:space="0" w:color="auto"/>
            <w:left w:val="none" w:sz="0" w:space="0" w:color="auto"/>
            <w:bottom w:val="none" w:sz="0" w:space="0" w:color="auto"/>
            <w:right w:val="none" w:sz="0" w:space="0" w:color="auto"/>
          </w:divBdr>
        </w:div>
        <w:div w:id="460148622">
          <w:marLeft w:val="0"/>
          <w:marRight w:val="0"/>
          <w:marTop w:val="0"/>
          <w:marBottom w:val="0"/>
          <w:divBdr>
            <w:top w:val="none" w:sz="0" w:space="0" w:color="auto"/>
            <w:left w:val="none" w:sz="0" w:space="0" w:color="auto"/>
            <w:bottom w:val="none" w:sz="0" w:space="0" w:color="auto"/>
            <w:right w:val="none" w:sz="0" w:space="0" w:color="auto"/>
          </w:divBdr>
        </w:div>
        <w:div w:id="974675123">
          <w:marLeft w:val="0"/>
          <w:marRight w:val="0"/>
          <w:marTop w:val="0"/>
          <w:marBottom w:val="0"/>
          <w:divBdr>
            <w:top w:val="none" w:sz="0" w:space="0" w:color="auto"/>
            <w:left w:val="none" w:sz="0" w:space="0" w:color="auto"/>
            <w:bottom w:val="none" w:sz="0" w:space="0" w:color="auto"/>
            <w:right w:val="none" w:sz="0" w:space="0" w:color="auto"/>
          </w:divBdr>
        </w:div>
        <w:div w:id="1340545101">
          <w:marLeft w:val="0"/>
          <w:marRight w:val="0"/>
          <w:marTop w:val="0"/>
          <w:marBottom w:val="0"/>
          <w:divBdr>
            <w:top w:val="none" w:sz="0" w:space="0" w:color="auto"/>
            <w:left w:val="none" w:sz="0" w:space="0" w:color="auto"/>
            <w:bottom w:val="none" w:sz="0" w:space="0" w:color="auto"/>
            <w:right w:val="none" w:sz="0" w:space="0" w:color="auto"/>
          </w:divBdr>
        </w:div>
        <w:div w:id="1387291422">
          <w:marLeft w:val="0"/>
          <w:marRight w:val="0"/>
          <w:marTop w:val="0"/>
          <w:marBottom w:val="0"/>
          <w:divBdr>
            <w:top w:val="none" w:sz="0" w:space="0" w:color="auto"/>
            <w:left w:val="none" w:sz="0" w:space="0" w:color="auto"/>
            <w:bottom w:val="none" w:sz="0" w:space="0" w:color="auto"/>
            <w:right w:val="none" w:sz="0" w:space="0" w:color="auto"/>
          </w:divBdr>
        </w:div>
        <w:div w:id="1407337253">
          <w:marLeft w:val="0"/>
          <w:marRight w:val="0"/>
          <w:marTop w:val="0"/>
          <w:marBottom w:val="0"/>
          <w:divBdr>
            <w:top w:val="none" w:sz="0" w:space="0" w:color="auto"/>
            <w:left w:val="none" w:sz="0" w:space="0" w:color="auto"/>
            <w:bottom w:val="none" w:sz="0" w:space="0" w:color="auto"/>
            <w:right w:val="none" w:sz="0" w:space="0" w:color="auto"/>
          </w:divBdr>
        </w:div>
        <w:div w:id="1532448806">
          <w:marLeft w:val="0"/>
          <w:marRight w:val="0"/>
          <w:marTop w:val="0"/>
          <w:marBottom w:val="0"/>
          <w:divBdr>
            <w:top w:val="none" w:sz="0" w:space="0" w:color="auto"/>
            <w:left w:val="none" w:sz="0" w:space="0" w:color="auto"/>
            <w:bottom w:val="none" w:sz="0" w:space="0" w:color="auto"/>
            <w:right w:val="none" w:sz="0" w:space="0" w:color="auto"/>
          </w:divBdr>
        </w:div>
        <w:div w:id="1629815612">
          <w:marLeft w:val="0"/>
          <w:marRight w:val="0"/>
          <w:marTop w:val="0"/>
          <w:marBottom w:val="0"/>
          <w:divBdr>
            <w:top w:val="none" w:sz="0" w:space="0" w:color="auto"/>
            <w:left w:val="none" w:sz="0" w:space="0" w:color="auto"/>
            <w:bottom w:val="none" w:sz="0" w:space="0" w:color="auto"/>
            <w:right w:val="none" w:sz="0" w:space="0" w:color="auto"/>
          </w:divBdr>
        </w:div>
      </w:divsChild>
    </w:div>
    <w:div w:id="256259474">
      <w:bodyDiv w:val="1"/>
      <w:marLeft w:val="0"/>
      <w:marRight w:val="0"/>
      <w:marTop w:val="0"/>
      <w:marBottom w:val="0"/>
      <w:divBdr>
        <w:top w:val="none" w:sz="0" w:space="0" w:color="auto"/>
        <w:left w:val="none" w:sz="0" w:space="0" w:color="auto"/>
        <w:bottom w:val="none" w:sz="0" w:space="0" w:color="auto"/>
        <w:right w:val="none" w:sz="0" w:space="0" w:color="auto"/>
      </w:divBdr>
    </w:div>
    <w:div w:id="259290868">
      <w:bodyDiv w:val="1"/>
      <w:marLeft w:val="0"/>
      <w:marRight w:val="0"/>
      <w:marTop w:val="0"/>
      <w:marBottom w:val="0"/>
      <w:divBdr>
        <w:top w:val="none" w:sz="0" w:space="0" w:color="auto"/>
        <w:left w:val="none" w:sz="0" w:space="0" w:color="auto"/>
        <w:bottom w:val="none" w:sz="0" w:space="0" w:color="auto"/>
        <w:right w:val="none" w:sz="0" w:space="0" w:color="auto"/>
      </w:divBdr>
    </w:div>
    <w:div w:id="313142214">
      <w:bodyDiv w:val="1"/>
      <w:marLeft w:val="0"/>
      <w:marRight w:val="0"/>
      <w:marTop w:val="0"/>
      <w:marBottom w:val="0"/>
      <w:divBdr>
        <w:top w:val="none" w:sz="0" w:space="0" w:color="auto"/>
        <w:left w:val="none" w:sz="0" w:space="0" w:color="auto"/>
        <w:bottom w:val="none" w:sz="0" w:space="0" w:color="auto"/>
        <w:right w:val="none" w:sz="0" w:space="0" w:color="auto"/>
      </w:divBdr>
    </w:div>
    <w:div w:id="313611865">
      <w:bodyDiv w:val="1"/>
      <w:marLeft w:val="0"/>
      <w:marRight w:val="0"/>
      <w:marTop w:val="0"/>
      <w:marBottom w:val="0"/>
      <w:divBdr>
        <w:top w:val="none" w:sz="0" w:space="0" w:color="auto"/>
        <w:left w:val="none" w:sz="0" w:space="0" w:color="auto"/>
        <w:bottom w:val="none" w:sz="0" w:space="0" w:color="auto"/>
        <w:right w:val="none" w:sz="0" w:space="0" w:color="auto"/>
      </w:divBdr>
    </w:div>
    <w:div w:id="330959268">
      <w:bodyDiv w:val="1"/>
      <w:marLeft w:val="0"/>
      <w:marRight w:val="0"/>
      <w:marTop w:val="0"/>
      <w:marBottom w:val="0"/>
      <w:divBdr>
        <w:top w:val="none" w:sz="0" w:space="0" w:color="auto"/>
        <w:left w:val="none" w:sz="0" w:space="0" w:color="auto"/>
        <w:bottom w:val="none" w:sz="0" w:space="0" w:color="auto"/>
        <w:right w:val="none" w:sz="0" w:space="0" w:color="auto"/>
      </w:divBdr>
    </w:div>
    <w:div w:id="350182315">
      <w:bodyDiv w:val="1"/>
      <w:marLeft w:val="0"/>
      <w:marRight w:val="0"/>
      <w:marTop w:val="0"/>
      <w:marBottom w:val="0"/>
      <w:divBdr>
        <w:top w:val="none" w:sz="0" w:space="0" w:color="auto"/>
        <w:left w:val="none" w:sz="0" w:space="0" w:color="auto"/>
        <w:bottom w:val="none" w:sz="0" w:space="0" w:color="auto"/>
        <w:right w:val="none" w:sz="0" w:space="0" w:color="auto"/>
      </w:divBdr>
    </w:div>
    <w:div w:id="350764131">
      <w:bodyDiv w:val="1"/>
      <w:marLeft w:val="0"/>
      <w:marRight w:val="0"/>
      <w:marTop w:val="0"/>
      <w:marBottom w:val="0"/>
      <w:divBdr>
        <w:top w:val="none" w:sz="0" w:space="0" w:color="auto"/>
        <w:left w:val="none" w:sz="0" w:space="0" w:color="auto"/>
        <w:bottom w:val="none" w:sz="0" w:space="0" w:color="auto"/>
        <w:right w:val="none" w:sz="0" w:space="0" w:color="auto"/>
      </w:divBdr>
      <w:divsChild>
        <w:div w:id="157381470">
          <w:marLeft w:val="446"/>
          <w:marRight w:val="0"/>
          <w:marTop w:val="0"/>
          <w:marBottom w:val="0"/>
          <w:divBdr>
            <w:top w:val="none" w:sz="0" w:space="0" w:color="auto"/>
            <w:left w:val="none" w:sz="0" w:space="0" w:color="auto"/>
            <w:bottom w:val="none" w:sz="0" w:space="0" w:color="auto"/>
            <w:right w:val="none" w:sz="0" w:space="0" w:color="auto"/>
          </w:divBdr>
        </w:div>
        <w:div w:id="909539287">
          <w:marLeft w:val="446"/>
          <w:marRight w:val="0"/>
          <w:marTop w:val="0"/>
          <w:marBottom w:val="0"/>
          <w:divBdr>
            <w:top w:val="none" w:sz="0" w:space="0" w:color="auto"/>
            <w:left w:val="none" w:sz="0" w:space="0" w:color="auto"/>
            <w:bottom w:val="none" w:sz="0" w:space="0" w:color="auto"/>
            <w:right w:val="none" w:sz="0" w:space="0" w:color="auto"/>
          </w:divBdr>
        </w:div>
        <w:div w:id="1131705362">
          <w:marLeft w:val="274"/>
          <w:marRight w:val="0"/>
          <w:marTop w:val="0"/>
          <w:marBottom w:val="0"/>
          <w:divBdr>
            <w:top w:val="none" w:sz="0" w:space="0" w:color="auto"/>
            <w:left w:val="none" w:sz="0" w:space="0" w:color="auto"/>
            <w:bottom w:val="none" w:sz="0" w:space="0" w:color="auto"/>
            <w:right w:val="none" w:sz="0" w:space="0" w:color="auto"/>
          </w:divBdr>
        </w:div>
        <w:div w:id="1512795138">
          <w:marLeft w:val="446"/>
          <w:marRight w:val="0"/>
          <w:marTop w:val="0"/>
          <w:marBottom w:val="0"/>
          <w:divBdr>
            <w:top w:val="none" w:sz="0" w:space="0" w:color="auto"/>
            <w:left w:val="none" w:sz="0" w:space="0" w:color="auto"/>
            <w:bottom w:val="none" w:sz="0" w:space="0" w:color="auto"/>
            <w:right w:val="none" w:sz="0" w:space="0" w:color="auto"/>
          </w:divBdr>
        </w:div>
      </w:divsChild>
    </w:div>
    <w:div w:id="352075435">
      <w:bodyDiv w:val="1"/>
      <w:marLeft w:val="0"/>
      <w:marRight w:val="0"/>
      <w:marTop w:val="0"/>
      <w:marBottom w:val="0"/>
      <w:divBdr>
        <w:top w:val="none" w:sz="0" w:space="0" w:color="auto"/>
        <w:left w:val="none" w:sz="0" w:space="0" w:color="auto"/>
        <w:bottom w:val="none" w:sz="0" w:space="0" w:color="auto"/>
        <w:right w:val="none" w:sz="0" w:space="0" w:color="auto"/>
      </w:divBdr>
    </w:div>
    <w:div w:id="371735130">
      <w:bodyDiv w:val="1"/>
      <w:marLeft w:val="0"/>
      <w:marRight w:val="0"/>
      <w:marTop w:val="0"/>
      <w:marBottom w:val="0"/>
      <w:divBdr>
        <w:top w:val="none" w:sz="0" w:space="0" w:color="auto"/>
        <w:left w:val="none" w:sz="0" w:space="0" w:color="auto"/>
        <w:bottom w:val="none" w:sz="0" w:space="0" w:color="auto"/>
        <w:right w:val="none" w:sz="0" w:space="0" w:color="auto"/>
      </w:divBdr>
    </w:div>
    <w:div w:id="372002141">
      <w:bodyDiv w:val="1"/>
      <w:marLeft w:val="0"/>
      <w:marRight w:val="0"/>
      <w:marTop w:val="0"/>
      <w:marBottom w:val="0"/>
      <w:divBdr>
        <w:top w:val="none" w:sz="0" w:space="0" w:color="auto"/>
        <w:left w:val="none" w:sz="0" w:space="0" w:color="auto"/>
        <w:bottom w:val="none" w:sz="0" w:space="0" w:color="auto"/>
        <w:right w:val="none" w:sz="0" w:space="0" w:color="auto"/>
      </w:divBdr>
    </w:div>
    <w:div w:id="392116924">
      <w:bodyDiv w:val="1"/>
      <w:marLeft w:val="0"/>
      <w:marRight w:val="0"/>
      <w:marTop w:val="0"/>
      <w:marBottom w:val="0"/>
      <w:divBdr>
        <w:top w:val="none" w:sz="0" w:space="0" w:color="auto"/>
        <w:left w:val="none" w:sz="0" w:space="0" w:color="auto"/>
        <w:bottom w:val="none" w:sz="0" w:space="0" w:color="auto"/>
        <w:right w:val="none" w:sz="0" w:space="0" w:color="auto"/>
      </w:divBdr>
      <w:divsChild>
        <w:div w:id="809980177">
          <w:marLeft w:val="446"/>
          <w:marRight w:val="0"/>
          <w:marTop w:val="0"/>
          <w:marBottom w:val="0"/>
          <w:divBdr>
            <w:top w:val="none" w:sz="0" w:space="0" w:color="auto"/>
            <w:left w:val="none" w:sz="0" w:space="0" w:color="auto"/>
            <w:bottom w:val="none" w:sz="0" w:space="0" w:color="auto"/>
            <w:right w:val="none" w:sz="0" w:space="0" w:color="auto"/>
          </w:divBdr>
        </w:div>
        <w:div w:id="1913154872">
          <w:marLeft w:val="446"/>
          <w:marRight w:val="0"/>
          <w:marTop w:val="0"/>
          <w:marBottom w:val="0"/>
          <w:divBdr>
            <w:top w:val="none" w:sz="0" w:space="0" w:color="auto"/>
            <w:left w:val="none" w:sz="0" w:space="0" w:color="auto"/>
            <w:bottom w:val="none" w:sz="0" w:space="0" w:color="auto"/>
            <w:right w:val="none" w:sz="0" w:space="0" w:color="auto"/>
          </w:divBdr>
        </w:div>
      </w:divsChild>
    </w:div>
    <w:div w:id="403989104">
      <w:bodyDiv w:val="1"/>
      <w:marLeft w:val="0"/>
      <w:marRight w:val="0"/>
      <w:marTop w:val="0"/>
      <w:marBottom w:val="0"/>
      <w:divBdr>
        <w:top w:val="none" w:sz="0" w:space="0" w:color="auto"/>
        <w:left w:val="none" w:sz="0" w:space="0" w:color="auto"/>
        <w:bottom w:val="none" w:sz="0" w:space="0" w:color="auto"/>
        <w:right w:val="none" w:sz="0" w:space="0" w:color="auto"/>
      </w:divBdr>
    </w:div>
    <w:div w:id="410275206">
      <w:bodyDiv w:val="1"/>
      <w:marLeft w:val="0"/>
      <w:marRight w:val="0"/>
      <w:marTop w:val="0"/>
      <w:marBottom w:val="0"/>
      <w:divBdr>
        <w:top w:val="none" w:sz="0" w:space="0" w:color="auto"/>
        <w:left w:val="none" w:sz="0" w:space="0" w:color="auto"/>
        <w:bottom w:val="none" w:sz="0" w:space="0" w:color="auto"/>
        <w:right w:val="none" w:sz="0" w:space="0" w:color="auto"/>
      </w:divBdr>
    </w:div>
    <w:div w:id="413286712">
      <w:bodyDiv w:val="1"/>
      <w:marLeft w:val="0"/>
      <w:marRight w:val="0"/>
      <w:marTop w:val="0"/>
      <w:marBottom w:val="0"/>
      <w:divBdr>
        <w:top w:val="none" w:sz="0" w:space="0" w:color="auto"/>
        <w:left w:val="none" w:sz="0" w:space="0" w:color="auto"/>
        <w:bottom w:val="none" w:sz="0" w:space="0" w:color="auto"/>
        <w:right w:val="none" w:sz="0" w:space="0" w:color="auto"/>
      </w:divBdr>
      <w:divsChild>
        <w:div w:id="49766858">
          <w:marLeft w:val="274"/>
          <w:marRight w:val="0"/>
          <w:marTop w:val="0"/>
          <w:marBottom w:val="60"/>
          <w:divBdr>
            <w:top w:val="none" w:sz="0" w:space="0" w:color="auto"/>
            <w:left w:val="none" w:sz="0" w:space="0" w:color="auto"/>
            <w:bottom w:val="none" w:sz="0" w:space="0" w:color="auto"/>
            <w:right w:val="none" w:sz="0" w:space="0" w:color="auto"/>
          </w:divBdr>
        </w:div>
        <w:div w:id="1001153757">
          <w:marLeft w:val="274"/>
          <w:marRight w:val="0"/>
          <w:marTop w:val="0"/>
          <w:marBottom w:val="60"/>
          <w:divBdr>
            <w:top w:val="none" w:sz="0" w:space="0" w:color="auto"/>
            <w:left w:val="none" w:sz="0" w:space="0" w:color="auto"/>
            <w:bottom w:val="none" w:sz="0" w:space="0" w:color="auto"/>
            <w:right w:val="none" w:sz="0" w:space="0" w:color="auto"/>
          </w:divBdr>
        </w:div>
        <w:div w:id="1684013434">
          <w:marLeft w:val="274"/>
          <w:marRight w:val="0"/>
          <w:marTop w:val="0"/>
          <w:marBottom w:val="60"/>
          <w:divBdr>
            <w:top w:val="none" w:sz="0" w:space="0" w:color="auto"/>
            <w:left w:val="none" w:sz="0" w:space="0" w:color="auto"/>
            <w:bottom w:val="none" w:sz="0" w:space="0" w:color="auto"/>
            <w:right w:val="none" w:sz="0" w:space="0" w:color="auto"/>
          </w:divBdr>
        </w:div>
        <w:div w:id="1895116842">
          <w:marLeft w:val="274"/>
          <w:marRight w:val="0"/>
          <w:marTop w:val="0"/>
          <w:marBottom w:val="60"/>
          <w:divBdr>
            <w:top w:val="none" w:sz="0" w:space="0" w:color="auto"/>
            <w:left w:val="none" w:sz="0" w:space="0" w:color="auto"/>
            <w:bottom w:val="none" w:sz="0" w:space="0" w:color="auto"/>
            <w:right w:val="none" w:sz="0" w:space="0" w:color="auto"/>
          </w:divBdr>
        </w:div>
      </w:divsChild>
    </w:div>
    <w:div w:id="444203060">
      <w:bodyDiv w:val="1"/>
      <w:marLeft w:val="0"/>
      <w:marRight w:val="0"/>
      <w:marTop w:val="0"/>
      <w:marBottom w:val="0"/>
      <w:divBdr>
        <w:top w:val="none" w:sz="0" w:space="0" w:color="auto"/>
        <w:left w:val="none" w:sz="0" w:space="0" w:color="auto"/>
        <w:bottom w:val="none" w:sz="0" w:space="0" w:color="auto"/>
        <w:right w:val="none" w:sz="0" w:space="0" w:color="auto"/>
      </w:divBdr>
    </w:div>
    <w:div w:id="457728127">
      <w:bodyDiv w:val="1"/>
      <w:marLeft w:val="0"/>
      <w:marRight w:val="0"/>
      <w:marTop w:val="0"/>
      <w:marBottom w:val="0"/>
      <w:divBdr>
        <w:top w:val="none" w:sz="0" w:space="0" w:color="auto"/>
        <w:left w:val="none" w:sz="0" w:space="0" w:color="auto"/>
        <w:bottom w:val="none" w:sz="0" w:space="0" w:color="auto"/>
        <w:right w:val="none" w:sz="0" w:space="0" w:color="auto"/>
      </w:divBdr>
      <w:divsChild>
        <w:div w:id="10184250">
          <w:marLeft w:val="0"/>
          <w:marRight w:val="0"/>
          <w:marTop w:val="0"/>
          <w:marBottom w:val="0"/>
          <w:divBdr>
            <w:top w:val="none" w:sz="0" w:space="0" w:color="auto"/>
            <w:left w:val="none" w:sz="0" w:space="0" w:color="auto"/>
            <w:bottom w:val="none" w:sz="0" w:space="0" w:color="auto"/>
            <w:right w:val="none" w:sz="0" w:space="0" w:color="auto"/>
          </w:divBdr>
        </w:div>
        <w:div w:id="18165409">
          <w:marLeft w:val="0"/>
          <w:marRight w:val="0"/>
          <w:marTop w:val="0"/>
          <w:marBottom w:val="0"/>
          <w:divBdr>
            <w:top w:val="none" w:sz="0" w:space="0" w:color="auto"/>
            <w:left w:val="none" w:sz="0" w:space="0" w:color="auto"/>
            <w:bottom w:val="none" w:sz="0" w:space="0" w:color="auto"/>
            <w:right w:val="none" w:sz="0" w:space="0" w:color="auto"/>
          </w:divBdr>
        </w:div>
        <w:div w:id="45951705">
          <w:marLeft w:val="0"/>
          <w:marRight w:val="0"/>
          <w:marTop w:val="0"/>
          <w:marBottom w:val="0"/>
          <w:divBdr>
            <w:top w:val="none" w:sz="0" w:space="0" w:color="auto"/>
            <w:left w:val="none" w:sz="0" w:space="0" w:color="auto"/>
            <w:bottom w:val="none" w:sz="0" w:space="0" w:color="auto"/>
            <w:right w:val="none" w:sz="0" w:space="0" w:color="auto"/>
          </w:divBdr>
        </w:div>
        <w:div w:id="47143885">
          <w:marLeft w:val="0"/>
          <w:marRight w:val="0"/>
          <w:marTop w:val="0"/>
          <w:marBottom w:val="0"/>
          <w:divBdr>
            <w:top w:val="none" w:sz="0" w:space="0" w:color="auto"/>
            <w:left w:val="none" w:sz="0" w:space="0" w:color="auto"/>
            <w:bottom w:val="none" w:sz="0" w:space="0" w:color="auto"/>
            <w:right w:val="none" w:sz="0" w:space="0" w:color="auto"/>
          </w:divBdr>
        </w:div>
        <w:div w:id="93600982">
          <w:marLeft w:val="0"/>
          <w:marRight w:val="0"/>
          <w:marTop w:val="0"/>
          <w:marBottom w:val="0"/>
          <w:divBdr>
            <w:top w:val="none" w:sz="0" w:space="0" w:color="auto"/>
            <w:left w:val="none" w:sz="0" w:space="0" w:color="auto"/>
            <w:bottom w:val="none" w:sz="0" w:space="0" w:color="auto"/>
            <w:right w:val="none" w:sz="0" w:space="0" w:color="auto"/>
          </w:divBdr>
        </w:div>
        <w:div w:id="134493758">
          <w:marLeft w:val="0"/>
          <w:marRight w:val="0"/>
          <w:marTop w:val="0"/>
          <w:marBottom w:val="0"/>
          <w:divBdr>
            <w:top w:val="none" w:sz="0" w:space="0" w:color="auto"/>
            <w:left w:val="none" w:sz="0" w:space="0" w:color="auto"/>
            <w:bottom w:val="none" w:sz="0" w:space="0" w:color="auto"/>
            <w:right w:val="none" w:sz="0" w:space="0" w:color="auto"/>
          </w:divBdr>
        </w:div>
        <w:div w:id="163866104">
          <w:marLeft w:val="0"/>
          <w:marRight w:val="0"/>
          <w:marTop w:val="0"/>
          <w:marBottom w:val="0"/>
          <w:divBdr>
            <w:top w:val="none" w:sz="0" w:space="0" w:color="auto"/>
            <w:left w:val="none" w:sz="0" w:space="0" w:color="auto"/>
            <w:bottom w:val="none" w:sz="0" w:space="0" w:color="auto"/>
            <w:right w:val="none" w:sz="0" w:space="0" w:color="auto"/>
          </w:divBdr>
        </w:div>
        <w:div w:id="178544079">
          <w:marLeft w:val="0"/>
          <w:marRight w:val="0"/>
          <w:marTop w:val="0"/>
          <w:marBottom w:val="0"/>
          <w:divBdr>
            <w:top w:val="none" w:sz="0" w:space="0" w:color="auto"/>
            <w:left w:val="none" w:sz="0" w:space="0" w:color="auto"/>
            <w:bottom w:val="none" w:sz="0" w:space="0" w:color="auto"/>
            <w:right w:val="none" w:sz="0" w:space="0" w:color="auto"/>
          </w:divBdr>
        </w:div>
        <w:div w:id="295184388">
          <w:marLeft w:val="0"/>
          <w:marRight w:val="0"/>
          <w:marTop w:val="0"/>
          <w:marBottom w:val="0"/>
          <w:divBdr>
            <w:top w:val="none" w:sz="0" w:space="0" w:color="auto"/>
            <w:left w:val="none" w:sz="0" w:space="0" w:color="auto"/>
            <w:bottom w:val="none" w:sz="0" w:space="0" w:color="auto"/>
            <w:right w:val="none" w:sz="0" w:space="0" w:color="auto"/>
          </w:divBdr>
        </w:div>
        <w:div w:id="358971232">
          <w:marLeft w:val="0"/>
          <w:marRight w:val="0"/>
          <w:marTop w:val="0"/>
          <w:marBottom w:val="0"/>
          <w:divBdr>
            <w:top w:val="none" w:sz="0" w:space="0" w:color="auto"/>
            <w:left w:val="none" w:sz="0" w:space="0" w:color="auto"/>
            <w:bottom w:val="none" w:sz="0" w:space="0" w:color="auto"/>
            <w:right w:val="none" w:sz="0" w:space="0" w:color="auto"/>
          </w:divBdr>
        </w:div>
        <w:div w:id="434903964">
          <w:marLeft w:val="0"/>
          <w:marRight w:val="0"/>
          <w:marTop w:val="0"/>
          <w:marBottom w:val="0"/>
          <w:divBdr>
            <w:top w:val="none" w:sz="0" w:space="0" w:color="auto"/>
            <w:left w:val="none" w:sz="0" w:space="0" w:color="auto"/>
            <w:bottom w:val="none" w:sz="0" w:space="0" w:color="auto"/>
            <w:right w:val="none" w:sz="0" w:space="0" w:color="auto"/>
          </w:divBdr>
        </w:div>
        <w:div w:id="479421817">
          <w:marLeft w:val="0"/>
          <w:marRight w:val="0"/>
          <w:marTop w:val="0"/>
          <w:marBottom w:val="0"/>
          <w:divBdr>
            <w:top w:val="none" w:sz="0" w:space="0" w:color="auto"/>
            <w:left w:val="none" w:sz="0" w:space="0" w:color="auto"/>
            <w:bottom w:val="none" w:sz="0" w:space="0" w:color="auto"/>
            <w:right w:val="none" w:sz="0" w:space="0" w:color="auto"/>
          </w:divBdr>
        </w:div>
        <w:div w:id="506989078">
          <w:marLeft w:val="0"/>
          <w:marRight w:val="0"/>
          <w:marTop w:val="0"/>
          <w:marBottom w:val="0"/>
          <w:divBdr>
            <w:top w:val="none" w:sz="0" w:space="0" w:color="auto"/>
            <w:left w:val="none" w:sz="0" w:space="0" w:color="auto"/>
            <w:bottom w:val="none" w:sz="0" w:space="0" w:color="auto"/>
            <w:right w:val="none" w:sz="0" w:space="0" w:color="auto"/>
          </w:divBdr>
        </w:div>
        <w:div w:id="714039085">
          <w:marLeft w:val="0"/>
          <w:marRight w:val="0"/>
          <w:marTop w:val="0"/>
          <w:marBottom w:val="0"/>
          <w:divBdr>
            <w:top w:val="none" w:sz="0" w:space="0" w:color="auto"/>
            <w:left w:val="none" w:sz="0" w:space="0" w:color="auto"/>
            <w:bottom w:val="none" w:sz="0" w:space="0" w:color="auto"/>
            <w:right w:val="none" w:sz="0" w:space="0" w:color="auto"/>
          </w:divBdr>
        </w:div>
        <w:div w:id="818687121">
          <w:marLeft w:val="0"/>
          <w:marRight w:val="0"/>
          <w:marTop w:val="0"/>
          <w:marBottom w:val="0"/>
          <w:divBdr>
            <w:top w:val="none" w:sz="0" w:space="0" w:color="auto"/>
            <w:left w:val="none" w:sz="0" w:space="0" w:color="auto"/>
            <w:bottom w:val="none" w:sz="0" w:space="0" w:color="auto"/>
            <w:right w:val="none" w:sz="0" w:space="0" w:color="auto"/>
          </w:divBdr>
        </w:div>
        <w:div w:id="841050091">
          <w:marLeft w:val="0"/>
          <w:marRight w:val="0"/>
          <w:marTop w:val="0"/>
          <w:marBottom w:val="0"/>
          <w:divBdr>
            <w:top w:val="none" w:sz="0" w:space="0" w:color="auto"/>
            <w:left w:val="none" w:sz="0" w:space="0" w:color="auto"/>
            <w:bottom w:val="none" w:sz="0" w:space="0" w:color="auto"/>
            <w:right w:val="none" w:sz="0" w:space="0" w:color="auto"/>
          </w:divBdr>
        </w:div>
        <w:div w:id="896208834">
          <w:marLeft w:val="0"/>
          <w:marRight w:val="0"/>
          <w:marTop w:val="0"/>
          <w:marBottom w:val="0"/>
          <w:divBdr>
            <w:top w:val="none" w:sz="0" w:space="0" w:color="auto"/>
            <w:left w:val="none" w:sz="0" w:space="0" w:color="auto"/>
            <w:bottom w:val="none" w:sz="0" w:space="0" w:color="auto"/>
            <w:right w:val="none" w:sz="0" w:space="0" w:color="auto"/>
          </w:divBdr>
        </w:div>
        <w:div w:id="906384344">
          <w:marLeft w:val="0"/>
          <w:marRight w:val="0"/>
          <w:marTop w:val="0"/>
          <w:marBottom w:val="0"/>
          <w:divBdr>
            <w:top w:val="none" w:sz="0" w:space="0" w:color="auto"/>
            <w:left w:val="none" w:sz="0" w:space="0" w:color="auto"/>
            <w:bottom w:val="none" w:sz="0" w:space="0" w:color="auto"/>
            <w:right w:val="none" w:sz="0" w:space="0" w:color="auto"/>
          </w:divBdr>
        </w:div>
        <w:div w:id="1021275621">
          <w:marLeft w:val="0"/>
          <w:marRight w:val="0"/>
          <w:marTop w:val="0"/>
          <w:marBottom w:val="0"/>
          <w:divBdr>
            <w:top w:val="none" w:sz="0" w:space="0" w:color="auto"/>
            <w:left w:val="none" w:sz="0" w:space="0" w:color="auto"/>
            <w:bottom w:val="none" w:sz="0" w:space="0" w:color="auto"/>
            <w:right w:val="none" w:sz="0" w:space="0" w:color="auto"/>
          </w:divBdr>
        </w:div>
        <w:div w:id="1131707876">
          <w:marLeft w:val="0"/>
          <w:marRight w:val="0"/>
          <w:marTop w:val="0"/>
          <w:marBottom w:val="0"/>
          <w:divBdr>
            <w:top w:val="none" w:sz="0" w:space="0" w:color="auto"/>
            <w:left w:val="none" w:sz="0" w:space="0" w:color="auto"/>
            <w:bottom w:val="none" w:sz="0" w:space="0" w:color="auto"/>
            <w:right w:val="none" w:sz="0" w:space="0" w:color="auto"/>
          </w:divBdr>
        </w:div>
        <w:div w:id="1143472862">
          <w:marLeft w:val="0"/>
          <w:marRight w:val="0"/>
          <w:marTop w:val="0"/>
          <w:marBottom w:val="0"/>
          <w:divBdr>
            <w:top w:val="none" w:sz="0" w:space="0" w:color="auto"/>
            <w:left w:val="none" w:sz="0" w:space="0" w:color="auto"/>
            <w:bottom w:val="none" w:sz="0" w:space="0" w:color="auto"/>
            <w:right w:val="none" w:sz="0" w:space="0" w:color="auto"/>
          </w:divBdr>
        </w:div>
        <w:div w:id="1193492791">
          <w:marLeft w:val="0"/>
          <w:marRight w:val="0"/>
          <w:marTop w:val="0"/>
          <w:marBottom w:val="0"/>
          <w:divBdr>
            <w:top w:val="none" w:sz="0" w:space="0" w:color="auto"/>
            <w:left w:val="none" w:sz="0" w:space="0" w:color="auto"/>
            <w:bottom w:val="none" w:sz="0" w:space="0" w:color="auto"/>
            <w:right w:val="none" w:sz="0" w:space="0" w:color="auto"/>
          </w:divBdr>
        </w:div>
        <w:div w:id="1232154679">
          <w:marLeft w:val="0"/>
          <w:marRight w:val="0"/>
          <w:marTop w:val="0"/>
          <w:marBottom w:val="0"/>
          <w:divBdr>
            <w:top w:val="none" w:sz="0" w:space="0" w:color="auto"/>
            <w:left w:val="none" w:sz="0" w:space="0" w:color="auto"/>
            <w:bottom w:val="none" w:sz="0" w:space="0" w:color="auto"/>
            <w:right w:val="none" w:sz="0" w:space="0" w:color="auto"/>
          </w:divBdr>
        </w:div>
        <w:div w:id="1235312674">
          <w:marLeft w:val="0"/>
          <w:marRight w:val="0"/>
          <w:marTop w:val="0"/>
          <w:marBottom w:val="0"/>
          <w:divBdr>
            <w:top w:val="none" w:sz="0" w:space="0" w:color="auto"/>
            <w:left w:val="none" w:sz="0" w:space="0" w:color="auto"/>
            <w:bottom w:val="none" w:sz="0" w:space="0" w:color="auto"/>
            <w:right w:val="none" w:sz="0" w:space="0" w:color="auto"/>
          </w:divBdr>
        </w:div>
        <w:div w:id="1508787198">
          <w:marLeft w:val="0"/>
          <w:marRight w:val="0"/>
          <w:marTop w:val="0"/>
          <w:marBottom w:val="0"/>
          <w:divBdr>
            <w:top w:val="none" w:sz="0" w:space="0" w:color="auto"/>
            <w:left w:val="none" w:sz="0" w:space="0" w:color="auto"/>
            <w:bottom w:val="none" w:sz="0" w:space="0" w:color="auto"/>
            <w:right w:val="none" w:sz="0" w:space="0" w:color="auto"/>
          </w:divBdr>
        </w:div>
        <w:div w:id="1527062933">
          <w:marLeft w:val="0"/>
          <w:marRight w:val="0"/>
          <w:marTop w:val="0"/>
          <w:marBottom w:val="0"/>
          <w:divBdr>
            <w:top w:val="none" w:sz="0" w:space="0" w:color="auto"/>
            <w:left w:val="none" w:sz="0" w:space="0" w:color="auto"/>
            <w:bottom w:val="none" w:sz="0" w:space="0" w:color="auto"/>
            <w:right w:val="none" w:sz="0" w:space="0" w:color="auto"/>
          </w:divBdr>
        </w:div>
        <w:div w:id="1638802484">
          <w:marLeft w:val="0"/>
          <w:marRight w:val="0"/>
          <w:marTop w:val="0"/>
          <w:marBottom w:val="0"/>
          <w:divBdr>
            <w:top w:val="none" w:sz="0" w:space="0" w:color="auto"/>
            <w:left w:val="none" w:sz="0" w:space="0" w:color="auto"/>
            <w:bottom w:val="none" w:sz="0" w:space="0" w:color="auto"/>
            <w:right w:val="none" w:sz="0" w:space="0" w:color="auto"/>
          </w:divBdr>
        </w:div>
        <w:div w:id="1650594306">
          <w:marLeft w:val="0"/>
          <w:marRight w:val="0"/>
          <w:marTop w:val="0"/>
          <w:marBottom w:val="0"/>
          <w:divBdr>
            <w:top w:val="none" w:sz="0" w:space="0" w:color="auto"/>
            <w:left w:val="none" w:sz="0" w:space="0" w:color="auto"/>
            <w:bottom w:val="none" w:sz="0" w:space="0" w:color="auto"/>
            <w:right w:val="none" w:sz="0" w:space="0" w:color="auto"/>
          </w:divBdr>
        </w:div>
        <w:div w:id="1663049692">
          <w:marLeft w:val="0"/>
          <w:marRight w:val="0"/>
          <w:marTop w:val="0"/>
          <w:marBottom w:val="0"/>
          <w:divBdr>
            <w:top w:val="none" w:sz="0" w:space="0" w:color="auto"/>
            <w:left w:val="none" w:sz="0" w:space="0" w:color="auto"/>
            <w:bottom w:val="none" w:sz="0" w:space="0" w:color="auto"/>
            <w:right w:val="none" w:sz="0" w:space="0" w:color="auto"/>
          </w:divBdr>
        </w:div>
        <w:div w:id="1687557388">
          <w:marLeft w:val="0"/>
          <w:marRight w:val="0"/>
          <w:marTop w:val="0"/>
          <w:marBottom w:val="0"/>
          <w:divBdr>
            <w:top w:val="none" w:sz="0" w:space="0" w:color="auto"/>
            <w:left w:val="none" w:sz="0" w:space="0" w:color="auto"/>
            <w:bottom w:val="none" w:sz="0" w:space="0" w:color="auto"/>
            <w:right w:val="none" w:sz="0" w:space="0" w:color="auto"/>
          </w:divBdr>
        </w:div>
        <w:div w:id="1713067447">
          <w:marLeft w:val="0"/>
          <w:marRight w:val="0"/>
          <w:marTop w:val="0"/>
          <w:marBottom w:val="0"/>
          <w:divBdr>
            <w:top w:val="none" w:sz="0" w:space="0" w:color="auto"/>
            <w:left w:val="none" w:sz="0" w:space="0" w:color="auto"/>
            <w:bottom w:val="none" w:sz="0" w:space="0" w:color="auto"/>
            <w:right w:val="none" w:sz="0" w:space="0" w:color="auto"/>
          </w:divBdr>
        </w:div>
        <w:div w:id="1726642438">
          <w:marLeft w:val="0"/>
          <w:marRight w:val="0"/>
          <w:marTop w:val="0"/>
          <w:marBottom w:val="0"/>
          <w:divBdr>
            <w:top w:val="none" w:sz="0" w:space="0" w:color="auto"/>
            <w:left w:val="none" w:sz="0" w:space="0" w:color="auto"/>
            <w:bottom w:val="none" w:sz="0" w:space="0" w:color="auto"/>
            <w:right w:val="none" w:sz="0" w:space="0" w:color="auto"/>
          </w:divBdr>
        </w:div>
        <w:div w:id="1727487240">
          <w:marLeft w:val="0"/>
          <w:marRight w:val="0"/>
          <w:marTop w:val="0"/>
          <w:marBottom w:val="0"/>
          <w:divBdr>
            <w:top w:val="none" w:sz="0" w:space="0" w:color="auto"/>
            <w:left w:val="none" w:sz="0" w:space="0" w:color="auto"/>
            <w:bottom w:val="none" w:sz="0" w:space="0" w:color="auto"/>
            <w:right w:val="none" w:sz="0" w:space="0" w:color="auto"/>
          </w:divBdr>
        </w:div>
        <w:div w:id="1772315512">
          <w:marLeft w:val="0"/>
          <w:marRight w:val="0"/>
          <w:marTop w:val="0"/>
          <w:marBottom w:val="0"/>
          <w:divBdr>
            <w:top w:val="none" w:sz="0" w:space="0" w:color="auto"/>
            <w:left w:val="none" w:sz="0" w:space="0" w:color="auto"/>
            <w:bottom w:val="none" w:sz="0" w:space="0" w:color="auto"/>
            <w:right w:val="none" w:sz="0" w:space="0" w:color="auto"/>
          </w:divBdr>
        </w:div>
        <w:div w:id="1809396199">
          <w:marLeft w:val="0"/>
          <w:marRight w:val="0"/>
          <w:marTop w:val="0"/>
          <w:marBottom w:val="0"/>
          <w:divBdr>
            <w:top w:val="none" w:sz="0" w:space="0" w:color="auto"/>
            <w:left w:val="none" w:sz="0" w:space="0" w:color="auto"/>
            <w:bottom w:val="none" w:sz="0" w:space="0" w:color="auto"/>
            <w:right w:val="none" w:sz="0" w:space="0" w:color="auto"/>
          </w:divBdr>
        </w:div>
        <w:div w:id="1847204672">
          <w:marLeft w:val="0"/>
          <w:marRight w:val="0"/>
          <w:marTop w:val="0"/>
          <w:marBottom w:val="0"/>
          <w:divBdr>
            <w:top w:val="none" w:sz="0" w:space="0" w:color="auto"/>
            <w:left w:val="none" w:sz="0" w:space="0" w:color="auto"/>
            <w:bottom w:val="none" w:sz="0" w:space="0" w:color="auto"/>
            <w:right w:val="none" w:sz="0" w:space="0" w:color="auto"/>
          </w:divBdr>
        </w:div>
        <w:div w:id="1904608105">
          <w:marLeft w:val="0"/>
          <w:marRight w:val="0"/>
          <w:marTop w:val="0"/>
          <w:marBottom w:val="0"/>
          <w:divBdr>
            <w:top w:val="none" w:sz="0" w:space="0" w:color="auto"/>
            <w:left w:val="none" w:sz="0" w:space="0" w:color="auto"/>
            <w:bottom w:val="none" w:sz="0" w:space="0" w:color="auto"/>
            <w:right w:val="none" w:sz="0" w:space="0" w:color="auto"/>
          </w:divBdr>
        </w:div>
        <w:div w:id="1906069500">
          <w:marLeft w:val="0"/>
          <w:marRight w:val="0"/>
          <w:marTop w:val="0"/>
          <w:marBottom w:val="0"/>
          <w:divBdr>
            <w:top w:val="none" w:sz="0" w:space="0" w:color="auto"/>
            <w:left w:val="none" w:sz="0" w:space="0" w:color="auto"/>
            <w:bottom w:val="none" w:sz="0" w:space="0" w:color="auto"/>
            <w:right w:val="none" w:sz="0" w:space="0" w:color="auto"/>
          </w:divBdr>
        </w:div>
        <w:div w:id="1907102558">
          <w:marLeft w:val="0"/>
          <w:marRight w:val="0"/>
          <w:marTop w:val="0"/>
          <w:marBottom w:val="0"/>
          <w:divBdr>
            <w:top w:val="none" w:sz="0" w:space="0" w:color="auto"/>
            <w:left w:val="none" w:sz="0" w:space="0" w:color="auto"/>
            <w:bottom w:val="none" w:sz="0" w:space="0" w:color="auto"/>
            <w:right w:val="none" w:sz="0" w:space="0" w:color="auto"/>
          </w:divBdr>
        </w:div>
        <w:div w:id="1937905539">
          <w:marLeft w:val="0"/>
          <w:marRight w:val="0"/>
          <w:marTop w:val="0"/>
          <w:marBottom w:val="0"/>
          <w:divBdr>
            <w:top w:val="none" w:sz="0" w:space="0" w:color="auto"/>
            <w:left w:val="none" w:sz="0" w:space="0" w:color="auto"/>
            <w:bottom w:val="none" w:sz="0" w:space="0" w:color="auto"/>
            <w:right w:val="none" w:sz="0" w:space="0" w:color="auto"/>
          </w:divBdr>
        </w:div>
        <w:div w:id="1960067283">
          <w:marLeft w:val="0"/>
          <w:marRight w:val="0"/>
          <w:marTop w:val="0"/>
          <w:marBottom w:val="0"/>
          <w:divBdr>
            <w:top w:val="none" w:sz="0" w:space="0" w:color="auto"/>
            <w:left w:val="none" w:sz="0" w:space="0" w:color="auto"/>
            <w:bottom w:val="none" w:sz="0" w:space="0" w:color="auto"/>
            <w:right w:val="none" w:sz="0" w:space="0" w:color="auto"/>
          </w:divBdr>
        </w:div>
        <w:div w:id="2048871485">
          <w:marLeft w:val="0"/>
          <w:marRight w:val="0"/>
          <w:marTop w:val="0"/>
          <w:marBottom w:val="0"/>
          <w:divBdr>
            <w:top w:val="none" w:sz="0" w:space="0" w:color="auto"/>
            <w:left w:val="none" w:sz="0" w:space="0" w:color="auto"/>
            <w:bottom w:val="none" w:sz="0" w:space="0" w:color="auto"/>
            <w:right w:val="none" w:sz="0" w:space="0" w:color="auto"/>
          </w:divBdr>
        </w:div>
        <w:div w:id="2078505346">
          <w:marLeft w:val="0"/>
          <w:marRight w:val="0"/>
          <w:marTop w:val="0"/>
          <w:marBottom w:val="0"/>
          <w:divBdr>
            <w:top w:val="none" w:sz="0" w:space="0" w:color="auto"/>
            <w:left w:val="none" w:sz="0" w:space="0" w:color="auto"/>
            <w:bottom w:val="none" w:sz="0" w:space="0" w:color="auto"/>
            <w:right w:val="none" w:sz="0" w:space="0" w:color="auto"/>
          </w:divBdr>
        </w:div>
      </w:divsChild>
    </w:div>
    <w:div w:id="483280787">
      <w:bodyDiv w:val="1"/>
      <w:marLeft w:val="0"/>
      <w:marRight w:val="0"/>
      <w:marTop w:val="0"/>
      <w:marBottom w:val="0"/>
      <w:divBdr>
        <w:top w:val="none" w:sz="0" w:space="0" w:color="auto"/>
        <w:left w:val="none" w:sz="0" w:space="0" w:color="auto"/>
        <w:bottom w:val="none" w:sz="0" w:space="0" w:color="auto"/>
        <w:right w:val="none" w:sz="0" w:space="0" w:color="auto"/>
      </w:divBdr>
    </w:div>
    <w:div w:id="521355796">
      <w:bodyDiv w:val="1"/>
      <w:marLeft w:val="0"/>
      <w:marRight w:val="0"/>
      <w:marTop w:val="0"/>
      <w:marBottom w:val="0"/>
      <w:divBdr>
        <w:top w:val="none" w:sz="0" w:space="0" w:color="auto"/>
        <w:left w:val="none" w:sz="0" w:space="0" w:color="auto"/>
        <w:bottom w:val="none" w:sz="0" w:space="0" w:color="auto"/>
        <w:right w:val="none" w:sz="0" w:space="0" w:color="auto"/>
      </w:divBdr>
    </w:div>
    <w:div w:id="565578283">
      <w:bodyDiv w:val="1"/>
      <w:marLeft w:val="0"/>
      <w:marRight w:val="0"/>
      <w:marTop w:val="0"/>
      <w:marBottom w:val="0"/>
      <w:divBdr>
        <w:top w:val="none" w:sz="0" w:space="0" w:color="auto"/>
        <w:left w:val="none" w:sz="0" w:space="0" w:color="auto"/>
        <w:bottom w:val="none" w:sz="0" w:space="0" w:color="auto"/>
        <w:right w:val="none" w:sz="0" w:space="0" w:color="auto"/>
      </w:divBdr>
    </w:div>
    <w:div w:id="570430852">
      <w:bodyDiv w:val="1"/>
      <w:marLeft w:val="0"/>
      <w:marRight w:val="0"/>
      <w:marTop w:val="0"/>
      <w:marBottom w:val="0"/>
      <w:divBdr>
        <w:top w:val="none" w:sz="0" w:space="0" w:color="auto"/>
        <w:left w:val="none" w:sz="0" w:space="0" w:color="auto"/>
        <w:bottom w:val="none" w:sz="0" w:space="0" w:color="auto"/>
        <w:right w:val="none" w:sz="0" w:space="0" w:color="auto"/>
      </w:divBdr>
    </w:div>
    <w:div w:id="601301124">
      <w:bodyDiv w:val="1"/>
      <w:marLeft w:val="0"/>
      <w:marRight w:val="0"/>
      <w:marTop w:val="0"/>
      <w:marBottom w:val="0"/>
      <w:divBdr>
        <w:top w:val="none" w:sz="0" w:space="0" w:color="auto"/>
        <w:left w:val="none" w:sz="0" w:space="0" w:color="auto"/>
        <w:bottom w:val="none" w:sz="0" w:space="0" w:color="auto"/>
        <w:right w:val="none" w:sz="0" w:space="0" w:color="auto"/>
      </w:divBdr>
    </w:div>
    <w:div w:id="615984141">
      <w:bodyDiv w:val="1"/>
      <w:marLeft w:val="0"/>
      <w:marRight w:val="0"/>
      <w:marTop w:val="0"/>
      <w:marBottom w:val="0"/>
      <w:divBdr>
        <w:top w:val="none" w:sz="0" w:space="0" w:color="auto"/>
        <w:left w:val="none" w:sz="0" w:space="0" w:color="auto"/>
        <w:bottom w:val="none" w:sz="0" w:space="0" w:color="auto"/>
        <w:right w:val="none" w:sz="0" w:space="0" w:color="auto"/>
      </w:divBdr>
    </w:div>
    <w:div w:id="638152902">
      <w:bodyDiv w:val="1"/>
      <w:marLeft w:val="0"/>
      <w:marRight w:val="0"/>
      <w:marTop w:val="0"/>
      <w:marBottom w:val="0"/>
      <w:divBdr>
        <w:top w:val="none" w:sz="0" w:space="0" w:color="auto"/>
        <w:left w:val="none" w:sz="0" w:space="0" w:color="auto"/>
        <w:bottom w:val="none" w:sz="0" w:space="0" w:color="auto"/>
        <w:right w:val="none" w:sz="0" w:space="0" w:color="auto"/>
      </w:divBdr>
      <w:divsChild>
        <w:div w:id="347606688">
          <w:marLeft w:val="274"/>
          <w:marRight w:val="0"/>
          <w:marTop w:val="0"/>
          <w:marBottom w:val="0"/>
          <w:divBdr>
            <w:top w:val="none" w:sz="0" w:space="0" w:color="auto"/>
            <w:left w:val="none" w:sz="0" w:space="0" w:color="auto"/>
            <w:bottom w:val="none" w:sz="0" w:space="0" w:color="auto"/>
            <w:right w:val="none" w:sz="0" w:space="0" w:color="auto"/>
          </w:divBdr>
        </w:div>
      </w:divsChild>
    </w:div>
    <w:div w:id="652758544">
      <w:bodyDiv w:val="1"/>
      <w:marLeft w:val="0"/>
      <w:marRight w:val="0"/>
      <w:marTop w:val="0"/>
      <w:marBottom w:val="0"/>
      <w:divBdr>
        <w:top w:val="none" w:sz="0" w:space="0" w:color="auto"/>
        <w:left w:val="none" w:sz="0" w:space="0" w:color="auto"/>
        <w:bottom w:val="none" w:sz="0" w:space="0" w:color="auto"/>
        <w:right w:val="none" w:sz="0" w:space="0" w:color="auto"/>
      </w:divBdr>
      <w:divsChild>
        <w:div w:id="2104837890">
          <w:marLeft w:val="446"/>
          <w:marRight w:val="0"/>
          <w:marTop w:val="0"/>
          <w:marBottom w:val="0"/>
          <w:divBdr>
            <w:top w:val="none" w:sz="0" w:space="0" w:color="auto"/>
            <w:left w:val="none" w:sz="0" w:space="0" w:color="auto"/>
            <w:bottom w:val="none" w:sz="0" w:space="0" w:color="auto"/>
            <w:right w:val="none" w:sz="0" w:space="0" w:color="auto"/>
          </w:divBdr>
        </w:div>
      </w:divsChild>
    </w:div>
    <w:div w:id="660039134">
      <w:bodyDiv w:val="1"/>
      <w:marLeft w:val="0"/>
      <w:marRight w:val="0"/>
      <w:marTop w:val="0"/>
      <w:marBottom w:val="0"/>
      <w:divBdr>
        <w:top w:val="none" w:sz="0" w:space="0" w:color="auto"/>
        <w:left w:val="none" w:sz="0" w:space="0" w:color="auto"/>
        <w:bottom w:val="none" w:sz="0" w:space="0" w:color="auto"/>
        <w:right w:val="none" w:sz="0" w:space="0" w:color="auto"/>
      </w:divBdr>
    </w:div>
    <w:div w:id="674259804">
      <w:bodyDiv w:val="1"/>
      <w:marLeft w:val="0"/>
      <w:marRight w:val="0"/>
      <w:marTop w:val="0"/>
      <w:marBottom w:val="0"/>
      <w:divBdr>
        <w:top w:val="none" w:sz="0" w:space="0" w:color="auto"/>
        <w:left w:val="none" w:sz="0" w:space="0" w:color="auto"/>
        <w:bottom w:val="none" w:sz="0" w:space="0" w:color="auto"/>
        <w:right w:val="none" w:sz="0" w:space="0" w:color="auto"/>
      </w:divBdr>
      <w:divsChild>
        <w:div w:id="1084837010">
          <w:marLeft w:val="446"/>
          <w:marRight w:val="0"/>
          <w:marTop w:val="0"/>
          <w:marBottom w:val="0"/>
          <w:divBdr>
            <w:top w:val="none" w:sz="0" w:space="0" w:color="auto"/>
            <w:left w:val="none" w:sz="0" w:space="0" w:color="auto"/>
            <w:bottom w:val="none" w:sz="0" w:space="0" w:color="auto"/>
            <w:right w:val="none" w:sz="0" w:space="0" w:color="auto"/>
          </w:divBdr>
        </w:div>
        <w:div w:id="1726678340">
          <w:marLeft w:val="446"/>
          <w:marRight w:val="0"/>
          <w:marTop w:val="0"/>
          <w:marBottom w:val="0"/>
          <w:divBdr>
            <w:top w:val="none" w:sz="0" w:space="0" w:color="auto"/>
            <w:left w:val="none" w:sz="0" w:space="0" w:color="auto"/>
            <w:bottom w:val="none" w:sz="0" w:space="0" w:color="auto"/>
            <w:right w:val="none" w:sz="0" w:space="0" w:color="auto"/>
          </w:divBdr>
        </w:div>
      </w:divsChild>
    </w:div>
    <w:div w:id="712929069">
      <w:bodyDiv w:val="1"/>
      <w:marLeft w:val="0"/>
      <w:marRight w:val="0"/>
      <w:marTop w:val="0"/>
      <w:marBottom w:val="0"/>
      <w:divBdr>
        <w:top w:val="none" w:sz="0" w:space="0" w:color="auto"/>
        <w:left w:val="none" w:sz="0" w:space="0" w:color="auto"/>
        <w:bottom w:val="none" w:sz="0" w:space="0" w:color="auto"/>
        <w:right w:val="none" w:sz="0" w:space="0" w:color="auto"/>
      </w:divBdr>
    </w:div>
    <w:div w:id="717166870">
      <w:bodyDiv w:val="1"/>
      <w:marLeft w:val="0"/>
      <w:marRight w:val="0"/>
      <w:marTop w:val="0"/>
      <w:marBottom w:val="0"/>
      <w:divBdr>
        <w:top w:val="none" w:sz="0" w:space="0" w:color="auto"/>
        <w:left w:val="none" w:sz="0" w:space="0" w:color="auto"/>
        <w:bottom w:val="none" w:sz="0" w:space="0" w:color="auto"/>
        <w:right w:val="none" w:sz="0" w:space="0" w:color="auto"/>
      </w:divBdr>
      <w:divsChild>
        <w:div w:id="1800142919">
          <w:marLeft w:val="274"/>
          <w:marRight w:val="0"/>
          <w:marTop w:val="0"/>
          <w:marBottom w:val="0"/>
          <w:divBdr>
            <w:top w:val="none" w:sz="0" w:space="0" w:color="auto"/>
            <w:left w:val="none" w:sz="0" w:space="0" w:color="auto"/>
            <w:bottom w:val="none" w:sz="0" w:space="0" w:color="auto"/>
            <w:right w:val="none" w:sz="0" w:space="0" w:color="auto"/>
          </w:divBdr>
        </w:div>
      </w:divsChild>
    </w:div>
    <w:div w:id="732848552">
      <w:bodyDiv w:val="1"/>
      <w:marLeft w:val="0"/>
      <w:marRight w:val="0"/>
      <w:marTop w:val="0"/>
      <w:marBottom w:val="0"/>
      <w:divBdr>
        <w:top w:val="none" w:sz="0" w:space="0" w:color="auto"/>
        <w:left w:val="none" w:sz="0" w:space="0" w:color="auto"/>
        <w:bottom w:val="none" w:sz="0" w:space="0" w:color="auto"/>
        <w:right w:val="none" w:sz="0" w:space="0" w:color="auto"/>
      </w:divBdr>
      <w:divsChild>
        <w:div w:id="180046704">
          <w:marLeft w:val="446"/>
          <w:marRight w:val="0"/>
          <w:marTop w:val="0"/>
          <w:marBottom w:val="0"/>
          <w:divBdr>
            <w:top w:val="none" w:sz="0" w:space="0" w:color="auto"/>
            <w:left w:val="none" w:sz="0" w:space="0" w:color="auto"/>
            <w:bottom w:val="none" w:sz="0" w:space="0" w:color="auto"/>
            <w:right w:val="none" w:sz="0" w:space="0" w:color="auto"/>
          </w:divBdr>
        </w:div>
        <w:div w:id="271667268">
          <w:marLeft w:val="446"/>
          <w:marRight w:val="0"/>
          <w:marTop w:val="0"/>
          <w:marBottom w:val="0"/>
          <w:divBdr>
            <w:top w:val="none" w:sz="0" w:space="0" w:color="auto"/>
            <w:left w:val="none" w:sz="0" w:space="0" w:color="auto"/>
            <w:bottom w:val="none" w:sz="0" w:space="0" w:color="auto"/>
            <w:right w:val="none" w:sz="0" w:space="0" w:color="auto"/>
          </w:divBdr>
        </w:div>
      </w:divsChild>
    </w:div>
    <w:div w:id="733047286">
      <w:bodyDiv w:val="1"/>
      <w:marLeft w:val="0"/>
      <w:marRight w:val="0"/>
      <w:marTop w:val="0"/>
      <w:marBottom w:val="0"/>
      <w:divBdr>
        <w:top w:val="none" w:sz="0" w:space="0" w:color="auto"/>
        <w:left w:val="none" w:sz="0" w:space="0" w:color="auto"/>
        <w:bottom w:val="none" w:sz="0" w:space="0" w:color="auto"/>
        <w:right w:val="none" w:sz="0" w:space="0" w:color="auto"/>
      </w:divBdr>
    </w:div>
    <w:div w:id="742332047">
      <w:bodyDiv w:val="1"/>
      <w:marLeft w:val="0"/>
      <w:marRight w:val="0"/>
      <w:marTop w:val="0"/>
      <w:marBottom w:val="0"/>
      <w:divBdr>
        <w:top w:val="none" w:sz="0" w:space="0" w:color="auto"/>
        <w:left w:val="none" w:sz="0" w:space="0" w:color="auto"/>
        <w:bottom w:val="none" w:sz="0" w:space="0" w:color="auto"/>
        <w:right w:val="none" w:sz="0" w:space="0" w:color="auto"/>
      </w:divBdr>
    </w:div>
    <w:div w:id="744381899">
      <w:bodyDiv w:val="1"/>
      <w:marLeft w:val="0"/>
      <w:marRight w:val="0"/>
      <w:marTop w:val="0"/>
      <w:marBottom w:val="0"/>
      <w:divBdr>
        <w:top w:val="none" w:sz="0" w:space="0" w:color="auto"/>
        <w:left w:val="none" w:sz="0" w:space="0" w:color="auto"/>
        <w:bottom w:val="none" w:sz="0" w:space="0" w:color="auto"/>
        <w:right w:val="none" w:sz="0" w:space="0" w:color="auto"/>
      </w:divBdr>
    </w:div>
    <w:div w:id="774597531">
      <w:bodyDiv w:val="1"/>
      <w:marLeft w:val="0"/>
      <w:marRight w:val="0"/>
      <w:marTop w:val="0"/>
      <w:marBottom w:val="0"/>
      <w:divBdr>
        <w:top w:val="none" w:sz="0" w:space="0" w:color="auto"/>
        <w:left w:val="none" w:sz="0" w:space="0" w:color="auto"/>
        <w:bottom w:val="none" w:sz="0" w:space="0" w:color="auto"/>
        <w:right w:val="none" w:sz="0" w:space="0" w:color="auto"/>
      </w:divBdr>
      <w:divsChild>
        <w:div w:id="295568078">
          <w:marLeft w:val="0"/>
          <w:marRight w:val="0"/>
          <w:marTop w:val="0"/>
          <w:marBottom w:val="225"/>
          <w:divBdr>
            <w:top w:val="none" w:sz="0" w:space="0" w:color="auto"/>
            <w:left w:val="none" w:sz="0" w:space="0" w:color="auto"/>
            <w:bottom w:val="none" w:sz="0" w:space="0" w:color="auto"/>
            <w:right w:val="none" w:sz="0" w:space="0" w:color="auto"/>
          </w:divBdr>
          <w:divsChild>
            <w:div w:id="151742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774200">
      <w:bodyDiv w:val="1"/>
      <w:marLeft w:val="0"/>
      <w:marRight w:val="0"/>
      <w:marTop w:val="0"/>
      <w:marBottom w:val="0"/>
      <w:divBdr>
        <w:top w:val="none" w:sz="0" w:space="0" w:color="auto"/>
        <w:left w:val="none" w:sz="0" w:space="0" w:color="auto"/>
        <w:bottom w:val="none" w:sz="0" w:space="0" w:color="auto"/>
        <w:right w:val="none" w:sz="0" w:space="0" w:color="auto"/>
      </w:divBdr>
    </w:div>
    <w:div w:id="855265256">
      <w:bodyDiv w:val="1"/>
      <w:marLeft w:val="0"/>
      <w:marRight w:val="0"/>
      <w:marTop w:val="0"/>
      <w:marBottom w:val="0"/>
      <w:divBdr>
        <w:top w:val="none" w:sz="0" w:space="0" w:color="auto"/>
        <w:left w:val="none" w:sz="0" w:space="0" w:color="auto"/>
        <w:bottom w:val="none" w:sz="0" w:space="0" w:color="auto"/>
        <w:right w:val="none" w:sz="0" w:space="0" w:color="auto"/>
      </w:divBdr>
      <w:divsChild>
        <w:div w:id="231426038">
          <w:marLeft w:val="446"/>
          <w:marRight w:val="0"/>
          <w:marTop w:val="0"/>
          <w:marBottom w:val="0"/>
          <w:divBdr>
            <w:top w:val="none" w:sz="0" w:space="0" w:color="auto"/>
            <w:left w:val="none" w:sz="0" w:space="0" w:color="auto"/>
            <w:bottom w:val="none" w:sz="0" w:space="0" w:color="auto"/>
            <w:right w:val="none" w:sz="0" w:space="0" w:color="auto"/>
          </w:divBdr>
        </w:div>
      </w:divsChild>
    </w:div>
    <w:div w:id="855650817">
      <w:bodyDiv w:val="1"/>
      <w:marLeft w:val="0"/>
      <w:marRight w:val="0"/>
      <w:marTop w:val="0"/>
      <w:marBottom w:val="0"/>
      <w:divBdr>
        <w:top w:val="none" w:sz="0" w:space="0" w:color="auto"/>
        <w:left w:val="none" w:sz="0" w:space="0" w:color="auto"/>
        <w:bottom w:val="none" w:sz="0" w:space="0" w:color="auto"/>
        <w:right w:val="none" w:sz="0" w:space="0" w:color="auto"/>
      </w:divBdr>
      <w:divsChild>
        <w:div w:id="319162457">
          <w:marLeft w:val="0"/>
          <w:marRight w:val="0"/>
          <w:marTop w:val="0"/>
          <w:marBottom w:val="0"/>
          <w:divBdr>
            <w:top w:val="none" w:sz="0" w:space="0" w:color="auto"/>
            <w:left w:val="none" w:sz="0" w:space="0" w:color="auto"/>
            <w:bottom w:val="none" w:sz="0" w:space="0" w:color="auto"/>
            <w:right w:val="none" w:sz="0" w:space="0" w:color="auto"/>
          </w:divBdr>
        </w:div>
        <w:div w:id="323361114">
          <w:marLeft w:val="0"/>
          <w:marRight w:val="0"/>
          <w:marTop w:val="0"/>
          <w:marBottom w:val="0"/>
          <w:divBdr>
            <w:top w:val="none" w:sz="0" w:space="0" w:color="auto"/>
            <w:left w:val="none" w:sz="0" w:space="0" w:color="auto"/>
            <w:bottom w:val="none" w:sz="0" w:space="0" w:color="auto"/>
            <w:right w:val="none" w:sz="0" w:space="0" w:color="auto"/>
          </w:divBdr>
        </w:div>
        <w:div w:id="429396585">
          <w:marLeft w:val="0"/>
          <w:marRight w:val="0"/>
          <w:marTop w:val="0"/>
          <w:marBottom w:val="0"/>
          <w:divBdr>
            <w:top w:val="none" w:sz="0" w:space="0" w:color="auto"/>
            <w:left w:val="none" w:sz="0" w:space="0" w:color="auto"/>
            <w:bottom w:val="none" w:sz="0" w:space="0" w:color="auto"/>
            <w:right w:val="none" w:sz="0" w:space="0" w:color="auto"/>
          </w:divBdr>
        </w:div>
        <w:div w:id="482695064">
          <w:marLeft w:val="0"/>
          <w:marRight w:val="0"/>
          <w:marTop w:val="0"/>
          <w:marBottom w:val="0"/>
          <w:divBdr>
            <w:top w:val="none" w:sz="0" w:space="0" w:color="auto"/>
            <w:left w:val="none" w:sz="0" w:space="0" w:color="auto"/>
            <w:bottom w:val="none" w:sz="0" w:space="0" w:color="auto"/>
            <w:right w:val="none" w:sz="0" w:space="0" w:color="auto"/>
          </w:divBdr>
        </w:div>
        <w:div w:id="501626379">
          <w:marLeft w:val="0"/>
          <w:marRight w:val="0"/>
          <w:marTop w:val="0"/>
          <w:marBottom w:val="0"/>
          <w:divBdr>
            <w:top w:val="none" w:sz="0" w:space="0" w:color="auto"/>
            <w:left w:val="none" w:sz="0" w:space="0" w:color="auto"/>
            <w:bottom w:val="none" w:sz="0" w:space="0" w:color="auto"/>
            <w:right w:val="none" w:sz="0" w:space="0" w:color="auto"/>
          </w:divBdr>
        </w:div>
        <w:div w:id="594674003">
          <w:marLeft w:val="0"/>
          <w:marRight w:val="0"/>
          <w:marTop w:val="0"/>
          <w:marBottom w:val="0"/>
          <w:divBdr>
            <w:top w:val="none" w:sz="0" w:space="0" w:color="auto"/>
            <w:left w:val="none" w:sz="0" w:space="0" w:color="auto"/>
            <w:bottom w:val="none" w:sz="0" w:space="0" w:color="auto"/>
            <w:right w:val="none" w:sz="0" w:space="0" w:color="auto"/>
          </w:divBdr>
        </w:div>
        <w:div w:id="692877700">
          <w:marLeft w:val="0"/>
          <w:marRight w:val="0"/>
          <w:marTop w:val="0"/>
          <w:marBottom w:val="0"/>
          <w:divBdr>
            <w:top w:val="none" w:sz="0" w:space="0" w:color="auto"/>
            <w:left w:val="none" w:sz="0" w:space="0" w:color="auto"/>
            <w:bottom w:val="none" w:sz="0" w:space="0" w:color="auto"/>
            <w:right w:val="none" w:sz="0" w:space="0" w:color="auto"/>
          </w:divBdr>
        </w:div>
        <w:div w:id="700083352">
          <w:marLeft w:val="0"/>
          <w:marRight w:val="0"/>
          <w:marTop w:val="0"/>
          <w:marBottom w:val="0"/>
          <w:divBdr>
            <w:top w:val="none" w:sz="0" w:space="0" w:color="auto"/>
            <w:left w:val="none" w:sz="0" w:space="0" w:color="auto"/>
            <w:bottom w:val="none" w:sz="0" w:space="0" w:color="auto"/>
            <w:right w:val="none" w:sz="0" w:space="0" w:color="auto"/>
          </w:divBdr>
        </w:div>
        <w:div w:id="753402769">
          <w:marLeft w:val="0"/>
          <w:marRight w:val="0"/>
          <w:marTop w:val="0"/>
          <w:marBottom w:val="0"/>
          <w:divBdr>
            <w:top w:val="none" w:sz="0" w:space="0" w:color="auto"/>
            <w:left w:val="none" w:sz="0" w:space="0" w:color="auto"/>
            <w:bottom w:val="none" w:sz="0" w:space="0" w:color="auto"/>
            <w:right w:val="none" w:sz="0" w:space="0" w:color="auto"/>
          </w:divBdr>
        </w:div>
        <w:div w:id="1483429461">
          <w:marLeft w:val="0"/>
          <w:marRight w:val="0"/>
          <w:marTop w:val="0"/>
          <w:marBottom w:val="0"/>
          <w:divBdr>
            <w:top w:val="none" w:sz="0" w:space="0" w:color="auto"/>
            <w:left w:val="none" w:sz="0" w:space="0" w:color="auto"/>
            <w:bottom w:val="none" w:sz="0" w:space="0" w:color="auto"/>
            <w:right w:val="none" w:sz="0" w:space="0" w:color="auto"/>
          </w:divBdr>
        </w:div>
        <w:div w:id="1541356096">
          <w:marLeft w:val="0"/>
          <w:marRight w:val="0"/>
          <w:marTop w:val="0"/>
          <w:marBottom w:val="0"/>
          <w:divBdr>
            <w:top w:val="none" w:sz="0" w:space="0" w:color="auto"/>
            <w:left w:val="none" w:sz="0" w:space="0" w:color="auto"/>
            <w:bottom w:val="none" w:sz="0" w:space="0" w:color="auto"/>
            <w:right w:val="none" w:sz="0" w:space="0" w:color="auto"/>
          </w:divBdr>
        </w:div>
        <w:div w:id="1608463648">
          <w:marLeft w:val="0"/>
          <w:marRight w:val="0"/>
          <w:marTop w:val="0"/>
          <w:marBottom w:val="0"/>
          <w:divBdr>
            <w:top w:val="none" w:sz="0" w:space="0" w:color="auto"/>
            <w:left w:val="none" w:sz="0" w:space="0" w:color="auto"/>
            <w:bottom w:val="none" w:sz="0" w:space="0" w:color="auto"/>
            <w:right w:val="none" w:sz="0" w:space="0" w:color="auto"/>
          </w:divBdr>
        </w:div>
        <w:div w:id="1645889815">
          <w:marLeft w:val="0"/>
          <w:marRight w:val="0"/>
          <w:marTop w:val="0"/>
          <w:marBottom w:val="0"/>
          <w:divBdr>
            <w:top w:val="none" w:sz="0" w:space="0" w:color="auto"/>
            <w:left w:val="none" w:sz="0" w:space="0" w:color="auto"/>
            <w:bottom w:val="none" w:sz="0" w:space="0" w:color="auto"/>
            <w:right w:val="none" w:sz="0" w:space="0" w:color="auto"/>
          </w:divBdr>
        </w:div>
        <w:div w:id="1662269800">
          <w:marLeft w:val="0"/>
          <w:marRight w:val="0"/>
          <w:marTop w:val="0"/>
          <w:marBottom w:val="0"/>
          <w:divBdr>
            <w:top w:val="none" w:sz="0" w:space="0" w:color="auto"/>
            <w:left w:val="none" w:sz="0" w:space="0" w:color="auto"/>
            <w:bottom w:val="none" w:sz="0" w:space="0" w:color="auto"/>
            <w:right w:val="none" w:sz="0" w:space="0" w:color="auto"/>
          </w:divBdr>
        </w:div>
        <w:div w:id="1676808297">
          <w:marLeft w:val="0"/>
          <w:marRight w:val="0"/>
          <w:marTop w:val="0"/>
          <w:marBottom w:val="0"/>
          <w:divBdr>
            <w:top w:val="none" w:sz="0" w:space="0" w:color="auto"/>
            <w:left w:val="none" w:sz="0" w:space="0" w:color="auto"/>
            <w:bottom w:val="none" w:sz="0" w:space="0" w:color="auto"/>
            <w:right w:val="none" w:sz="0" w:space="0" w:color="auto"/>
          </w:divBdr>
        </w:div>
        <w:div w:id="1961066189">
          <w:marLeft w:val="0"/>
          <w:marRight w:val="0"/>
          <w:marTop w:val="0"/>
          <w:marBottom w:val="0"/>
          <w:divBdr>
            <w:top w:val="none" w:sz="0" w:space="0" w:color="auto"/>
            <w:left w:val="none" w:sz="0" w:space="0" w:color="auto"/>
            <w:bottom w:val="none" w:sz="0" w:space="0" w:color="auto"/>
            <w:right w:val="none" w:sz="0" w:space="0" w:color="auto"/>
          </w:divBdr>
        </w:div>
      </w:divsChild>
    </w:div>
    <w:div w:id="860977110">
      <w:bodyDiv w:val="1"/>
      <w:marLeft w:val="0"/>
      <w:marRight w:val="0"/>
      <w:marTop w:val="0"/>
      <w:marBottom w:val="0"/>
      <w:divBdr>
        <w:top w:val="none" w:sz="0" w:space="0" w:color="auto"/>
        <w:left w:val="none" w:sz="0" w:space="0" w:color="auto"/>
        <w:bottom w:val="none" w:sz="0" w:space="0" w:color="auto"/>
        <w:right w:val="none" w:sz="0" w:space="0" w:color="auto"/>
      </w:divBdr>
    </w:div>
    <w:div w:id="865555848">
      <w:bodyDiv w:val="1"/>
      <w:marLeft w:val="0"/>
      <w:marRight w:val="0"/>
      <w:marTop w:val="0"/>
      <w:marBottom w:val="0"/>
      <w:divBdr>
        <w:top w:val="none" w:sz="0" w:space="0" w:color="auto"/>
        <w:left w:val="none" w:sz="0" w:space="0" w:color="auto"/>
        <w:bottom w:val="none" w:sz="0" w:space="0" w:color="auto"/>
        <w:right w:val="none" w:sz="0" w:space="0" w:color="auto"/>
      </w:divBdr>
    </w:div>
    <w:div w:id="880096040">
      <w:bodyDiv w:val="1"/>
      <w:marLeft w:val="0"/>
      <w:marRight w:val="0"/>
      <w:marTop w:val="0"/>
      <w:marBottom w:val="0"/>
      <w:divBdr>
        <w:top w:val="none" w:sz="0" w:space="0" w:color="auto"/>
        <w:left w:val="none" w:sz="0" w:space="0" w:color="auto"/>
        <w:bottom w:val="none" w:sz="0" w:space="0" w:color="auto"/>
        <w:right w:val="none" w:sz="0" w:space="0" w:color="auto"/>
      </w:divBdr>
      <w:divsChild>
        <w:div w:id="457842469">
          <w:marLeft w:val="0"/>
          <w:marRight w:val="0"/>
          <w:marTop w:val="0"/>
          <w:marBottom w:val="0"/>
          <w:divBdr>
            <w:top w:val="none" w:sz="0" w:space="0" w:color="auto"/>
            <w:left w:val="none" w:sz="0" w:space="0" w:color="auto"/>
            <w:bottom w:val="none" w:sz="0" w:space="0" w:color="auto"/>
            <w:right w:val="none" w:sz="0" w:space="0" w:color="auto"/>
          </w:divBdr>
        </w:div>
        <w:div w:id="575287060">
          <w:marLeft w:val="0"/>
          <w:marRight w:val="0"/>
          <w:marTop w:val="0"/>
          <w:marBottom w:val="0"/>
          <w:divBdr>
            <w:top w:val="none" w:sz="0" w:space="0" w:color="auto"/>
            <w:left w:val="none" w:sz="0" w:space="0" w:color="auto"/>
            <w:bottom w:val="none" w:sz="0" w:space="0" w:color="auto"/>
            <w:right w:val="none" w:sz="0" w:space="0" w:color="auto"/>
          </w:divBdr>
        </w:div>
        <w:div w:id="1107431845">
          <w:marLeft w:val="0"/>
          <w:marRight w:val="0"/>
          <w:marTop w:val="0"/>
          <w:marBottom w:val="0"/>
          <w:divBdr>
            <w:top w:val="none" w:sz="0" w:space="0" w:color="auto"/>
            <w:left w:val="none" w:sz="0" w:space="0" w:color="auto"/>
            <w:bottom w:val="none" w:sz="0" w:space="0" w:color="auto"/>
            <w:right w:val="none" w:sz="0" w:space="0" w:color="auto"/>
          </w:divBdr>
        </w:div>
        <w:div w:id="1333223209">
          <w:marLeft w:val="0"/>
          <w:marRight w:val="0"/>
          <w:marTop w:val="0"/>
          <w:marBottom w:val="0"/>
          <w:divBdr>
            <w:top w:val="none" w:sz="0" w:space="0" w:color="auto"/>
            <w:left w:val="none" w:sz="0" w:space="0" w:color="auto"/>
            <w:bottom w:val="none" w:sz="0" w:space="0" w:color="auto"/>
            <w:right w:val="none" w:sz="0" w:space="0" w:color="auto"/>
          </w:divBdr>
        </w:div>
        <w:div w:id="1474711994">
          <w:marLeft w:val="0"/>
          <w:marRight w:val="0"/>
          <w:marTop w:val="0"/>
          <w:marBottom w:val="0"/>
          <w:divBdr>
            <w:top w:val="none" w:sz="0" w:space="0" w:color="auto"/>
            <w:left w:val="none" w:sz="0" w:space="0" w:color="auto"/>
            <w:bottom w:val="none" w:sz="0" w:space="0" w:color="auto"/>
            <w:right w:val="none" w:sz="0" w:space="0" w:color="auto"/>
          </w:divBdr>
        </w:div>
        <w:div w:id="1634798013">
          <w:marLeft w:val="0"/>
          <w:marRight w:val="0"/>
          <w:marTop w:val="0"/>
          <w:marBottom w:val="0"/>
          <w:divBdr>
            <w:top w:val="none" w:sz="0" w:space="0" w:color="auto"/>
            <w:left w:val="none" w:sz="0" w:space="0" w:color="auto"/>
            <w:bottom w:val="none" w:sz="0" w:space="0" w:color="auto"/>
            <w:right w:val="none" w:sz="0" w:space="0" w:color="auto"/>
          </w:divBdr>
        </w:div>
        <w:div w:id="1664822676">
          <w:marLeft w:val="0"/>
          <w:marRight w:val="0"/>
          <w:marTop w:val="0"/>
          <w:marBottom w:val="0"/>
          <w:divBdr>
            <w:top w:val="none" w:sz="0" w:space="0" w:color="auto"/>
            <w:left w:val="none" w:sz="0" w:space="0" w:color="auto"/>
            <w:bottom w:val="none" w:sz="0" w:space="0" w:color="auto"/>
            <w:right w:val="none" w:sz="0" w:space="0" w:color="auto"/>
          </w:divBdr>
        </w:div>
      </w:divsChild>
    </w:div>
    <w:div w:id="884368892">
      <w:bodyDiv w:val="1"/>
      <w:marLeft w:val="0"/>
      <w:marRight w:val="0"/>
      <w:marTop w:val="0"/>
      <w:marBottom w:val="0"/>
      <w:divBdr>
        <w:top w:val="none" w:sz="0" w:space="0" w:color="auto"/>
        <w:left w:val="none" w:sz="0" w:space="0" w:color="auto"/>
        <w:bottom w:val="none" w:sz="0" w:space="0" w:color="auto"/>
        <w:right w:val="none" w:sz="0" w:space="0" w:color="auto"/>
      </w:divBdr>
      <w:divsChild>
        <w:div w:id="1942057409">
          <w:marLeft w:val="446"/>
          <w:marRight w:val="0"/>
          <w:marTop w:val="0"/>
          <w:marBottom w:val="0"/>
          <w:divBdr>
            <w:top w:val="none" w:sz="0" w:space="0" w:color="auto"/>
            <w:left w:val="none" w:sz="0" w:space="0" w:color="auto"/>
            <w:bottom w:val="none" w:sz="0" w:space="0" w:color="auto"/>
            <w:right w:val="none" w:sz="0" w:space="0" w:color="auto"/>
          </w:divBdr>
        </w:div>
      </w:divsChild>
    </w:div>
    <w:div w:id="911231002">
      <w:bodyDiv w:val="1"/>
      <w:marLeft w:val="0"/>
      <w:marRight w:val="0"/>
      <w:marTop w:val="0"/>
      <w:marBottom w:val="0"/>
      <w:divBdr>
        <w:top w:val="none" w:sz="0" w:space="0" w:color="auto"/>
        <w:left w:val="none" w:sz="0" w:space="0" w:color="auto"/>
        <w:bottom w:val="none" w:sz="0" w:space="0" w:color="auto"/>
        <w:right w:val="none" w:sz="0" w:space="0" w:color="auto"/>
      </w:divBdr>
    </w:div>
    <w:div w:id="913129964">
      <w:bodyDiv w:val="1"/>
      <w:marLeft w:val="0"/>
      <w:marRight w:val="0"/>
      <w:marTop w:val="0"/>
      <w:marBottom w:val="0"/>
      <w:divBdr>
        <w:top w:val="none" w:sz="0" w:space="0" w:color="auto"/>
        <w:left w:val="none" w:sz="0" w:space="0" w:color="auto"/>
        <w:bottom w:val="none" w:sz="0" w:space="0" w:color="auto"/>
        <w:right w:val="none" w:sz="0" w:space="0" w:color="auto"/>
      </w:divBdr>
    </w:div>
    <w:div w:id="928075703">
      <w:bodyDiv w:val="1"/>
      <w:marLeft w:val="0"/>
      <w:marRight w:val="0"/>
      <w:marTop w:val="0"/>
      <w:marBottom w:val="0"/>
      <w:divBdr>
        <w:top w:val="none" w:sz="0" w:space="0" w:color="auto"/>
        <w:left w:val="none" w:sz="0" w:space="0" w:color="auto"/>
        <w:bottom w:val="none" w:sz="0" w:space="0" w:color="auto"/>
        <w:right w:val="none" w:sz="0" w:space="0" w:color="auto"/>
      </w:divBdr>
    </w:div>
    <w:div w:id="934941914">
      <w:bodyDiv w:val="1"/>
      <w:marLeft w:val="0"/>
      <w:marRight w:val="0"/>
      <w:marTop w:val="0"/>
      <w:marBottom w:val="0"/>
      <w:divBdr>
        <w:top w:val="none" w:sz="0" w:space="0" w:color="auto"/>
        <w:left w:val="none" w:sz="0" w:space="0" w:color="auto"/>
        <w:bottom w:val="none" w:sz="0" w:space="0" w:color="auto"/>
        <w:right w:val="none" w:sz="0" w:space="0" w:color="auto"/>
      </w:divBdr>
    </w:div>
    <w:div w:id="936212374">
      <w:bodyDiv w:val="1"/>
      <w:marLeft w:val="0"/>
      <w:marRight w:val="0"/>
      <w:marTop w:val="0"/>
      <w:marBottom w:val="0"/>
      <w:divBdr>
        <w:top w:val="none" w:sz="0" w:space="0" w:color="auto"/>
        <w:left w:val="none" w:sz="0" w:space="0" w:color="auto"/>
        <w:bottom w:val="none" w:sz="0" w:space="0" w:color="auto"/>
        <w:right w:val="none" w:sz="0" w:space="0" w:color="auto"/>
      </w:divBdr>
      <w:divsChild>
        <w:div w:id="265578071">
          <w:marLeft w:val="446"/>
          <w:marRight w:val="0"/>
          <w:marTop w:val="0"/>
          <w:marBottom w:val="0"/>
          <w:divBdr>
            <w:top w:val="none" w:sz="0" w:space="0" w:color="auto"/>
            <w:left w:val="none" w:sz="0" w:space="0" w:color="auto"/>
            <w:bottom w:val="none" w:sz="0" w:space="0" w:color="auto"/>
            <w:right w:val="none" w:sz="0" w:space="0" w:color="auto"/>
          </w:divBdr>
        </w:div>
        <w:div w:id="1060707601">
          <w:marLeft w:val="446"/>
          <w:marRight w:val="0"/>
          <w:marTop w:val="0"/>
          <w:marBottom w:val="0"/>
          <w:divBdr>
            <w:top w:val="none" w:sz="0" w:space="0" w:color="auto"/>
            <w:left w:val="none" w:sz="0" w:space="0" w:color="auto"/>
            <w:bottom w:val="none" w:sz="0" w:space="0" w:color="auto"/>
            <w:right w:val="none" w:sz="0" w:space="0" w:color="auto"/>
          </w:divBdr>
        </w:div>
        <w:div w:id="2042432996">
          <w:marLeft w:val="446"/>
          <w:marRight w:val="0"/>
          <w:marTop w:val="0"/>
          <w:marBottom w:val="0"/>
          <w:divBdr>
            <w:top w:val="none" w:sz="0" w:space="0" w:color="auto"/>
            <w:left w:val="none" w:sz="0" w:space="0" w:color="auto"/>
            <w:bottom w:val="none" w:sz="0" w:space="0" w:color="auto"/>
            <w:right w:val="none" w:sz="0" w:space="0" w:color="auto"/>
          </w:divBdr>
        </w:div>
      </w:divsChild>
    </w:div>
    <w:div w:id="948928050">
      <w:bodyDiv w:val="1"/>
      <w:marLeft w:val="0"/>
      <w:marRight w:val="0"/>
      <w:marTop w:val="0"/>
      <w:marBottom w:val="0"/>
      <w:divBdr>
        <w:top w:val="none" w:sz="0" w:space="0" w:color="auto"/>
        <w:left w:val="none" w:sz="0" w:space="0" w:color="auto"/>
        <w:bottom w:val="none" w:sz="0" w:space="0" w:color="auto"/>
        <w:right w:val="none" w:sz="0" w:space="0" w:color="auto"/>
      </w:divBdr>
      <w:divsChild>
        <w:div w:id="229929546">
          <w:marLeft w:val="446"/>
          <w:marRight w:val="0"/>
          <w:marTop w:val="0"/>
          <w:marBottom w:val="0"/>
          <w:divBdr>
            <w:top w:val="none" w:sz="0" w:space="0" w:color="auto"/>
            <w:left w:val="none" w:sz="0" w:space="0" w:color="auto"/>
            <w:bottom w:val="none" w:sz="0" w:space="0" w:color="auto"/>
            <w:right w:val="none" w:sz="0" w:space="0" w:color="auto"/>
          </w:divBdr>
        </w:div>
      </w:divsChild>
    </w:div>
    <w:div w:id="1017192095">
      <w:bodyDiv w:val="1"/>
      <w:marLeft w:val="0"/>
      <w:marRight w:val="0"/>
      <w:marTop w:val="0"/>
      <w:marBottom w:val="0"/>
      <w:divBdr>
        <w:top w:val="none" w:sz="0" w:space="0" w:color="auto"/>
        <w:left w:val="none" w:sz="0" w:space="0" w:color="auto"/>
        <w:bottom w:val="none" w:sz="0" w:space="0" w:color="auto"/>
        <w:right w:val="none" w:sz="0" w:space="0" w:color="auto"/>
      </w:divBdr>
    </w:div>
    <w:div w:id="1045566324">
      <w:bodyDiv w:val="1"/>
      <w:marLeft w:val="0"/>
      <w:marRight w:val="0"/>
      <w:marTop w:val="0"/>
      <w:marBottom w:val="0"/>
      <w:divBdr>
        <w:top w:val="none" w:sz="0" w:space="0" w:color="auto"/>
        <w:left w:val="none" w:sz="0" w:space="0" w:color="auto"/>
        <w:bottom w:val="none" w:sz="0" w:space="0" w:color="auto"/>
        <w:right w:val="none" w:sz="0" w:space="0" w:color="auto"/>
      </w:divBdr>
    </w:div>
    <w:div w:id="1115753516">
      <w:bodyDiv w:val="1"/>
      <w:marLeft w:val="0"/>
      <w:marRight w:val="0"/>
      <w:marTop w:val="0"/>
      <w:marBottom w:val="0"/>
      <w:divBdr>
        <w:top w:val="none" w:sz="0" w:space="0" w:color="auto"/>
        <w:left w:val="none" w:sz="0" w:space="0" w:color="auto"/>
        <w:bottom w:val="none" w:sz="0" w:space="0" w:color="auto"/>
        <w:right w:val="none" w:sz="0" w:space="0" w:color="auto"/>
      </w:divBdr>
    </w:div>
    <w:div w:id="1131435795">
      <w:bodyDiv w:val="1"/>
      <w:marLeft w:val="0"/>
      <w:marRight w:val="0"/>
      <w:marTop w:val="0"/>
      <w:marBottom w:val="0"/>
      <w:divBdr>
        <w:top w:val="none" w:sz="0" w:space="0" w:color="auto"/>
        <w:left w:val="none" w:sz="0" w:space="0" w:color="auto"/>
        <w:bottom w:val="none" w:sz="0" w:space="0" w:color="auto"/>
        <w:right w:val="none" w:sz="0" w:space="0" w:color="auto"/>
      </w:divBdr>
    </w:div>
    <w:div w:id="1144614893">
      <w:bodyDiv w:val="1"/>
      <w:marLeft w:val="0"/>
      <w:marRight w:val="0"/>
      <w:marTop w:val="0"/>
      <w:marBottom w:val="0"/>
      <w:divBdr>
        <w:top w:val="none" w:sz="0" w:space="0" w:color="auto"/>
        <w:left w:val="none" w:sz="0" w:space="0" w:color="auto"/>
        <w:bottom w:val="none" w:sz="0" w:space="0" w:color="auto"/>
        <w:right w:val="none" w:sz="0" w:space="0" w:color="auto"/>
      </w:divBdr>
    </w:div>
    <w:div w:id="1155758886">
      <w:bodyDiv w:val="1"/>
      <w:marLeft w:val="0"/>
      <w:marRight w:val="0"/>
      <w:marTop w:val="0"/>
      <w:marBottom w:val="0"/>
      <w:divBdr>
        <w:top w:val="none" w:sz="0" w:space="0" w:color="auto"/>
        <w:left w:val="none" w:sz="0" w:space="0" w:color="auto"/>
        <w:bottom w:val="none" w:sz="0" w:space="0" w:color="auto"/>
        <w:right w:val="none" w:sz="0" w:space="0" w:color="auto"/>
      </w:divBdr>
    </w:div>
    <w:div w:id="1207792762">
      <w:bodyDiv w:val="1"/>
      <w:marLeft w:val="0"/>
      <w:marRight w:val="0"/>
      <w:marTop w:val="0"/>
      <w:marBottom w:val="0"/>
      <w:divBdr>
        <w:top w:val="none" w:sz="0" w:space="0" w:color="auto"/>
        <w:left w:val="none" w:sz="0" w:space="0" w:color="auto"/>
        <w:bottom w:val="none" w:sz="0" w:space="0" w:color="auto"/>
        <w:right w:val="none" w:sz="0" w:space="0" w:color="auto"/>
      </w:divBdr>
    </w:div>
    <w:div w:id="1209417677">
      <w:bodyDiv w:val="1"/>
      <w:marLeft w:val="0"/>
      <w:marRight w:val="0"/>
      <w:marTop w:val="0"/>
      <w:marBottom w:val="0"/>
      <w:divBdr>
        <w:top w:val="none" w:sz="0" w:space="0" w:color="auto"/>
        <w:left w:val="none" w:sz="0" w:space="0" w:color="auto"/>
        <w:bottom w:val="none" w:sz="0" w:space="0" w:color="auto"/>
        <w:right w:val="none" w:sz="0" w:space="0" w:color="auto"/>
      </w:divBdr>
    </w:div>
    <w:div w:id="1210260453">
      <w:bodyDiv w:val="1"/>
      <w:marLeft w:val="0"/>
      <w:marRight w:val="0"/>
      <w:marTop w:val="0"/>
      <w:marBottom w:val="0"/>
      <w:divBdr>
        <w:top w:val="none" w:sz="0" w:space="0" w:color="auto"/>
        <w:left w:val="none" w:sz="0" w:space="0" w:color="auto"/>
        <w:bottom w:val="none" w:sz="0" w:space="0" w:color="auto"/>
        <w:right w:val="none" w:sz="0" w:space="0" w:color="auto"/>
      </w:divBdr>
    </w:div>
    <w:div w:id="1218778064">
      <w:bodyDiv w:val="1"/>
      <w:marLeft w:val="0"/>
      <w:marRight w:val="0"/>
      <w:marTop w:val="0"/>
      <w:marBottom w:val="0"/>
      <w:divBdr>
        <w:top w:val="none" w:sz="0" w:space="0" w:color="auto"/>
        <w:left w:val="none" w:sz="0" w:space="0" w:color="auto"/>
        <w:bottom w:val="none" w:sz="0" w:space="0" w:color="auto"/>
        <w:right w:val="none" w:sz="0" w:space="0" w:color="auto"/>
      </w:divBdr>
    </w:div>
    <w:div w:id="1315642042">
      <w:bodyDiv w:val="1"/>
      <w:marLeft w:val="0"/>
      <w:marRight w:val="0"/>
      <w:marTop w:val="0"/>
      <w:marBottom w:val="0"/>
      <w:divBdr>
        <w:top w:val="none" w:sz="0" w:space="0" w:color="auto"/>
        <w:left w:val="none" w:sz="0" w:space="0" w:color="auto"/>
        <w:bottom w:val="none" w:sz="0" w:space="0" w:color="auto"/>
        <w:right w:val="none" w:sz="0" w:space="0" w:color="auto"/>
      </w:divBdr>
    </w:div>
    <w:div w:id="1323044574">
      <w:bodyDiv w:val="1"/>
      <w:marLeft w:val="0"/>
      <w:marRight w:val="0"/>
      <w:marTop w:val="0"/>
      <w:marBottom w:val="0"/>
      <w:divBdr>
        <w:top w:val="none" w:sz="0" w:space="0" w:color="auto"/>
        <w:left w:val="none" w:sz="0" w:space="0" w:color="auto"/>
        <w:bottom w:val="none" w:sz="0" w:space="0" w:color="auto"/>
        <w:right w:val="none" w:sz="0" w:space="0" w:color="auto"/>
      </w:divBdr>
    </w:div>
    <w:div w:id="1325937402">
      <w:bodyDiv w:val="1"/>
      <w:marLeft w:val="0"/>
      <w:marRight w:val="0"/>
      <w:marTop w:val="0"/>
      <w:marBottom w:val="0"/>
      <w:divBdr>
        <w:top w:val="none" w:sz="0" w:space="0" w:color="auto"/>
        <w:left w:val="none" w:sz="0" w:space="0" w:color="auto"/>
        <w:bottom w:val="none" w:sz="0" w:space="0" w:color="auto"/>
        <w:right w:val="none" w:sz="0" w:space="0" w:color="auto"/>
      </w:divBdr>
      <w:divsChild>
        <w:div w:id="1430657228">
          <w:marLeft w:val="274"/>
          <w:marRight w:val="0"/>
          <w:marTop w:val="0"/>
          <w:marBottom w:val="0"/>
          <w:divBdr>
            <w:top w:val="none" w:sz="0" w:space="0" w:color="auto"/>
            <w:left w:val="none" w:sz="0" w:space="0" w:color="auto"/>
            <w:bottom w:val="none" w:sz="0" w:space="0" w:color="auto"/>
            <w:right w:val="none" w:sz="0" w:space="0" w:color="auto"/>
          </w:divBdr>
        </w:div>
      </w:divsChild>
    </w:div>
    <w:div w:id="1329551260">
      <w:bodyDiv w:val="1"/>
      <w:marLeft w:val="0"/>
      <w:marRight w:val="0"/>
      <w:marTop w:val="0"/>
      <w:marBottom w:val="0"/>
      <w:divBdr>
        <w:top w:val="none" w:sz="0" w:space="0" w:color="auto"/>
        <w:left w:val="none" w:sz="0" w:space="0" w:color="auto"/>
        <w:bottom w:val="none" w:sz="0" w:space="0" w:color="auto"/>
        <w:right w:val="none" w:sz="0" w:space="0" w:color="auto"/>
      </w:divBdr>
    </w:div>
    <w:div w:id="1349520472">
      <w:bodyDiv w:val="1"/>
      <w:marLeft w:val="0"/>
      <w:marRight w:val="0"/>
      <w:marTop w:val="0"/>
      <w:marBottom w:val="0"/>
      <w:divBdr>
        <w:top w:val="none" w:sz="0" w:space="0" w:color="auto"/>
        <w:left w:val="none" w:sz="0" w:space="0" w:color="auto"/>
        <w:bottom w:val="none" w:sz="0" w:space="0" w:color="auto"/>
        <w:right w:val="none" w:sz="0" w:space="0" w:color="auto"/>
      </w:divBdr>
    </w:div>
    <w:div w:id="1350377829">
      <w:bodyDiv w:val="1"/>
      <w:marLeft w:val="0"/>
      <w:marRight w:val="0"/>
      <w:marTop w:val="0"/>
      <w:marBottom w:val="0"/>
      <w:divBdr>
        <w:top w:val="none" w:sz="0" w:space="0" w:color="auto"/>
        <w:left w:val="none" w:sz="0" w:space="0" w:color="auto"/>
        <w:bottom w:val="none" w:sz="0" w:space="0" w:color="auto"/>
        <w:right w:val="none" w:sz="0" w:space="0" w:color="auto"/>
      </w:divBdr>
      <w:divsChild>
        <w:div w:id="1410498087">
          <w:marLeft w:val="446"/>
          <w:marRight w:val="0"/>
          <w:marTop w:val="0"/>
          <w:marBottom w:val="0"/>
          <w:divBdr>
            <w:top w:val="none" w:sz="0" w:space="0" w:color="auto"/>
            <w:left w:val="none" w:sz="0" w:space="0" w:color="auto"/>
            <w:bottom w:val="none" w:sz="0" w:space="0" w:color="auto"/>
            <w:right w:val="none" w:sz="0" w:space="0" w:color="auto"/>
          </w:divBdr>
        </w:div>
      </w:divsChild>
    </w:div>
    <w:div w:id="1353998005">
      <w:bodyDiv w:val="1"/>
      <w:marLeft w:val="0"/>
      <w:marRight w:val="0"/>
      <w:marTop w:val="0"/>
      <w:marBottom w:val="0"/>
      <w:divBdr>
        <w:top w:val="none" w:sz="0" w:space="0" w:color="auto"/>
        <w:left w:val="none" w:sz="0" w:space="0" w:color="auto"/>
        <w:bottom w:val="none" w:sz="0" w:space="0" w:color="auto"/>
        <w:right w:val="none" w:sz="0" w:space="0" w:color="auto"/>
      </w:divBdr>
    </w:div>
    <w:div w:id="1358889732">
      <w:bodyDiv w:val="1"/>
      <w:marLeft w:val="0"/>
      <w:marRight w:val="0"/>
      <w:marTop w:val="0"/>
      <w:marBottom w:val="0"/>
      <w:divBdr>
        <w:top w:val="none" w:sz="0" w:space="0" w:color="auto"/>
        <w:left w:val="none" w:sz="0" w:space="0" w:color="auto"/>
        <w:bottom w:val="none" w:sz="0" w:space="0" w:color="auto"/>
        <w:right w:val="none" w:sz="0" w:space="0" w:color="auto"/>
      </w:divBdr>
    </w:div>
    <w:div w:id="1361272647">
      <w:bodyDiv w:val="1"/>
      <w:marLeft w:val="0"/>
      <w:marRight w:val="0"/>
      <w:marTop w:val="0"/>
      <w:marBottom w:val="0"/>
      <w:divBdr>
        <w:top w:val="none" w:sz="0" w:space="0" w:color="auto"/>
        <w:left w:val="none" w:sz="0" w:space="0" w:color="auto"/>
        <w:bottom w:val="none" w:sz="0" w:space="0" w:color="auto"/>
        <w:right w:val="none" w:sz="0" w:space="0" w:color="auto"/>
      </w:divBdr>
    </w:div>
    <w:div w:id="1368482432">
      <w:bodyDiv w:val="1"/>
      <w:marLeft w:val="0"/>
      <w:marRight w:val="0"/>
      <w:marTop w:val="0"/>
      <w:marBottom w:val="0"/>
      <w:divBdr>
        <w:top w:val="none" w:sz="0" w:space="0" w:color="auto"/>
        <w:left w:val="none" w:sz="0" w:space="0" w:color="auto"/>
        <w:bottom w:val="none" w:sz="0" w:space="0" w:color="auto"/>
        <w:right w:val="none" w:sz="0" w:space="0" w:color="auto"/>
      </w:divBdr>
      <w:divsChild>
        <w:div w:id="91441893">
          <w:marLeft w:val="446"/>
          <w:marRight w:val="0"/>
          <w:marTop w:val="0"/>
          <w:marBottom w:val="0"/>
          <w:divBdr>
            <w:top w:val="none" w:sz="0" w:space="0" w:color="auto"/>
            <w:left w:val="none" w:sz="0" w:space="0" w:color="auto"/>
            <w:bottom w:val="none" w:sz="0" w:space="0" w:color="auto"/>
            <w:right w:val="none" w:sz="0" w:space="0" w:color="auto"/>
          </w:divBdr>
        </w:div>
      </w:divsChild>
    </w:div>
    <w:div w:id="1376391100">
      <w:bodyDiv w:val="1"/>
      <w:marLeft w:val="0"/>
      <w:marRight w:val="0"/>
      <w:marTop w:val="0"/>
      <w:marBottom w:val="0"/>
      <w:divBdr>
        <w:top w:val="none" w:sz="0" w:space="0" w:color="auto"/>
        <w:left w:val="none" w:sz="0" w:space="0" w:color="auto"/>
        <w:bottom w:val="none" w:sz="0" w:space="0" w:color="auto"/>
        <w:right w:val="none" w:sz="0" w:space="0" w:color="auto"/>
      </w:divBdr>
    </w:div>
    <w:div w:id="1410274589">
      <w:bodyDiv w:val="1"/>
      <w:marLeft w:val="0"/>
      <w:marRight w:val="0"/>
      <w:marTop w:val="0"/>
      <w:marBottom w:val="0"/>
      <w:divBdr>
        <w:top w:val="none" w:sz="0" w:space="0" w:color="auto"/>
        <w:left w:val="none" w:sz="0" w:space="0" w:color="auto"/>
        <w:bottom w:val="none" w:sz="0" w:space="0" w:color="auto"/>
        <w:right w:val="none" w:sz="0" w:space="0" w:color="auto"/>
      </w:divBdr>
    </w:div>
    <w:div w:id="1415468176">
      <w:bodyDiv w:val="1"/>
      <w:marLeft w:val="0"/>
      <w:marRight w:val="0"/>
      <w:marTop w:val="0"/>
      <w:marBottom w:val="0"/>
      <w:divBdr>
        <w:top w:val="none" w:sz="0" w:space="0" w:color="auto"/>
        <w:left w:val="none" w:sz="0" w:space="0" w:color="auto"/>
        <w:bottom w:val="none" w:sz="0" w:space="0" w:color="auto"/>
        <w:right w:val="none" w:sz="0" w:space="0" w:color="auto"/>
      </w:divBdr>
      <w:divsChild>
        <w:div w:id="1629583828">
          <w:marLeft w:val="0"/>
          <w:marRight w:val="0"/>
          <w:marTop w:val="0"/>
          <w:marBottom w:val="225"/>
          <w:divBdr>
            <w:top w:val="none" w:sz="0" w:space="0" w:color="auto"/>
            <w:left w:val="none" w:sz="0" w:space="0" w:color="auto"/>
            <w:bottom w:val="none" w:sz="0" w:space="0" w:color="auto"/>
            <w:right w:val="none" w:sz="0" w:space="0" w:color="auto"/>
          </w:divBdr>
          <w:divsChild>
            <w:div w:id="1018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22718">
      <w:bodyDiv w:val="1"/>
      <w:marLeft w:val="0"/>
      <w:marRight w:val="0"/>
      <w:marTop w:val="0"/>
      <w:marBottom w:val="0"/>
      <w:divBdr>
        <w:top w:val="none" w:sz="0" w:space="0" w:color="auto"/>
        <w:left w:val="none" w:sz="0" w:space="0" w:color="auto"/>
        <w:bottom w:val="none" w:sz="0" w:space="0" w:color="auto"/>
        <w:right w:val="none" w:sz="0" w:space="0" w:color="auto"/>
      </w:divBdr>
    </w:div>
    <w:div w:id="1439174795">
      <w:bodyDiv w:val="1"/>
      <w:marLeft w:val="0"/>
      <w:marRight w:val="0"/>
      <w:marTop w:val="0"/>
      <w:marBottom w:val="0"/>
      <w:divBdr>
        <w:top w:val="none" w:sz="0" w:space="0" w:color="auto"/>
        <w:left w:val="none" w:sz="0" w:space="0" w:color="auto"/>
        <w:bottom w:val="none" w:sz="0" w:space="0" w:color="auto"/>
        <w:right w:val="none" w:sz="0" w:space="0" w:color="auto"/>
      </w:divBdr>
    </w:div>
    <w:div w:id="1505314848">
      <w:bodyDiv w:val="1"/>
      <w:marLeft w:val="0"/>
      <w:marRight w:val="0"/>
      <w:marTop w:val="0"/>
      <w:marBottom w:val="0"/>
      <w:divBdr>
        <w:top w:val="none" w:sz="0" w:space="0" w:color="auto"/>
        <w:left w:val="none" w:sz="0" w:space="0" w:color="auto"/>
        <w:bottom w:val="none" w:sz="0" w:space="0" w:color="auto"/>
        <w:right w:val="none" w:sz="0" w:space="0" w:color="auto"/>
      </w:divBdr>
    </w:div>
    <w:div w:id="1508591669">
      <w:bodyDiv w:val="1"/>
      <w:marLeft w:val="0"/>
      <w:marRight w:val="0"/>
      <w:marTop w:val="0"/>
      <w:marBottom w:val="0"/>
      <w:divBdr>
        <w:top w:val="none" w:sz="0" w:space="0" w:color="auto"/>
        <w:left w:val="none" w:sz="0" w:space="0" w:color="auto"/>
        <w:bottom w:val="none" w:sz="0" w:space="0" w:color="auto"/>
        <w:right w:val="none" w:sz="0" w:space="0" w:color="auto"/>
      </w:divBdr>
      <w:divsChild>
        <w:div w:id="38170574">
          <w:marLeft w:val="274"/>
          <w:marRight w:val="0"/>
          <w:marTop w:val="0"/>
          <w:marBottom w:val="0"/>
          <w:divBdr>
            <w:top w:val="none" w:sz="0" w:space="0" w:color="auto"/>
            <w:left w:val="none" w:sz="0" w:space="0" w:color="auto"/>
            <w:bottom w:val="none" w:sz="0" w:space="0" w:color="auto"/>
            <w:right w:val="none" w:sz="0" w:space="0" w:color="auto"/>
          </w:divBdr>
        </w:div>
      </w:divsChild>
    </w:div>
    <w:div w:id="1539852979">
      <w:bodyDiv w:val="1"/>
      <w:marLeft w:val="0"/>
      <w:marRight w:val="0"/>
      <w:marTop w:val="0"/>
      <w:marBottom w:val="0"/>
      <w:divBdr>
        <w:top w:val="none" w:sz="0" w:space="0" w:color="auto"/>
        <w:left w:val="none" w:sz="0" w:space="0" w:color="auto"/>
        <w:bottom w:val="none" w:sz="0" w:space="0" w:color="auto"/>
        <w:right w:val="none" w:sz="0" w:space="0" w:color="auto"/>
      </w:divBdr>
    </w:div>
    <w:div w:id="1542401821">
      <w:bodyDiv w:val="1"/>
      <w:marLeft w:val="0"/>
      <w:marRight w:val="0"/>
      <w:marTop w:val="0"/>
      <w:marBottom w:val="0"/>
      <w:divBdr>
        <w:top w:val="none" w:sz="0" w:space="0" w:color="auto"/>
        <w:left w:val="none" w:sz="0" w:space="0" w:color="auto"/>
        <w:bottom w:val="none" w:sz="0" w:space="0" w:color="auto"/>
        <w:right w:val="none" w:sz="0" w:space="0" w:color="auto"/>
      </w:divBdr>
    </w:div>
    <w:div w:id="1551109887">
      <w:bodyDiv w:val="1"/>
      <w:marLeft w:val="0"/>
      <w:marRight w:val="0"/>
      <w:marTop w:val="0"/>
      <w:marBottom w:val="0"/>
      <w:divBdr>
        <w:top w:val="none" w:sz="0" w:space="0" w:color="auto"/>
        <w:left w:val="none" w:sz="0" w:space="0" w:color="auto"/>
        <w:bottom w:val="none" w:sz="0" w:space="0" w:color="auto"/>
        <w:right w:val="none" w:sz="0" w:space="0" w:color="auto"/>
      </w:divBdr>
    </w:div>
    <w:div w:id="1557814285">
      <w:bodyDiv w:val="1"/>
      <w:marLeft w:val="0"/>
      <w:marRight w:val="0"/>
      <w:marTop w:val="0"/>
      <w:marBottom w:val="0"/>
      <w:divBdr>
        <w:top w:val="none" w:sz="0" w:space="0" w:color="auto"/>
        <w:left w:val="none" w:sz="0" w:space="0" w:color="auto"/>
        <w:bottom w:val="none" w:sz="0" w:space="0" w:color="auto"/>
        <w:right w:val="none" w:sz="0" w:space="0" w:color="auto"/>
      </w:divBdr>
    </w:div>
    <w:div w:id="1620525147">
      <w:bodyDiv w:val="1"/>
      <w:marLeft w:val="0"/>
      <w:marRight w:val="0"/>
      <w:marTop w:val="0"/>
      <w:marBottom w:val="0"/>
      <w:divBdr>
        <w:top w:val="none" w:sz="0" w:space="0" w:color="auto"/>
        <w:left w:val="none" w:sz="0" w:space="0" w:color="auto"/>
        <w:bottom w:val="none" w:sz="0" w:space="0" w:color="auto"/>
        <w:right w:val="none" w:sz="0" w:space="0" w:color="auto"/>
      </w:divBdr>
    </w:div>
    <w:div w:id="1641880194">
      <w:bodyDiv w:val="1"/>
      <w:marLeft w:val="0"/>
      <w:marRight w:val="0"/>
      <w:marTop w:val="0"/>
      <w:marBottom w:val="0"/>
      <w:divBdr>
        <w:top w:val="none" w:sz="0" w:space="0" w:color="auto"/>
        <w:left w:val="none" w:sz="0" w:space="0" w:color="auto"/>
        <w:bottom w:val="none" w:sz="0" w:space="0" w:color="auto"/>
        <w:right w:val="none" w:sz="0" w:space="0" w:color="auto"/>
      </w:divBdr>
      <w:divsChild>
        <w:div w:id="1257518029">
          <w:marLeft w:val="274"/>
          <w:marRight w:val="0"/>
          <w:marTop w:val="0"/>
          <w:marBottom w:val="0"/>
          <w:divBdr>
            <w:top w:val="none" w:sz="0" w:space="0" w:color="auto"/>
            <w:left w:val="none" w:sz="0" w:space="0" w:color="auto"/>
            <w:bottom w:val="none" w:sz="0" w:space="0" w:color="auto"/>
            <w:right w:val="none" w:sz="0" w:space="0" w:color="auto"/>
          </w:divBdr>
        </w:div>
        <w:div w:id="1455561493">
          <w:marLeft w:val="274"/>
          <w:marRight w:val="0"/>
          <w:marTop w:val="0"/>
          <w:marBottom w:val="0"/>
          <w:divBdr>
            <w:top w:val="none" w:sz="0" w:space="0" w:color="auto"/>
            <w:left w:val="none" w:sz="0" w:space="0" w:color="auto"/>
            <w:bottom w:val="none" w:sz="0" w:space="0" w:color="auto"/>
            <w:right w:val="none" w:sz="0" w:space="0" w:color="auto"/>
          </w:divBdr>
        </w:div>
        <w:div w:id="1817064870">
          <w:marLeft w:val="274"/>
          <w:marRight w:val="0"/>
          <w:marTop w:val="0"/>
          <w:marBottom w:val="0"/>
          <w:divBdr>
            <w:top w:val="none" w:sz="0" w:space="0" w:color="auto"/>
            <w:left w:val="none" w:sz="0" w:space="0" w:color="auto"/>
            <w:bottom w:val="none" w:sz="0" w:space="0" w:color="auto"/>
            <w:right w:val="none" w:sz="0" w:space="0" w:color="auto"/>
          </w:divBdr>
        </w:div>
        <w:div w:id="2108691016">
          <w:marLeft w:val="274"/>
          <w:marRight w:val="0"/>
          <w:marTop w:val="0"/>
          <w:marBottom w:val="0"/>
          <w:divBdr>
            <w:top w:val="none" w:sz="0" w:space="0" w:color="auto"/>
            <w:left w:val="none" w:sz="0" w:space="0" w:color="auto"/>
            <w:bottom w:val="none" w:sz="0" w:space="0" w:color="auto"/>
            <w:right w:val="none" w:sz="0" w:space="0" w:color="auto"/>
          </w:divBdr>
        </w:div>
      </w:divsChild>
    </w:div>
    <w:div w:id="1658606771">
      <w:bodyDiv w:val="1"/>
      <w:marLeft w:val="0"/>
      <w:marRight w:val="0"/>
      <w:marTop w:val="0"/>
      <w:marBottom w:val="0"/>
      <w:divBdr>
        <w:top w:val="none" w:sz="0" w:space="0" w:color="auto"/>
        <w:left w:val="none" w:sz="0" w:space="0" w:color="auto"/>
        <w:bottom w:val="none" w:sz="0" w:space="0" w:color="auto"/>
        <w:right w:val="none" w:sz="0" w:space="0" w:color="auto"/>
      </w:divBdr>
      <w:divsChild>
        <w:div w:id="31347991">
          <w:marLeft w:val="0"/>
          <w:marRight w:val="0"/>
          <w:marTop w:val="0"/>
          <w:marBottom w:val="0"/>
          <w:divBdr>
            <w:top w:val="none" w:sz="0" w:space="0" w:color="auto"/>
            <w:left w:val="none" w:sz="0" w:space="0" w:color="auto"/>
            <w:bottom w:val="none" w:sz="0" w:space="0" w:color="auto"/>
            <w:right w:val="none" w:sz="0" w:space="0" w:color="auto"/>
          </w:divBdr>
        </w:div>
        <w:div w:id="224266111">
          <w:marLeft w:val="0"/>
          <w:marRight w:val="0"/>
          <w:marTop w:val="0"/>
          <w:marBottom w:val="0"/>
          <w:divBdr>
            <w:top w:val="none" w:sz="0" w:space="0" w:color="auto"/>
            <w:left w:val="none" w:sz="0" w:space="0" w:color="auto"/>
            <w:bottom w:val="none" w:sz="0" w:space="0" w:color="auto"/>
            <w:right w:val="none" w:sz="0" w:space="0" w:color="auto"/>
          </w:divBdr>
        </w:div>
        <w:div w:id="248582225">
          <w:marLeft w:val="0"/>
          <w:marRight w:val="0"/>
          <w:marTop w:val="0"/>
          <w:marBottom w:val="0"/>
          <w:divBdr>
            <w:top w:val="none" w:sz="0" w:space="0" w:color="auto"/>
            <w:left w:val="none" w:sz="0" w:space="0" w:color="auto"/>
            <w:bottom w:val="none" w:sz="0" w:space="0" w:color="auto"/>
            <w:right w:val="none" w:sz="0" w:space="0" w:color="auto"/>
          </w:divBdr>
        </w:div>
        <w:div w:id="500001554">
          <w:marLeft w:val="0"/>
          <w:marRight w:val="0"/>
          <w:marTop w:val="0"/>
          <w:marBottom w:val="0"/>
          <w:divBdr>
            <w:top w:val="none" w:sz="0" w:space="0" w:color="auto"/>
            <w:left w:val="none" w:sz="0" w:space="0" w:color="auto"/>
            <w:bottom w:val="none" w:sz="0" w:space="0" w:color="auto"/>
            <w:right w:val="none" w:sz="0" w:space="0" w:color="auto"/>
          </w:divBdr>
        </w:div>
        <w:div w:id="760372476">
          <w:marLeft w:val="0"/>
          <w:marRight w:val="0"/>
          <w:marTop w:val="0"/>
          <w:marBottom w:val="0"/>
          <w:divBdr>
            <w:top w:val="none" w:sz="0" w:space="0" w:color="auto"/>
            <w:left w:val="none" w:sz="0" w:space="0" w:color="auto"/>
            <w:bottom w:val="none" w:sz="0" w:space="0" w:color="auto"/>
            <w:right w:val="none" w:sz="0" w:space="0" w:color="auto"/>
          </w:divBdr>
        </w:div>
        <w:div w:id="806120195">
          <w:marLeft w:val="0"/>
          <w:marRight w:val="0"/>
          <w:marTop w:val="0"/>
          <w:marBottom w:val="0"/>
          <w:divBdr>
            <w:top w:val="none" w:sz="0" w:space="0" w:color="auto"/>
            <w:left w:val="none" w:sz="0" w:space="0" w:color="auto"/>
            <w:bottom w:val="none" w:sz="0" w:space="0" w:color="auto"/>
            <w:right w:val="none" w:sz="0" w:space="0" w:color="auto"/>
          </w:divBdr>
        </w:div>
        <w:div w:id="1122847768">
          <w:marLeft w:val="0"/>
          <w:marRight w:val="0"/>
          <w:marTop w:val="0"/>
          <w:marBottom w:val="0"/>
          <w:divBdr>
            <w:top w:val="none" w:sz="0" w:space="0" w:color="auto"/>
            <w:left w:val="none" w:sz="0" w:space="0" w:color="auto"/>
            <w:bottom w:val="none" w:sz="0" w:space="0" w:color="auto"/>
            <w:right w:val="none" w:sz="0" w:space="0" w:color="auto"/>
          </w:divBdr>
        </w:div>
        <w:div w:id="1193155265">
          <w:marLeft w:val="0"/>
          <w:marRight w:val="0"/>
          <w:marTop w:val="0"/>
          <w:marBottom w:val="0"/>
          <w:divBdr>
            <w:top w:val="none" w:sz="0" w:space="0" w:color="auto"/>
            <w:left w:val="none" w:sz="0" w:space="0" w:color="auto"/>
            <w:bottom w:val="none" w:sz="0" w:space="0" w:color="auto"/>
            <w:right w:val="none" w:sz="0" w:space="0" w:color="auto"/>
          </w:divBdr>
        </w:div>
        <w:div w:id="1320378389">
          <w:marLeft w:val="0"/>
          <w:marRight w:val="0"/>
          <w:marTop w:val="0"/>
          <w:marBottom w:val="0"/>
          <w:divBdr>
            <w:top w:val="none" w:sz="0" w:space="0" w:color="auto"/>
            <w:left w:val="none" w:sz="0" w:space="0" w:color="auto"/>
            <w:bottom w:val="none" w:sz="0" w:space="0" w:color="auto"/>
            <w:right w:val="none" w:sz="0" w:space="0" w:color="auto"/>
          </w:divBdr>
        </w:div>
        <w:div w:id="1785617388">
          <w:marLeft w:val="0"/>
          <w:marRight w:val="0"/>
          <w:marTop w:val="0"/>
          <w:marBottom w:val="0"/>
          <w:divBdr>
            <w:top w:val="none" w:sz="0" w:space="0" w:color="auto"/>
            <w:left w:val="none" w:sz="0" w:space="0" w:color="auto"/>
            <w:bottom w:val="none" w:sz="0" w:space="0" w:color="auto"/>
            <w:right w:val="none" w:sz="0" w:space="0" w:color="auto"/>
          </w:divBdr>
        </w:div>
        <w:div w:id="1844975604">
          <w:marLeft w:val="0"/>
          <w:marRight w:val="0"/>
          <w:marTop w:val="0"/>
          <w:marBottom w:val="0"/>
          <w:divBdr>
            <w:top w:val="none" w:sz="0" w:space="0" w:color="auto"/>
            <w:left w:val="none" w:sz="0" w:space="0" w:color="auto"/>
            <w:bottom w:val="none" w:sz="0" w:space="0" w:color="auto"/>
            <w:right w:val="none" w:sz="0" w:space="0" w:color="auto"/>
          </w:divBdr>
        </w:div>
        <w:div w:id="1858688436">
          <w:marLeft w:val="0"/>
          <w:marRight w:val="0"/>
          <w:marTop w:val="0"/>
          <w:marBottom w:val="0"/>
          <w:divBdr>
            <w:top w:val="none" w:sz="0" w:space="0" w:color="auto"/>
            <w:left w:val="none" w:sz="0" w:space="0" w:color="auto"/>
            <w:bottom w:val="none" w:sz="0" w:space="0" w:color="auto"/>
            <w:right w:val="none" w:sz="0" w:space="0" w:color="auto"/>
          </w:divBdr>
        </w:div>
        <w:div w:id="1995599738">
          <w:marLeft w:val="0"/>
          <w:marRight w:val="0"/>
          <w:marTop w:val="0"/>
          <w:marBottom w:val="0"/>
          <w:divBdr>
            <w:top w:val="none" w:sz="0" w:space="0" w:color="auto"/>
            <w:left w:val="none" w:sz="0" w:space="0" w:color="auto"/>
            <w:bottom w:val="none" w:sz="0" w:space="0" w:color="auto"/>
            <w:right w:val="none" w:sz="0" w:space="0" w:color="auto"/>
          </w:divBdr>
        </w:div>
      </w:divsChild>
    </w:div>
    <w:div w:id="1659073403">
      <w:bodyDiv w:val="1"/>
      <w:marLeft w:val="0"/>
      <w:marRight w:val="0"/>
      <w:marTop w:val="0"/>
      <w:marBottom w:val="0"/>
      <w:divBdr>
        <w:top w:val="none" w:sz="0" w:space="0" w:color="auto"/>
        <w:left w:val="none" w:sz="0" w:space="0" w:color="auto"/>
        <w:bottom w:val="none" w:sz="0" w:space="0" w:color="auto"/>
        <w:right w:val="none" w:sz="0" w:space="0" w:color="auto"/>
      </w:divBdr>
    </w:div>
    <w:div w:id="1664048558">
      <w:bodyDiv w:val="1"/>
      <w:marLeft w:val="0"/>
      <w:marRight w:val="0"/>
      <w:marTop w:val="0"/>
      <w:marBottom w:val="0"/>
      <w:divBdr>
        <w:top w:val="none" w:sz="0" w:space="0" w:color="auto"/>
        <w:left w:val="none" w:sz="0" w:space="0" w:color="auto"/>
        <w:bottom w:val="none" w:sz="0" w:space="0" w:color="auto"/>
        <w:right w:val="none" w:sz="0" w:space="0" w:color="auto"/>
      </w:divBdr>
    </w:div>
    <w:div w:id="1670281465">
      <w:bodyDiv w:val="1"/>
      <w:marLeft w:val="0"/>
      <w:marRight w:val="0"/>
      <w:marTop w:val="0"/>
      <w:marBottom w:val="0"/>
      <w:divBdr>
        <w:top w:val="none" w:sz="0" w:space="0" w:color="auto"/>
        <w:left w:val="none" w:sz="0" w:space="0" w:color="auto"/>
        <w:bottom w:val="none" w:sz="0" w:space="0" w:color="auto"/>
        <w:right w:val="none" w:sz="0" w:space="0" w:color="auto"/>
      </w:divBdr>
      <w:divsChild>
        <w:div w:id="315190542">
          <w:marLeft w:val="274"/>
          <w:marRight w:val="0"/>
          <w:marTop w:val="0"/>
          <w:marBottom w:val="60"/>
          <w:divBdr>
            <w:top w:val="none" w:sz="0" w:space="0" w:color="auto"/>
            <w:left w:val="none" w:sz="0" w:space="0" w:color="auto"/>
            <w:bottom w:val="none" w:sz="0" w:space="0" w:color="auto"/>
            <w:right w:val="none" w:sz="0" w:space="0" w:color="auto"/>
          </w:divBdr>
        </w:div>
        <w:div w:id="497964484">
          <w:marLeft w:val="274"/>
          <w:marRight w:val="0"/>
          <w:marTop w:val="0"/>
          <w:marBottom w:val="60"/>
          <w:divBdr>
            <w:top w:val="none" w:sz="0" w:space="0" w:color="auto"/>
            <w:left w:val="none" w:sz="0" w:space="0" w:color="auto"/>
            <w:bottom w:val="none" w:sz="0" w:space="0" w:color="auto"/>
            <w:right w:val="none" w:sz="0" w:space="0" w:color="auto"/>
          </w:divBdr>
        </w:div>
        <w:div w:id="1076899311">
          <w:marLeft w:val="274"/>
          <w:marRight w:val="0"/>
          <w:marTop w:val="0"/>
          <w:marBottom w:val="60"/>
          <w:divBdr>
            <w:top w:val="none" w:sz="0" w:space="0" w:color="auto"/>
            <w:left w:val="none" w:sz="0" w:space="0" w:color="auto"/>
            <w:bottom w:val="none" w:sz="0" w:space="0" w:color="auto"/>
            <w:right w:val="none" w:sz="0" w:space="0" w:color="auto"/>
          </w:divBdr>
        </w:div>
        <w:div w:id="1266036727">
          <w:marLeft w:val="274"/>
          <w:marRight w:val="0"/>
          <w:marTop w:val="0"/>
          <w:marBottom w:val="60"/>
          <w:divBdr>
            <w:top w:val="none" w:sz="0" w:space="0" w:color="auto"/>
            <w:left w:val="none" w:sz="0" w:space="0" w:color="auto"/>
            <w:bottom w:val="none" w:sz="0" w:space="0" w:color="auto"/>
            <w:right w:val="none" w:sz="0" w:space="0" w:color="auto"/>
          </w:divBdr>
        </w:div>
        <w:div w:id="1281254512">
          <w:marLeft w:val="274"/>
          <w:marRight w:val="0"/>
          <w:marTop w:val="0"/>
          <w:marBottom w:val="60"/>
          <w:divBdr>
            <w:top w:val="none" w:sz="0" w:space="0" w:color="auto"/>
            <w:left w:val="none" w:sz="0" w:space="0" w:color="auto"/>
            <w:bottom w:val="none" w:sz="0" w:space="0" w:color="auto"/>
            <w:right w:val="none" w:sz="0" w:space="0" w:color="auto"/>
          </w:divBdr>
        </w:div>
      </w:divsChild>
    </w:div>
    <w:div w:id="1689520284">
      <w:bodyDiv w:val="1"/>
      <w:marLeft w:val="0"/>
      <w:marRight w:val="0"/>
      <w:marTop w:val="0"/>
      <w:marBottom w:val="0"/>
      <w:divBdr>
        <w:top w:val="none" w:sz="0" w:space="0" w:color="auto"/>
        <w:left w:val="none" w:sz="0" w:space="0" w:color="auto"/>
        <w:bottom w:val="none" w:sz="0" w:space="0" w:color="auto"/>
        <w:right w:val="none" w:sz="0" w:space="0" w:color="auto"/>
      </w:divBdr>
      <w:divsChild>
        <w:div w:id="105346684">
          <w:marLeft w:val="0"/>
          <w:marRight w:val="0"/>
          <w:marTop w:val="0"/>
          <w:marBottom w:val="0"/>
          <w:divBdr>
            <w:top w:val="none" w:sz="0" w:space="0" w:color="auto"/>
            <w:left w:val="none" w:sz="0" w:space="0" w:color="auto"/>
            <w:bottom w:val="none" w:sz="0" w:space="0" w:color="auto"/>
            <w:right w:val="none" w:sz="0" w:space="0" w:color="auto"/>
          </w:divBdr>
        </w:div>
        <w:div w:id="395668951">
          <w:marLeft w:val="0"/>
          <w:marRight w:val="0"/>
          <w:marTop w:val="0"/>
          <w:marBottom w:val="0"/>
          <w:divBdr>
            <w:top w:val="none" w:sz="0" w:space="0" w:color="auto"/>
            <w:left w:val="none" w:sz="0" w:space="0" w:color="auto"/>
            <w:bottom w:val="none" w:sz="0" w:space="0" w:color="auto"/>
            <w:right w:val="none" w:sz="0" w:space="0" w:color="auto"/>
          </w:divBdr>
        </w:div>
        <w:div w:id="906300800">
          <w:marLeft w:val="0"/>
          <w:marRight w:val="0"/>
          <w:marTop w:val="0"/>
          <w:marBottom w:val="0"/>
          <w:divBdr>
            <w:top w:val="none" w:sz="0" w:space="0" w:color="auto"/>
            <w:left w:val="none" w:sz="0" w:space="0" w:color="auto"/>
            <w:bottom w:val="none" w:sz="0" w:space="0" w:color="auto"/>
            <w:right w:val="none" w:sz="0" w:space="0" w:color="auto"/>
          </w:divBdr>
        </w:div>
        <w:div w:id="1506440453">
          <w:marLeft w:val="0"/>
          <w:marRight w:val="0"/>
          <w:marTop w:val="0"/>
          <w:marBottom w:val="0"/>
          <w:divBdr>
            <w:top w:val="none" w:sz="0" w:space="0" w:color="auto"/>
            <w:left w:val="none" w:sz="0" w:space="0" w:color="auto"/>
            <w:bottom w:val="none" w:sz="0" w:space="0" w:color="auto"/>
            <w:right w:val="none" w:sz="0" w:space="0" w:color="auto"/>
          </w:divBdr>
        </w:div>
        <w:div w:id="1621836136">
          <w:marLeft w:val="0"/>
          <w:marRight w:val="0"/>
          <w:marTop w:val="0"/>
          <w:marBottom w:val="0"/>
          <w:divBdr>
            <w:top w:val="none" w:sz="0" w:space="0" w:color="auto"/>
            <w:left w:val="none" w:sz="0" w:space="0" w:color="auto"/>
            <w:bottom w:val="none" w:sz="0" w:space="0" w:color="auto"/>
            <w:right w:val="none" w:sz="0" w:space="0" w:color="auto"/>
          </w:divBdr>
        </w:div>
        <w:div w:id="1659267930">
          <w:marLeft w:val="0"/>
          <w:marRight w:val="0"/>
          <w:marTop w:val="0"/>
          <w:marBottom w:val="0"/>
          <w:divBdr>
            <w:top w:val="none" w:sz="0" w:space="0" w:color="auto"/>
            <w:left w:val="none" w:sz="0" w:space="0" w:color="auto"/>
            <w:bottom w:val="none" w:sz="0" w:space="0" w:color="auto"/>
            <w:right w:val="none" w:sz="0" w:space="0" w:color="auto"/>
          </w:divBdr>
        </w:div>
        <w:div w:id="1954627170">
          <w:marLeft w:val="0"/>
          <w:marRight w:val="0"/>
          <w:marTop w:val="0"/>
          <w:marBottom w:val="0"/>
          <w:divBdr>
            <w:top w:val="none" w:sz="0" w:space="0" w:color="auto"/>
            <w:left w:val="none" w:sz="0" w:space="0" w:color="auto"/>
            <w:bottom w:val="none" w:sz="0" w:space="0" w:color="auto"/>
            <w:right w:val="none" w:sz="0" w:space="0" w:color="auto"/>
          </w:divBdr>
        </w:div>
        <w:div w:id="2083136374">
          <w:marLeft w:val="0"/>
          <w:marRight w:val="0"/>
          <w:marTop w:val="0"/>
          <w:marBottom w:val="0"/>
          <w:divBdr>
            <w:top w:val="none" w:sz="0" w:space="0" w:color="auto"/>
            <w:left w:val="none" w:sz="0" w:space="0" w:color="auto"/>
            <w:bottom w:val="none" w:sz="0" w:space="0" w:color="auto"/>
            <w:right w:val="none" w:sz="0" w:space="0" w:color="auto"/>
          </w:divBdr>
        </w:div>
        <w:div w:id="2097357042">
          <w:marLeft w:val="0"/>
          <w:marRight w:val="0"/>
          <w:marTop w:val="0"/>
          <w:marBottom w:val="0"/>
          <w:divBdr>
            <w:top w:val="none" w:sz="0" w:space="0" w:color="auto"/>
            <w:left w:val="none" w:sz="0" w:space="0" w:color="auto"/>
            <w:bottom w:val="none" w:sz="0" w:space="0" w:color="auto"/>
            <w:right w:val="none" w:sz="0" w:space="0" w:color="auto"/>
          </w:divBdr>
        </w:div>
      </w:divsChild>
    </w:div>
    <w:div w:id="1721323713">
      <w:bodyDiv w:val="1"/>
      <w:marLeft w:val="0"/>
      <w:marRight w:val="0"/>
      <w:marTop w:val="0"/>
      <w:marBottom w:val="0"/>
      <w:divBdr>
        <w:top w:val="none" w:sz="0" w:space="0" w:color="auto"/>
        <w:left w:val="none" w:sz="0" w:space="0" w:color="auto"/>
        <w:bottom w:val="none" w:sz="0" w:space="0" w:color="auto"/>
        <w:right w:val="none" w:sz="0" w:space="0" w:color="auto"/>
      </w:divBdr>
      <w:divsChild>
        <w:div w:id="1417937723">
          <w:marLeft w:val="446"/>
          <w:marRight w:val="0"/>
          <w:marTop w:val="0"/>
          <w:marBottom w:val="0"/>
          <w:divBdr>
            <w:top w:val="none" w:sz="0" w:space="0" w:color="auto"/>
            <w:left w:val="none" w:sz="0" w:space="0" w:color="auto"/>
            <w:bottom w:val="none" w:sz="0" w:space="0" w:color="auto"/>
            <w:right w:val="none" w:sz="0" w:space="0" w:color="auto"/>
          </w:divBdr>
        </w:div>
      </w:divsChild>
    </w:div>
    <w:div w:id="1727295077">
      <w:bodyDiv w:val="1"/>
      <w:marLeft w:val="0"/>
      <w:marRight w:val="0"/>
      <w:marTop w:val="0"/>
      <w:marBottom w:val="0"/>
      <w:divBdr>
        <w:top w:val="none" w:sz="0" w:space="0" w:color="auto"/>
        <w:left w:val="none" w:sz="0" w:space="0" w:color="auto"/>
        <w:bottom w:val="none" w:sz="0" w:space="0" w:color="auto"/>
        <w:right w:val="none" w:sz="0" w:space="0" w:color="auto"/>
      </w:divBdr>
    </w:div>
    <w:div w:id="1729376810">
      <w:bodyDiv w:val="1"/>
      <w:marLeft w:val="0"/>
      <w:marRight w:val="0"/>
      <w:marTop w:val="0"/>
      <w:marBottom w:val="0"/>
      <w:divBdr>
        <w:top w:val="none" w:sz="0" w:space="0" w:color="auto"/>
        <w:left w:val="none" w:sz="0" w:space="0" w:color="auto"/>
        <w:bottom w:val="none" w:sz="0" w:space="0" w:color="auto"/>
        <w:right w:val="none" w:sz="0" w:space="0" w:color="auto"/>
      </w:divBdr>
      <w:divsChild>
        <w:div w:id="873730671">
          <w:marLeft w:val="446"/>
          <w:marRight w:val="0"/>
          <w:marTop w:val="0"/>
          <w:marBottom w:val="0"/>
          <w:divBdr>
            <w:top w:val="none" w:sz="0" w:space="0" w:color="auto"/>
            <w:left w:val="none" w:sz="0" w:space="0" w:color="auto"/>
            <w:bottom w:val="none" w:sz="0" w:space="0" w:color="auto"/>
            <w:right w:val="none" w:sz="0" w:space="0" w:color="auto"/>
          </w:divBdr>
        </w:div>
        <w:div w:id="1051222584">
          <w:marLeft w:val="446"/>
          <w:marRight w:val="0"/>
          <w:marTop w:val="0"/>
          <w:marBottom w:val="0"/>
          <w:divBdr>
            <w:top w:val="none" w:sz="0" w:space="0" w:color="auto"/>
            <w:left w:val="none" w:sz="0" w:space="0" w:color="auto"/>
            <w:bottom w:val="none" w:sz="0" w:space="0" w:color="auto"/>
            <w:right w:val="none" w:sz="0" w:space="0" w:color="auto"/>
          </w:divBdr>
        </w:div>
        <w:div w:id="1617255827">
          <w:marLeft w:val="446"/>
          <w:marRight w:val="0"/>
          <w:marTop w:val="0"/>
          <w:marBottom w:val="0"/>
          <w:divBdr>
            <w:top w:val="none" w:sz="0" w:space="0" w:color="auto"/>
            <w:left w:val="none" w:sz="0" w:space="0" w:color="auto"/>
            <w:bottom w:val="none" w:sz="0" w:space="0" w:color="auto"/>
            <w:right w:val="none" w:sz="0" w:space="0" w:color="auto"/>
          </w:divBdr>
        </w:div>
        <w:div w:id="1892572910">
          <w:marLeft w:val="446"/>
          <w:marRight w:val="0"/>
          <w:marTop w:val="0"/>
          <w:marBottom w:val="0"/>
          <w:divBdr>
            <w:top w:val="none" w:sz="0" w:space="0" w:color="auto"/>
            <w:left w:val="none" w:sz="0" w:space="0" w:color="auto"/>
            <w:bottom w:val="none" w:sz="0" w:space="0" w:color="auto"/>
            <w:right w:val="none" w:sz="0" w:space="0" w:color="auto"/>
          </w:divBdr>
        </w:div>
        <w:div w:id="2095085769">
          <w:marLeft w:val="446"/>
          <w:marRight w:val="0"/>
          <w:marTop w:val="0"/>
          <w:marBottom w:val="0"/>
          <w:divBdr>
            <w:top w:val="none" w:sz="0" w:space="0" w:color="auto"/>
            <w:left w:val="none" w:sz="0" w:space="0" w:color="auto"/>
            <w:bottom w:val="none" w:sz="0" w:space="0" w:color="auto"/>
            <w:right w:val="none" w:sz="0" w:space="0" w:color="auto"/>
          </w:divBdr>
        </w:div>
        <w:div w:id="2099524622">
          <w:marLeft w:val="446"/>
          <w:marRight w:val="0"/>
          <w:marTop w:val="0"/>
          <w:marBottom w:val="0"/>
          <w:divBdr>
            <w:top w:val="none" w:sz="0" w:space="0" w:color="auto"/>
            <w:left w:val="none" w:sz="0" w:space="0" w:color="auto"/>
            <w:bottom w:val="none" w:sz="0" w:space="0" w:color="auto"/>
            <w:right w:val="none" w:sz="0" w:space="0" w:color="auto"/>
          </w:divBdr>
        </w:div>
      </w:divsChild>
    </w:div>
    <w:div w:id="1740978420">
      <w:bodyDiv w:val="1"/>
      <w:marLeft w:val="0"/>
      <w:marRight w:val="0"/>
      <w:marTop w:val="0"/>
      <w:marBottom w:val="0"/>
      <w:divBdr>
        <w:top w:val="none" w:sz="0" w:space="0" w:color="auto"/>
        <w:left w:val="none" w:sz="0" w:space="0" w:color="auto"/>
        <w:bottom w:val="none" w:sz="0" w:space="0" w:color="auto"/>
        <w:right w:val="none" w:sz="0" w:space="0" w:color="auto"/>
      </w:divBdr>
    </w:div>
    <w:div w:id="1752238422">
      <w:bodyDiv w:val="1"/>
      <w:marLeft w:val="0"/>
      <w:marRight w:val="0"/>
      <w:marTop w:val="0"/>
      <w:marBottom w:val="0"/>
      <w:divBdr>
        <w:top w:val="none" w:sz="0" w:space="0" w:color="auto"/>
        <w:left w:val="none" w:sz="0" w:space="0" w:color="auto"/>
        <w:bottom w:val="none" w:sz="0" w:space="0" w:color="auto"/>
        <w:right w:val="none" w:sz="0" w:space="0" w:color="auto"/>
      </w:divBdr>
    </w:div>
    <w:div w:id="1759986546">
      <w:bodyDiv w:val="1"/>
      <w:marLeft w:val="0"/>
      <w:marRight w:val="0"/>
      <w:marTop w:val="0"/>
      <w:marBottom w:val="0"/>
      <w:divBdr>
        <w:top w:val="none" w:sz="0" w:space="0" w:color="auto"/>
        <w:left w:val="none" w:sz="0" w:space="0" w:color="auto"/>
        <w:bottom w:val="none" w:sz="0" w:space="0" w:color="auto"/>
        <w:right w:val="none" w:sz="0" w:space="0" w:color="auto"/>
      </w:divBdr>
      <w:divsChild>
        <w:div w:id="1913468511">
          <w:marLeft w:val="274"/>
          <w:marRight w:val="0"/>
          <w:marTop w:val="0"/>
          <w:marBottom w:val="0"/>
          <w:divBdr>
            <w:top w:val="none" w:sz="0" w:space="0" w:color="auto"/>
            <w:left w:val="none" w:sz="0" w:space="0" w:color="auto"/>
            <w:bottom w:val="none" w:sz="0" w:space="0" w:color="auto"/>
            <w:right w:val="none" w:sz="0" w:space="0" w:color="auto"/>
          </w:divBdr>
        </w:div>
      </w:divsChild>
    </w:div>
    <w:div w:id="1769542828">
      <w:bodyDiv w:val="1"/>
      <w:marLeft w:val="0"/>
      <w:marRight w:val="0"/>
      <w:marTop w:val="0"/>
      <w:marBottom w:val="0"/>
      <w:divBdr>
        <w:top w:val="none" w:sz="0" w:space="0" w:color="auto"/>
        <w:left w:val="none" w:sz="0" w:space="0" w:color="auto"/>
        <w:bottom w:val="none" w:sz="0" w:space="0" w:color="auto"/>
        <w:right w:val="none" w:sz="0" w:space="0" w:color="auto"/>
      </w:divBdr>
    </w:div>
    <w:div w:id="1789932370">
      <w:bodyDiv w:val="1"/>
      <w:marLeft w:val="0"/>
      <w:marRight w:val="0"/>
      <w:marTop w:val="0"/>
      <w:marBottom w:val="0"/>
      <w:divBdr>
        <w:top w:val="none" w:sz="0" w:space="0" w:color="auto"/>
        <w:left w:val="none" w:sz="0" w:space="0" w:color="auto"/>
        <w:bottom w:val="none" w:sz="0" w:space="0" w:color="auto"/>
        <w:right w:val="none" w:sz="0" w:space="0" w:color="auto"/>
      </w:divBdr>
      <w:divsChild>
        <w:div w:id="841118273">
          <w:marLeft w:val="0"/>
          <w:marRight w:val="0"/>
          <w:marTop w:val="0"/>
          <w:marBottom w:val="0"/>
          <w:divBdr>
            <w:top w:val="none" w:sz="0" w:space="0" w:color="auto"/>
            <w:left w:val="none" w:sz="0" w:space="0" w:color="auto"/>
            <w:bottom w:val="none" w:sz="0" w:space="0" w:color="auto"/>
            <w:right w:val="none" w:sz="0" w:space="0" w:color="auto"/>
          </w:divBdr>
        </w:div>
        <w:div w:id="1072460721">
          <w:marLeft w:val="0"/>
          <w:marRight w:val="0"/>
          <w:marTop w:val="0"/>
          <w:marBottom w:val="0"/>
          <w:divBdr>
            <w:top w:val="none" w:sz="0" w:space="0" w:color="auto"/>
            <w:left w:val="none" w:sz="0" w:space="0" w:color="auto"/>
            <w:bottom w:val="none" w:sz="0" w:space="0" w:color="auto"/>
            <w:right w:val="none" w:sz="0" w:space="0" w:color="auto"/>
          </w:divBdr>
        </w:div>
        <w:div w:id="1116485857">
          <w:marLeft w:val="0"/>
          <w:marRight w:val="0"/>
          <w:marTop w:val="0"/>
          <w:marBottom w:val="0"/>
          <w:divBdr>
            <w:top w:val="none" w:sz="0" w:space="0" w:color="auto"/>
            <w:left w:val="none" w:sz="0" w:space="0" w:color="auto"/>
            <w:bottom w:val="none" w:sz="0" w:space="0" w:color="auto"/>
            <w:right w:val="none" w:sz="0" w:space="0" w:color="auto"/>
          </w:divBdr>
        </w:div>
      </w:divsChild>
    </w:div>
    <w:div w:id="1813017487">
      <w:bodyDiv w:val="1"/>
      <w:marLeft w:val="0"/>
      <w:marRight w:val="0"/>
      <w:marTop w:val="0"/>
      <w:marBottom w:val="0"/>
      <w:divBdr>
        <w:top w:val="none" w:sz="0" w:space="0" w:color="auto"/>
        <w:left w:val="none" w:sz="0" w:space="0" w:color="auto"/>
        <w:bottom w:val="none" w:sz="0" w:space="0" w:color="auto"/>
        <w:right w:val="none" w:sz="0" w:space="0" w:color="auto"/>
      </w:divBdr>
    </w:div>
    <w:div w:id="1814177170">
      <w:bodyDiv w:val="1"/>
      <w:marLeft w:val="0"/>
      <w:marRight w:val="0"/>
      <w:marTop w:val="0"/>
      <w:marBottom w:val="0"/>
      <w:divBdr>
        <w:top w:val="none" w:sz="0" w:space="0" w:color="auto"/>
        <w:left w:val="none" w:sz="0" w:space="0" w:color="auto"/>
        <w:bottom w:val="none" w:sz="0" w:space="0" w:color="auto"/>
        <w:right w:val="none" w:sz="0" w:space="0" w:color="auto"/>
      </w:divBdr>
    </w:div>
    <w:div w:id="1820531420">
      <w:bodyDiv w:val="1"/>
      <w:marLeft w:val="0"/>
      <w:marRight w:val="0"/>
      <w:marTop w:val="0"/>
      <w:marBottom w:val="0"/>
      <w:divBdr>
        <w:top w:val="none" w:sz="0" w:space="0" w:color="auto"/>
        <w:left w:val="none" w:sz="0" w:space="0" w:color="auto"/>
        <w:bottom w:val="none" w:sz="0" w:space="0" w:color="auto"/>
        <w:right w:val="none" w:sz="0" w:space="0" w:color="auto"/>
      </w:divBdr>
    </w:div>
    <w:div w:id="1832065378">
      <w:bodyDiv w:val="1"/>
      <w:marLeft w:val="0"/>
      <w:marRight w:val="0"/>
      <w:marTop w:val="0"/>
      <w:marBottom w:val="0"/>
      <w:divBdr>
        <w:top w:val="none" w:sz="0" w:space="0" w:color="auto"/>
        <w:left w:val="none" w:sz="0" w:space="0" w:color="auto"/>
        <w:bottom w:val="none" w:sz="0" w:space="0" w:color="auto"/>
        <w:right w:val="none" w:sz="0" w:space="0" w:color="auto"/>
      </w:divBdr>
      <w:divsChild>
        <w:div w:id="1777673955">
          <w:marLeft w:val="360"/>
          <w:marRight w:val="0"/>
          <w:marTop w:val="360"/>
          <w:marBottom w:val="0"/>
          <w:divBdr>
            <w:top w:val="none" w:sz="0" w:space="0" w:color="auto"/>
            <w:left w:val="none" w:sz="0" w:space="0" w:color="auto"/>
            <w:bottom w:val="none" w:sz="0" w:space="0" w:color="auto"/>
            <w:right w:val="none" w:sz="0" w:space="0" w:color="auto"/>
          </w:divBdr>
        </w:div>
      </w:divsChild>
    </w:div>
    <w:div w:id="1863548520">
      <w:bodyDiv w:val="1"/>
      <w:marLeft w:val="0"/>
      <w:marRight w:val="0"/>
      <w:marTop w:val="0"/>
      <w:marBottom w:val="0"/>
      <w:divBdr>
        <w:top w:val="none" w:sz="0" w:space="0" w:color="auto"/>
        <w:left w:val="none" w:sz="0" w:space="0" w:color="auto"/>
        <w:bottom w:val="none" w:sz="0" w:space="0" w:color="auto"/>
        <w:right w:val="none" w:sz="0" w:space="0" w:color="auto"/>
      </w:divBdr>
      <w:divsChild>
        <w:div w:id="1588926075">
          <w:marLeft w:val="446"/>
          <w:marRight w:val="0"/>
          <w:marTop w:val="0"/>
          <w:marBottom w:val="0"/>
          <w:divBdr>
            <w:top w:val="none" w:sz="0" w:space="0" w:color="auto"/>
            <w:left w:val="none" w:sz="0" w:space="0" w:color="auto"/>
            <w:bottom w:val="none" w:sz="0" w:space="0" w:color="auto"/>
            <w:right w:val="none" w:sz="0" w:space="0" w:color="auto"/>
          </w:divBdr>
        </w:div>
      </w:divsChild>
    </w:div>
    <w:div w:id="1892811656">
      <w:bodyDiv w:val="1"/>
      <w:marLeft w:val="0"/>
      <w:marRight w:val="0"/>
      <w:marTop w:val="0"/>
      <w:marBottom w:val="0"/>
      <w:divBdr>
        <w:top w:val="none" w:sz="0" w:space="0" w:color="auto"/>
        <w:left w:val="none" w:sz="0" w:space="0" w:color="auto"/>
        <w:bottom w:val="none" w:sz="0" w:space="0" w:color="auto"/>
        <w:right w:val="none" w:sz="0" w:space="0" w:color="auto"/>
      </w:divBdr>
      <w:divsChild>
        <w:div w:id="47657523">
          <w:marLeft w:val="0"/>
          <w:marRight w:val="0"/>
          <w:marTop w:val="0"/>
          <w:marBottom w:val="0"/>
          <w:divBdr>
            <w:top w:val="none" w:sz="0" w:space="0" w:color="auto"/>
            <w:left w:val="none" w:sz="0" w:space="0" w:color="auto"/>
            <w:bottom w:val="none" w:sz="0" w:space="0" w:color="auto"/>
            <w:right w:val="none" w:sz="0" w:space="0" w:color="auto"/>
          </w:divBdr>
        </w:div>
        <w:div w:id="68314932">
          <w:marLeft w:val="0"/>
          <w:marRight w:val="0"/>
          <w:marTop w:val="0"/>
          <w:marBottom w:val="0"/>
          <w:divBdr>
            <w:top w:val="none" w:sz="0" w:space="0" w:color="auto"/>
            <w:left w:val="none" w:sz="0" w:space="0" w:color="auto"/>
            <w:bottom w:val="none" w:sz="0" w:space="0" w:color="auto"/>
            <w:right w:val="none" w:sz="0" w:space="0" w:color="auto"/>
          </w:divBdr>
        </w:div>
        <w:div w:id="161746291">
          <w:marLeft w:val="0"/>
          <w:marRight w:val="0"/>
          <w:marTop w:val="0"/>
          <w:marBottom w:val="0"/>
          <w:divBdr>
            <w:top w:val="none" w:sz="0" w:space="0" w:color="auto"/>
            <w:left w:val="none" w:sz="0" w:space="0" w:color="auto"/>
            <w:bottom w:val="none" w:sz="0" w:space="0" w:color="auto"/>
            <w:right w:val="none" w:sz="0" w:space="0" w:color="auto"/>
          </w:divBdr>
        </w:div>
        <w:div w:id="259683498">
          <w:marLeft w:val="0"/>
          <w:marRight w:val="0"/>
          <w:marTop w:val="0"/>
          <w:marBottom w:val="0"/>
          <w:divBdr>
            <w:top w:val="none" w:sz="0" w:space="0" w:color="auto"/>
            <w:left w:val="none" w:sz="0" w:space="0" w:color="auto"/>
            <w:bottom w:val="none" w:sz="0" w:space="0" w:color="auto"/>
            <w:right w:val="none" w:sz="0" w:space="0" w:color="auto"/>
          </w:divBdr>
        </w:div>
        <w:div w:id="282538497">
          <w:marLeft w:val="0"/>
          <w:marRight w:val="0"/>
          <w:marTop w:val="0"/>
          <w:marBottom w:val="0"/>
          <w:divBdr>
            <w:top w:val="none" w:sz="0" w:space="0" w:color="auto"/>
            <w:left w:val="none" w:sz="0" w:space="0" w:color="auto"/>
            <w:bottom w:val="none" w:sz="0" w:space="0" w:color="auto"/>
            <w:right w:val="none" w:sz="0" w:space="0" w:color="auto"/>
          </w:divBdr>
        </w:div>
        <w:div w:id="329993418">
          <w:marLeft w:val="0"/>
          <w:marRight w:val="0"/>
          <w:marTop w:val="0"/>
          <w:marBottom w:val="0"/>
          <w:divBdr>
            <w:top w:val="none" w:sz="0" w:space="0" w:color="auto"/>
            <w:left w:val="none" w:sz="0" w:space="0" w:color="auto"/>
            <w:bottom w:val="none" w:sz="0" w:space="0" w:color="auto"/>
            <w:right w:val="none" w:sz="0" w:space="0" w:color="auto"/>
          </w:divBdr>
        </w:div>
        <w:div w:id="384182025">
          <w:marLeft w:val="0"/>
          <w:marRight w:val="0"/>
          <w:marTop w:val="0"/>
          <w:marBottom w:val="0"/>
          <w:divBdr>
            <w:top w:val="none" w:sz="0" w:space="0" w:color="auto"/>
            <w:left w:val="none" w:sz="0" w:space="0" w:color="auto"/>
            <w:bottom w:val="none" w:sz="0" w:space="0" w:color="auto"/>
            <w:right w:val="none" w:sz="0" w:space="0" w:color="auto"/>
          </w:divBdr>
        </w:div>
        <w:div w:id="783884442">
          <w:marLeft w:val="0"/>
          <w:marRight w:val="0"/>
          <w:marTop w:val="0"/>
          <w:marBottom w:val="0"/>
          <w:divBdr>
            <w:top w:val="none" w:sz="0" w:space="0" w:color="auto"/>
            <w:left w:val="none" w:sz="0" w:space="0" w:color="auto"/>
            <w:bottom w:val="none" w:sz="0" w:space="0" w:color="auto"/>
            <w:right w:val="none" w:sz="0" w:space="0" w:color="auto"/>
          </w:divBdr>
        </w:div>
        <w:div w:id="820464795">
          <w:marLeft w:val="0"/>
          <w:marRight w:val="0"/>
          <w:marTop w:val="0"/>
          <w:marBottom w:val="0"/>
          <w:divBdr>
            <w:top w:val="none" w:sz="0" w:space="0" w:color="auto"/>
            <w:left w:val="none" w:sz="0" w:space="0" w:color="auto"/>
            <w:bottom w:val="none" w:sz="0" w:space="0" w:color="auto"/>
            <w:right w:val="none" w:sz="0" w:space="0" w:color="auto"/>
          </w:divBdr>
        </w:div>
        <w:div w:id="948699701">
          <w:marLeft w:val="0"/>
          <w:marRight w:val="0"/>
          <w:marTop w:val="0"/>
          <w:marBottom w:val="0"/>
          <w:divBdr>
            <w:top w:val="none" w:sz="0" w:space="0" w:color="auto"/>
            <w:left w:val="none" w:sz="0" w:space="0" w:color="auto"/>
            <w:bottom w:val="none" w:sz="0" w:space="0" w:color="auto"/>
            <w:right w:val="none" w:sz="0" w:space="0" w:color="auto"/>
          </w:divBdr>
        </w:div>
        <w:div w:id="991057690">
          <w:marLeft w:val="0"/>
          <w:marRight w:val="0"/>
          <w:marTop w:val="0"/>
          <w:marBottom w:val="0"/>
          <w:divBdr>
            <w:top w:val="none" w:sz="0" w:space="0" w:color="auto"/>
            <w:left w:val="none" w:sz="0" w:space="0" w:color="auto"/>
            <w:bottom w:val="none" w:sz="0" w:space="0" w:color="auto"/>
            <w:right w:val="none" w:sz="0" w:space="0" w:color="auto"/>
          </w:divBdr>
        </w:div>
        <w:div w:id="1470129462">
          <w:marLeft w:val="0"/>
          <w:marRight w:val="0"/>
          <w:marTop w:val="0"/>
          <w:marBottom w:val="0"/>
          <w:divBdr>
            <w:top w:val="none" w:sz="0" w:space="0" w:color="auto"/>
            <w:left w:val="none" w:sz="0" w:space="0" w:color="auto"/>
            <w:bottom w:val="none" w:sz="0" w:space="0" w:color="auto"/>
            <w:right w:val="none" w:sz="0" w:space="0" w:color="auto"/>
          </w:divBdr>
        </w:div>
        <w:div w:id="1697732444">
          <w:marLeft w:val="0"/>
          <w:marRight w:val="0"/>
          <w:marTop w:val="0"/>
          <w:marBottom w:val="0"/>
          <w:divBdr>
            <w:top w:val="none" w:sz="0" w:space="0" w:color="auto"/>
            <w:left w:val="none" w:sz="0" w:space="0" w:color="auto"/>
            <w:bottom w:val="none" w:sz="0" w:space="0" w:color="auto"/>
            <w:right w:val="none" w:sz="0" w:space="0" w:color="auto"/>
          </w:divBdr>
        </w:div>
        <w:div w:id="1937246337">
          <w:marLeft w:val="0"/>
          <w:marRight w:val="0"/>
          <w:marTop w:val="0"/>
          <w:marBottom w:val="0"/>
          <w:divBdr>
            <w:top w:val="none" w:sz="0" w:space="0" w:color="auto"/>
            <w:left w:val="none" w:sz="0" w:space="0" w:color="auto"/>
            <w:bottom w:val="none" w:sz="0" w:space="0" w:color="auto"/>
            <w:right w:val="none" w:sz="0" w:space="0" w:color="auto"/>
          </w:divBdr>
        </w:div>
        <w:div w:id="2138449760">
          <w:marLeft w:val="0"/>
          <w:marRight w:val="0"/>
          <w:marTop w:val="0"/>
          <w:marBottom w:val="0"/>
          <w:divBdr>
            <w:top w:val="none" w:sz="0" w:space="0" w:color="auto"/>
            <w:left w:val="none" w:sz="0" w:space="0" w:color="auto"/>
            <w:bottom w:val="none" w:sz="0" w:space="0" w:color="auto"/>
            <w:right w:val="none" w:sz="0" w:space="0" w:color="auto"/>
          </w:divBdr>
        </w:div>
      </w:divsChild>
    </w:div>
    <w:div w:id="1950618968">
      <w:bodyDiv w:val="1"/>
      <w:marLeft w:val="0"/>
      <w:marRight w:val="0"/>
      <w:marTop w:val="0"/>
      <w:marBottom w:val="0"/>
      <w:divBdr>
        <w:top w:val="none" w:sz="0" w:space="0" w:color="auto"/>
        <w:left w:val="none" w:sz="0" w:space="0" w:color="auto"/>
        <w:bottom w:val="none" w:sz="0" w:space="0" w:color="auto"/>
        <w:right w:val="none" w:sz="0" w:space="0" w:color="auto"/>
      </w:divBdr>
    </w:div>
    <w:div w:id="1997221226">
      <w:bodyDiv w:val="1"/>
      <w:marLeft w:val="0"/>
      <w:marRight w:val="0"/>
      <w:marTop w:val="0"/>
      <w:marBottom w:val="0"/>
      <w:divBdr>
        <w:top w:val="none" w:sz="0" w:space="0" w:color="auto"/>
        <w:left w:val="none" w:sz="0" w:space="0" w:color="auto"/>
        <w:bottom w:val="none" w:sz="0" w:space="0" w:color="auto"/>
        <w:right w:val="none" w:sz="0" w:space="0" w:color="auto"/>
      </w:divBdr>
    </w:div>
    <w:div w:id="2002272040">
      <w:bodyDiv w:val="1"/>
      <w:marLeft w:val="0"/>
      <w:marRight w:val="0"/>
      <w:marTop w:val="0"/>
      <w:marBottom w:val="0"/>
      <w:divBdr>
        <w:top w:val="none" w:sz="0" w:space="0" w:color="auto"/>
        <w:left w:val="none" w:sz="0" w:space="0" w:color="auto"/>
        <w:bottom w:val="none" w:sz="0" w:space="0" w:color="auto"/>
        <w:right w:val="none" w:sz="0" w:space="0" w:color="auto"/>
      </w:divBdr>
      <w:divsChild>
        <w:div w:id="2009671939">
          <w:marLeft w:val="446"/>
          <w:marRight w:val="0"/>
          <w:marTop w:val="0"/>
          <w:marBottom w:val="0"/>
          <w:divBdr>
            <w:top w:val="none" w:sz="0" w:space="0" w:color="auto"/>
            <w:left w:val="none" w:sz="0" w:space="0" w:color="auto"/>
            <w:bottom w:val="none" w:sz="0" w:space="0" w:color="auto"/>
            <w:right w:val="none" w:sz="0" w:space="0" w:color="auto"/>
          </w:divBdr>
        </w:div>
      </w:divsChild>
    </w:div>
    <w:div w:id="2005739773">
      <w:bodyDiv w:val="1"/>
      <w:marLeft w:val="0"/>
      <w:marRight w:val="0"/>
      <w:marTop w:val="0"/>
      <w:marBottom w:val="0"/>
      <w:divBdr>
        <w:top w:val="none" w:sz="0" w:space="0" w:color="auto"/>
        <w:left w:val="none" w:sz="0" w:space="0" w:color="auto"/>
        <w:bottom w:val="none" w:sz="0" w:space="0" w:color="auto"/>
        <w:right w:val="none" w:sz="0" w:space="0" w:color="auto"/>
      </w:divBdr>
      <w:divsChild>
        <w:div w:id="144468610">
          <w:marLeft w:val="274"/>
          <w:marRight w:val="0"/>
          <w:marTop w:val="0"/>
          <w:marBottom w:val="60"/>
          <w:divBdr>
            <w:top w:val="none" w:sz="0" w:space="0" w:color="auto"/>
            <w:left w:val="none" w:sz="0" w:space="0" w:color="auto"/>
            <w:bottom w:val="none" w:sz="0" w:space="0" w:color="auto"/>
            <w:right w:val="none" w:sz="0" w:space="0" w:color="auto"/>
          </w:divBdr>
        </w:div>
        <w:div w:id="582837972">
          <w:marLeft w:val="274"/>
          <w:marRight w:val="0"/>
          <w:marTop w:val="0"/>
          <w:marBottom w:val="60"/>
          <w:divBdr>
            <w:top w:val="none" w:sz="0" w:space="0" w:color="auto"/>
            <w:left w:val="none" w:sz="0" w:space="0" w:color="auto"/>
            <w:bottom w:val="none" w:sz="0" w:space="0" w:color="auto"/>
            <w:right w:val="none" w:sz="0" w:space="0" w:color="auto"/>
          </w:divBdr>
        </w:div>
        <w:div w:id="980579992">
          <w:marLeft w:val="274"/>
          <w:marRight w:val="0"/>
          <w:marTop w:val="0"/>
          <w:marBottom w:val="60"/>
          <w:divBdr>
            <w:top w:val="none" w:sz="0" w:space="0" w:color="auto"/>
            <w:left w:val="none" w:sz="0" w:space="0" w:color="auto"/>
            <w:bottom w:val="none" w:sz="0" w:space="0" w:color="auto"/>
            <w:right w:val="none" w:sz="0" w:space="0" w:color="auto"/>
          </w:divBdr>
        </w:div>
        <w:div w:id="1166556664">
          <w:marLeft w:val="274"/>
          <w:marRight w:val="0"/>
          <w:marTop w:val="0"/>
          <w:marBottom w:val="60"/>
          <w:divBdr>
            <w:top w:val="none" w:sz="0" w:space="0" w:color="auto"/>
            <w:left w:val="none" w:sz="0" w:space="0" w:color="auto"/>
            <w:bottom w:val="none" w:sz="0" w:space="0" w:color="auto"/>
            <w:right w:val="none" w:sz="0" w:space="0" w:color="auto"/>
          </w:divBdr>
        </w:div>
        <w:div w:id="1700812832">
          <w:marLeft w:val="274"/>
          <w:marRight w:val="0"/>
          <w:marTop w:val="0"/>
          <w:marBottom w:val="60"/>
          <w:divBdr>
            <w:top w:val="none" w:sz="0" w:space="0" w:color="auto"/>
            <w:left w:val="none" w:sz="0" w:space="0" w:color="auto"/>
            <w:bottom w:val="none" w:sz="0" w:space="0" w:color="auto"/>
            <w:right w:val="none" w:sz="0" w:space="0" w:color="auto"/>
          </w:divBdr>
        </w:div>
      </w:divsChild>
    </w:div>
    <w:div w:id="2010985778">
      <w:bodyDiv w:val="1"/>
      <w:marLeft w:val="0"/>
      <w:marRight w:val="0"/>
      <w:marTop w:val="0"/>
      <w:marBottom w:val="0"/>
      <w:divBdr>
        <w:top w:val="none" w:sz="0" w:space="0" w:color="auto"/>
        <w:left w:val="none" w:sz="0" w:space="0" w:color="auto"/>
        <w:bottom w:val="none" w:sz="0" w:space="0" w:color="auto"/>
        <w:right w:val="none" w:sz="0" w:space="0" w:color="auto"/>
      </w:divBdr>
    </w:div>
    <w:div w:id="2019580542">
      <w:bodyDiv w:val="1"/>
      <w:marLeft w:val="0"/>
      <w:marRight w:val="0"/>
      <w:marTop w:val="0"/>
      <w:marBottom w:val="0"/>
      <w:divBdr>
        <w:top w:val="none" w:sz="0" w:space="0" w:color="auto"/>
        <w:left w:val="none" w:sz="0" w:space="0" w:color="auto"/>
        <w:bottom w:val="none" w:sz="0" w:space="0" w:color="auto"/>
        <w:right w:val="none" w:sz="0" w:space="0" w:color="auto"/>
      </w:divBdr>
    </w:div>
    <w:div w:id="2068796023">
      <w:bodyDiv w:val="1"/>
      <w:marLeft w:val="0"/>
      <w:marRight w:val="0"/>
      <w:marTop w:val="0"/>
      <w:marBottom w:val="0"/>
      <w:divBdr>
        <w:top w:val="none" w:sz="0" w:space="0" w:color="auto"/>
        <w:left w:val="none" w:sz="0" w:space="0" w:color="auto"/>
        <w:bottom w:val="none" w:sz="0" w:space="0" w:color="auto"/>
        <w:right w:val="none" w:sz="0" w:space="0" w:color="auto"/>
      </w:divBdr>
    </w:div>
    <w:div w:id="2072069896">
      <w:bodyDiv w:val="1"/>
      <w:marLeft w:val="0"/>
      <w:marRight w:val="0"/>
      <w:marTop w:val="0"/>
      <w:marBottom w:val="0"/>
      <w:divBdr>
        <w:top w:val="none" w:sz="0" w:space="0" w:color="auto"/>
        <w:left w:val="none" w:sz="0" w:space="0" w:color="auto"/>
        <w:bottom w:val="none" w:sz="0" w:space="0" w:color="auto"/>
        <w:right w:val="none" w:sz="0" w:space="0" w:color="auto"/>
      </w:divBdr>
      <w:divsChild>
        <w:div w:id="1758745182">
          <w:marLeft w:val="446"/>
          <w:marRight w:val="0"/>
          <w:marTop w:val="0"/>
          <w:marBottom w:val="0"/>
          <w:divBdr>
            <w:top w:val="none" w:sz="0" w:space="0" w:color="auto"/>
            <w:left w:val="none" w:sz="0" w:space="0" w:color="auto"/>
            <w:bottom w:val="none" w:sz="0" w:space="0" w:color="auto"/>
            <w:right w:val="none" w:sz="0" w:space="0" w:color="auto"/>
          </w:divBdr>
        </w:div>
      </w:divsChild>
    </w:div>
    <w:div w:id="2095475302">
      <w:bodyDiv w:val="1"/>
      <w:marLeft w:val="0"/>
      <w:marRight w:val="0"/>
      <w:marTop w:val="0"/>
      <w:marBottom w:val="0"/>
      <w:divBdr>
        <w:top w:val="none" w:sz="0" w:space="0" w:color="auto"/>
        <w:left w:val="none" w:sz="0" w:space="0" w:color="auto"/>
        <w:bottom w:val="none" w:sz="0" w:space="0" w:color="auto"/>
        <w:right w:val="none" w:sz="0" w:space="0" w:color="auto"/>
      </w:divBdr>
      <w:divsChild>
        <w:div w:id="1657882906">
          <w:marLeft w:val="274"/>
          <w:marRight w:val="0"/>
          <w:marTop w:val="0"/>
          <w:marBottom w:val="0"/>
          <w:divBdr>
            <w:top w:val="none" w:sz="0" w:space="0" w:color="auto"/>
            <w:left w:val="none" w:sz="0" w:space="0" w:color="auto"/>
            <w:bottom w:val="none" w:sz="0" w:space="0" w:color="auto"/>
            <w:right w:val="none" w:sz="0" w:space="0" w:color="auto"/>
          </w:divBdr>
        </w:div>
      </w:divsChild>
    </w:div>
    <w:div w:id="2102949349">
      <w:bodyDiv w:val="1"/>
      <w:marLeft w:val="0"/>
      <w:marRight w:val="0"/>
      <w:marTop w:val="0"/>
      <w:marBottom w:val="0"/>
      <w:divBdr>
        <w:top w:val="none" w:sz="0" w:space="0" w:color="auto"/>
        <w:left w:val="none" w:sz="0" w:space="0" w:color="auto"/>
        <w:bottom w:val="none" w:sz="0" w:space="0" w:color="auto"/>
        <w:right w:val="none" w:sz="0" w:space="0" w:color="auto"/>
      </w:divBdr>
      <w:divsChild>
        <w:div w:id="1603031649">
          <w:marLeft w:val="274"/>
          <w:marRight w:val="0"/>
          <w:marTop w:val="0"/>
          <w:marBottom w:val="0"/>
          <w:divBdr>
            <w:top w:val="none" w:sz="0" w:space="0" w:color="auto"/>
            <w:left w:val="none" w:sz="0" w:space="0" w:color="auto"/>
            <w:bottom w:val="none" w:sz="0" w:space="0" w:color="auto"/>
            <w:right w:val="none" w:sz="0" w:space="0" w:color="auto"/>
          </w:divBdr>
        </w:div>
        <w:div w:id="187704108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hyperlink" Target="https://www.vmb.lt/apie-mus/" TargetMode="External"/><Relationship Id="rId21" Type="http://schemas.openxmlformats.org/officeDocument/2006/relationships/chart" Target="charts/chart5.xml"/><Relationship Id="rId34" Type="http://schemas.openxmlformats.org/officeDocument/2006/relationships/chart" Target="charts/chart14.xml"/><Relationship Id="rId42" Type="http://schemas.openxmlformats.org/officeDocument/2006/relationships/image" Target="media/image12.png"/><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hdphoto" Target="media/hdphoto3.wdp"/><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8.xml"/><Relationship Id="rId32" Type="http://schemas.openxmlformats.org/officeDocument/2006/relationships/image" Target="media/image6.png"/><Relationship Id="rId37" Type="http://schemas.openxmlformats.org/officeDocument/2006/relationships/image" Target="media/image8.png"/><Relationship Id="rId40" Type="http://schemas.openxmlformats.org/officeDocument/2006/relationships/image" Target="media/image10.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16.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image" Target="media/image5.png"/><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2.wdp"/><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image" Target="media/image4.png"/><Relationship Id="rId35" Type="http://schemas.openxmlformats.org/officeDocument/2006/relationships/chart" Target="charts/chart15.xm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07/relationships/hdphoto" Target="media/hdphoto1.wdp"/><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7.png"/><Relationship Id="rId38" Type="http://schemas.openxmlformats.org/officeDocument/2006/relationships/image" Target="media/image9.png"/><Relationship Id="rId46" Type="http://schemas.openxmlformats.org/officeDocument/2006/relationships/theme" Target="theme/theme1.xml"/><Relationship Id="rId20" Type="http://schemas.openxmlformats.org/officeDocument/2006/relationships/chart" Target="charts/chart4.xml"/><Relationship Id="rId4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1303 NT objektai    352 tūkst. kv. m ploto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'Turtas pagal paskirtį'!$G$3</c:f>
              <c:strCache>
                <c:ptCount val="1"/>
                <c:pt idx="0">
                  <c:v>Plotas, kv.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paskirtį'!$F$4:$F$11</c:f>
              <c:strCache>
                <c:ptCount val="8"/>
                <c:pt idx="0">
                  <c:v>Švietimas</c:v>
                </c:pt>
                <c:pt idx="1">
                  <c:v>Būstas</c:v>
                </c:pt>
                <c:pt idx="2">
                  <c:v>Sportas</c:v>
                </c:pt>
                <c:pt idx="3">
                  <c:v>Kultūra</c:v>
                </c:pt>
                <c:pt idx="4">
                  <c:v>Administracinis</c:v>
                </c:pt>
                <c:pt idx="5">
                  <c:v>Socialinės paslaugos</c:v>
                </c:pt>
                <c:pt idx="6">
                  <c:v>Kita</c:v>
                </c:pt>
                <c:pt idx="7">
                  <c:v>IŠ VISO</c:v>
                </c:pt>
              </c:strCache>
            </c:strRef>
          </c:cat>
          <c:val>
            <c:numRef>
              <c:f>'Turtas pagal paskirtį'!$G$4:$G$11</c:f>
              <c:numCache>
                <c:formatCode>General</c:formatCode>
                <c:ptCount val="8"/>
                <c:pt idx="0">
                  <c:v>188</c:v>
                </c:pt>
                <c:pt idx="1">
                  <c:v>44</c:v>
                </c:pt>
                <c:pt idx="2">
                  <c:v>51</c:v>
                </c:pt>
                <c:pt idx="3">
                  <c:v>20</c:v>
                </c:pt>
                <c:pt idx="4">
                  <c:v>16</c:v>
                </c:pt>
                <c:pt idx="5">
                  <c:v>5</c:v>
                </c:pt>
                <c:pt idx="6">
                  <c:v>28</c:v>
                </c:pt>
                <c:pt idx="7">
                  <c:v>352</c:v>
                </c:pt>
              </c:numCache>
            </c:numRef>
          </c:val>
          <c:extLst>
            <c:ext xmlns:c16="http://schemas.microsoft.com/office/drawing/2014/chart" uri="{C3380CC4-5D6E-409C-BE32-E72D297353CC}">
              <c16:uniqueId val="{00000000-1A25-4AEA-9C8E-58FA75EA2E3C}"/>
            </c:ext>
          </c:extLst>
        </c:ser>
        <c:ser>
          <c:idx val="1"/>
          <c:order val="1"/>
          <c:tx>
            <c:strRef>
              <c:f>'Turtas pagal paskirtį'!$H$3</c:f>
              <c:strCache>
                <c:ptCount val="1"/>
                <c:pt idx="0">
                  <c:v>Vienetais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paskirtį'!$F$4:$F$11</c:f>
              <c:strCache>
                <c:ptCount val="8"/>
                <c:pt idx="0">
                  <c:v>Švietimas</c:v>
                </c:pt>
                <c:pt idx="1">
                  <c:v>Būstas</c:v>
                </c:pt>
                <c:pt idx="2">
                  <c:v>Sportas</c:v>
                </c:pt>
                <c:pt idx="3">
                  <c:v>Kultūra</c:v>
                </c:pt>
                <c:pt idx="4">
                  <c:v>Administracinis</c:v>
                </c:pt>
                <c:pt idx="5">
                  <c:v>Socialinės paslaugos</c:v>
                </c:pt>
                <c:pt idx="6">
                  <c:v>Kita</c:v>
                </c:pt>
                <c:pt idx="7">
                  <c:v>IŠ VISO</c:v>
                </c:pt>
              </c:strCache>
            </c:strRef>
          </c:cat>
          <c:val>
            <c:numRef>
              <c:f>'Turtas pagal paskirtį'!$H$4:$H$11</c:f>
              <c:numCache>
                <c:formatCode>General</c:formatCode>
                <c:ptCount val="8"/>
                <c:pt idx="0">
                  <c:v>80</c:v>
                </c:pt>
                <c:pt idx="1">
                  <c:v>762</c:v>
                </c:pt>
                <c:pt idx="2">
                  <c:v>20</c:v>
                </c:pt>
                <c:pt idx="3">
                  <c:v>15</c:v>
                </c:pt>
                <c:pt idx="4">
                  <c:v>29</c:v>
                </c:pt>
                <c:pt idx="5">
                  <c:v>28</c:v>
                </c:pt>
                <c:pt idx="6">
                  <c:v>369</c:v>
                </c:pt>
                <c:pt idx="7">
                  <c:v>1303</c:v>
                </c:pt>
              </c:numCache>
            </c:numRef>
          </c:val>
          <c:extLst>
            <c:ext xmlns:c16="http://schemas.microsoft.com/office/drawing/2014/chart" uri="{C3380CC4-5D6E-409C-BE32-E72D297353CC}">
              <c16:uniqueId val="{00000001-1A25-4AEA-9C8E-58FA75EA2E3C}"/>
            </c:ext>
          </c:extLst>
        </c:ser>
        <c:dLbls>
          <c:showLegendKey val="0"/>
          <c:showVal val="0"/>
          <c:showCatName val="0"/>
          <c:showSerName val="0"/>
          <c:showPercent val="0"/>
          <c:showBubbleSize val="0"/>
        </c:dLbls>
        <c:gapWidth val="182"/>
        <c:axId val="1285887663"/>
        <c:axId val="1283992991"/>
      </c:barChart>
      <c:catAx>
        <c:axId val="12858876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83992991"/>
        <c:crosses val="autoZero"/>
        <c:auto val="1"/>
        <c:lblAlgn val="ctr"/>
        <c:lblOffset val="100"/>
        <c:noMultiLvlLbl val="0"/>
      </c:catAx>
      <c:valAx>
        <c:axId val="128399299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8588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'Turto būklė'!$C$1306</c:f>
              <c:strCache>
                <c:ptCount val="1"/>
                <c:pt idx="0">
                  <c:v>Švietimas</c:v>
                </c:pt>
              </c:strCache>
            </c:strRef>
          </c:tx>
          <c:spPr>
            <a:solidFill>
              <a:schemeClr val="accent1"/>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būklė'!$C$1307:$C$1313</c:f>
              <c:numCache>
                <c:formatCode>General</c:formatCode>
                <c:ptCount val="7"/>
                <c:pt idx="0">
                  <c:v>15</c:v>
                </c:pt>
                <c:pt idx="1">
                  <c:v>16</c:v>
                </c:pt>
                <c:pt idx="2">
                  <c:v>80</c:v>
                </c:pt>
                <c:pt idx="3">
                  <c:v>31</c:v>
                </c:pt>
                <c:pt idx="4">
                  <c:v>16</c:v>
                </c:pt>
                <c:pt idx="5">
                  <c:v>21</c:v>
                </c:pt>
                <c:pt idx="6">
                  <c:v>9</c:v>
                </c:pt>
              </c:numCache>
            </c:numRef>
          </c:val>
          <c:extLst>
            <c:ext xmlns:c16="http://schemas.microsoft.com/office/drawing/2014/chart" uri="{C3380CC4-5D6E-409C-BE32-E72D297353CC}">
              <c16:uniqueId val="{00000000-24C4-4890-AF76-BB60EE747767}"/>
            </c:ext>
          </c:extLst>
        </c:ser>
        <c:ser>
          <c:idx val="1"/>
          <c:order val="1"/>
          <c:tx>
            <c:strRef>
              <c:f>'Turto būklė'!$D$1306</c:f>
              <c:strCache>
                <c:ptCount val="1"/>
                <c:pt idx="0">
                  <c:v>Sportas</c:v>
                </c:pt>
              </c:strCache>
            </c:strRef>
          </c:tx>
          <c:spPr>
            <a:solidFill>
              <a:schemeClr val="accent2"/>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būklė'!$D$1307:$D$1313</c:f>
              <c:numCache>
                <c:formatCode>General</c:formatCode>
                <c:ptCount val="7"/>
                <c:pt idx="0">
                  <c:v>22</c:v>
                </c:pt>
                <c:pt idx="1">
                  <c:v>5</c:v>
                </c:pt>
                <c:pt idx="2">
                  <c:v>12</c:v>
                </c:pt>
                <c:pt idx="3">
                  <c:v>7</c:v>
                </c:pt>
                <c:pt idx="4">
                  <c:v>2</c:v>
                </c:pt>
                <c:pt idx="5">
                  <c:v>1</c:v>
                </c:pt>
                <c:pt idx="6">
                  <c:v>2</c:v>
                </c:pt>
              </c:numCache>
            </c:numRef>
          </c:val>
          <c:extLst>
            <c:ext xmlns:c16="http://schemas.microsoft.com/office/drawing/2014/chart" uri="{C3380CC4-5D6E-409C-BE32-E72D297353CC}">
              <c16:uniqueId val="{00000001-24C4-4890-AF76-BB60EE747767}"/>
            </c:ext>
          </c:extLst>
        </c:ser>
        <c:ser>
          <c:idx val="2"/>
          <c:order val="2"/>
          <c:tx>
            <c:strRef>
              <c:f>'Turto būklė'!$E$1306</c:f>
              <c:strCache>
                <c:ptCount val="1"/>
                <c:pt idx="0">
                  <c:v>Socialinės paslaugos</c:v>
                </c:pt>
              </c:strCache>
            </c:strRef>
          </c:tx>
          <c:spPr>
            <a:solidFill>
              <a:schemeClr val="accent3"/>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būklė'!$E$1307:$E$1313</c:f>
              <c:numCache>
                <c:formatCode>General</c:formatCode>
                <c:ptCount val="7"/>
                <c:pt idx="0">
                  <c:v>2</c:v>
                </c:pt>
                <c:pt idx="1">
                  <c:v>0</c:v>
                </c:pt>
                <c:pt idx="2">
                  <c:v>0</c:v>
                </c:pt>
                <c:pt idx="3">
                  <c:v>2</c:v>
                </c:pt>
                <c:pt idx="4">
                  <c:v>0</c:v>
                </c:pt>
                <c:pt idx="5">
                  <c:v>1</c:v>
                </c:pt>
                <c:pt idx="6">
                  <c:v>0</c:v>
                </c:pt>
              </c:numCache>
            </c:numRef>
          </c:val>
          <c:extLst>
            <c:ext xmlns:c16="http://schemas.microsoft.com/office/drawing/2014/chart" uri="{C3380CC4-5D6E-409C-BE32-E72D297353CC}">
              <c16:uniqueId val="{00000002-24C4-4890-AF76-BB60EE747767}"/>
            </c:ext>
          </c:extLst>
        </c:ser>
        <c:ser>
          <c:idx val="3"/>
          <c:order val="3"/>
          <c:tx>
            <c:strRef>
              <c:f>'Turto būklė'!$F$1306</c:f>
              <c:strCache>
                <c:ptCount val="1"/>
                <c:pt idx="0">
                  <c:v>Kultūra</c:v>
                </c:pt>
              </c:strCache>
            </c:strRef>
          </c:tx>
          <c:spPr>
            <a:solidFill>
              <a:schemeClr val="accent4"/>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būklė'!$F$1307:$F$1313</c:f>
              <c:numCache>
                <c:formatCode>General</c:formatCode>
                <c:ptCount val="7"/>
                <c:pt idx="0">
                  <c:v>1</c:v>
                </c:pt>
                <c:pt idx="1">
                  <c:v>8</c:v>
                </c:pt>
                <c:pt idx="2">
                  <c:v>4</c:v>
                </c:pt>
                <c:pt idx="3">
                  <c:v>1</c:v>
                </c:pt>
                <c:pt idx="4">
                  <c:v>1</c:v>
                </c:pt>
                <c:pt idx="5">
                  <c:v>1</c:v>
                </c:pt>
                <c:pt idx="6">
                  <c:v>4</c:v>
                </c:pt>
              </c:numCache>
            </c:numRef>
          </c:val>
          <c:extLst>
            <c:ext xmlns:c16="http://schemas.microsoft.com/office/drawing/2014/chart" uri="{C3380CC4-5D6E-409C-BE32-E72D297353CC}">
              <c16:uniqueId val="{00000003-24C4-4890-AF76-BB60EE747767}"/>
            </c:ext>
          </c:extLst>
        </c:ser>
        <c:ser>
          <c:idx val="4"/>
          <c:order val="4"/>
          <c:tx>
            <c:strRef>
              <c:f>'Turto būklė'!$G$1306</c:f>
              <c:strCache>
                <c:ptCount val="1"/>
                <c:pt idx="0">
                  <c:v>Būstas</c:v>
                </c:pt>
              </c:strCache>
            </c:strRef>
          </c:tx>
          <c:spPr>
            <a:solidFill>
              <a:schemeClr val="accent5"/>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būklė'!$G$1307:$G$1313</c:f>
              <c:numCache>
                <c:formatCode>General</c:formatCode>
                <c:ptCount val="7"/>
                <c:pt idx="0">
                  <c:v>4</c:v>
                </c:pt>
                <c:pt idx="1">
                  <c:v>15</c:v>
                </c:pt>
                <c:pt idx="2">
                  <c:v>7</c:v>
                </c:pt>
                <c:pt idx="3">
                  <c:v>5</c:v>
                </c:pt>
                <c:pt idx="4">
                  <c:v>2</c:v>
                </c:pt>
                <c:pt idx="5">
                  <c:v>2</c:v>
                </c:pt>
                <c:pt idx="6">
                  <c:v>9</c:v>
                </c:pt>
              </c:numCache>
            </c:numRef>
          </c:val>
          <c:extLst>
            <c:ext xmlns:c16="http://schemas.microsoft.com/office/drawing/2014/chart" uri="{C3380CC4-5D6E-409C-BE32-E72D297353CC}">
              <c16:uniqueId val="{00000004-24C4-4890-AF76-BB60EE747767}"/>
            </c:ext>
          </c:extLst>
        </c:ser>
        <c:ser>
          <c:idx val="5"/>
          <c:order val="5"/>
          <c:tx>
            <c:strRef>
              <c:f>'Turto būklė'!$H$1306</c:f>
              <c:strCache>
                <c:ptCount val="1"/>
                <c:pt idx="0">
                  <c:v>Administracinis</c:v>
                </c:pt>
              </c:strCache>
            </c:strRef>
          </c:tx>
          <c:spPr>
            <a:solidFill>
              <a:schemeClr val="accent6"/>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būklė'!$H$1307:$H$1313</c:f>
              <c:numCache>
                <c:formatCode>General</c:formatCode>
                <c:ptCount val="7"/>
                <c:pt idx="0">
                  <c:v>1</c:v>
                </c:pt>
                <c:pt idx="1">
                  <c:v>1</c:v>
                </c:pt>
                <c:pt idx="2">
                  <c:v>4</c:v>
                </c:pt>
                <c:pt idx="3">
                  <c:v>1</c:v>
                </c:pt>
                <c:pt idx="4">
                  <c:v>7</c:v>
                </c:pt>
                <c:pt idx="5">
                  <c:v>1</c:v>
                </c:pt>
                <c:pt idx="6">
                  <c:v>1</c:v>
                </c:pt>
              </c:numCache>
            </c:numRef>
          </c:val>
          <c:extLst>
            <c:ext xmlns:c16="http://schemas.microsoft.com/office/drawing/2014/chart" uri="{C3380CC4-5D6E-409C-BE32-E72D297353CC}">
              <c16:uniqueId val="{00000005-24C4-4890-AF76-BB60EE747767}"/>
            </c:ext>
          </c:extLst>
        </c:ser>
        <c:ser>
          <c:idx val="6"/>
          <c:order val="6"/>
          <c:tx>
            <c:strRef>
              <c:f>'Turto būklė'!$I$1306</c:f>
              <c:strCache>
                <c:ptCount val="1"/>
                <c:pt idx="0">
                  <c:v>Kita</c:v>
                </c:pt>
              </c:strCache>
            </c:strRef>
          </c:tx>
          <c:spPr>
            <a:solidFill>
              <a:schemeClr val="accent1">
                <a:lumMod val="60000"/>
              </a:schemeClr>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būklė'!$I$1307:$I$1313</c:f>
              <c:numCache>
                <c:formatCode>General</c:formatCode>
                <c:ptCount val="7"/>
                <c:pt idx="0">
                  <c:v>1</c:v>
                </c:pt>
                <c:pt idx="1">
                  <c:v>1</c:v>
                </c:pt>
                <c:pt idx="2">
                  <c:v>3</c:v>
                </c:pt>
                <c:pt idx="3">
                  <c:v>5</c:v>
                </c:pt>
                <c:pt idx="4">
                  <c:v>2</c:v>
                </c:pt>
                <c:pt idx="5">
                  <c:v>8</c:v>
                </c:pt>
                <c:pt idx="6">
                  <c:v>8</c:v>
                </c:pt>
              </c:numCache>
            </c:numRef>
          </c:val>
          <c:extLst>
            <c:ext xmlns:c16="http://schemas.microsoft.com/office/drawing/2014/chart" uri="{C3380CC4-5D6E-409C-BE32-E72D297353CC}">
              <c16:uniqueId val="{00000006-24C4-4890-AF76-BB60EE747767}"/>
            </c:ext>
          </c:extLst>
        </c:ser>
        <c:dLbls>
          <c:showLegendKey val="0"/>
          <c:showVal val="0"/>
          <c:showCatName val="0"/>
          <c:showSerName val="0"/>
          <c:showPercent val="0"/>
          <c:showBubbleSize val="0"/>
        </c:dLbls>
        <c:gapWidth val="182"/>
        <c:axId val="1274817552"/>
        <c:axId val="1492102528"/>
      </c:barChart>
      <c:catAx>
        <c:axId val="1274817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92102528"/>
        <c:crosses val="autoZero"/>
        <c:auto val="1"/>
        <c:lblAlgn val="ctr"/>
        <c:lblOffset val="100"/>
        <c:noMultiLvlLbl val="0"/>
      </c:catAx>
      <c:valAx>
        <c:axId val="1492102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74817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Komunaliniai!$AC$1027</c:f>
              <c:strCache>
                <c:ptCount val="1"/>
                <c:pt idx="0">
                  <c:v>Iš viso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Komunaliniai!$AD$1027:$AI$1027</c:f>
              <c:numCache>
                <c:formatCode>General</c:formatCode>
                <c:ptCount val="6"/>
                <c:pt idx="0">
                  <c:v>17.559999999999999</c:v>
                </c:pt>
                <c:pt idx="1">
                  <c:v>11.34</c:v>
                </c:pt>
                <c:pt idx="2">
                  <c:v>14.08</c:v>
                </c:pt>
                <c:pt idx="3">
                  <c:v>21.18</c:v>
                </c:pt>
                <c:pt idx="4">
                  <c:v>5.47</c:v>
                </c:pt>
                <c:pt idx="5">
                  <c:v>14.8</c:v>
                </c:pt>
              </c:numCache>
            </c:numRef>
          </c:val>
          <c:extLst>
            <c:ext xmlns:c16="http://schemas.microsoft.com/office/drawing/2014/chart" uri="{C3380CC4-5D6E-409C-BE32-E72D297353CC}">
              <c16:uniqueId val="{00000000-EA41-4122-A867-72EA4E2DCBA5}"/>
            </c:ext>
          </c:extLst>
        </c:ser>
        <c:ser>
          <c:idx val="1"/>
          <c:order val="1"/>
          <c:tx>
            <c:strRef>
              <c:f>Komunaliniai!$AC$1028</c:f>
              <c:strCache>
                <c:ptCount val="1"/>
                <c:pt idx="0">
                  <c:v>Šildymas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Komunaliniai!$AD$1028:$AI$1028</c:f>
              <c:numCache>
                <c:formatCode>General</c:formatCode>
                <c:ptCount val="6"/>
                <c:pt idx="0">
                  <c:v>7.02</c:v>
                </c:pt>
                <c:pt idx="1">
                  <c:v>7.36</c:v>
                </c:pt>
                <c:pt idx="2">
                  <c:v>7.84</c:v>
                </c:pt>
                <c:pt idx="3">
                  <c:v>11.13</c:v>
                </c:pt>
                <c:pt idx="4">
                  <c:v>2.1</c:v>
                </c:pt>
                <c:pt idx="5">
                  <c:v>10.19</c:v>
                </c:pt>
              </c:numCache>
            </c:numRef>
          </c:val>
          <c:extLst>
            <c:ext xmlns:c16="http://schemas.microsoft.com/office/drawing/2014/chart" uri="{C3380CC4-5D6E-409C-BE32-E72D297353CC}">
              <c16:uniqueId val="{00000001-EA41-4122-A867-72EA4E2DCBA5}"/>
            </c:ext>
          </c:extLst>
        </c:ser>
        <c:ser>
          <c:idx val="2"/>
          <c:order val="2"/>
          <c:tx>
            <c:strRef>
              <c:f>Komunaliniai!$AC$1029</c:f>
              <c:strCache>
                <c:ptCount val="1"/>
                <c:pt idx="0">
                  <c:v>Vanduo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Komunaliniai!$AD$1029:$AI$1029</c:f>
              <c:numCache>
                <c:formatCode>General</c:formatCode>
                <c:ptCount val="6"/>
                <c:pt idx="0">
                  <c:v>6.38</c:v>
                </c:pt>
                <c:pt idx="1">
                  <c:v>0.49</c:v>
                </c:pt>
                <c:pt idx="2">
                  <c:v>0.3</c:v>
                </c:pt>
                <c:pt idx="3">
                  <c:v>1.93</c:v>
                </c:pt>
                <c:pt idx="4">
                  <c:v>0.23</c:v>
                </c:pt>
                <c:pt idx="5">
                  <c:v>0.88</c:v>
                </c:pt>
              </c:numCache>
            </c:numRef>
          </c:val>
          <c:extLst>
            <c:ext xmlns:c16="http://schemas.microsoft.com/office/drawing/2014/chart" uri="{C3380CC4-5D6E-409C-BE32-E72D297353CC}">
              <c16:uniqueId val="{00000002-EA41-4122-A867-72EA4E2DCBA5}"/>
            </c:ext>
          </c:extLst>
        </c:ser>
        <c:ser>
          <c:idx val="3"/>
          <c:order val="3"/>
          <c:tx>
            <c:strRef>
              <c:f>Komunaliniai!$AC$1030</c:f>
              <c:strCache>
                <c:ptCount val="1"/>
                <c:pt idx="0">
                  <c:v>Elektra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Komunaliniai!$AD$1030:$AI$1030</c:f>
              <c:numCache>
                <c:formatCode>General</c:formatCode>
                <c:ptCount val="6"/>
                <c:pt idx="0">
                  <c:v>2.61</c:v>
                </c:pt>
                <c:pt idx="1">
                  <c:v>3.06</c:v>
                </c:pt>
                <c:pt idx="2">
                  <c:v>5.33</c:v>
                </c:pt>
                <c:pt idx="3">
                  <c:v>5.91</c:v>
                </c:pt>
                <c:pt idx="4">
                  <c:v>3.02</c:v>
                </c:pt>
                <c:pt idx="5">
                  <c:v>2.92</c:v>
                </c:pt>
              </c:numCache>
            </c:numRef>
          </c:val>
          <c:extLst>
            <c:ext xmlns:c16="http://schemas.microsoft.com/office/drawing/2014/chart" uri="{C3380CC4-5D6E-409C-BE32-E72D297353CC}">
              <c16:uniqueId val="{00000003-EA41-4122-A867-72EA4E2DCBA5}"/>
            </c:ext>
          </c:extLst>
        </c:ser>
        <c:ser>
          <c:idx val="4"/>
          <c:order val="4"/>
          <c:tx>
            <c:strRef>
              <c:f>Komunaliniai!$AC$1031</c:f>
              <c:strCache>
                <c:ptCount val="1"/>
                <c:pt idx="0">
                  <c:v>Šiukšlių išvežimas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Komunaliniai!$AD$1031:$AI$1031</c:f>
              <c:numCache>
                <c:formatCode>General</c:formatCode>
                <c:ptCount val="6"/>
                <c:pt idx="0">
                  <c:v>0.48</c:v>
                </c:pt>
                <c:pt idx="1">
                  <c:v>0.39</c:v>
                </c:pt>
                <c:pt idx="2">
                  <c:v>0.33</c:v>
                </c:pt>
                <c:pt idx="3">
                  <c:v>1.55</c:v>
                </c:pt>
                <c:pt idx="4">
                  <c:v>0.11</c:v>
                </c:pt>
                <c:pt idx="5">
                  <c:v>0.73</c:v>
                </c:pt>
              </c:numCache>
            </c:numRef>
          </c:val>
          <c:extLst>
            <c:ext xmlns:c16="http://schemas.microsoft.com/office/drawing/2014/chart" uri="{C3380CC4-5D6E-409C-BE32-E72D297353CC}">
              <c16:uniqueId val="{00000004-EA41-4122-A867-72EA4E2DCBA5}"/>
            </c:ext>
          </c:extLst>
        </c:ser>
        <c:ser>
          <c:idx val="5"/>
          <c:order val="5"/>
          <c:tx>
            <c:strRef>
              <c:f>Komunaliniai!$AC$1032</c:f>
              <c:strCache>
                <c:ptCount val="1"/>
                <c:pt idx="0">
                  <c:v>Kita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Komunaliniai!$AD$1032:$AI$1032</c:f>
              <c:numCache>
                <c:formatCode>General</c:formatCode>
                <c:ptCount val="6"/>
                <c:pt idx="0">
                  <c:v>1.07</c:v>
                </c:pt>
                <c:pt idx="1">
                  <c:v>0.04</c:v>
                </c:pt>
                <c:pt idx="2">
                  <c:v>0.28000000000000003</c:v>
                </c:pt>
                <c:pt idx="3">
                  <c:v>0.66</c:v>
                </c:pt>
                <c:pt idx="4">
                  <c:v>0.01</c:v>
                </c:pt>
                <c:pt idx="5">
                  <c:v>0.08</c:v>
                </c:pt>
              </c:numCache>
            </c:numRef>
          </c:val>
          <c:extLst>
            <c:ext xmlns:c16="http://schemas.microsoft.com/office/drawing/2014/chart" uri="{C3380CC4-5D6E-409C-BE32-E72D297353CC}">
              <c16:uniqueId val="{00000005-EA41-4122-A867-72EA4E2DCBA5}"/>
            </c:ext>
          </c:extLst>
        </c:ser>
        <c:dLbls>
          <c:showLegendKey val="0"/>
          <c:showVal val="0"/>
          <c:showCatName val="0"/>
          <c:showSerName val="0"/>
          <c:showPercent val="0"/>
          <c:showBubbleSize val="0"/>
        </c:dLbls>
        <c:gapWidth val="182"/>
        <c:axId val="322445423"/>
        <c:axId val="1947873615"/>
      </c:barChart>
      <c:catAx>
        <c:axId val="3224454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47873615"/>
        <c:crosses val="autoZero"/>
        <c:auto val="1"/>
        <c:lblAlgn val="ctr"/>
        <c:lblOffset val="100"/>
        <c:noMultiLvlLbl val="0"/>
      </c:catAx>
      <c:valAx>
        <c:axId val="194787361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22445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Komunaliniai!$AC$1027:$AC$1032</c:f>
              <c:strCache>
                <c:ptCount val="6"/>
                <c:pt idx="0">
                  <c:v>Iš viso</c:v>
                </c:pt>
                <c:pt idx="1">
                  <c:v>Šildymas</c:v>
                </c:pt>
                <c:pt idx="2">
                  <c:v>Vanduo</c:v>
                </c:pt>
                <c:pt idx="3">
                  <c:v>Elektra</c:v>
                </c:pt>
                <c:pt idx="4">
                  <c:v>Šiukšlių išvežimas</c:v>
                </c:pt>
                <c:pt idx="5">
                  <c:v>Kita</c:v>
                </c:pt>
              </c:strCache>
            </c:strRef>
          </c:cat>
          <c:val>
            <c:numRef>
              <c:f>Komunaliniai!$AD$1027:$AD$1032</c:f>
              <c:numCache>
                <c:formatCode>General</c:formatCode>
                <c:ptCount val="6"/>
                <c:pt idx="0">
                  <c:v>17.559999999999999</c:v>
                </c:pt>
                <c:pt idx="1">
                  <c:v>7.02</c:v>
                </c:pt>
                <c:pt idx="2">
                  <c:v>6.38</c:v>
                </c:pt>
                <c:pt idx="3">
                  <c:v>2.61</c:v>
                </c:pt>
                <c:pt idx="4">
                  <c:v>0.48</c:v>
                </c:pt>
                <c:pt idx="5">
                  <c:v>1.07</c:v>
                </c:pt>
              </c:numCache>
            </c:numRef>
          </c:val>
          <c:extLst>
            <c:ext xmlns:c16="http://schemas.microsoft.com/office/drawing/2014/chart" uri="{C3380CC4-5D6E-409C-BE32-E72D297353CC}">
              <c16:uniqueId val="{00000000-C635-447B-8986-38E8AB95D6A6}"/>
            </c:ext>
          </c:extLst>
        </c:ser>
        <c:dLbls>
          <c:showLegendKey val="0"/>
          <c:showVal val="0"/>
          <c:showCatName val="0"/>
          <c:showSerName val="0"/>
          <c:showPercent val="0"/>
          <c:showBubbleSize val="0"/>
        </c:dLbls>
        <c:gapWidth val="219"/>
        <c:overlap val="-27"/>
        <c:axId val="277585359"/>
        <c:axId val="338034863"/>
      </c:barChart>
      <c:catAx>
        <c:axId val="277585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38034863"/>
        <c:crosses val="autoZero"/>
        <c:auto val="1"/>
        <c:lblAlgn val="ctr"/>
        <c:lblOffset val="100"/>
        <c:noMultiLvlLbl val="0"/>
      </c:catAx>
      <c:valAx>
        <c:axId val="338034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775853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Komunaliniai!$AC$1035:$AC$1040</c:f>
              <c:strCache>
                <c:ptCount val="6"/>
                <c:pt idx="0">
                  <c:v>Iš viso</c:v>
                </c:pt>
                <c:pt idx="1">
                  <c:v>Šildymas</c:v>
                </c:pt>
                <c:pt idx="2">
                  <c:v>Vanduo</c:v>
                </c:pt>
                <c:pt idx="3">
                  <c:v>Elektra</c:v>
                </c:pt>
                <c:pt idx="4">
                  <c:v>Šiukšlių išvežimas</c:v>
                </c:pt>
                <c:pt idx="5">
                  <c:v>Kita</c:v>
                </c:pt>
              </c:strCache>
            </c:strRef>
          </c:cat>
          <c:val>
            <c:numRef>
              <c:f>Komunaliniai!$AD$1035:$AD$1040</c:f>
              <c:numCache>
                <c:formatCode>General</c:formatCode>
                <c:ptCount val="6"/>
                <c:pt idx="0">
                  <c:v>3811</c:v>
                </c:pt>
                <c:pt idx="1">
                  <c:v>2470</c:v>
                </c:pt>
                <c:pt idx="2">
                  <c:v>224</c:v>
                </c:pt>
                <c:pt idx="3">
                  <c:v>919</c:v>
                </c:pt>
                <c:pt idx="4">
                  <c:v>168</c:v>
                </c:pt>
                <c:pt idx="5">
                  <c:v>30</c:v>
                </c:pt>
              </c:numCache>
            </c:numRef>
          </c:val>
          <c:extLst>
            <c:ext xmlns:c16="http://schemas.microsoft.com/office/drawing/2014/chart" uri="{C3380CC4-5D6E-409C-BE32-E72D297353CC}">
              <c16:uniqueId val="{00000000-704E-45F9-B822-20B2EFBBF6CB}"/>
            </c:ext>
          </c:extLst>
        </c:ser>
        <c:dLbls>
          <c:showLegendKey val="0"/>
          <c:showVal val="0"/>
          <c:showCatName val="0"/>
          <c:showSerName val="0"/>
          <c:showPercent val="0"/>
          <c:showBubbleSize val="0"/>
        </c:dLbls>
        <c:gapWidth val="219"/>
        <c:overlap val="-27"/>
        <c:axId val="273208415"/>
        <c:axId val="129126527"/>
      </c:barChart>
      <c:catAx>
        <c:axId val="273208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9126527"/>
        <c:crosses val="autoZero"/>
        <c:auto val="1"/>
        <c:lblAlgn val="ctr"/>
        <c:lblOffset val="100"/>
        <c:noMultiLvlLbl val="0"/>
      </c:catAx>
      <c:valAx>
        <c:axId val="1291265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732084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'Ūkio išlaidos'!$B$86</c:f>
              <c:strCache>
                <c:ptCount val="1"/>
                <c:pt idx="0">
                  <c:v>Vidiniai resursai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išlaidos'!$A$87:$A$92</c:f>
              <c:strCache>
                <c:ptCount val="6"/>
                <c:pt idx="0">
                  <c:v>Iš viso</c:v>
                </c:pt>
                <c:pt idx="1">
                  <c:v>Švietimas</c:v>
                </c:pt>
                <c:pt idx="2">
                  <c:v>Sportas</c:v>
                </c:pt>
                <c:pt idx="3">
                  <c:v>Kultūra</c:v>
                </c:pt>
                <c:pt idx="4">
                  <c:v>Socialinės paslaugos</c:v>
                </c:pt>
                <c:pt idx="5">
                  <c:v>Administracinės ir kt.</c:v>
                </c:pt>
              </c:strCache>
            </c:strRef>
          </c:cat>
          <c:val>
            <c:numRef>
              <c:f>'Ūkio išlaidos'!$B$87:$B$92</c:f>
              <c:numCache>
                <c:formatCode>General</c:formatCode>
                <c:ptCount val="6"/>
                <c:pt idx="0">
                  <c:v>5404</c:v>
                </c:pt>
                <c:pt idx="1">
                  <c:v>4686</c:v>
                </c:pt>
                <c:pt idx="2">
                  <c:v>377</c:v>
                </c:pt>
                <c:pt idx="3">
                  <c:v>348</c:v>
                </c:pt>
                <c:pt idx="4">
                  <c:v>137</c:v>
                </c:pt>
                <c:pt idx="5">
                  <c:v>162</c:v>
                </c:pt>
              </c:numCache>
            </c:numRef>
          </c:val>
          <c:extLst>
            <c:ext xmlns:c16="http://schemas.microsoft.com/office/drawing/2014/chart" uri="{C3380CC4-5D6E-409C-BE32-E72D297353CC}">
              <c16:uniqueId val="{00000000-C015-4AF7-9322-42889F921A0D}"/>
            </c:ext>
          </c:extLst>
        </c:ser>
        <c:ser>
          <c:idx val="1"/>
          <c:order val="1"/>
          <c:tx>
            <c:strRef>
              <c:f>'Ūkio išlaidos'!$C$86</c:f>
              <c:strCache>
                <c:ptCount val="1"/>
                <c:pt idx="0">
                  <c:v>Pirkimas iš išorės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išlaidos'!$A$87:$A$92</c:f>
              <c:strCache>
                <c:ptCount val="6"/>
                <c:pt idx="0">
                  <c:v>Iš viso</c:v>
                </c:pt>
                <c:pt idx="1">
                  <c:v>Švietimas</c:v>
                </c:pt>
                <c:pt idx="2">
                  <c:v>Sportas</c:v>
                </c:pt>
                <c:pt idx="3">
                  <c:v>Kultūra</c:v>
                </c:pt>
                <c:pt idx="4">
                  <c:v>Socialinės paslaugos</c:v>
                </c:pt>
                <c:pt idx="5">
                  <c:v>Administracinės ir kt.</c:v>
                </c:pt>
              </c:strCache>
            </c:strRef>
          </c:cat>
          <c:val>
            <c:numRef>
              <c:f>'Ūkio išlaidos'!$C$87:$C$92</c:f>
              <c:numCache>
                <c:formatCode>General</c:formatCode>
                <c:ptCount val="6"/>
                <c:pt idx="0">
                  <c:v>252</c:v>
                </c:pt>
                <c:pt idx="1">
                  <c:v>91</c:v>
                </c:pt>
                <c:pt idx="2">
                  <c:v>9</c:v>
                </c:pt>
                <c:pt idx="3">
                  <c:v>69</c:v>
                </c:pt>
                <c:pt idx="4">
                  <c:v>1</c:v>
                </c:pt>
                <c:pt idx="5">
                  <c:v>79</c:v>
                </c:pt>
              </c:numCache>
            </c:numRef>
          </c:val>
          <c:extLst>
            <c:ext xmlns:c16="http://schemas.microsoft.com/office/drawing/2014/chart" uri="{C3380CC4-5D6E-409C-BE32-E72D297353CC}">
              <c16:uniqueId val="{00000001-C015-4AF7-9322-42889F921A0D}"/>
            </c:ext>
          </c:extLst>
        </c:ser>
        <c:dLbls>
          <c:showLegendKey val="0"/>
          <c:showVal val="0"/>
          <c:showCatName val="0"/>
          <c:showSerName val="0"/>
          <c:showPercent val="0"/>
          <c:showBubbleSize val="0"/>
        </c:dLbls>
        <c:gapWidth val="182"/>
        <c:axId val="1652431424"/>
        <c:axId val="1777831008"/>
      </c:barChart>
      <c:catAx>
        <c:axId val="1652431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7831008"/>
        <c:crosses val="autoZero"/>
        <c:auto val="1"/>
        <c:lblAlgn val="ctr"/>
        <c:lblOffset val="100"/>
        <c:noMultiLvlLbl val="0"/>
      </c:catAx>
      <c:valAx>
        <c:axId val="17778310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52431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'Ūkio išlaidos'!$F$86</c:f>
              <c:strCache>
                <c:ptCount val="1"/>
                <c:pt idx="0">
                  <c:v>Vidiniai resursai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išlaidos'!$E$87:$E$90</c:f>
              <c:strCache>
                <c:ptCount val="4"/>
                <c:pt idx="0">
                  <c:v>Valymas</c:v>
                </c:pt>
                <c:pt idx="1">
                  <c:v>Apsauga</c:v>
                </c:pt>
                <c:pt idx="2">
                  <c:v>Priežiūra</c:v>
                </c:pt>
                <c:pt idx="3">
                  <c:v>Iš viso</c:v>
                </c:pt>
              </c:strCache>
            </c:strRef>
          </c:cat>
          <c:val>
            <c:numRef>
              <c:f>'Ūkio išlaidos'!$F$87:$F$90</c:f>
              <c:numCache>
                <c:formatCode>General</c:formatCode>
                <c:ptCount val="4"/>
                <c:pt idx="0">
                  <c:v>2269</c:v>
                </c:pt>
                <c:pt idx="1">
                  <c:v>765</c:v>
                </c:pt>
                <c:pt idx="2">
                  <c:v>2370</c:v>
                </c:pt>
                <c:pt idx="3">
                  <c:v>5404</c:v>
                </c:pt>
              </c:numCache>
            </c:numRef>
          </c:val>
          <c:extLst>
            <c:ext xmlns:c16="http://schemas.microsoft.com/office/drawing/2014/chart" uri="{C3380CC4-5D6E-409C-BE32-E72D297353CC}">
              <c16:uniqueId val="{00000000-BBD2-47E2-980C-504868A8BC16}"/>
            </c:ext>
          </c:extLst>
        </c:ser>
        <c:ser>
          <c:idx val="1"/>
          <c:order val="1"/>
          <c:tx>
            <c:strRef>
              <c:f>'Ūkio išlaidos'!$G$86</c:f>
              <c:strCache>
                <c:ptCount val="1"/>
                <c:pt idx="0">
                  <c:v>Pirkimas iš išorės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išlaidos'!$E$87:$E$90</c:f>
              <c:strCache>
                <c:ptCount val="4"/>
                <c:pt idx="0">
                  <c:v>Valymas</c:v>
                </c:pt>
                <c:pt idx="1">
                  <c:v>Apsauga</c:v>
                </c:pt>
                <c:pt idx="2">
                  <c:v>Priežiūra</c:v>
                </c:pt>
                <c:pt idx="3">
                  <c:v>Iš viso</c:v>
                </c:pt>
              </c:strCache>
            </c:strRef>
          </c:cat>
          <c:val>
            <c:numRef>
              <c:f>'Ūkio išlaidos'!$G$87:$G$90</c:f>
              <c:numCache>
                <c:formatCode>General</c:formatCode>
                <c:ptCount val="4"/>
                <c:pt idx="0">
                  <c:v>67</c:v>
                </c:pt>
                <c:pt idx="1">
                  <c:v>59</c:v>
                </c:pt>
                <c:pt idx="2">
                  <c:v>126</c:v>
                </c:pt>
                <c:pt idx="3">
                  <c:v>252</c:v>
                </c:pt>
              </c:numCache>
            </c:numRef>
          </c:val>
          <c:extLst>
            <c:ext xmlns:c16="http://schemas.microsoft.com/office/drawing/2014/chart" uri="{C3380CC4-5D6E-409C-BE32-E72D297353CC}">
              <c16:uniqueId val="{00000001-BBD2-47E2-980C-504868A8BC16}"/>
            </c:ext>
          </c:extLst>
        </c:ser>
        <c:dLbls>
          <c:showLegendKey val="0"/>
          <c:showVal val="0"/>
          <c:showCatName val="0"/>
          <c:showSerName val="0"/>
          <c:showPercent val="0"/>
          <c:showBubbleSize val="0"/>
        </c:dLbls>
        <c:gapWidth val="150"/>
        <c:overlap val="100"/>
        <c:axId val="1533852864"/>
        <c:axId val="1777849728"/>
      </c:barChart>
      <c:catAx>
        <c:axId val="1533852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7849728"/>
        <c:crosses val="autoZero"/>
        <c:auto val="1"/>
        <c:lblAlgn val="ctr"/>
        <c:lblOffset val="100"/>
        <c:noMultiLvlLbl val="0"/>
      </c:catAx>
      <c:valAx>
        <c:axId val="1777849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33852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'Pagal būklę'!$C$2</c:f>
              <c:strCache>
                <c:ptCount val="1"/>
                <c:pt idx="0">
                  <c:v>Kiekis,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'Pagal būklę'!$B$3:$B$7</c:f>
              <c:strCache>
                <c:ptCount val="5"/>
                <c:pt idx="0">
                  <c:v>Labai gera – reikalingi tik kosmetiniai pagerinimai</c:v>
                </c:pt>
                <c:pt idx="1">
                  <c:v>Gera – reikalingas paprastasis remontas</c:v>
                </c:pt>
                <c:pt idx="2">
                  <c:v>Vidutiniška – reikalingas vieno ar kelių pagrindinių statinio elementų (langų / išorinių sienų / perdangų / stogo / inžinerinių tinklų) remontas</c:v>
                </c:pt>
                <c:pt idx="3">
                  <c:v>Prasta – reikalingas daugelio ar visų pagrindinių statinio elementų remontas</c:v>
                </c:pt>
                <c:pt idx="4">
                  <c:v>Nenurodyta</c:v>
                </c:pt>
              </c:strCache>
            </c:strRef>
          </c:cat>
          <c:val>
            <c:numRef>
              <c:f>'Pagal būklę'!$C$3:$C$7</c:f>
              <c:numCache>
                <c:formatCode>General</c:formatCode>
                <c:ptCount val="5"/>
                <c:pt idx="0">
                  <c:v>52</c:v>
                </c:pt>
                <c:pt idx="1">
                  <c:v>264</c:v>
                </c:pt>
                <c:pt idx="2">
                  <c:v>198</c:v>
                </c:pt>
                <c:pt idx="3">
                  <c:v>73</c:v>
                </c:pt>
                <c:pt idx="4">
                  <c:v>30</c:v>
                </c:pt>
              </c:numCache>
            </c:numRef>
          </c:val>
          <c:extLst>
            <c:ext xmlns:c16="http://schemas.microsoft.com/office/drawing/2014/chart" uri="{C3380CC4-5D6E-409C-BE32-E72D297353CC}">
              <c16:uniqueId val="{00000000-EED8-4CE6-991B-E3EB9D256C2A}"/>
            </c:ext>
          </c:extLst>
        </c:ser>
        <c:ser>
          <c:idx val="1"/>
          <c:order val="1"/>
          <c:tx>
            <c:strRef>
              <c:f>'Pagal būklę'!$D$2</c:f>
              <c:strCache>
                <c:ptCount val="1"/>
                <c:pt idx="0">
                  <c:v>Plotas, tūkst. kv.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'Pagal būklę'!$B$3:$B$7</c:f>
              <c:strCache>
                <c:ptCount val="5"/>
                <c:pt idx="0">
                  <c:v>Labai gera – reikalingi tik kosmetiniai pagerinimai</c:v>
                </c:pt>
                <c:pt idx="1">
                  <c:v>Gera – reikalingas paprastasis remontas</c:v>
                </c:pt>
                <c:pt idx="2">
                  <c:v>Vidutiniška – reikalingas vieno ar kelių pagrindinių statinio elementų (langų / išorinių sienų / perdangų / stogo / inžinerinių tinklų) remontas</c:v>
                </c:pt>
                <c:pt idx="3">
                  <c:v>Prasta – reikalingas daugelio ar visų pagrindinių statinio elementų remontas</c:v>
                </c:pt>
                <c:pt idx="4">
                  <c:v>Nenurodyta</c:v>
                </c:pt>
              </c:strCache>
            </c:strRef>
          </c:cat>
          <c:val>
            <c:numRef>
              <c:f>'Pagal būklę'!$D$3:$D$7</c:f>
              <c:numCache>
                <c:formatCode>General</c:formatCode>
                <c:ptCount val="5"/>
                <c:pt idx="0">
                  <c:v>24</c:v>
                </c:pt>
                <c:pt idx="1">
                  <c:v>61</c:v>
                </c:pt>
                <c:pt idx="2">
                  <c:v>132</c:v>
                </c:pt>
                <c:pt idx="3">
                  <c:v>59</c:v>
                </c:pt>
                <c:pt idx="4">
                  <c:v>32</c:v>
                </c:pt>
              </c:numCache>
            </c:numRef>
          </c:val>
          <c:extLst>
            <c:ext xmlns:c16="http://schemas.microsoft.com/office/drawing/2014/chart" uri="{C3380CC4-5D6E-409C-BE32-E72D297353CC}">
              <c16:uniqueId val="{00000001-EED8-4CE6-991B-E3EB9D256C2A}"/>
            </c:ext>
          </c:extLst>
        </c:ser>
        <c:ser>
          <c:idx val="2"/>
          <c:order val="2"/>
          <c:tx>
            <c:strRef>
              <c:f>'Pagal būklę'!$E$2</c:f>
              <c:strCache>
                <c:ptCount val="1"/>
                <c:pt idx="0">
                  <c:v>Vertė, mln. Eur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'Pagal būklę'!$B$3:$B$7</c:f>
              <c:strCache>
                <c:ptCount val="5"/>
                <c:pt idx="0">
                  <c:v>Labai gera – reikalingi tik kosmetiniai pagerinimai</c:v>
                </c:pt>
                <c:pt idx="1">
                  <c:v>Gera – reikalingas paprastasis remontas</c:v>
                </c:pt>
                <c:pt idx="2">
                  <c:v>Vidutiniška – reikalingas vieno ar kelių pagrindinių statinio elementų (langų / išorinių sienų / perdangų / stogo / inžinerinių tinklų) remontas</c:v>
                </c:pt>
                <c:pt idx="3">
                  <c:v>Prasta – reikalingas daugelio ar visų pagrindinių statinio elementų remontas</c:v>
                </c:pt>
                <c:pt idx="4">
                  <c:v>Nenurodyta</c:v>
                </c:pt>
              </c:strCache>
            </c:strRef>
          </c:cat>
          <c:val>
            <c:numRef>
              <c:f>'Pagal būklę'!$E$3:$E$7</c:f>
              <c:numCache>
                <c:formatCode>General</c:formatCode>
                <c:ptCount val="5"/>
                <c:pt idx="0">
                  <c:v>9</c:v>
                </c:pt>
                <c:pt idx="1">
                  <c:v>21</c:v>
                </c:pt>
                <c:pt idx="2">
                  <c:v>44</c:v>
                </c:pt>
                <c:pt idx="3">
                  <c:v>26</c:v>
                </c:pt>
                <c:pt idx="4">
                  <c:v>3</c:v>
                </c:pt>
              </c:numCache>
            </c:numRef>
          </c:val>
          <c:extLst>
            <c:ext xmlns:c16="http://schemas.microsoft.com/office/drawing/2014/chart" uri="{C3380CC4-5D6E-409C-BE32-E72D297353CC}">
              <c16:uniqueId val="{00000002-EED8-4CE6-991B-E3EB9D256C2A}"/>
            </c:ext>
          </c:extLst>
        </c:ser>
        <c:dLbls>
          <c:showLegendKey val="0"/>
          <c:showVal val="0"/>
          <c:showCatName val="0"/>
          <c:showSerName val="0"/>
          <c:showPercent val="0"/>
          <c:showBubbleSize val="0"/>
        </c:dLbls>
        <c:gapWidth val="182"/>
        <c:axId val="1652432224"/>
        <c:axId val="1686779264"/>
      </c:barChart>
      <c:catAx>
        <c:axId val="1652432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86779264"/>
        <c:crosses val="autoZero"/>
        <c:auto val="1"/>
        <c:lblAlgn val="ctr"/>
        <c:lblOffset val="100"/>
        <c:noMultiLvlLbl val="0"/>
      </c:catAx>
      <c:valAx>
        <c:axId val="1686779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52432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paskirtį'!$F$25:$F$32</c:f>
              <c:strCache>
                <c:ptCount val="8"/>
                <c:pt idx="0">
                  <c:v>Švietimas</c:v>
                </c:pt>
                <c:pt idx="1">
                  <c:v>Būstas</c:v>
                </c:pt>
                <c:pt idx="2">
                  <c:v>Sportas</c:v>
                </c:pt>
                <c:pt idx="3">
                  <c:v>Kultūra</c:v>
                </c:pt>
                <c:pt idx="4">
                  <c:v>Administracinis</c:v>
                </c:pt>
                <c:pt idx="5">
                  <c:v>Socialinės paslaugos</c:v>
                </c:pt>
                <c:pt idx="6">
                  <c:v>Kita</c:v>
                </c:pt>
                <c:pt idx="7">
                  <c:v>IŠ VISO</c:v>
                </c:pt>
              </c:strCache>
            </c:strRef>
          </c:cat>
          <c:val>
            <c:numRef>
              <c:f>'Turtas pagal paskirtį'!$G$25:$G$32</c:f>
              <c:numCache>
                <c:formatCode>General</c:formatCode>
                <c:ptCount val="8"/>
                <c:pt idx="0">
                  <c:v>44</c:v>
                </c:pt>
                <c:pt idx="1">
                  <c:v>12</c:v>
                </c:pt>
                <c:pt idx="2">
                  <c:v>38</c:v>
                </c:pt>
                <c:pt idx="3">
                  <c:v>11</c:v>
                </c:pt>
                <c:pt idx="4">
                  <c:v>2</c:v>
                </c:pt>
                <c:pt idx="5">
                  <c:v>2</c:v>
                </c:pt>
                <c:pt idx="6">
                  <c:v>6</c:v>
                </c:pt>
                <c:pt idx="7">
                  <c:v>115</c:v>
                </c:pt>
              </c:numCache>
            </c:numRef>
          </c:val>
          <c:extLst>
            <c:ext xmlns:c16="http://schemas.microsoft.com/office/drawing/2014/chart" uri="{C3380CC4-5D6E-409C-BE32-E72D297353CC}">
              <c16:uniqueId val="{00000000-FB6B-4637-A196-F413D934A4BF}"/>
            </c:ext>
          </c:extLst>
        </c:ser>
        <c:dLbls>
          <c:showLegendKey val="0"/>
          <c:showVal val="0"/>
          <c:showCatName val="0"/>
          <c:showSerName val="0"/>
          <c:showPercent val="0"/>
          <c:showBubbleSize val="0"/>
        </c:dLbls>
        <c:gapWidth val="219"/>
        <c:overlap val="-27"/>
        <c:axId val="552169712"/>
        <c:axId val="554754688"/>
      </c:barChart>
      <c:catAx>
        <c:axId val="552169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4754688"/>
        <c:crosses val="autoZero"/>
        <c:auto val="1"/>
        <c:lblAlgn val="ctr"/>
        <c:lblOffset val="100"/>
        <c:noMultiLvlLbl val="0"/>
      </c:catAx>
      <c:valAx>
        <c:axId val="554754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2169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'Turtas pagal valdymo formą'!$B$2</c:f>
              <c:strCache>
                <c:ptCount val="1"/>
                <c:pt idx="0">
                  <c:v>NT objektų skaičius,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valdymo formą'!$A$3:$A$6</c:f>
              <c:strCache>
                <c:ptCount val="4"/>
                <c:pt idx="0">
                  <c:v>Patikėjimo teisė</c:v>
                </c:pt>
                <c:pt idx="1">
                  <c:v>Panauda (Savivaldybės įstaigos)</c:v>
                </c:pt>
                <c:pt idx="2">
                  <c:v>Panauda (kiti juridiniai asmenys)</c:v>
                </c:pt>
                <c:pt idx="3">
                  <c:v>Ilgalaikė nuoma</c:v>
                </c:pt>
              </c:strCache>
            </c:strRef>
          </c:cat>
          <c:val>
            <c:numRef>
              <c:f>'Turtas pagal valdymo formą'!$B$3:$B$6</c:f>
              <c:numCache>
                <c:formatCode>General</c:formatCode>
                <c:ptCount val="4"/>
                <c:pt idx="0">
                  <c:v>1303</c:v>
                </c:pt>
                <c:pt idx="1">
                  <c:v>28</c:v>
                </c:pt>
                <c:pt idx="2">
                  <c:v>49</c:v>
                </c:pt>
                <c:pt idx="3">
                  <c:v>34</c:v>
                </c:pt>
              </c:numCache>
            </c:numRef>
          </c:val>
          <c:extLst>
            <c:ext xmlns:c16="http://schemas.microsoft.com/office/drawing/2014/chart" uri="{C3380CC4-5D6E-409C-BE32-E72D297353CC}">
              <c16:uniqueId val="{00000000-BD9A-48DD-A621-EE109D97186A}"/>
            </c:ext>
          </c:extLst>
        </c:ser>
        <c:dLbls>
          <c:showLegendKey val="0"/>
          <c:showVal val="0"/>
          <c:showCatName val="0"/>
          <c:showSerName val="0"/>
          <c:showPercent val="0"/>
          <c:showBubbleSize val="0"/>
        </c:dLbls>
        <c:gapWidth val="182"/>
        <c:axId val="1533406032"/>
        <c:axId val="1507857744"/>
      </c:barChart>
      <c:catAx>
        <c:axId val="1533406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07857744"/>
        <c:crosses val="autoZero"/>
        <c:auto val="1"/>
        <c:lblAlgn val="ctr"/>
        <c:lblOffset val="100"/>
        <c:noMultiLvlLbl val="0"/>
      </c:catAx>
      <c:valAx>
        <c:axId val="15078577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3340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38416557305336835"/>
          <c:y val="0.19486111111111112"/>
          <c:w val="0.58016776027996497"/>
          <c:h val="0.72088764946048411"/>
        </c:manualLayout>
      </c:layout>
      <c:barChart>
        <c:barDir val="bar"/>
        <c:grouping val="clustered"/>
        <c:varyColors val="0"/>
        <c:ser>
          <c:idx val="0"/>
          <c:order val="0"/>
          <c:tx>
            <c:strRef>
              <c:f>'Turtas pagal valdymo formą'!$B$9</c:f>
              <c:strCache>
                <c:ptCount val="1"/>
                <c:pt idx="0">
                  <c:v>Plotas, tūkst. kv.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valdymo formą'!$A$10:$A$13</c:f>
              <c:strCache>
                <c:ptCount val="4"/>
                <c:pt idx="0">
                  <c:v>Patikėjimo teisė</c:v>
                </c:pt>
                <c:pt idx="1">
                  <c:v>Panauda (Savivaldybės įstaigos)</c:v>
                </c:pt>
                <c:pt idx="2">
                  <c:v>Panauda (kiti juridiniai asmenys)</c:v>
                </c:pt>
                <c:pt idx="3">
                  <c:v>Ilgalaikė nuoma</c:v>
                </c:pt>
              </c:strCache>
            </c:strRef>
          </c:cat>
          <c:val>
            <c:numRef>
              <c:f>'Turtas pagal valdymo formą'!$B$10:$B$13</c:f>
              <c:numCache>
                <c:formatCode>General</c:formatCode>
                <c:ptCount val="4"/>
                <c:pt idx="0">
                  <c:v>352</c:v>
                </c:pt>
                <c:pt idx="1">
                  <c:v>7</c:v>
                </c:pt>
                <c:pt idx="2">
                  <c:v>12</c:v>
                </c:pt>
                <c:pt idx="3">
                  <c:v>30</c:v>
                </c:pt>
              </c:numCache>
            </c:numRef>
          </c:val>
          <c:extLst>
            <c:ext xmlns:c16="http://schemas.microsoft.com/office/drawing/2014/chart" uri="{C3380CC4-5D6E-409C-BE32-E72D297353CC}">
              <c16:uniqueId val="{00000000-5720-4FEC-95B2-EC51CEB04EE5}"/>
            </c:ext>
          </c:extLst>
        </c:ser>
        <c:dLbls>
          <c:showLegendKey val="0"/>
          <c:showVal val="0"/>
          <c:showCatName val="0"/>
          <c:showSerName val="0"/>
          <c:showPercent val="0"/>
          <c:showBubbleSize val="0"/>
        </c:dLbls>
        <c:gapWidth val="182"/>
        <c:axId val="545577616"/>
        <c:axId val="554760928"/>
      </c:barChart>
      <c:catAx>
        <c:axId val="545577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4760928"/>
        <c:crosses val="autoZero"/>
        <c:auto val="1"/>
        <c:lblAlgn val="ctr"/>
        <c:lblOffset val="100"/>
        <c:noMultiLvlLbl val="0"/>
      </c:catAx>
      <c:valAx>
        <c:axId val="554760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45577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NT objektų skaičius,</a:t>
            </a:r>
            <a:r>
              <a:rPr lang="lt-LT" baseline="0"/>
              <a:t> vnt</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Turtas_viešosios!$B$13:$B$15</c:f>
              <c:strCache>
                <c:ptCount val="3"/>
                <c:pt idx="0">
                  <c:v>Biudžetinės įstaigos</c:v>
                </c:pt>
                <c:pt idx="1">
                  <c:v>Savivaldybės viešosios įstaigos</c:v>
                </c:pt>
                <c:pt idx="2">
                  <c:v>Savivaldybės administracija</c:v>
                </c:pt>
              </c:strCache>
            </c:strRef>
          </c:cat>
          <c:val>
            <c:numRef>
              <c:f>Turtas_viešosios!$C$13:$C$15</c:f>
              <c:numCache>
                <c:formatCode>General</c:formatCode>
                <c:ptCount val="3"/>
                <c:pt idx="0">
                  <c:v>446</c:v>
                </c:pt>
                <c:pt idx="1">
                  <c:v>8</c:v>
                </c:pt>
                <c:pt idx="2">
                  <c:v>849</c:v>
                </c:pt>
              </c:numCache>
            </c:numRef>
          </c:val>
          <c:extLst>
            <c:ext xmlns:c16="http://schemas.microsoft.com/office/drawing/2014/chart" uri="{C3380CC4-5D6E-409C-BE32-E72D297353CC}">
              <c16:uniqueId val="{00000000-51A6-4F57-BEC3-AA5CA7BA2998}"/>
            </c:ext>
          </c:extLst>
        </c:ser>
        <c:dLbls>
          <c:showLegendKey val="0"/>
          <c:showVal val="0"/>
          <c:showCatName val="0"/>
          <c:showSerName val="0"/>
          <c:showPercent val="0"/>
          <c:showBubbleSize val="0"/>
        </c:dLbls>
        <c:gapWidth val="182"/>
        <c:axId val="1536649312"/>
        <c:axId val="1507863152"/>
      </c:barChart>
      <c:catAx>
        <c:axId val="1536649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07863152"/>
        <c:crosses val="autoZero"/>
        <c:auto val="1"/>
        <c:lblAlgn val="ctr"/>
        <c:lblOffset val="100"/>
        <c:noMultiLvlLbl val="0"/>
      </c:catAx>
      <c:valAx>
        <c:axId val="1507863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36649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SNT plotas, tūkst. kv. 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cat>
            <c:strRef>
              <c:f>Turtas_viešosios!$B$25:$B$27</c:f>
              <c:strCache>
                <c:ptCount val="3"/>
                <c:pt idx="0">
                  <c:v>Biudžetinės įstaigos</c:v>
                </c:pt>
                <c:pt idx="1">
                  <c:v>Savivaldybės viešosios įstaigos</c:v>
                </c:pt>
                <c:pt idx="2">
                  <c:v>Savivaldybės administracija</c:v>
                </c:pt>
              </c:strCache>
            </c:strRef>
          </c:cat>
          <c:val>
            <c:numRef>
              <c:f>Turtas_viešosios!$C$25:$C$27</c:f>
              <c:numCache>
                <c:formatCode>General</c:formatCode>
                <c:ptCount val="3"/>
                <c:pt idx="0">
                  <c:v>279</c:v>
                </c:pt>
                <c:pt idx="1">
                  <c:v>3</c:v>
                </c:pt>
                <c:pt idx="2">
                  <c:v>70</c:v>
                </c:pt>
              </c:numCache>
            </c:numRef>
          </c:val>
          <c:extLst>
            <c:ext xmlns:c16="http://schemas.microsoft.com/office/drawing/2014/chart" uri="{C3380CC4-5D6E-409C-BE32-E72D297353CC}">
              <c16:uniqueId val="{00000000-9E10-4D87-B38E-665767479919}"/>
            </c:ext>
          </c:extLst>
        </c:ser>
        <c:dLbls>
          <c:showLegendKey val="0"/>
          <c:showVal val="0"/>
          <c:showCatName val="0"/>
          <c:showSerName val="0"/>
          <c:showPercent val="0"/>
          <c:showBubbleSize val="0"/>
        </c:dLbls>
        <c:gapWidth val="182"/>
        <c:axId val="1594699008"/>
        <c:axId val="1307423072"/>
      </c:barChart>
      <c:catAx>
        <c:axId val="1594699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07423072"/>
        <c:crosses val="autoZero"/>
        <c:auto val="1"/>
        <c:lblAlgn val="ctr"/>
        <c:lblOffset val="100"/>
        <c:noMultiLvlLbl val="0"/>
      </c:catAx>
      <c:valAx>
        <c:axId val="1307423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94699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Vertė, mln. Eur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cat>
            <c:strRef>
              <c:f>Turtas_viešosios!$B$20:$B$22</c:f>
              <c:strCache>
                <c:ptCount val="3"/>
                <c:pt idx="0">
                  <c:v>Biudžetinės įstaigos</c:v>
                </c:pt>
                <c:pt idx="1">
                  <c:v>Savivaldybės viešosios įstaigos</c:v>
                </c:pt>
                <c:pt idx="2">
                  <c:v>Savivaldybės administracija</c:v>
                </c:pt>
              </c:strCache>
            </c:strRef>
          </c:cat>
          <c:val>
            <c:numRef>
              <c:f>Turtas_viešosios!$C$20:$C$22</c:f>
              <c:numCache>
                <c:formatCode>General</c:formatCode>
                <c:ptCount val="3"/>
                <c:pt idx="0">
                  <c:v>100</c:v>
                </c:pt>
                <c:pt idx="1">
                  <c:v>1</c:v>
                </c:pt>
                <c:pt idx="2">
                  <c:v>14</c:v>
                </c:pt>
              </c:numCache>
            </c:numRef>
          </c:val>
          <c:extLst>
            <c:ext xmlns:c16="http://schemas.microsoft.com/office/drawing/2014/chart" uri="{C3380CC4-5D6E-409C-BE32-E72D297353CC}">
              <c16:uniqueId val="{00000000-396A-41A4-BF00-ADB576BCA6BE}"/>
            </c:ext>
          </c:extLst>
        </c:ser>
        <c:dLbls>
          <c:showLegendKey val="0"/>
          <c:showVal val="0"/>
          <c:showCatName val="0"/>
          <c:showSerName val="0"/>
          <c:showPercent val="0"/>
          <c:showBubbleSize val="0"/>
        </c:dLbls>
        <c:gapWidth val="182"/>
        <c:axId val="552155184"/>
        <c:axId val="1491997120"/>
      </c:barChart>
      <c:catAx>
        <c:axId val="552155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91997120"/>
        <c:crosses val="autoZero"/>
        <c:auto val="1"/>
        <c:lblAlgn val="ctr"/>
        <c:lblOffset val="100"/>
        <c:noMultiLvlLbl val="0"/>
      </c:catAx>
      <c:valAx>
        <c:axId val="1491997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2155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SNT nusidėvėjimas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'Turto būklė'!$C$1285</c:f>
              <c:strCache>
                <c:ptCount val="1"/>
                <c:pt idx="0">
                  <c:v>Kiekis,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būklė'!$B$1286:$B$1292</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būklė'!$C$1286:$C$1292</c:f>
              <c:numCache>
                <c:formatCode>General</c:formatCode>
                <c:ptCount val="7"/>
                <c:pt idx="0">
                  <c:v>53</c:v>
                </c:pt>
                <c:pt idx="1">
                  <c:v>75</c:v>
                </c:pt>
                <c:pt idx="2">
                  <c:v>56</c:v>
                </c:pt>
                <c:pt idx="3">
                  <c:v>48</c:v>
                </c:pt>
                <c:pt idx="4">
                  <c:v>38</c:v>
                </c:pt>
                <c:pt idx="5">
                  <c:v>81</c:v>
                </c:pt>
                <c:pt idx="6">
                  <c:v>202</c:v>
                </c:pt>
              </c:numCache>
            </c:numRef>
          </c:val>
          <c:extLst>
            <c:ext xmlns:c16="http://schemas.microsoft.com/office/drawing/2014/chart" uri="{C3380CC4-5D6E-409C-BE32-E72D297353CC}">
              <c16:uniqueId val="{00000000-34FB-421A-840E-1A3DA5B6C82D}"/>
            </c:ext>
          </c:extLst>
        </c:ser>
        <c:ser>
          <c:idx val="1"/>
          <c:order val="1"/>
          <c:tx>
            <c:strRef>
              <c:f>'Turto būklė'!$D$1285</c:f>
              <c:strCache>
                <c:ptCount val="1"/>
                <c:pt idx="0">
                  <c:v>Plotas, tūkst. kv.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būklė'!$B$1286:$B$1292</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būklė'!$D$1286:$D$1292</c:f>
              <c:numCache>
                <c:formatCode>General</c:formatCode>
                <c:ptCount val="7"/>
                <c:pt idx="0">
                  <c:v>24</c:v>
                </c:pt>
                <c:pt idx="1">
                  <c:v>27</c:v>
                </c:pt>
                <c:pt idx="2">
                  <c:v>66</c:v>
                </c:pt>
                <c:pt idx="3">
                  <c:v>43</c:v>
                </c:pt>
                <c:pt idx="4">
                  <c:v>32</c:v>
                </c:pt>
                <c:pt idx="5">
                  <c:v>29</c:v>
                </c:pt>
                <c:pt idx="6">
                  <c:v>131</c:v>
                </c:pt>
              </c:numCache>
            </c:numRef>
          </c:val>
          <c:extLst>
            <c:ext xmlns:c16="http://schemas.microsoft.com/office/drawing/2014/chart" uri="{C3380CC4-5D6E-409C-BE32-E72D297353CC}">
              <c16:uniqueId val="{00000001-34FB-421A-840E-1A3DA5B6C82D}"/>
            </c:ext>
          </c:extLst>
        </c:ser>
        <c:ser>
          <c:idx val="2"/>
          <c:order val="2"/>
          <c:tx>
            <c:strRef>
              <c:f>'Turto būklė'!$E$1285</c:f>
              <c:strCache>
                <c:ptCount val="1"/>
                <c:pt idx="0">
                  <c:v>Vertė, mln. Eur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būklė'!$B$1286:$B$1292</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būklė'!$E$1286:$E$1292</c:f>
              <c:numCache>
                <c:formatCode>General</c:formatCode>
                <c:ptCount val="7"/>
                <c:pt idx="0">
                  <c:v>6</c:v>
                </c:pt>
                <c:pt idx="1">
                  <c:v>11</c:v>
                </c:pt>
                <c:pt idx="2">
                  <c:v>29</c:v>
                </c:pt>
                <c:pt idx="3">
                  <c:v>9</c:v>
                </c:pt>
                <c:pt idx="4">
                  <c:v>6</c:v>
                </c:pt>
                <c:pt idx="5">
                  <c:v>4</c:v>
                </c:pt>
                <c:pt idx="6">
                  <c:v>50</c:v>
                </c:pt>
              </c:numCache>
            </c:numRef>
          </c:val>
          <c:extLst>
            <c:ext xmlns:c16="http://schemas.microsoft.com/office/drawing/2014/chart" uri="{C3380CC4-5D6E-409C-BE32-E72D297353CC}">
              <c16:uniqueId val="{00000002-34FB-421A-840E-1A3DA5B6C82D}"/>
            </c:ext>
          </c:extLst>
        </c:ser>
        <c:dLbls>
          <c:showLegendKey val="0"/>
          <c:showVal val="0"/>
          <c:showCatName val="0"/>
          <c:showSerName val="0"/>
          <c:showPercent val="0"/>
          <c:showBubbleSize val="0"/>
        </c:dLbls>
        <c:gapWidth val="219"/>
        <c:overlap val="-27"/>
        <c:axId val="211521647"/>
        <c:axId val="283302031"/>
      </c:barChart>
      <c:catAx>
        <c:axId val="211521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3302031"/>
        <c:crosses val="autoZero"/>
        <c:auto val="1"/>
        <c:lblAlgn val="ctr"/>
        <c:lblOffset val="100"/>
        <c:noMultiLvlLbl val="0"/>
      </c:catAx>
      <c:valAx>
        <c:axId val="283302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1521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SNT statybos metai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'Turto būklė'!$C$1296</c:f>
              <c:strCache>
                <c:ptCount val="1"/>
                <c:pt idx="0">
                  <c:v>Kiekis,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būklė'!$B$1297:$B$1302</c:f>
              <c:strCache>
                <c:ptCount val="6"/>
                <c:pt idx="0">
                  <c:v>Iki 1945 m.</c:v>
                </c:pt>
                <c:pt idx="1">
                  <c:v>1946–1960 m.</c:v>
                </c:pt>
                <c:pt idx="2">
                  <c:v>1961–1980 m.</c:v>
                </c:pt>
                <c:pt idx="3">
                  <c:v>1981–2000 m.</c:v>
                </c:pt>
                <c:pt idx="4">
                  <c:v>Nuo 2001 m.</c:v>
                </c:pt>
                <c:pt idx="5">
                  <c:v>Nenurodyta</c:v>
                </c:pt>
              </c:strCache>
            </c:strRef>
          </c:cat>
          <c:val>
            <c:numRef>
              <c:f>'Turto būklė'!$C$1297:$C$1302</c:f>
              <c:numCache>
                <c:formatCode>General</c:formatCode>
                <c:ptCount val="6"/>
                <c:pt idx="0">
                  <c:v>23</c:v>
                </c:pt>
                <c:pt idx="1">
                  <c:v>22</c:v>
                </c:pt>
                <c:pt idx="2">
                  <c:v>305</c:v>
                </c:pt>
                <c:pt idx="3">
                  <c:v>124</c:v>
                </c:pt>
                <c:pt idx="4">
                  <c:v>51</c:v>
                </c:pt>
                <c:pt idx="5">
                  <c:v>28</c:v>
                </c:pt>
              </c:numCache>
            </c:numRef>
          </c:val>
          <c:extLst>
            <c:ext xmlns:c16="http://schemas.microsoft.com/office/drawing/2014/chart" uri="{C3380CC4-5D6E-409C-BE32-E72D297353CC}">
              <c16:uniqueId val="{00000000-0A73-4D05-A338-2FE13BE3B26D}"/>
            </c:ext>
          </c:extLst>
        </c:ser>
        <c:ser>
          <c:idx val="1"/>
          <c:order val="1"/>
          <c:tx>
            <c:strRef>
              <c:f>'Turto būklė'!$D$1296</c:f>
              <c:strCache>
                <c:ptCount val="1"/>
                <c:pt idx="0">
                  <c:v>Plotas, tūkst. kv.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būklė'!$B$1297:$B$1302</c:f>
              <c:strCache>
                <c:ptCount val="6"/>
                <c:pt idx="0">
                  <c:v>Iki 1945 m.</c:v>
                </c:pt>
                <c:pt idx="1">
                  <c:v>1946–1960 m.</c:v>
                </c:pt>
                <c:pt idx="2">
                  <c:v>1961–1980 m.</c:v>
                </c:pt>
                <c:pt idx="3">
                  <c:v>1981–2000 m.</c:v>
                </c:pt>
                <c:pt idx="4">
                  <c:v>Nuo 2001 m.</c:v>
                </c:pt>
                <c:pt idx="5">
                  <c:v>Nenurodyta</c:v>
                </c:pt>
              </c:strCache>
            </c:strRef>
          </c:cat>
          <c:val>
            <c:numRef>
              <c:f>'Turto būklė'!$D$1297:$D$1302</c:f>
              <c:numCache>
                <c:formatCode>General</c:formatCode>
                <c:ptCount val="6"/>
                <c:pt idx="0">
                  <c:v>14</c:v>
                </c:pt>
                <c:pt idx="1">
                  <c:v>7</c:v>
                </c:pt>
                <c:pt idx="2">
                  <c:v>167</c:v>
                </c:pt>
                <c:pt idx="3">
                  <c:v>98</c:v>
                </c:pt>
                <c:pt idx="4">
                  <c:v>25</c:v>
                </c:pt>
                <c:pt idx="5">
                  <c:v>41</c:v>
                </c:pt>
              </c:numCache>
            </c:numRef>
          </c:val>
          <c:extLst>
            <c:ext xmlns:c16="http://schemas.microsoft.com/office/drawing/2014/chart" uri="{C3380CC4-5D6E-409C-BE32-E72D297353CC}">
              <c16:uniqueId val="{00000001-0A73-4D05-A338-2FE13BE3B26D}"/>
            </c:ext>
          </c:extLst>
        </c:ser>
        <c:ser>
          <c:idx val="2"/>
          <c:order val="2"/>
          <c:tx>
            <c:strRef>
              <c:f>'Turto būklė'!$E$1296</c:f>
              <c:strCache>
                <c:ptCount val="1"/>
                <c:pt idx="0">
                  <c:v>Vertė, mln. Eur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būklė'!$B$1297:$B$1302</c:f>
              <c:strCache>
                <c:ptCount val="6"/>
                <c:pt idx="0">
                  <c:v>Iki 1945 m.</c:v>
                </c:pt>
                <c:pt idx="1">
                  <c:v>1946–1960 m.</c:v>
                </c:pt>
                <c:pt idx="2">
                  <c:v>1961–1980 m.</c:v>
                </c:pt>
                <c:pt idx="3">
                  <c:v>1981–2000 m.</c:v>
                </c:pt>
                <c:pt idx="4">
                  <c:v>Nuo 2001 m.</c:v>
                </c:pt>
                <c:pt idx="5">
                  <c:v>Nenurodyta</c:v>
                </c:pt>
              </c:strCache>
            </c:strRef>
          </c:cat>
          <c:val>
            <c:numRef>
              <c:f>'Turto būklė'!$E$1297:$E$1302</c:f>
              <c:numCache>
                <c:formatCode>General</c:formatCode>
                <c:ptCount val="6"/>
                <c:pt idx="0">
                  <c:v>3</c:v>
                </c:pt>
                <c:pt idx="1">
                  <c:v>1</c:v>
                </c:pt>
                <c:pt idx="2">
                  <c:v>35</c:v>
                </c:pt>
                <c:pt idx="3">
                  <c:v>29</c:v>
                </c:pt>
                <c:pt idx="4">
                  <c:v>34</c:v>
                </c:pt>
              </c:numCache>
            </c:numRef>
          </c:val>
          <c:extLst>
            <c:ext xmlns:c16="http://schemas.microsoft.com/office/drawing/2014/chart" uri="{C3380CC4-5D6E-409C-BE32-E72D297353CC}">
              <c16:uniqueId val="{00000002-0A73-4D05-A338-2FE13BE3B26D}"/>
            </c:ext>
          </c:extLst>
        </c:ser>
        <c:dLbls>
          <c:showLegendKey val="0"/>
          <c:showVal val="0"/>
          <c:showCatName val="0"/>
          <c:showSerName val="0"/>
          <c:showPercent val="0"/>
          <c:showBubbleSize val="0"/>
        </c:dLbls>
        <c:gapWidth val="219"/>
        <c:overlap val="-27"/>
        <c:axId val="2085787023"/>
        <c:axId val="281250319"/>
      </c:barChart>
      <c:catAx>
        <c:axId val="2085787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1250319"/>
        <c:crosses val="autoZero"/>
        <c:auto val="1"/>
        <c:lblAlgn val="ctr"/>
        <c:lblOffset val="100"/>
        <c:noMultiLvlLbl val="0"/>
      </c:catAx>
      <c:valAx>
        <c:axId val="281250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85787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79df5e-9c35-4aa3-9bd0-44ea9ea48ed7">
      <Terms xmlns="http://schemas.microsoft.com/office/infopath/2007/PartnerControls"/>
    </lcf76f155ced4ddcb4097134ff3c332f>
    <TaxCatchAll xmlns="46f08804-959b-48ca-8c65-1f7e1e6b1fc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391B609836899F4992243AE3550CAA07" ma:contentTypeVersion="17" ma:contentTypeDescription="Kurkite naują dokumentą." ma:contentTypeScope="" ma:versionID="baeadcb8053a238f47a71921c3a10865">
  <xsd:schema xmlns:xsd="http://www.w3.org/2001/XMLSchema" xmlns:xs="http://www.w3.org/2001/XMLSchema" xmlns:p="http://schemas.microsoft.com/office/2006/metadata/properties" xmlns:ns2="bb79df5e-9c35-4aa3-9bd0-44ea9ea48ed7" xmlns:ns3="46f08804-959b-48ca-8c65-1f7e1e6b1fc2" targetNamespace="http://schemas.microsoft.com/office/2006/metadata/properties" ma:root="true" ma:fieldsID="ebe2fc8d9ee5b4d73973060ca005afb0" ns2:_="" ns3:_="">
    <xsd:import namespace="bb79df5e-9c35-4aa3-9bd0-44ea9ea48ed7"/>
    <xsd:import namespace="46f08804-959b-48ca-8c65-1f7e1e6b1f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9df5e-9c35-4aa3-9bd0-44ea9ea48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e936d015-9d0d-4324-8b34-de2d5059e7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08804-959b-48ca-8c65-1f7e1e6b1fc2" elementFormDefault="qualified">
    <xsd:import namespace="http://schemas.microsoft.com/office/2006/documentManagement/types"/>
    <xsd:import namespace="http://schemas.microsoft.com/office/infopath/2007/PartnerControls"/>
    <xsd:element name="SharedWithUsers" ma:index="14"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32109ed2-f357-4d71-a166-285f3e4b1f2c}" ma:internalName="TaxCatchAll" ma:showField="CatchAllData" ma:web="46f08804-959b-48ca-8c65-1f7e1e6b1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97F76-EB38-4E0F-8BD2-97F8C290FF8E}">
  <ds:schemaRefs>
    <ds:schemaRef ds:uri="http://schemas.openxmlformats.org/officeDocument/2006/bibliography"/>
  </ds:schemaRefs>
</ds:datastoreItem>
</file>

<file path=customXml/itemProps2.xml><?xml version="1.0" encoding="utf-8"?>
<ds:datastoreItem xmlns:ds="http://schemas.openxmlformats.org/officeDocument/2006/customXml" ds:itemID="{CC338C40-9519-4E19-B044-EDFEEB715CE8}">
  <ds:schemaRefs>
    <ds:schemaRef ds:uri="http://schemas.microsoft.com/sharepoint/v3/contenttype/forms"/>
  </ds:schemaRefs>
</ds:datastoreItem>
</file>

<file path=customXml/itemProps3.xml><?xml version="1.0" encoding="utf-8"?>
<ds:datastoreItem xmlns:ds="http://schemas.openxmlformats.org/officeDocument/2006/customXml" ds:itemID="{BCD8397A-7CF7-4FEC-A596-69727D912F9E}">
  <ds:schemaRefs>
    <ds:schemaRef ds:uri="http://schemas.microsoft.com/office/2006/metadata/properties"/>
    <ds:schemaRef ds:uri="http://schemas.microsoft.com/office/infopath/2007/PartnerControls"/>
    <ds:schemaRef ds:uri="bb79df5e-9c35-4aa3-9bd0-44ea9ea48ed7"/>
    <ds:schemaRef ds:uri="46f08804-959b-48ca-8c65-1f7e1e6b1fc2"/>
  </ds:schemaRefs>
</ds:datastoreItem>
</file>

<file path=customXml/itemProps4.xml><?xml version="1.0" encoding="utf-8"?>
<ds:datastoreItem xmlns:ds="http://schemas.openxmlformats.org/officeDocument/2006/customXml" ds:itemID="{821ED0FB-7B02-485E-9D7F-716936E0C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9df5e-9c35-4aa3-9bd0-44ea9ea48ed7"/>
    <ds:schemaRef ds:uri="46f08804-959b-48ca-8c65-1f7e1e6b1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96461</Words>
  <Characters>54983</Characters>
  <Application>Microsoft Office Word</Application>
  <DocSecurity>4</DocSecurity>
  <Lines>458</Lines>
  <Paragraphs>302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151142</CharactersWithSpaces>
  <SharedDoc>false</SharedDoc>
  <HLinks>
    <vt:vector size="318" baseType="variant">
      <vt:variant>
        <vt:i4>7209006</vt:i4>
      </vt:variant>
      <vt:variant>
        <vt:i4>399</vt:i4>
      </vt:variant>
      <vt:variant>
        <vt:i4>0</vt:i4>
      </vt:variant>
      <vt:variant>
        <vt:i4>5</vt:i4>
      </vt:variant>
      <vt:variant>
        <vt:lpwstr>http://www.projektai.panevezys.lt/</vt:lpwstr>
      </vt:variant>
      <vt:variant>
        <vt:lpwstr/>
      </vt:variant>
      <vt:variant>
        <vt:i4>7536674</vt:i4>
      </vt:variant>
      <vt:variant>
        <vt:i4>396</vt:i4>
      </vt:variant>
      <vt:variant>
        <vt:i4>0</vt:i4>
      </vt:variant>
      <vt:variant>
        <vt:i4>5</vt:i4>
      </vt:variant>
      <vt:variant>
        <vt:lpwstr>http://www.panvezys.lt/</vt:lpwstr>
      </vt:variant>
      <vt:variant>
        <vt:lpwstr/>
      </vt:variant>
      <vt:variant>
        <vt:i4>1179709</vt:i4>
      </vt:variant>
      <vt:variant>
        <vt:i4>308</vt:i4>
      </vt:variant>
      <vt:variant>
        <vt:i4>0</vt:i4>
      </vt:variant>
      <vt:variant>
        <vt:i4>5</vt:i4>
      </vt:variant>
      <vt:variant>
        <vt:lpwstr/>
      </vt:variant>
      <vt:variant>
        <vt:lpwstr>_Toc104794163</vt:lpwstr>
      </vt:variant>
      <vt:variant>
        <vt:i4>1179709</vt:i4>
      </vt:variant>
      <vt:variant>
        <vt:i4>302</vt:i4>
      </vt:variant>
      <vt:variant>
        <vt:i4>0</vt:i4>
      </vt:variant>
      <vt:variant>
        <vt:i4>5</vt:i4>
      </vt:variant>
      <vt:variant>
        <vt:lpwstr/>
      </vt:variant>
      <vt:variant>
        <vt:lpwstr>_Toc104794162</vt:lpwstr>
      </vt:variant>
      <vt:variant>
        <vt:i4>1179709</vt:i4>
      </vt:variant>
      <vt:variant>
        <vt:i4>296</vt:i4>
      </vt:variant>
      <vt:variant>
        <vt:i4>0</vt:i4>
      </vt:variant>
      <vt:variant>
        <vt:i4>5</vt:i4>
      </vt:variant>
      <vt:variant>
        <vt:lpwstr/>
      </vt:variant>
      <vt:variant>
        <vt:lpwstr>_Toc104794161</vt:lpwstr>
      </vt:variant>
      <vt:variant>
        <vt:i4>1179709</vt:i4>
      </vt:variant>
      <vt:variant>
        <vt:i4>290</vt:i4>
      </vt:variant>
      <vt:variant>
        <vt:i4>0</vt:i4>
      </vt:variant>
      <vt:variant>
        <vt:i4>5</vt:i4>
      </vt:variant>
      <vt:variant>
        <vt:lpwstr/>
      </vt:variant>
      <vt:variant>
        <vt:lpwstr>_Toc104794160</vt:lpwstr>
      </vt:variant>
      <vt:variant>
        <vt:i4>1114173</vt:i4>
      </vt:variant>
      <vt:variant>
        <vt:i4>284</vt:i4>
      </vt:variant>
      <vt:variant>
        <vt:i4>0</vt:i4>
      </vt:variant>
      <vt:variant>
        <vt:i4>5</vt:i4>
      </vt:variant>
      <vt:variant>
        <vt:lpwstr/>
      </vt:variant>
      <vt:variant>
        <vt:lpwstr>_Toc104794159</vt:lpwstr>
      </vt:variant>
      <vt:variant>
        <vt:i4>1114173</vt:i4>
      </vt:variant>
      <vt:variant>
        <vt:i4>278</vt:i4>
      </vt:variant>
      <vt:variant>
        <vt:i4>0</vt:i4>
      </vt:variant>
      <vt:variant>
        <vt:i4>5</vt:i4>
      </vt:variant>
      <vt:variant>
        <vt:lpwstr/>
      </vt:variant>
      <vt:variant>
        <vt:lpwstr>_Toc104794158</vt:lpwstr>
      </vt:variant>
      <vt:variant>
        <vt:i4>1114173</vt:i4>
      </vt:variant>
      <vt:variant>
        <vt:i4>272</vt:i4>
      </vt:variant>
      <vt:variant>
        <vt:i4>0</vt:i4>
      </vt:variant>
      <vt:variant>
        <vt:i4>5</vt:i4>
      </vt:variant>
      <vt:variant>
        <vt:lpwstr/>
      </vt:variant>
      <vt:variant>
        <vt:lpwstr>_Toc104794157</vt:lpwstr>
      </vt:variant>
      <vt:variant>
        <vt:i4>1114173</vt:i4>
      </vt:variant>
      <vt:variant>
        <vt:i4>266</vt:i4>
      </vt:variant>
      <vt:variant>
        <vt:i4>0</vt:i4>
      </vt:variant>
      <vt:variant>
        <vt:i4>5</vt:i4>
      </vt:variant>
      <vt:variant>
        <vt:lpwstr/>
      </vt:variant>
      <vt:variant>
        <vt:lpwstr>_Toc104794156</vt:lpwstr>
      </vt:variant>
      <vt:variant>
        <vt:i4>1114173</vt:i4>
      </vt:variant>
      <vt:variant>
        <vt:i4>260</vt:i4>
      </vt:variant>
      <vt:variant>
        <vt:i4>0</vt:i4>
      </vt:variant>
      <vt:variant>
        <vt:i4>5</vt:i4>
      </vt:variant>
      <vt:variant>
        <vt:lpwstr/>
      </vt:variant>
      <vt:variant>
        <vt:lpwstr>_Toc104794155</vt:lpwstr>
      </vt:variant>
      <vt:variant>
        <vt:i4>1114173</vt:i4>
      </vt:variant>
      <vt:variant>
        <vt:i4>254</vt:i4>
      </vt:variant>
      <vt:variant>
        <vt:i4>0</vt:i4>
      </vt:variant>
      <vt:variant>
        <vt:i4>5</vt:i4>
      </vt:variant>
      <vt:variant>
        <vt:lpwstr/>
      </vt:variant>
      <vt:variant>
        <vt:lpwstr>_Toc104794154</vt:lpwstr>
      </vt:variant>
      <vt:variant>
        <vt:i4>1114173</vt:i4>
      </vt:variant>
      <vt:variant>
        <vt:i4>248</vt:i4>
      </vt:variant>
      <vt:variant>
        <vt:i4>0</vt:i4>
      </vt:variant>
      <vt:variant>
        <vt:i4>5</vt:i4>
      </vt:variant>
      <vt:variant>
        <vt:lpwstr/>
      </vt:variant>
      <vt:variant>
        <vt:lpwstr>_Toc104794153</vt:lpwstr>
      </vt:variant>
      <vt:variant>
        <vt:i4>1114173</vt:i4>
      </vt:variant>
      <vt:variant>
        <vt:i4>242</vt:i4>
      </vt:variant>
      <vt:variant>
        <vt:i4>0</vt:i4>
      </vt:variant>
      <vt:variant>
        <vt:i4>5</vt:i4>
      </vt:variant>
      <vt:variant>
        <vt:lpwstr/>
      </vt:variant>
      <vt:variant>
        <vt:lpwstr>_Toc104794152</vt:lpwstr>
      </vt:variant>
      <vt:variant>
        <vt:i4>1114173</vt:i4>
      </vt:variant>
      <vt:variant>
        <vt:i4>236</vt:i4>
      </vt:variant>
      <vt:variant>
        <vt:i4>0</vt:i4>
      </vt:variant>
      <vt:variant>
        <vt:i4>5</vt:i4>
      </vt:variant>
      <vt:variant>
        <vt:lpwstr/>
      </vt:variant>
      <vt:variant>
        <vt:lpwstr>_Toc104794151</vt:lpwstr>
      </vt:variant>
      <vt:variant>
        <vt:i4>1114173</vt:i4>
      </vt:variant>
      <vt:variant>
        <vt:i4>230</vt:i4>
      </vt:variant>
      <vt:variant>
        <vt:i4>0</vt:i4>
      </vt:variant>
      <vt:variant>
        <vt:i4>5</vt:i4>
      </vt:variant>
      <vt:variant>
        <vt:lpwstr/>
      </vt:variant>
      <vt:variant>
        <vt:lpwstr>_Toc104794150</vt:lpwstr>
      </vt:variant>
      <vt:variant>
        <vt:i4>1310773</vt:i4>
      </vt:variant>
      <vt:variant>
        <vt:i4>221</vt:i4>
      </vt:variant>
      <vt:variant>
        <vt:i4>0</vt:i4>
      </vt:variant>
      <vt:variant>
        <vt:i4>5</vt:i4>
      </vt:variant>
      <vt:variant>
        <vt:lpwstr/>
      </vt:variant>
      <vt:variant>
        <vt:lpwstr>_Toc104792969</vt:lpwstr>
      </vt:variant>
      <vt:variant>
        <vt:i4>1310773</vt:i4>
      </vt:variant>
      <vt:variant>
        <vt:i4>215</vt:i4>
      </vt:variant>
      <vt:variant>
        <vt:i4>0</vt:i4>
      </vt:variant>
      <vt:variant>
        <vt:i4>5</vt:i4>
      </vt:variant>
      <vt:variant>
        <vt:lpwstr/>
      </vt:variant>
      <vt:variant>
        <vt:lpwstr>_Toc104792968</vt:lpwstr>
      </vt:variant>
      <vt:variant>
        <vt:i4>1310773</vt:i4>
      </vt:variant>
      <vt:variant>
        <vt:i4>209</vt:i4>
      </vt:variant>
      <vt:variant>
        <vt:i4>0</vt:i4>
      </vt:variant>
      <vt:variant>
        <vt:i4>5</vt:i4>
      </vt:variant>
      <vt:variant>
        <vt:lpwstr/>
      </vt:variant>
      <vt:variant>
        <vt:lpwstr>_Toc104792967</vt:lpwstr>
      </vt:variant>
      <vt:variant>
        <vt:i4>1310773</vt:i4>
      </vt:variant>
      <vt:variant>
        <vt:i4>203</vt:i4>
      </vt:variant>
      <vt:variant>
        <vt:i4>0</vt:i4>
      </vt:variant>
      <vt:variant>
        <vt:i4>5</vt:i4>
      </vt:variant>
      <vt:variant>
        <vt:lpwstr/>
      </vt:variant>
      <vt:variant>
        <vt:lpwstr>_Toc104792966</vt:lpwstr>
      </vt:variant>
      <vt:variant>
        <vt:i4>1310773</vt:i4>
      </vt:variant>
      <vt:variant>
        <vt:i4>197</vt:i4>
      </vt:variant>
      <vt:variant>
        <vt:i4>0</vt:i4>
      </vt:variant>
      <vt:variant>
        <vt:i4>5</vt:i4>
      </vt:variant>
      <vt:variant>
        <vt:lpwstr/>
      </vt:variant>
      <vt:variant>
        <vt:lpwstr>_Toc104792965</vt:lpwstr>
      </vt:variant>
      <vt:variant>
        <vt:i4>1310773</vt:i4>
      </vt:variant>
      <vt:variant>
        <vt:i4>191</vt:i4>
      </vt:variant>
      <vt:variant>
        <vt:i4>0</vt:i4>
      </vt:variant>
      <vt:variant>
        <vt:i4>5</vt:i4>
      </vt:variant>
      <vt:variant>
        <vt:lpwstr/>
      </vt:variant>
      <vt:variant>
        <vt:lpwstr>_Toc104792964</vt:lpwstr>
      </vt:variant>
      <vt:variant>
        <vt:i4>1310773</vt:i4>
      </vt:variant>
      <vt:variant>
        <vt:i4>185</vt:i4>
      </vt:variant>
      <vt:variant>
        <vt:i4>0</vt:i4>
      </vt:variant>
      <vt:variant>
        <vt:i4>5</vt:i4>
      </vt:variant>
      <vt:variant>
        <vt:lpwstr/>
      </vt:variant>
      <vt:variant>
        <vt:lpwstr>_Toc104792963</vt:lpwstr>
      </vt:variant>
      <vt:variant>
        <vt:i4>1310773</vt:i4>
      </vt:variant>
      <vt:variant>
        <vt:i4>179</vt:i4>
      </vt:variant>
      <vt:variant>
        <vt:i4>0</vt:i4>
      </vt:variant>
      <vt:variant>
        <vt:i4>5</vt:i4>
      </vt:variant>
      <vt:variant>
        <vt:lpwstr/>
      </vt:variant>
      <vt:variant>
        <vt:lpwstr>_Toc104792962</vt:lpwstr>
      </vt:variant>
      <vt:variant>
        <vt:i4>1310773</vt:i4>
      </vt:variant>
      <vt:variant>
        <vt:i4>173</vt:i4>
      </vt:variant>
      <vt:variant>
        <vt:i4>0</vt:i4>
      </vt:variant>
      <vt:variant>
        <vt:i4>5</vt:i4>
      </vt:variant>
      <vt:variant>
        <vt:lpwstr/>
      </vt:variant>
      <vt:variant>
        <vt:lpwstr>_Toc104792961</vt:lpwstr>
      </vt:variant>
      <vt:variant>
        <vt:i4>1310773</vt:i4>
      </vt:variant>
      <vt:variant>
        <vt:i4>167</vt:i4>
      </vt:variant>
      <vt:variant>
        <vt:i4>0</vt:i4>
      </vt:variant>
      <vt:variant>
        <vt:i4>5</vt:i4>
      </vt:variant>
      <vt:variant>
        <vt:lpwstr/>
      </vt:variant>
      <vt:variant>
        <vt:lpwstr>_Toc104792960</vt:lpwstr>
      </vt:variant>
      <vt:variant>
        <vt:i4>1507381</vt:i4>
      </vt:variant>
      <vt:variant>
        <vt:i4>161</vt:i4>
      </vt:variant>
      <vt:variant>
        <vt:i4>0</vt:i4>
      </vt:variant>
      <vt:variant>
        <vt:i4>5</vt:i4>
      </vt:variant>
      <vt:variant>
        <vt:lpwstr/>
      </vt:variant>
      <vt:variant>
        <vt:lpwstr>_Toc104792959</vt:lpwstr>
      </vt:variant>
      <vt:variant>
        <vt:i4>1507381</vt:i4>
      </vt:variant>
      <vt:variant>
        <vt:i4>155</vt:i4>
      </vt:variant>
      <vt:variant>
        <vt:i4>0</vt:i4>
      </vt:variant>
      <vt:variant>
        <vt:i4>5</vt:i4>
      </vt:variant>
      <vt:variant>
        <vt:lpwstr/>
      </vt:variant>
      <vt:variant>
        <vt:lpwstr>_Toc104792958</vt:lpwstr>
      </vt:variant>
      <vt:variant>
        <vt:i4>1507381</vt:i4>
      </vt:variant>
      <vt:variant>
        <vt:i4>149</vt:i4>
      </vt:variant>
      <vt:variant>
        <vt:i4>0</vt:i4>
      </vt:variant>
      <vt:variant>
        <vt:i4>5</vt:i4>
      </vt:variant>
      <vt:variant>
        <vt:lpwstr/>
      </vt:variant>
      <vt:variant>
        <vt:lpwstr>_Toc104792957</vt:lpwstr>
      </vt:variant>
      <vt:variant>
        <vt:i4>1507381</vt:i4>
      </vt:variant>
      <vt:variant>
        <vt:i4>143</vt:i4>
      </vt:variant>
      <vt:variant>
        <vt:i4>0</vt:i4>
      </vt:variant>
      <vt:variant>
        <vt:i4>5</vt:i4>
      </vt:variant>
      <vt:variant>
        <vt:lpwstr/>
      </vt:variant>
      <vt:variant>
        <vt:lpwstr>_Toc104792956</vt:lpwstr>
      </vt:variant>
      <vt:variant>
        <vt:i4>1507381</vt:i4>
      </vt:variant>
      <vt:variant>
        <vt:i4>137</vt:i4>
      </vt:variant>
      <vt:variant>
        <vt:i4>0</vt:i4>
      </vt:variant>
      <vt:variant>
        <vt:i4>5</vt:i4>
      </vt:variant>
      <vt:variant>
        <vt:lpwstr/>
      </vt:variant>
      <vt:variant>
        <vt:lpwstr>_Toc104792955</vt:lpwstr>
      </vt:variant>
      <vt:variant>
        <vt:i4>1507381</vt:i4>
      </vt:variant>
      <vt:variant>
        <vt:i4>131</vt:i4>
      </vt:variant>
      <vt:variant>
        <vt:i4>0</vt:i4>
      </vt:variant>
      <vt:variant>
        <vt:i4>5</vt:i4>
      </vt:variant>
      <vt:variant>
        <vt:lpwstr/>
      </vt:variant>
      <vt:variant>
        <vt:lpwstr>_Toc104792954</vt:lpwstr>
      </vt:variant>
      <vt:variant>
        <vt:i4>1507381</vt:i4>
      </vt:variant>
      <vt:variant>
        <vt:i4>125</vt:i4>
      </vt:variant>
      <vt:variant>
        <vt:i4>0</vt:i4>
      </vt:variant>
      <vt:variant>
        <vt:i4>5</vt:i4>
      </vt:variant>
      <vt:variant>
        <vt:lpwstr/>
      </vt:variant>
      <vt:variant>
        <vt:lpwstr>_Toc104792953</vt:lpwstr>
      </vt:variant>
      <vt:variant>
        <vt:i4>1507381</vt:i4>
      </vt:variant>
      <vt:variant>
        <vt:i4>119</vt:i4>
      </vt:variant>
      <vt:variant>
        <vt:i4>0</vt:i4>
      </vt:variant>
      <vt:variant>
        <vt:i4>5</vt:i4>
      </vt:variant>
      <vt:variant>
        <vt:lpwstr/>
      </vt:variant>
      <vt:variant>
        <vt:lpwstr>_Toc104792952</vt:lpwstr>
      </vt:variant>
      <vt:variant>
        <vt:i4>1507381</vt:i4>
      </vt:variant>
      <vt:variant>
        <vt:i4>113</vt:i4>
      </vt:variant>
      <vt:variant>
        <vt:i4>0</vt:i4>
      </vt:variant>
      <vt:variant>
        <vt:i4>5</vt:i4>
      </vt:variant>
      <vt:variant>
        <vt:lpwstr/>
      </vt:variant>
      <vt:variant>
        <vt:lpwstr>_Toc104792951</vt:lpwstr>
      </vt:variant>
      <vt:variant>
        <vt:i4>1507381</vt:i4>
      </vt:variant>
      <vt:variant>
        <vt:i4>107</vt:i4>
      </vt:variant>
      <vt:variant>
        <vt:i4>0</vt:i4>
      </vt:variant>
      <vt:variant>
        <vt:i4>5</vt:i4>
      </vt:variant>
      <vt:variant>
        <vt:lpwstr/>
      </vt:variant>
      <vt:variant>
        <vt:lpwstr>_Toc104792950</vt:lpwstr>
      </vt:variant>
      <vt:variant>
        <vt:i4>1835063</vt:i4>
      </vt:variant>
      <vt:variant>
        <vt:i4>98</vt:i4>
      </vt:variant>
      <vt:variant>
        <vt:i4>0</vt:i4>
      </vt:variant>
      <vt:variant>
        <vt:i4>5</vt:i4>
      </vt:variant>
      <vt:variant>
        <vt:lpwstr/>
      </vt:variant>
      <vt:variant>
        <vt:lpwstr>_Toc120870117</vt:lpwstr>
      </vt:variant>
      <vt:variant>
        <vt:i4>1835063</vt:i4>
      </vt:variant>
      <vt:variant>
        <vt:i4>92</vt:i4>
      </vt:variant>
      <vt:variant>
        <vt:i4>0</vt:i4>
      </vt:variant>
      <vt:variant>
        <vt:i4>5</vt:i4>
      </vt:variant>
      <vt:variant>
        <vt:lpwstr/>
      </vt:variant>
      <vt:variant>
        <vt:lpwstr>_Toc120870116</vt:lpwstr>
      </vt:variant>
      <vt:variant>
        <vt:i4>1835063</vt:i4>
      </vt:variant>
      <vt:variant>
        <vt:i4>86</vt:i4>
      </vt:variant>
      <vt:variant>
        <vt:i4>0</vt:i4>
      </vt:variant>
      <vt:variant>
        <vt:i4>5</vt:i4>
      </vt:variant>
      <vt:variant>
        <vt:lpwstr/>
      </vt:variant>
      <vt:variant>
        <vt:lpwstr>_Toc120870115</vt:lpwstr>
      </vt:variant>
      <vt:variant>
        <vt:i4>1835063</vt:i4>
      </vt:variant>
      <vt:variant>
        <vt:i4>80</vt:i4>
      </vt:variant>
      <vt:variant>
        <vt:i4>0</vt:i4>
      </vt:variant>
      <vt:variant>
        <vt:i4>5</vt:i4>
      </vt:variant>
      <vt:variant>
        <vt:lpwstr/>
      </vt:variant>
      <vt:variant>
        <vt:lpwstr>_Toc120870114</vt:lpwstr>
      </vt:variant>
      <vt:variant>
        <vt:i4>1835063</vt:i4>
      </vt:variant>
      <vt:variant>
        <vt:i4>74</vt:i4>
      </vt:variant>
      <vt:variant>
        <vt:i4>0</vt:i4>
      </vt:variant>
      <vt:variant>
        <vt:i4>5</vt:i4>
      </vt:variant>
      <vt:variant>
        <vt:lpwstr/>
      </vt:variant>
      <vt:variant>
        <vt:lpwstr>_Toc120870113</vt:lpwstr>
      </vt:variant>
      <vt:variant>
        <vt:i4>1835063</vt:i4>
      </vt:variant>
      <vt:variant>
        <vt:i4>68</vt:i4>
      </vt:variant>
      <vt:variant>
        <vt:i4>0</vt:i4>
      </vt:variant>
      <vt:variant>
        <vt:i4>5</vt:i4>
      </vt:variant>
      <vt:variant>
        <vt:lpwstr/>
      </vt:variant>
      <vt:variant>
        <vt:lpwstr>_Toc120870112</vt:lpwstr>
      </vt:variant>
      <vt:variant>
        <vt:i4>1835063</vt:i4>
      </vt:variant>
      <vt:variant>
        <vt:i4>62</vt:i4>
      </vt:variant>
      <vt:variant>
        <vt:i4>0</vt:i4>
      </vt:variant>
      <vt:variant>
        <vt:i4>5</vt:i4>
      </vt:variant>
      <vt:variant>
        <vt:lpwstr/>
      </vt:variant>
      <vt:variant>
        <vt:lpwstr>_Toc120870111</vt:lpwstr>
      </vt:variant>
      <vt:variant>
        <vt:i4>1835063</vt:i4>
      </vt:variant>
      <vt:variant>
        <vt:i4>56</vt:i4>
      </vt:variant>
      <vt:variant>
        <vt:i4>0</vt:i4>
      </vt:variant>
      <vt:variant>
        <vt:i4>5</vt:i4>
      </vt:variant>
      <vt:variant>
        <vt:lpwstr/>
      </vt:variant>
      <vt:variant>
        <vt:lpwstr>_Toc120870110</vt:lpwstr>
      </vt:variant>
      <vt:variant>
        <vt:i4>1900599</vt:i4>
      </vt:variant>
      <vt:variant>
        <vt:i4>50</vt:i4>
      </vt:variant>
      <vt:variant>
        <vt:i4>0</vt:i4>
      </vt:variant>
      <vt:variant>
        <vt:i4>5</vt:i4>
      </vt:variant>
      <vt:variant>
        <vt:lpwstr/>
      </vt:variant>
      <vt:variant>
        <vt:lpwstr>_Toc120870109</vt:lpwstr>
      </vt:variant>
      <vt:variant>
        <vt:i4>1900599</vt:i4>
      </vt:variant>
      <vt:variant>
        <vt:i4>44</vt:i4>
      </vt:variant>
      <vt:variant>
        <vt:i4>0</vt:i4>
      </vt:variant>
      <vt:variant>
        <vt:i4>5</vt:i4>
      </vt:variant>
      <vt:variant>
        <vt:lpwstr/>
      </vt:variant>
      <vt:variant>
        <vt:lpwstr>_Toc120870108</vt:lpwstr>
      </vt:variant>
      <vt:variant>
        <vt:i4>1900599</vt:i4>
      </vt:variant>
      <vt:variant>
        <vt:i4>38</vt:i4>
      </vt:variant>
      <vt:variant>
        <vt:i4>0</vt:i4>
      </vt:variant>
      <vt:variant>
        <vt:i4>5</vt:i4>
      </vt:variant>
      <vt:variant>
        <vt:lpwstr/>
      </vt:variant>
      <vt:variant>
        <vt:lpwstr>_Toc120870107</vt:lpwstr>
      </vt:variant>
      <vt:variant>
        <vt:i4>1900599</vt:i4>
      </vt:variant>
      <vt:variant>
        <vt:i4>32</vt:i4>
      </vt:variant>
      <vt:variant>
        <vt:i4>0</vt:i4>
      </vt:variant>
      <vt:variant>
        <vt:i4>5</vt:i4>
      </vt:variant>
      <vt:variant>
        <vt:lpwstr/>
      </vt:variant>
      <vt:variant>
        <vt:lpwstr>_Toc120870106</vt:lpwstr>
      </vt:variant>
      <vt:variant>
        <vt:i4>1900599</vt:i4>
      </vt:variant>
      <vt:variant>
        <vt:i4>26</vt:i4>
      </vt:variant>
      <vt:variant>
        <vt:i4>0</vt:i4>
      </vt:variant>
      <vt:variant>
        <vt:i4>5</vt:i4>
      </vt:variant>
      <vt:variant>
        <vt:lpwstr/>
      </vt:variant>
      <vt:variant>
        <vt:lpwstr>_Toc120870105</vt:lpwstr>
      </vt:variant>
      <vt:variant>
        <vt:i4>1900599</vt:i4>
      </vt:variant>
      <vt:variant>
        <vt:i4>20</vt:i4>
      </vt:variant>
      <vt:variant>
        <vt:i4>0</vt:i4>
      </vt:variant>
      <vt:variant>
        <vt:i4>5</vt:i4>
      </vt:variant>
      <vt:variant>
        <vt:lpwstr/>
      </vt:variant>
      <vt:variant>
        <vt:lpwstr>_Toc120870104</vt:lpwstr>
      </vt:variant>
      <vt:variant>
        <vt:i4>1900599</vt:i4>
      </vt:variant>
      <vt:variant>
        <vt:i4>14</vt:i4>
      </vt:variant>
      <vt:variant>
        <vt:i4>0</vt:i4>
      </vt:variant>
      <vt:variant>
        <vt:i4>5</vt:i4>
      </vt:variant>
      <vt:variant>
        <vt:lpwstr/>
      </vt:variant>
      <vt:variant>
        <vt:lpwstr>_Toc120870103</vt:lpwstr>
      </vt:variant>
      <vt:variant>
        <vt:i4>1900599</vt:i4>
      </vt:variant>
      <vt:variant>
        <vt:i4>8</vt:i4>
      </vt:variant>
      <vt:variant>
        <vt:i4>0</vt:i4>
      </vt:variant>
      <vt:variant>
        <vt:i4>5</vt:i4>
      </vt:variant>
      <vt:variant>
        <vt:lpwstr/>
      </vt:variant>
      <vt:variant>
        <vt:lpwstr>_Toc120870102</vt:lpwstr>
      </vt:variant>
      <vt:variant>
        <vt:i4>1900599</vt:i4>
      </vt:variant>
      <vt:variant>
        <vt:i4>2</vt:i4>
      </vt:variant>
      <vt:variant>
        <vt:i4>0</vt:i4>
      </vt:variant>
      <vt:variant>
        <vt:i4>5</vt:i4>
      </vt:variant>
      <vt:variant>
        <vt:lpwstr/>
      </vt:variant>
      <vt:variant>
        <vt:lpwstr>_Toc120870101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Valiukevičienė</dc:creator>
  <cp:lastModifiedBy>Diana Brazdžiunienė</cp:lastModifiedBy>
  <cp:revision>2</cp:revision>
  <cp:lastPrinted>2023-09-26T05:08:00Z</cp:lastPrinted>
  <dcterms:created xsi:type="dcterms:W3CDTF">2025-03-12T07:04:00Z</dcterms:created>
  <dcterms:modified xsi:type="dcterms:W3CDTF">2025-03-12T07:04:00Z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0x010100391B609836899F4992243AE3550CAA07</vt:lpwstr>
  </property>
  <property fmtid="{D5CDD505-2E9C-101B-9397-08002B2CF9AE}" pid="3" name="MediaServiceImageTags">
    <vt:lpwstr/>
  </property>
</Properties>
</file>