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A9AE0" w14:textId="3E9EC03A" w:rsidR="00D62DF0" w:rsidRPr="00736825" w:rsidRDefault="00771732" w:rsidP="00125BBA">
      <w:pPr>
        <w:ind w:right="9"/>
        <w:rPr>
          <w:rFonts w:asciiTheme="minorHAnsi" w:hAnsiTheme="minorHAnsi" w:cstheme="minorHAnsi"/>
          <w:color w:val="FF0000"/>
        </w:rPr>
      </w:pPr>
      <w:r>
        <w:rPr>
          <w:noProof/>
        </w:rPr>
        <mc:AlternateContent>
          <mc:Choice Requires="wps">
            <w:drawing>
              <wp:anchor distT="0" distB="0" distL="114300" distR="114300" simplePos="0" relativeHeight="251655168" behindDoc="1" locked="0" layoutInCell="1" allowOverlap="1" wp14:anchorId="4161CF2C" wp14:editId="6D6E1556">
                <wp:simplePos x="0" y="0"/>
                <wp:positionH relativeFrom="page">
                  <wp:posOffset>2518410</wp:posOffset>
                </wp:positionH>
                <wp:positionV relativeFrom="paragraph">
                  <wp:posOffset>-1150620</wp:posOffset>
                </wp:positionV>
                <wp:extent cx="5425440" cy="5415915"/>
                <wp:effectExtent l="0" t="0" r="381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5415915"/>
                        </a:xfrm>
                        <a:prstGeom prst="rect">
                          <a:avLst/>
                        </a:prstGeom>
                        <a:solidFill>
                          <a:schemeClr val="bg1"/>
                        </a:solidFill>
                        <a:ln>
                          <a:solidFill>
                            <a:srgbClr val="AF58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5498E25" id="Rectangle 15" o:spid="_x0000_s1026" style="position:absolute;margin-left:198.3pt;margin-top:-90.6pt;width:427.2pt;height:426.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EtBKqQIAAMkFAAAOAAAAZHJzL2Uyb0RvYy54bWysVE1v2zAMvQ/YfxB0XxwH8dYadYogRYYB QVu0HXpWZCk2JouapMTJfv0o+aNZW+wwzAfBFMlH8onk1fWxUeQgrKtBFzSdTCkRmkNZ611Bvz+t P11Q4jzTJVOgRUFPwtHrxccPV63JxQwqUKWwBEG0y1tT0Mp7kyeJ45VomJuAERqVEmzDPIp2l5SW tYjeqGQ2nX5OWrClscCFc3h70ynpIuJLKbi/k9IJT1RBMTcfTxvPbTiTxRXLd5aZquZ9GuwfsmhY rTHoCHXDPCN7W7+BampuwYH0Ew5NAlLWXMQasJp0+qqax4oZEWtBcpwZaXL/D5bfHu4tqUt8u4wS zRp8owdkjemdEgTvkKDWuBztHs29DSU6swH+w6Ei+UMTBNfbHKVtgi0WSI6R7dPItjh6wvEym8+y +RwfhaMum6fZZRcuYfngbqzzXwU0JPwU1GJikWV22DgfEmD5YBIzA1WX61qpKIQWEitlyYHh4293 aagFPdy5ldJvHe1uO7ot19nFbPnWE3GCa2SgKzqW709KBEClH4REWrHMWcw4NvRLNoxzoX3aqSpW ii7JbIrfEGzIPyYdAQOyxPJG7B5gsOxABuyu2t4+uIo4D6Pz9G+Jdc6jR4wM2o/OTa3BvgegsKo+ cmc/kNRRE1jaQnnCprPQTaMzfF3j+26Y8/fM4vhhT+BK8Xd4SAVtQaH/o6QC++u9+2CPU4FaSloc 54K6n3tmBSXqm8Z5uUxjq/kozLMvM4xhzzXbc43eNyvApklxeRkef4O9V8OvtNA84+ZZhqioYppj 7IJybwdh5bs1g7uLi+UymuHMG+Y3+tHwAB5YDf37dHxm1vRN7nE+bmEYfZa/6vXONnhqWO49yDoO wguvPd+4L2Lj9LstLKRzOVq9bODFbwAAAP//AwBQSwMEFAAGAAgAAAAhAIJQhB7iAAAADQEAAA8A AABkcnMvZG93bnJldi54bWxMj8FOwzAQRO9I/IO1SNxax0GkIWRTEQRcq7YgcXTibRIR21HsNilf j3sqx9U+zbzJ17Pu2YlG11mDIJYRMDK1VZ1pED7374sUmPPSKNlbQwhncrAubm9ymSk7mS2ddr5h IcS4TCK03g8Z565uSUu3tAOZ8DvYUUsfzrHhapRTCNc9j6Mo4Vp2JjS0cqDXluqf3VEjfET78tv9 blRafZ0301s9H8ptiXh/N788A/M0+ysMF/2gDkVwquzRKMd6hIenJAkowkKkIgZ2QeJHEfZVCMlK rIAXOf+/ovgDAAD//wMAUEsBAi0AFAAGAAgAAAAhALaDOJL+AAAA4QEAABMAAAAAAAAAAAAAAAAA AAAAAFtDb250ZW50X1R5cGVzXS54bWxQSwECLQAUAAYACAAAACEAOP0h/9YAAACUAQAACwAAAAAA AAAAAAAAAAAvAQAAX3JlbHMvLnJlbHNQSwECLQAUAAYACAAAACEA0xLQSqkCAADJBQAADgAAAAAA AAAAAAAAAAAuAgAAZHJzL2Uyb0RvYy54bWxQSwECLQAUAAYACAAAACEAglCEHuIAAAANAQAADwAA AAAAAAAAAAAAAAADBQAAZHJzL2Rvd25yZXYueG1sUEsFBgAAAAAEAAQA8wAAABIGAAAAAA== " fillcolor="white [3212]" strokecolor="#af582a" strokeweight="1pt">
                <v:path arrowok="t"/>
                <w10:wrap anchorx="page"/>
              </v:rect>
            </w:pict>
          </mc:Fallback>
        </mc:AlternateContent>
      </w:r>
    </w:p>
    <w:p w14:paraId="0F647EA3" w14:textId="77777777" w:rsidR="00810949" w:rsidRPr="00736825" w:rsidRDefault="00810949" w:rsidP="00125BBA">
      <w:pPr>
        <w:ind w:right="9"/>
        <w:rPr>
          <w:rFonts w:asciiTheme="minorHAnsi" w:hAnsiTheme="minorHAnsi" w:cstheme="minorHAnsi"/>
          <w:color w:val="FF0000"/>
        </w:rPr>
      </w:pPr>
    </w:p>
    <w:p w14:paraId="1D5ADF0D" w14:textId="77777777" w:rsidR="00810949" w:rsidRPr="00736825" w:rsidRDefault="00810949" w:rsidP="00125BBA">
      <w:pPr>
        <w:ind w:right="9"/>
        <w:rPr>
          <w:rFonts w:asciiTheme="minorHAnsi" w:hAnsiTheme="minorHAnsi" w:cstheme="minorHAnsi"/>
          <w:color w:val="FF0000"/>
        </w:rPr>
      </w:pPr>
    </w:p>
    <w:p w14:paraId="422BB32A" w14:textId="77777777" w:rsidR="00810949" w:rsidRPr="00736825" w:rsidRDefault="00810949" w:rsidP="00125BBA">
      <w:pPr>
        <w:ind w:right="9"/>
        <w:rPr>
          <w:rFonts w:asciiTheme="minorHAnsi" w:hAnsiTheme="minorHAnsi" w:cstheme="minorHAnsi"/>
          <w:color w:val="FF0000"/>
        </w:rPr>
      </w:pPr>
    </w:p>
    <w:p w14:paraId="21852A00" w14:textId="77777777" w:rsidR="00810949" w:rsidRPr="00736825" w:rsidRDefault="00810949" w:rsidP="00125BBA">
      <w:pPr>
        <w:ind w:right="9"/>
        <w:rPr>
          <w:rFonts w:asciiTheme="minorHAnsi" w:hAnsiTheme="minorHAnsi" w:cstheme="minorHAnsi"/>
          <w:color w:val="FF0000"/>
        </w:rPr>
      </w:pPr>
    </w:p>
    <w:p w14:paraId="0CA91061" w14:textId="77777777" w:rsidR="00810949" w:rsidRPr="00736825" w:rsidRDefault="00810949" w:rsidP="00125BBA">
      <w:pPr>
        <w:ind w:right="9"/>
        <w:rPr>
          <w:rFonts w:asciiTheme="minorHAnsi" w:hAnsiTheme="minorHAnsi" w:cstheme="minorHAnsi"/>
          <w:color w:val="FF0000"/>
        </w:rPr>
      </w:pPr>
    </w:p>
    <w:p w14:paraId="4CE60C90"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307CDA6A"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40D3CFC7"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18D6D2C6"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0460A25E"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0A41989D"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118875D0"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3B1C5792"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49585FEB"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5E649914"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545184E2" w14:textId="77777777" w:rsidR="00C3789F" w:rsidRPr="00736825" w:rsidRDefault="00C3789F" w:rsidP="00125BBA">
      <w:pPr>
        <w:widowControl w:val="0"/>
        <w:ind w:right="9"/>
        <w:jc w:val="right"/>
        <w:rPr>
          <w:rFonts w:asciiTheme="minorHAnsi" w:hAnsiTheme="minorHAnsi" w:cstheme="minorHAnsi"/>
          <w:b/>
          <w:color w:val="FF0000"/>
          <w:sz w:val="24"/>
          <w:szCs w:val="24"/>
        </w:rPr>
      </w:pPr>
    </w:p>
    <w:p w14:paraId="5663AC2A" w14:textId="77777777" w:rsidR="00C3789F" w:rsidRPr="00736825" w:rsidRDefault="00C3789F" w:rsidP="00125BBA">
      <w:pPr>
        <w:widowControl w:val="0"/>
        <w:ind w:right="9"/>
        <w:jc w:val="right"/>
        <w:rPr>
          <w:rFonts w:asciiTheme="minorHAnsi" w:hAnsiTheme="minorHAnsi" w:cstheme="minorHAnsi"/>
          <w:b/>
          <w:color w:val="FF0000"/>
          <w:sz w:val="24"/>
          <w:szCs w:val="24"/>
        </w:rPr>
      </w:pPr>
    </w:p>
    <w:p w14:paraId="48D0ADD6" w14:textId="77777777" w:rsidR="00C3789F" w:rsidRPr="00736825" w:rsidRDefault="00C3789F" w:rsidP="00125BBA">
      <w:pPr>
        <w:widowControl w:val="0"/>
        <w:ind w:right="9"/>
        <w:jc w:val="right"/>
        <w:rPr>
          <w:rFonts w:asciiTheme="minorHAnsi" w:hAnsiTheme="minorHAnsi" w:cstheme="minorHAnsi"/>
          <w:b/>
          <w:color w:val="FF0000"/>
          <w:sz w:val="24"/>
          <w:szCs w:val="24"/>
        </w:rPr>
      </w:pPr>
    </w:p>
    <w:p w14:paraId="08A9B7C6"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71FBCFEA"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64642B8F"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71E7E7FC"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68BBA2FC" w14:textId="1AE3CA0A" w:rsidR="002E4C04" w:rsidRPr="00736825" w:rsidRDefault="00771732" w:rsidP="00125BBA">
      <w:pPr>
        <w:widowControl w:val="0"/>
        <w:ind w:right="9"/>
        <w:jc w:val="right"/>
        <w:rPr>
          <w:rFonts w:asciiTheme="minorHAnsi" w:hAnsiTheme="minorHAnsi" w:cstheme="minorHAnsi"/>
          <w:b/>
          <w:color w:val="FF0000"/>
          <w:sz w:val="24"/>
          <w:szCs w:val="24"/>
        </w:rPr>
      </w:pPr>
      <w:r>
        <w:rPr>
          <w:noProof/>
        </w:rPr>
        <mc:AlternateContent>
          <mc:Choice Requires="wps">
            <w:drawing>
              <wp:anchor distT="0" distB="0" distL="114300" distR="114300" simplePos="0" relativeHeight="251657216" behindDoc="0" locked="0" layoutInCell="1" allowOverlap="1" wp14:anchorId="60559011" wp14:editId="33356B1F">
                <wp:simplePos x="0" y="0"/>
                <wp:positionH relativeFrom="column">
                  <wp:posOffset>1297305</wp:posOffset>
                </wp:positionH>
                <wp:positionV relativeFrom="paragraph">
                  <wp:posOffset>34925</wp:posOffset>
                </wp:positionV>
                <wp:extent cx="302895" cy="153289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 cy="15328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4210BC1" id="Rectangle 13" o:spid="_x0000_s1026" style="position:absolute;margin-left:102.15pt;margin-top:2.75pt;width:23.85pt;height:1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g53XnwIAAJ8FAAAOAAAAZHJzL2Uyb0RvYy54bWysVN9P2zAQfp+0/8Hy+0hS6AYRKapATJMq hoCJZ9exm2iOz7Pdpt1fv7OdhI6hPUzLg5Xzfffr891dXu07RXbCuhZ0RYuTnBKhOdSt3lT029Pt h3NKnGe6Zgq0qOhBOHq1eP/usjelmEEDqhaWoBPtyt5UtPHelFnmeCM65k7ACI1KCbZjHkW7yWrL evTeqWyW5x+zHmxtLHDhHN7eJCVdRP9SCu6/SumEJ6qimJuPp43nOpzZ4pKVG8tM0/IhDfYPWXSs 1Rh0cnXDPCNb2/7hqmu5BQfSn3DoMpCy5SLWgNUU+atqHhtmRKwFyXFmosn9P7f8bndvSVvj251S olmHb/SArDG9UYLgHRLUG1ci7tHc21CiMyvg3x0qst80QXADZi9tF7BYINlHtg8T22LvCcfL03x2 fjGnhKOqmJ+iEJ8jY+VobazznwV0JPxU1GJekWS2Wzkf4rNyhMTEQLX1batUFEIHiWtlyY7h2683 RSgFLdwxSumA1RCskjrcxLpSKbEof1Ai4JR+EBLJwuRnMZHYpi9BGOdC+yKpGlaLFHue4zdGH9OK uUSHwbPE+JPvwcGITE5G3ynLAR9MRezyyTj/W2LJeLKIkUH7ybhrNdi3HCisaoic8CNJiZrA0hrq A7aShTRjzvDbFp9txZy/ZxaHCscPF4X/iodU0FcUhj9KGrA/37oPeOx11FLS45BW1P3YMisoUV80 TsFFcXYWpjoKZ/NPMxTssWZ9rNHb7hqwFwpcSYbH34D3avyVFrpn3CfLEBVVTHOMXVHu7Shc+7Q8 cCNxsVxGGE6yYX6lHw0PzgOroS2f9s/MmqF3PXb9HYwDzcpXLZywwVLDcutBtrG/X3gd+MYtEBtn 2FhhzRzLEfWyVxe/AAAA//8DAFBLAwQUAAYACAAAACEAchz/GeAAAAAJAQAADwAAAGRycy9kb3du cmV2LnhtbEyPwU7DMBBE70j8g7VIXBB1iJsKQpwKkJC4cKBUVY9uvMRWYzuK3STl61lOcNvRjGbf VOvZdWzEIdrgJdwtMmDom6CtbyVsP19v74HFpLxWXfAo4YwR1vXlRaVKHSb/geMmtYxKfCyVBJNS X3IeG4NOxUXo0ZP3FQanEsmh5XpQE5W7judZtuJOWU8fjOrxxWBz3JychPezEG/jjThOWyta+833 zzsTpLy+mp8egSWc018YfvEJHWpiOoST15F1EvJsKSgqoSiAkZ8XOW070LFcPQCvK/5/Qf0DAAD/ /wMAUEsBAi0AFAAGAAgAAAAhALaDOJL+AAAA4QEAABMAAAAAAAAAAAAAAAAAAAAAAFtDb250ZW50 X1R5cGVzXS54bWxQSwECLQAUAAYACAAAACEAOP0h/9YAAACUAQAACwAAAAAAAAAAAAAAAAAvAQAA X3JlbHMvLnJlbHNQSwECLQAUAAYACAAAACEAXYOd158CAACfBQAADgAAAAAAAAAAAAAAAAAuAgAA ZHJzL2Uyb0RvYy54bWxQSwECLQAUAAYACAAAACEAchz/GeAAAAAJAQAADwAAAAAAAAAAAAAAAAD5 BAAAZHJzL2Rvd25yZXYueG1sUEsFBgAAAAAEAAQA8wAAAAYGAAAAAA== " fillcolor="white [3212]" stroked="f" strokeweight="1pt"/>
            </w:pict>
          </mc:Fallback>
        </mc:AlternateContent>
      </w:r>
    </w:p>
    <w:p w14:paraId="016881E1" w14:textId="77777777" w:rsidR="002E4C04" w:rsidRPr="00736825" w:rsidRDefault="004E7EAB" w:rsidP="00125BBA">
      <w:pPr>
        <w:widowControl w:val="0"/>
        <w:ind w:right="9"/>
        <w:jc w:val="right"/>
        <w:rPr>
          <w:rFonts w:asciiTheme="minorHAnsi" w:hAnsiTheme="minorHAnsi" w:cstheme="minorHAnsi"/>
          <w:b/>
          <w:color w:val="FF0000"/>
          <w:sz w:val="24"/>
          <w:szCs w:val="24"/>
        </w:rPr>
      </w:pPr>
      <w:r w:rsidRPr="00736825">
        <w:rPr>
          <w:rFonts w:asciiTheme="minorHAnsi" w:hAnsiTheme="minorHAnsi" w:cstheme="minorHAnsi"/>
          <w:b/>
          <w:noProof/>
          <w:color w:val="FF0000"/>
          <w:sz w:val="24"/>
          <w:szCs w:val="24"/>
          <w:lang w:eastAsia="lt-LT"/>
        </w:rPr>
        <w:drawing>
          <wp:anchor distT="0" distB="0" distL="114300" distR="114300" simplePos="0" relativeHeight="251643904" behindDoc="0" locked="0" layoutInCell="1" allowOverlap="1" wp14:anchorId="4D84C826" wp14:editId="235B46E0">
            <wp:simplePos x="0" y="0"/>
            <wp:positionH relativeFrom="margin">
              <wp:posOffset>230505</wp:posOffset>
            </wp:positionH>
            <wp:positionV relativeFrom="paragraph">
              <wp:posOffset>108585</wp:posOffset>
            </wp:positionV>
            <wp:extent cx="3893185" cy="10737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cstate="print">
                      <a:extLst>
                        <a:ext uri="{28A0092B-C50C-407E-A947-70E740481C1C}">
                          <a14:useLocalDpi xmlns:a14="http://schemas.microsoft.com/office/drawing/2010/main" val="0"/>
                        </a:ext>
                      </a:extLst>
                    </a:blip>
                    <a:srcRect t="19035" b="21325"/>
                    <a:stretch/>
                  </pic:blipFill>
                  <pic:spPr bwMode="auto">
                    <a:xfrm>
                      <a:off x="0" y="0"/>
                      <a:ext cx="3893185" cy="1073785"/>
                    </a:xfrm>
                    <a:prstGeom prst="rect">
                      <a:avLst/>
                    </a:prstGeom>
                    <a:ln>
                      <a:noFill/>
                    </a:ln>
                    <a:extLst>
                      <a:ext uri="{53640926-AAD7-44D8-BBD7-CCE9431645EC}">
                        <a14:shadowObscured xmlns:a14="http://schemas.microsoft.com/office/drawing/2010/main"/>
                      </a:ext>
                    </a:extLst>
                  </pic:spPr>
                </pic:pic>
              </a:graphicData>
            </a:graphic>
          </wp:anchor>
        </w:drawing>
      </w:r>
    </w:p>
    <w:p w14:paraId="214B5089"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615D494C"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52D1D06C" w14:textId="77777777" w:rsidR="00810949" w:rsidRPr="00736825" w:rsidRDefault="00810949" w:rsidP="00125BBA">
      <w:pPr>
        <w:widowControl w:val="0"/>
        <w:ind w:right="9"/>
        <w:jc w:val="right"/>
        <w:rPr>
          <w:rFonts w:asciiTheme="minorHAnsi" w:hAnsiTheme="minorHAnsi" w:cstheme="minorHAnsi"/>
          <w:b/>
          <w:color w:val="FF0000"/>
          <w:sz w:val="24"/>
          <w:szCs w:val="24"/>
        </w:rPr>
      </w:pPr>
    </w:p>
    <w:p w14:paraId="56359F4B"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622CD4D7" w14:textId="7AD5AFA9" w:rsidR="000C23E4" w:rsidRPr="00736825" w:rsidRDefault="00771732" w:rsidP="00125BBA">
      <w:pPr>
        <w:widowControl w:val="0"/>
        <w:ind w:right="9"/>
        <w:jc w:val="right"/>
        <w:rPr>
          <w:rFonts w:asciiTheme="minorHAnsi" w:hAnsiTheme="minorHAnsi" w:cstheme="minorHAnsi"/>
          <w:b/>
          <w:color w:val="FF0000"/>
          <w:sz w:val="24"/>
          <w:szCs w:val="24"/>
        </w:rPr>
      </w:pPr>
      <w:r>
        <w:rPr>
          <w:noProof/>
        </w:rPr>
        <mc:AlternateContent>
          <mc:Choice Requires="wps">
            <w:drawing>
              <wp:anchor distT="0" distB="0" distL="114300" distR="114300" simplePos="0" relativeHeight="251656192" behindDoc="1" locked="0" layoutInCell="1" allowOverlap="1" wp14:anchorId="4CF4838E" wp14:editId="7FBAC534">
                <wp:simplePos x="0" y="0"/>
                <wp:positionH relativeFrom="page">
                  <wp:posOffset>-2813685</wp:posOffset>
                </wp:positionH>
                <wp:positionV relativeFrom="page">
                  <wp:posOffset>6597650</wp:posOffset>
                </wp:positionV>
                <wp:extent cx="5326380" cy="5247005"/>
                <wp:effectExtent l="0" t="0" r="762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6380" cy="5247005"/>
                        </a:xfrm>
                        <a:prstGeom prst="rect">
                          <a:avLst/>
                        </a:prstGeom>
                        <a:solidFill>
                          <a:schemeClr val="bg1"/>
                        </a:solidFill>
                        <a:ln>
                          <a:solidFill>
                            <a:srgbClr val="AF58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0ED0A49" id="Rectangle 4" o:spid="_x0000_s1026" style="position:absolute;margin-left:-221.55pt;margin-top:519.5pt;width:419.4pt;height:413.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UnFKqAIAAMcFAAAOAAAAZHJzL2Uyb0RvYy54bWysVEtv2zAMvg/YfxB0X+24SR9GnSJokWFA 0BZth54VWYqNyaImKXGyXz9KfjRrix2G+SCIJvmR/ETy6nrfKLIT1tWgCzo5SSkRmkNZ601Bvz8v v1xQ4jzTJVOgRUEPwtHr+edPV63JRQYVqFJYgiDa5a0paOW9yZPE8Uo0zJ2AERqVEmzDPIp2k5SW tYjeqCRL07OkBVsaC1w4h39vOyWdR3wpBff3UjrhiSoo5ubjaeO5Dmcyv2L5xjJT1bxPg/1DFg2r NQYdoW6ZZ2Rr63dQTc0tOJD+hEOTgJQ1F7EGrGaSvqnmqWJGxFqQHGdGmtz/g+V3uwdL6rKgU0o0 a/CJHpE0pjdKkGmgpzUuR6sn82BDgc6sgP9wqEj+0ATB9TZ7aZtgi+WRfeT6MHIt9p5w/Dk7zc5O L/BJOOpm2fQ8TWchXMLywd1Y578KaEi4FNRiXpFjtls535kOJjEzUHW5rJWKQmggcaMs2TF8+vVm 0oO7Yyul3zvazXp0WyxnF9nivScmGVwjA13RsXx/UCIAKv0oJJKKZWYx49jOr9kwzoX2k05VsVJ0 Sc5S/IZgQ/6RkQgYkCWWN2L3AINlBzJgd/z09sFVxGkYndO/JdY5jx4xMmg/Oje1BvsRgMKq+sid /UBSR01gaQ3lAVvOQjeLzvBlje+7Ys4/MIvDhz2BC8Xf4yEVtAWF/kZJBfbXR/+DPc4EailpcZgL 6n5umRWUqG8ap+VyMp2G6Y/CdHaeoWCPNetjjd42N4BNM8HVZXi8Bnuvhqu00Lzg3lmEqKhimmPs gnJvB+HGd0sGNxcXi0U0w4k3zK/0k+EBPLAa+vd5/8Ks6Zvc43zcwTD4LH/T651t8NSw2HqQdRyE V157vnFbxMbpN1tYR8dytHrdv/PfAAAA//8DAFBLAwQUAAYACAAAACEAbjjlXeMAAAAOAQAADwAA AGRycy9kb3ducmV2LnhtbEyPwW7CMBBE75X6D9ZW6g1sGqAhjYOaqu0VAUXi6MQmiRqvo9iQ0K/v cmqPO/M0O5OuR9uyi+l941DCbCqAGSydbrCS8LX/mMTAfFCoVevQSLgaD+vs/i5ViXYDbs1lFypG IegTJaEOoUs492VtrPJT1xkk7+R6qwKdfcV1rwYKty1/EmLJrWqQPtSqM2+1Kb93ZyvhU+zzo//Z 6Lg4XDfDezme8m0u5ePD+PoCLJgx/MFwq0/VIaNOhTuj9qyVMJnPoxmx5IhoRbOIiVaLZ2AFSfFy EQHPUv5/RvYLAAD//wMAUEsBAi0AFAAGAAgAAAAhALaDOJL+AAAA4QEAABMAAAAAAAAAAAAAAAAA AAAAAFtDb250ZW50X1R5cGVzXS54bWxQSwECLQAUAAYACAAAACEAOP0h/9YAAACUAQAACwAAAAAA AAAAAAAAAAAvAQAAX3JlbHMvLnJlbHNQSwECLQAUAAYACAAAACEAmVJxSqgCAADHBQAADgAAAAAA AAAAAAAAAAAuAgAAZHJzL2Uyb0RvYy54bWxQSwECLQAUAAYACAAAACEAbjjlXeMAAAAOAQAADwAA AAAAAAAAAAAAAAACBQAAZHJzL2Rvd25yZXYueG1sUEsFBgAAAAAEAAQA8wAAABIGAAAAAA== " fillcolor="white [3212]" strokecolor="#af582a" strokeweight="1pt">
                <v:path arrowok="t"/>
                <w10:wrap anchorx="page" anchory="page"/>
              </v:rect>
            </w:pict>
          </mc:Fallback>
        </mc:AlternateContent>
      </w:r>
    </w:p>
    <w:p w14:paraId="6CEE18B7" w14:textId="77777777" w:rsidR="000C23E4" w:rsidRPr="00736825" w:rsidRDefault="000C23E4" w:rsidP="00125BBA">
      <w:pPr>
        <w:widowControl w:val="0"/>
        <w:ind w:right="9"/>
        <w:jc w:val="right"/>
        <w:rPr>
          <w:rFonts w:asciiTheme="minorHAnsi" w:hAnsiTheme="minorHAnsi" w:cstheme="minorHAnsi"/>
          <w:b/>
          <w:color w:val="FF0000"/>
          <w:sz w:val="24"/>
          <w:szCs w:val="24"/>
        </w:rPr>
      </w:pPr>
    </w:p>
    <w:tbl>
      <w:tblPr>
        <w:tblStyle w:val="Lentelstinklelis"/>
        <w:tblpPr w:leftFromText="180" w:rightFromText="180" w:vertAnchor="text" w:horzAnchor="margin" w:tblpY="2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6812"/>
      </w:tblGrid>
      <w:tr w:rsidR="008803AD" w:rsidRPr="00736825" w14:paraId="41EEB84B" w14:textId="77777777" w:rsidTr="0053658A">
        <w:tc>
          <w:tcPr>
            <w:tcW w:w="2263" w:type="dxa"/>
          </w:tcPr>
          <w:p w14:paraId="053711CE" w14:textId="229EEB06" w:rsidR="00F076EC" w:rsidRPr="00736825" w:rsidRDefault="00F076EC" w:rsidP="00125BBA">
            <w:pPr>
              <w:widowControl w:val="0"/>
              <w:spacing w:before="60"/>
              <w:ind w:right="11"/>
              <w:jc w:val="right"/>
              <w:rPr>
                <w:rFonts w:asciiTheme="minorHAnsi" w:hAnsiTheme="minorHAnsi" w:cstheme="minorHAnsi"/>
                <w:bCs/>
                <w:color w:val="FF0000"/>
                <w:sz w:val="26"/>
                <w:szCs w:val="26"/>
              </w:rPr>
            </w:pPr>
            <w:r w:rsidRPr="00736825">
              <w:rPr>
                <w:rFonts w:asciiTheme="minorHAnsi" w:hAnsiTheme="minorHAnsi" w:cstheme="minorHAnsi"/>
                <w:bCs/>
                <w:sz w:val="26"/>
                <w:szCs w:val="26"/>
              </w:rPr>
              <w:t>202</w:t>
            </w:r>
            <w:r w:rsidR="00265958">
              <w:rPr>
                <w:rFonts w:asciiTheme="minorHAnsi" w:hAnsiTheme="minorHAnsi" w:cstheme="minorHAnsi"/>
                <w:bCs/>
                <w:sz w:val="26"/>
                <w:szCs w:val="26"/>
              </w:rPr>
              <w:t>4</w:t>
            </w:r>
          </w:p>
        </w:tc>
        <w:tc>
          <w:tcPr>
            <w:tcW w:w="284" w:type="dxa"/>
          </w:tcPr>
          <w:p w14:paraId="2CB2BFEA" w14:textId="77777777" w:rsidR="00F076EC" w:rsidRPr="00736825" w:rsidRDefault="00F076EC" w:rsidP="00125BBA">
            <w:pPr>
              <w:widowControl w:val="0"/>
              <w:ind w:right="9"/>
              <w:rPr>
                <w:rFonts w:asciiTheme="minorHAnsi" w:hAnsiTheme="minorHAnsi" w:cstheme="minorHAnsi"/>
                <w:bCs/>
                <w:color w:val="FF0000"/>
                <w:sz w:val="32"/>
                <w:szCs w:val="32"/>
              </w:rPr>
            </w:pPr>
          </w:p>
        </w:tc>
        <w:tc>
          <w:tcPr>
            <w:tcW w:w="6812" w:type="dxa"/>
          </w:tcPr>
          <w:p w14:paraId="244E21D0" w14:textId="50E10077" w:rsidR="00F076EC" w:rsidRDefault="00177E65" w:rsidP="00125BBA">
            <w:pPr>
              <w:widowControl w:val="0"/>
              <w:spacing w:before="60"/>
              <w:ind w:right="11"/>
              <w:rPr>
                <w:rFonts w:asciiTheme="minorHAnsi" w:hAnsiTheme="minorHAnsi" w:cstheme="minorHAnsi"/>
                <w:bCs/>
                <w:sz w:val="26"/>
                <w:szCs w:val="26"/>
              </w:rPr>
            </w:pPr>
            <w:r w:rsidRPr="00177E65">
              <w:rPr>
                <w:rFonts w:asciiTheme="minorHAnsi" w:hAnsiTheme="minorHAnsi" w:cstheme="minorHAnsi"/>
                <w:bCs/>
                <w:sz w:val="26"/>
                <w:szCs w:val="26"/>
              </w:rPr>
              <w:t xml:space="preserve">PANEVĖŽIO MIESTO </w:t>
            </w:r>
            <w:r w:rsidR="00091908">
              <w:rPr>
                <w:rFonts w:asciiTheme="minorHAnsi" w:hAnsiTheme="minorHAnsi" w:cstheme="minorHAnsi"/>
                <w:bCs/>
                <w:sz w:val="26"/>
                <w:szCs w:val="26"/>
              </w:rPr>
              <w:t xml:space="preserve">SAVIVALDYBĖS </w:t>
            </w:r>
            <w:r w:rsidRPr="00177E65">
              <w:rPr>
                <w:rFonts w:asciiTheme="minorHAnsi" w:hAnsiTheme="minorHAnsi" w:cstheme="minorHAnsi"/>
                <w:bCs/>
                <w:sz w:val="26"/>
                <w:szCs w:val="26"/>
              </w:rPr>
              <w:t>TERITORIJOS BENDROJO PLANO KEITIMO</w:t>
            </w:r>
            <w:r>
              <w:rPr>
                <w:rFonts w:asciiTheme="minorHAnsi" w:hAnsiTheme="minorHAnsi" w:cstheme="minorHAnsi"/>
                <w:bCs/>
                <w:sz w:val="26"/>
                <w:szCs w:val="26"/>
              </w:rPr>
              <w:t xml:space="preserve"> </w:t>
            </w:r>
            <w:r w:rsidR="00265958" w:rsidRPr="00265958">
              <w:rPr>
                <w:rFonts w:asciiTheme="minorHAnsi" w:hAnsiTheme="minorHAnsi" w:cstheme="minorHAnsi"/>
                <w:bCs/>
                <w:sz w:val="26"/>
                <w:szCs w:val="26"/>
              </w:rPr>
              <w:t>SPRENDINIŲ ĮGYVENDINIMO</w:t>
            </w:r>
          </w:p>
          <w:p w14:paraId="7A3129F3" w14:textId="77777777" w:rsidR="00265958" w:rsidRPr="00736825" w:rsidRDefault="00265958" w:rsidP="00125BBA">
            <w:pPr>
              <w:widowControl w:val="0"/>
              <w:spacing w:before="60"/>
              <w:ind w:right="11"/>
              <w:rPr>
                <w:rFonts w:asciiTheme="minorHAnsi" w:hAnsiTheme="minorHAnsi" w:cstheme="minorHAnsi"/>
                <w:bCs/>
                <w:color w:val="FF0000"/>
                <w:sz w:val="24"/>
                <w:szCs w:val="24"/>
              </w:rPr>
            </w:pPr>
          </w:p>
          <w:p w14:paraId="54FDFB4E" w14:textId="7A818B84" w:rsidR="00F84545" w:rsidRDefault="00433B05" w:rsidP="00125BBA">
            <w:pPr>
              <w:widowControl w:val="0"/>
              <w:spacing w:before="60"/>
              <w:ind w:right="11"/>
              <w:rPr>
                <w:rFonts w:asciiTheme="minorHAnsi" w:hAnsiTheme="minorHAnsi" w:cstheme="minorHAnsi"/>
                <w:b/>
                <w:sz w:val="32"/>
                <w:szCs w:val="32"/>
              </w:rPr>
            </w:pPr>
            <w:r w:rsidRPr="00736825">
              <w:rPr>
                <w:rFonts w:asciiTheme="minorHAnsi" w:hAnsiTheme="minorHAnsi" w:cstheme="minorHAnsi"/>
                <w:b/>
                <w:sz w:val="32"/>
                <w:szCs w:val="32"/>
              </w:rPr>
              <w:t>STEBĖSENOS</w:t>
            </w:r>
            <w:r w:rsidR="00627CC8">
              <w:rPr>
                <w:rFonts w:asciiTheme="minorHAnsi" w:hAnsiTheme="minorHAnsi" w:cstheme="minorHAnsi"/>
                <w:b/>
                <w:sz w:val="32"/>
                <w:szCs w:val="32"/>
              </w:rPr>
              <w:t xml:space="preserve"> </w:t>
            </w:r>
            <w:r w:rsidRPr="00736825">
              <w:rPr>
                <w:rFonts w:asciiTheme="minorHAnsi" w:hAnsiTheme="minorHAnsi" w:cstheme="minorHAnsi"/>
                <w:b/>
                <w:sz w:val="32"/>
                <w:szCs w:val="32"/>
              </w:rPr>
              <w:t>ATASKAIT</w:t>
            </w:r>
            <w:r w:rsidR="00F84545">
              <w:rPr>
                <w:rFonts w:asciiTheme="minorHAnsi" w:hAnsiTheme="minorHAnsi" w:cstheme="minorHAnsi"/>
                <w:b/>
                <w:sz w:val="32"/>
                <w:szCs w:val="32"/>
              </w:rPr>
              <w:t>A</w:t>
            </w:r>
          </w:p>
          <w:p w14:paraId="6473F9C8" w14:textId="184A6E98" w:rsidR="00F076EC" w:rsidRPr="00F84545" w:rsidRDefault="00F84545" w:rsidP="00125BBA">
            <w:pPr>
              <w:widowControl w:val="0"/>
              <w:spacing w:before="60"/>
              <w:ind w:right="11"/>
              <w:rPr>
                <w:rFonts w:asciiTheme="minorHAnsi" w:hAnsiTheme="minorHAnsi" w:cstheme="minorHAnsi"/>
                <w:b/>
                <w:sz w:val="28"/>
                <w:szCs w:val="28"/>
              </w:rPr>
            </w:pPr>
            <w:r w:rsidRPr="00F84545">
              <w:rPr>
                <w:rFonts w:asciiTheme="minorHAnsi" w:hAnsiTheme="minorHAnsi" w:cstheme="minorHAnsi"/>
                <w:b/>
                <w:sz w:val="28"/>
                <w:szCs w:val="28"/>
              </w:rPr>
              <w:t>(</w:t>
            </w:r>
            <w:r w:rsidR="007E0335" w:rsidRPr="00F84545">
              <w:rPr>
                <w:rFonts w:asciiTheme="minorHAnsi" w:hAnsiTheme="minorHAnsi" w:cstheme="minorHAnsi"/>
                <w:b/>
                <w:sz w:val="28"/>
                <w:szCs w:val="28"/>
              </w:rPr>
              <w:t>už</w:t>
            </w:r>
            <w:r w:rsidR="002707E4" w:rsidRPr="00F84545">
              <w:rPr>
                <w:rFonts w:asciiTheme="minorHAnsi" w:hAnsiTheme="minorHAnsi" w:cstheme="minorHAnsi"/>
                <w:b/>
                <w:sz w:val="28"/>
                <w:szCs w:val="28"/>
              </w:rPr>
              <w:t xml:space="preserve"> </w:t>
            </w:r>
            <w:r w:rsidR="002707E4" w:rsidRPr="00F84545">
              <w:rPr>
                <w:rFonts w:asciiTheme="minorHAnsi" w:hAnsiTheme="minorHAnsi" w:cstheme="minorHAnsi"/>
                <w:b/>
                <w:sz w:val="28"/>
                <w:szCs w:val="28"/>
                <w:lang w:val="en-US"/>
              </w:rPr>
              <w:t xml:space="preserve">2020-2023 </w:t>
            </w:r>
            <w:r w:rsidRPr="00F84545">
              <w:rPr>
                <w:rFonts w:asciiTheme="minorHAnsi" w:hAnsiTheme="minorHAnsi" w:cstheme="minorHAnsi"/>
                <w:b/>
                <w:sz w:val="28"/>
                <w:szCs w:val="28"/>
                <w:lang w:val="en-US"/>
              </w:rPr>
              <w:t>metus)</w:t>
            </w:r>
          </w:p>
          <w:p w14:paraId="504269F6" w14:textId="77777777" w:rsidR="00433B05" w:rsidRPr="00736825" w:rsidRDefault="00433B05" w:rsidP="00125BBA">
            <w:pPr>
              <w:widowControl w:val="0"/>
              <w:spacing w:before="60"/>
              <w:ind w:right="11"/>
              <w:rPr>
                <w:rFonts w:asciiTheme="minorHAnsi" w:hAnsiTheme="minorHAnsi" w:cstheme="minorHAnsi"/>
                <w:b/>
                <w:color w:val="FF0000"/>
                <w:sz w:val="32"/>
                <w:szCs w:val="32"/>
              </w:rPr>
            </w:pPr>
          </w:p>
          <w:p w14:paraId="1EE7E952" w14:textId="77777777" w:rsidR="00433B05" w:rsidRPr="00736825" w:rsidRDefault="00433B05" w:rsidP="00125BBA">
            <w:pPr>
              <w:widowControl w:val="0"/>
              <w:spacing w:before="60"/>
              <w:ind w:right="11"/>
              <w:rPr>
                <w:rFonts w:asciiTheme="minorHAnsi" w:hAnsiTheme="minorHAnsi" w:cstheme="minorHAnsi"/>
                <w:b/>
                <w:color w:val="FF0000"/>
                <w:sz w:val="32"/>
                <w:szCs w:val="32"/>
              </w:rPr>
            </w:pPr>
          </w:p>
        </w:tc>
      </w:tr>
      <w:tr w:rsidR="008803AD" w:rsidRPr="00736825" w14:paraId="5EAA5A91" w14:textId="77777777" w:rsidTr="0053658A">
        <w:tc>
          <w:tcPr>
            <w:tcW w:w="2263" w:type="dxa"/>
          </w:tcPr>
          <w:p w14:paraId="7E20F65A" w14:textId="77777777" w:rsidR="00F076EC" w:rsidRPr="00736825" w:rsidRDefault="00F076EC" w:rsidP="00125BBA">
            <w:pPr>
              <w:widowControl w:val="0"/>
              <w:ind w:right="9"/>
              <w:jc w:val="right"/>
              <w:rPr>
                <w:rFonts w:asciiTheme="minorHAnsi" w:hAnsiTheme="minorHAnsi" w:cstheme="minorHAnsi"/>
                <w:b/>
                <w:color w:val="FF0000"/>
                <w:sz w:val="32"/>
                <w:szCs w:val="32"/>
              </w:rPr>
            </w:pPr>
          </w:p>
        </w:tc>
        <w:tc>
          <w:tcPr>
            <w:tcW w:w="284" w:type="dxa"/>
          </w:tcPr>
          <w:p w14:paraId="5197C41E" w14:textId="77777777" w:rsidR="00F076EC" w:rsidRPr="00736825" w:rsidRDefault="00F076EC" w:rsidP="00125BBA">
            <w:pPr>
              <w:widowControl w:val="0"/>
              <w:ind w:right="9"/>
              <w:rPr>
                <w:rFonts w:asciiTheme="minorHAnsi" w:hAnsiTheme="minorHAnsi" w:cstheme="minorHAnsi"/>
                <w:b/>
                <w:color w:val="FF0000"/>
                <w:sz w:val="24"/>
                <w:szCs w:val="24"/>
              </w:rPr>
            </w:pPr>
          </w:p>
        </w:tc>
        <w:tc>
          <w:tcPr>
            <w:tcW w:w="6812" w:type="dxa"/>
          </w:tcPr>
          <w:p w14:paraId="464BA29E" w14:textId="77777777" w:rsidR="00F076EC" w:rsidRPr="00736825" w:rsidRDefault="00F076EC" w:rsidP="00125BBA">
            <w:pPr>
              <w:widowControl w:val="0"/>
              <w:ind w:right="9"/>
              <w:rPr>
                <w:rFonts w:asciiTheme="minorHAnsi" w:hAnsiTheme="minorHAnsi" w:cstheme="minorHAnsi"/>
                <w:b/>
                <w:color w:val="FF0000"/>
                <w:sz w:val="24"/>
                <w:szCs w:val="24"/>
              </w:rPr>
            </w:pPr>
          </w:p>
        </w:tc>
      </w:tr>
    </w:tbl>
    <w:p w14:paraId="48615E58"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5A6D1E80"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2737E7BF"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26C25CA9" w14:textId="77777777" w:rsidR="002E4C04" w:rsidRPr="00736825" w:rsidRDefault="002E4C04" w:rsidP="00125BBA">
      <w:pPr>
        <w:widowControl w:val="0"/>
        <w:ind w:right="9"/>
        <w:jc w:val="right"/>
        <w:rPr>
          <w:rFonts w:asciiTheme="minorHAnsi" w:hAnsiTheme="minorHAnsi" w:cstheme="minorHAnsi"/>
          <w:b/>
          <w:color w:val="FF0000"/>
          <w:sz w:val="24"/>
          <w:szCs w:val="24"/>
        </w:rPr>
      </w:pPr>
    </w:p>
    <w:p w14:paraId="096983CF"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2FF24975"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7CF8DC40"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72267FC7" w14:textId="77777777" w:rsidR="000C23E4" w:rsidRPr="00736825" w:rsidRDefault="000C23E4" w:rsidP="00125BBA">
      <w:pPr>
        <w:widowControl w:val="0"/>
        <w:ind w:right="9"/>
        <w:jc w:val="right"/>
        <w:rPr>
          <w:rFonts w:asciiTheme="minorHAnsi" w:hAnsiTheme="minorHAnsi" w:cstheme="minorHAnsi"/>
          <w:b/>
          <w:color w:val="FF0000"/>
          <w:sz w:val="24"/>
          <w:szCs w:val="24"/>
        </w:rPr>
      </w:pPr>
    </w:p>
    <w:p w14:paraId="4A00F14D" w14:textId="77777777" w:rsidR="000C23E4" w:rsidRPr="00736825" w:rsidRDefault="000C23E4" w:rsidP="00125BBA">
      <w:pPr>
        <w:widowControl w:val="0"/>
        <w:ind w:right="9"/>
        <w:jc w:val="right"/>
        <w:rPr>
          <w:rFonts w:asciiTheme="minorHAnsi" w:hAnsiTheme="minorHAnsi" w:cstheme="minorHAnsi"/>
          <w:b/>
          <w:color w:val="FF0000"/>
          <w:sz w:val="24"/>
          <w:szCs w:val="24"/>
        </w:rPr>
      </w:pPr>
    </w:p>
    <w:tbl>
      <w:tblPr>
        <w:tblpPr w:leftFromText="180" w:rightFromText="180" w:vertAnchor="text" w:horzAnchor="margin" w:tblpX="-284" w:tblpY="183"/>
        <w:tblW w:w="9559" w:type="dxa"/>
        <w:tblLook w:val="04A0" w:firstRow="1" w:lastRow="0" w:firstColumn="1" w:lastColumn="0" w:noHBand="0" w:noVBand="1"/>
      </w:tblPr>
      <w:tblGrid>
        <w:gridCol w:w="2694"/>
        <w:gridCol w:w="6865"/>
      </w:tblGrid>
      <w:tr w:rsidR="008803AD" w:rsidRPr="00736825" w14:paraId="3D17DD22" w14:textId="77777777" w:rsidTr="00F65B99">
        <w:trPr>
          <w:trHeight w:val="1986"/>
        </w:trPr>
        <w:tc>
          <w:tcPr>
            <w:tcW w:w="2694" w:type="dxa"/>
            <w:shd w:val="clear" w:color="auto" w:fill="auto"/>
          </w:tcPr>
          <w:p w14:paraId="2135E221" w14:textId="2C3FD4A9" w:rsidR="00E15A83" w:rsidRPr="00736825" w:rsidRDefault="00771732" w:rsidP="00125BBA">
            <w:pPr>
              <w:widowControl w:val="0"/>
              <w:ind w:right="9"/>
              <w:jc w:val="right"/>
              <w:rPr>
                <w:rFonts w:asciiTheme="minorHAnsi" w:hAnsiTheme="minorHAnsi" w:cstheme="minorHAnsi"/>
                <w:b/>
                <w:bCs/>
              </w:rPr>
            </w:pPr>
            <w:r>
              <w:rPr>
                <w:noProof/>
              </w:rPr>
              <mc:AlternateContent>
                <mc:Choice Requires="wps">
                  <w:drawing>
                    <wp:anchor distT="0" distB="0" distL="114300" distR="114300" simplePos="0" relativeHeight="251660288" behindDoc="1" locked="0" layoutInCell="1" allowOverlap="1" wp14:anchorId="5B67BAD2" wp14:editId="79BED1CE">
                      <wp:simplePos x="0" y="0"/>
                      <wp:positionH relativeFrom="page">
                        <wp:posOffset>1653540</wp:posOffset>
                      </wp:positionH>
                      <wp:positionV relativeFrom="page">
                        <wp:posOffset>-291783</wp:posOffset>
                      </wp:positionV>
                      <wp:extent cx="5096510" cy="6829425"/>
                      <wp:effectExtent l="0" t="0" r="889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6510" cy="6829425"/>
                              </a:xfrm>
                              <a:prstGeom prst="rect">
                                <a:avLst/>
                              </a:prstGeom>
                              <a:solidFill>
                                <a:srgbClr val="E7E7E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1ED0682" id="Rectangle 16" o:spid="_x0000_s1026" style="position:absolute;margin-left:130.2pt;margin-top:-23pt;width:401.3pt;height:537.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nlcvcQIAAOQEAAAOAAAAZHJzL2Uyb0RvYy54bWysVG1P2zAQ/j5p/8Hy95G0agtEpKiCMU2q AAETn6+OnVjz22y3Kfv1OzspdGyfprWSdec738tzz+Xicq8V2XEfpDU1nZyUlHDDbCNNW9NvTzef zigJEUwDyhpe0xce6OXy44eL3lV8ajurGu4JBjGh6l1NuxhdVRSBdVxDOLGOGzQK6zVEVH1bNB56 jK5VMS3LRdFb3zhvGQ8Bb68HI13m+EJwFu+ECDwSVVOsLebT53OTzmJ5AVXrwXWSjWXAP1ShQRpM +hrqGiKQrZd/hNKSeRusiCfM6sIKIRnPPWA3k/JdN48dOJ57QXCCe4Up/L+w7HZ374lscHYLSgxo nNEDogamVZzgHQLUu1Ch36O796nF4NaWfQ9oKH6zJCWMPnvhdfLFBsk+o/3yijbfR8Lwcl6eL+YT HApD2+Jsej6bzlO6AqrDc+dD/MKtJkmoqcfCMsqwW4c4uB5ccmVWyeZGKpUV326ulCc7wNF/Pk3/ MXo4dlOG9Nj89LRMlQBSUCiIKGqHoATTUgKqRW6z6HNuY1MGTA5Vyn0NoRty5LADobSMyGoldU3P yvQbMyuTnvHMy7GDN9SStLHNC87D24GowbEbiUnWEOI9eGQmFonbFu/wEMpi5XaUKOms//m3++SP hEErJT0yHbv6sQXPKVFfDVLpfDKbpdXIymx+OkXFH1s2xxaz1VcWEZ3gXjuWxeQf1UEU3upnXMpV yoomMAxzD/iNylUcNhDXmvHVKrvhOjiIa/PoWAp+gPdp/wzejfOPSJ1be9gKqN7RYPBNL41dbaMV MnPkDdeRsbhKmWXj2qddPdaz19vHafkLAAD//wMAUEsDBBQABgAIAAAAIQAa5Dzb3wAAAA0BAAAP AAAAZHJzL2Rvd25yZXYueG1sTI9BT8MwDIXvSPyHyEhc0JZQRgWl6YSGkLh27AC3rDFtWeOUJuvK v8c9jduz/Pz8vXw9uU6MOITWk4bbpQKBVHnbUq1h9/66eAARoiFrOk+o4RcDrIvLi9xk1p+oxHEb a8EhFDKjoYmxz6QMVYPOhKXvkXj35QdnIo9DLe1gThzuOpkolUpnWuIPjelx02B12B6dhp/Ny+eB D8fdt/9oylLe0FuKWl9fTc9PICJO8WyGGZ/RoWCmvT+SDaLTkKRqxVYNi1XKpWaHSu9Y7WeVPN6D LHL5v0XxBwAA//8DAFBLAQItABQABgAIAAAAIQC2gziS/gAAAOEBAAATAAAAAAAAAAAAAAAAAAAA AABbQ29udGVudF9UeXBlc10ueG1sUEsBAi0AFAAGAAgAAAAhADj9If/WAAAAlAEAAAsAAAAAAAAA AAAAAAAALwEAAF9yZWxzLy5yZWxzUEsBAi0AFAAGAAgAAAAhAJmeVy9xAgAA5AQAAA4AAAAAAAAA AAAAAAAALgIAAGRycy9lMm9Eb2MueG1sUEsBAi0AFAAGAAgAAAAhABrkPNvfAAAADQEAAA8AAAAA AAAAAAAAAAAAywQAAGRycy9kb3ducmV2LnhtbFBLBQYAAAAABAAEAPMAAADXBQAAAAA= " fillcolor="#e7e7e7" stroked="f" strokeweight="1pt">
                      <w10:wrap anchorx="page" anchory="page"/>
                    </v:rect>
                  </w:pict>
                </mc:Fallback>
              </mc:AlternateContent>
            </w:r>
            <w:r w:rsidR="00F759CC" w:rsidRPr="00736825">
              <w:rPr>
                <w:rFonts w:asciiTheme="minorHAnsi" w:hAnsiTheme="minorHAnsi" w:cstheme="minorHAnsi"/>
                <w:b/>
                <w:bCs/>
              </w:rPr>
              <w:t>Užsakovas</w:t>
            </w:r>
          </w:p>
          <w:p w14:paraId="2B30C695" w14:textId="77777777" w:rsidR="00E15A83" w:rsidRPr="00736825" w:rsidRDefault="00E15A83" w:rsidP="00125BBA">
            <w:pPr>
              <w:widowControl w:val="0"/>
              <w:ind w:right="9"/>
              <w:jc w:val="right"/>
              <w:rPr>
                <w:rFonts w:asciiTheme="minorHAnsi" w:hAnsiTheme="minorHAnsi" w:cstheme="minorHAnsi"/>
                <w:b/>
                <w:bCs/>
                <w:color w:val="FF0000"/>
              </w:rPr>
            </w:pPr>
          </w:p>
        </w:tc>
        <w:tc>
          <w:tcPr>
            <w:tcW w:w="6865" w:type="dxa"/>
            <w:shd w:val="clear" w:color="auto" w:fill="auto"/>
          </w:tcPr>
          <w:p w14:paraId="093F1D9F" w14:textId="033F498C" w:rsidR="005B6837" w:rsidRPr="00736825" w:rsidRDefault="00177E65" w:rsidP="005B6837">
            <w:pPr>
              <w:widowControl w:val="0"/>
              <w:ind w:right="9"/>
              <w:rPr>
                <w:rFonts w:asciiTheme="minorHAnsi" w:hAnsiTheme="minorHAnsi" w:cstheme="minorHAnsi"/>
                <w:sz w:val="21"/>
                <w:szCs w:val="21"/>
              </w:rPr>
            </w:pPr>
            <w:r>
              <w:rPr>
                <w:rFonts w:asciiTheme="minorHAnsi" w:hAnsiTheme="minorHAnsi" w:cstheme="minorHAnsi"/>
                <w:sz w:val="21"/>
                <w:szCs w:val="21"/>
              </w:rPr>
              <w:t xml:space="preserve">PANEVĖŽIO MIESTO </w:t>
            </w:r>
            <w:r w:rsidR="00085AEA">
              <w:rPr>
                <w:rFonts w:asciiTheme="minorHAnsi" w:hAnsiTheme="minorHAnsi" w:cstheme="minorHAnsi"/>
                <w:sz w:val="21"/>
                <w:szCs w:val="21"/>
              </w:rPr>
              <w:t>SAVIVALDYBĖS ADMINISTRACIJA</w:t>
            </w:r>
          </w:p>
          <w:p w14:paraId="556007EB" w14:textId="6D860CAE" w:rsidR="005B6837" w:rsidRPr="00736825" w:rsidRDefault="005B6837" w:rsidP="005B6837">
            <w:pPr>
              <w:widowControl w:val="0"/>
              <w:ind w:right="9"/>
              <w:rPr>
                <w:rFonts w:asciiTheme="minorHAnsi" w:hAnsiTheme="minorHAnsi" w:cstheme="minorHAnsi"/>
                <w:color w:val="FF0000"/>
                <w:sz w:val="21"/>
                <w:szCs w:val="21"/>
              </w:rPr>
            </w:pPr>
            <w:r w:rsidRPr="00736825">
              <w:rPr>
                <w:rFonts w:asciiTheme="minorHAnsi" w:hAnsiTheme="minorHAnsi" w:cstheme="minorHAnsi"/>
                <w:sz w:val="21"/>
                <w:szCs w:val="21"/>
              </w:rPr>
              <w:t xml:space="preserve">Kodas juridinių asmenų registre - </w:t>
            </w:r>
            <w:r w:rsidR="00177E65">
              <w:rPr>
                <w:rFonts w:asciiTheme="minorHAnsi" w:hAnsiTheme="minorHAnsi" w:cstheme="minorHAnsi"/>
                <w:sz w:val="21"/>
                <w:szCs w:val="21"/>
              </w:rPr>
              <w:t>288724610</w:t>
            </w:r>
          </w:p>
          <w:p w14:paraId="601CB42F" w14:textId="70677163" w:rsidR="005B6837" w:rsidRPr="00736825" w:rsidRDefault="00177E65" w:rsidP="005B6837">
            <w:pPr>
              <w:widowControl w:val="0"/>
              <w:ind w:right="9"/>
              <w:rPr>
                <w:rFonts w:asciiTheme="minorHAnsi" w:hAnsiTheme="minorHAnsi" w:cstheme="minorHAnsi"/>
                <w:i/>
                <w:iCs/>
                <w:sz w:val="21"/>
                <w:szCs w:val="21"/>
              </w:rPr>
            </w:pPr>
            <w:r>
              <w:rPr>
                <w:rFonts w:asciiTheme="minorHAnsi" w:hAnsiTheme="minorHAnsi" w:cstheme="minorHAnsi"/>
                <w:i/>
                <w:iCs/>
                <w:sz w:val="21"/>
                <w:szCs w:val="21"/>
              </w:rPr>
              <w:t>Laisvės</w:t>
            </w:r>
            <w:r w:rsidR="00085AEA">
              <w:rPr>
                <w:rFonts w:asciiTheme="minorHAnsi" w:hAnsiTheme="minorHAnsi" w:cstheme="minorHAnsi"/>
                <w:i/>
                <w:iCs/>
                <w:sz w:val="21"/>
                <w:szCs w:val="21"/>
              </w:rPr>
              <w:t xml:space="preserve"> </w:t>
            </w:r>
            <w:r>
              <w:rPr>
                <w:rFonts w:asciiTheme="minorHAnsi" w:hAnsiTheme="minorHAnsi" w:cstheme="minorHAnsi"/>
                <w:i/>
                <w:iCs/>
                <w:sz w:val="21"/>
                <w:szCs w:val="21"/>
              </w:rPr>
              <w:t>a</w:t>
            </w:r>
            <w:r w:rsidR="00085AEA">
              <w:rPr>
                <w:rFonts w:asciiTheme="minorHAnsi" w:hAnsiTheme="minorHAnsi" w:cstheme="minorHAnsi"/>
                <w:i/>
                <w:iCs/>
                <w:sz w:val="21"/>
                <w:szCs w:val="21"/>
              </w:rPr>
              <w:t>.</w:t>
            </w:r>
            <w:r w:rsidR="005B6837" w:rsidRPr="00736825">
              <w:rPr>
                <w:rFonts w:asciiTheme="minorHAnsi" w:hAnsiTheme="minorHAnsi" w:cstheme="minorHAnsi"/>
                <w:i/>
                <w:iCs/>
                <w:sz w:val="21"/>
                <w:szCs w:val="21"/>
              </w:rPr>
              <w:t xml:space="preserve"> </w:t>
            </w:r>
            <w:r>
              <w:rPr>
                <w:rFonts w:asciiTheme="minorHAnsi" w:hAnsiTheme="minorHAnsi" w:cstheme="minorHAnsi"/>
                <w:i/>
                <w:iCs/>
                <w:sz w:val="21"/>
                <w:szCs w:val="21"/>
              </w:rPr>
              <w:t>20</w:t>
            </w:r>
            <w:r w:rsidR="005B6837" w:rsidRPr="00736825">
              <w:rPr>
                <w:rFonts w:asciiTheme="minorHAnsi" w:hAnsiTheme="minorHAnsi" w:cstheme="minorHAnsi"/>
                <w:i/>
                <w:iCs/>
                <w:sz w:val="21"/>
                <w:szCs w:val="21"/>
              </w:rPr>
              <w:t>, LT-</w:t>
            </w:r>
            <w:r>
              <w:rPr>
                <w:rFonts w:asciiTheme="minorHAnsi" w:hAnsiTheme="minorHAnsi" w:cstheme="minorHAnsi"/>
                <w:i/>
                <w:iCs/>
                <w:sz w:val="21"/>
                <w:szCs w:val="21"/>
              </w:rPr>
              <w:t>35200</w:t>
            </w:r>
            <w:r w:rsidR="00085AEA">
              <w:rPr>
                <w:rFonts w:asciiTheme="minorHAnsi" w:hAnsiTheme="minorHAnsi" w:cstheme="minorHAnsi"/>
                <w:i/>
                <w:iCs/>
                <w:sz w:val="21"/>
                <w:szCs w:val="21"/>
              </w:rPr>
              <w:t xml:space="preserve"> </w:t>
            </w:r>
            <w:r>
              <w:rPr>
                <w:rFonts w:asciiTheme="minorHAnsi" w:hAnsiTheme="minorHAnsi" w:cstheme="minorHAnsi"/>
                <w:i/>
                <w:iCs/>
                <w:sz w:val="21"/>
                <w:szCs w:val="21"/>
              </w:rPr>
              <w:t>Panevėžys</w:t>
            </w:r>
          </w:p>
          <w:p w14:paraId="48396BE8" w14:textId="5FB2ED0A" w:rsidR="005B6837" w:rsidRPr="00736825" w:rsidRDefault="005B6837" w:rsidP="005B6837">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 xml:space="preserve">Tel. </w:t>
            </w:r>
            <w:r w:rsidR="00177E65">
              <w:rPr>
                <w:rFonts w:asciiTheme="minorHAnsi" w:hAnsiTheme="minorHAnsi" w:cstheme="minorHAnsi"/>
                <w:i/>
                <w:iCs/>
                <w:sz w:val="21"/>
                <w:szCs w:val="21"/>
              </w:rPr>
              <w:t>(+370 45) 555001</w:t>
            </w:r>
          </w:p>
          <w:p w14:paraId="5DED6E48" w14:textId="6EE8D09A" w:rsidR="005B6837" w:rsidRPr="00736825" w:rsidRDefault="005B6837" w:rsidP="005B6837">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 xml:space="preserve">El. p.: </w:t>
            </w:r>
            <w:r w:rsidR="00085AEA">
              <w:rPr>
                <w:rFonts w:asciiTheme="minorHAnsi" w:hAnsiTheme="minorHAnsi" w:cstheme="minorHAnsi"/>
                <w:i/>
                <w:iCs/>
                <w:sz w:val="21"/>
                <w:szCs w:val="21"/>
              </w:rPr>
              <w:t>savivaldybe</w:t>
            </w:r>
            <w:r w:rsidRPr="00736825">
              <w:rPr>
                <w:rFonts w:asciiTheme="minorHAnsi" w:hAnsiTheme="minorHAnsi" w:cstheme="minorHAnsi"/>
                <w:i/>
                <w:iCs/>
                <w:sz w:val="21"/>
                <w:szCs w:val="21"/>
              </w:rPr>
              <w:t>@</w:t>
            </w:r>
            <w:r w:rsidR="00177E65">
              <w:rPr>
                <w:rFonts w:asciiTheme="minorHAnsi" w:hAnsiTheme="minorHAnsi" w:cstheme="minorHAnsi"/>
                <w:i/>
                <w:iCs/>
                <w:sz w:val="21"/>
                <w:szCs w:val="21"/>
              </w:rPr>
              <w:t>panvezys</w:t>
            </w:r>
            <w:r w:rsidRPr="00736825">
              <w:rPr>
                <w:rFonts w:asciiTheme="minorHAnsi" w:hAnsiTheme="minorHAnsi" w:cstheme="minorHAnsi"/>
                <w:i/>
                <w:iCs/>
                <w:sz w:val="21"/>
                <w:szCs w:val="21"/>
              </w:rPr>
              <w:t xml:space="preserve">.lt   </w:t>
            </w:r>
          </w:p>
          <w:p w14:paraId="78ACB989" w14:textId="2793B97D" w:rsidR="005B6837" w:rsidRPr="00736825" w:rsidRDefault="005B6837" w:rsidP="005B6837">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www.</w:t>
            </w:r>
            <w:r w:rsidR="007C53C5">
              <w:rPr>
                <w:rFonts w:asciiTheme="minorHAnsi" w:hAnsiTheme="minorHAnsi" w:cstheme="minorHAnsi"/>
                <w:i/>
                <w:iCs/>
                <w:sz w:val="21"/>
                <w:szCs w:val="21"/>
              </w:rPr>
              <w:t>panevezys</w:t>
            </w:r>
            <w:r w:rsidRPr="00736825">
              <w:rPr>
                <w:rFonts w:asciiTheme="minorHAnsi" w:hAnsiTheme="minorHAnsi" w:cstheme="minorHAnsi"/>
                <w:i/>
                <w:iCs/>
                <w:sz w:val="21"/>
                <w:szCs w:val="21"/>
              </w:rPr>
              <w:t xml:space="preserve">.lt  </w:t>
            </w:r>
          </w:p>
          <w:p w14:paraId="1556C6DE" w14:textId="77777777" w:rsidR="00E15A83" w:rsidRPr="00736825" w:rsidRDefault="00E15A83" w:rsidP="00125BBA">
            <w:pPr>
              <w:widowControl w:val="0"/>
              <w:ind w:right="9"/>
              <w:rPr>
                <w:rFonts w:asciiTheme="minorHAnsi" w:hAnsiTheme="minorHAnsi" w:cstheme="minorHAnsi"/>
                <w:color w:val="FF0000"/>
                <w:sz w:val="21"/>
                <w:szCs w:val="21"/>
              </w:rPr>
            </w:pPr>
          </w:p>
        </w:tc>
      </w:tr>
      <w:tr w:rsidR="008803AD" w:rsidRPr="00736825" w14:paraId="540821E4" w14:textId="77777777" w:rsidTr="00F65B99">
        <w:trPr>
          <w:trHeight w:val="284"/>
        </w:trPr>
        <w:tc>
          <w:tcPr>
            <w:tcW w:w="2694" w:type="dxa"/>
            <w:shd w:val="clear" w:color="auto" w:fill="auto"/>
          </w:tcPr>
          <w:p w14:paraId="578B3AD1" w14:textId="02A1B15A" w:rsidR="00E15A83" w:rsidRPr="00736825" w:rsidRDefault="00DC303F" w:rsidP="00125BBA">
            <w:pPr>
              <w:widowControl w:val="0"/>
              <w:ind w:right="9"/>
              <w:jc w:val="right"/>
              <w:rPr>
                <w:rFonts w:asciiTheme="minorHAnsi" w:hAnsiTheme="minorHAnsi" w:cstheme="minorHAnsi"/>
                <w:b/>
                <w:bCs/>
              </w:rPr>
            </w:pPr>
            <w:r w:rsidRPr="00736825">
              <w:rPr>
                <w:rFonts w:asciiTheme="minorHAnsi" w:hAnsiTheme="minorHAnsi" w:cstheme="minorHAnsi"/>
                <w:b/>
                <w:bCs/>
              </w:rPr>
              <w:t>Ataskaitos</w:t>
            </w:r>
            <w:r w:rsidR="00F12B7F">
              <w:rPr>
                <w:rFonts w:asciiTheme="minorHAnsi" w:hAnsiTheme="minorHAnsi" w:cstheme="minorHAnsi"/>
                <w:b/>
                <w:bCs/>
              </w:rPr>
              <w:t xml:space="preserve"> </w:t>
            </w:r>
            <w:r w:rsidR="00E15A83" w:rsidRPr="00736825">
              <w:rPr>
                <w:rFonts w:asciiTheme="minorHAnsi" w:hAnsiTheme="minorHAnsi" w:cstheme="minorHAnsi"/>
                <w:b/>
                <w:bCs/>
              </w:rPr>
              <w:t>pavadinimas</w:t>
            </w:r>
          </w:p>
        </w:tc>
        <w:tc>
          <w:tcPr>
            <w:tcW w:w="6865" w:type="dxa"/>
            <w:shd w:val="clear" w:color="auto" w:fill="auto"/>
          </w:tcPr>
          <w:p w14:paraId="135C391F" w14:textId="1101FCB4" w:rsidR="00E15A83" w:rsidRPr="00736825" w:rsidRDefault="007C53C5" w:rsidP="00125BBA">
            <w:pPr>
              <w:widowControl w:val="0"/>
              <w:ind w:right="9"/>
              <w:rPr>
                <w:rFonts w:asciiTheme="minorHAnsi" w:hAnsiTheme="minorHAnsi" w:cstheme="minorHAnsi"/>
                <w:sz w:val="21"/>
                <w:szCs w:val="21"/>
              </w:rPr>
            </w:pPr>
            <w:r>
              <w:rPr>
                <w:rFonts w:asciiTheme="minorHAnsi" w:hAnsiTheme="minorHAnsi" w:cstheme="minorHAnsi"/>
                <w:sz w:val="21"/>
                <w:szCs w:val="21"/>
              </w:rPr>
              <w:t>PANEVĖŽIO MIESTO</w:t>
            </w:r>
            <w:r w:rsidR="009C76D3">
              <w:rPr>
                <w:rFonts w:asciiTheme="minorHAnsi" w:hAnsiTheme="minorHAnsi" w:cstheme="minorHAnsi"/>
                <w:sz w:val="21"/>
                <w:szCs w:val="21"/>
              </w:rPr>
              <w:t xml:space="preserve"> SAVIVALDYBĖS</w:t>
            </w:r>
            <w:r>
              <w:rPr>
                <w:rFonts w:asciiTheme="minorHAnsi" w:hAnsiTheme="minorHAnsi" w:cstheme="minorHAnsi"/>
                <w:sz w:val="21"/>
                <w:szCs w:val="21"/>
              </w:rPr>
              <w:t xml:space="preserve"> TERITORIJOS BENDROJO PLANO KEITIMO</w:t>
            </w:r>
            <w:r w:rsidR="00F12B7F" w:rsidRPr="00F12B7F">
              <w:rPr>
                <w:rFonts w:asciiTheme="minorHAnsi" w:hAnsiTheme="minorHAnsi" w:cstheme="minorHAnsi"/>
                <w:sz w:val="21"/>
                <w:szCs w:val="21"/>
              </w:rPr>
              <w:t xml:space="preserve"> SPRENDINIŲ ĮGYVENDINIMO</w:t>
            </w:r>
            <w:r w:rsidR="00F12B7F">
              <w:rPr>
                <w:rFonts w:asciiTheme="minorHAnsi" w:hAnsiTheme="minorHAnsi" w:cstheme="minorHAnsi"/>
                <w:sz w:val="21"/>
                <w:szCs w:val="21"/>
              </w:rPr>
              <w:t xml:space="preserve"> </w:t>
            </w:r>
            <w:r w:rsidR="0044329A">
              <w:rPr>
                <w:rFonts w:asciiTheme="minorHAnsi" w:hAnsiTheme="minorHAnsi" w:cstheme="minorHAnsi"/>
                <w:sz w:val="21"/>
                <w:szCs w:val="21"/>
              </w:rPr>
              <w:t>STEBĖSENOS ATASKAITA</w:t>
            </w:r>
            <w:r w:rsidR="009C76D3">
              <w:rPr>
                <w:rFonts w:asciiTheme="minorHAnsi" w:hAnsiTheme="minorHAnsi" w:cstheme="minorHAnsi"/>
                <w:sz w:val="21"/>
                <w:szCs w:val="21"/>
              </w:rPr>
              <w:t xml:space="preserve"> UŽ </w:t>
            </w:r>
            <w:r w:rsidR="009C76D3">
              <w:rPr>
                <w:rFonts w:asciiTheme="minorHAnsi" w:hAnsiTheme="minorHAnsi" w:cstheme="minorHAnsi"/>
                <w:sz w:val="21"/>
                <w:szCs w:val="21"/>
                <w:lang w:val="en-US"/>
              </w:rPr>
              <w:t>2020-2023 METUS</w:t>
            </w:r>
            <w:r w:rsidR="00116B7C">
              <w:rPr>
                <w:rFonts w:asciiTheme="minorHAnsi" w:hAnsiTheme="minorHAnsi" w:cstheme="minorHAnsi"/>
                <w:sz w:val="21"/>
                <w:szCs w:val="21"/>
              </w:rPr>
              <w:t xml:space="preserve"> (toliau – Stebėsenos ataskaita)</w:t>
            </w:r>
          </w:p>
        </w:tc>
      </w:tr>
      <w:tr w:rsidR="008803AD" w:rsidRPr="00736825" w14:paraId="3DCF5560" w14:textId="77777777" w:rsidTr="00F65B99">
        <w:trPr>
          <w:trHeight w:val="284"/>
        </w:trPr>
        <w:tc>
          <w:tcPr>
            <w:tcW w:w="2694" w:type="dxa"/>
            <w:shd w:val="clear" w:color="auto" w:fill="auto"/>
          </w:tcPr>
          <w:p w14:paraId="57091A8B" w14:textId="77777777" w:rsidR="0031713B" w:rsidRPr="00736825" w:rsidRDefault="0031713B" w:rsidP="00125BBA">
            <w:pPr>
              <w:widowControl w:val="0"/>
              <w:ind w:right="9"/>
              <w:jc w:val="right"/>
              <w:rPr>
                <w:rFonts w:asciiTheme="minorHAnsi" w:hAnsiTheme="minorHAnsi" w:cstheme="minorHAnsi"/>
                <w:b/>
                <w:bCs/>
              </w:rPr>
            </w:pPr>
          </w:p>
          <w:p w14:paraId="134C23DC" w14:textId="77777777" w:rsidR="00E15A83" w:rsidRPr="00736825" w:rsidRDefault="004E7C73" w:rsidP="00125BBA">
            <w:pPr>
              <w:widowControl w:val="0"/>
              <w:ind w:right="9"/>
              <w:jc w:val="right"/>
              <w:rPr>
                <w:rFonts w:asciiTheme="minorHAnsi" w:hAnsiTheme="minorHAnsi" w:cstheme="minorHAnsi"/>
                <w:b/>
                <w:bCs/>
              </w:rPr>
            </w:pPr>
            <w:bookmarkStart w:id="0" w:name="Programa_BP"/>
            <w:r w:rsidRPr="00736825">
              <w:rPr>
                <w:rFonts w:asciiTheme="minorHAnsi" w:hAnsiTheme="minorHAnsi" w:cstheme="minorHAnsi"/>
                <w:b/>
                <w:bCs/>
              </w:rPr>
              <w:t>T</w:t>
            </w:r>
            <w:r w:rsidR="00DC303F" w:rsidRPr="00736825">
              <w:rPr>
                <w:rFonts w:asciiTheme="minorHAnsi" w:hAnsiTheme="minorHAnsi" w:cstheme="minorHAnsi"/>
                <w:b/>
                <w:bCs/>
              </w:rPr>
              <w:t>eritorijų planavimo dokumenta</w:t>
            </w:r>
            <w:r w:rsidR="0060584F" w:rsidRPr="00736825">
              <w:rPr>
                <w:rFonts w:asciiTheme="minorHAnsi" w:hAnsiTheme="minorHAnsi" w:cstheme="minorHAnsi"/>
                <w:b/>
                <w:bCs/>
              </w:rPr>
              <w:t>s</w:t>
            </w:r>
            <w:r w:rsidRPr="00736825">
              <w:rPr>
                <w:rFonts w:asciiTheme="minorHAnsi" w:hAnsiTheme="minorHAnsi" w:cstheme="minorHAnsi"/>
                <w:b/>
                <w:bCs/>
              </w:rPr>
              <w:t>, kuri</w:t>
            </w:r>
            <w:r w:rsidR="0060584F" w:rsidRPr="00736825">
              <w:rPr>
                <w:rFonts w:asciiTheme="minorHAnsi" w:hAnsiTheme="minorHAnsi" w:cstheme="minorHAnsi"/>
                <w:b/>
                <w:bCs/>
              </w:rPr>
              <w:t>o</w:t>
            </w:r>
            <w:r w:rsidR="00D526E0" w:rsidRPr="00736825">
              <w:rPr>
                <w:rFonts w:asciiTheme="minorHAnsi" w:hAnsiTheme="minorHAnsi" w:cstheme="minorHAnsi"/>
                <w:b/>
                <w:bCs/>
              </w:rPr>
              <w:t xml:space="preserve"> sprendiniams</w:t>
            </w:r>
            <w:r w:rsidRPr="00736825">
              <w:rPr>
                <w:rFonts w:asciiTheme="minorHAnsi" w:hAnsiTheme="minorHAnsi" w:cstheme="minorHAnsi"/>
                <w:b/>
                <w:bCs/>
              </w:rPr>
              <w:t xml:space="preserve"> atliekama stebėsena</w:t>
            </w:r>
            <w:bookmarkEnd w:id="0"/>
          </w:p>
          <w:p w14:paraId="6B086ED5" w14:textId="77777777" w:rsidR="00DA4A89" w:rsidRPr="00736825" w:rsidRDefault="00DA4A89" w:rsidP="00125BBA">
            <w:pPr>
              <w:widowControl w:val="0"/>
              <w:ind w:right="9"/>
              <w:jc w:val="right"/>
              <w:rPr>
                <w:rFonts w:asciiTheme="minorHAnsi" w:hAnsiTheme="minorHAnsi" w:cstheme="minorHAnsi"/>
                <w:b/>
                <w:bCs/>
              </w:rPr>
            </w:pPr>
          </w:p>
        </w:tc>
        <w:tc>
          <w:tcPr>
            <w:tcW w:w="6865" w:type="dxa"/>
            <w:shd w:val="clear" w:color="auto" w:fill="auto"/>
          </w:tcPr>
          <w:p w14:paraId="3D90DF42" w14:textId="77777777" w:rsidR="003337C0" w:rsidRPr="00736825" w:rsidRDefault="003337C0" w:rsidP="00125BBA">
            <w:pPr>
              <w:widowControl w:val="0"/>
              <w:ind w:right="9"/>
              <w:rPr>
                <w:rFonts w:asciiTheme="minorHAnsi" w:hAnsiTheme="minorHAnsi" w:cstheme="minorHAnsi"/>
                <w:sz w:val="21"/>
                <w:szCs w:val="21"/>
              </w:rPr>
            </w:pPr>
          </w:p>
          <w:p w14:paraId="79D1C6CF" w14:textId="47A8FA52" w:rsidR="0047370F" w:rsidRPr="00736825" w:rsidRDefault="007C53C5" w:rsidP="00AF2D67">
            <w:pPr>
              <w:widowControl w:val="0"/>
              <w:ind w:right="9"/>
              <w:rPr>
                <w:sz w:val="21"/>
                <w:szCs w:val="21"/>
              </w:rPr>
            </w:pPr>
            <w:r>
              <w:rPr>
                <w:rFonts w:asciiTheme="minorHAnsi" w:hAnsiTheme="minorHAnsi" w:cstheme="minorHAnsi"/>
                <w:sz w:val="21"/>
                <w:szCs w:val="21"/>
              </w:rPr>
              <w:t>Panevėžio miesto</w:t>
            </w:r>
            <w:r w:rsidR="00F12B7F">
              <w:rPr>
                <w:rFonts w:asciiTheme="minorHAnsi" w:hAnsiTheme="minorHAnsi" w:cstheme="minorHAnsi"/>
                <w:sz w:val="21"/>
                <w:szCs w:val="21"/>
              </w:rPr>
              <w:t xml:space="preserve">  </w:t>
            </w:r>
            <w:r w:rsidR="00F85AA2">
              <w:rPr>
                <w:rFonts w:asciiTheme="minorHAnsi" w:hAnsiTheme="minorHAnsi" w:cstheme="minorHAnsi"/>
                <w:sz w:val="21"/>
                <w:szCs w:val="21"/>
              </w:rPr>
              <w:t>savivaldybės teri</w:t>
            </w:r>
            <w:r w:rsidR="00A8203C">
              <w:rPr>
                <w:rFonts w:asciiTheme="minorHAnsi" w:hAnsiTheme="minorHAnsi" w:cstheme="minorHAnsi"/>
                <w:sz w:val="21"/>
                <w:szCs w:val="21"/>
              </w:rPr>
              <w:t xml:space="preserve">torijos </w:t>
            </w:r>
            <w:r w:rsidR="00F12B7F">
              <w:rPr>
                <w:rFonts w:asciiTheme="minorHAnsi" w:hAnsiTheme="minorHAnsi" w:cstheme="minorHAnsi"/>
                <w:sz w:val="21"/>
                <w:szCs w:val="21"/>
              </w:rPr>
              <w:t>bend</w:t>
            </w:r>
            <w:r w:rsidR="00220E23">
              <w:rPr>
                <w:rFonts w:asciiTheme="minorHAnsi" w:hAnsiTheme="minorHAnsi" w:cstheme="minorHAnsi"/>
                <w:sz w:val="21"/>
                <w:szCs w:val="21"/>
              </w:rPr>
              <w:t>rojo</w:t>
            </w:r>
            <w:r w:rsidR="00F12B7F">
              <w:rPr>
                <w:rFonts w:asciiTheme="minorHAnsi" w:hAnsiTheme="minorHAnsi" w:cstheme="minorHAnsi"/>
                <w:sz w:val="21"/>
                <w:szCs w:val="21"/>
              </w:rPr>
              <w:t xml:space="preserve"> plan</w:t>
            </w:r>
            <w:r w:rsidR="00220E23">
              <w:rPr>
                <w:rFonts w:asciiTheme="minorHAnsi" w:hAnsiTheme="minorHAnsi" w:cstheme="minorHAnsi"/>
                <w:sz w:val="21"/>
                <w:szCs w:val="21"/>
              </w:rPr>
              <w:t>o keitimas</w:t>
            </w:r>
            <w:r w:rsidR="00F12B7F">
              <w:rPr>
                <w:rFonts w:asciiTheme="minorHAnsi" w:hAnsiTheme="minorHAnsi" w:cstheme="minorHAnsi"/>
                <w:sz w:val="21"/>
                <w:szCs w:val="21"/>
              </w:rPr>
              <w:t xml:space="preserve"> </w:t>
            </w:r>
            <w:r w:rsidR="0019308B" w:rsidRPr="00736825">
              <w:rPr>
                <w:rFonts w:asciiTheme="minorHAnsi" w:hAnsiTheme="minorHAnsi" w:cstheme="minorHAnsi"/>
                <w:sz w:val="21"/>
                <w:szCs w:val="21"/>
              </w:rPr>
              <w:t>(</w:t>
            </w:r>
            <w:r w:rsidR="0019308B" w:rsidRPr="00736825">
              <w:rPr>
                <w:rFonts w:cstheme="minorHAnsi"/>
                <w:sz w:val="21"/>
                <w:szCs w:val="21"/>
              </w:rPr>
              <w:t xml:space="preserve">TPD registracijos Nr. </w:t>
            </w:r>
            <w:r w:rsidR="00F12B7F">
              <w:t xml:space="preserve"> </w:t>
            </w:r>
            <w:r w:rsidR="00220E23" w:rsidRPr="00220E23">
              <w:rPr>
                <w:rFonts w:cstheme="minorHAnsi"/>
                <w:sz w:val="21"/>
                <w:szCs w:val="21"/>
              </w:rPr>
              <w:t>T</w:t>
            </w:r>
            <w:r>
              <w:rPr>
                <w:rFonts w:cstheme="minorHAnsi"/>
                <w:sz w:val="21"/>
                <w:szCs w:val="21"/>
              </w:rPr>
              <w:t>00079711</w:t>
            </w:r>
            <w:r w:rsidR="0019308B" w:rsidRPr="00736825">
              <w:rPr>
                <w:sz w:val="21"/>
                <w:szCs w:val="21"/>
              </w:rPr>
              <w:t>)</w:t>
            </w:r>
          </w:p>
          <w:p w14:paraId="1D79EF6A" w14:textId="77777777" w:rsidR="00FA381D" w:rsidRDefault="00FA381D" w:rsidP="00AF2D67">
            <w:pPr>
              <w:widowControl w:val="0"/>
              <w:ind w:right="9"/>
              <w:rPr>
                <w:rFonts w:asciiTheme="minorHAnsi" w:hAnsiTheme="minorHAnsi" w:cstheme="minorHAnsi"/>
                <w:sz w:val="21"/>
                <w:szCs w:val="21"/>
              </w:rPr>
            </w:pPr>
            <w:r w:rsidRPr="00233E8D">
              <w:rPr>
                <w:rFonts w:asciiTheme="minorHAnsi" w:hAnsiTheme="minorHAnsi" w:cstheme="minorHAnsi"/>
                <w:sz w:val="21"/>
                <w:szCs w:val="21"/>
              </w:rPr>
              <w:t>P</w:t>
            </w:r>
            <w:r>
              <w:rPr>
                <w:rFonts w:asciiTheme="minorHAnsi" w:hAnsiTheme="minorHAnsi" w:cstheme="minorHAnsi"/>
                <w:sz w:val="21"/>
                <w:szCs w:val="21"/>
              </w:rPr>
              <w:t>anevėžio</w:t>
            </w:r>
            <w:r w:rsidRPr="00233E8D">
              <w:rPr>
                <w:rFonts w:asciiTheme="minorHAnsi" w:hAnsiTheme="minorHAnsi" w:cstheme="minorHAnsi"/>
                <w:sz w:val="21"/>
                <w:szCs w:val="21"/>
              </w:rPr>
              <w:t xml:space="preserve"> </w:t>
            </w:r>
            <w:r>
              <w:rPr>
                <w:rFonts w:asciiTheme="minorHAnsi" w:hAnsiTheme="minorHAnsi" w:cstheme="minorHAnsi"/>
                <w:sz w:val="21"/>
                <w:szCs w:val="21"/>
              </w:rPr>
              <w:t>miesto</w:t>
            </w:r>
            <w:r w:rsidRPr="00233E8D">
              <w:rPr>
                <w:rFonts w:asciiTheme="minorHAnsi" w:hAnsiTheme="minorHAnsi" w:cstheme="minorHAnsi"/>
                <w:sz w:val="21"/>
                <w:szCs w:val="21"/>
              </w:rPr>
              <w:t xml:space="preserve"> </w:t>
            </w:r>
            <w:r>
              <w:rPr>
                <w:rFonts w:asciiTheme="minorHAnsi" w:hAnsiTheme="minorHAnsi" w:cstheme="minorHAnsi"/>
                <w:sz w:val="21"/>
                <w:szCs w:val="21"/>
              </w:rPr>
              <w:t>teritorijos</w:t>
            </w:r>
            <w:r w:rsidRPr="00233E8D">
              <w:rPr>
                <w:rFonts w:asciiTheme="minorHAnsi" w:hAnsiTheme="minorHAnsi" w:cstheme="minorHAnsi"/>
                <w:sz w:val="21"/>
                <w:szCs w:val="21"/>
              </w:rPr>
              <w:t xml:space="preserve"> </w:t>
            </w:r>
            <w:r>
              <w:rPr>
                <w:rFonts w:asciiTheme="minorHAnsi" w:hAnsiTheme="minorHAnsi" w:cstheme="minorHAnsi"/>
                <w:sz w:val="21"/>
                <w:szCs w:val="21"/>
              </w:rPr>
              <w:t>bendrojo plano keitimo koregavimas</w:t>
            </w:r>
            <w:r w:rsidRPr="00233E8D">
              <w:rPr>
                <w:rFonts w:asciiTheme="minorHAnsi" w:hAnsiTheme="minorHAnsi" w:cstheme="minorHAnsi"/>
                <w:sz w:val="21"/>
                <w:szCs w:val="21"/>
              </w:rPr>
              <w:t xml:space="preserve"> </w:t>
            </w:r>
            <w:r>
              <w:rPr>
                <w:rFonts w:asciiTheme="minorHAnsi" w:hAnsiTheme="minorHAnsi" w:cstheme="minorHAnsi"/>
                <w:sz w:val="21"/>
                <w:szCs w:val="21"/>
              </w:rPr>
              <w:t>(TPD registracijos Nr. T00089337)</w:t>
            </w:r>
          </w:p>
          <w:p w14:paraId="215DF2E2" w14:textId="52BC50F0" w:rsidR="00DA4A89" w:rsidRDefault="00233E8D" w:rsidP="00AF2D67">
            <w:pPr>
              <w:widowControl w:val="0"/>
              <w:ind w:right="9"/>
              <w:rPr>
                <w:rFonts w:asciiTheme="minorHAnsi" w:hAnsiTheme="minorHAnsi" w:cstheme="minorHAnsi"/>
                <w:sz w:val="21"/>
                <w:szCs w:val="21"/>
              </w:rPr>
            </w:pPr>
            <w:r>
              <w:rPr>
                <w:rFonts w:asciiTheme="minorHAnsi" w:hAnsiTheme="minorHAnsi" w:cstheme="minorHAnsi"/>
                <w:sz w:val="21"/>
                <w:szCs w:val="21"/>
              </w:rPr>
              <w:t>Panevėžio miesto teritorijos bendrojo plano dalies „Gamtinis karkasa</w:t>
            </w:r>
            <w:r w:rsidR="00A8203C">
              <w:rPr>
                <w:rFonts w:asciiTheme="minorHAnsi" w:hAnsiTheme="minorHAnsi" w:cstheme="minorHAnsi"/>
                <w:sz w:val="21"/>
                <w:szCs w:val="21"/>
              </w:rPr>
              <w:t>s</w:t>
            </w:r>
            <w:r>
              <w:rPr>
                <w:rFonts w:asciiTheme="minorHAnsi" w:hAnsiTheme="minorHAnsi" w:cstheme="minorHAnsi"/>
                <w:sz w:val="21"/>
                <w:szCs w:val="21"/>
              </w:rPr>
              <w:t xml:space="preserve"> ir želdynų bei rekreacijos teritorijų plėtra“ koregavimas (TPD registracijos Nr. T00090325)</w:t>
            </w:r>
          </w:p>
          <w:p w14:paraId="7FC4D93F" w14:textId="1ADB2AD4" w:rsidR="00233E8D" w:rsidRPr="00736825" w:rsidRDefault="00233E8D" w:rsidP="00AF2D67">
            <w:pPr>
              <w:widowControl w:val="0"/>
              <w:ind w:right="9"/>
              <w:rPr>
                <w:rFonts w:asciiTheme="minorHAnsi" w:hAnsiTheme="minorHAnsi" w:cstheme="minorHAnsi"/>
                <w:sz w:val="21"/>
                <w:szCs w:val="21"/>
              </w:rPr>
            </w:pPr>
          </w:p>
        </w:tc>
      </w:tr>
      <w:tr w:rsidR="008803AD" w:rsidRPr="00736825" w14:paraId="3D97B7F5" w14:textId="77777777" w:rsidTr="00F65B99">
        <w:trPr>
          <w:trHeight w:val="284"/>
        </w:trPr>
        <w:tc>
          <w:tcPr>
            <w:tcW w:w="2694" w:type="dxa"/>
            <w:shd w:val="clear" w:color="auto" w:fill="auto"/>
          </w:tcPr>
          <w:p w14:paraId="560B17B8" w14:textId="77777777" w:rsidR="00E15A83" w:rsidRPr="00736825" w:rsidRDefault="004E7C73" w:rsidP="00125BBA">
            <w:pPr>
              <w:widowControl w:val="0"/>
              <w:ind w:right="9"/>
              <w:jc w:val="right"/>
              <w:rPr>
                <w:rFonts w:asciiTheme="minorHAnsi" w:hAnsiTheme="minorHAnsi" w:cstheme="minorHAnsi"/>
                <w:b/>
                <w:bCs/>
              </w:rPr>
            </w:pPr>
            <w:r w:rsidRPr="00736825">
              <w:rPr>
                <w:rFonts w:asciiTheme="minorHAnsi" w:hAnsiTheme="minorHAnsi" w:cstheme="minorHAnsi"/>
                <w:b/>
                <w:bCs/>
              </w:rPr>
              <w:t>Planavimo rūšis</w:t>
            </w:r>
          </w:p>
        </w:tc>
        <w:tc>
          <w:tcPr>
            <w:tcW w:w="6865" w:type="dxa"/>
            <w:shd w:val="clear" w:color="auto" w:fill="auto"/>
          </w:tcPr>
          <w:p w14:paraId="0299D181" w14:textId="77777777" w:rsidR="00E15A83" w:rsidRPr="00736825" w:rsidRDefault="004E7C73" w:rsidP="00125BBA">
            <w:pPr>
              <w:widowControl w:val="0"/>
              <w:ind w:right="9"/>
              <w:rPr>
                <w:rFonts w:asciiTheme="minorHAnsi" w:hAnsiTheme="minorHAnsi" w:cstheme="minorHAnsi"/>
                <w:sz w:val="21"/>
                <w:szCs w:val="21"/>
              </w:rPr>
            </w:pPr>
            <w:r w:rsidRPr="00736825">
              <w:rPr>
                <w:rFonts w:asciiTheme="minorHAnsi" w:hAnsiTheme="minorHAnsi" w:cstheme="minorHAnsi"/>
                <w:sz w:val="21"/>
                <w:szCs w:val="21"/>
              </w:rPr>
              <w:t>Kompleksini</w:t>
            </w:r>
            <w:r w:rsidR="0047370F" w:rsidRPr="00736825">
              <w:rPr>
                <w:rFonts w:asciiTheme="minorHAnsi" w:hAnsiTheme="minorHAnsi" w:cstheme="minorHAnsi"/>
                <w:sz w:val="21"/>
                <w:szCs w:val="21"/>
              </w:rPr>
              <w:t>o teritorijų planavimo dokumenta</w:t>
            </w:r>
            <w:r w:rsidR="00250FFF" w:rsidRPr="00736825">
              <w:rPr>
                <w:rFonts w:asciiTheme="minorHAnsi" w:hAnsiTheme="minorHAnsi" w:cstheme="minorHAnsi"/>
                <w:sz w:val="21"/>
                <w:szCs w:val="21"/>
              </w:rPr>
              <w:t>s</w:t>
            </w:r>
          </w:p>
          <w:p w14:paraId="6206E54D" w14:textId="77777777" w:rsidR="004D6D22" w:rsidRPr="00736825" w:rsidRDefault="004D6D22" w:rsidP="00125BBA">
            <w:pPr>
              <w:widowControl w:val="0"/>
              <w:ind w:right="9"/>
              <w:rPr>
                <w:rFonts w:asciiTheme="minorHAnsi" w:hAnsiTheme="minorHAnsi" w:cstheme="minorHAnsi"/>
                <w:sz w:val="21"/>
                <w:szCs w:val="21"/>
              </w:rPr>
            </w:pPr>
          </w:p>
        </w:tc>
      </w:tr>
      <w:tr w:rsidR="008803AD" w:rsidRPr="00736825" w14:paraId="01234649" w14:textId="77777777" w:rsidTr="00F65B99">
        <w:trPr>
          <w:trHeight w:val="284"/>
        </w:trPr>
        <w:tc>
          <w:tcPr>
            <w:tcW w:w="2694" w:type="dxa"/>
            <w:shd w:val="clear" w:color="auto" w:fill="auto"/>
          </w:tcPr>
          <w:p w14:paraId="0078FB96" w14:textId="77777777" w:rsidR="00E15A83" w:rsidRPr="00736825" w:rsidRDefault="004E7C73" w:rsidP="00125BBA">
            <w:pPr>
              <w:widowControl w:val="0"/>
              <w:ind w:right="9"/>
              <w:jc w:val="right"/>
              <w:rPr>
                <w:rFonts w:asciiTheme="minorHAnsi" w:hAnsiTheme="minorHAnsi" w:cstheme="minorHAnsi"/>
                <w:b/>
                <w:bCs/>
              </w:rPr>
            </w:pPr>
            <w:r w:rsidRPr="00736825">
              <w:rPr>
                <w:rFonts w:asciiTheme="minorHAnsi" w:hAnsiTheme="minorHAnsi" w:cstheme="minorHAnsi"/>
                <w:b/>
                <w:bCs/>
              </w:rPr>
              <w:t>Planavimo porūšis</w:t>
            </w:r>
          </w:p>
        </w:tc>
        <w:tc>
          <w:tcPr>
            <w:tcW w:w="6865" w:type="dxa"/>
            <w:shd w:val="clear" w:color="auto" w:fill="auto"/>
          </w:tcPr>
          <w:p w14:paraId="3C586B34" w14:textId="77777777" w:rsidR="00E15A83" w:rsidRPr="00736825" w:rsidRDefault="00D526E0" w:rsidP="00125BBA">
            <w:pPr>
              <w:widowControl w:val="0"/>
              <w:ind w:right="9"/>
              <w:rPr>
                <w:rFonts w:asciiTheme="minorHAnsi" w:hAnsiTheme="minorHAnsi" w:cstheme="minorHAnsi"/>
                <w:sz w:val="21"/>
                <w:szCs w:val="21"/>
              </w:rPr>
            </w:pPr>
            <w:r w:rsidRPr="00736825">
              <w:rPr>
                <w:rFonts w:asciiTheme="minorHAnsi" w:hAnsiTheme="minorHAnsi" w:cstheme="minorHAnsi"/>
                <w:sz w:val="21"/>
                <w:szCs w:val="21"/>
              </w:rPr>
              <w:t>Savivaldybės bendrasis plana</w:t>
            </w:r>
            <w:r w:rsidR="00250FFF" w:rsidRPr="00736825">
              <w:rPr>
                <w:rFonts w:asciiTheme="minorHAnsi" w:hAnsiTheme="minorHAnsi" w:cstheme="minorHAnsi"/>
                <w:sz w:val="21"/>
                <w:szCs w:val="21"/>
              </w:rPr>
              <w:t>s</w:t>
            </w:r>
          </w:p>
          <w:p w14:paraId="27158F32" w14:textId="77777777" w:rsidR="002212A6" w:rsidRPr="00736825" w:rsidRDefault="002212A6" w:rsidP="00125BBA">
            <w:pPr>
              <w:widowControl w:val="0"/>
              <w:ind w:right="9"/>
              <w:rPr>
                <w:rFonts w:asciiTheme="minorHAnsi" w:hAnsiTheme="minorHAnsi" w:cstheme="minorHAnsi"/>
                <w:sz w:val="21"/>
                <w:szCs w:val="21"/>
              </w:rPr>
            </w:pPr>
          </w:p>
        </w:tc>
      </w:tr>
      <w:tr w:rsidR="008803AD" w:rsidRPr="00736825" w14:paraId="7C81C94E" w14:textId="77777777" w:rsidTr="00F65B99">
        <w:trPr>
          <w:trHeight w:val="284"/>
        </w:trPr>
        <w:tc>
          <w:tcPr>
            <w:tcW w:w="2694" w:type="dxa"/>
            <w:shd w:val="clear" w:color="auto" w:fill="auto"/>
          </w:tcPr>
          <w:p w14:paraId="414C1F2F" w14:textId="77777777" w:rsidR="00511D86" w:rsidRPr="00736825" w:rsidRDefault="00D526E0" w:rsidP="00125BBA">
            <w:pPr>
              <w:widowControl w:val="0"/>
              <w:ind w:right="9"/>
              <w:jc w:val="right"/>
              <w:rPr>
                <w:rFonts w:asciiTheme="minorHAnsi" w:hAnsiTheme="minorHAnsi" w:cstheme="minorHAnsi"/>
                <w:b/>
                <w:bCs/>
              </w:rPr>
            </w:pPr>
            <w:r w:rsidRPr="00736825">
              <w:rPr>
                <w:rFonts w:asciiTheme="minorHAnsi" w:hAnsiTheme="minorHAnsi" w:cstheme="minorHAnsi"/>
                <w:b/>
                <w:bCs/>
              </w:rPr>
              <w:t>Planavimo organizatorius</w:t>
            </w:r>
          </w:p>
        </w:tc>
        <w:tc>
          <w:tcPr>
            <w:tcW w:w="6865" w:type="dxa"/>
            <w:shd w:val="clear" w:color="auto" w:fill="auto"/>
          </w:tcPr>
          <w:p w14:paraId="20551E8D" w14:textId="75F5528B" w:rsidR="00511D86" w:rsidRPr="00736825" w:rsidRDefault="00233E8D" w:rsidP="00125BBA">
            <w:pPr>
              <w:widowControl w:val="0"/>
              <w:ind w:right="9"/>
              <w:rPr>
                <w:rFonts w:asciiTheme="minorHAnsi" w:hAnsiTheme="minorHAnsi" w:cstheme="minorHAnsi"/>
                <w:sz w:val="21"/>
                <w:szCs w:val="21"/>
              </w:rPr>
            </w:pPr>
            <w:r>
              <w:rPr>
                <w:rFonts w:asciiTheme="minorHAnsi" w:hAnsiTheme="minorHAnsi" w:cstheme="minorHAnsi"/>
                <w:sz w:val="21"/>
                <w:szCs w:val="21"/>
              </w:rPr>
              <w:t>Panevėžio miesto</w:t>
            </w:r>
            <w:r w:rsidR="00167F90">
              <w:rPr>
                <w:rFonts w:asciiTheme="minorHAnsi" w:hAnsiTheme="minorHAnsi" w:cstheme="minorHAnsi"/>
                <w:sz w:val="21"/>
                <w:szCs w:val="21"/>
              </w:rPr>
              <w:t xml:space="preserve"> </w:t>
            </w:r>
            <w:r w:rsidR="0044329A">
              <w:rPr>
                <w:rFonts w:asciiTheme="minorHAnsi" w:hAnsiTheme="minorHAnsi" w:cstheme="minorHAnsi"/>
                <w:sz w:val="21"/>
                <w:szCs w:val="21"/>
              </w:rPr>
              <w:t>savivaldybės administracija</w:t>
            </w:r>
          </w:p>
        </w:tc>
      </w:tr>
      <w:tr w:rsidR="008803AD" w:rsidRPr="00736825" w14:paraId="130E75BF" w14:textId="77777777" w:rsidTr="00F65B99">
        <w:trPr>
          <w:trHeight w:val="284"/>
        </w:trPr>
        <w:tc>
          <w:tcPr>
            <w:tcW w:w="2694" w:type="dxa"/>
            <w:shd w:val="clear" w:color="auto" w:fill="auto"/>
          </w:tcPr>
          <w:p w14:paraId="1A14BD7C" w14:textId="77777777" w:rsidR="00367944" w:rsidRPr="00736825" w:rsidRDefault="00367944" w:rsidP="00125BBA">
            <w:pPr>
              <w:widowControl w:val="0"/>
              <w:ind w:right="9"/>
              <w:rPr>
                <w:rFonts w:asciiTheme="minorHAnsi" w:hAnsiTheme="minorHAnsi" w:cstheme="minorHAnsi"/>
                <w:b/>
                <w:bCs/>
              </w:rPr>
            </w:pPr>
          </w:p>
          <w:p w14:paraId="28B5F32C" w14:textId="77777777" w:rsidR="00E15A83" w:rsidRPr="00736825" w:rsidRDefault="00D526E0" w:rsidP="00125BBA">
            <w:pPr>
              <w:widowControl w:val="0"/>
              <w:ind w:right="9"/>
              <w:jc w:val="right"/>
              <w:rPr>
                <w:rFonts w:asciiTheme="minorHAnsi" w:hAnsiTheme="minorHAnsi" w:cstheme="minorHAnsi"/>
                <w:b/>
                <w:bCs/>
              </w:rPr>
            </w:pPr>
            <w:r w:rsidRPr="00736825">
              <w:rPr>
                <w:rFonts w:asciiTheme="minorHAnsi" w:hAnsiTheme="minorHAnsi" w:cstheme="minorHAnsi"/>
                <w:b/>
                <w:bCs/>
              </w:rPr>
              <w:t>Sprendimas, kuriuo patvirtintas TPD</w:t>
            </w:r>
          </w:p>
        </w:tc>
        <w:tc>
          <w:tcPr>
            <w:tcW w:w="6865" w:type="dxa"/>
            <w:shd w:val="clear" w:color="auto" w:fill="auto"/>
          </w:tcPr>
          <w:p w14:paraId="673EB081" w14:textId="77777777" w:rsidR="00DC6022" w:rsidRPr="00736825" w:rsidRDefault="00DC6022" w:rsidP="00125BBA">
            <w:pPr>
              <w:widowControl w:val="0"/>
              <w:ind w:right="9"/>
              <w:rPr>
                <w:rFonts w:asciiTheme="minorHAnsi" w:hAnsiTheme="minorHAnsi" w:cstheme="minorHAnsi"/>
                <w:sz w:val="21"/>
                <w:szCs w:val="21"/>
              </w:rPr>
            </w:pPr>
          </w:p>
          <w:p w14:paraId="6B0636AD" w14:textId="5D1CA8E2" w:rsidR="006C78C0" w:rsidRDefault="001B4809" w:rsidP="00836606">
            <w:pPr>
              <w:widowControl w:val="0"/>
              <w:ind w:right="9"/>
              <w:rPr>
                <w:rFonts w:asciiTheme="minorHAnsi" w:hAnsiTheme="minorHAnsi" w:cstheme="minorHAnsi"/>
                <w:sz w:val="21"/>
                <w:szCs w:val="21"/>
              </w:rPr>
            </w:pPr>
            <w:r>
              <w:rPr>
                <w:rFonts w:asciiTheme="minorHAnsi" w:hAnsiTheme="minorHAnsi" w:cstheme="minorHAnsi"/>
                <w:sz w:val="21"/>
                <w:szCs w:val="21"/>
              </w:rPr>
              <w:t>Panevėžio miesto</w:t>
            </w:r>
            <w:r w:rsidR="00836606" w:rsidRPr="00736825">
              <w:rPr>
                <w:rFonts w:asciiTheme="minorHAnsi" w:hAnsiTheme="minorHAnsi" w:cstheme="minorHAnsi"/>
                <w:sz w:val="21"/>
                <w:szCs w:val="21"/>
              </w:rPr>
              <w:t xml:space="preserve"> savivaldybės tarybos 20</w:t>
            </w:r>
            <w:r w:rsidR="00A545B5">
              <w:rPr>
                <w:rFonts w:asciiTheme="minorHAnsi" w:hAnsiTheme="minorHAnsi" w:cstheme="minorHAnsi"/>
                <w:sz w:val="21"/>
                <w:szCs w:val="21"/>
              </w:rPr>
              <w:t>16</w:t>
            </w:r>
            <w:r w:rsidR="00836606" w:rsidRPr="00736825">
              <w:rPr>
                <w:rFonts w:asciiTheme="minorHAnsi" w:hAnsiTheme="minorHAnsi" w:cstheme="minorHAnsi"/>
                <w:sz w:val="21"/>
                <w:szCs w:val="21"/>
              </w:rPr>
              <w:t>-</w:t>
            </w:r>
            <w:r>
              <w:rPr>
                <w:rFonts w:asciiTheme="minorHAnsi" w:hAnsiTheme="minorHAnsi" w:cstheme="minorHAnsi"/>
                <w:sz w:val="21"/>
                <w:szCs w:val="21"/>
              </w:rPr>
              <w:t>11</w:t>
            </w:r>
            <w:r w:rsidR="00836606" w:rsidRPr="00736825">
              <w:rPr>
                <w:rFonts w:asciiTheme="minorHAnsi" w:hAnsiTheme="minorHAnsi" w:cstheme="minorHAnsi"/>
                <w:sz w:val="21"/>
                <w:szCs w:val="21"/>
              </w:rPr>
              <w:t>-</w:t>
            </w:r>
            <w:r w:rsidR="00F12B7F">
              <w:rPr>
                <w:rFonts w:asciiTheme="minorHAnsi" w:hAnsiTheme="minorHAnsi" w:cstheme="minorHAnsi"/>
                <w:sz w:val="21"/>
                <w:szCs w:val="21"/>
              </w:rPr>
              <w:t>2</w:t>
            </w:r>
            <w:r w:rsidR="00A545B5">
              <w:rPr>
                <w:rFonts w:asciiTheme="minorHAnsi" w:hAnsiTheme="minorHAnsi" w:cstheme="minorHAnsi"/>
                <w:sz w:val="21"/>
                <w:szCs w:val="21"/>
              </w:rPr>
              <w:t>4</w:t>
            </w:r>
            <w:r w:rsidR="00836606" w:rsidRPr="00736825">
              <w:rPr>
                <w:rFonts w:asciiTheme="minorHAnsi" w:hAnsiTheme="minorHAnsi" w:cstheme="minorHAnsi"/>
                <w:sz w:val="21"/>
                <w:szCs w:val="21"/>
              </w:rPr>
              <w:t xml:space="preserve"> sprendimas Nr. </w:t>
            </w:r>
            <w:r>
              <w:rPr>
                <w:rFonts w:asciiTheme="minorHAnsi" w:hAnsiTheme="minorHAnsi" w:cstheme="minorHAnsi"/>
                <w:sz w:val="21"/>
                <w:szCs w:val="21"/>
              </w:rPr>
              <w:t>1</w:t>
            </w:r>
            <w:r w:rsidR="00BC71AB">
              <w:rPr>
                <w:rFonts w:asciiTheme="minorHAnsi" w:hAnsiTheme="minorHAnsi" w:cstheme="minorHAnsi"/>
                <w:sz w:val="21"/>
                <w:szCs w:val="21"/>
              </w:rPr>
              <w:t>-</w:t>
            </w:r>
            <w:r w:rsidR="00A545B5">
              <w:rPr>
                <w:rFonts w:asciiTheme="minorHAnsi" w:hAnsiTheme="minorHAnsi" w:cstheme="minorHAnsi"/>
                <w:sz w:val="21"/>
                <w:szCs w:val="21"/>
              </w:rPr>
              <w:t>408</w:t>
            </w:r>
          </w:p>
          <w:p w14:paraId="49F2EE64" w14:textId="21367B88" w:rsidR="008370F1" w:rsidRDefault="008370F1" w:rsidP="00836606">
            <w:pPr>
              <w:widowControl w:val="0"/>
              <w:ind w:right="9"/>
              <w:rPr>
                <w:rFonts w:asciiTheme="minorHAnsi" w:hAnsiTheme="minorHAnsi" w:cstheme="minorHAnsi"/>
                <w:sz w:val="21"/>
                <w:szCs w:val="21"/>
              </w:rPr>
            </w:pPr>
            <w:r>
              <w:rPr>
                <w:rFonts w:asciiTheme="minorHAnsi" w:hAnsiTheme="minorHAnsi" w:cstheme="minorHAnsi"/>
                <w:sz w:val="21"/>
                <w:szCs w:val="21"/>
              </w:rPr>
              <w:t>Panevėžio miesto savivaldybės tarybos 2023-05-25 sprendimas Nr. 1-161</w:t>
            </w:r>
          </w:p>
          <w:p w14:paraId="686C87AD" w14:textId="79C5DCB9" w:rsidR="004436F5" w:rsidRPr="00736825" w:rsidRDefault="00FA381D" w:rsidP="00FC14CA">
            <w:pPr>
              <w:widowControl w:val="0"/>
              <w:ind w:right="9"/>
              <w:rPr>
                <w:rFonts w:asciiTheme="minorHAnsi" w:hAnsiTheme="minorHAnsi" w:cstheme="minorHAnsi"/>
                <w:sz w:val="21"/>
                <w:szCs w:val="21"/>
              </w:rPr>
            </w:pPr>
            <w:r>
              <w:rPr>
                <w:rFonts w:asciiTheme="minorHAnsi" w:hAnsiTheme="minorHAnsi" w:cstheme="minorHAnsi"/>
                <w:sz w:val="21"/>
                <w:szCs w:val="21"/>
              </w:rPr>
              <w:t>Panevėžio miesto savivaldybės tarybos 2023-12-28 sprendimas Nr. 1-420</w:t>
            </w:r>
          </w:p>
          <w:p w14:paraId="269DE95E" w14:textId="77777777" w:rsidR="00FD0EB3" w:rsidRPr="00736825" w:rsidRDefault="00FD0EB3" w:rsidP="00125BBA">
            <w:pPr>
              <w:pStyle w:val="Sraopastraipa"/>
              <w:widowControl w:val="0"/>
              <w:ind w:right="9"/>
              <w:rPr>
                <w:rFonts w:asciiTheme="minorHAnsi" w:hAnsiTheme="minorHAnsi" w:cstheme="minorHAnsi"/>
                <w:sz w:val="21"/>
                <w:szCs w:val="21"/>
              </w:rPr>
            </w:pPr>
          </w:p>
        </w:tc>
      </w:tr>
      <w:tr w:rsidR="008803AD" w:rsidRPr="00736825" w14:paraId="55CF33D8" w14:textId="77777777" w:rsidTr="008370F1">
        <w:trPr>
          <w:trHeight w:val="2185"/>
        </w:trPr>
        <w:tc>
          <w:tcPr>
            <w:tcW w:w="2694" w:type="dxa"/>
            <w:shd w:val="clear" w:color="auto" w:fill="auto"/>
          </w:tcPr>
          <w:p w14:paraId="354A39F7" w14:textId="77777777" w:rsidR="00511D86" w:rsidRPr="00736825" w:rsidRDefault="00367944" w:rsidP="00125BBA">
            <w:pPr>
              <w:widowControl w:val="0"/>
              <w:ind w:right="9"/>
              <w:jc w:val="right"/>
              <w:rPr>
                <w:rFonts w:asciiTheme="minorHAnsi" w:hAnsiTheme="minorHAnsi" w:cstheme="minorHAnsi"/>
                <w:b/>
                <w:bCs/>
                <w:color w:val="FF0000"/>
              </w:rPr>
            </w:pPr>
            <w:r w:rsidRPr="00736825">
              <w:rPr>
                <w:rFonts w:asciiTheme="minorHAnsi" w:hAnsiTheme="minorHAnsi" w:cstheme="minorHAnsi"/>
                <w:b/>
                <w:bCs/>
              </w:rPr>
              <w:t>Ataskaitos r</w:t>
            </w:r>
            <w:r w:rsidR="00511D86" w:rsidRPr="00736825">
              <w:rPr>
                <w:rFonts w:asciiTheme="minorHAnsi" w:hAnsiTheme="minorHAnsi" w:cstheme="minorHAnsi"/>
                <w:b/>
                <w:bCs/>
              </w:rPr>
              <w:t xml:space="preserve">engėjas </w:t>
            </w:r>
          </w:p>
        </w:tc>
        <w:tc>
          <w:tcPr>
            <w:tcW w:w="6865" w:type="dxa"/>
            <w:shd w:val="clear" w:color="auto" w:fill="auto"/>
          </w:tcPr>
          <w:p w14:paraId="7B9E921E" w14:textId="77777777" w:rsidR="00511D86" w:rsidRPr="00736825" w:rsidRDefault="00511D86" w:rsidP="00125BBA">
            <w:pPr>
              <w:widowControl w:val="0"/>
              <w:ind w:right="9"/>
              <w:rPr>
                <w:rFonts w:asciiTheme="minorHAnsi" w:hAnsiTheme="minorHAnsi" w:cstheme="minorHAnsi"/>
                <w:sz w:val="21"/>
                <w:szCs w:val="21"/>
              </w:rPr>
            </w:pPr>
            <w:r w:rsidRPr="00736825">
              <w:rPr>
                <w:rFonts w:asciiTheme="minorHAnsi" w:hAnsiTheme="minorHAnsi" w:cstheme="minorHAnsi"/>
                <w:sz w:val="21"/>
                <w:szCs w:val="21"/>
              </w:rPr>
              <w:t>UAB CityForm LT</w:t>
            </w:r>
          </w:p>
          <w:p w14:paraId="0D587D7E" w14:textId="77777777" w:rsidR="00985D44" w:rsidRPr="00736825" w:rsidRDefault="00985D44" w:rsidP="00125BBA">
            <w:pPr>
              <w:widowControl w:val="0"/>
              <w:ind w:right="9"/>
              <w:rPr>
                <w:rFonts w:asciiTheme="minorHAnsi" w:hAnsiTheme="minorHAnsi" w:cstheme="minorHAnsi"/>
                <w:sz w:val="21"/>
                <w:szCs w:val="21"/>
              </w:rPr>
            </w:pPr>
            <w:r w:rsidRPr="00736825">
              <w:rPr>
                <w:rFonts w:asciiTheme="minorHAnsi" w:hAnsiTheme="minorHAnsi" w:cstheme="minorHAnsi"/>
                <w:sz w:val="21"/>
                <w:szCs w:val="21"/>
              </w:rPr>
              <w:t xml:space="preserve">Įmonės kodas: 304696907 </w:t>
            </w:r>
          </w:p>
          <w:p w14:paraId="16D2F02A" w14:textId="77777777" w:rsidR="00985D44" w:rsidRPr="00736825" w:rsidRDefault="00511D86" w:rsidP="00125BBA">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 xml:space="preserve">S. Žukausko g. 4, LT-08244 Vilnius </w:t>
            </w:r>
          </w:p>
          <w:p w14:paraId="3554473C" w14:textId="77777777" w:rsidR="00605C14" w:rsidRPr="00736825" w:rsidRDefault="00511D86" w:rsidP="00125BBA">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Tel.: +370 616 54100</w:t>
            </w:r>
            <w:r w:rsidR="00AB707D" w:rsidRPr="00736825">
              <w:rPr>
                <w:rFonts w:asciiTheme="minorHAnsi" w:hAnsiTheme="minorHAnsi" w:cstheme="minorHAnsi"/>
                <w:i/>
                <w:iCs/>
                <w:sz w:val="21"/>
                <w:szCs w:val="21"/>
              </w:rPr>
              <w:t xml:space="preserve"> / </w:t>
            </w:r>
            <w:r w:rsidR="00985D44" w:rsidRPr="00736825">
              <w:rPr>
                <w:rFonts w:asciiTheme="minorHAnsi" w:hAnsiTheme="minorHAnsi" w:cstheme="minorHAnsi"/>
                <w:i/>
                <w:iCs/>
                <w:sz w:val="21"/>
                <w:szCs w:val="21"/>
              </w:rPr>
              <w:t>E</w:t>
            </w:r>
            <w:r w:rsidRPr="00736825">
              <w:rPr>
                <w:rFonts w:asciiTheme="minorHAnsi" w:hAnsiTheme="minorHAnsi" w:cstheme="minorHAnsi"/>
                <w:i/>
                <w:iCs/>
                <w:sz w:val="21"/>
                <w:szCs w:val="21"/>
              </w:rPr>
              <w:t xml:space="preserve">l. p.: </w:t>
            </w:r>
            <w:hyperlink r:id="rId9" w:history="1">
              <w:r w:rsidR="00AB707D" w:rsidRPr="00736825">
                <w:rPr>
                  <w:rStyle w:val="Hipersaitas"/>
                  <w:rFonts w:asciiTheme="minorHAnsi" w:hAnsiTheme="minorHAnsi" w:cstheme="minorHAnsi"/>
                  <w:i/>
                  <w:iCs/>
                  <w:color w:val="auto"/>
                  <w:sz w:val="21"/>
                  <w:szCs w:val="21"/>
                  <w:u w:val="none"/>
                </w:rPr>
                <w:t>info@cityform.lt</w:t>
              </w:r>
            </w:hyperlink>
            <w:r w:rsidR="00AB707D" w:rsidRPr="00736825">
              <w:rPr>
                <w:rFonts w:asciiTheme="minorHAnsi" w:hAnsiTheme="minorHAnsi" w:cstheme="minorHAnsi"/>
                <w:i/>
                <w:iCs/>
                <w:sz w:val="21"/>
                <w:szCs w:val="21"/>
              </w:rPr>
              <w:t xml:space="preserve"> / </w:t>
            </w:r>
            <w:hyperlink r:id="rId10" w:history="1">
              <w:r w:rsidR="00AB707D" w:rsidRPr="00736825">
                <w:rPr>
                  <w:rStyle w:val="Hipersaitas"/>
                  <w:rFonts w:asciiTheme="minorHAnsi" w:hAnsiTheme="minorHAnsi" w:cstheme="minorHAnsi"/>
                  <w:i/>
                  <w:iCs/>
                  <w:color w:val="auto"/>
                  <w:sz w:val="21"/>
                  <w:szCs w:val="21"/>
                  <w:u w:val="none"/>
                </w:rPr>
                <w:t>www.cityform.lt</w:t>
              </w:r>
            </w:hyperlink>
          </w:p>
          <w:p w14:paraId="7D3DA9AD" w14:textId="77777777" w:rsidR="00367944" w:rsidRPr="00736825" w:rsidRDefault="00367944" w:rsidP="00125BBA">
            <w:pPr>
              <w:widowControl w:val="0"/>
              <w:ind w:right="9"/>
              <w:rPr>
                <w:rFonts w:asciiTheme="minorHAnsi" w:hAnsiTheme="minorHAnsi" w:cstheme="minorHAnsi"/>
                <w:i/>
                <w:iCs/>
                <w:sz w:val="21"/>
                <w:szCs w:val="21"/>
              </w:rPr>
            </w:pPr>
          </w:p>
          <w:p w14:paraId="41A34CBB" w14:textId="327EE7E7" w:rsidR="00AB707D" w:rsidRPr="00736825" w:rsidRDefault="00AB707D" w:rsidP="00125BBA">
            <w:pPr>
              <w:widowControl w:val="0"/>
              <w:ind w:right="9"/>
              <w:rPr>
                <w:rFonts w:asciiTheme="minorHAnsi" w:hAnsiTheme="minorHAnsi" w:cstheme="minorHAnsi"/>
                <w:i/>
                <w:iCs/>
                <w:sz w:val="21"/>
                <w:szCs w:val="21"/>
              </w:rPr>
            </w:pPr>
            <w:r w:rsidRPr="00736825">
              <w:rPr>
                <w:rFonts w:asciiTheme="minorHAnsi" w:hAnsiTheme="minorHAnsi" w:cstheme="minorHAnsi"/>
                <w:i/>
                <w:iCs/>
                <w:sz w:val="21"/>
                <w:szCs w:val="21"/>
              </w:rPr>
              <w:t>Kontaktinis asmuo:</w:t>
            </w:r>
            <w:r w:rsidR="00080782">
              <w:rPr>
                <w:rFonts w:asciiTheme="minorHAnsi" w:hAnsiTheme="minorHAnsi" w:cstheme="minorHAnsi"/>
                <w:i/>
                <w:iCs/>
                <w:sz w:val="21"/>
                <w:szCs w:val="21"/>
              </w:rPr>
              <w:t xml:space="preserve"> </w:t>
            </w:r>
            <w:r w:rsidR="00116B7C">
              <w:rPr>
                <w:rFonts w:asciiTheme="minorHAnsi" w:hAnsiTheme="minorHAnsi" w:cstheme="minorHAnsi"/>
                <w:i/>
                <w:iCs/>
                <w:sz w:val="21"/>
                <w:szCs w:val="21"/>
              </w:rPr>
              <w:t>Milda Urbonavičiūtė</w:t>
            </w:r>
          </w:p>
          <w:p w14:paraId="17E6A0BF" w14:textId="77777777" w:rsidR="00AB707D" w:rsidRDefault="00AB707D" w:rsidP="00125BBA">
            <w:pPr>
              <w:widowControl w:val="0"/>
              <w:ind w:right="9"/>
              <w:rPr>
                <w:rStyle w:val="Hipersaitas"/>
                <w:rFonts w:asciiTheme="minorHAnsi" w:hAnsiTheme="minorHAnsi" w:cstheme="minorHAnsi"/>
                <w:i/>
                <w:iCs/>
                <w:color w:val="auto"/>
                <w:sz w:val="20"/>
                <w:szCs w:val="20"/>
                <w:u w:val="none"/>
              </w:rPr>
            </w:pPr>
            <w:r w:rsidRPr="00736825">
              <w:rPr>
                <w:rFonts w:asciiTheme="minorHAnsi" w:hAnsiTheme="minorHAnsi" w:cstheme="minorHAnsi"/>
                <w:i/>
                <w:iCs/>
                <w:sz w:val="21"/>
                <w:szCs w:val="21"/>
              </w:rPr>
              <w:t>Tel.: +370 6</w:t>
            </w:r>
            <w:r w:rsidR="00116B7C">
              <w:rPr>
                <w:rFonts w:asciiTheme="minorHAnsi" w:hAnsiTheme="minorHAnsi" w:cstheme="minorHAnsi"/>
                <w:i/>
                <w:iCs/>
                <w:sz w:val="21"/>
                <w:szCs w:val="21"/>
              </w:rPr>
              <w:t>1567902</w:t>
            </w:r>
            <w:r w:rsidRPr="00736825">
              <w:rPr>
                <w:rFonts w:asciiTheme="minorHAnsi" w:hAnsiTheme="minorHAnsi" w:cstheme="minorHAnsi"/>
                <w:i/>
                <w:iCs/>
                <w:sz w:val="21"/>
                <w:szCs w:val="21"/>
              </w:rPr>
              <w:t xml:space="preserve"> / El. p.: </w:t>
            </w:r>
            <w:hyperlink r:id="rId11" w:history="1">
              <w:r w:rsidR="00116B7C" w:rsidRPr="00116B7C">
                <w:rPr>
                  <w:rStyle w:val="Hipersaitas"/>
                  <w:i/>
                  <w:iCs/>
                  <w:color w:val="auto"/>
                  <w:sz w:val="20"/>
                  <w:szCs w:val="20"/>
                  <w:u w:val="none"/>
                </w:rPr>
                <w:t>m.urbonaviciute</w:t>
              </w:r>
              <w:r w:rsidR="00116B7C" w:rsidRPr="00116B7C">
                <w:rPr>
                  <w:rStyle w:val="Hipersaitas"/>
                  <w:rFonts w:asciiTheme="minorHAnsi" w:hAnsiTheme="minorHAnsi" w:cstheme="minorHAnsi"/>
                  <w:i/>
                  <w:iCs/>
                  <w:color w:val="auto"/>
                  <w:sz w:val="20"/>
                  <w:szCs w:val="20"/>
                  <w:u w:val="none"/>
                </w:rPr>
                <w:t>@cityform.lt</w:t>
              </w:r>
            </w:hyperlink>
          </w:p>
          <w:p w14:paraId="30C37794" w14:textId="5F2220AB" w:rsidR="00220E23" w:rsidRPr="00736825" w:rsidRDefault="00220E23" w:rsidP="00125BBA">
            <w:pPr>
              <w:widowControl w:val="0"/>
              <w:ind w:right="9"/>
              <w:rPr>
                <w:rFonts w:asciiTheme="minorHAnsi" w:hAnsiTheme="minorHAnsi" w:cstheme="minorHAnsi"/>
                <w:i/>
                <w:iCs/>
                <w:sz w:val="21"/>
                <w:szCs w:val="21"/>
              </w:rPr>
            </w:pPr>
          </w:p>
        </w:tc>
      </w:tr>
    </w:tbl>
    <w:p w14:paraId="0904BF76" w14:textId="531E2913" w:rsidR="00A27665" w:rsidRPr="00736825" w:rsidRDefault="00771732" w:rsidP="00125BBA">
      <w:pPr>
        <w:widowControl w:val="0"/>
        <w:ind w:right="9"/>
        <w:jc w:val="left"/>
        <w:rPr>
          <w:rFonts w:asciiTheme="minorHAnsi" w:hAnsiTheme="minorHAnsi" w:cstheme="minorHAnsi"/>
          <w:b/>
          <w:color w:val="FF0000"/>
          <w:sz w:val="24"/>
          <w:szCs w:val="24"/>
        </w:rPr>
      </w:pPr>
      <w:r>
        <w:rPr>
          <w:noProof/>
        </w:rPr>
        <mc:AlternateContent>
          <mc:Choice Requires="wps">
            <w:drawing>
              <wp:anchor distT="0" distB="0" distL="114300" distR="114300" simplePos="0" relativeHeight="251661312" behindDoc="1" locked="0" layoutInCell="1" allowOverlap="1" wp14:anchorId="3576FB22" wp14:editId="317F4354">
                <wp:simplePos x="0" y="0"/>
                <wp:positionH relativeFrom="page">
                  <wp:posOffset>2552700</wp:posOffset>
                </wp:positionH>
                <wp:positionV relativeFrom="paragraph">
                  <wp:posOffset>-176530</wp:posOffset>
                </wp:positionV>
                <wp:extent cx="5016500" cy="240411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00" cy="2404110"/>
                        </a:xfrm>
                        <a:prstGeom prst="rect">
                          <a:avLst/>
                        </a:prstGeom>
                        <a:solidFill>
                          <a:srgbClr val="E7E7E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B44115B" id="Rectangle 14" o:spid="_x0000_s1026" style="position:absolute;margin-left:201pt;margin-top:-13.9pt;width:395pt;height:189.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3OQTcQIAAOQEAAAOAAAAZHJzL2Uyb0RvYy54bWysVNtu2zAMfR+wfxD0vtoO0suMOkXQrsOA oA3WDn1mZMkWptskJU739aNkp826PQ1LAIEUKV4OD315tdeK7LgP0pqGViclJdww20rTNfTb4+2H C0pCBNOCsoY39JkHerV4/+5ycDWf2d6qlnuCQUyoB9fQPkZXF0VgPdcQTqzjBo3Ceg0RVd8VrYcB o2tVzMryrBisb523jIeAtzejkS5yfCE4i/dCBB6JaijWFvPp87lJZ7G4hLrz4HrJpjLgH6rQIA0m fQl1AxHI1ss/QmnJvA1WxBNmdWGFkIznHrCbqnzTzUMPjudeEJzgXmAK/y8su9utPZEtzm5OiQGN M/qKqIHpFCd4hwANLtTo9+DWPrUY3Mqy7wENxW+WpITJZy+8Tr7YINlntJ9f0Ob7SBhenpbV2WmJ Q2Fom83LeVXleRRQH547H+JnbjVJQkM9FpZRht0qxFQA1AeXXJlVsr2VSmXFd5tr5ckOcPSfztM/ NYNPwrGbMmTA5mfnuRJACgoFEYvSDkEJpqMEVIfcZtHn3MamDBhpzH0DoR9z5LAjobSMyGoldUMv yvSbMiuTnvHMy6mDV9SStLHtM87D25GowbFbia2vIMQ1eGQmwoXbFu/xEMpi5XaSKOmt//m3++SP hEErJQMyHbv6sQXPKVFfDFLpYzWfp9XIyvz0fIaKP7Zsji1mq68tIlrhXjuWxeQf1UEU3uonXMpl yoomMAxzj/hNynUcNxDXmvHlMrvhOjiIK/PgWAp+gPdx/wTeTfOPSJ07e9gKqN/QYPRNL41dbqMV MnPkFdeJsbhKmQfT2qddPdaz1+vHafELAAD//wMAUEsDBBQABgAIAAAAIQCpsphH4AAAAAwBAAAP AAAAZHJzL2Rvd25yZXYueG1sTI9BT8MwDIXvSPyHyEhc0JauwBil7oSGkLh27AC3rDFNWeOUJuvK vyc9saPt956/l69H24qBet84RljMExDEldMN1wi799fZCoQPirVqHRPCL3lYF5cXucq0O3FJwzbU IoawzxSCCaHLpPSVIav83HXE8fbleqtCHPta6l6dYrhtZZokS2lVw/GDUR1tDFWH7dEi/GxePg/R OOy+3YcpS3nDb0tCvL4an59ABBrDvxgm/IgORWTauyNrL1qEuySNXQLCLH2IHSbF4nFa7RFu75MV yCKX5yWKPwAAAP//AwBQSwECLQAUAAYACAAAACEAtoM4kv4AAADhAQAAEwAAAAAAAAAAAAAAAAAA AAAAW0NvbnRlbnRfVHlwZXNdLnhtbFBLAQItABQABgAIAAAAIQA4/SH/1gAAAJQBAAALAAAAAAAA AAAAAAAAAC8BAABfcmVscy8ucmVsc1BLAQItABQABgAIAAAAIQCO3OQTcQIAAOQEAAAOAAAAAAAA AAAAAAAAAC4CAABkcnMvZTJvRG9jLnhtbFBLAQItABQABgAIAAAAIQCpsphH4AAAAAwBAAAPAAAA AAAAAAAAAAAAAMsEAABkcnMvZG93bnJldi54bWxQSwUGAAAAAAQABADzAAAA2AUAAAAA " fillcolor="#e7e7e7" stroked="f" strokeweight="1pt">
                <w10:wrap anchorx="page"/>
              </v:rect>
            </w:pict>
          </mc:Fallback>
        </mc:AlternateContent>
      </w:r>
    </w:p>
    <w:tbl>
      <w:tblPr>
        <w:tblpPr w:leftFromText="180" w:rightFromText="180" w:vertAnchor="text" w:horzAnchor="page" w:tblpX="4194" w:tblpY="208"/>
        <w:tblW w:w="0" w:type="auto"/>
        <w:tblBorders>
          <w:left w:val="single" w:sz="6" w:space="0" w:color="AF582A"/>
          <w:insideV w:val="single" w:sz="6" w:space="0" w:color="AF582A"/>
        </w:tblBorders>
        <w:tblLook w:val="04A0" w:firstRow="1" w:lastRow="0" w:firstColumn="1" w:lastColumn="0" w:noHBand="0" w:noVBand="1"/>
      </w:tblPr>
      <w:tblGrid>
        <w:gridCol w:w="1129"/>
        <w:gridCol w:w="1569"/>
        <w:gridCol w:w="2616"/>
        <w:gridCol w:w="1686"/>
      </w:tblGrid>
      <w:tr w:rsidR="008803AD" w:rsidRPr="00736825" w14:paraId="5ABD9AF4" w14:textId="77777777" w:rsidTr="008A51CA">
        <w:trPr>
          <w:trHeight w:val="477"/>
        </w:trPr>
        <w:tc>
          <w:tcPr>
            <w:tcW w:w="1129" w:type="dxa"/>
            <w:shd w:val="clear" w:color="auto" w:fill="auto"/>
            <w:vAlign w:val="bottom"/>
          </w:tcPr>
          <w:p w14:paraId="1631CB1E" w14:textId="77777777" w:rsidR="00985D44" w:rsidRPr="00736825" w:rsidRDefault="00985D44" w:rsidP="00125BBA">
            <w:pPr>
              <w:widowControl w:val="0"/>
              <w:ind w:left="-108" w:right="-105"/>
              <w:jc w:val="center"/>
              <w:rPr>
                <w:rFonts w:asciiTheme="minorHAnsi" w:hAnsiTheme="minorHAnsi" w:cstheme="minorHAnsi"/>
                <w:sz w:val="21"/>
                <w:szCs w:val="21"/>
              </w:rPr>
            </w:pPr>
            <w:r w:rsidRPr="00736825">
              <w:rPr>
                <w:rFonts w:asciiTheme="minorHAnsi" w:hAnsiTheme="minorHAnsi" w:cstheme="minorHAnsi"/>
                <w:b/>
                <w:sz w:val="21"/>
                <w:szCs w:val="21"/>
              </w:rPr>
              <w:t>Atestato Nr.</w:t>
            </w:r>
          </w:p>
        </w:tc>
        <w:tc>
          <w:tcPr>
            <w:tcW w:w="1569" w:type="dxa"/>
            <w:shd w:val="clear" w:color="auto" w:fill="auto"/>
            <w:vAlign w:val="bottom"/>
          </w:tcPr>
          <w:p w14:paraId="0F49E8B0" w14:textId="77777777" w:rsidR="00985D44" w:rsidRPr="00736825" w:rsidRDefault="00985D44" w:rsidP="00125BBA">
            <w:pPr>
              <w:widowControl w:val="0"/>
              <w:ind w:right="14"/>
              <w:jc w:val="center"/>
              <w:rPr>
                <w:rFonts w:asciiTheme="minorHAnsi" w:hAnsiTheme="minorHAnsi" w:cstheme="minorHAnsi"/>
                <w:sz w:val="21"/>
                <w:szCs w:val="21"/>
              </w:rPr>
            </w:pPr>
            <w:r w:rsidRPr="00736825">
              <w:rPr>
                <w:rFonts w:asciiTheme="minorHAnsi" w:hAnsiTheme="minorHAnsi" w:cstheme="minorHAnsi"/>
                <w:b/>
                <w:sz w:val="21"/>
                <w:szCs w:val="21"/>
              </w:rPr>
              <w:t>Pareigos</w:t>
            </w:r>
          </w:p>
        </w:tc>
        <w:tc>
          <w:tcPr>
            <w:tcW w:w="2616" w:type="dxa"/>
            <w:shd w:val="clear" w:color="auto" w:fill="auto"/>
            <w:vAlign w:val="bottom"/>
          </w:tcPr>
          <w:p w14:paraId="2170508D" w14:textId="77777777" w:rsidR="00985D44" w:rsidRPr="00736825" w:rsidRDefault="00985D44" w:rsidP="00125BBA">
            <w:pPr>
              <w:widowControl w:val="0"/>
              <w:ind w:right="14"/>
              <w:jc w:val="center"/>
              <w:rPr>
                <w:rFonts w:asciiTheme="minorHAnsi" w:hAnsiTheme="minorHAnsi" w:cstheme="minorHAnsi"/>
                <w:sz w:val="21"/>
                <w:szCs w:val="21"/>
              </w:rPr>
            </w:pPr>
            <w:r w:rsidRPr="00736825">
              <w:rPr>
                <w:rFonts w:asciiTheme="minorHAnsi" w:hAnsiTheme="minorHAnsi" w:cstheme="minorHAnsi"/>
                <w:b/>
                <w:sz w:val="21"/>
                <w:szCs w:val="21"/>
              </w:rPr>
              <w:t>Vardas Pavardė</w:t>
            </w:r>
          </w:p>
        </w:tc>
        <w:tc>
          <w:tcPr>
            <w:tcW w:w="1686" w:type="dxa"/>
            <w:shd w:val="clear" w:color="auto" w:fill="auto"/>
            <w:vAlign w:val="bottom"/>
          </w:tcPr>
          <w:p w14:paraId="6CCEF5EE" w14:textId="77777777" w:rsidR="00985D44" w:rsidRPr="00736825" w:rsidRDefault="00985D44" w:rsidP="00125BBA">
            <w:pPr>
              <w:widowControl w:val="0"/>
              <w:ind w:right="14"/>
              <w:jc w:val="center"/>
              <w:rPr>
                <w:rFonts w:asciiTheme="minorHAnsi" w:hAnsiTheme="minorHAnsi" w:cstheme="minorHAnsi"/>
                <w:color w:val="FF0000"/>
                <w:sz w:val="20"/>
                <w:szCs w:val="20"/>
              </w:rPr>
            </w:pPr>
            <w:r w:rsidRPr="00736825">
              <w:rPr>
                <w:rFonts w:asciiTheme="minorHAnsi" w:hAnsiTheme="minorHAnsi" w:cstheme="minorHAnsi"/>
                <w:b/>
                <w:sz w:val="20"/>
                <w:szCs w:val="20"/>
              </w:rPr>
              <w:t>Parašas</w:t>
            </w:r>
          </w:p>
        </w:tc>
      </w:tr>
      <w:tr w:rsidR="008803AD" w:rsidRPr="00736825" w14:paraId="6F7F511F" w14:textId="77777777" w:rsidTr="008A51CA">
        <w:trPr>
          <w:trHeight w:val="809"/>
        </w:trPr>
        <w:tc>
          <w:tcPr>
            <w:tcW w:w="1129" w:type="dxa"/>
            <w:shd w:val="clear" w:color="auto" w:fill="auto"/>
            <w:vAlign w:val="center"/>
          </w:tcPr>
          <w:p w14:paraId="36EE6745" w14:textId="77777777" w:rsidR="00985D44" w:rsidRPr="00736825" w:rsidRDefault="008A51CA" w:rsidP="00125BBA">
            <w:pPr>
              <w:jc w:val="center"/>
              <w:rPr>
                <w:rFonts w:asciiTheme="minorHAnsi" w:hAnsiTheme="minorHAnsi" w:cstheme="minorHAnsi"/>
                <w:sz w:val="21"/>
                <w:szCs w:val="21"/>
              </w:rPr>
            </w:pPr>
            <w:r>
              <w:rPr>
                <w:rFonts w:asciiTheme="minorHAnsi" w:hAnsiTheme="minorHAnsi" w:cstheme="minorHAnsi"/>
                <w:sz w:val="21"/>
                <w:szCs w:val="21"/>
              </w:rPr>
              <w:t>TPV 0105</w:t>
            </w:r>
          </w:p>
        </w:tc>
        <w:tc>
          <w:tcPr>
            <w:tcW w:w="1569" w:type="dxa"/>
            <w:shd w:val="clear" w:color="auto" w:fill="auto"/>
            <w:vAlign w:val="center"/>
          </w:tcPr>
          <w:p w14:paraId="0DC861B3" w14:textId="43B0FDA5" w:rsidR="00985D44" w:rsidRDefault="00985D44" w:rsidP="00125BBA">
            <w:pPr>
              <w:jc w:val="center"/>
              <w:rPr>
                <w:rFonts w:asciiTheme="minorHAnsi" w:hAnsiTheme="minorHAnsi" w:cstheme="minorHAnsi"/>
                <w:sz w:val="21"/>
                <w:szCs w:val="21"/>
              </w:rPr>
            </w:pPr>
            <w:r w:rsidRPr="00736825">
              <w:rPr>
                <w:rFonts w:asciiTheme="minorHAnsi" w:hAnsiTheme="minorHAnsi" w:cstheme="minorHAnsi"/>
                <w:sz w:val="21"/>
                <w:szCs w:val="21"/>
              </w:rPr>
              <w:t>Direktorė</w:t>
            </w:r>
            <w:r w:rsidR="008370F1">
              <w:rPr>
                <w:rFonts w:asciiTheme="minorHAnsi" w:hAnsiTheme="minorHAnsi" w:cstheme="minorHAnsi"/>
                <w:sz w:val="21"/>
                <w:szCs w:val="21"/>
              </w:rPr>
              <w:t>,</w:t>
            </w:r>
          </w:p>
          <w:p w14:paraId="72FC99BB" w14:textId="3C6682B4" w:rsidR="008370F1" w:rsidRPr="00736825" w:rsidRDefault="008370F1" w:rsidP="00125BBA">
            <w:pPr>
              <w:jc w:val="center"/>
              <w:rPr>
                <w:rFonts w:asciiTheme="minorHAnsi" w:hAnsiTheme="minorHAnsi" w:cstheme="minorHAnsi"/>
                <w:sz w:val="21"/>
                <w:szCs w:val="21"/>
              </w:rPr>
            </w:pPr>
            <w:r>
              <w:rPr>
                <w:rFonts w:asciiTheme="minorHAnsi" w:hAnsiTheme="minorHAnsi" w:cstheme="minorHAnsi"/>
                <w:sz w:val="21"/>
                <w:szCs w:val="21"/>
              </w:rPr>
              <w:t>Projekto vadovė</w:t>
            </w:r>
          </w:p>
        </w:tc>
        <w:tc>
          <w:tcPr>
            <w:tcW w:w="2616" w:type="dxa"/>
            <w:shd w:val="clear" w:color="auto" w:fill="auto"/>
            <w:vAlign w:val="center"/>
          </w:tcPr>
          <w:p w14:paraId="5FA288B4" w14:textId="77777777" w:rsidR="00985D44" w:rsidRPr="00736825" w:rsidRDefault="00985D44" w:rsidP="00125BBA">
            <w:pPr>
              <w:jc w:val="center"/>
              <w:rPr>
                <w:rFonts w:asciiTheme="minorHAnsi" w:hAnsiTheme="minorHAnsi" w:cstheme="minorHAnsi"/>
                <w:sz w:val="21"/>
                <w:szCs w:val="21"/>
              </w:rPr>
            </w:pPr>
            <w:r w:rsidRPr="00736825">
              <w:rPr>
                <w:rFonts w:asciiTheme="minorHAnsi" w:hAnsiTheme="minorHAnsi" w:cstheme="minorHAnsi"/>
                <w:sz w:val="21"/>
                <w:szCs w:val="21"/>
              </w:rPr>
              <w:t>Gitana Mineikienė</w:t>
            </w:r>
          </w:p>
        </w:tc>
        <w:tc>
          <w:tcPr>
            <w:tcW w:w="1686" w:type="dxa"/>
            <w:shd w:val="clear" w:color="auto" w:fill="auto"/>
          </w:tcPr>
          <w:p w14:paraId="79633F46" w14:textId="1075BA87" w:rsidR="00985D44" w:rsidRPr="00736825" w:rsidRDefault="008370F1" w:rsidP="00125BBA">
            <w:pPr>
              <w:rPr>
                <w:rFonts w:asciiTheme="minorHAnsi" w:hAnsiTheme="minorHAnsi" w:cstheme="minorHAnsi"/>
                <w:color w:val="FF0000"/>
              </w:rPr>
            </w:pPr>
            <w:r w:rsidRPr="00736825">
              <w:rPr>
                <w:rFonts w:asciiTheme="minorHAnsi" w:hAnsiTheme="minorHAnsi" w:cstheme="minorHAnsi"/>
                <w:noProof/>
                <w:color w:val="FF0000"/>
                <w:lang w:eastAsia="lt-LT"/>
              </w:rPr>
              <w:drawing>
                <wp:anchor distT="0" distB="0" distL="114300" distR="114300" simplePos="0" relativeHeight="251731968" behindDoc="1" locked="0" layoutInCell="1" allowOverlap="1" wp14:anchorId="209B9575" wp14:editId="3D23501E">
                  <wp:simplePos x="0" y="0"/>
                  <wp:positionH relativeFrom="margin">
                    <wp:posOffset>63182</wp:posOffset>
                  </wp:positionH>
                  <wp:positionV relativeFrom="paragraph">
                    <wp:posOffset>89535</wp:posOffset>
                  </wp:positionV>
                  <wp:extent cx="594360" cy="669290"/>
                  <wp:effectExtent l="0" t="0" r="0" b="0"/>
                  <wp:wrapNone/>
                  <wp:docPr id="1" name="Picture 1" descr="A drawing of a person  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drawing of a person  Description generated with high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t="9294"/>
                          <a:stretch>
                            <a:fillRect/>
                          </a:stretch>
                        </pic:blipFill>
                        <pic:spPr bwMode="auto">
                          <a:xfrm>
                            <a:off x="0" y="0"/>
                            <a:ext cx="594360" cy="669290"/>
                          </a:xfrm>
                          <a:prstGeom prst="rect">
                            <a:avLst/>
                          </a:prstGeom>
                          <a:noFill/>
                          <a:ln>
                            <a:noFill/>
                          </a:ln>
                        </pic:spPr>
                      </pic:pic>
                    </a:graphicData>
                  </a:graphic>
                </wp:anchor>
              </w:drawing>
            </w:r>
          </w:p>
        </w:tc>
      </w:tr>
      <w:tr w:rsidR="008803AD" w:rsidRPr="00736825" w14:paraId="12575346" w14:textId="77777777" w:rsidTr="008A51CA">
        <w:trPr>
          <w:trHeight w:val="710"/>
        </w:trPr>
        <w:tc>
          <w:tcPr>
            <w:tcW w:w="1129" w:type="dxa"/>
            <w:shd w:val="clear" w:color="auto" w:fill="auto"/>
            <w:vAlign w:val="center"/>
          </w:tcPr>
          <w:p w14:paraId="0257F34C" w14:textId="77777777" w:rsidR="00A76B5D" w:rsidRPr="00736825" w:rsidRDefault="00A76B5D" w:rsidP="00125BBA">
            <w:pPr>
              <w:jc w:val="center"/>
              <w:rPr>
                <w:rFonts w:asciiTheme="minorHAnsi" w:hAnsiTheme="minorHAnsi" w:cstheme="minorHAnsi"/>
                <w:sz w:val="21"/>
                <w:szCs w:val="21"/>
              </w:rPr>
            </w:pPr>
          </w:p>
        </w:tc>
        <w:tc>
          <w:tcPr>
            <w:tcW w:w="1569" w:type="dxa"/>
            <w:shd w:val="clear" w:color="auto" w:fill="auto"/>
            <w:vAlign w:val="center"/>
          </w:tcPr>
          <w:p w14:paraId="031D66C8" w14:textId="77777777" w:rsidR="00A76B5D" w:rsidRPr="00736825" w:rsidRDefault="008A51CA" w:rsidP="00125BBA">
            <w:pPr>
              <w:jc w:val="center"/>
              <w:rPr>
                <w:rFonts w:asciiTheme="minorHAnsi" w:hAnsiTheme="minorHAnsi" w:cstheme="minorHAnsi"/>
                <w:sz w:val="21"/>
                <w:szCs w:val="21"/>
              </w:rPr>
            </w:pPr>
            <w:r>
              <w:rPr>
                <w:rFonts w:asciiTheme="minorHAnsi" w:hAnsiTheme="minorHAnsi" w:cstheme="minorHAnsi"/>
                <w:sz w:val="21"/>
                <w:szCs w:val="21"/>
              </w:rPr>
              <w:t>Rengėja</w:t>
            </w:r>
          </w:p>
        </w:tc>
        <w:tc>
          <w:tcPr>
            <w:tcW w:w="2616" w:type="dxa"/>
            <w:shd w:val="clear" w:color="auto" w:fill="auto"/>
            <w:vAlign w:val="center"/>
          </w:tcPr>
          <w:p w14:paraId="19FCB4AB" w14:textId="77777777" w:rsidR="00A76B5D" w:rsidRPr="00736825" w:rsidRDefault="00116B7C" w:rsidP="00125BBA">
            <w:pPr>
              <w:jc w:val="center"/>
              <w:rPr>
                <w:rFonts w:asciiTheme="minorHAnsi" w:hAnsiTheme="minorHAnsi" w:cstheme="minorHAnsi"/>
                <w:sz w:val="21"/>
                <w:szCs w:val="21"/>
              </w:rPr>
            </w:pPr>
            <w:r>
              <w:rPr>
                <w:rFonts w:asciiTheme="minorHAnsi" w:hAnsiTheme="minorHAnsi" w:cstheme="minorHAnsi"/>
                <w:sz w:val="21"/>
                <w:szCs w:val="21"/>
              </w:rPr>
              <w:t>Milda Urbonavičiūtė</w:t>
            </w:r>
          </w:p>
        </w:tc>
        <w:tc>
          <w:tcPr>
            <w:tcW w:w="1686" w:type="dxa"/>
            <w:shd w:val="clear" w:color="auto" w:fill="auto"/>
          </w:tcPr>
          <w:p w14:paraId="6D69E3DC" w14:textId="1EBCE3D8" w:rsidR="00A76B5D" w:rsidRPr="00736825" w:rsidRDefault="00116B7C" w:rsidP="00125BBA">
            <w:pPr>
              <w:rPr>
                <w:rFonts w:asciiTheme="minorHAnsi" w:hAnsiTheme="minorHAnsi" w:cstheme="minorHAnsi"/>
                <w:noProof/>
                <w:color w:val="FF0000"/>
              </w:rPr>
            </w:pPr>
            <w:r>
              <w:rPr>
                <w:rFonts w:asciiTheme="minorHAnsi" w:hAnsiTheme="minorHAnsi" w:cstheme="minorHAnsi"/>
                <w:noProof/>
                <w:color w:val="FF0000"/>
                <w:lang w:eastAsia="lt-LT"/>
              </w:rPr>
              <w:drawing>
                <wp:anchor distT="0" distB="0" distL="114300" distR="114300" simplePos="0" relativeHeight="251709440" behindDoc="0" locked="0" layoutInCell="1" allowOverlap="1" wp14:anchorId="4B70A67E" wp14:editId="6FE1F92E">
                  <wp:simplePos x="0" y="0"/>
                  <wp:positionH relativeFrom="column">
                    <wp:posOffset>-635</wp:posOffset>
                  </wp:positionH>
                  <wp:positionV relativeFrom="paragraph">
                    <wp:posOffset>194310</wp:posOffset>
                  </wp:positionV>
                  <wp:extent cx="925830" cy="334645"/>
                  <wp:effectExtent l="0" t="0" r="762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925830" cy="334645"/>
                          </a:xfrm>
                          <a:prstGeom prst="rect">
                            <a:avLst/>
                          </a:prstGeom>
                        </pic:spPr>
                      </pic:pic>
                    </a:graphicData>
                  </a:graphic>
                </wp:anchor>
              </w:drawing>
            </w:r>
          </w:p>
        </w:tc>
      </w:tr>
    </w:tbl>
    <w:p w14:paraId="3B225881" w14:textId="7AECCB6A" w:rsidR="00810949" w:rsidRPr="00736825" w:rsidRDefault="00771732" w:rsidP="00550B94">
      <w:pPr>
        <w:widowControl w:val="0"/>
        <w:ind w:right="9"/>
        <w:rPr>
          <w:rFonts w:asciiTheme="minorHAnsi" w:hAnsiTheme="minorHAnsi" w:cstheme="minorHAnsi"/>
          <w:b/>
          <w:color w:val="FF0000"/>
          <w:sz w:val="24"/>
          <w:szCs w:val="24"/>
        </w:rPr>
      </w:pPr>
      <w:r>
        <w:rPr>
          <w:noProof/>
        </w:rPr>
        <mc:AlternateContent>
          <mc:Choice Requires="wps">
            <w:drawing>
              <wp:anchor distT="0" distB="0" distL="114300" distR="114300" simplePos="0" relativeHeight="251658240" behindDoc="0" locked="0" layoutInCell="1" allowOverlap="1" wp14:anchorId="6E059FD5" wp14:editId="4B213C9E">
                <wp:simplePos x="0" y="0"/>
                <wp:positionH relativeFrom="page">
                  <wp:posOffset>0</wp:posOffset>
                </wp:positionH>
                <wp:positionV relativeFrom="paragraph">
                  <wp:posOffset>4826635</wp:posOffset>
                </wp:positionV>
                <wp:extent cx="2503805" cy="2393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2393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AAF1DCA" id="Rectangle 2" o:spid="_x0000_s1026" style="position:absolute;margin-left:0;margin-top:380.05pt;width:197.15pt;height:1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l0LgnAIAAJ0FAAAOAAAAZHJzL2Uyb0RvYy54bWysVE1v2zAMvQ/YfxB0X+24zdYadYqgRYcB QVe0HXpWZCk2JouapMTJfv0oyXazrthhmA+CKD4+fpjk5dW+U2QnrGtBV3R2klMiNIe61ZuKfnu6 /XBOifNM10yBFhU9CEevFu/fXfamFAU0oGphCZJoV/amoo33pswyxxvRMXcCRmhUSrAd8yjaTVZb 1iN7p7Iizz9mPdjaWODCOXy9SUq6iPxSCu6/SumEJ6qiGJuPp43nOpzZ4pKVG8tM0/IhDPYPUXSs 1eh0orphnpGtbf+g6lpuwYH0Jxy6DKRsuYg5YDaz/FU2jw0zIuaCxXFmKpP7f7T8bndvSVtXtKBE sw5/0QMWjemNEqQI5emNKxH1aO5tSNCZFfDvDhXZb5oguAGzl7YLWEyP7GOtD1Otxd4Tjo/FPD89 z+eUcNQVpxenF/PgLWPlaG2s858FdCRcKmoxrFhitls5n6AjJAYGqq1vW6WiEPpHXCtLdgz//Hoz G8jdMUrpgNUQrBJheIl5pVRiUv6gRMAp/SAklioEHwOJTfrihHEutJ8lVcNqkXzPc/xG72NYMdFI GJgl+p+4B4IRmUhG7hTlgA+mIvb4ZJz/LbBkPFlEz6D9ZNy1GuxbBAqzGjwn/FikVJpQpTXUB2wk C2nCnOG3Lf62FXP+nlkcKRw+XBP+Kx5SQV9RGG6UNGB/vvUe8NjpqKWkxxGtqPuxZVZQor5onIGL 2dlZmOkonM0/FSjYY836WKO33TVgL8xwIRkerwHv1XiVFrpn3CbL4BVVTHP0XVHu7Shc+7Q6cB9x sVxGGM6xYX6lHw0P5KGqoS2f9s/MmqF3PXb9HYzjzMpXLZywwVLDcutBtrG/X+o61Bt3QGycYV+F JXMsR9TLVl38AgAA//8DAFBLAwQUAAYACAAAACEAPw6TWuAAAAAIAQAADwAAAGRycy9kb3ducmV2 LnhtbEyPzU7DMBCE70i8g7VIXBB1ilF/QpwKkJC4cGipEEc3WWKr8TqK3STl6VlOcJyd1cw3xWby rRiwjy6QhvksA4FUhdpRo2H//nK7AhGTodq0gVDDGSNsysuLwuR1GGmLwy41gkMo5kaDTanLpYyV RW/iLHRI7H2F3pvEsm9k3ZuRw30r77JsIb1xxA3WdPhssTruTl7D21mp1+FGHce9U437lp9PHzZo fX01PT6ASDilv2f4xWd0KJnpEE5UR9Fq4CFJw3KRzUGwrdb3CsSBL+vlCmRZyP8Dyh8AAAD//wMA UEsBAi0AFAAGAAgAAAAhALaDOJL+AAAA4QEAABMAAAAAAAAAAAAAAAAAAAAAAFtDb250ZW50X1R5 cGVzXS54bWxQSwECLQAUAAYACAAAACEAOP0h/9YAAACUAQAACwAAAAAAAAAAAAAAAAAvAQAAX3Jl bHMvLnJlbHNQSwECLQAUAAYACAAAACEAM5dC4JwCAACdBQAADgAAAAAAAAAAAAAAAAAuAgAAZHJz L2Uyb0RvYy54bWxQSwECLQAUAAYACAAAACEAPw6TWuAAAAAIAQAADwAAAAAAAAAAAAAAAAD2BAAA ZHJzL2Rvd25yZXYueG1sUEsFBgAAAAAEAAQA8wAAAAMGAAAAAA== " fillcolor="white [3212]" stroked="f" strokeweight="1pt">
                <w10:wrap anchorx="page"/>
              </v:rect>
            </w:pict>
          </mc:Fallback>
        </mc:AlternateContent>
      </w:r>
    </w:p>
    <w:p w14:paraId="2FAA2FEB" w14:textId="77777777" w:rsidR="00E15A83" w:rsidRPr="00736825" w:rsidRDefault="00E15A83" w:rsidP="00125BBA">
      <w:pPr>
        <w:widowControl w:val="0"/>
        <w:ind w:right="9"/>
        <w:jc w:val="right"/>
        <w:rPr>
          <w:rFonts w:asciiTheme="minorHAnsi" w:hAnsiTheme="minorHAnsi" w:cstheme="minorHAnsi"/>
          <w:b/>
          <w:color w:val="FF0000"/>
          <w:sz w:val="24"/>
          <w:szCs w:val="24"/>
        </w:rPr>
      </w:pPr>
    </w:p>
    <w:p w14:paraId="2EFD2928" w14:textId="77777777" w:rsidR="0032662B" w:rsidRPr="00736825" w:rsidRDefault="00E15A83" w:rsidP="00125BBA">
      <w:pPr>
        <w:spacing w:after="160"/>
        <w:rPr>
          <w:rFonts w:asciiTheme="minorHAnsi" w:hAnsiTheme="minorHAnsi" w:cstheme="minorHAnsi"/>
          <w:b/>
          <w:color w:val="FF0000"/>
          <w:sz w:val="24"/>
          <w:szCs w:val="24"/>
        </w:rPr>
      </w:pPr>
      <w:r w:rsidRPr="00736825">
        <w:rPr>
          <w:rFonts w:asciiTheme="minorHAnsi" w:hAnsiTheme="minorHAnsi" w:cstheme="minorHAnsi"/>
          <w:b/>
          <w:color w:val="FF0000"/>
          <w:sz w:val="24"/>
          <w:szCs w:val="24"/>
        </w:rPr>
        <w:br w:type="page"/>
      </w:r>
    </w:p>
    <w:sdt>
      <w:sdtPr>
        <w:rPr>
          <w:rFonts w:asciiTheme="minorHAnsi" w:eastAsiaTheme="minorHAnsi" w:hAnsiTheme="minorHAnsi" w:cstheme="minorHAnsi"/>
          <w:caps w:val="0"/>
          <w:color w:val="FF0000"/>
          <w:sz w:val="21"/>
          <w:szCs w:val="21"/>
          <w:lang w:val="lt-LT"/>
        </w:rPr>
        <w:id w:val="598840801"/>
        <w:docPartObj>
          <w:docPartGallery w:val="Table of Contents"/>
          <w:docPartUnique/>
        </w:docPartObj>
      </w:sdtPr>
      <w:sdtEndPr>
        <w:rPr>
          <w:b/>
          <w:bCs/>
          <w:noProof/>
        </w:rPr>
      </w:sdtEndPr>
      <w:sdtContent>
        <w:p w14:paraId="765F34D5" w14:textId="77777777" w:rsidR="005019A2" w:rsidRDefault="000160C1" w:rsidP="00782B4C">
          <w:pPr>
            <w:pStyle w:val="Turinioantrat"/>
            <w:numPr>
              <w:ilvl w:val="0"/>
              <w:numId w:val="0"/>
            </w:numPr>
            <w:jc w:val="center"/>
            <w:rPr>
              <w:noProof/>
            </w:rPr>
          </w:pPr>
          <w:r w:rsidRPr="008A4C84">
            <w:rPr>
              <w:rFonts w:asciiTheme="minorHAnsi" w:hAnsiTheme="minorHAnsi" w:cstheme="minorHAnsi"/>
              <w:b/>
              <w:bCs/>
              <w:color w:val="auto"/>
              <w:szCs w:val="28"/>
              <w:lang w:val="lt-LT"/>
            </w:rPr>
            <w:t>TURINYS</w:t>
          </w:r>
          <w:r w:rsidR="003E759F" w:rsidRPr="008A4C84">
            <w:rPr>
              <w:rFonts w:asciiTheme="minorHAnsi" w:hAnsiTheme="minorHAnsi" w:cstheme="minorHAnsi"/>
              <w:color w:val="auto"/>
              <w:sz w:val="21"/>
              <w:szCs w:val="21"/>
            </w:rPr>
            <w:fldChar w:fldCharType="begin"/>
          </w:r>
          <w:r w:rsidR="00344D33" w:rsidRPr="008A4C84">
            <w:rPr>
              <w:rFonts w:asciiTheme="minorHAnsi" w:hAnsiTheme="minorHAnsi" w:cstheme="minorHAnsi"/>
              <w:color w:val="auto"/>
              <w:sz w:val="21"/>
              <w:szCs w:val="21"/>
            </w:rPr>
            <w:instrText xml:space="preserve"> TOC \o "1-3" \h \z \u </w:instrText>
          </w:r>
          <w:r w:rsidR="003E759F" w:rsidRPr="008A4C84">
            <w:rPr>
              <w:rFonts w:asciiTheme="minorHAnsi" w:hAnsiTheme="minorHAnsi" w:cstheme="minorHAnsi"/>
              <w:color w:val="auto"/>
              <w:sz w:val="21"/>
              <w:szCs w:val="21"/>
            </w:rPr>
            <w:fldChar w:fldCharType="separate"/>
          </w:r>
        </w:p>
        <w:p w14:paraId="2CF5C7CE" w14:textId="6338C267" w:rsidR="005019A2" w:rsidRDefault="005019A2">
          <w:pPr>
            <w:pStyle w:val="Turinys1"/>
            <w:rPr>
              <w:rFonts w:asciiTheme="minorHAnsi" w:eastAsiaTheme="minorEastAsia" w:hAnsiTheme="minorHAnsi"/>
              <w:b w:val="0"/>
              <w:bCs w:val="0"/>
              <w:lang w:eastAsia="lt-LT"/>
            </w:rPr>
          </w:pPr>
        </w:p>
        <w:p w14:paraId="6BFF034C" w14:textId="35ECF2C7" w:rsidR="005019A2" w:rsidRDefault="00212607">
          <w:pPr>
            <w:pStyle w:val="Turinys1"/>
            <w:rPr>
              <w:rFonts w:asciiTheme="minorHAnsi" w:eastAsiaTheme="minorEastAsia" w:hAnsiTheme="minorHAnsi"/>
              <w:b w:val="0"/>
              <w:bCs w:val="0"/>
              <w:lang w:eastAsia="lt-LT"/>
            </w:rPr>
          </w:pPr>
          <w:hyperlink w:anchor="_Toc176865528" w:history="1">
            <w:r w:rsidR="005019A2" w:rsidRPr="00263E3A">
              <w:rPr>
                <w:rStyle w:val="Hipersaitas"/>
                <w:rFonts w:cstheme="minorHAnsi"/>
              </w:rPr>
              <w:t>Įvadas</w:t>
            </w:r>
            <w:r w:rsidR="003F04AC">
              <w:rPr>
                <w:rStyle w:val="Hipersaitas"/>
                <w:rFonts w:cstheme="minorHAnsi"/>
              </w:rPr>
              <w:t>.............</w:t>
            </w:r>
            <w:r w:rsidR="005019A2">
              <w:rPr>
                <w:webHidden/>
              </w:rPr>
              <w:tab/>
            </w:r>
            <w:r w:rsidR="005019A2">
              <w:rPr>
                <w:webHidden/>
              </w:rPr>
              <w:fldChar w:fldCharType="begin"/>
            </w:r>
            <w:r w:rsidR="005019A2">
              <w:rPr>
                <w:webHidden/>
              </w:rPr>
              <w:instrText xml:space="preserve"> PAGEREF _Toc176865528 \h </w:instrText>
            </w:r>
            <w:r w:rsidR="005019A2">
              <w:rPr>
                <w:webHidden/>
              </w:rPr>
            </w:r>
            <w:r w:rsidR="005019A2">
              <w:rPr>
                <w:webHidden/>
              </w:rPr>
              <w:fldChar w:fldCharType="separate"/>
            </w:r>
            <w:r w:rsidR="00C26E7B">
              <w:rPr>
                <w:webHidden/>
              </w:rPr>
              <w:t>4</w:t>
            </w:r>
            <w:r w:rsidR="005019A2">
              <w:rPr>
                <w:webHidden/>
              </w:rPr>
              <w:fldChar w:fldCharType="end"/>
            </w:r>
          </w:hyperlink>
        </w:p>
        <w:p w14:paraId="312E762B" w14:textId="25AF0459" w:rsidR="005019A2" w:rsidRDefault="00212607">
          <w:pPr>
            <w:pStyle w:val="Turinys1"/>
            <w:rPr>
              <w:rFonts w:asciiTheme="minorHAnsi" w:eastAsiaTheme="minorEastAsia" w:hAnsiTheme="minorHAnsi"/>
              <w:b w:val="0"/>
              <w:bCs w:val="0"/>
              <w:lang w:eastAsia="lt-LT"/>
            </w:rPr>
          </w:pPr>
          <w:hyperlink w:anchor="_Toc176865529" w:history="1">
            <w:r w:rsidR="005019A2" w:rsidRPr="00263E3A">
              <w:rPr>
                <w:rStyle w:val="Hipersaitas"/>
              </w:rPr>
              <w:t>1.</w:t>
            </w:r>
            <w:r w:rsidR="005019A2">
              <w:rPr>
                <w:rFonts w:asciiTheme="minorHAnsi" w:eastAsiaTheme="minorEastAsia" w:hAnsiTheme="minorHAnsi"/>
                <w:b w:val="0"/>
                <w:bCs w:val="0"/>
                <w:lang w:eastAsia="lt-LT"/>
              </w:rPr>
              <w:tab/>
            </w:r>
            <w:r w:rsidR="005019A2" w:rsidRPr="00263E3A">
              <w:rPr>
                <w:rStyle w:val="Hipersaitas"/>
              </w:rPr>
              <w:t>BENDROJO PLANO SPRENDINIŲ ĮGYVENDINIMO STEBĖSENA</w:t>
            </w:r>
            <w:r w:rsidR="005019A2">
              <w:rPr>
                <w:webHidden/>
              </w:rPr>
              <w:tab/>
            </w:r>
            <w:r w:rsidR="005019A2">
              <w:rPr>
                <w:webHidden/>
              </w:rPr>
              <w:fldChar w:fldCharType="begin"/>
            </w:r>
            <w:r w:rsidR="005019A2">
              <w:rPr>
                <w:webHidden/>
              </w:rPr>
              <w:instrText xml:space="preserve"> PAGEREF _Toc176865529 \h </w:instrText>
            </w:r>
            <w:r w:rsidR="005019A2">
              <w:rPr>
                <w:webHidden/>
              </w:rPr>
            </w:r>
            <w:r w:rsidR="005019A2">
              <w:rPr>
                <w:webHidden/>
              </w:rPr>
              <w:fldChar w:fldCharType="separate"/>
            </w:r>
            <w:r w:rsidR="00C26E7B">
              <w:rPr>
                <w:webHidden/>
              </w:rPr>
              <w:t>6</w:t>
            </w:r>
            <w:r w:rsidR="005019A2">
              <w:rPr>
                <w:webHidden/>
              </w:rPr>
              <w:fldChar w:fldCharType="end"/>
            </w:r>
          </w:hyperlink>
        </w:p>
        <w:p w14:paraId="5E781753" w14:textId="1F0C5E0C" w:rsidR="005019A2" w:rsidRDefault="00212607">
          <w:pPr>
            <w:pStyle w:val="Turinys2"/>
            <w:rPr>
              <w:rFonts w:asciiTheme="minorHAnsi" w:eastAsiaTheme="minorEastAsia" w:hAnsiTheme="minorHAnsi"/>
              <w:noProof/>
              <w:lang w:eastAsia="lt-LT"/>
            </w:rPr>
          </w:pPr>
          <w:hyperlink w:anchor="_Toc176865530" w:history="1">
            <w:r w:rsidR="005019A2" w:rsidRPr="00263E3A">
              <w:rPr>
                <w:rStyle w:val="Hipersaitas"/>
                <w:noProof/>
              </w:rPr>
              <w:t>1.1</w:t>
            </w:r>
            <w:r w:rsidR="005019A2">
              <w:rPr>
                <w:rFonts w:asciiTheme="minorHAnsi" w:eastAsiaTheme="minorEastAsia" w:hAnsiTheme="minorHAnsi"/>
                <w:noProof/>
                <w:lang w:eastAsia="lt-LT"/>
              </w:rPr>
              <w:tab/>
            </w:r>
            <w:r w:rsidR="005019A2" w:rsidRPr="00263E3A">
              <w:rPr>
                <w:rStyle w:val="Hipersaitas"/>
                <w:noProof/>
              </w:rPr>
              <w:t>T</w:t>
            </w:r>
            <w:r w:rsidR="008641B9">
              <w:rPr>
                <w:rStyle w:val="Hipersaitas"/>
                <w:noProof/>
              </w:rPr>
              <w:t>ERITORIJŲ PLANAVIMO DOKUMENTAI</w:t>
            </w:r>
            <w:r w:rsidR="005019A2">
              <w:rPr>
                <w:noProof/>
                <w:webHidden/>
              </w:rPr>
              <w:tab/>
            </w:r>
            <w:r w:rsidR="005019A2">
              <w:rPr>
                <w:noProof/>
                <w:webHidden/>
              </w:rPr>
              <w:fldChar w:fldCharType="begin"/>
            </w:r>
            <w:r w:rsidR="005019A2">
              <w:rPr>
                <w:noProof/>
                <w:webHidden/>
              </w:rPr>
              <w:instrText xml:space="preserve"> PAGEREF _Toc176865530 \h </w:instrText>
            </w:r>
            <w:r w:rsidR="005019A2">
              <w:rPr>
                <w:noProof/>
                <w:webHidden/>
              </w:rPr>
            </w:r>
            <w:r w:rsidR="005019A2">
              <w:rPr>
                <w:noProof/>
                <w:webHidden/>
              </w:rPr>
              <w:fldChar w:fldCharType="separate"/>
            </w:r>
            <w:r w:rsidR="00C26E7B">
              <w:rPr>
                <w:noProof/>
                <w:webHidden/>
              </w:rPr>
              <w:t>7</w:t>
            </w:r>
            <w:r w:rsidR="005019A2">
              <w:rPr>
                <w:noProof/>
                <w:webHidden/>
              </w:rPr>
              <w:fldChar w:fldCharType="end"/>
            </w:r>
          </w:hyperlink>
        </w:p>
        <w:p w14:paraId="4023C4D6" w14:textId="3C2FDFDA" w:rsidR="005019A2" w:rsidRDefault="00212607">
          <w:pPr>
            <w:pStyle w:val="Turinys3"/>
            <w:tabs>
              <w:tab w:val="left" w:pos="1100"/>
              <w:tab w:val="right" w:leader="dot" w:pos="9362"/>
            </w:tabs>
            <w:rPr>
              <w:rFonts w:asciiTheme="minorHAnsi" w:eastAsiaTheme="minorEastAsia" w:hAnsiTheme="minorHAnsi"/>
              <w:noProof/>
              <w:lang w:eastAsia="lt-LT"/>
            </w:rPr>
          </w:pPr>
          <w:hyperlink w:anchor="_Toc176865531" w:history="1">
            <w:r w:rsidR="005019A2" w:rsidRPr="00263E3A">
              <w:rPr>
                <w:rStyle w:val="Hipersaitas"/>
                <w:noProof/>
              </w:rPr>
              <w:t>1.1.1</w:t>
            </w:r>
            <w:r w:rsidR="005019A2">
              <w:rPr>
                <w:rFonts w:asciiTheme="minorHAnsi" w:eastAsiaTheme="minorEastAsia" w:hAnsiTheme="minorHAnsi"/>
                <w:noProof/>
                <w:lang w:eastAsia="lt-LT"/>
              </w:rPr>
              <w:tab/>
            </w:r>
            <w:r w:rsidR="005019A2" w:rsidRPr="00263E3A">
              <w:rPr>
                <w:rStyle w:val="Hipersaitas"/>
                <w:noProof/>
              </w:rPr>
              <w:t>Patvirtinti teritorijų planavimo dokumentai</w:t>
            </w:r>
            <w:r w:rsidR="005019A2">
              <w:rPr>
                <w:noProof/>
                <w:webHidden/>
              </w:rPr>
              <w:tab/>
            </w:r>
            <w:r w:rsidR="005019A2">
              <w:rPr>
                <w:noProof/>
                <w:webHidden/>
              </w:rPr>
              <w:fldChar w:fldCharType="begin"/>
            </w:r>
            <w:r w:rsidR="005019A2">
              <w:rPr>
                <w:noProof/>
                <w:webHidden/>
              </w:rPr>
              <w:instrText xml:space="preserve"> PAGEREF _Toc176865531 \h </w:instrText>
            </w:r>
            <w:r w:rsidR="005019A2">
              <w:rPr>
                <w:noProof/>
                <w:webHidden/>
              </w:rPr>
            </w:r>
            <w:r w:rsidR="005019A2">
              <w:rPr>
                <w:noProof/>
                <w:webHidden/>
              </w:rPr>
              <w:fldChar w:fldCharType="separate"/>
            </w:r>
            <w:r w:rsidR="00C26E7B">
              <w:rPr>
                <w:noProof/>
                <w:webHidden/>
              </w:rPr>
              <w:t>7</w:t>
            </w:r>
            <w:r w:rsidR="005019A2">
              <w:rPr>
                <w:noProof/>
                <w:webHidden/>
              </w:rPr>
              <w:fldChar w:fldCharType="end"/>
            </w:r>
          </w:hyperlink>
        </w:p>
        <w:p w14:paraId="37431EFC" w14:textId="36077905" w:rsidR="005019A2" w:rsidRDefault="00212607">
          <w:pPr>
            <w:pStyle w:val="Turinys3"/>
            <w:tabs>
              <w:tab w:val="left" w:pos="1100"/>
              <w:tab w:val="right" w:leader="dot" w:pos="9362"/>
            </w:tabs>
            <w:rPr>
              <w:rFonts w:asciiTheme="minorHAnsi" w:eastAsiaTheme="minorEastAsia" w:hAnsiTheme="minorHAnsi"/>
              <w:noProof/>
              <w:lang w:eastAsia="lt-LT"/>
            </w:rPr>
          </w:pPr>
          <w:hyperlink w:anchor="_Toc176865532" w:history="1">
            <w:r w:rsidR="005019A2" w:rsidRPr="00263E3A">
              <w:rPr>
                <w:rStyle w:val="Hipersaitas"/>
                <w:noProof/>
              </w:rPr>
              <w:t>1.1.2</w:t>
            </w:r>
            <w:r w:rsidR="005019A2">
              <w:rPr>
                <w:rFonts w:asciiTheme="minorHAnsi" w:eastAsiaTheme="minorEastAsia" w:hAnsiTheme="minorHAnsi"/>
                <w:noProof/>
                <w:lang w:eastAsia="lt-LT"/>
              </w:rPr>
              <w:tab/>
            </w:r>
            <w:r w:rsidR="005019A2" w:rsidRPr="00263E3A">
              <w:rPr>
                <w:rStyle w:val="Hipersaitas"/>
                <w:noProof/>
              </w:rPr>
              <w:t>Lietuvos Respublikos teritorijos bendrojo plano sprendiniai, galiojantys Panevėžio miesto savivaldybės teritorijai</w:t>
            </w:r>
            <w:r w:rsidR="005019A2">
              <w:rPr>
                <w:noProof/>
                <w:webHidden/>
              </w:rPr>
              <w:tab/>
            </w:r>
            <w:r w:rsidR="005019A2">
              <w:rPr>
                <w:noProof/>
                <w:webHidden/>
              </w:rPr>
              <w:fldChar w:fldCharType="begin"/>
            </w:r>
            <w:r w:rsidR="005019A2">
              <w:rPr>
                <w:noProof/>
                <w:webHidden/>
              </w:rPr>
              <w:instrText xml:space="preserve"> PAGEREF _Toc176865532 \h </w:instrText>
            </w:r>
            <w:r w:rsidR="005019A2">
              <w:rPr>
                <w:noProof/>
                <w:webHidden/>
              </w:rPr>
            </w:r>
            <w:r w:rsidR="005019A2">
              <w:rPr>
                <w:noProof/>
                <w:webHidden/>
              </w:rPr>
              <w:fldChar w:fldCharType="separate"/>
            </w:r>
            <w:r w:rsidR="00C26E7B">
              <w:rPr>
                <w:noProof/>
                <w:webHidden/>
              </w:rPr>
              <w:t>8</w:t>
            </w:r>
            <w:r w:rsidR="005019A2">
              <w:rPr>
                <w:noProof/>
                <w:webHidden/>
              </w:rPr>
              <w:fldChar w:fldCharType="end"/>
            </w:r>
          </w:hyperlink>
        </w:p>
        <w:p w14:paraId="250869D6" w14:textId="2B36323F" w:rsidR="005019A2" w:rsidRDefault="00212607">
          <w:pPr>
            <w:pStyle w:val="Turinys3"/>
            <w:tabs>
              <w:tab w:val="left" w:pos="1100"/>
              <w:tab w:val="right" w:leader="dot" w:pos="9362"/>
            </w:tabs>
            <w:rPr>
              <w:rFonts w:asciiTheme="minorHAnsi" w:eastAsiaTheme="minorEastAsia" w:hAnsiTheme="minorHAnsi"/>
              <w:noProof/>
              <w:lang w:eastAsia="lt-LT"/>
            </w:rPr>
          </w:pPr>
          <w:hyperlink w:anchor="_Toc176865533" w:history="1">
            <w:r w:rsidR="005019A2" w:rsidRPr="00263E3A">
              <w:rPr>
                <w:rStyle w:val="Hipersaitas"/>
                <w:noProof/>
              </w:rPr>
              <w:t>1.1.3</w:t>
            </w:r>
            <w:r w:rsidR="005019A2">
              <w:rPr>
                <w:rFonts w:asciiTheme="minorHAnsi" w:eastAsiaTheme="minorEastAsia" w:hAnsiTheme="minorHAnsi"/>
                <w:noProof/>
                <w:lang w:eastAsia="lt-LT"/>
              </w:rPr>
              <w:tab/>
            </w:r>
            <w:r w:rsidR="005019A2" w:rsidRPr="00263E3A">
              <w:rPr>
                <w:rStyle w:val="Hipersaitas"/>
                <w:noProof/>
              </w:rPr>
              <w:t>Rengiami teritorijų planavimo dokumentai</w:t>
            </w:r>
            <w:r w:rsidR="005019A2">
              <w:rPr>
                <w:noProof/>
                <w:webHidden/>
              </w:rPr>
              <w:tab/>
            </w:r>
            <w:r w:rsidR="005019A2">
              <w:rPr>
                <w:noProof/>
                <w:webHidden/>
              </w:rPr>
              <w:fldChar w:fldCharType="begin"/>
            </w:r>
            <w:r w:rsidR="005019A2">
              <w:rPr>
                <w:noProof/>
                <w:webHidden/>
              </w:rPr>
              <w:instrText xml:space="preserve"> PAGEREF _Toc176865533 \h </w:instrText>
            </w:r>
            <w:r w:rsidR="005019A2">
              <w:rPr>
                <w:noProof/>
                <w:webHidden/>
              </w:rPr>
            </w:r>
            <w:r w:rsidR="005019A2">
              <w:rPr>
                <w:noProof/>
                <w:webHidden/>
              </w:rPr>
              <w:fldChar w:fldCharType="separate"/>
            </w:r>
            <w:r w:rsidR="00C26E7B">
              <w:rPr>
                <w:noProof/>
                <w:webHidden/>
              </w:rPr>
              <w:t>11</w:t>
            </w:r>
            <w:r w:rsidR="005019A2">
              <w:rPr>
                <w:noProof/>
                <w:webHidden/>
              </w:rPr>
              <w:fldChar w:fldCharType="end"/>
            </w:r>
          </w:hyperlink>
        </w:p>
        <w:p w14:paraId="4ED10ABC" w14:textId="7F6738BB" w:rsidR="005019A2" w:rsidRDefault="00212607">
          <w:pPr>
            <w:pStyle w:val="Turinys2"/>
            <w:rPr>
              <w:rFonts w:asciiTheme="minorHAnsi" w:eastAsiaTheme="minorEastAsia" w:hAnsiTheme="minorHAnsi"/>
              <w:noProof/>
              <w:lang w:eastAsia="lt-LT"/>
            </w:rPr>
          </w:pPr>
          <w:hyperlink w:anchor="_Toc176865534" w:history="1">
            <w:r w:rsidR="005019A2" w:rsidRPr="00263E3A">
              <w:rPr>
                <w:rStyle w:val="Hipersaitas"/>
                <w:noProof/>
              </w:rPr>
              <w:t>1.2</w:t>
            </w:r>
            <w:r w:rsidR="005019A2">
              <w:rPr>
                <w:rFonts w:asciiTheme="minorHAnsi" w:eastAsiaTheme="minorEastAsia" w:hAnsiTheme="minorHAnsi"/>
                <w:noProof/>
                <w:lang w:eastAsia="lt-LT"/>
              </w:rPr>
              <w:tab/>
            </w:r>
            <w:r w:rsidR="005019A2" w:rsidRPr="00263E3A">
              <w:rPr>
                <w:rStyle w:val="Hipersaitas"/>
                <w:noProof/>
              </w:rPr>
              <w:t>GYVENTOJŲ SKAIČIAUS IR TANKUMO POKYTIS</w:t>
            </w:r>
            <w:r w:rsidR="005019A2">
              <w:rPr>
                <w:noProof/>
                <w:webHidden/>
              </w:rPr>
              <w:tab/>
            </w:r>
            <w:r w:rsidR="005019A2">
              <w:rPr>
                <w:noProof/>
                <w:webHidden/>
              </w:rPr>
              <w:fldChar w:fldCharType="begin"/>
            </w:r>
            <w:r w:rsidR="005019A2">
              <w:rPr>
                <w:noProof/>
                <w:webHidden/>
              </w:rPr>
              <w:instrText xml:space="preserve"> PAGEREF _Toc176865534 \h </w:instrText>
            </w:r>
            <w:r w:rsidR="005019A2">
              <w:rPr>
                <w:noProof/>
                <w:webHidden/>
              </w:rPr>
            </w:r>
            <w:r w:rsidR="005019A2">
              <w:rPr>
                <w:noProof/>
                <w:webHidden/>
              </w:rPr>
              <w:fldChar w:fldCharType="separate"/>
            </w:r>
            <w:r w:rsidR="00C26E7B">
              <w:rPr>
                <w:noProof/>
                <w:webHidden/>
              </w:rPr>
              <w:t>12</w:t>
            </w:r>
            <w:r w:rsidR="005019A2">
              <w:rPr>
                <w:noProof/>
                <w:webHidden/>
              </w:rPr>
              <w:fldChar w:fldCharType="end"/>
            </w:r>
          </w:hyperlink>
        </w:p>
        <w:p w14:paraId="4495BFE3" w14:textId="139C5DE9" w:rsidR="005019A2" w:rsidRDefault="00212607">
          <w:pPr>
            <w:pStyle w:val="Turinys1"/>
            <w:rPr>
              <w:rFonts w:asciiTheme="minorHAnsi" w:eastAsiaTheme="minorEastAsia" w:hAnsiTheme="minorHAnsi"/>
              <w:b w:val="0"/>
              <w:bCs w:val="0"/>
              <w:lang w:eastAsia="lt-LT"/>
            </w:rPr>
          </w:pPr>
          <w:hyperlink w:anchor="_Toc176865535" w:history="1">
            <w:r w:rsidR="005019A2" w:rsidRPr="00263E3A">
              <w:rPr>
                <w:rStyle w:val="Hipersaitas"/>
              </w:rPr>
              <w:t>2.</w:t>
            </w:r>
            <w:r w:rsidR="005019A2">
              <w:rPr>
                <w:rFonts w:asciiTheme="minorHAnsi" w:eastAsiaTheme="minorEastAsia" w:hAnsiTheme="minorHAnsi"/>
                <w:b w:val="0"/>
                <w:bCs w:val="0"/>
                <w:lang w:eastAsia="lt-LT"/>
              </w:rPr>
              <w:tab/>
            </w:r>
            <w:r w:rsidR="005019A2" w:rsidRPr="00263E3A">
              <w:rPr>
                <w:rStyle w:val="Hipersaitas"/>
              </w:rPr>
              <w:t>PRIEMONIŲ PLANO VYKDYMAS</w:t>
            </w:r>
            <w:r w:rsidR="005019A2">
              <w:rPr>
                <w:webHidden/>
              </w:rPr>
              <w:tab/>
            </w:r>
            <w:r w:rsidR="005019A2">
              <w:rPr>
                <w:webHidden/>
              </w:rPr>
              <w:fldChar w:fldCharType="begin"/>
            </w:r>
            <w:r w:rsidR="005019A2">
              <w:rPr>
                <w:webHidden/>
              </w:rPr>
              <w:instrText xml:space="preserve"> PAGEREF _Toc176865535 \h </w:instrText>
            </w:r>
            <w:r w:rsidR="005019A2">
              <w:rPr>
                <w:webHidden/>
              </w:rPr>
            </w:r>
            <w:r w:rsidR="005019A2">
              <w:rPr>
                <w:webHidden/>
              </w:rPr>
              <w:fldChar w:fldCharType="separate"/>
            </w:r>
            <w:r w:rsidR="00C26E7B">
              <w:rPr>
                <w:webHidden/>
              </w:rPr>
              <w:t>13</w:t>
            </w:r>
            <w:r w:rsidR="005019A2">
              <w:rPr>
                <w:webHidden/>
              </w:rPr>
              <w:fldChar w:fldCharType="end"/>
            </w:r>
          </w:hyperlink>
        </w:p>
        <w:p w14:paraId="3FEF4F64" w14:textId="48FA6282" w:rsidR="005019A2" w:rsidRDefault="00212607">
          <w:pPr>
            <w:pStyle w:val="Turinys2"/>
            <w:rPr>
              <w:rFonts w:asciiTheme="minorHAnsi" w:eastAsiaTheme="minorEastAsia" w:hAnsiTheme="minorHAnsi"/>
              <w:noProof/>
              <w:lang w:eastAsia="lt-LT"/>
            </w:rPr>
          </w:pPr>
          <w:hyperlink w:anchor="_Toc176865536" w:history="1">
            <w:r w:rsidR="005019A2" w:rsidRPr="00263E3A">
              <w:rPr>
                <w:rStyle w:val="Hipersaitas"/>
                <w:noProof/>
              </w:rPr>
              <w:t>2.1</w:t>
            </w:r>
            <w:r w:rsidR="005019A2">
              <w:rPr>
                <w:rFonts w:asciiTheme="minorHAnsi" w:eastAsiaTheme="minorEastAsia" w:hAnsiTheme="minorHAnsi"/>
                <w:noProof/>
                <w:lang w:eastAsia="lt-LT"/>
              </w:rPr>
              <w:tab/>
            </w:r>
            <w:r w:rsidR="005019A2" w:rsidRPr="00263E3A">
              <w:rPr>
                <w:rStyle w:val="Hipersaitas"/>
                <w:noProof/>
              </w:rPr>
              <w:t>MIESTO STRUKTŪRA</w:t>
            </w:r>
            <w:r w:rsidR="005019A2">
              <w:rPr>
                <w:noProof/>
                <w:webHidden/>
              </w:rPr>
              <w:tab/>
            </w:r>
            <w:r w:rsidR="005019A2">
              <w:rPr>
                <w:noProof/>
                <w:webHidden/>
              </w:rPr>
              <w:fldChar w:fldCharType="begin"/>
            </w:r>
            <w:r w:rsidR="005019A2">
              <w:rPr>
                <w:noProof/>
                <w:webHidden/>
              </w:rPr>
              <w:instrText xml:space="preserve"> PAGEREF _Toc176865536 \h </w:instrText>
            </w:r>
            <w:r w:rsidR="005019A2">
              <w:rPr>
                <w:noProof/>
                <w:webHidden/>
              </w:rPr>
            </w:r>
            <w:r w:rsidR="005019A2">
              <w:rPr>
                <w:noProof/>
                <w:webHidden/>
              </w:rPr>
              <w:fldChar w:fldCharType="separate"/>
            </w:r>
            <w:r w:rsidR="00C26E7B">
              <w:rPr>
                <w:noProof/>
                <w:webHidden/>
              </w:rPr>
              <w:t>13</w:t>
            </w:r>
            <w:r w:rsidR="005019A2">
              <w:rPr>
                <w:noProof/>
                <w:webHidden/>
              </w:rPr>
              <w:fldChar w:fldCharType="end"/>
            </w:r>
          </w:hyperlink>
        </w:p>
        <w:p w14:paraId="5AC586B1" w14:textId="06B6785A" w:rsidR="005019A2" w:rsidRDefault="00212607">
          <w:pPr>
            <w:pStyle w:val="Turinys2"/>
            <w:rPr>
              <w:rFonts w:asciiTheme="minorHAnsi" w:eastAsiaTheme="minorEastAsia" w:hAnsiTheme="minorHAnsi"/>
              <w:noProof/>
              <w:lang w:eastAsia="lt-LT"/>
            </w:rPr>
          </w:pPr>
          <w:hyperlink w:anchor="_Toc176865537" w:history="1">
            <w:r w:rsidR="005019A2" w:rsidRPr="00263E3A">
              <w:rPr>
                <w:rStyle w:val="Hipersaitas"/>
                <w:rFonts w:cstheme="minorHAnsi"/>
                <w:noProof/>
              </w:rPr>
              <w:t>2.2</w:t>
            </w:r>
            <w:r w:rsidR="005019A2">
              <w:rPr>
                <w:rFonts w:asciiTheme="minorHAnsi" w:eastAsiaTheme="minorEastAsia" w:hAnsiTheme="minorHAnsi"/>
                <w:noProof/>
                <w:lang w:eastAsia="lt-LT"/>
              </w:rPr>
              <w:tab/>
            </w:r>
            <w:r w:rsidR="005019A2" w:rsidRPr="00263E3A">
              <w:rPr>
                <w:rStyle w:val="Hipersaitas"/>
                <w:rFonts w:cstheme="minorHAnsi"/>
                <w:noProof/>
              </w:rPr>
              <w:t>SOCIALINĖ INFRASTRUKTŪRA</w:t>
            </w:r>
            <w:r w:rsidR="005019A2">
              <w:rPr>
                <w:noProof/>
                <w:webHidden/>
              </w:rPr>
              <w:tab/>
            </w:r>
            <w:r w:rsidR="005019A2">
              <w:rPr>
                <w:noProof/>
                <w:webHidden/>
              </w:rPr>
              <w:fldChar w:fldCharType="begin"/>
            </w:r>
            <w:r w:rsidR="005019A2">
              <w:rPr>
                <w:noProof/>
                <w:webHidden/>
              </w:rPr>
              <w:instrText xml:space="preserve"> PAGEREF _Toc176865537 \h </w:instrText>
            </w:r>
            <w:r w:rsidR="005019A2">
              <w:rPr>
                <w:noProof/>
                <w:webHidden/>
              </w:rPr>
            </w:r>
            <w:r w:rsidR="005019A2">
              <w:rPr>
                <w:noProof/>
                <w:webHidden/>
              </w:rPr>
              <w:fldChar w:fldCharType="separate"/>
            </w:r>
            <w:r w:rsidR="00C26E7B">
              <w:rPr>
                <w:noProof/>
                <w:webHidden/>
              </w:rPr>
              <w:t>14</w:t>
            </w:r>
            <w:r w:rsidR="005019A2">
              <w:rPr>
                <w:noProof/>
                <w:webHidden/>
              </w:rPr>
              <w:fldChar w:fldCharType="end"/>
            </w:r>
          </w:hyperlink>
        </w:p>
        <w:p w14:paraId="66CD2C8F" w14:textId="5BD5032C" w:rsidR="005019A2" w:rsidRDefault="00212607">
          <w:pPr>
            <w:pStyle w:val="Turinys2"/>
            <w:rPr>
              <w:rFonts w:asciiTheme="minorHAnsi" w:eastAsiaTheme="minorEastAsia" w:hAnsiTheme="minorHAnsi"/>
              <w:noProof/>
              <w:lang w:eastAsia="lt-LT"/>
            </w:rPr>
          </w:pPr>
          <w:hyperlink w:anchor="_Toc176865538" w:history="1">
            <w:r w:rsidR="005019A2" w:rsidRPr="00263E3A">
              <w:rPr>
                <w:rStyle w:val="Hipersaitas"/>
                <w:noProof/>
              </w:rPr>
              <w:t>2.3</w:t>
            </w:r>
            <w:r w:rsidR="005019A2">
              <w:rPr>
                <w:rFonts w:asciiTheme="minorHAnsi" w:eastAsiaTheme="minorEastAsia" w:hAnsiTheme="minorHAnsi"/>
                <w:noProof/>
                <w:lang w:eastAsia="lt-LT"/>
              </w:rPr>
              <w:tab/>
            </w:r>
            <w:r w:rsidR="005019A2" w:rsidRPr="00263E3A">
              <w:rPr>
                <w:rStyle w:val="Hipersaitas"/>
                <w:noProof/>
              </w:rPr>
              <w:t>GAMTINIS KARKASAS IR ŽELDYNŲ BEI REKREACIJOS TERITORIJŲ PLĖTRA</w:t>
            </w:r>
            <w:r w:rsidR="005019A2">
              <w:rPr>
                <w:noProof/>
                <w:webHidden/>
              </w:rPr>
              <w:tab/>
            </w:r>
            <w:r w:rsidR="005019A2">
              <w:rPr>
                <w:noProof/>
                <w:webHidden/>
              </w:rPr>
              <w:fldChar w:fldCharType="begin"/>
            </w:r>
            <w:r w:rsidR="005019A2">
              <w:rPr>
                <w:noProof/>
                <w:webHidden/>
              </w:rPr>
              <w:instrText xml:space="preserve"> PAGEREF _Toc176865538 \h </w:instrText>
            </w:r>
            <w:r w:rsidR="005019A2">
              <w:rPr>
                <w:noProof/>
                <w:webHidden/>
              </w:rPr>
            </w:r>
            <w:r w:rsidR="005019A2">
              <w:rPr>
                <w:noProof/>
                <w:webHidden/>
              </w:rPr>
              <w:fldChar w:fldCharType="separate"/>
            </w:r>
            <w:r w:rsidR="00C26E7B">
              <w:rPr>
                <w:noProof/>
                <w:webHidden/>
              </w:rPr>
              <w:t>15</w:t>
            </w:r>
            <w:r w:rsidR="005019A2">
              <w:rPr>
                <w:noProof/>
                <w:webHidden/>
              </w:rPr>
              <w:fldChar w:fldCharType="end"/>
            </w:r>
          </w:hyperlink>
        </w:p>
        <w:p w14:paraId="6833583E" w14:textId="6E399B2B" w:rsidR="005019A2" w:rsidRDefault="00212607">
          <w:pPr>
            <w:pStyle w:val="Turinys2"/>
            <w:rPr>
              <w:rFonts w:asciiTheme="minorHAnsi" w:eastAsiaTheme="minorEastAsia" w:hAnsiTheme="minorHAnsi"/>
              <w:noProof/>
              <w:lang w:eastAsia="lt-LT"/>
            </w:rPr>
          </w:pPr>
          <w:hyperlink w:anchor="_Toc176865539" w:history="1">
            <w:r w:rsidR="005019A2" w:rsidRPr="00263E3A">
              <w:rPr>
                <w:rStyle w:val="Hipersaitas"/>
                <w:noProof/>
              </w:rPr>
              <w:t>2.4</w:t>
            </w:r>
            <w:r w:rsidR="005019A2">
              <w:rPr>
                <w:rFonts w:asciiTheme="minorHAnsi" w:eastAsiaTheme="minorEastAsia" w:hAnsiTheme="minorHAnsi"/>
                <w:noProof/>
                <w:lang w:eastAsia="lt-LT"/>
              </w:rPr>
              <w:tab/>
            </w:r>
            <w:r w:rsidR="005019A2" w:rsidRPr="00263E3A">
              <w:rPr>
                <w:rStyle w:val="Hipersaitas"/>
                <w:noProof/>
              </w:rPr>
              <w:t>NEKILNOJAMOJO KULTŪROS PAVELDO SAUGA</w:t>
            </w:r>
            <w:r w:rsidR="005019A2">
              <w:rPr>
                <w:noProof/>
                <w:webHidden/>
              </w:rPr>
              <w:tab/>
            </w:r>
            <w:r w:rsidR="005019A2">
              <w:rPr>
                <w:noProof/>
                <w:webHidden/>
              </w:rPr>
              <w:fldChar w:fldCharType="begin"/>
            </w:r>
            <w:r w:rsidR="005019A2">
              <w:rPr>
                <w:noProof/>
                <w:webHidden/>
              </w:rPr>
              <w:instrText xml:space="preserve"> PAGEREF _Toc176865539 \h </w:instrText>
            </w:r>
            <w:r w:rsidR="005019A2">
              <w:rPr>
                <w:noProof/>
                <w:webHidden/>
              </w:rPr>
            </w:r>
            <w:r w:rsidR="005019A2">
              <w:rPr>
                <w:noProof/>
                <w:webHidden/>
              </w:rPr>
              <w:fldChar w:fldCharType="separate"/>
            </w:r>
            <w:r w:rsidR="00C26E7B">
              <w:rPr>
                <w:noProof/>
                <w:webHidden/>
              </w:rPr>
              <w:t>17</w:t>
            </w:r>
            <w:r w:rsidR="005019A2">
              <w:rPr>
                <w:noProof/>
                <w:webHidden/>
              </w:rPr>
              <w:fldChar w:fldCharType="end"/>
            </w:r>
          </w:hyperlink>
        </w:p>
        <w:p w14:paraId="14CD2AC0" w14:textId="07F1DB57" w:rsidR="005019A2" w:rsidRDefault="00212607">
          <w:pPr>
            <w:pStyle w:val="Turinys2"/>
            <w:rPr>
              <w:rFonts w:asciiTheme="minorHAnsi" w:eastAsiaTheme="minorEastAsia" w:hAnsiTheme="minorHAnsi"/>
              <w:noProof/>
              <w:lang w:eastAsia="lt-LT"/>
            </w:rPr>
          </w:pPr>
          <w:hyperlink w:anchor="_Toc176865540" w:history="1">
            <w:r w:rsidR="005019A2" w:rsidRPr="00263E3A">
              <w:rPr>
                <w:rStyle w:val="Hipersaitas"/>
                <w:noProof/>
              </w:rPr>
              <w:t>2.5</w:t>
            </w:r>
            <w:r w:rsidR="005019A2">
              <w:rPr>
                <w:rFonts w:asciiTheme="minorHAnsi" w:eastAsiaTheme="minorEastAsia" w:hAnsiTheme="minorHAnsi"/>
                <w:noProof/>
                <w:lang w:eastAsia="lt-LT"/>
              </w:rPr>
              <w:tab/>
            </w:r>
            <w:r w:rsidR="005019A2" w:rsidRPr="00263E3A">
              <w:rPr>
                <w:rStyle w:val="Hipersaitas"/>
                <w:noProof/>
              </w:rPr>
              <w:t>SUSISIEKIMO SISTEM</w:t>
            </w:r>
            <w:r w:rsidR="003F04AC">
              <w:rPr>
                <w:rStyle w:val="Hipersaitas"/>
                <w:noProof/>
              </w:rPr>
              <w:t>A</w:t>
            </w:r>
            <w:r w:rsidR="005019A2">
              <w:rPr>
                <w:noProof/>
                <w:webHidden/>
              </w:rPr>
              <w:tab/>
            </w:r>
            <w:r w:rsidR="005019A2">
              <w:rPr>
                <w:noProof/>
                <w:webHidden/>
              </w:rPr>
              <w:fldChar w:fldCharType="begin"/>
            </w:r>
            <w:r w:rsidR="005019A2">
              <w:rPr>
                <w:noProof/>
                <w:webHidden/>
              </w:rPr>
              <w:instrText xml:space="preserve"> PAGEREF _Toc176865540 \h </w:instrText>
            </w:r>
            <w:r w:rsidR="005019A2">
              <w:rPr>
                <w:noProof/>
                <w:webHidden/>
              </w:rPr>
            </w:r>
            <w:r w:rsidR="005019A2">
              <w:rPr>
                <w:noProof/>
                <w:webHidden/>
              </w:rPr>
              <w:fldChar w:fldCharType="separate"/>
            </w:r>
            <w:r w:rsidR="00C26E7B">
              <w:rPr>
                <w:noProof/>
                <w:webHidden/>
              </w:rPr>
              <w:t>17</w:t>
            </w:r>
            <w:r w:rsidR="005019A2">
              <w:rPr>
                <w:noProof/>
                <w:webHidden/>
              </w:rPr>
              <w:fldChar w:fldCharType="end"/>
            </w:r>
          </w:hyperlink>
        </w:p>
        <w:p w14:paraId="1DEDD4A1" w14:textId="75173E4A" w:rsidR="005019A2" w:rsidRDefault="00212607">
          <w:pPr>
            <w:pStyle w:val="Turinys2"/>
            <w:rPr>
              <w:rFonts w:asciiTheme="minorHAnsi" w:eastAsiaTheme="minorEastAsia" w:hAnsiTheme="minorHAnsi"/>
              <w:noProof/>
              <w:lang w:eastAsia="lt-LT"/>
            </w:rPr>
          </w:pPr>
          <w:hyperlink w:anchor="_Toc176865541" w:history="1">
            <w:r w:rsidR="005019A2" w:rsidRPr="00263E3A">
              <w:rPr>
                <w:rStyle w:val="Hipersaitas"/>
                <w:noProof/>
              </w:rPr>
              <w:t>2.6</w:t>
            </w:r>
            <w:r w:rsidR="005019A2">
              <w:rPr>
                <w:rFonts w:asciiTheme="minorHAnsi" w:eastAsiaTheme="minorEastAsia" w:hAnsiTheme="minorHAnsi"/>
                <w:noProof/>
                <w:lang w:eastAsia="lt-LT"/>
              </w:rPr>
              <w:tab/>
            </w:r>
            <w:r w:rsidR="005019A2" w:rsidRPr="00263E3A">
              <w:rPr>
                <w:rStyle w:val="Hipersaitas"/>
                <w:noProof/>
              </w:rPr>
              <w:t>INŽINERINĖS INFRASTRUKTŪROS PLĖTRA</w:t>
            </w:r>
            <w:r w:rsidR="005019A2">
              <w:rPr>
                <w:noProof/>
                <w:webHidden/>
              </w:rPr>
              <w:tab/>
            </w:r>
            <w:r w:rsidR="005019A2">
              <w:rPr>
                <w:noProof/>
                <w:webHidden/>
              </w:rPr>
              <w:fldChar w:fldCharType="begin"/>
            </w:r>
            <w:r w:rsidR="005019A2">
              <w:rPr>
                <w:noProof/>
                <w:webHidden/>
              </w:rPr>
              <w:instrText xml:space="preserve"> PAGEREF _Toc176865541 \h </w:instrText>
            </w:r>
            <w:r w:rsidR="005019A2">
              <w:rPr>
                <w:noProof/>
                <w:webHidden/>
              </w:rPr>
            </w:r>
            <w:r w:rsidR="005019A2">
              <w:rPr>
                <w:noProof/>
                <w:webHidden/>
              </w:rPr>
              <w:fldChar w:fldCharType="separate"/>
            </w:r>
            <w:r w:rsidR="00C26E7B">
              <w:rPr>
                <w:noProof/>
                <w:webHidden/>
              </w:rPr>
              <w:t>18</w:t>
            </w:r>
            <w:r w:rsidR="005019A2">
              <w:rPr>
                <w:noProof/>
                <w:webHidden/>
              </w:rPr>
              <w:fldChar w:fldCharType="end"/>
            </w:r>
          </w:hyperlink>
        </w:p>
        <w:p w14:paraId="4802E5E7" w14:textId="60EF7EC6" w:rsidR="005019A2" w:rsidRDefault="00212607">
          <w:pPr>
            <w:pStyle w:val="Turinys1"/>
            <w:rPr>
              <w:rFonts w:asciiTheme="minorHAnsi" w:eastAsiaTheme="minorEastAsia" w:hAnsiTheme="minorHAnsi"/>
              <w:b w:val="0"/>
              <w:bCs w:val="0"/>
              <w:lang w:eastAsia="lt-LT"/>
            </w:rPr>
          </w:pPr>
          <w:hyperlink w:anchor="_Toc176865542" w:history="1">
            <w:r w:rsidR="005019A2" w:rsidRPr="00263E3A">
              <w:rPr>
                <w:rStyle w:val="Hipersaitas"/>
              </w:rPr>
              <w:t>3.</w:t>
            </w:r>
            <w:r w:rsidR="005019A2">
              <w:rPr>
                <w:rFonts w:asciiTheme="minorHAnsi" w:eastAsiaTheme="minorEastAsia" w:hAnsiTheme="minorHAnsi"/>
                <w:b w:val="0"/>
                <w:bCs w:val="0"/>
                <w:lang w:eastAsia="lt-LT"/>
              </w:rPr>
              <w:tab/>
            </w:r>
            <w:r w:rsidR="005019A2" w:rsidRPr="00263E3A">
              <w:rPr>
                <w:rStyle w:val="Hipersaitas"/>
              </w:rPr>
              <w:t>IŠVADOS</w:t>
            </w:r>
            <w:r w:rsidR="005019A2">
              <w:rPr>
                <w:webHidden/>
              </w:rPr>
              <w:tab/>
            </w:r>
            <w:r w:rsidR="005019A2">
              <w:rPr>
                <w:webHidden/>
              </w:rPr>
              <w:fldChar w:fldCharType="begin"/>
            </w:r>
            <w:r w:rsidR="005019A2">
              <w:rPr>
                <w:webHidden/>
              </w:rPr>
              <w:instrText xml:space="preserve"> PAGEREF _Toc176865542 \h </w:instrText>
            </w:r>
            <w:r w:rsidR="005019A2">
              <w:rPr>
                <w:webHidden/>
              </w:rPr>
            </w:r>
            <w:r w:rsidR="005019A2">
              <w:rPr>
                <w:webHidden/>
              </w:rPr>
              <w:fldChar w:fldCharType="separate"/>
            </w:r>
            <w:r w:rsidR="00C26E7B">
              <w:rPr>
                <w:webHidden/>
              </w:rPr>
              <w:t>21</w:t>
            </w:r>
            <w:r w:rsidR="005019A2">
              <w:rPr>
                <w:webHidden/>
              </w:rPr>
              <w:fldChar w:fldCharType="end"/>
            </w:r>
          </w:hyperlink>
        </w:p>
        <w:p w14:paraId="323A9859" w14:textId="39EB9966" w:rsidR="005019A2" w:rsidRDefault="00212607">
          <w:pPr>
            <w:pStyle w:val="Turinys1"/>
            <w:rPr>
              <w:rFonts w:asciiTheme="minorHAnsi" w:eastAsiaTheme="minorEastAsia" w:hAnsiTheme="minorHAnsi"/>
              <w:b w:val="0"/>
              <w:bCs w:val="0"/>
              <w:lang w:eastAsia="lt-LT"/>
            </w:rPr>
          </w:pPr>
          <w:hyperlink w:anchor="_Toc176865543" w:history="1">
            <w:r w:rsidR="005019A2" w:rsidRPr="00263E3A">
              <w:rPr>
                <w:rStyle w:val="Hipersaitas"/>
              </w:rPr>
              <w:t>4.</w:t>
            </w:r>
            <w:r w:rsidR="005019A2">
              <w:rPr>
                <w:rFonts w:asciiTheme="minorHAnsi" w:eastAsiaTheme="minorEastAsia" w:hAnsiTheme="minorHAnsi"/>
                <w:b w:val="0"/>
                <w:bCs w:val="0"/>
                <w:lang w:eastAsia="lt-LT"/>
              </w:rPr>
              <w:tab/>
            </w:r>
            <w:r w:rsidR="005019A2" w:rsidRPr="00263E3A">
              <w:rPr>
                <w:rStyle w:val="Hipersaitas"/>
              </w:rPr>
              <w:t>SIŪLYMAI DĖL BENROJO PLANO KEITIMO</w:t>
            </w:r>
            <w:r w:rsidR="005019A2">
              <w:rPr>
                <w:webHidden/>
              </w:rPr>
              <w:tab/>
            </w:r>
            <w:r w:rsidR="005019A2">
              <w:rPr>
                <w:webHidden/>
              </w:rPr>
              <w:fldChar w:fldCharType="begin"/>
            </w:r>
            <w:r w:rsidR="005019A2">
              <w:rPr>
                <w:webHidden/>
              </w:rPr>
              <w:instrText xml:space="preserve"> PAGEREF _Toc176865543 \h </w:instrText>
            </w:r>
            <w:r w:rsidR="005019A2">
              <w:rPr>
                <w:webHidden/>
              </w:rPr>
            </w:r>
            <w:r w:rsidR="005019A2">
              <w:rPr>
                <w:webHidden/>
              </w:rPr>
              <w:fldChar w:fldCharType="separate"/>
            </w:r>
            <w:r w:rsidR="00C26E7B">
              <w:rPr>
                <w:webHidden/>
              </w:rPr>
              <w:t>23</w:t>
            </w:r>
            <w:r w:rsidR="005019A2">
              <w:rPr>
                <w:webHidden/>
              </w:rPr>
              <w:fldChar w:fldCharType="end"/>
            </w:r>
          </w:hyperlink>
        </w:p>
        <w:p w14:paraId="0CF36879" w14:textId="32947BAA" w:rsidR="005019A2" w:rsidRDefault="00212607">
          <w:pPr>
            <w:pStyle w:val="Turinys1"/>
            <w:rPr>
              <w:rFonts w:asciiTheme="minorHAnsi" w:eastAsiaTheme="minorEastAsia" w:hAnsiTheme="minorHAnsi"/>
              <w:b w:val="0"/>
              <w:bCs w:val="0"/>
              <w:lang w:eastAsia="lt-LT"/>
            </w:rPr>
          </w:pPr>
          <w:hyperlink w:anchor="_Toc176865544" w:history="1">
            <w:r w:rsidR="005019A2" w:rsidRPr="00263E3A">
              <w:rPr>
                <w:rStyle w:val="Hipersaitas"/>
              </w:rPr>
              <w:t>5.</w:t>
            </w:r>
            <w:r w:rsidR="005019A2">
              <w:rPr>
                <w:rFonts w:asciiTheme="minorHAnsi" w:eastAsiaTheme="minorEastAsia" w:hAnsiTheme="minorHAnsi"/>
                <w:b w:val="0"/>
                <w:bCs w:val="0"/>
                <w:lang w:eastAsia="lt-LT"/>
              </w:rPr>
              <w:tab/>
            </w:r>
            <w:r w:rsidR="005019A2" w:rsidRPr="00263E3A">
              <w:rPr>
                <w:rStyle w:val="Hipersaitas"/>
              </w:rPr>
              <w:t>PRIEDAI</w:t>
            </w:r>
            <w:r w:rsidR="005019A2">
              <w:rPr>
                <w:webHidden/>
              </w:rPr>
              <w:tab/>
            </w:r>
            <w:r w:rsidR="005019A2">
              <w:rPr>
                <w:webHidden/>
              </w:rPr>
              <w:fldChar w:fldCharType="begin"/>
            </w:r>
            <w:r w:rsidR="005019A2">
              <w:rPr>
                <w:webHidden/>
              </w:rPr>
              <w:instrText xml:space="preserve"> PAGEREF _Toc176865544 \h </w:instrText>
            </w:r>
            <w:r w:rsidR="005019A2">
              <w:rPr>
                <w:webHidden/>
              </w:rPr>
            </w:r>
            <w:r w:rsidR="005019A2">
              <w:rPr>
                <w:webHidden/>
              </w:rPr>
              <w:fldChar w:fldCharType="separate"/>
            </w:r>
            <w:r w:rsidR="00C26E7B">
              <w:rPr>
                <w:webHidden/>
              </w:rPr>
              <w:t>23</w:t>
            </w:r>
            <w:r w:rsidR="005019A2">
              <w:rPr>
                <w:webHidden/>
              </w:rPr>
              <w:fldChar w:fldCharType="end"/>
            </w:r>
          </w:hyperlink>
        </w:p>
        <w:p w14:paraId="19BBF96F" w14:textId="3800141D" w:rsidR="00344D33" w:rsidRPr="00EE7768" w:rsidRDefault="003E759F">
          <w:pPr>
            <w:rPr>
              <w:rFonts w:asciiTheme="minorHAnsi" w:hAnsiTheme="minorHAnsi" w:cstheme="minorHAnsi"/>
              <w:color w:val="FF0000"/>
              <w:sz w:val="21"/>
              <w:szCs w:val="21"/>
            </w:rPr>
          </w:pPr>
          <w:r w:rsidRPr="008A4C84">
            <w:rPr>
              <w:rFonts w:asciiTheme="minorHAnsi" w:hAnsiTheme="minorHAnsi" w:cstheme="minorHAnsi"/>
              <w:b/>
              <w:bCs/>
              <w:noProof/>
              <w:sz w:val="21"/>
              <w:szCs w:val="21"/>
            </w:rPr>
            <w:fldChar w:fldCharType="end"/>
          </w:r>
        </w:p>
      </w:sdtContent>
    </w:sdt>
    <w:p w14:paraId="5B5CDB6F" w14:textId="77777777" w:rsidR="00AB707D" w:rsidRPr="00736825" w:rsidRDefault="00AB707D" w:rsidP="00125BBA">
      <w:pPr>
        <w:rPr>
          <w:rFonts w:asciiTheme="minorHAnsi" w:hAnsiTheme="minorHAnsi" w:cstheme="minorHAnsi"/>
          <w:b/>
          <w:bCs/>
          <w:color w:val="FF0000"/>
        </w:rPr>
      </w:pPr>
    </w:p>
    <w:p w14:paraId="145B0F70" w14:textId="77777777" w:rsidR="003E3CD7" w:rsidRPr="00736825" w:rsidRDefault="003E3CD7" w:rsidP="00125BBA">
      <w:pPr>
        <w:rPr>
          <w:rFonts w:asciiTheme="minorHAnsi" w:hAnsiTheme="minorHAnsi" w:cstheme="minorHAnsi"/>
          <w:b/>
          <w:bCs/>
          <w:color w:val="FF0000"/>
        </w:rPr>
      </w:pPr>
    </w:p>
    <w:p w14:paraId="046BF490" w14:textId="77777777" w:rsidR="003E3CD7" w:rsidRPr="00736825" w:rsidRDefault="003E3CD7" w:rsidP="00125BBA">
      <w:pPr>
        <w:rPr>
          <w:rFonts w:asciiTheme="minorHAnsi" w:hAnsiTheme="minorHAnsi" w:cstheme="minorHAnsi"/>
          <w:b/>
          <w:bCs/>
          <w:color w:val="FF0000"/>
        </w:rPr>
      </w:pPr>
    </w:p>
    <w:p w14:paraId="3C91E69E" w14:textId="77777777" w:rsidR="003E3CD7" w:rsidRPr="00736825" w:rsidRDefault="003E3CD7" w:rsidP="00125BBA">
      <w:pPr>
        <w:rPr>
          <w:rFonts w:asciiTheme="minorHAnsi" w:hAnsiTheme="minorHAnsi" w:cstheme="minorHAnsi"/>
          <w:b/>
          <w:bCs/>
          <w:color w:val="FF0000"/>
        </w:rPr>
      </w:pPr>
    </w:p>
    <w:p w14:paraId="44491EFA" w14:textId="77777777" w:rsidR="003E3CD7" w:rsidRPr="00736825" w:rsidRDefault="003E3CD7" w:rsidP="00125BBA">
      <w:pPr>
        <w:rPr>
          <w:rFonts w:asciiTheme="minorHAnsi" w:hAnsiTheme="minorHAnsi" w:cstheme="minorHAnsi"/>
          <w:b/>
          <w:bCs/>
          <w:color w:val="FF0000"/>
        </w:rPr>
      </w:pPr>
    </w:p>
    <w:p w14:paraId="44364605" w14:textId="77777777" w:rsidR="003E3CD7" w:rsidRPr="00736825" w:rsidRDefault="003E3CD7" w:rsidP="00125BBA">
      <w:pPr>
        <w:rPr>
          <w:rFonts w:asciiTheme="minorHAnsi" w:hAnsiTheme="minorHAnsi" w:cstheme="minorHAnsi"/>
          <w:b/>
          <w:bCs/>
          <w:color w:val="FF0000"/>
        </w:rPr>
      </w:pPr>
    </w:p>
    <w:p w14:paraId="7129088D" w14:textId="77777777" w:rsidR="003E3CD7" w:rsidRPr="00736825" w:rsidRDefault="003E3CD7" w:rsidP="00125BBA">
      <w:pPr>
        <w:rPr>
          <w:rFonts w:asciiTheme="minorHAnsi" w:hAnsiTheme="minorHAnsi" w:cstheme="minorHAnsi"/>
          <w:b/>
          <w:bCs/>
          <w:color w:val="FF0000"/>
        </w:rPr>
      </w:pPr>
    </w:p>
    <w:p w14:paraId="4E3A0827" w14:textId="77777777" w:rsidR="003E3CD7" w:rsidRPr="00736825" w:rsidRDefault="003E3CD7" w:rsidP="00125BBA">
      <w:pPr>
        <w:rPr>
          <w:rFonts w:asciiTheme="minorHAnsi" w:hAnsiTheme="minorHAnsi" w:cstheme="minorHAnsi"/>
          <w:b/>
          <w:bCs/>
          <w:color w:val="FF0000"/>
        </w:rPr>
      </w:pPr>
    </w:p>
    <w:p w14:paraId="23578E9F" w14:textId="77777777" w:rsidR="003E3CD7" w:rsidRPr="00736825" w:rsidRDefault="003E3CD7" w:rsidP="00125BBA">
      <w:pPr>
        <w:rPr>
          <w:rFonts w:asciiTheme="minorHAnsi" w:hAnsiTheme="minorHAnsi" w:cstheme="minorHAnsi"/>
          <w:b/>
          <w:bCs/>
          <w:color w:val="FF0000"/>
        </w:rPr>
      </w:pPr>
    </w:p>
    <w:p w14:paraId="7107240E" w14:textId="77777777" w:rsidR="003E3CD7" w:rsidRPr="00736825" w:rsidRDefault="003E3CD7" w:rsidP="00125BBA">
      <w:pPr>
        <w:rPr>
          <w:rFonts w:asciiTheme="minorHAnsi" w:hAnsiTheme="minorHAnsi" w:cstheme="minorHAnsi"/>
          <w:b/>
          <w:bCs/>
          <w:color w:val="FF0000"/>
        </w:rPr>
      </w:pPr>
    </w:p>
    <w:p w14:paraId="39FF1310" w14:textId="77777777" w:rsidR="003E3CD7" w:rsidRPr="00736825" w:rsidRDefault="003E3CD7" w:rsidP="00125BBA">
      <w:pPr>
        <w:rPr>
          <w:rFonts w:asciiTheme="minorHAnsi" w:hAnsiTheme="minorHAnsi" w:cstheme="minorHAnsi"/>
          <w:b/>
          <w:bCs/>
          <w:color w:val="FF0000"/>
        </w:rPr>
      </w:pPr>
    </w:p>
    <w:p w14:paraId="098B2EE6" w14:textId="77777777" w:rsidR="003E3CD7" w:rsidRPr="00736825" w:rsidRDefault="003E3CD7" w:rsidP="00125BBA">
      <w:pPr>
        <w:rPr>
          <w:rFonts w:asciiTheme="minorHAnsi" w:hAnsiTheme="minorHAnsi" w:cstheme="minorHAnsi"/>
          <w:b/>
          <w:bCs/>
          <w:color w:val="FF0000"/>
        </w:rPr>
      </w:pPr>
    </w:p>
    <w:tbl>
      <w:tblPr>
        <w:tblW w:w="0" w:type="auto"/>
        <w:tblInd w:w="198" w:type="dxa"/>
        <w:tblLayout w:type="fixed"/>
        <w:tblLook w:val="04A0" w:firstRow="1" w:lastRow="0" w:firstColumn="1" w:lastColumn="0" w:noHBand="0" w:noVBand="1"/>
      </w:tblPr>
      <w:tblGrid>
        <w:gridCol w:w="2354"/>
        <w:gridCol w:w="6820"/>
      </w:tblGrid>
      <w:tr w:rsidR="008803AD" w:rsidRPr="00736825" w14:paraId="7824B936" w14:textId="77777777" w:rsidTr="007B4F63">
        <w:trPr>
          <w:trHeight w:val="3140"/>
        </w:trPr>
        <w:tc>
          <w:tcPr>
            <w:tcW w:w="2354" w:type="dxa"/>
            <w:shd w:val="clear" w:color="auto" w:fill="auto"/>
          </w:tcPr>
          <w:bookmarkStart w:id="1" w:name="_Toc74129799"/>
          <w:bookmarkStart w:id="2" w:name="_Toc74130006"/>
          <w:bookmarkStart w:id="3" w:name="_Toc83214893"/>
          <w:bookmarkStart w:id="4" w:name="_Toc94718537"/>
          <w:bookmarkStart w:id="5" w:name="_Toc100062821"/>
          <w:bookmarkStart w:id="6" w:name="_Toc100063182"/>
          <w:bookmarkStart w:id="7" w:name="_Toc100064183"/>
          <w:bookmarkStart w:id="8" w:name="_Toc100064942"/>
          <w:bookmarkStart w:id="9" w:name="_Toc105675271"/>
          <w:bookmarkStart w:id="10" w:name="_Toc113813713"/>
          <w:bookmarkStart w:id="11" w:name="_Toc113867330"/>
          <w:bookmarkStart w:id="12" w:name="_Toc114150097"/>
          <w:bookmarkStart w:id="13" w:name="_Toc121391741"/>
          <w:bookmarkStart w:id="14" w:name="_Toc121742612"/>
          <w:bookmarkStart w:id="15" w:name="_Toc130391074"/>
          <w:bookmarkStart w:id="16" w:name="_Toc130391100"/>
          <w:bookmarkStart w:id="17" w:name="_Toc130391125"/>
          <w:bookmarkStart w:id="18" w:name="_Toc130402090"/>
          <w:bookmarkStart w:id="19" w:name="_Toc149052770"/>
          <w:bookmarkStart w:id="20" w:name="_Toc157172953"/>
          <w:bookmarkStart w:id="21" w:name="_Toc176865527"/>
          <w:p w14:paraId="3B92D81D" w14:textId="49C712F7" w:rsidR="0032662B" w:rsidRPr="00736825" w:rsidRDefault="00771732" w:rsidP="00125BBA">
            <w:pPr>
              <w:pStyle w:val="Antrat1"/>
              <w:numPr>
                <w:ilvl w:val="0"/>
                <w:numId w:val="0"/>
              </w:numPr>
              <w:spacing w:line="280" w:lineRule="exact"/>
              <w:ind w:left="432"/>
              <w:jc w:val="center"/>
              <w:rPr>
                <w:rFonts w:asciiTheme="minorHAnsi" w:hAnsiTheme="minorHAnsi" w:cstheme="minorHAnsi"/>
                <w:color w:val="FF0000"/>
              </w:rPr>
            </w:pPr>
            <w:r>
              <w:rPr>
                <w:noProof/>
              </w:rPr>
              <w:lastRenderedPageBreak/>
              <mc:AlternateContent>
                <mc:Choice Requires="wps">
                  <w:drawing>
                    <wp:anchor distT="0" distB="0" distL="114300" distR="114300" simplePos="0" relativeHeight="251659264" behindDoc="1" locked="0" layoutInCell="1" allowOverlap="1" wp14:anchorId="68D18EE2" wp14:editId="551F4A3F">
                      <wp:simplePos x="0" y="0"/>
                      <wp:positionH relativeFrom="page">
                        <wp:posOffset>-1224915</wp:posOffset>
                      </wp:positionH>
                      <wp:positionV relativeFrom="paragraph">
                        <wp:posOffset>-167640</wp:posOffset>
                      </wp:positionV>
                      <wp:extent cx="2682240" cy="2217420"/>
                      <wp:effectExtent l="0" t="0" r="381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240" cy="2217420"/>
                              </a:xfrm>
                              <a:prstGeom prst="rect">
                                <a:avLst/>
                              </a:prstGeom>
                              <a:solidFill>
                                <a:srgbClr val="E7E7E7"/>
                              </a:solidFill>
                              <a:ln>
                                <a:solidFill>
                                  <a:srgbClr val="E7E7E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8447536" id="Rectangle 5" o:spid="_x0000_s1026" style="position:absolute;margin-left:-96.45pt;margin-top:-13.2pt;width:211.2pt;height:17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gfeloQIAAMgFAAAOAAAAZHJzL2Uyb0RvYy54bWysVE1vGyEQvVfqf0Dcm7VXdpKuso6spKkq WUmUpMoZs+BFZRkK2Gv313dgP+KmUQ9RbQnBzsxj3mNmLi73jSY74bwCU9LpyYQSYThUymxK+v3p 5tM5JT4wUzENRpT0IDy9XHz8cNHaQuRQg66EIwhifNHaktYh2CLLPK9Fw/wJWGHQKME1LODRbbLK sRbRG53lk8lp1oKrrAMuvMev152RLhK+lIKHOym9CESXFHMLaXVpXcc1W1ywYuOYrRXv02DvyKJh yuClI9Q1C4xsnfoLqlHcgQcZTjg0GUipuEgckM108orNY82sSFxQHG9Hmfz/g+W3u3tHVFXSOSWG NfhEDygaMxstyDzK01pfoNejvXeRoLcr4D88GrI/LPHge5+9dE30RXpkn7Q+jFqLfSAcP+an53k+ wyfhaMvz6dksT6+RsWIIt86HrwIaEjcldZhX0pjtVj7EBFgxuKTMQKvqRmmdDm6zvtKO7Bg+/Jez +I9kMMQfu2nzvkjEiaFJgo514h8OWkRAbR6ERFUjz5RyqmcxJsQ4FyZMO1PNKtHlOZ/gb0gzdkCM SEknwIgskd+I3QMMnh3IgN2x7f1jqEjtMAZP/pVYFzxGpJvBhDG4UQbcWwAaWfU3d/6DSJ00UaU1 VAesOQddM3rLbxQ+8Ir5cM8cdh8WBU6UcIeL1NCWFPodJTW4X299j/7YFGilpMVuLqn/uWVOUKK/ GWyXz9NZrLWQDrP5GdYacceW9bHFbJsrwLqZ4uyyPG2jf9DDVjponnHwLOOtaGKG490l5cENh6vQ TRkcXVwsl8kNW96ysDKPlkfwqGos4Kf9M3O2r/KADXILQ+ez4lWxd74x0sByG0Cq1AkvuvZ647hI hdOPtjiPjs/J62UAL34DAAD//wMAUEsDBBQABgAIAAAAIQBLgWoI4gAAAAwBAAAPAAAAZHJzL2Rv d25yZXYueG1sTI/BSsNAEIbvgu+wjOCt3XRrQ5NmU4riQRDBKhRvk+w2G8zuhuw2iW/veLK3Gebj n+8v9rPt2KiH0HonYbVMgGlXe9W6RsLnx/NiCyxEdAo777SEHx1gX97eFJgrP7l3PR5jwyjEhRwl mBj7nPNQG20xLH2vHd3OfrAYaR0argacKNx2XCRJyi22jj4Y7PWj0fX38WIlVOunl5N4DRtzQI5j +vZ14lMv5f3dfNgBi3qO/zD86ZM6lORU+YtTgXUSFqtMZMTSJNIHYIQIkW2AVRLWQmyBlwW/LlH+ AgAA//8DAFBLAQItABQABgAIAAAAIQC2gziS/gAAAOEBAAATAAAAAAAAAAAAAAAAAAAAAABbQ29u dGVudF9UeXBlc10ueG1sUEsBAi0AFAAGAAgAAAAhADj9If/WAAAAlAEAAAsAAAAAAAAAAAAAAAAA LwEAAF9yZWxzLy5yZWxzUEsBAi0AFAAGAAgAAAAhAIGB96WhAgAAyAUAAA4AAAAAAAAAAAAAAAAA LgIAAGRycy9lMm9Eb2MueG1sUEsBAi0AFAAGAAgAAAAhAEuBagjiAAAADAEAAA8AAAAAAAAAAAAA AAAA+wQAAGRycy9kb3ducmV2LnhtbFBLBQYAAAAABAAEAPMAAAAKBgAAAAA= " fillcolor="#e7e7e7" strokecolor="#e7e7e7" strokeweight="1pt">
                      <v:path arrowok="t"/>
                      <w10:wrap anchorx="page"/>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B79B0F9" w14:textId="77777777" w:rsidR="0032662B" w:rsidRPr="00736825" w:rsidRDefault="0032662B" w:rsidP="00125BBA">
            <w:pPr>
              <w:pStyle w:val="Antrat1"/>
              <w:numPr>
                <w:ilvl w:val="0"/>
                <w:numId w:val="0"/>
              </w:numPr>
              <w:spacing w:line="280" w:lineRule="exact"/>
              <w:ind w:left="432"/>
              <w:jc w:val="center"/>
              <w:rPr>
                <w:rFonts w:asciiTheme="minorHAnsi" w:hAnsiTheme="minorHAnsi" w:cstheme="minorHAnsi"/>
                <w:color w:val="FF0000"/>
              </w:rPr>
            </w:pPr>
          </w:p>
          <w:p w14:paraId="5686EB2A" w14:textId="77777777" w:rsidR="0032662B" w:rsidRPr="00736825" w:rsidRDefault="0032662B" w:rsidP="00125BBA">
            <w:pPr>
              <w:rPr>
                <w:rFonts w:asciiTheme="minorHAnsi" w:hAnsiTheme="minorHAnsi" w:cstheme="minorHAnsi"/>
                <w:color w:val="FF0000"/>
              </w:rPr>
            </w:pPr>
          </w:p>
          <w:p w14:paraId="10F898A1" w14:textId="77777777" w:rsidR="00B3163A" w:rsidRPr="00736825" w:rsidRDefault="00B3163A" w:rsidP="00125BBA">
            <w:pPr>
              <w:rPr>
                <w:rFonts w:asciiTheme="minorHAnsi" w:hAnsiTheme="minorHAnsi" w:cstheme="minorHAnsi"/>
                <w:color w:val="FF0000"/>
              </w:rPr>
            </w:pPr>
          </w:p>
          <w:p w14:paraId="2C042152" w14:textId="77777777" w:rsidR="0032662B" w:rsidRPr="00736825" w:rsidRDefault="0032662B" w:rsidP="00125BBA">
            <w:pPr>
              <w:pStyle w:val="Antrat1"/>
              <w:numPr>
                <w:ilvl w:val="0"/>
                <w:numId w:val="0"/>
              </w:numPr>
              <w:spacing w:line="280" w:lineRule="exact"/>
              <w:ind w:left="432"/>
              <w:jc w:val="center"/>
              <w:rPr>
                <w:rFonts w:asciiTheme="minorHAnsi" w:hAnsiTheme="minorHAnsi" w:cstheme="minorHAnsi"/>
                <w:color w:val="FF0000"/>
              </w:rPr>
            </w:pPr>
            <w:bookmarkStart w:id="22" w:name="_Įvadas"/>
            <w:bookmarkStart w:id="23" w:name="_Toc176865528"/>
            <w:bookmarkEnd w:id="22"/>
            <w:r w:rsidRPr="00736825">
              <w:rPr>
                <w:rFonts w:asciiTheme="minorHAnsi" w:hAnsiTheme="minorHAnsi" w:cstheme="minorHAnsi"/>
              </w:rPr>
              <w:t>Įvadas</w:t>
            </w:r>
            <w:bookmarkEnd w:id="23"/>
          </w:p>
        </w:tc>
        <w:tc>
          <w:tcPr>
            <w:tcW w:w="6820" w:type="dxa"/>
            <w:shd w:val="clear" w:color="auto" w:fill="auto"/>
          </w:tcPr>
          <w:p w14:paraId="357F0F8C" w14:textId="77777777" w:rsidR="0081755C" w:rsidRPr="00736825" w:rsidRDefault="00CF1C13" w:rsidP="00125BBA">
            <w:pPr>
              <w:rPr>
                <w:rFonts w:asciiTheme="minorHAnsi" w:hAnsiTheme="minorHAnsi" w:cstheme="minorHAnsi"/>
                <w:sz w:val="21"/>
                <w:szCs w:val="21"/>
              </w:rPr>
            </w:pPr>
            <w:r w:rsidRPr="00736825">
              <w:rPr>
                <w:rFonts w:asciiTheme="minorHAnsi" w:hAnsiTheme="minorHAnsi" w:cstheme="minorHAnsi"/>
                <w:sz w:val="21"/>
                <w:szCs w:val="21"/>
              </w:rPr>
              <w:t>Bendrasis planas yra kompleksinis teritorijų planavimo dokumentas, kuriame pagal teritorijų planavimo lygmenį ir uždavinius nustatoma planuojamos teritorijos erdvinė struktūra ir teritorijos naudojimo privalomosios nuostatos, reikalavimai arba reglamentas ir apsaugos principai, t. y. grafiškai ir raštu pateikiami teritorijų naudojimo, tvarkymo, apsaugos priemonių, teritorijų vystymo reikmių ir sąlygų sprendiniai – planavimo uždavinių sprendimo rezultatai. Šių sprendinių įgyvendinimo būdai nustatomi bendrojo plano sprendinių įgyvendinimo programoje</w:t>
            </w:r>
            <w:r w:rsidR="00C84074" w:rsidRPr="00736825">
              <w:rPr>
                <w:rFonts w:asciiTheme="minorHAnsi" w:hAnsiTheme="minorHAnsi" w:cstheme="minorHAnsi"/>
                <w:sz w:val="21"/>
                <w:szCs w:val="21"/>
              </w:rPr>
              <w:t xml:space="preserve"> (toliau – Programa)</w:t>
            </w:r>
            <w:r w:rsidRPr="00736825">
              <w:rPr>
                <w:rFonts w:asciiTheme="minorHAnsi" w:hAnsiTheme="minorHAnsi" w:cstheme="minorHAnsi"/>
                <w:sz w:val="21"/>
                <w:szCs w:val="21"/>
              </w:rPr>
              <w:t>, kurią sudaro priemonių planas</w:t>
            </w:r>
            <w:r w:rsidR="00C84074" w:rsidRPr="00736825">
              <w:rPr>
                <w:rFonts w:asciiTheme="minorHAnsi" w:hAnsiTheme="minorHAnsi" w:cstheme="minorHAnsi"/>
                <w:sz w:val="21"/>
                <w:szCs w:val="21"/>
              </w:rPr>
              <w:t xml:space="preserve"> (toliau – Priemonių planas)</w:t>
            </w:r>
            <w:r w:rsidRPr="00736825">
              <w:rPr>
                <w:rFonts w:asciiTheme="minorHAnsi" w:hAnsiTheme="minorHAnsi" w:cstheme="minorHAnsi"/>
                <w:sz w:val="21"/>
                <w:szCs w:val="21"/>
              </w:rPr>
              <w:t xml:space="preserve">, stebimų rodiklių sąrašas ir kita informacija, aktuali teritorijų planavimo dokumento sprendinių įgyvendinimui. </w:t>
            </w:r>
          </w:p>
          <w:p w14:paraId="66842FA5" w14:textId="77777777" w:rsidR="0032662B" w:rsidRPr="00736825" w:rsidRDefault="0032662B" w:rsidP="00125BBA">
            <w:pPr>
              <w:ind w:left="66"/>
              <w:rPr>
                <w:rFonts w:asciiTheme="minorHAnsi" w:hAnsiTheme="minorHAnsi" w:cstheme="minorHAnsi"/>
                <w:b/>
                <w:color w:val="FF0000"/>
              </w:rPr>
            </w:pPr>
          </w:p>
        </w:tc>
      </w:tr>
      <w:tr w:rsidR="008803AD" w:rsidRPr="00736825" w14:paraId="535DCF63" w14:textId="77777777" w:rsidTr="007B4F63">
        <w:trPr>
          <w:trHeight w:val="197"/>
        </w:trPr>
        <w:tc>
          <w:tcPr>
            <w:tcW w:w="2354" w:type="dxa"/>
            <w:shd w:val="clear" w:color="auto" w:fill="auto"/>
          </w:tcPr>
          <w:p w14:paraId="33E23884" w14:textId="77777777" w:rsidR="0081755C" w:rsidRPr="00736825" w:rsidRDefault="0081755C" w:rsidP="00125BBA">
            <w:pPr>
              <w:rPr>
                <w:rFonts w:asciiTheme="minorHAnsi" w:hAnsiTheme="minorHAnsi" w:cstheme="minorHAnsi"/>
                <w:noProof/>
                <w:color w:val="FF0000"/>
              </w:rPr>
            </w:pPr>
          </w:p>
        </w:tc>
        <w:tc>
          <w:tcPr>
            <w:tcW w:w="6820" w:type="dxa"/>
            <w:shd w:val="clear" w:color="auto" w:fill="auto"/>
          </w:tcPr>
          <w:p w14:paraId="089EE903" w14:textId="77777777" w:rsidR="00AA1B2E" w:rsidRPr="00736825" w:rsidRDefault="00AA1B2E" w:rsidP="00125BBA">
            <w:pPr>
              <w:rPr>
                <w:rFonts w:asciiTheme="minorHAnsi" w:hAnsiTheme="minorHAnsi" w:cstheme="minorHAnsi"/>
                <w:b/>
                <w:color w:val="FF0000"/>
              </w:rPr>
            </w:pPr>
          </w:p>
        </w:tc>
      </w:tr>
      <w:tr w:rsidR="008803AD" w:rsidRPr="00736825" w14:paraId="1179BEE6" w14:textId="77777777" w:rsidTr="00D113D8">
        <w:trPr>
          <w:trHeight w:val="5455"/>
        </w:trPr>
        <w:tc>
          <w:tcPr>
            <w:tcW w:w="2354" w:type="dxa"/>
            <w:tcBorders>
              <w:right w:val="single" w:sz="6" w:space="0" w:color="AF582A"/>
            </w:tcBorders>
            <w:shd w:val="clear" w:color="auto" w:fill="auto"/>
          </w:tcPr>
          <w:p w14:paraId="1452A4A6" w14:textId="77777777" w:rsidR="00AA1B2E" w:rsidRDefault="00AA1B2E" w:rsidP="00125BBA">
            <w:pPr>
              <w:widowControl w:val="0"/>
              <w:jc w:val="right"/>
              <w:rPr>
                <w:rFonts w:asciiTheme="minorHAnsi" w:hAnsiTheme="minorHAnsi" w:cstheme="minorHAnsi"/>
                <w:b/>
                <w:color w:val="FF0000"/>
              </w:rPr>
            </w:pPr>
          </w:p>
          <w:p w14:paraId="50E9E4C0" w14:textId="2F8CFF16" w:rsidR="00443A46" w:rsidRPr="00736825" w:rsidRDefault="00443A46" w:rsidP="00125BBA">
            <w:pPr>
              <w:widowControl w:val="0"/>
              <w:jc w:val="right"/>
              <w:rPr>
                <w:rFonts w:asciiTheme="minorHAnsi" w:hAnsiTheme="minorHAnsi" w:cstheme="minorHAnsi"/>
                <w:b/>
                <w:color w:val="FF0000"/>
              </w:rPr>
            </w:pPr>
          </w:p>
        </w:tc>
        <w:tc>
          <w:tcPr>
            <w:tcW w:w="6820" w:type="dxa"/>
            <w:tcBorders>
              <w:left w:val="single" w:sz="6" w:space="0" w:color="AF582A"/>
            </w:tcBorders>
            <w:shd w:val="clear" w:color="auto" w:fill="auto"/>
          </w:tcPr>
          <w:p w14:paraId="37F98725" w14:textId="5A2539F5" w:rsidR="00AA1B2E" w:rsidRPr="00736825" w:rsidRDefault="00C11A06" w:rsidP="00AC0BD3">
            <w:pPr>
              <w:rPr>
                <w:rFonts w:asciiTheme="minorHAnsi" w:hAnsiTheme="minorHAnsi" w:cstheme="minorHAnsi"/>
                <w:b/>
                <w:bCs/>
                <w:sz w:val="21"/>
                <w:szCs w:val="21"/>
              </w:rPr>
            </w:pPr>
            <w:r w:rsidRPr="00736825">
              <w:rPr>
                <w:rFonts w:asciiTheme="minorHAnsi" w:hAnsiTheme="minorHAnsi" w:cstheme="minorHAnsi"/>
                <w:b/>
                <w:bCs/>
                <w:sz w:val="21"/>
                <w:szCs w:val="21"/>
              </w:rPr>
              <w:t>K</w:t>
            </w:r>
            <w:r w:rsidR="00565845" w:rsidRPr="00736825">
              <w:rPr>
                <w:rFonts w:asciiTheme="minorHAnsi" w:hAnsiTheme="minorHAnsi" w:cstheme="minorHAnsi"/>
                <w:b/>
                <w:bCs/>
                <w:sz w:val="21"/>
                <w:szCs w:val="21"/>
              </w:rPr>
              <w:t xml:space="preserve">ompleksinio teritorijų planavimo dokumentų sprendinių įgyvendinimo stebėsena atliekama </w:t>
            </w:r>
            <w:r w:rsidR="00521C49">
              <w:rPr>
                <w:rFonts w:asciiTheme="minorHAnsi" w:hAnsiTheme="minorHAnsi" w:cstheme="minorHAnsi"/>
                <w:b/>
                <w:bCs/>
                <w:sz w:val="21"/>
                <w:szCs w:val="21"/>
              </w:rPr>
              <w:t>Panevėžio miesto</w:t>
            </w:r>
            <w:r w:rsidR="00EE7768">
              <w:rPr>
                <w:rFonts w:asciiTheme="minorHAnsi" w:hAnsiTheme="minorHAnsi" w:cstheme="minorHAnsi"/>
                <w:b/>
                <w:bCs/>
                <w:sz w:val="21"/>
                <w:szCs w:val="21"/>
              </w:rPr>
              <w:t xml:space="preserve"> </w:t>
            </w:r>
            <w:r w:rsidR="00D333C2" w:rsidRPr="00736825">
              <w:rPr>
                <w:rFonts w:asciiTheme="minorHAnsi" w:hAnsiTheme="minorHAnsi" w:cstheme="minorHAnsi"/>
                <w:b/>
                <w:bCs/>
                <w:sz w:val="21"/>
                <w:szCs w:val="21"/>
              </w:rPr>
              <w:t>savivaldybės teritorijos bendr</w:t>
            </w:r>
            <w:r w:rsidR="00220E23">
              <w:rPr>
                <w:rFonts w:asciiTheme="minorHAnsi" w:hAnsiTheme="minorHAnsi" w:cstheme="minorHAnsi"/>
                <w:b/>
                <w:bCs/>
                <w:sz w:val="21"/>
                <w:szCs w:val="21"/>
              </w:rPr>
              <w:t>ojo</w:t>
            </w:r>
            <w:r w:rsidR="00D333C2" w:rsidRPr="00736825">
              <w:rPr>
                <w:rFonts w:asciiTheme="minorHAnsi" w:hAnsiTheme="minorHAnsi" w:cstheme="minorHAnsi"/>
                <w:b/>
                <w:bCs/>
                <w:sz w:val="21"/>
                <w:szCs w:val="21"/>
              </w:rPr>
              <w:t xml:space="preserve"> plan</w:t>
            </w:r>
            <w:r w:rsidR="00220E23">
              <w:rPr>
                <w:rFonts w:asciiTheme="minorHAnsi" w:hAnsiTheme="minorHAnsi" w:cstheme="minorHAnsi"/>
                <w:b/>
                <w:bCs/>
                <w:sz w:val="21"/>
                <w:szCs w:val="21"/>
              </w:rPr>
              <w:t>o keitimui</w:t>
            </w:r>
            <w:r w:rsidR="00097D7D">
              <w:rPr>
                <w:rFonts w:asciiTheme="minorHAnsi" w:hAnsiTheme="minorHAnsi" w:cstheme="minorHAnsi"/>
                <w:b/>
                <w:bCs/>
                <w:sz w:val="21"/>
                <w:szCs w:val="21"/>
              </w:rPr>
              <w:t>,</w:t>
            </w:r>
            <w:r w:rsidR="00D333C2" w:rsidRPr="00736825">
              <w:rPr>
                <w:rFonts w:asciiTheme="minorHAnsi" w:hAnsiTheme="minorHAnsi" w:cstheme="minorHAnsi"/>
                <w:b/>
                <w:bCs/>
                <w:sz w:val="21"/>
                <w:szCs w:val="21"/>
              </w:rPr>
              <w:t xml:space="preserve"> </w:t>
            </w:r>
            <w:r w:rsidR="00C01418" w:rsidRPr="00736825">
              <w:rPr>
                <w:rFonts w:asciiTheme="minorHAnsi" w:hAnsiTheme="minorHAnsi" w:cstheme="minorHAnsi"/>
                <w:b/>
                <w:bCs/>
                <w:sz w:val="21"/>
                <w:szCs w:val="21"/>
              </w:rPr>
              <w:t xml:space="preserve">patvirtintam </w:t>
            </w:r>
            <w:r w:rsidR="00521C49">
              <w:rPr>
                <w:rFonts w:asciiTheme="minorHAnsi" w:hAnsiTheme="minorHAnsi" w:cstheme="minorHAnsi"/>
                <w:b/>
                <w:bCs/>
                <w:sz w:val="21"/>
                <w:szCs w:val="21"/>
              </w:rPr>
              <w:t>Panevėžio miesto</w:t>
            </w:r>
            <w:r w:rsidR="00C01418" w:rsidRPr="00736825">
              <w:rPr>
                <w:rFonts w:asciiTheme="minorHAnsi" w:hAnsiTheme="minorHAnsi" w:cstheme="minorHAnsi"/>
                <w:b/>
                <w:bCs/>
                <w:sz w:val="21"/>
                <w:szCs w:val="21"/>
              </w:rPr>
              <w:t xml:space="preserve"> savivaldybės tarybos </w:t>
            </w:r>
            <w:r w:rsidR="00F12B7F">
              <w:rPr>
                <w:rFonts w:asciiTheme="minorHAnsi" w:hAnsiTheme="minorHAnsi" w:cstheme="minorHAnsi"/>
                <w:b/>
                <w:bCs/>
                <w:sz w:val="21"/>
                <w:szCs w:val="21"/>
              </w:rPr>
              <w:t>201</w:t>
            </w:r>
            <w:r w:rsidR="00EC7A70">
              <w:rPr>
                <w:rFonts w:asciiTheme="minorHAnsi" w:hAnsiTheme="minorHAnsi" w:cstheme="minorHAnsi"/>
                <w:b/>
                <w:bCs/>
                <w:sz w:val="21"/>
                <w:szCs w:val="21"/>
                <w:lang w:val="en-US"/>
              </w:rPr>
              <w:t>6</w:t>
            </w:r>
            <w:r w:rsidR="00C01418" w:rsidRPr="00736825">
              <w:rPr>
                <w:rFonts w:asciiTheme="minorHAnsi" w:hAnsiTheme="minorHAnsi" w:cstheme="minorHAnsi"/>
                <w:b/>
                <w:bCs/>
                <w:sz w:val="21"/>
                <w:szCs w:val="21"/>
              </w:rPr>
              <w:t>-</w:t>
            </w:r>
            <w:r w:rsidR="00521C49">
              <w:rPr>
                <w:rFonts w:asciiTheme="minorHAnsi" w:hAnsiTheme="minorHAnsi" w:cstheme="minorHAnsi"/>
                <w:b/>
                <w:bCs/>
                <w:sz w:val="21"/>
                <w:szCs w:val="21"/>
              </w:rPr>
              <w:t>11</w:t>
            </w:r>
            <w:r w:rsidR="00F12B7F">
              <w:rPr>
                <w:rFonts w:asciiTheme="minorHAnsi" w:hAnsiTheme="minorHAnsi" w:cstheme="minorHAnsi"/>
                <w:b/>
                <w:bCs/>
                <w:sz w:val="21"/>
                <w:szCs w:val="21"/>
              </w:rPr>
              <w:t>-2</w:t>
            </w:r>
            <w:r w:rsidR="00EC7A70">
              <w:rPr>
                <w:rFonts w:asciiTheme="minorHAnsi" w:hAnsiTheme="minorHAnsi" w:cstheme="minorHAnsi"/>
                <w:b/>
                <w:bCs/>
                <w:sz w:val="21"/>
                <w:szCs w:val="21"/>
              </w:rPr>
              <w:t>4</w:t>
            </w:r>
            <w:r w:rsidR="00C01418" w:rsidRPr="00736825">
              <w:rPr>
                <w:rFonts w:asciiTheme="minorHAnsi" w:hAnsiTheme="minorHAnsi" w:cstheme="minorHAnsi"/>
                <w:b/>
                <w:bCs/>
                <w:sz w:val="21"/>
                <w:szCs w:val="21"/>
              </w:rPr>
              <w:t xml:space="preserve"> sprendimu Nr.</w:t>
            </w:r>
            <w:r w:rsidR="00521C49">
              <w:rPr>
                <w:rFonts w:asciiTheme="minorHAnsi" w:hAnsiTheme="minorHAnsi" w:cstheme="minorHAnsi"/>
                <w:b/>
                <w:bCs/>
                <w:sz w:val="21"/>
                <w:szCs w:val="21"/>
              </w:rPr>
              <w:t>1</w:t>
            </w:r>
            <w:r w:rsidR="00263BBC">
              <w:rPr>
                <w:rFonts w:asciiTheme="minorHAnsi" w:hAnsiTheme="minorHAnsi" w:cstheme="minorHAnsi"/>
                <w:b/>
                <w:bCs/>
                <w:sz w:val="21"/>
                <w:szCs w:val="21"/>
              </w:rPr>
              <w:t>-</w:t>
            </w:r>
            <w:r w:rsidR="00DE121B">
              <w:rPr>
                <w:rFonts w:asciiTheme="minorHAnsi" w:hAnsiTheme="minorHAnsi" w:cstheme="minorHAnsi"/>
                <w:b/>
                <w:bCs/>
                <w:sz w:val="21"/>
                <w:szCs w:val="21"/>
              </w:rPr>
              <w:t>408</w:t>
            </w:r>
            <w:r w:rsidR="00097D7D">
              <w:rPr>
                <w:rFonts w:asciiTheme="minorHAnsi" w:hAnsiTheme="minorHAnsi" w:cstheme="minorHAnsi"/>
                <w:b/>
                <w:bCs/>
                <w:sz w:val="21"/>
                <w:szCs w:val="21"/>
              </w:rPr>
              <w:t xml:space="preserve"> „Dėl Panevėžio miesto teritorijos bendrojo plano keitimo patvirtinimo“</w:t>
            </w:r>
            <w:r w:rsidR="007B7800">
              <w:rPr>
                <w:rFonts w:asciiTheme="minorHAnsi" w:hAnsiTheme="minorHAnsi" w:cstheme="minorHAnsi"/>
                <w:b/>
                <w:bCs/>
                <w:sz w:val="21"/>
                <w:szCs w:val="21"/>
              </w:rPr>
              <w:t>,</w:t>
            </w:r>
            <w:r w:rsidR="007B7800">
              <w:rPr>
                <w:rFonts w:ascii="Times New Roman" w:hAnsi="Times New Roman" w:cs="Times New Roman"/>
                <w:color w:val="000000"/>
                <w:sz w:val="24"/>
                <w:szCs w:val="24"/>
              </w:rPr>
              <w:t xml:space="preserve"> </w:t>
            </w:r>
            <w:r w:rsidR="007B7800" w:rsidRPr="00AC0BD3">
              <w:rPr>
                <w:rFonts w:asciiTheme="minorHAnsi" w:hAnsiTheme="minorHAnsi" w:cstheme="minorHAnsi"/>
                <w:b/>
                <w:bCs/>
                <w:sz w:val="21"/>
                <w:szCs w:val="21"/>
              </w:rPr>
              <w:t>Panevėžio mie</w:t>
            </w:r>
            <w:r w:rsidR="00AC0BD3">
              <w:rPr>
                <w:rFonts w:asciiTheme="minorHAnsi" w:hAnsiTheme="minorHAnsi" w:cstheme="minorHAnsi"/>
                <w:b/>
                <w:bCs/>
                <w:sz w:val="21"/>
                <w:szCs w:val="21"/>
              </w:rPr>
              <w:t>s</w:t>
            </w:r>
            <w:r w:rsidR="007B7800" w:rsidRPr="00AC0BD3">
              <w:rPr>
                <w:rFonts w:asciiTheme="minorHAnsi" w:hAnsiTheme="minorHAnsi" w:cstheme="minorHAnsi"/>
                <w:b/>
                <w:bCs/>
                <w:sz w:val="21"/>
                <w:szCs w:val="21"/>
              </w:rPr>
              <w:t xml:space="preserve">to </w:t>
            </w:r>
            <w:r w:rsidR="00AC0BD3" w:rsidRPr="00AC0BD3">
              <w:rPr>
                <w:rFonts w:asciiTheme="minorHAnsi" w:hAnsiTheme="minorHAnsi" w:cstheme="minorHAnsi"/>
                <w:b/>
                <w:bCs/>
                <w:sz w:val="21"/>
                <w:szCs w:val="21"/>
              </w:rPr>
              <w:t>t</w:t>
            </w:r>
            <w:r w:rsidR="007B7800" w:rsidRPr="00AC0BD3">
              <w:rPr>
                <w:rFonts w:asciiTheme="minorHAnsi" w:hAnsiTheme="minorHAnsi" w:cstheme="minorHAnsi"/>
                <w:b/>
                <w:bCs/>
                <w:sz w:val="21"/>
                <w:szCs w:val="21"/>
              </w:rPr>
              <w:t>eritorijos bendrojo plano keitimo koregavimui, patvirtintam</w:t>
            </w:r>
            <w:r w:rsidR="007B7800" w:rsidRPr="00233E8D">
              <w:rPr>
                <w:rFonts w:asciiTheme="minorHAnsi" w:hAnsiTheme="minorHAnsi" w:cstheme="minorHAnsi"/>
                <w:sz w:val="21"/>
                <w:szCs w:val="21"/>
              </w:rPr>
              <w:t xml:space="preserve"> </w:t>
            </w:r>
            <w:r w:rsidR="00521C49">
              <w:rPr>
                <w:rFonts w:asciiTheme="minorHAnsi" w:hAnsiTheme="minorHAnsi" w:cstheme="minorHAnsi"/>
                <w:b/>
                <w:bCs/>
                <w:sz w:val="21"/>
                <w:szCs w:val="21"/>
              </w:rPr>
              <w:t>Panevėžio miesto savivaldybės tarybos  2023-05-25  sprendimu Nr.1-161</w:t>
            </w:r>
            <w:r w:rsidR="00AC0BD3">
              <w:rPr>
                <w:rFonts w:asciiTheme="minorHAnsi" w:hAnsiTheme="minorHAnsi" w:cstheme="minorHAnsi"/>
                <w:b/>
                <w:bCs/>
                <w:sz w:val="21"/>
                <w:szCs w:val="21"/>
              </w:rPr>
              <w:t xml:space="preserve"> „Dėl Panevėžio miesto teritorijos bendrojo plano keitimo koregavimo patvirtinimo“</w:t>
            </w:r>
            <w:r w:rsidR="00834E67">
              <w:rPr>
                <w:rFonts w:asciiTheme="minorHAnsi" w:hAnsiTheme="minorHAnsi" w:cstheme="minorHAnsi"/>
                <w:b/>
                <w:bCs/>
                <w:sz w:val="21"/>
                <w:szCs w:val="21"/>
              </w:rPr>
              <w:t xml:space="preserve">, </w:t>
            </w:r>
            <w:r w:rsidR="00834E67" w:rsidRPr="007B7800">
              <w:rPr>
                <w:rFonts w:asciiTheme="minorHAnsi" w:hAnsiTheme="minorHAnsi" w:cstheme="minorHAnsi"/>
                <w:b/>
                <w:bCs/>
                <w:sz w:val="21"/>
                <w:szCs w:val="21"/>
              </w:rPr>
              <w:t>Panevėžio miesto teritorijos bendrojo plano dalies „Gamtinis karkasa</w:t>
            </w:r>
            <w:r w:rsidR="00834E67">
              <w:rPr>
                <w:rFonts w:asciiTheme="minorHAnsi" w:hAnsiTheme="minorHAnsi" w:cstheme="minorHAnsi"/>
                <w:b/>
                <w:bCs/>
                <w:sz w:val="21"/>
                <w:szCs w:val="21"/>
              </w:rPr>
              <w:t>s</w:t>
            </w:r>
            <w:r w:rsidR="00834E67" w:rsidRPr="007B7800">
              <w:rPr>
                <w:rFonts w:asciiTheme="minorHAnsi" w:hAnsiTheme="minorHAnsi" w:cstheme="minorHAnsi"/>
                <w:b/>
                <w:bCs/>
                <w:sz w:val="21"/>
                <w:szCs w:val="21"/>
              </w:rPr>
              <w:t xml:space="preserve"> ir želdynų bei rekreacijos teritorijų plėtra“ koregavimui,</w:t>
            </w:r>
            <w:r w:rsidR="00834E67">
              <w:rPr>
                <w:rFonts w:asciiTheme="minorHAnsi" w:hAnsiTheme="minorHAnsi" w:cstheme="minorHAnsi"/>
                <w:b/>
                <w:bCs/>
                <w:sz w:val="21"/>
                <w:szCs w:val="21"/>
              </w:rPr>
              <w:t xml:space="preserve"> </w:t>
            </w:r>
            <w:r w:rsidR="00834E67" w:rsidRPr="007B7800">
              <w:rPr>
                <w:rFonts w:asciiTheme="minorHAnsi" w:hAnsiTheme="minorHAnsi" w:cstheme="minorHAnsi"/>
                <w:b/>
                <w:bCs/>
                <w:sz w:val="21"/>
                <w:szCs w:val="21"/>
              </w:rPr>
              <w:t xml:space="preserve">patvirtintam </w:t>
            </w:r>
            <w:r w:rsidR="00834E67">
              <w:rPr>
                <w:rFonts w:asciiTheme="minorHAnsi" w:hAnsiTheme="minorHAnsi" w:cstheme="minorHAnsi"/>
                <w:b/>
                <w:bCs/>
                <w:sz w:val="21"/>
                <w:szCs w:val="21"/>
              </w:rPr>
              <w:t>Panevėžio miesto savivaldybės tarybos  2023-12-28  sprendimu Nr.1-420 „Dėl Panevėžio miesto teritorijos bendrojo plano dalies „Gamtinis karkasas ir želdynų bei rekreacijos teritorijų plėtra“ koregavimo patvirtinimo“</w:t>
            </w:r>
            <w:r w:rsidR="00097D7D">
              <w:rPr>
                <w:rFonts w:asciiTheme="minorHAnsi" w:hAnsiTheme="minorHAnsi" w:cstheme="minorHAnsi"/>
                <w:b/>
                <w:bCs/>
                <w:sz w:val="21"/>
                <w:szCs w:val="21"/>
              </w:rPr>
              <w:t xml:space="preserve"> </w:t>
            </w:r>
            <w:r w:rsidR="00097D7D" w:rsidRPr="00736825">
              <w:rPr>
                <w:rFonts w:asciiTheme="minorHAnsi" w:hAnsiTheme="minorHAnsi" w:cstheme="minorHAnsi"/>
                <w:b/>
                <w:bCs/>
                <w:sz w:val="21"/>
                <w:szCs w:val="21"/>
              </w:rPr>
              <w:t>(toliau – Bendrasis planas)</w:t>
            </w:r>
            <w:r w:rsidR="00EE7768">
              <w:rPr>
                <w:rFonts w:asciiTheme="minorHAnsi" w:hAnsiTheme="minorHAnsi" w:cstheme="minorHAnsi"/>
                <w:b/>
                <w:bCs/>
                <w:sz w:val="21"/>
                <w:szCs w:val="21"/>
              </w:rPr>
              <w:t xml:space="preserve">. </w:t>
            </w:r>
            <w:r w:rsidR="002B66DE" w:rsidRPr="00736825">
              <w:rPr>
                <w:rFonts w:asciiTheme="minorHAnsi" w:hAnsiTheme="minorHAnsi" w:cstheme="minorHAnsi"/>
                <w:b/>
                <w:bCs/>
                <w:sz w:val="21"/>
                <w:szCs w:val="21"/>
              </w:rPr>
              <w:t>Bendr</w:t>
            </w:r>
            <w:r w:rsidR="00C01418" w:rsidRPr="00736825">
              <w:rPr>
                <w:rFonts w:asciiTheme="minorHAnsi" w:hAnsiTheme="minorHAnsi" w:cstheme="minorHAnsi"/>
                <w:b/>
                <w:bCs/>
                <w:sz w:val="21"/>
                <w:szCs w:val="21"/>
              </w:rPr>
              <w:t>ojo</w:t>
            </w:r>
            <w:r w:rsidR="002B66DE" w:rsidRPr="00736825">
              <w:rPr>
                <w:rFonts w:asciiTheme="minorHAnsi" w:hAnsiTheme="minorHAnsi" w:cstheme="minorHAnsi"/>
                <w:b/>
                <w:bCs/>
                <w:sz w:val="21"/>
                <w:szCs w:val="21"/>
              </w:rPr>
              <w:t xml:space="preserve"> plan</w:t>
            </w:r>
            <w:r w:rsidR="00C01418" w:rsidRPr="00736825">
              <w:rPr>
                <w:rFonts w:asciiTheme="minorHAnsi" w:hAnsiTheme="minorHAnsi" w:cstheme="minorHAnsi"/>
                <w:b/>
                <w:bCs/>
                <w:sz w:val="21"/>
                <w:szCs w:val="21"/>
              </w:rPr>
              <w:t>o</w:t>
            </w:r>
            <w:r w:rsidR="001F562C" w:rsidRPr="00736825">
              <w:rPr>
                <w:rFonts w:asciiTheme="minorHAnsi" w:hAnsiTheme="minorHAnsi" w:cstheme="minorHAnsi"/>
                <w:b/>
                <w:bCs/>
                <w:sz w:val="21"/>
                <w:szCs w:val="21"/>
              </w:rPr>
              <w:t xml:space="preserve"> </w:t>
            </w:r>
            <w:r w:rsidR="00565845" w:rsidRPr="00736825">
              <w:rPr>
                <w:rFonts w:asciiTheme="minorHAnsi" w:hAnsiTheme="minorHAnsi" w:cstheme="minorHAnsi"/>
                <w:b/>
                <w:bCs/>
                <w:sz w:val="21"/>
                <w:szCs w:val="21"/>
              </w:rPr>
              <w:t>sprendinių įgyvendinimo stebėsenos metu sistemiškai stebimi ir vertinami ši</w:t>
            </w:r>
            <w:r w:rsidR="00343CB7" w:rsidRPr="00736825">
              <w:rPr>
                <w:rFonts w:asciiTheme="minorHAnsi" w:hAnsiTheme="minorHAnsi" w:cstheme="minorHAnsi"/>
                <w:b/>
                <w:bCs/>
                <w:sz w:val="21"/>
                <w:szCs w:val="21"/>
              </w:rPr>
              <w:t>ų</w:t>
            </w:r>
            <w:r w:rsidR="00565845" w:rsidRPr="00736825">
              <w:rPr>
                <w:rFonts w:asciiTheme="minorHAnsi" w:hAnsiTheme="minorHAnsi" w:cstheme="minorHAnsi"/>
                <w:b/>
                <w:bCs/>
                <w:sz w:val="21"/>
                <w:szCs w:val="21"/>
              </w:rPr>
              <w:t xml:space="preserve"> dokument</w:t>
            </w:r>
            <w:r w:rsidR="00AB4330" w:rsidRPr="00736825">
              <w:rPr>
                <w:rFonts w:asciiTheme="minorHAnsi" w:hAnsiTheme="minorHAnsi" w:cstheme="minorHAnsi"/>
                <w:b/>
                <w:bCs/>
                <w:sz w:val="21"/>
                <w:szCs w:val="21"/>
              </w:rPr>
              <w:t>o</w:t>
            </w:r>
            <w:r w:rsidR="00565845" w:rsidRPr="00736825">
              <w:rPr>
                <w:rFonts w:asciiTheme="minorHAnsi" w:hAnsiTheme="minorHAnsi" w:cstheme="minorHAnsi"/>
                <w:b/>
                <w:bCs/>
                <w:sz w:val="21"/>
                <w:szCs w:val="21"/>
              </w:rPr>
              <w:t xml:space="preserve"> sprendinių įgyvendinimo kokybiniai ir kiekybiniai aplinkos pokyčiai.</w:t>
            </w:r>
            <w:r w:rsidR="00343CB7" w:rsidRPr="00736825">
              <w:rPr>
                <w:rFonts w:asciiTheme="minorHAnsi" w:hAnsiTheme="minorHAnsi" w:cstheme="minorHAnsi"/>
                <w:b/>
                <w:bCs/>
                <w:sz w:val="21"/>
                <w:szCs w:val="21"/>
              </w:rPr>
              <w:t xml:space="preserve"> Bendr</w:t>
            </w:r>
            <w:r w:rsidR="00AB4330" w:rsidRPr="00736825">
              <w:rPr>
                <w:rFonts w:asciiTheme="minorHAnsi" w:hAnsiTheme="minorHAnsi" w:cstheme="minorHAnsi"/>
                <w:b/>
                <w:bCs/>
                <w:sz w:val="21"/>
                <w:szCs w:val="21"/>
              </w:rPr>
              <w:t>ojo</w:t>
            </w:r>
            <w:r w:rsidR="00343CB7" w:rsidRPr="00736825">
              <w:rPr>
                <w:rFonts w:asciiTheme="minorHAnsi" w:hAnsiTheme="minorHAnsi" w:cstheme="minorHAnsi"/>
                <w:b/>
                <w:bCs/>
                <w:sz w:val="21"/>
                <w:szCs w:val="21"/>
              </w:rPr>
              <w:t xml:space="preserve"> plan</w:t>
            </w:r>
            <w:r w:rsidR="00AB4330" w:rsidRPr="00736825">
              <w:rPr>
                <w:rFonts w:asciiTheme="minorHAnsi" w:hAnsiTheme="minorHAnsi" w:cstheme="minorHAnsi"/>
                <w:b/>
                <w:bCs/>
                <w:sz w:val="21"/>
                <w:szCs w:val="21"/>
              </w:rPr>
              <w:t>o</w:t>
            </w:r>
            <w:r w:rsidR="00220E23">
              <w:rPr>
                <w:rFonts w:asciiTheme="minorHAnsi" w:hAnsiTheme="minorHAnsi" w:cstheme="minorHAnsi"/>
                <w:b/>
                <w:bCs/>
                <w:sz w:val="21"/>
                <w:szCs w:val="21"/>
              </w:rPr>
              <w:t xml:space="preserve"> </w:t>
            </w:r>
            <w:r w:rsidR="008B4DD5" w:rsidRPr="00736825">
              <w:rPr>
                <w:rFonts w:asciiTheme="minorHAnsi" w:hAnsiTheme="minorHAnsi" w:cstheme="minorHAnsi"/>
                <w:b/>
                <w:bCs/>
                <w:sz w:val="21"/>
                <w:szCs w:val="21"/>
              </w:rPr>
              <w:t xml:space="preserve">stebėsenos ataskaitoje </w:t>
            </w:r>
            <w:r w:rsidR="001F486B" w:rsidRPr="00736825">
              <w:rPr>
                <w:rFonts w:asciiTheme="minorHAnsi" w:hAnsiTheme="minorHAnsi" w:cstheme="minorHAnsi"/>
                <w:b/>
                <w:bCs/>
                <w:sz w:val="21"/>
                <w:szCs w:val="21"/>
              </w:rPr>
              <w:t>(toliau – Ataskaita)</w:t>
            </w:r>
            <w:r w:rsidRPr="00736825">
              <w:rPr>
                <w:rFonts w:asciiTheme="minorHAnsi" w:hAnsiTheme="minorHAnsi" w:cstheme="minorHAnsi"/>
                <w:b/>
                <w:bCs/>
                <w:sz w:val="21"/>
                <w:szCs w:val="21"/>
              </w:rPr>
              <w:t xml:space="preserve"> išdėstomi atliktos stebėsenos rezultatai, </w:t>
            </w:r>
            <w:r w:rsidR="001511D9" w:rsidRPr="00736825">
              <w:rPr>
                <w:rFonts w:asciiTheme="minorHAnsi" w:hAnsiTheme="minorHAnsi" w:cstheme="minorHAnsi"/>
                <w:b/>
                <w:bCs/>
                <w:sz w:val="21"/>
                <w:szCs w:val="21"/>
              </w:rPr>
              <w:t xml:space="preserve">pateikiamos išvados ir </w:t>
            </w:r>
            <w:r w:rsidRPr="00736825">
              <w:rPr>
                <w:rFonts w:asciiTheme="minorHAnsi" w:hAnsiTheme="minorHAnsi" w:cstheme="minorHAnsi"/>
                <w:b/>
                <w:bCs/>
                <w:sz w:val="21"/>
                <w:szCs w:val="21"/>
              </w:rPr>
              <w:t>reikalingumas keisti</w:t>
            </w:r>
            <w:r w:rsidR="001511D9" w:rsidRPr="00736825">
              <w:rPr>
                <w:rFonts w:asciiTheme="minorHAnsi" w:hAnsiTheme="minorHAnsi" w:cstheme="minorHAnsi"/>
                <w:b/>
                <w:bCs/>
                <w:sz w:val="21"/>
                <w:szCs w:val="21"/>
              </w:rPr>
              <w:t xml:space="preserve"> ar koreguoti</w:t>
            </w:r>
            <w:r w:rsidRPr="00736825">
              <w:rPr>
                <w:rFonts w:asciiTheme="minorHAnsi" w:hAnsiTheme="minorHAnsi" w:cstheme="minorHAnsi"/>
                <w:b/>
                <w:bCs/>
                <w:sz w:val="21"/>
                <w:szCs w:val="21"/>
              </w:rPr>
              <w:t xml:space="preserve"> kompleksinio teritorijų planavimo dokumentą. </w:t>
            </w:r>
          </w:p>
          <w:p w14:paraId="7AC277C5" w14:textId="77777777" w:rsidR="00DE66C8" w:rsidRPr="00736825" w:rsidRDefault="00DE66C8" w:rsidP="00125BBA">
            <w:pPr>
              <w:widowControl w:val="0"/>
              <w:rPr>
                <w:rFonts w:asciiTheme="minorHAnsi" w:hAnsiTheme="minorHAnsi" w:cstheme="minorHAnsi"/>
                <w:sz w:val="21"/>
                <w:szCs w:val="21"/>
              </w:rPr>
            </w:pPr>
          </w:p>
        </w:tc>
      </w:tr>
      <w:tr w:rsidR="008803AD" w:rsidRPr="00736825" w14:paraId="4A1C2C9A" w14:textId="77777777" w:rsidTr="007B4F63">
        <w:tc>
          <w:tcPr>
            <w:tcW w:w="2354" w:type="dxa"/>
            <w:tcBorders>
              <w:right w:val="single" w:sz="6" w:space="0" w:color="AF582A"/>
            </w:tcBorders>
            <w:shd w:val="clear" w:color="auto" w:fill="auto"/>
          </w:tcPr>
          <w:p w14:paraId="069D3AA0" w14:textId="19CB6D82" w:rsidR="00220E23" w:rsidRPr="00736825" w:rsidRDefault="009E0130" w:rsidP="00220E23">
            <w:pPr>
              <w:widowControl w:val="0"/>
              <w:jc w:val="right"/>
              <w:rPr>
                <w:rFonts w:asciiTheme="minorHAnsi" w:hAnsiTheme="minorHAnsi" w:cstheme="minorHAnsi"/>
                <w:b/>
              </w:rPr>
            </w:pPr>
            <w:r w:rsidRPr="00736825">
              <w:rPr>
                <w:rFonts w:asciiTheme="minorHAnsi" w:hAnsiTheme="minorHAnsi" w:cstheme="minorHAnsi"/>
                <w:b/>
              </w:rPr>
              <w:t>Stebėsenos</w:t>
            </w:r>
            <w:r w:rsidR="00443A46">
              <w:rPr>
                <w:rFonts w:asciiTheme="minorHAnsi" w:hAnsiTheme="minorHAnsi" w:cstheme="minorHAnsi"/>
                <w:b/>
              </w:rPr>
              <w:t xml:space="preserve"> </w:t>
            </w:r>
            <w:r w:rsidR="00292922" w:rsidRPr="00736825">
              <w:rPr>
                <w:rFonts w:asciiTheme="minorHAnsi" w:hAnsiTheme="minorHAnsi" w:cstheme="minorHAnsi"/>
                <w:b/>
              </w:rPr>
              <w:t>uždaviniai</w:t>
            </w:r>
          </w:p>
        </w:tc>
        <w:tc>
          <w:tcPr>
            <w:tcW w:w="6820" w:type="dxa"/>
            <w:tcBorders>
              <w:left w:val="single" w:sz="6" w:space="0" w:color="AF582A"/>
            </w:tcBorders>
            <w:shd w:val="clear" w:color="auto" w:fill="FFFFFF" w:themeFill="background1"/>
          </w:tcPr>
          <w:tbl>
            <w:tblPr>
              <w:tblpPr w:leftFromText="180" w:rightFromText="180" w:vertAnchor="text" w:horzAnchor="margin" w:tblpX="-284" w:tblpY="183"/>
              <w:tblW w:w="6663" w:type="dxa"/>
              <w:tblLayout w:type="fixed"/>
              <w:tblLook w:val="04A0" w:firstRow="1" w:lastRow="0" w:firstColumn="1" w:lastColumn="0" w:noHBand="0" w:noVBand="1"/>
            </w:tblPr>
            <w:tblGrid>
              <w:gridCol w:w="6663"/>
            </w:tblGrid>
            <w:tr w:rsidR="007B4F63" w:rsidRPr="00736825" w14:paraId="7B75AD6F" w14:textId="77777777" w:rsidTr="00437CDB">
              <w:trPr>
                <w:trHeight w:val="112"/>
              </w:trPr>
              <w:tc>
                <w:tcPr>
                  <w:tcW w:w="6663" w:type="dxa"/>
                  <w:shd w:val="clear" w:color="auto" w:fill="auto"/>
                </w:tcPr>
                <w:p w14:paraId="2839CA28" w14:textId="0A8E6DE6" w:rsidR="00DA0A15" w:rsidRPr="00DA0A15" w:rsidRDefault="00DA0A15" w:rsidP="00715A34">
                  <w:pPr>
                    <w:pStyle w:val="Sraopastraipa"/>
                    <w:widowControl w:val="0"/>
                    <w:numPr>
                      <w:ilvl w:val="0"/>
                      <w:numId w:val="6"/>
                    </w:numPr>
                    <w:ind w:left="459" w:right="9" w:hanging="425"/>
                    <w:rPr>
                      <w:rFonts w:cstheme="minorHAnsi"/>
                      <w:sz w:val="21"/>
                      <w:szCs w:val="21"/>
                    </w:rPr>
                  </w:pPr>
                  <w:r w:rsidRPr="00DA0A15">
                    <w:rPr>
                      <w:rFonts w:cstheme="minorHAnsi"/>
                      <w:sz w:val="21"/>
                      <w:szCs w:val="21"/>
                    </w:rPr>
                    <w:t xml:space="preserve">analizuoti Panevėžio miesto savivaldybės teritorijos raidos tendencijas ir jų įtaką BP sprendinių įgyvendinimui ir pateikti ekspertinę analizę bei išvadas (pagal skirtingas sritis ir apibendrintai); </w:t>
                  </w:r>
                </w:p>
                <w:p w14:paraId="4C0D1C79" w14:textId="3EDF3894" w:rsidR="00DA0A15" w:rsidRPr="00DA0A15" w:rsidRDefault="00DA0A15" w:rsidP="00715A34">
                  <w:pPr>
                    <w:pStyle w:val="Sraopastraipa"/>
                    <w:widowControl w:val="0"/>
                    <w:numPr>
                      <w:ilvl w:val="0"/>
                      <w:numId w:val="6"/>
                    </w:numPr>
                    <w:ind w:left="459" w:right="9" w:hanging="425"/>
                    <w:rPr>
                      <w:rFonts w:cstheme="minorHAnsi"/>
                      <w:sz w:val="21"/>
                      <w:szCs w:val="21"/>
                    </w:rPr>
                  </w:pPr>
                  <w:r w:rsidRPr="00DA0A15">
                    <w:rPr>
                      <w:rFonts w:cstheme="minorHAnsi"/>
                      <w:sz w:val="21"/>
                      <w:szCs w:val="21"/>
                    </w:rPr>
                    <w:t xml:space="preserve">nustatyti BP sprendinių įgyvendinimo prioritetus ir reikalingas investicijas, teikti pasiūlymus dėl Priemonių plano tobulinimo; </w:t>
                  </w:r>
                </w:p>
                <w:p w14:paraId="2E0A33C9" w14:textId="3A9E9FA6" w:rsidR="00DA0A15" w:rsidRPr="00DA0A15" w:rsidRDefault="00DA0A15" w:rsidP="00715A34">
                  <w:pPr>
                    <w:pStyle w:val="Sraopastraipa"/>
                    <w:widowControl w:val="0"/>
                    <w:numPr>
                      <w:ilvl w:val="0"/>
                      <w:numId w:val="6"/>
                    </w:numPr>
                    <w:ind w:left="459" w:right="9" w:hanging="425"/>
                    <w:rPr>
                      <w:rFonts w:cstheme="minorHAnsi"/>
                      <w:sz w:val="21"/>
                      <w:szCs w:val="21"/>
                    </w:rPr>
                  </w:pPr>
                  <w:r w:rsidRPr="00DA0A15">
                    <w:rPr>
                      <w:rFonts w:cstheme="minorHAnsi"/>
                      <w:sz w:val="21"/>
                      <w:szCs w:val="21"/>
                    </w:rPr>
                    <w:t>surinkti duomenis pagal nurodytus rodiklius ir duomenis, reikalingus teikti Teritorijų planavimo stebėsenos informacinei sistemai</w:t>
                  </w:r>
                  <w:r w:rsidR="00196297">
                    <w:rPr>
                      <w:rFonts w:cstheme="minorHAnsi"/>
                      <w:sz w:val="21"/>
                      <w:szCs w:val="21"/>
                    </w:rPr>
                    <w:t>;</w:t>
                  </w:r>
                </w:p>
                <w:p w14:paraId="58717A17" w14:textId="77777777" w:rsidR="00DA0A15" w:rsidRPr="00DA0A15" w:rsidRDefault="00DA0A15" w:rsidP="00715A34">
                  <w:pPr>
                    <w:pStyle w:val="Sraopastraipa"/>
                    <w:widowControl w:val="0"/>
                    <w:numPr>
                      <w:ilvl w:val="0"/>
                      <w:numId w:val="6"/>
                    </w:numPr>
                    <w:ind w:left="459" w:right="9" w:hanging="425"/>
                    <w:rPr>
                      <w:rFonts w:cstheme="minorHAnsi"/>
                      <w:sz w:val="21"/>
                      <w:szCs w:val="21"/>
                    </w:rPr>
                  </w:pPr>
                  <w:r w:rsidRPr="00DA0A15">
                    <w:rPr>
                      <w:rFonts w:cstheme="minorHAnsi"/>
                      <w:sz w:val="21"/>
                      <w:szCs w:val="21"/>
                    </w:rPr>
                    <w:t xml:space="preserve">supažindinti visuomenę su Bendrojo plano sprendinių įgyvendinimo stebėsenos rezultatais. Stebėseną ir Programą viešinti Panevėžio miesto savivaldybės tinklalapyje. </w:t>
                  </w:r>
                </w:p>
                <w:p w14:paraId="1465968E" w14:textId="47F88C60" w:rsidR="00DA0A15" w:rsidRPr="00715A34" w:rsidRDefault="00DA0A15" w:rsidP="00715A34">
                  <w:pPr>
                    <w:widowControl w:val="0"/>
                    <w:ind w:left="360" w:right="9"/>
                    <w:rPr>
                      <w:rFonts w:cstheme="minorHAnsi"/>
                      <w:sz w:val="21"/>
                      <w:szCs w:val="21"/>
                    </w:rPr>
                  </w:pPr>
                </w:p>
                <w:p w14:paraId="7ACF3D75" w14:textId="1FE8B666" w:rsidR="00DA0A15" w:rsidRPr="00715A34" w:rsidRDefault="00DA0A15" w:rsidP="00715A34">
                  <w:pPr>
                    <w:widowControl w:val="0"/>
                    <w:ind w:right="9"/>
                    <w:rPr>
                      <w:rFonts w:cstheme="minorHAnsi"/>
                      <w:sz w:val="21"/>
                      <w:szCs w:val="21"/>
                    </w:rPr>
                  </w:pPr>
                </w:p>
              </w:tc>
            </w:tr>
            <w:tr w:rsidR="007B4F63" w14:paraId="3AD2E109" w14:textId="77777777" w:rsidTr="00437CDB">
              <w:trPr>
                <w:trHeight w:val="112"/>
              </w:trPr>
              <w:tc>
                <w:tcPr>
                  <w:tcW w:w="6663" w:type="dxa"/>
                  <w:shd w:val="clear" w:color="auto" w:fill="auto"/>
                </w:tcPr>
                <w:p w14:paraId="6C8B65F2" w14:textId="77777777" w:rsidR="007B4F63" w:rsidRDefault="007B4F63" w:rsidP="007B4F63">
                  <w:pPr>
                    <w:pStyle w:val="Sraopastraipa"/>
                    <w:widowControl w:val="0"/>
                    <w:ind w:left="459" w:right="9" w:hanging="459"/>
                    <w:rPr>
                      <w:rFonts w:cstheme="minorHAnsi"/>
                      <w:sz w:val="21"/>
                      <w:szCs w:val="21"/>
                    </w:rPr>
                  </w:pPr>
                </w:p>
              </w:tc>
            </w:tr>
          </w:tbl>
          <w:p w14:paraId="470FF44E" w14:textId="77777777" w:rsidR="00B74C3A" w:rsidRPr="00736825" w:rsidRDefault="00B74C3A" w:rsidP="007B4F63">
            <w:pPr>
              <w:pStyle w:val="Sraopastraipa"/>
              <w:widowControl w:val="0"/>
              <w:ind w:left="0"/>
              <w:rPr>
                <w:rFonts w:asciiTheme="minorHAnsi" w:hAnsiTheme="minorHAnsi" w:cstheme="minorHAnsi"/>
                <w:color w:val="FF0000"/>
                <w:sz w:val="21"/>
                <w:szCs w:val="21"/>
              </w:rPr>
            </w:pPr>
          </w:p>
        </w:tc>
      </w:tr>
      <w:tr w:rsidR="00BE3CB1" w:rsidRPr="00736825" w14:paraId="6A2B50D8" w14:textId="77777777" w:rsidTr="007B4F63">
        <w:trPr>
          <w:trHeight w:val="999"/>
        </w:trPr>
        <w:tc>
          <w:tcPr>
            <w:tcW w:w="2354" w:type="dxa"/>
            <w:tcBorders>
              <w:right w:val="single" w:sz="6" w:space="0" w:color="AF582A"/>
            </w:tcBorders>
            <w:shd w:val="clear" w:color="auto" w:fill="auto"/>
          </w:tcPr>
          <w:p w14:paraId="35E7E8BC" w14:textId="7812DDA6" w:rsidR="004B511C" w:rsidRPr="00736825" w:rsidRDefault="005B732E" w:rsidP="00125BBA">
            <w:pPr>
              <w:widowControl w:val="0"/>
              <w:rPr>
                <w:rFonts w:asciiTheme="minorHAnsi" w:hAnsiTheme="minorHAnsi" w:cstheme="minorHAnsi"/>
                <w:b/>
              </w:rPr>
            </w:pPr>
            <w:bookmarkStart w:id="24" w:name="_Hlk526862010"/>
            <w:r>
              <w:rPr>
                <w:rFonts w:asciiTheme="minorHAnsi" w:hAnsiTheme="minorHAnsi" w:cstheme="minorHAnsi"/>
                <w:b/>
              </w:rPr>
              <w:lastRenderedPageBreak/>
              <w:t>.</w:t>
            </w:r>
          </w:p>
          <w:p w14:paraId="1CD85781" w14:textId="77777777" w:rsidR="00284096" w:rsidRPr="00736825" w:rsidRDefault="00BE3CB1" w:rsidP="00125BBA">
            <w:pPr>
              <w:widowControl w:val="0"/>
              <w:jc w:val="right"/>
              <w:rPr>
                <w:rFonts w:asciiTheme="minorHAnsi" w:hAnsiTheme="minorHAnsi" w:cstheme="minorHAnsi"/>
                <w:b/>
              </w:rPr>
            </w:pPr>
            <w:r w:rsidRPr="00736825">
              <w:rPr>
                <w:rFonts w:asciiTheme="minorHAnsi" w:hAnsiTheme="minorHAnsi" w:cstheme="minorHAnsi"/>
                <w:b/>
              </w:rPr>
              <w:t>Stebėsenos pagrindas</w:t>
            </w:r>
          </w:p>
        </w:tc>
        <w:tc>
          <w:tcPr>
            <w:tcW w:w="6820" w:type="dxa"/>
            <w:tcBorders>
              <w:left w:val="single" w:sz="6" w:space="0" w:color="AF582A"/>
            </w:tcBorders>
            <w:shd w:val="clear" w:color="auto" w:fill="auto"/>
          </w:tcPr>
          <w:p w14:paraId="32A1B639" w14:textId="77777777" w:rsidR="004B511C" w:rsidRPr="00736825" w:rsidRDefault="004B511C" w:rsidP="00125BBA">
            <w:pPr>
              <w:widowControl w:val="0"/>
              <w:overflowPunct w:val="0"/>
              <w:autoSpaceDE w:val="0"/>
              <w:autoSpaceDN w:val="0"/>
              <w:adjustRightInd w:val="0"/>
              <w:textAlignment w:val="baseline"/>
              <w:rPr>
                <w:rFonts w:asciiTheme="minorHAnsi" w:hAnsiTheme="minorHAnsi" w:cstheme="minorHAnsi"/>
                <w:sz w:val="21"/>
                <w:szCs w:val="21"/>
              </w:rPr>
            </w:pPr>
          </w:p>
          <w:p w14:paraId="3B525C0F" w14:textId="4D606690" w:rsidR="001C7A16" w:rsidRDefault="00534118" w:rsidP="001C7A16">
            <w:pPr>
              <w:widowControl w:val="0"/>
              <w:numPr>
                <w:ilvl w:val="0"/>
                <w:numId w:val="1"/>
              </w:numPr>
              <w:overflowPunct w:val="0"/>
              <w:autoSpaceDE w:val="0"/>
              <w:autoSpaceDN w:val="0"/>
              <w:adjustRightInd w:val="0"/>
              <w:ind w:left="461" w:hanging="425"/>
              <w:textAlignment w:val="baseline"/>
              <w:rPr>
                <w:rFonts w:asciiTheme="minorHAnsi" w:hAnsiTheme="minorHAnsi" w:cstheme="minorHAnsi"/>
                <w:sz w:val="21"/>
                <w:szCs w:val="21"/>
              </w:rPr>
            </w:pPr>
            <w:r w:rsidRPr="00736825">
              <w:rPr>
                <w:rFonts w:asciiTheme="minorHAnsi" w:hAnsiTheme="minorHAnsi" w:cstheme="minorHAnsi"/>
                <w:sz w:val="21"/>
                <w:szCs w:val="21"/>
              </w:rPr>
              <w:t>Kompleksinio teritorijų planavimo dokumentų sprendinių įgyvendinimo stebėsenos turinio ir stebėsenos atlikimo tvarkos apraš</w:t>
            </w:r>
            <w:r w:rsidR="00D60095">
              <w:rPr>
                <w:rFonts w:asciiTheme="minorHAnsi" w:hAnsiTheme="minorHAnsi" w:cstheme="minorHAnsi"/>
                <w:sz w:val="21"/>
                <w:szCs w:val="21"/>
              </w:rPr>
              <w:t>as</w:t>
            </w:r>
            <w:r w:rsidRPr="00736825">
              <w:rPr>
                <w:rFonts w:asciiTheme="minorHAnsi" w:hAnsiTheme="minorHAnsi" w:cstheme="minorHAnsi"/>
                <w:sz w:val="21"/>
                <w:szCs w:val="21"/>
              </w:rPr>
              <w:t>, patvirtint</w:t>
            </w:r>
            <w:r w:rsidR="00D60095">
              <w:rPr>
                <w:rFonts w:asciiTheme="minorHAnsi" w:hAnsiTheme="minorHAnsi" w:cstheme="minorHAnsi"/>
                <w:sz w:val="21"/>
                <w:szCs w:val="21"/>
              </w:rPr>
              <w:t>as</w:t>
            </w:r>
            <w:r w:rsidRPr="00736825">
              <w:rPr>
                <w:rFonts w:asciiTheme="minorHAnsi" w:hAnsiTheme="minorHAnsi" w:cstheme="minorHAnsi"/>
                <w:sz w:val="21"/>
                <w:szCs w:val="21"/>
              </w:rPr>
              <w:t xml:space="preserve"> Lietuvos Respublikos aplinkos ministro 2014 m. sausio 7 d. įsakymu Nr.D1-21</w:t>
            </w:r>
            <w:r w:rsidR="00054A93" w:rsidRPr="00736825">
              <w:rPr>
                <w:rFonts w:asciiTheme="minorHAnsi" w:hAnsiTheme="minorHAnsi" w:cstheme="minorHAnsi"/>
                <w:sz w:val="21"/>
                <w:szCs w:val="21"/>
              </w:rPr>
              <w:t>;</w:t>
            </w:r>
            <w:bookmarkStart w:id="25" w:name="Programa"/>
          </w:p>
          <w:p w14:paraId="0A8E43A2" w14:textId="6FB35212" w:rsidR="005C6555" w:rsidRPr="001C7A16" w:rsidRDefault="00715A34" w:rsidP="001C7A16">
            <w:pPr>
              <w:widowControl w:val="0"/>
              <w:numPr>
                <w:ilvl w:val="0"/>
                <w:numId w:val="1"/>
              </w:numPr>
              <w:overflowPunct w:val="0"/>
              <w:autoSpaceDE w:val="0"/>
              <w:autoSpaceDN w:val="0"/>
              <w:adjustRightInd w:val="0"/>
              <w:ind w:left="461" w:hanging="425"/>
              <w:textAlignment w:val="baseline"/>
              <w:rPr>
                <w:rFonts w:asciiTheme="minorHAnsi" w:hAnsiTheme="minorHAnsi" w:cstheme="minorHAnsi"/>
                <w:sz w:val="21"/>
                <w:szCs w:val="21"/>
              </w:rPr>
            </w:pPr>
            <w:r>
              <w:rPr>
                <w:rFonts w:asciiTheme="minorHAnsi" w:hAnsiTheme="minorHAnsi" w:cstheme="minorHAnsi"/>
                <w:sz w:val="21"/>
                <w:szCs w:val="21"/>
              </w:rPr>
              <w:t>Panevėžio miesto</w:t>
            </w:r>
            <w:r w:rsidR="00C84074" w:rsidRPr="001C7A16">
              <w:rPr>
                <w:rFonts w:asciiTheme="minorHAnsi" w:hAnsiTheme="minorHAnsi" w:cstheme="minorHAnsi"/>
                <w:sz w:val="21"/>
                <w:szCs w:val="21"/>
              </w:rPr>
              <w:t xml:space="preserve"> savivaldybės administracijos direktoriaus </w:t>
            </w:r>
            <w:r w:rsidR="00C51067" w:rsidRPr="001C7A16">
              <w:rPr>
                <w:rFonts w:asciiTheme="minorHAnsi" w:hAnsiTheme="minorHAnsi" w:cstheme="minorHAnsi"/>
                <w:sz w:val="21"/>
                <w:szCs w:val="21"/>
              </w:rPr>
              <w:t>202</w:t>
            </w:r>
            <w:r>
              <w:rPr>
                <w:rFonts w:asciiTheme="minorHAnsi" w:hAnsiTheme="minorHAnsi" w:cstheme="minorHAnsi"/>
                <w:sz w:val="21"/>
                <w:szCs w:val="21"/>
              </w:rPr>
              <w:t>4</w:t>
            </w:r>
            <w:r w:rsidR="00C51067" w:rsidRPr="001C7A16">
              <w:rPr>
                <w:rFonts w:asciiTheme="minorHAnsi" w:hAnsiTheme="minorHAnsi" w:cstheme="minorHAnsi"/>
                <w:sz w:val="21"/>
                <w:szCs w:val="21"/>
              </w:rPr>
              <w:t>-</w:t>
            </w:r>
            <w:r>
              <w:rPr>
                <w:rFonts w:asciiTheme="minorHAnsi" w:hAnsiTheme="minorHAnsi" w:cstheme="minorHAnsi"/>
                <w:sz w:val="21"/>
                <w:szCs w:val="21"/>
              </w:rPr>
              <w:t>06</w:t>
            </w:r>
            <w:r w:rsidR="00C51067" w:rsidRPr="001C7A16">
              <w:rPr>
                <w:rFonts w:asciiTheme="minorHAnsi" w:hAnsiTheme="minorHAnsi" w:cstheme="minorHAnsi"/>
                <w:sz w:val="21"/>
                <w:szCs w:val="21"/>
              </w:rPr>
              <w:t>-</w:t>
            </w:r>
            <w:r>
              <w:rPr>
                <w:rFonts w:asciiTheme="minorHAnsi" w:hAnsiTheme="minorHAnsi" w:cstheme="minorHAnsi"/>
                <w:sz w:val="21"/>
                <w:szCs w:val="21"/>
              </w:rPr>
              <w:t>26</w:t>
            </w:r>
            <w:r w:rsidR="00437CDB" w:rsidRPr="001C7A16">
              <w:rPr>
                <w:rFonts w:asciiTheme="minorHAnsi" w:hAnsiTheme="minorHAnsi" w:cstheme="minorHAnsi"/>
                <w:sz w:val="21"/>
                <w:szCs w:val="21"/>
              </w:rPr>
              <w:t xml:space="preserve"> </w:t>
            </w:r>
            <w:r w:rsidR="00C84074" w:rsidRPr="001C7A16">
              <w:rPr>
                <w:rFonts w:asciiTheme="minorHAnsi" w:hAnsiTheme="minorHAnsi" w:cstheme="minorHAnsi"/>
                <w:sz w:val="21"/>
                <w:szCs w:val="21"/>
              </w:rPr>
              <w:t>įsakymas</w:t>
            </w:r>
            <w:r>
              <w:t xml:space="preserve"> Nr.A-488 „</w:t>
            </w:r>
            <w:r>
              <w:rPr>
                <w:rFonts w:asciiTheme="minorHAnsi" w:hAnsiTheme="minorHAnsi" w:cstheme="minorHAnsi"/>
                <w:sz w:val="21"/>
                <w:szCs w:val="21"/>
              </w:rPr>
              <w:t xml:space="preserve">Dėl savivaldybės </w:t>
            </w:r>
            <w:r w:rsidR="00455D89">
              <w:rPr>
                <w:rFonts w:asciiTheme="minorHAnsi" w:hAnsiTheme="minorHAnsi" w:cstheme="minorHAnsi"/>
                <w:sz w:val="21"/>
                <w:szCs w:val="21"/>
              </w:rPr>
              <w:t>a</w:t>
            </w:r>
            <w:r>
              <w:rPr>
                <w:rFonts w:asciiTheme="minorHAnsi" w:hAnsiTheme="minorHAnsi" w:cstheme="minorHAnsi"/>
                <w:sz w:val="21"/>
                <w:szCs w:val="21"/>
              </w:rPr>
              <w:t xml:space="preserve">dministracijos direktoriaus 2017m. rugsėjo 13d. įsakymo Nr.A-829 „Dėl </w:t>
            </w:r>
            <w:r>
              <w:t xml:space="preserve">Panevėžio miesto teritorijos bendrojo plano sprendinių </w:t>
            </w:r>
            <w:r w:rsidR="00455D89">
              <w:t>įgyvendinimo programos patvirtinimo“ pakeitimo“;</w:t>
            </w:r>
          </w:p>
          <w:bookmarkEnd w:id="25"/>
          <w:p w14:paraId="0EC55767" w14:textId="77777777" w:rsidR="002F4565" w:rsidRPr="00736825" w:rsidRDefault="00E34239" w:rsidP="007B4F63">
            <w:pPr>
              <w:widowControl w:val="0"/>
              <w:numPr>
                <w:ilvl w:val="0"/>
                <w:numId w:val="1"/>
              </w:numPr>
              <w:overflowPunct w:val="0"/>
              <w:autoSpaceDE w:val="0"/>
              <w:autoSpaceDN w:val="0"/>
              <w:adjustRightInd w:val="0"/>
              <w:ind w:left="461" w:hanging="425"/>
              <w:textAlignment w:val="baseline"/>
              <w:rPr>
                <w:rFonts w:asciiTheme="minorHAnsi" w:hAnsiTheme="minorHAnsi" w:cstheme="minorHAnsi"/>
                <w:sz w:val="21"/>
                <w:szCs w:val="21"/>
              </w:rPr>
            </w:pPr>
            <w:r w:rsidRPr="00736825">
              <w:rPr>
                <w:rFonts w:asciiTheme="minorHAnsi" w:hAnsiTheme="minorHAnsi" w:cstheme="minorHAnsi"/>
                <w:sz w:val="21"/>
                <w:szCs w:val="21"/>
              </w:rPr>
              <w:t>Lietuvos Respublikos</w:t>
            </w:r>
            <w:r w:rsidR="002F4565" w:rsidRPr="00736825">
              <w:rPr>
                <w:rFonts w:asciiTheme="minorHAnsi" w:hAnsiTheme="minorHAnsi" w:cstheme="minorHAnsi"/>
                <w:sz w:val="21"/>
                <w:szCs w:val="21"/>
              </w:rPr>
              <w:t xml:space="preserve"> teritorijos bendrojo plano </w:t>
            </w:r>
            <w:r w:rsidRPr="00736825">
              <w:rPr>
                <w:rFonts w:asciiTheme="minorHAnsi" w:hAnsiTheme="minorHAnsi" w:cstheme="minorHAnsi"/>
                <w:sz w:val="21"/>
                <w:szCs w:val="21"/>
              </w:rPr>
              <w:t>(</w:t>
            </w:r>
            <w:r w:rsidR="003C3CCF" w:rsidRPr="00736825">
              <w:rPr>
                <w:rFonts w:asciiTheme="minorHAnsi" w:hAnsiTheme="minorHAnsi" w:cstheme="minorHAnsi"/>
                <w:sz w:val="21"/>
                <w:szCs w:val="21"/>
              </w:rPr>
              <w:t xml:space="preserve">toliau – LRBP 2030; </w:t>
            </w:r>
            <w:r w:rsidRPr="00736825">
              <w:rPr>
                <w:rFonts w:asciiTheme="minorHAnsi" w:hAnsiTheme="minorHAnsi" w:cstheme="minorHAnsi"/>
                <w:sz w:val="21"/>
                <w:szCs w:val="21"/>
              </w:rPr>
              <w:t>TPD registro Nr.</w:t>
            </w:r>
            <w:r w:rsidR="00C84074" w:rsidRPr="00736825">
              <w:rPr>
                <w:rFonts w:asciiTheme="minorHAnsi" w:hAnsiTheme="minorHAnsi" w:cstheme="minorHAnsi"/>
                <w:sz w:val="21"/>
                <w:szCs w:val="21"/>
              </w:rPr>
              <w:t>T00087007</w:t>
            </w:r>
            <w:r w:rsidRPr="00736825">
              <w:rPr>
                <w:rFonts w:asciiTheme="minorHAnsi" w:hAnsiTheme="minorHAnsi" w:cstheme="minorHAnsi"/>
                <w:sz w:val="21"/>
                <w:szCs w:val="21"/>
              </w:rPr>
              <w:t xml:space="preserve">) </w:t>
            </w:r>
            <w:r w:rsidR="002F4565" w:rsidRPr="00736825">
              <w:rPr>
                <w:rFonts w:asciiTheme="minorHAnsi" w:hAnsiTheme="minorHAnsi" w:cstheme="minorHAnsi"/>
                <w:sz w:val="21"/>
                <w:szCs w:val="21"/>
              </w:rPr>
              <w:t>sprendiniai;</w:t>
            </w:r>
          </w:p>
          <w:p w14:paraId="43B6B637" w14:textId="35F69747" w:rsidR="007B4F63" w:rsidRPr="00455D89" w:rsidRDefault="00455D89" w:rsidP="007B4F63">
            <w:pPr>
              <w:pStyle w:val="Sraopastraipa"/>
              <w:numPr>
                <w:ilvl w:val="0"/>
                <w:numId w:val="1"/>
              </w:numPr>
              <w:autoSpaceDE w:val="0"/>
              <w:autoSpaceDN w:val="0"/>
              <w:adjustRightInd w:val="0"/>
              <w:spacing w:line="276" w:lineRule="auto"/>
              <w:ind w:left="461" w:hanging="425"/>
              <w:rPr>
                <w:rFonts w:cs="Arial"/>
                <w:sz w:val="21"/>
                <w:szCs w:val="21"/>
              </w:rPr>
            </w:pPr>
            <w:r w:rsidRPr="00455D89">
              <w:rPr>
                <w:rFonts w:asciiTheme="minorHAnsi" w:hAnsiTheme="minorHAnsi" w:cstheme="minorHAnsi"/>
                <w:sz w:val="21"/>
                <w:szCs w:val="21"/>
              </w:rPr>
              <w:t>Panevėžio miesto savivaldybės teritorijos bendrojo plano keitimo, patvirtinto Panevėžio miesto savivaldybės tarybos 201</w:t>
            </w:r>
            <w:r w:rsidR="0078425D">
              <w:rPr>
                <w:rFonts w:asciiTheme="minorHAnsi" w:hAnsiTheme="minorHAnsi" w:cstheme="minorHAnsi"/>
                <w:sz w:val="21"/>
                <w:szCs w:val="21"/>
              </w:rPr>
              <w:t>6</w:t>
            </w:r>
            <w:r w:rsidRPr="00455D89">
              <w:rPr>
                <w:rFonts w:asciiTheme="minorHAnsi" w:hAnsiTheme="minorHAnsi" w:cstheme="minorHAnsi"/>
                <w:sz w:val="21"/>
                <w:szCs w:val="21"/>
              </w:rPr>
              <w:t>-11-2</w:t>
            </w:r>
            <w:r w:rsidR="0078425D">
              <w:rPr>
                <w:rFonts w:asciiTheme="minorHAnsi" w:hAnsiTheme="minorHAnsi" w:cstheme="minorHAnsi"/>
                <w:sz w:val="21"/>
                <w:szCs w:val="21"/>
              </w:rPr>
              <w:t>4</w:t>
            </w:r>
            <w:r w:rsidRPr="00455D89">
              <w:rPr>
                <w:rFonts w:asciiTheme="minorHAnsi" w:hAnsiTheme="minorHAnsi" w:cstheme="minorHAnsi"/>
                <w:sz w:val="21"/>
                <w:szCs w:val="21"/>
              </w:rPr>
              <w:t xml:space="preserve"> sprendimu Nr.1-</w:t>
            </w:r>
            <w:r w:rsidR="00560AF6">
              <w:rPr>
                <w:rFonts w:asciiTheme="minorHAnsi" w:hAnsiTheme="minorHAnsi" w:cstheme="minorHAnsi"/>
                <w:sz w:val="21"/>
                <w:szCs w:val="21"/>
              </w:rPr>
              <w:t>408</w:t>
            </w:r>
            <w:r w:rsidRPr="00455D89">
              <w:rPr>
                <w:rFonts w:asciiTheme="minorHAnsi" w:hAnsiTheme="minorHAnsi" w:cstheme="minorHAnsi"/>
                <w:sz w:val="21"/>
                <w:szCs w:val="21"/>
              </w:rPr>
              <w:t xml:space="preserve"> „Dėl Panevėžio miesto teritorijos bendrojo plano keitimo patvirtinimo“, Panevėžio miesto teritorijos bendrojo plano keitimo koregavimo, patvirtinto Panevėžio miesto savivaldybės tarybos  2023-05-25  sprendimu Nr.1-161 „Dėl Panevėžio miesto teritorijos bendrojo plano keitimo koregavimo patvirtinimo“</w:t>
            </w:r>
            <w:r w:rsidR="00560AF6">
              <w:rPr>
                <w:rFonts w:ascii="LiberationSerif-Bold" w:hAnsi="LiberationSerif-Bold" w:cs="LiberationSerif-Bold"/>
                <w:sz w:val="24"/>
                <w:szCs w:val="24"/>
              </w:rPr>
              <w:t>,</w:t>
            </w:r>
            <w:r w:rsidR="007B4F63" w:rsidRPr="00455D89">
              <w:rPr>
                <w:rFonts w:cs="Arial"/>
                <w:sz w:val="21"/>
                <w:szCs w:val="21"/>
              </w:rPr>
              <w:t xml:space="preserve"> </w:t>
            </w:r>
            <w:r w:rsidR="00560AF6" w:rsidRPr="00455D89">
              <w:rPr>
                <w:rFonts w:asciiTheme="minorHAnsi" w:hAnsiTheme="minorHAnsi" w:cstheme="minorHAnsi"/>
                <w:sz w:val="21"/>
                <w:szCs w:val="21"/>
              </w:rPr>
              <w:t>Panevėžio miesto teritorijos bendrojo plano dalies „Gamtinis karkasas ir želdynų bei rekreacijos teritorijų plėtra“ koregavimo, patvirtinto Panevėžio miesto savivaldybės tarybos  2023-12-28  sprendimu Nr.1-420 „Dėl Panevėžio miesto teritorijos bendrojo plano dalies „Gamtinis karkasas ir želdynų bei rekreacijos teritorijų plėtra“ koregavimo patvirtinimo“</w:t>
            </w:r>
            <w:r w:rsidR="00560AF6">
              <w:rPr>
                <w:rFonts w:asciiTheme="minorHAnsi" w:hAnsiTheme="minorHAnsi" w:cstheme="minorHAnsi"/>
                <w:sz w:val="21"/>
                <w:szCs w:val="21"/>
              </w:rPr>
              <w:t xml:space="preserve"> </w:t>
            </w:r>
            <w:r w:rsidR="007B4F63" w:rsidRPr="00455D89">
              <w:rPr>
                <w:rFonts w:cs="Arial"/>
                <w:sz w:val="21"/>
                <w:szCs w:val="21"/>
              </w:rPr>
              <w:t>sprendiniai</w:t>
            </w:r>
            <w:r w:rsidR="00FF3A90" w:rsidRPr="00455D89">
              <w:rPr>
                <w:rFonts w:cs="Arial"/>
                <w:sz w:val="21"/>
                <w:szCs w:val="21"/>
              </w:rPr>
              <w:t>;</w:t>
            </w:r>
          </w:p>
          <w:p w14:paraId="5379291E" w14:textId="1A55333D" w:rsidR="00054A93" w:rsidRPr="00736825" w:rsidRDefault="00455D89" w:rsidP="007B4F63">
            <w:pPr>
              <w:pStyle w:val="Sraopastraipa"/>
              <w:numPr>
                <w:ilvl w:val="0"/>
                <w:numId w:val="1"/>
              </w:numPr>
              <w:spacing w:after="160"/>
              <w:ind w:left="461" w:hanging="425"/>
              <w:rPr>
                <w:sz w:val="21"/>
                <w:szCs w:val="21"/>
              </w:rPr>
            </w:pPr>
            <w:r>
              <w:rPr>
                <w:rFonts w:asciiTheme="minorHAnsi" w:hAnsiTheme="minorHAnsi" w:cstheme="minorHAnsi"/>
                <w:sz w:val="21"/>
                <w:szCs w:val="21"/>
              </w:rPr>
              <w:t>Panevėžio miesto</w:t>
            </w:r>
            <w:r w:rsidR="00437CDB">
              <w:rPr>
                <w:rFonts w:asciiTheme="minorHAnsi" w:hAnsiTheme="minorHAnsi" w:cstheme="minorHAnsi"/>
                <w:sz w:val="21"/>
                <w:szCs w:val="21"/>
              </w:rPr>
              <w:t xml:space="preserve"> </w:t>
            </w:r>
            <w:r w:rsidR="00D54234" w:rsidRPr="00736825">
              <w:rPr>
                <w:rFonts w:asciiTheme="minorHAnsi" w:hAnsiTheme="minorHAnsi" w:cstheme="minorHAnsi"/>
                <w:sz w:val="21"/>
                <w:szCs w:val="21"/>
              </w:rPr>
              <w:t>savivaldybės teritorijoje galiojan</w:t>
            </w:r>
            <w:r w:rsidR="00385D53" w:rsidRPr="00736825">
              <w:rPr>
                <w:rFonts w:asciiTheme="minorHAnsi" w:hAnsiTheme="minorHAnsi" w:cstheme="minorHAnsi"/>
                <w:sz w:val="21"/>
                <w:szCs w:val="21"/>
              </w:rPr>
              <w:t>tys</w:t>
            </w:r>
            <w:r w:rsidR="00881D69" w:rsidRPr="00736825">
              <w:rPr>
                <w:rFonts w:asciiTheme="minorHAnsi" w:hAnsiTheme="minorHAnsi" w:cstheme="minorHAnsi"/>
                <w:sz w:val="21"/>
                <w:szCs w:val="21"/>
              </w:rPr>
              <w:t xml:space="preserve"> valstybės</w:t>
            </w:r>
            <w:r w:rsidR="007B4F63">
              <w:rPr>
                <w:rFonts w:asciiTheme="minorHAnsi" w:hAnsiTheme="minorHAnsi" w:cstheme="minorHAnsi"/>
                <w:sz w:val="21"/>
                <w:szCs w:val="21"/>
              </w:rPr>
              <w:t xml:space="preserve"> ir</w:t>
            </w:r>
            <w:r w:rsidR="00881D69" w:rsidRPr="00736825">
              <w:rPr>
                <w:rFonts w:asciiTheme="minorHAnsi" w:hAnsiTheme="minorHAnsi" w:cstheme="minorHAnsi"/>
                <w:sz w:val="21"/>
                <w:szCs w:val="21"/>
              </w:rPr>
              <w:t xml:space="preserve"> savivaldybės lygmens</w:t>
            </w:r>
            <w:r w:rsidR="00437CDB">
              <w:rPr>
                <w:rFonts w:asciiTheme="minorHAnsi" w:hAnsiTheme="minorHAnsi" w:cstheme="minorHAnsi"/>
                <w:sz w:val="21"/>
                <w:szCs w:val="21"/>
              </w:rPr>
              <w:t xml:space="preserve"> </w:t>
            </w:r>
            <w:r w:rsidR="00D54234" w:rsidRPr="00736825">
              <w:rPr>
                <w:rFonts w:asciiTheme="minorHAnsi" w:hAnsiTheme="minorHAnsi" w:cstheme="minorHAnsi"/>
                <w:sz w:val="21"/>
                <w:szCs w:val="21"/>
              </w:rPr>
              <w:t xml:space="preserve">teritorijų planavimo </w:t>
            </w:r>
            <w:r w:rsidR="002F4565" w:rsidRPr="00736825">
              <w:rPr>
                <w:rFonts w:asciiTheme="minorHAnsi" w:hAnsiTheme="minorHAnsi" w:cstheme="minorHAnsi"/>
                <w:sz w:val="21"/>
                <w:szCs w:val="21"/>
              </w:rPr>
              <w:t>dokument</w:t>
            </w:r>
            <w:r w:rsidR="00385D53" w:rsidRPr="00736825">
              <w:rPr>
                <w:rFonts w:asciiTheme="minorHAnsi" w:hAnsiTheme="minorHAnsi" w:cstheme="minorHAnsi"/>
                <w:sz w:val="21"/>
                <w:szCs w:val="21"/>
              </w:rPr>
              <w:t xml:space="preserve">ai. </w:t>
            </w:r>
          </w:p>
        </w:tc>
      </w:tr>
      <w:bookmarkEnd w:id="24"/>
    </w:tbl>
    <w:p w14:paraId="1AC94C5B" w14:textId="77777777" w:rsidR="000F746D" w:rsidRPr="00736825" w:rsidRDefault="000F746D" w:rsidP="00125BBA">
      <w:pPr>
        <w:suppressAutoHyphens/>
        <w:rPr>
          <w:rFonts w:asciiTheme="minorHAnsi" w:hAnsiTheme="minorHAnsi" w:cstheme="minorHAnsi"/>
          <w:i/>
          <w:color w:val="FF0000"/>
          <w:lang w:eastAsia="lt-LT"/>
        </w:rPr>
      </w:pPr>
    </w:p>
    <w:p w14:paraId="37830963" w14:textId="3A4333A8" w:rsidR="00AA0927" w:rsidRPr="0029287D" w:rsidRDefault="00400D74" w:rsidP="00AA0927">
      <w:pPr>
        <w:rPr>
          <w:rFonts w:asciiTheme="minorHAnsi" w:hAnsiTheme="minorHAnsi" w:cstheme="minorHAnsi"/>
          <w:i/>
          <w:iCs/>
          <w:color w:val="FF0000"/>
          <w:sz w:val="21"/>
          <w:szCs w:val="21"/>
        </w:rPr>
      </w:pPr>
      <w:r w:rsidRPr="00736825">
        <w:rPr>
          <w:rFonts w:asciiTheme="minorHAnsi" w:hAnsiTheme="minorHAnsi" w:cstheme="minorHAnsi"/>
          <w:i/>
          <w:iCs/>
          <w:sz w:val="21"/>
          <w:szCs w:val="21"/>
        </w:rPr>
        <w:t>Bendr</w:t>
      </w:r>
      <w:r w:rsidR="00975D63" w:rsidRPr="00736825">
        <w:rPr>
          <w:rFonts w:asciiTheme="minorHAnsi" w:hAnsiTheme="minorHAnsi" w:cstheme="minorHAnsi"/>
          <w:i/>
          <w:iCs/>
          <w:sz w:val="21"/>
          <w:szCs w:val="21"/>
        </w:rPr>
        <w:t>ojo</w:t>
      </w:r>
      <w:r w:rsidRPr="00736825">
        <w:rPr>
          <w:rFonts w:asciiTheme="minorHAnsi" w:hAnsiTheme="minorHAnsi" w:cstheme="minorHAnsi"/>
          <w:i/>
          <w:iCs/>
          <w:sz w:val="21"/>
          <w:szCs w:val="21"/>
        </w:rPr>
        <w:t xml:space="preserve"> plan</w:t>
      </w:r>
      <w:r w:rsidR="00975D63" w:rsidRPr="00736825">
        <w:rPr>
          <w:rFonts w:asciiTheme="minorHAnsi" w:hAnsiTheme="minorHAnsi" w:cstheme="minorHAnsi"/>
          <w:i/>
          <w:iCs/>
          <w:sz w:val="21"/>
          <w:szCs w:val="21"/>
        </w:rPr>
        <w:t>o</w:t>
      </w:r>
      <w:r w:rsidRPr="00736825">
        <w:rPr>
          <w:rFonts w:asciiTheme="minorHAnsi" w:hAnsiTheme="minorHAnsi" w:cstheme="minorHAnsi"/>
          <w:i/>
          <w:iCs/>
          <w:sz w:val="21"/>
          <w:szCs w:val="21"/>
        </w:rPr>
        <w:t xml:space="preserve"> sprendinių stebėsenos </w:t>
      </w:r>
      <w:r w:rsidR="00907C5E" w:rsidRPr="00736825">
        <w:rPr>
          <w:rFonts w:asciiTheme="minorHAnsi" w:hAnsiTheme="minorHAnsi" w:cstheme="minorHAnsi"/>
          <w:i/>
          <w:iCs/>
          <w:sz w:val="21"/>
          <w:szCs w:val="21"/>
        </w:rPr>
        <w:t>duomenys</w:t>
      </w:r>
      <w:r w:rsidRPr="00736825">
        <w:rPr>
          <w:rFonts w:asciiTheme="minorHAnsi" w:hAnsiTheme="minorHAnsi" w:cstheme="minorHAnsi"/>
          <w:i/>
          <w:iCs/>
          <w:sz w:val="21"/>
          <w:szCs w:val="21"/>
        </w:rPr>
        <w:t xml:space="preserve"> rinkti 202</w:t>
      </w:r>
      <w:r w:rsidR="004F3BF3">
        <w:rPr>
          <w:rFonts w:asciiTheme="minorHAnsi" w:hAnsiTheme="minorHAnsi" w:cstheme="minorHAnsi"/>
          <w:i/>
          <w:iCs/>
          <w:sz w:val="21"/>
          <w:szCs w:val="21"/>
        </w:rPr>
        <w:t>4</w:t>
      </w:r>
      <w:r w:rsidR="00437CDB">
        <w:rPr>
          <w:rFonts w:asciiTheme="minorHAnsi" w:hAnsiTheme="minorHAnsi" w:cstheme="minorHAnsi"/>
          <w:i/>
          <w:iCs/>
          <w:sz w:val="21"/>
          <w:szCs w:val="21"/>
        </w:rPr>
        <w:t xml:space="preserve"> </w:t>
      </w:r>
      <w:r w:rsidRPr="00736825">
        <w:rPr>
          <w:rFonts w:asciiTheme="minorHAnsi" w:hAnsiTheme="minorHAnsi" w:cstheme="minorHAnsi"/>
          <w:i/>
          <w:iCs/>
          <w:sz w:val="21"/>
          <w:szCs w:val="21"/>
        </w:rPr>
        <w:t>met</w:t>
      </w:r>
      <w:r w:rsidR="00F22E24">
        <w:rPr>
          <w:rFonts w:asciiTheme="minorHAnsi" w:hAnsiTheme="minorHAnsi" w:cstheme="minorHAnsi"/>
          <w:i/>
          <w:iCs/>
          <w:sz w:val="21"/>
          <w:szCs w:val="21"/>
        </w:rPr>
        <w:t xml:space="preserve">ų </w:t>
      </w:r>
      <w:r w:rsidR="004F3BF3">
        <w:rPr>
          <w:rFonts w:asciiTheme="minorHAnsi" w:hAnsiTheme="minorHAnsi" w:cstheme="minorHAnsi"/>
          <w:i/>
          <w:iCs/>
          <w:sz w:val="21"/>
          <w:szCs w:val="21"/>
        </w:rPr>
        <w:t>kovo</w:t>
      </w:r>
      <w:r w:rsidR="001C7A16">
        <w:rPr>
          <w:rFonts w:asciiTheme="minorHAnsi" w:hAnsiTheme="minorHAnsi" w:cstheme="minorHAnsi"/>
          <w:i/>
          <w:iCs/>
          <w:sz w:val="21"/>
          <w:szCs w:val="21"/>
        </w:rPr>
        <w:t xml:space="preserve"> – 2024 metų </w:t>
      </w:r>
      <w:r w:rsidR="004F3BF3">
        <w:rPr>
          <w:rFonts w:asciiTheme="minorHAnsi" w:hAnsiTheme="minorHAnsi" w:cstheme="minorHAnsi"/>
          <w:i/>
          <w:iCs/>
          <w:sz w:val="21"/>
          <w:szCs w:val="21"/>
        </w:rPr>
        <w:t>rugsėjo</w:t>
      </w:r>
      <w:r w:rsidR="00F22E24">
        <w:rPr>
          <w:rFonts w:asciiTheme="minorHAnsi" w:hAnsiTheme="minorHAnsi" w:cstheme="minorHAnsi"/>
          <w:i/>
          <w:iCs/>
          <w:sz w:val="21"/>
          <w:szCs w:val="21"/>
        </w:rPr>
        <w:t xml:space="preserve"> mėnesiais</w:t>
      </w:r>
      <w:r w:rsidR="007C66D2" w:rsidRPr="00736825">
        <w:rPr>
          <w:rFonts w:asciiTheme="minorHAnsi" w:hAnsiTheme="minorHAnsi" w:cstheme="minorHAnsi"/>
          <w:i/>
          <w:iCs/>
          <w:sz w:val="21"/>
          <w:szCs w:val="21"/>
        </w:rPr>
        <w:t>.</w:t>
      </w:r>
      <w:r w:rsidR="00975D63" w:rsidRPr="00736825">
        <w:rPr>
          <w:rFonts w:asciiTheme="minorHAnsi" w:hAnsiTheme="minorHAnsi" w:cstheme="minorHAnsi"/>
          <w:i/>
          <w:iCs/>
          <w:sz w:val="21"/>
          <w:szCs w:val="21"/>
        </w:rPr>
        <w:t xml:space="preserve"> Rengiant Bendrojo plano sprendinių įgyvendinimo stebėsenos ataskaitą, remtasi</w:t>
      </w:r>
      <w:r w:rsidR="00333E64">
        <w:rPr>
          <w:rFonts w:asciiTheme="minorHAnsi" w:hAnsiTheme="minorHAnsi" w:cstheme="minorHAnsi"/>
          <w:i/>
          <w:iCs/>
          <w:sz w:val="21"/>
          <w:szCs w:val="21"/>
        </w:rPr>
        <w:t xml:space="preserve">: </w:t>
      </w:r>
      <w:r w:rsidR="004F3BF3">
        <w:rPr>
          <w:rFonts w:asciiTheme="minorHAnsi" w:hAnsiTheme="minorHAnsi" w:cstheme="minorHAnsi"/>
          <w:i/>
          <w:iCs/>
          <w:sz w:val="21"/>
          <w:szCs w:val="21"/>
        </w:rPr>
        <w:t>Panevėžio miesto</w:t>
      </w:r>
      <w:r w:rsidR="001C7A16">
        <w:rPr>
          <w:rFonts w:asciiTheme="minorHAnsi" w:hAnsiTheme="minorHAnsi" w:cstheme="minorHAnsi"/>
          <w:i/>
          <w:iCs/>
          <w:sz w:val="21"/>
          <w:szCs w:val="21"/>
        </w:rPr>
        <w:t xml:space="preserve"> </w:t>
      </w:r>
      <w:r w:rsidR="00BB5AFF" w:rsidRPr="00A820DA">
        <w:rPr>
          <w:rFonts w:asciiTheme="minorHAnsi" w:hAnsiTheme="minorHAnsi" w:cstheme="minorHAnsi"/>
          <w:i/>
          <w:iCs/>
          <w:sz w:val="21"/>
          <w:szCs w:val="21"/>
        </w:rPr>
        <w:t xml:space="preserve">savivaldybės administracijos </w:t>
      </w:r>
      <w:r w:rsidR="00BB5AFF" w:rsidRPr="0029287D">
        <w:rPr>
          <w:rFonts w:asciiTheme="minorHAnsi" w:hAnsiTheme="minorHAnsi" w:cstheme="minorHAnsi"/>
          <w:i/>
          <w:iCs/>
          <w:sz w:val="21"/>
          <w:szCs w:val="21"/>
        </w:rPr>
        <w:t>skyrių</w:t>
      </w:r>
      <w:r w:rsidR="00802955" w:rsidRPr="0029287D">
        <w:rPr>
          <w:rFonts w:asciiTheme="minorHAnsi" w:hAnsiTheme="minorHAnsi" w:cstheme="minorHAnsi"/>
          <w:i/>
          <w:iCs/>
          <w:sz w:val="21"/>
          <w:szCs w:val="21"/>
        </w:rPr>
        <w:t xml:space="preserve"> </w:t>
      </w:r>
      <w:r w:rsidR="00BB5AFF" w:rsidRPr="0029287D">
        <w:rPr>
          <w:rFonts w:asciiTheme="minorHAnsi" w:hAnsiTheme="minorHAnsi" w:cstheme="minorHAnsi"/>
          <w:i/>
          <w:iCs/>
          <w:sz w:val="21"/>
          <w:szCs w:val="21"/>
        </w:rPr>
        <w:t>teiktais duomenimis;</w:t>
      </w:r>
      <w:r w:rsidR="00437CDB" w:rsidRPr="0029287D">
        <w:rPr>
          <w:rFonts w:asciiTheme="minorHAnsi" w:hAnsiTheme="minorHAnsi" w:cstheme="minorHAnsi"/>
          <w:i/>
          <w:iCs/>
          <w:sz w:val="21"/>
          <w:szCs w:val="21"/>
        </w:rPr>
        <w:t xml:space="preserve"> </w:t>
      </w:r>
      <w:r w:rsidR="00F14E90" w:rsidRPr="0029287D">
        <w:rPr>
          <w:rFonts w:asciiTheme="minorHAnsi" w:hAnsiTheme="minorHAnsi" w:cstheme="minorHAnsi"/>
          <w:i/>
          <w:iCs/>
          <w:sz w:val="21"/>
          <w:szCs w:val="21"/>
        </w:rPr>
        <w:t xml:space="preserve">AB </w:t>
      </w:r>
      <w:r w:rsidR="0029287D" w:rsidRPr="0029287D">
        <w:rPr>
          <w:rFonts w:asciiTheme="minorHAnsi" w:hAnsiTheme="minorHAnsi" w:cstheme="minorHAnsi"/>
          <w:i/>
          <w:iCs/>
          <w:sz w:val="21"/>
          <w:szCs w:val="21"/>
        </w:rPr>
        <w:t>„</w:t>
      </w:r>
      <w:r w:rsidR="00F14E90" w:rsidRPr="0029287D">
        <w:rPr>
          <w:rFonts w:asciiTheme="minorHAnsi" w:hAnsiTheme="minorHAnsi" w:cstheme="minorHAnsi"/>
          <w:i/>
          <w:iCs/>
          <w:sz w:val="21"/>
          <w:szCs w:val="21"/>
        </w:rPr>
        <w:t>Energijos skirstymo operatorius</w:t>
      </w:r>
      <w:r w:rsidR="0029287D" w:rsidRPr="0029287D">
        <w:rPr>
          <w:rFonts w:asciiTheme="minorHAnsi" w:hAnsiTheme="minorHAnsi" w:cstheme="minorHAnsi"/>
          <w:i/>
          <w:iCs/>
          <w:sz w:val="21"/>
          <w:szCs w:val="21"/>
        </w:rPr>
        <w:t>“</w:t>
      </w:r>
      <w:r w:rsidR="00F14E90" w:rsidRPr="0029287D">
        <w:rPr>
          <w:rFonts w:asciiTheme="minorHAnsi" w:hAnsiTheme="minorHAnsi" w:cstheme="minorHAnsi"/>
          <w:i/>
          <w:iCs/>
          <w:sz w:val="21"/>
          <w:szCs w:val="21"/>
        </w:rPr>
        <w:t>;</w:t>
      </w:r>
      <w:r w:rsidR="00F818DA" w:rsidRPr="0029287D">
        <w:rPr>
          <w:rFonts w:asciiTheme="minorHAnsi" w:hAnsiTheme="minorHAnsi" w:cstheme="minorHAnsi"/>
          <w:i/>
          <w:iCs/>
          <w:sz w:val="21"/>
          <w:szCs w:val="21"/>
        </w:rPr>
        <w:t xml:space="preserve"> AB „Panevėžio energija“; UAB „Aukštaitijos vandenys“</w:t>
      </w:r>
      <w:r w:rsidR="00F818DA" w:rsidRPr="0029287D">
        <w:rPr>
          <w:rFonts w:eastAsia="Times New Roman" w:cs="Calibri"/>
          <w:bCs/>
          <w:i/>
          <w:iCs/>
          <w:sz w:val="21"/>
          <w:szCs w:val="21"/>
          <w:lang w:eastAsia="ar-SA"/>
        </w:rPr>
        <w:t>;</w:t>
      </w:r>
      <w:r w:rsidR="006563BC" w:rsidRPr="0029287D">
        <w:rPr>
          <w:rFonts w:eastAsia="Times New Roman" w:cs="Calibri"/>
          <w:bCs/>
          <w:i/>
          <w:iCs/>
          <w:sz w:val="21"/>
          <w:szCs w:val="21"/>
          <w:lang w:eastAsia="ar-SA"/>
        </w:rPr>
        <w:t xml:space="preserve"> </w:t>
      </w:r>
      <w:r w:rsidR="00F818DA" w:rsidRPr="0029287D">
        <w:rPr>
          <w:rFonts w:eastAsia="Times New Roman" w:cs="Calibri"/>
          <w:bCs/>
          <w:i/>
          <w:iCs/>
          <w:sz w:val="21"/>
          <w:szCs w:val="21"/>
          <w:lang w:eastAsia="ar-SA"/>
        </w:rPr>
        <w:t xml:space="preserve">AB </w:t>
      </w:r>
      <w:r w:rsidR="006C6A13">
        <w:rPr>
          <w:rFonts w:eastAsia="Times New Roman" w:cs="Calibri"/>
          <w:bCs/>
          <w:i/>
          <w:iCs/>
          <w:sz w:val="21"/>
          <w:szCs w:val="21"/>
          <w:lang w:eastAsia="ar-SA"/>
        </w:rPr>
        <w:t>„</w:t>
      </w:r>
      <w:r w:rsidR="00F818DA" w:rsidRPr="0029287D">
        <w:rPr>
          <w:rFonts w:asciiTheme="minorHAnsi" w:hAnsiTheme="minorHAnsi" w:cstheme="minorHAnsi"/>
          <w:i/>
          <w:iCs/>
          <w:sz w:val="21"/>
          <w:szCs w:val="21"/>
        </w:rPr>
        <w:t>Telia Lietuva</w:t>
      </w:r>
      <w:r w:rsidR="006C6A13">
        <w:rPr>
          <w:rFonts w:asciiTheme="minorHAnsi" w:hAnsiTheme="minorHAnsi" w:cstheme="minorHAnsi"/>
          <w:i/>
          <w:iCs/>
          <w:sz w:val="21"/>
          <w:szCs w:val="21"/>
        </w:rPr>
        <w:t>“</w:t>
      </w:r>
      <w:r w:rsidR="00F818DA" w:rsidRPr="0029287D">
        <w:rPr>
          <w:rFonts w:asciiTheme="minorHAnsi" w:hAnsiTheme="minorHAnsi" w:cstheme="minorHAnsi"/>
          <w:i/>
          <w:iCs/>
          <w:sz w:val="21"/>
          <w:szCs w:val="21"/>
        </w:rPr>
        <w:t>;</w:t>
      </w:r>
      <w:r w:rsidR="00F14E90" w:rsidRPr="0029287D">
        <w:rPr>
          <w:rFonts w:asciiTheme="minorHAnsi" w:hAnsiTheme="minorHAnsi" w:cstheme="minorHAnsi"/>
          <w:i/>
          <w:iCs/>
          <w:sz w:val="21"/>
          <w:szCs w:val="21"/>
        </w:rPr>
        <w:t xml:space="preserve"> </w:t>
      </w:r>
      <w:r w:rsidR="00AA0927" w:rsidRPr="0029287D">
        <w:rPr>
          <w:rFonts w:asciiTheme="minorHAnsi" w:hAnsiTheme="minorHAnsi" w:cstheme="minorHAnsi"/>
          <w:i/>
          <w:iCs/>
          <w:sz w:val="21"/>
          <w:szCs w:val="21"/>
        </w:rPr>
        <w:t>Oficialiosios statistikos portalo duomenimis</w:t>
      </w:r>
      <w:r w:rsidR="0097725D">
        <w:rPr>
          <w:rFonts w:asciiTheme="minorHAnsi" w:hAnsiTheme="minorHAnsi" w:cstheme="minorHAnsi"/>
          <w:i/>
          <w:iCs/>
          <w:sz w:val="21"/>
          <w:szCs w:val="21"/>
        </w:rPr>
        <w:t>, Informatikos ir ryšių departamento</w:t>
      </w:r>
      <w:r w:rsidR="00D241D9">
        <w:rPr>
          <w:rFonts w:asciiTheme="minorHAnsi" w:hAnsiTheme="minorHAnsi" w:cstheme="minorHAnsi"/>
          <w:i/>
          <w:iCs/>
          <w:sz w:val="21"/>
          <w:szCs w:val="21"/>
        </w:rPr>
        <w:t xml:space="preserve">, </w:t>
      </w:r>
      <w:r w:rsidR="00D26365">
        <w:rPr>
          <w:rFonts w:asciiTheme="minorHAnsi" w:hAnsiTheme="minorHAnsi" w:cstheme="minorHAnsi"/>
          <w:i/>
          <w:iCs/>
          <w:sz w:val="21"/>
          <w:szCs w:val="21"/>
        </w:rPr>
        <w:t xml:space="preserve">Žemės išteklių </w:t>
      </w:r>
      <w:r w:rsidR="006837E8">
        <w:rPr>
          <w:rFonts w:asciiTheme="minorHAnsi" w:hAnsiTheme="minorHAnsi" w:cstheme="minorHAnsi"/>
          <w:i/>
          <w:iCs/>
          <w:sz w:val="21"/>
          <w:szCs w:val="21"/>
        </w:rPr>
        <w:t>stebėsenos informacinės sistemos</w:t>
      </w:r>
      <w:r w:rsidR="00D568A2">
        <w:rPr>
          <w:rFonts w:asciiTheme="minorHAnsi" w:hAnsiTheme="minorHAnsi" w:cstheme="minorHAnsi"/>
          <w:i/>
          <w:iCs/>
          <w:sz w:val="21"/>
          <w:szCs w:val="21"/>
        </w:rPr>
        <w:t>, Teritorijų planavimo dokumentų registro informacinės sistemos duomenimis</w:t>
      </w:r>
      <w:r w:rsidR="00437CDB" w:rsidRPr="0029287D">
        <w:rPr>
          <w:rFonts w:asciiTheme="minorHAnsi" w:hAnsiTheme="minorHAnsi" w:cstheme="minorHAnsi"/>
          <w:i/>
          <w:iCs/>
          <w:sz w:val="21"/>
          <w:szCs w:val="21"/>
        </w:rPr>
        <w:t xml:space="preserve"> ir</w:t>
      </w:r>
      <w:r w:rsidR="00AA0927" w:rsidRPr="0029287D">
        <w:rPr>
          <w:rFonts w:asciiTheme="minorHAnsi" w:hAnsiTheme="minorHAnsi" w:cstheme="minorHAnsi"/>
          <w:i/>
          <w:iCs/>
          <w:sz w:val="21"/>
          <w:szCs w:val="21"/>
        </w:rPr>
        <w:t xml:space="preserve"> kt. duomenimis. </w:t>
      </w:r>
    </w:p>
    <w:p w14:paraId="1BCF4818" w14:textId="77777777" w:rsidR="00DB4436" w:rsidRDefault="00DB4436" w:rsidP="00975D63">
      <w:pPr>
        <w:rPr>
          <w:rFonts w:asciiTheme="minorHAnsi" w:hAnsiTheme="minorHAnsi" w:cstheme="minorHAnsi"/>
          <w:i/>
          <w:color w:val="FF0000"/>
          <w:lang w:eastAsia="lt-LT"/>
        </w:rPr>
      </w:pPr>
    </w:p>
    <w:p w14:paraId="7A0D8E1E" w14:textId="77777777" w:rsidR="00DB4436" w:rsidRDefault="00DB4436" w:rsidP="00975D63">
      <w:pPr>
        <w:rPr>
          <w:rFonts w:asciiTheme="minorHAnsi" w:hAnsiTheme="minorHAnsi" w:cstheme="minorHAnsi"/>
          <w:i/>
          <w:color w:val="FF0000"/>
          <w:lang w:eastAsia="lt-LT"/>
        </w:rPr>
      </w:pPr>
    </w:p>
    <w:p w14:paraId="75120716" w14:textId="77777777" w:rsidR="00DB4436" w:rsidRDefault="00DB4436" w:rsidP="00975D63">
      <w:pPr>
        <w:rPr>
          <w:rFonts w:asciiTheme="minorHAnsi" w:hAnsiTheme="minorHAnsi" w:cstheme="minorHAnsi"/>
          <w:i/>
          <w:color w:val="FF0000"/>
          <w:lang w:eastAsia="lt-LT"/>
        </w:rPr>
      </w:pPr>
    </w:p>
    <w:p w14:paraId="4FA6D04D" w14:textId="77777777" w:rsidR="00DB4436" w:rsidRDefault="00DB4436" w:rsidP="00975D63">
      <w:pPr>
        <w:rPr>
          <w:rFonts w:asciiTheme="minorHAnsi" w:hAnsiTheme="minorHAnsi" w:cstheme="minorHAnsi"/>
          <w:i/>
          <w:color w:val="FF0000"/>
          <w:lang w:eastAsia="lt-LT"/>
        </w:rPr>
      </w:pPr>
    </w:p>
    <w:p w14:paraId="4D91F6CF" w14:textId="77777777" w:rsidR="00DB4436" w:rsidRDefault="00DB4436" w:rsidP="00975D63">
      <w:pPr>
        <w:rPr>
          <w:rFonts w:asciiTheme="minorHAnsi" w:hAnsiTheme="minorHAnsi" w:cstheme="minorHAnsi"/>
          <w:i/>
          <w:color w:val="FF0000"/>
          <w:lang w:eastAsia="lt-LT"/>
        </w:rPr>
      </w:pPr>
    </w:p>
    <w:p w14:paraId="73B63F0F" w14:textId="77777777" w:rsidR="00DB4436" w:rsidRDefault="00DB4436" w:rsidP="00975D63">
      <w:pPr>
        <w:rPr>
          <w:rFonts w:asciiTheme="minorHAnsi" w:hAnsiTheme="minorHAnsi" w:cstheme="minorHAnsi"/>
          <w:i/>
          <w:color w:val="FF0000"/>
          <w:lang w:eastAsia="lt-LT"/>
        </w:rPr>
      </w:pPr>
    </w:p>
    <w:p w14:paraId="319E16D0" w14:textId="77777777" w:rsidR="00DB4436" w:rsidRDefault="00DB4436" w:rsidP="00975D63">
      <w:pPr>
        <w:rPr>
          <w:rFonts w:asciiTheme="minorHAnsi" w:hAnsiTheme="minorHAnsi" w:cstheme="minorHAnsi"/>
          <w:i/>
          <w:color w:val="FF0000"/>
          <w:lang w:eastAsia="lt-LT"/>
        </w:rPr>
      </w:pPr>
    </w:p>
    <w:p w14:paraId="18DE06DA" w14:textId="77777777" w:rsidR="00DB4436" w:rsidRDefault="00DB4436" w:rsidP="00975D63">
      <w:pPr>
        <w:rPr>
          <w:rFonts w:asciiTheme="minorHAnsi" w:hAnsiTheme="minorHAnsi" w:cstheme="minorHAnsi"/>
          <w:i/>
          <w:color w:val="FF0000"/>
          <w:lang w:eastAsia="lt-LT"/>
        </w:rPr>
      </w:pPr>
    </w:p>
    <w:p w14:paraId="18B99225" w14:textId="77777777" w:rsidR="00DB4436" w:rsidRDefault="00DB4436" w:rsidP="00975D63">
      <w:pPr>
        <w:rPr>
          <w:rFonts w:asciiTheme="minorHAnsi" w:hAnsiTheme="minorHAnsi" w:cstheme="minorHAnsi"/>
          <w:i/>
          <w:color w:val="FF0000"/>
          <w:lang w:eastAsia="lt-LT"/>
        </w:rPr>
      </w:pPr>
    </w:p>
    <w:p w14:paraId="22284AB8" w14:textId="77777777" w:rsidR="00DB4436" w:rsidRDefault="00DB4436" w:rsidP="00975D63">
      <w:pPr>
        <w:rPr>
          <w:rFonts w:asciiTheme="minorHAnsi" w:hAnsiTheme="minorHAnsi" w:cstheme="minorHAnsi"/>
          <w:i/>
          <w:color w:val="FF0000"/>
          <w:lang w:eastAsia="lt-LT"/>
        </w:rPr>
      </w:pPr>
    </w:p>
    <w:p w14:paraId="7EC72DF0" w14:textId="77777777" w:rsidR="00DB4436" w:rsidRDefault="00DB4436" w:rsidP="00975D63">
      <w:pPr>
        <w:rPr>
          <w:rFonts w:asciiTheme="minorHAnsi" w:hAnsiTheme="minorHAnsi" w:cstheme="minorHAnsi"/>
          <w:i/>
          <w:color w:val="FF0000"/>
          <w:lang w:eastAsia="lt-LT"/>
        </w:rPr>
      </w:pPr>
    </w:p>
    <w:p w14:paraId="3A3A39C3" w14:textId="77777777" w:rsidR="00DB4436" w:rsidRDefault="00DB4436" w:rsidP="00975D63">
      <w:pPr>
        <w:rPr>
          <w:rFonts w:asciiTheme="minorHAnsi" w:hAnsiTheme="minorHAnsi" w:cstheme="minorHAnsi"/>
          <w:i/>
          <w:color w:val="FF0000"/>
          <w:lang w:eastAsia="lt-LT"/>
        </w:rPr>
      </w:pPr>
    </w:p>
    <w:p w14:paraId="66C6C521" w14:textId="77777777" w:rsidR="00DB4436" w:rsidRDefault="00DB4436" w:rsidP="00975D63">
      <w:pPr>
        <w:rPr>
          <w:rFonts w:asciiTheme="minorHAnsi" w:hAnsiTheme="minorHAnsi" w:cstheme="minorHAnsi"/>
          <w:i/>
          <w:color w:val="FF0000"/>
          <w:lang w:eastAsia="lt-LT"/>
        </w:rPr>
      </w:pPr>
    </w:p>
    <w:p w14:paraId="7744FD06" w14:textId="77777777" w:rsidR="007B5CDC" w:rsidRDefault="007B5CDC" w:rsidP="00975D63">
      <w:pPr>
        <w:rPr>
          <w:rFonts w:asciiTheme="minorHAnsi" w:hAnsiTheme="minorHAnsi" w:cstheme="minorHAnsi"/>
          <w:i/>
          <w:iCs/>
          <w:sz w:val="21"/>
          <w:szCs w:val="21"/>
        </w:rPr>
      </w:pPr>
    </w:p>
    <w:p w14:paraId="2CABD261" w14:textId="77777777" w:rsidR="00F96BA2" w:rsidRPr="00736825" w:rsidRDefault="00783B21" w:rsidP="00C51BAD">
      <w:pPr>
        <w:pStyle w:val="Antrat1"/>
        <w:numPr>
          <w:ilvl w:val="0"/>
          <w:numId w:val="14"/>
        </w:numPr>
        <w:tabs>
          <w:tab w:val="left" w:pos="426"/>
        </w:tabs>
        <w:ind w:left="426"/>
      </w:pPr>
      <w:bookmarkStart w:id="26" w:name="_Toc176865529"/>
      <w:r w:rsidRPr="00736825">
        <w:lastRenderedPageBreak/>
        <w:t>BENDR</w:t>
      </w:r>
      <w:r w:rsidR="005D2B22" w:rsidRPr="00736825">
        <w:t>OJO</w:t>
      </w:r>
      <w:r w:rsidRPr="00736825">
        <w:t xml:space="preserve"> PLAN</w:t>
      </w:r>
      <w:r w:rsidR="005D2B22" w:rsidRPr="00736825">
        <w:t>O</w:t>
      </w:r>
      <w:r w:rsidRPr="00736825">
        <w:t xml:space="preserve"> SPRENDINIŲ ĮGYVENDINIM</w:t>
      </w:r>
      <w:r w:rsidR="00794D14">
        <w:t>O STEBĖSENA</w:t>
      </w:r>
      <w:bookmarkEnd w:id="26"/>
    </w:p>
    <w:p w14:paraId="56B2AF2D" w14:textId="77777777" w:rsidR="006C381C" w:rsidRPr="00736825" w:rsidRDefault="006C381C" w:rsidP="00125BBA">
      <w:pPr>
        <w:rPr>
          <w:color w:val="FF0000"/>
        </w:rPr>
      </w:pPr>
    </w:p>
    <w:p w14:paraId="1FF72652" w14:textId="0178232E" w:rsidR="000F7526" w:rsidRPr="0070683B" w:rsidRDefault="00A31E22" w:rsidP="00A31E22">
      <w:pPr>
        <w:rPr>
          <w:rFonts w:asciiTheme="minorHAnsi" w:eastAsia="Times New Roman" w:hAnsiTheme="minorHAnsi" w:cstheme="minorHAnsi"/>
        </w:rPr>
      </w:pPr>
      <w:r w:rsidRPr="0070683B">
        <w:rPr>
          <w:rFonts w:asciiTheme="minorHAnsi" w:eastAsia="Times New Roman" w:hAnsiTheme="minorHAnsi" w:cstheme="minorHAnsi"/>
        </w:rPr>
        <w:t xml:space="preserve">Stebėsena atliekama </w:t>
      </w:r>
      <w:r w:rsidR="00945584" w:rsidRPr="00945584">
        <w:rPr>
          <w:rFonts w:asciiTheme="minorHAnsi" w:eastAsia="Times New Roman" w:hAnsiTheme="minorHAnsi" w:cstheme="minorHAnsi"/>
        </w:rPr>
        <w:t>Panevėžio miesto savivaldybės teritorijos bendrojo plano keitimui, patvirtintam Panevėžio miesto savivaldybės tarybos 201</w:t>
      </w:r>
      <w:r w:rsidR="00DB4C3C">
        <w:rPr>
          <w:rFonts w:asciiTheme="minorHAnsi" w:eastAsia="Times New Roman" w:hAnsiTheme="minorHAnsi" w:cstheme="minorHAnsi"/>
        </w:rPr>
        <w:t>6</w:t>
      </w:r>
      <w:r w:rsidR="00945584" w:rsidRPr="00945584">
        <w:rPr>
          <w:rFonts w:asciiTheme="minorHAnsi" w:eastAsia="Times New Roman" w:hAnsiTheme="minorHAnsi" w:cstheme="minorHAnsi"/>
        </w:rPr>
        <w:t>-11-2</w:t>
      </w:r>
      <w:r w:rsidR="00DB4C3C">
        <w:rPr>
          <w:rFonts w:asciiTheme="minorHAnsi" w:eastAsia="Times New Roman" w:hAnsiTheme="minorHAnsi" w:cstheme="minorHAnsi"/>
        </w:rPr>
        <w:t>4</w:t>
      </w:r>
      <w:r w:rsidR="00945584" w:rsidRPr="00945584">
        <w:rPr>
          <w:rFonts w:asciiTheme="minorHAnsi" w:eastAsia="Times New Roman" w:hAnsiTheme="minorHAnsi" w:cstheme="minorHAnsi"/>
        </w:rPr>
        <w:t xml:space="preserve"> sprendimu Nr.1-</w:t>
      </w:r>
      <w:r w:rsidR="00DB4C3C">
        <w:rPr>
          <w:rFonts w:asciiTheme="minorHAnsi" w:eastAsia="Times New Roman" w:hAnsiTheme="minorHAnsi" w:cstheme="minorHAnsi"/>
        </w:rPr>
        <w:t>408</w:t>
      </w:r>
      <w:r w:rsidR="00945584" w:rsidRPr="00945584">
        <w:rPr>
          <w:rFonts w:asciiTheme="minorHAnsi" w:eastAsia="Times New Roman" w:hAnsiTheme="minorHAnsi" w:cstheme="minorHAnsi"/>
        </w:rPr>
        <w:t xml:space="preserve"> „Dėl Panevėžio miesto teritorijos bendrojo plano keitimo patvirtinimo“, kurio konkretizuoti sprendiniai suformuoti iki 202</w:t>
      </w:r>
      <w:r w:rsidR="00D17731">
        <w:rPr>
          <w:rFonts w:asciiTheme="minorHAnsi" w:eastAsia="Times New Roman" w:hAnsiTheme="minorHAnsi" w:cstheme="minorHAnsi"/>
        </w:rPr>
        <w:t>6</w:t>
      </w:r>
      <w:r w:rsidR="00945584" w:rsidRPr="00945584">
        <w:rPr>
          <w:rFonts w:asciiTheme="minorHAnsi" w:eastAsia="Times New Roman" w:hAnsiTheme="minorHAnsi" w:cstheme="minorHAnsi"/>
        </w:rPr>
        <w:t>-ųjų metų</w:t>
      </w:r>
      <w:r w:rsidR="00945584">
        <w:rPr>
          <w:rFonts w:asciiTheme="minorHAnsi" w:eastAsia="Times New Roman" w:hAnsiTheme="minorHAnsi" w:cstheme="minorHAnsi"/>
        </w:rPr>
        <w:t>,</w:t>
      </w:r>
      <w:r w:rsidR="00C953B3">
        <w:rPr>
          <w:rFonts w:asciiTheme="minorHAnsi" w:eastAsia="Times New Roman" w:hAnsiTheme="minorHAnsi" w:cstheme="minorHAnsi"/>
        </w:rPr>
        <w:t xml:space="preserve"> vėlesniems jo koregavimams</w:t>
      </w:r>
      <w:r w:rsidR="00741073">
        <w:rPr>
          <w:rFonts w:asciiTheme="minorHAnsi" w:eastAsia="Times New Roman" w:hAnsiTheme="minorHAnsi" w:cstheme="minorHAnsi"/>
        </w:rPr>
        <w:t>:</w:t>
      </w:r>
      <w:r w:rsidR="00945584" w:rsidRPr="00945584">
        <w:rPr>
          <w:rFonts w:asciiTheme="minorHAnsi" w:eastAsia="Times New Roman" w:hAnsiTheme="minorHAnsi" w:cstheme="minorHAnsi"/>
        </w:rPr>
        <w:t xml:space="preserve"> Panevėžio miesto teritorijos bendrojo plano keitimo koregavimui, patvirtintam Panevėžio miesto savivaldybės tarybos  2023-05-25  sprendimu Nr.1-161 „Dėl Panevėžio miesto teritorijos bendrojo plano keitimo koregavimo patvirtinimo“</w:t>
      </w:r>
      <w:r w:rsidR="00741073">
        <w:rPr>
          <w:rFonts w:asciiTheme="minorHAnsi" w:eastAsia="Times New Roman" w:hAnsiTheme="minorHAnsi" w:cstheme="minorHAnsi"/>
        </w:rPr>
        <w:t xml:space="preserve"> ir</w:t>
      </w:r>
      <w:r w:rsidRPr="0070683B">
        <w:rPr>
          <w:rFonts w:asciiTheme="minorHAnsi" w:eastAsia="Times New Roman" w:hAnsiTheme="minorHAnsi" w:cstheme="minorHAnsi"/>
        </w:rPr>
        <w:t xml:space="preserve"> </w:t>
      </w:r>
      <w:r w:rsidR="00D17731" w:rsidRPr="00945584">
        <w:rPr>
          <w:rFonts w:asciiTheme="minorHAnsi" w:eastAsia="Times New Roman" w:hAnsiTheme="minorHAnsi" w:cstheme="minorHAnsi"/>
        </w:rPr>
        <w:t xml:space="preserve">Panevėžio miesto teritorijos bendrojo plano dalies „Gamtinis karkasas ir želdynų bei rekreacijos teritorijų plėtra“ koregavimui, patvirtintam Panevėžio miesto savivaldybės tarybos  2023-12-28  sprendimu Nr.1-420 „Dėl Panevėžio miesto teritorijos bendrojo plano dalies „Gamtinis karkasas ir želdynų bei rekreacijos teritorijų plėtra“ koregavimo patvirtinimo“, </w:t>
      </w:r>
      <w:r w:rsidRPr="0070683B">
        <w:rPr>
          <w:rFonts w:asciiTheme="minorHAnsi" w:eastAsia="Times New Roman" w:hAnsiTheme="minorHAnsi" w:cstheme="minorHAnsi"/>
        </w:rPr>
        <w:t>kuri</w:t>
      </w:r>
      <w:r w:rsidR="00945584">
        <w:rPr>
          <w:rFonts w:asciiTheme="minorHAnsi" w:eastAsia="Times New Roman" w:hAnsiTheme="minorHAnsi" w:cstheme="minorHAnsi"/>
        </w:rPr>
        <w:t>ų</w:t>
      </w:r>
      <w:r w:rsidRPr="0070683B">
        <w:rPr>
          <w:rFonts w:asciiTheme="minorHAnsi" w:eastAsia="Times New Roman" w:hAnsiTheme="minorHAnsi" w:cstheme="minorHAnsi"/>
        </w:rPr>
        <w:t xml:space="preserve"> k</w:t>
      </w:r>
      <w:r w:rsidR="00FE1977" w:rsidRPr="0070683B">
        <w:rPr>
          <w:rFonts w:asciiTheme="minorHAnsi" w:eastAsia="Times New Roman" w:hAnsiTheme="minorHAnsi" w:cstheme="minorHAnsi"/>
        </w:rPr>
        <w:t xml:space="preserve">onkretizuoti </w:t>
      </w:r>
      <w:r w:rsidR="00547653" w:rsidRPr="0070683B">
        <w:rPr>
          <w:rFonts w:asciiTheme="minorHAnsi" w:eastAsia="Times New Roman" w:hAnsiTheme="minorHAnsi" w:cstheme="minorHAnsi"/>
        </w:rPr>
        <w:t>sprendiniai suformuoti</w:t>
      </w:r>
      <w:r w:rsidR="00F90EA4" w:rsidRPr="0070683B">
        <w:rPr>
          <w:rFonts w:asciiTheme="minorHAnsi" w:eastAsia="Times New Roman" w:hAnsiTheme="minorHAnsi" w:cstheme="minorHAnsi"/>
        </w:rPr>
        <w:t xml:space="preserve"> iki 20</w:t>
      </w:r>
      <w:r w:rsidR="00945584">
        <w:rPr>
          <w:rFonts w:asciiTheme="minorHAnsi" w:eastAsia="Times New Roman" w:hAnsiTheme="minorHAnsi" w:cstheme="minorHAnsi"/>
        </w:rPr>
        <w:t>33</w:t>
      </w:r>
      <w:r w:rsidR="00F90EA4" w:rsidRPr="0070683B">
        <w:rPr>
          <w:rFonts w:asciiTheme="minorHAnsi" w:eastAsia="Times New Roman" w:hAnsiTheme="minorHAnsi" w:cstheme="minorHAnsi"/>
        </w:rPr>
        <w:t>-</w:t>
      </w:r>
      <w:r w:rsidR="00945584">
        <w:rPr>
          <w:rFonts w:asciiTheme="minorHAnsi" w:eastAsia="Times New Roman" w:hAnsiTheme="minorHAnsi" w:cstheme="minorHAnsi"/>
        </w:rPr>
        <w:t>i</w:t>
      </w:r>
      <w:r w:rsidR="00F90EA4" w:rsidRPr="0070683B">
        <w:rPr>
          <w:rFonts w:asciiTheme="minorHAnsi" w:eastAsia="Times New Roman" w:hAnsiTheme="minorHAnsi" w:cstheme="minorHAnsi"/>
        </w:rPr>
        <w:t>ų metų</w:t>
      </w:r>
      <w:r w:rsidR="009C32E6" w:rsidRPr="0070683B">
        <w:rPr>
          <w:rFonts w:asciiTheme="minorHAnsi" w:eastAsia="Times New Roman" w:hAnsiTheme="minorHAnsi" w:cstheme="minorHAnsi"/>
        </w:rPr>
        <w:t xml:space="preserve">. </w:t>
      </w:r>
    </w:p>
    <w:p w14:paraId="6785CA83" w14:textId="77777777" w:rsidR="00334B16" w:rsidRPr="007A68C5" w:rsidRDefault="00334B16" w:rsidP="00DB28AC">
      <w:pPr>
        <w:rPr>
          <w:rFonts w:asciiTheme="minorHAnsi" w:hAnsiTheme="minorHAnsi" w:cstheme="minorHAnsi"/>
          <w:color w:val="C00000"/>
        </w:rPr>
      </w:pPr>
    </w:p>
    <w:p w14:paraId="12B702AC" w14:textId="05577FC1" w:rsidR="000F7526" w:rsidRPr="00A1603E" w:rsidRDefault="007C44CF" w:rsidP="00DB28AC">
      <w:pPr>
        <w:rPr>
          <w:rFonts w:asciiTheme="minorHAnsi" w:hAnsiTheme="minorHAnsi" w:cstheme="minorHAnsi"/>
        </w:rPr>
      </w:pPr>
      <w:r>
        <w:rPr>
          <w:rFonts w:asciiTheme="minorHAnsi" w:hAnsiTheme="minorHAnsi" w:cstheme="minorHAnsi"/>
        </w:rPr>
        <w:t>Panevėžio miesto</w:t>
      </w:r>
      <w:r w:rsidR="009C32E6" w:rsidRPr="00A1603E">
        <w:rPr>
          <w:rFonts w:asciiTheme="minorHAnsi" w:hAnsiTheme="minorHAnsi" w:cstheme="minorHAnsi"/>
        </w:rPr>
        <w:t xml:space="preserve"> savivaldybės administracijos direktoriaus įsakym</w:t>
      </w:r>
      <w:r w:rsidR="001F6F77" w:rsidRPr="00A1603E">
        <w:rPr>
          <w:rFonts w:asciiTheme="minorHAnsi" w:hAnsiTheme="minorHAnsi" w:cstheme="minorHAnsi"/>
        </w:rPr>
        <w:t xml:space="preserve">u </w:t>
      </w:r>
      <w:r w:rsidRPr="007C44CF">
        <w:rPr>
          <w:rFonts w:asciiTheme="minorHAnsi" w:hAnsiTheme="minorHAnsi" w:cstheme="minorHAnsi"/>
        </w:rPr>
        <w:t xml:space="preserve">2024-06-26 Nr.A-488 </w:t>
      </w:r>
      <w:r w:rsidR="001F6F77" w:rsidRPr="00A1603E">
        <w:rPr>
          <w:rFonts w:asciiTheme="minorHAnsi" w:hAnsiTheme="minorHAnsi" w:cstheme="minorHAnsi"/>
        </w:rPr>
        <w:t xml:space="preserve">patvirtinta </w:t>
      </w:r>
      <w:r>
        <w:rPr>
          <w:rFonts w:asciiTheme="minorHAnsi" w:hAnsiTheme="minorHAnsi" w:cstheme="minorHAnsi"/>
        </w:rPr>
        <w:t>Panevėžio miesto</w:t>
      </w:r>
      <w:r w:rsidR="009C32E6" w:rsidRPr="00A1603E">
        <w:rPr>
          <w:rFonts w:asciiTheme="minorHAnsi" w:hAnsiTheme="minorHAnsi" w:cstheme="minorHAnsi"/>
        </w:rPr>
        <w:t xml:space="preserve"> </w:t>
      </w:r>
      <w:r w:rsidR="00EE1965">
        <w:rPr>
          <w:rFonts w:asciiTheme="minorHAnsi" w:hAnsiTheme="minorHAnsi" w:cstheme="minorHAnsi"/>
        </w:rPr>
        <w:t>savivaldybės</w:t>
      </w:r>
      <w:r w:rsidR="009C32E6" w:rsidRPr="00A1603E">
        <w:rPr>
          <w:rFonts w:asciiTheme="minorHAnsi" w:hAnsiTheme="minorHAnsi" w:cstheme="minorHAnsi"/>
        </w:rPr>
        <w:t xml:space="preserve"> teritorijos bendrojo plano sprendinių įgyvendinimo program</w:t>
      </w:r>
      <w:r w:rsidR="001F6F77" w:rsidRPr="00A1603E">
        <w:rPr>
          <w:rFonts w:asciiTheme="minorHAnsi" w:hAnsiTheme="minorHAnsi" w:cstheme="minorHAnsi"/>
        </w:rPr>
        <w:t>a</w:t>
      </w:r>
      <w:r w:rsidR="001F14B7">
        <w:rPr>
          <w:rFonts w:asciiTheme="minorHAnsi" w:hAnsiTheme="minorHAnsi" w:cstheme="minorHAnsi"/>
        </w:rPr>
        <w:t xml:space="preserve"> (toliau – Programa)</w:t>
      </w:r>
      <w:r w:rsidR="00334B16" w:rsidRPr="00A1603E">
        <w:rPr>
          <w:rFonts w:asciiTheme="minorHAnsi" w:hAnsiTheme="minorHAnsi" w:cstheme="minorHAnsi"/>
        </w:rPr>
        <w:t xml:space="preserve"> – pagrindas Bendrojo plano sprendinių įgyvendinimui</w:t>
      </w:r>
      <w:r w:rsidR="006B5D48" w:rsidRPr="00A1603E">
        <w:rPr>
          <w:rFonts w:asciiTheme="minorHAnsi" w:hAnsiTheme="minorHAnsi" w:cstheme="minorHAnsi"/>
        </w:rPr>
        <w:t>, nustatyti Bendrojo plano</w:t>
      </w:r>
      <w:r w:rsidR="00195288" w:rsidRPr="00A1603E">
        <w:rPr>
          <w:rFonts w:asciiTheme="minorHAnsi" w:hAnsiTheme="minorHAnsi" w:cstheme="minorHAnsi"/>
        </w:rPr>
        <w:t xml:space="preserve"> </w:t>
      </w:r>
      <w:r w:rsidR="006B5D48" w:rsidRPr="00A1603E">
        <w:rPr>
          <w:rFonts w:asciiTheme="minorHAnsi" w:hAnsiTheme="minorHAnsi" w:cstheme="minorHAnsi"/>
        </w:rPr>
        <w:t xml:space="preserve">sprendinių įgyvendinimo būdai. </w:t>
      </w:r>
      <w:r w:rsidR="00953E7B" w:rsidRPr="00A1603E">
        <w:rPr>
          <w:rFonts w:asciiTheme="minorHAnsi" w:hAnsiTheme="minorHAnsi" w:cstheme="minorHAnsi"/>
        </w:rPr>
        <w:t xml:space="preserve">Programoje pagal Bendrojo plano temas, numatytos sprendinių įgyvendinimo priemonės ir sudarytas </w:t>
      </w:r>
      <w:r w:rsidR="0024067B">
        <w:rPr>
          <w:rFonts w:asciiTheme="minorHAnsi" w:hAnsiTheme="minorHAnsi" w:cstheme="minorHAnsi"/>
        </w:rPr>
        <w:t>p</w:t>
      </w:r>
      <w:r w:rsidR="00953E7B" w:rsidRPr="00A1603E">
        <w:rPr>
          <w:rFonts w:asciiTheme="minorHAnsi" w:hAnsiTheme="minorHAnsi" w:cstheme="minorHAnsi"/>
        </w:rPr>
        <w:t>riemonių planas</w:t>
      </w:r>
      <w:r w:rsidR="008B0449" w:rsidRPr="00A1603E">
        <w:rPr>
          <w:rFonts w:asciiTheme="minorHAnsi" w:hAnsiTheme="minorHAnsi" w:cstheme="minorHAnsi"/>
        </w:rPr>
        <w:t xml:space="preserve"> (</w:t>
      </w:r>
      <w:r w:rsidR="00A1603E" w:rsidRPr="00A1603E">
        <w:rPr>
          <w:rFonts w:asciiTheme="minorHAnsi" w:hAnsiTheme="minorHAnsi" w:cstheme="minorHAnsi"/>
        </w:rPr>
        <w:t xml:space="preserve">struktūra – </w:t>
      </w:r>
      <w:r w:rsidR="008B0449" w:rsidRPr="00A1603E">
        <w:rPr>
          <w:rFonts w:asciiTheme="minorHAnsi" w:hAnsiTheme="minorHAnsi" w:cstheme="minorHAnsi"/>
        </w:rPr>
        <w:t>1.1. lentelė</w:t>
      </w:r>
      <w:r w:rsidR="00A1603E" w:rsidRPr="00A1603E">
        <w:rPr>
          <w:rFonts w:asciiTheme="minorHAnsi" w:hAnsiTheme="minorHAnsi" w:cstheme="minorHAnsi"/>
        </w:rPr>
        <w:t>je</w:t>
      </w:r>
      <w:r w:rsidR="008B0449" w:rsidRPr="00A1603E">
        <w:rPr>
          <w:rFonts w:asciiTheme="minorHAnsi" w:hAnsiTheme="minorHAnsi" w:cstheme="minorHAnsi"/>
        </w:rPr>
        <w:t>)</w:t>
      </w:r>
      <w:r w:rsidR="00D57C11" w:rsidRPr="00A1603E">
        <w:rPr>
          <w:rFonts w:asciiTheme="minorHAnsi" w:hAnsiTheme="minorHAnsi" w:cstheme="minorHAnsi"/>
        </w:rPr>
        <w:t xml:space="preserve">, </w:t>
      </w:r>
      <w:r>
        <w:rPr>
          <w:rFonts w:asciiTheme="minorHAnsi" w:hAnsiTheme="minorHAnsi" w:cstheme="minorHAnsi"/>
        </w:rPr>
        <w:t>Panevėžio miesto</w:t>
      </w:r>
      <w:r w:rsidR="00F90EA4" w:rsidRPr="00A1603E">
        <w:rPr>
          <w:rFonts w:asciiTheme="minorHAnsi" w:hAnsiTheme="minorHAnsi" w:cstheme="minorHAnsi"/>
        </w:rPr>
        <w:t xml:space="preserve"> savivaldybės</w:t>
      </w:r>
      <w:r w:rsidR="00D57C11" w:rsidRPr="00A1603E">
        <w:rPr>
          <w:rFonts w:asciiTheme="minorHAnsi" w:hAnsiTheme="minorHAnsi" w:cstheme="minorHAnsi"/>
        </w:rPr>
        <w:t xml:space="preserve"> teritorijos ir jos aplinkos pokyčių vertinimui ir Bendrojo plano sprendinių tobulinimui sudarytas stebėsenos rodiklių sąrašas. </w:t>
      </w:r>
    </w:p>
    <w:p w14:paraId="11EE365C" w14:textId="77777777" w:rsidR="00437AA4" w:rsidRDefault="00437AA4" w:rsidP="00DB28AC">
      <w:pPr>
        <w:rPr>
          <w:rFonts w:asciiTheme="minorHAnsi" w:hAnsiTheme="minorHAnsi" w:cstheme="minorHAnsi"/>
        </w:rPr>
      </w:pPr>
    </w:p>
    <w:p w14:paraId="7AA831E6" w14:textId="54D88309" w:rsidR="002459E1" w:rsidRPr="00E634EB" w:rsidRDefault="002459E1" w:rsidP="002459E1">
      <w:pPr>
        <w:rPr>
          <w:rFonts w:asciiTheme="minorHAnsi" w:hAnsiTheme="minorHAnsi" w:cstheme="minorHAnsi"/>
          <w:sz w:val="20"/>
          <w:szCs w:val="20"/>
        </w:rPr>
      </w:pPr>
      <w:r w:rsidRPr="00E634EB">
        <w:rPr>
          <w:rFonts w:asciiTheme="minorHAnsi" w:hAnsiTheme="minorHAnsi" w:cstheme="minorHAnsi"/>
          <w:i/>
          <w:iCs/>
          <w:sz w:val="20"/>
          <w:szCs w:val="20"/>
        </w:rPr>
        <w:t>1.</w:t>
      </w:r>
      <w:r>
        <w:rPr>
          <w:rFonts w:asciiTheme="minorHAnsi" w:hAnsiTheme="minorHAnsi" w:cstheme="minorHAnsi"/>
          <w:i/>
          <w:iCs/>
          <w:sz w:val="20"/>
          <w:szCs w:val="20"/>
        </w:rPr>
        <w:t>1</w:t>
      </w:r>
      <w:r w:rsidRPr="00E634EB">
        <w:rPr>
          <w:rFonts w:asciiTheme="minorHAnsi" w:hAnsiTheme="minorHAnsi" w:cstheme="minorHAnsi"/>
          <w:i/>
          <w:iCs/>
          <w:sz w:val="20"/>
          <w:szCs w:val="20"/>
        </w:rPr>
        <w:t xml:space="preserve"> lentelė. </w:t>
      </w:r>
      <w:r w:rsidR="006804A7">
        <w:rPr>
          <w:rFonts w:asciiTheme="minorHAnsi" w:hAnsiTheme="minorHAnsi" w:cstheme="minorHAnsi"/>
          <w:i/>
          <w:iCs/>
          <w:sz w:val="20"/>
          <w:szCs w:val="20"/>
        </w:rPr>
        <w:t>Panevėžio miesto</w:t>
      </w:r>
      <w:r>
        <w:rPr>
          <w:rFonts w:asciiTheme="minorHAnsi" w:hAnsiTheme="minorHAnsi" w:cstheme="minorHAnsi"/>
          <w:i/>
          <w:iCs/>
          <w:sz w:val="20"/>
          <w:szCs w:val="20"/>
        </w:rPr>
        <w:t xml:space="preserve"> savivaldybės teritorijos bendrojo plano</w:t>
      </w:r>
      <w:r w:rsidR="0076795A">
        <w:rPr>
          <w:rFonts w:asciiTheme="minorHAnsi" w:hAnsiTheme="minorHAnsi" w:cstheme="minorHAnsi"/>
          <w:i/>
          <w:iCs/>
          <w:sz w:val="20"/>
          <w:szCs w:val="20"/>
        </w:rPr>
        <w:t xml:space="preserve"> </w:t>
      </w:r>
      <w:r w:rsidR="00AD77B8">
        <w:rPr>
          <w:rFonts w:asciiTheme="minorHAnsi" w:hAnsiTheme="minorHAnsi" w:cstheme="minorHAnsi"/>
          <w:i/>
          <w:iCs/>
          <w:sz w:val="20"/>
          <w:szCs w:val="20"/>
        </w:rPr>
        <w:t xml:space="preserve">keitimo </w:t>
      </w:r>
      <w:r>
        <w:rPr>
          <w:rFonts w:asciiTheme="minorHAnsi" w:hAnsiTheme="minorHAnsi" w:cstheme="minorHAnsi"/>
          <w:i/>
          <w:iCs/>
          <w:sz w:val="20"/>
          <w:szCs w:val="20"/>
        </w:rPr>
        <w:t>sprendinių įgyvendinimo programos priemonių plano struktūra</w:t>
      </w: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04"/>
        <w:gridCol w:w="8505"/>
      </w:tblGrid>
      <w:tr w:rsidR="008B0449" w:rsidRPr="00AC01DF" w14:paraId="274D7EA5" w14:textId="77777777" w:rsidTr="00AF2F87">
        <w:trPr>
          <w:trHeight w:val="284"/>
        </w:trPr>
        <w:tc>
          <w:tcPr>
            <w:tcW w:w="9209" w:type="dxa"/>
            <w:gridSpan w:val="2"/>
            <w:shd w:val="clear" w:color="auto" w:fill="F2F2F2" w:themeFill="background1" w:themeFillShade="F2"/>
            <w:vAlign w:val="center"/>
          </w:tcPr>
          <w:p w14:paraId="78928036" w14:textId="789289F1" w:rsidR="008B0449" w:rsidRPr="004A5ED3" w:rsidRDefault="00287635" w:rsidP="00E85DC4">
            <w:pPr>
              <w:spacing w:line="300" w:lineRule="auto"/>
              <w:rPr>
                <w:rFonts w:asciiTheme="minorHAnsi" w:eastAsia="DejaVu Sans" w:hAnsiTheme="minorHAnsi" w:cstheme="minorHAnsi"/>
                <w:b/>
                <w:color w:val="000000" w:themeColor="text1"/>
                <w:sz w:val="20"/>
                <w:szCs w:val="20"/>
              </w:rPr>
            </w:pPr>
            <w:r w:rsidRPr="004A5ED3">
              <w:rPr>
                <w:rFonts w:asciiTheme="minorHAnsi" w:eastAsia="DejaVu Sans" w:hAnsiTheme="minorHAnsi" w:cstheme="minorHAnsi"/>
                <w:b/>
                <w:color w:val="000000" w:themeColor="text1"/>
                <w:sz w:val="20"/>
                <w:szCs w:val="20"/>
              </w:rPr>
              <w:t>1</w:t>
            </w:r>
            <w:r w:rsidR="008B0449" w:rsidRPr="004A5ED3">
              <w:rPr>
                <w:rFonts w:asciiTheme="minorHAnsi" w:eastAsia="DejaVu Sans" w:hAnsiTheme="minorHAnsi" w:cstheme="minorHAnsi"/>
                <w:b/>
                <w:color w:val="000000" w:themeColor="text1"/>
                <w:sz w:val="20"/>
                <w:szCs w:val="20"/>
              </w:rPr>
              <w:t>.</w:t>
            </w:r>
            <w:r w:rsidRPr="004A5ED3">
              <w:rPr>
                <w:rFonts w:asciiTheme="minorHAnsi" w:eastAsia="DejaVu Sans" w:hAnsiTheme="minorHAnsi" w:cstheme="minorHAnsi"/>
                <w:b/>
                <w:color w:val="000000" w:themeColor="text1"/>
                <w:sz w:val="20"/>
                <w:szCs w:val="20"/>
              </w:rPr>
              <w:t xml:space="preserve"> </w:t>
            </w:r>
            <w:r w:rsidR="008B0449" w:rsidRPr="004A5ED3">
              <w:rPr>
                <w:rFonts w:asciiTheme="minorHAnsi" w:eastAsia="DejaVu Sans" w:hAnsiTheme="minorHAnsi" w:cstheme="minorHAnsi"/>
                <w:b/>
                <w:color w:val="000000" w:themeColor="text1"/>
                <w:sz w:val="20"/>
                <w:szCs w:val="20"/>
              </w:rPr>
              <w:t xml:space="preserve"> </w:t>
            </w:r>
            <w:r w:rsidRPr="004A5ED3">
              <w:rPr>
                <w:rFonts w:asciiTheme="minorHAnsi" w:eastAsia="DejaVu Sans" w:hAnsiTheme="minorHAnsi" w:cstheme="minorHAnsi"/>
                <w:b/>
                <w:color w:val="000000" w:themeColor="text1"/>
                <w:sz w:val="20"/>
                <w:szCs w:val="20"/>
              </w:rPr>
              <w:t>MIESTO STRUKTŪRA (BP 2.)</w:t>
            </w:r>
          </w:p>
        </w:tc>
      </w:tr>
      <w:tr w:rsidR="008B0449" w:rsidRPr="00AC01DF" w14:paraId="03058AC4" w14:textId="77777777" w:rsidTr="00AF2F87">
        <w:trPr>
          <w:trHeight w:val="284"/>
        </w:trPr>
        <w:tc>
          <w:tcPr>
            <w:tcW w:w="704" w:type="dxa"/>
            <w:shd w:val="clear" w:color="auto" w:fill="auto"/>
            <w:vAlign w:val="center"/>
          </w:tcPr>
          <w:p w14:paraId="5234635D" w14:textId="3D579569" w:rsidR="008B0449" w:rsidRPr="004A5ED3" w:rsidRDefault="00287635" w:rsidP="00E85DC4">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lt-LT"/>
              </w:rPr>
              <w:t>1</w:t>
            </w:r>
            <w:r w:rsidR="008B0449" w:rsidRPr="004A5ED3">
              <w:rPr>
                <w:rFonts w:asciiTheme="minorHAnsi" w:eastAsia="Times New Roman" w:hAnsiTheme="minorHAnsi" w:cstheme="minorHAnsi"/>
                <w:b/>
                <w:sz w:val="20"/>
                <w:szCs w:val="20"/>
                <w:lang w:eastAsia="lt-LT"/>
              </w:rPr>
              <w:t>.</w:t>
            </w:r>
            <w:r w:rsidRPr="004A5ED3">
              <w:rPr>
                <w:rFonts w:asciiTheme="minorHAnsi" w:eastAsia="Times New Roman" w:hAnsiTheme="minorHAnsi" w:cstheme="minorHAnsi"/>
                <w:b/>
                <w:sz w:val="20"/>
                <w:szCs w:val="20"/>
                <w:lang w:eastAsia="lt-LT"/>
              </w:rPr>
              <w:t>1</w:t>
            </w:r>
            <w:r w:rsidR="008B0449" w:rsidRPr="004A5ED3">
              <w:rPr>
                <w:rFonts w:asciiTheme="minorHAnsi" w:eastAsia="Times New Roman" w:hAnsiTheme="minorHAnsi" w:cstheme="minorHAnsi"/>
                <w:b/>
                <w:sz w:val="20"/>
                <w:szCs w:val="20"/>
                <w:lang w:eastAsia="lt-LT"/>
              </w:rPr>
              <w:t>. </w:t>
            </w:r>
          </w:p>
        </w:tc>
        <w:tc>
          <w:tcPr>
            <w:tcW w:w="8505" w:type="dxa"/>
            <w:shd w:val="clear" w:color="auto" w:fill="auto"/>
            <w:vAlign w:val="center"/>
          </w:tcPr>
          <w:p w14:paraId="3ED4C139" w14:textId="4A68883D" w:rsidR="007A68C5"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Miesto struktūra ir architektūrinės erdvės kompozicija (BP 2.1.)</w:t>
            </w:r>
          </w:p>
        </w:tc>
      </w:tr>
      <w:tr w:rsidR="008B0449" w:rsidRPr="00AC01DF" w14:paraId="1E8CC345" w14:textId="77777777" w:rsidTr="00AF2F87">
        <w:trPr>
          <w:trHeight w:val="284"/>
        </w:trPr>
        <w:tc>
          <w:tcPr>
            <w:tcW w:w="704" w:type="dxa"/>
            <w:shd w:val="clear" w:color="auto" w:fill="auto"/>
            <w:vAlign w:val="center"/>
          </w:tcPr>
          <w:p w14:paraId="06A939A1" w14:textId="70582E92" w:rsidR="008B0449" w:rsidRPr="004A5ED3" w:rsidRDefault="00287635" w:rsidP="00E85DC4">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lt-LT"/>
              </w:rPr>
              <w:t>1.2</w:t>
            </w:r>
            <w:r w:rsidR="008B0449" w:rsidRPr="004A5ED3">
              <w:rPr>
                <w:rFonts w:asciiTheme="minorHAnsi" w:eastAsia="Times New Roman" w:hAnsiTheme="minorHAnsi" w:cstheme="minorHAnsi"/>
                <w:b/>
                <w:sz w:val="20"/>
                <w:szCs w:val="20"/>
                <w:lang w:eastAsia="lt-LT"/>
              </w:rPr>
              <w:t>.</w:t>
            </w:r>
          </w:p>
        </w:tc>
        <w:tc>
          <w:tcPr>
            <w:tcW w:w="8505" w:type="dxa"/>
            <w:shd w:val="clear" w:color="auto" w:fill="auto"/>
            <w:vAlign w:val="center"/>
          </w:tcPr>
          <w:p w14:paraId="2514805A" w14:textId="79BD4251" w:rsidR="007A68C5"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bCs/>
                <w:sz w:val="20"/>
                <w:szCs w:val="20"/>
                <w:lang w:eastAsia="ar-SA"/>
              </w:rPr>
              <w:t>Miesto struktūra ir architektūrinės erdvės kompozicija (BPK1 2.1.)</w:t>
            </w:r>
          </w:p>
        </w:tc>
      </w:tr>
      <w:tr w:rsidR="0076795A" w:rsidRPr="00AC01DF" w14:paraId="79140348" w14:textId="77777777" w:rsidTr="0076795A">
        <w:trPr>
          <w:trHeight w:val="284"/>
        </w:trPr>
        <w:tc>
          <w:tcPr>
            <w:tcW w:w="9209" w:type="dxa"/>
            <w:gridSpan w:val="2"/>
            <w:shd w:val="clear" w:color="auto" w:fill="F2F2F2" w:themeFill="background1" w:themeFillShade="F2"/>
            <w:vAlign w:val="center"/>
          </w:tcPr>
          <w:p w14:paraId="741231F9" w14:textId="3B7C7B20" w:rsidR="0076795A" w:rsidRPr="004A5ED3" w:rsidRDefault="00287635" w:rsidP="0076795A">
            <w:pPr>
              <w:spacing w:line="300" w:lineRule="auto"/>
              <w:rPr>
                <w:rFonts w:asciiTheme="minorHAnsi" w:eastAsia="Times New Roman" w:hAnsiTheme="minorHAnsi" w:cstheme="minorHAnsi"/>
                <w:b/>
                <w:sz w:val="20"/>
                <w:szCs w:val="20"/>
                <w:lang w:eastAsia="lt-LT"/>
              </w:rPr>
            </w:pPr>
            <w:r w:rsidRPr="004A5ED3">
              <w:rPr>
                <w:rFonts w:asciiTheme="minorHAnsi" w:eastAsia="DejaVu Sans" w:hAnsiTheme="minorHAnsi" w:cstheme="minorHAnsi"/>
                <w:b/>
                <w:color w:val="000000" w:themeColor="text1"/>
                <w:sz w:val="20"/>
                <w:szCs w:val="20"/>
              </w:rPr>
              <w:t>2</w:t>
            </w:r>
            <w:r w:rsidR="0076795A" w:rsidRPr="004A5ED3">
              <w:rPr>
                <w:rFonts w:asciiTheme="minorHAnsi" w:eastAsia="DejaVu Sans" w:hAnsiTheme="minorHAnsi" w:cstheme="minorHAnsi"/>
                <w:b/>
                <w:color w:val="000000" w:themeColor="text1"/>
                <w:sz w:val="20"/>
                <w:szCs w:val="20"/>
              </w:rPr>
              <w:t xml:space="preserve">. </w:t>
            </w:r>
            <w:r w:rsidR="00620E01" w:rsidRPr="004A5ED3">
              <w:rPr>
                <w:rFonts w:asciiTheme="minorHAnsi" w:eastAsia="DejaVu Sans" w:hAnsiTheme="minorHAnsi" w:cstheme="minorHAnsi"/>
                <w:b/>
                <w:color w:val="000000" w:themeColor="text1"/>
                <w:sz w:val="20"/>
                <w:szCs w:val="20"/>
              </w:rPr>
              <w:t xml:space="preserve"> </w:t>
            </w:r>
            <w:r w:rsidRPr="004A5ED3">
              <w:rPr>
                <w:rFonts w:asciiTheme="minorHAnsi" w:eastAsia="Times New Roman" w:hAnsiTheme="minorHAnsi" w:cstheme="minorHAnsi"/>
                <w:b/>
                <w:bCs/>
                <w:sz w:val="20"/>
                <w:szCs w:val="20"/>
                <w:lang w:eastAsia="ar-SA"/>
              </w:rPr>
              <w:t>SOCIALINĖ INFRASTRUKTŪRA (2008, BP 3</w:t>
            </w:r>
            <w:r w:rsidR="003B29D6">
              <w:rPr>
                <w:rFonts w:asciiTheme="minorHAnsi" w:eastAsia="Times New Roman" w:hAnsiTheme="minorHAnsi" w:cstheme="minorHAnsi"/>
                <w:b/>
                <w:bCs/>
                <w:sz w:val="20"/>
                <w:szCs w:val="20"/>
                <w:lang w:eastAsia="ar-SA"/>
              </w:rPr>
              <w:t>.</w:t>
            </w:r>
            <w:r w:rsidRPr="004A5ED3">
              <w:rPr>
                <w:rFonts w:asciiTheme="minorHAnsi" w:eastAsia="Times New Roman" w:hAnsiTheme="minorHAnsi" w:cstheme="minorHAnsi"/>
                <w:b/>
                <w:bCs/>
                <w:sz w:val="20"/>
                <w:szCs w:val="20"/>
                <w:lang w:eastAsia="ar-SA"/>
              </w:rPr>
              <w:t>)</w:t>
            </w:r>
          </w:p>
        </w:tc>
      </w:tr>
      <w:tr w:rsidR="0076795A" w:rsidRPr="00AC01DF" w14:paraId="49F2AEF7" w14:textId="77777777" w:rsidTr="00AF2F87">
        <w:trPr>
          <w:trHeight w:val="284"/>
        </w:trPr>
        <w:tc>
          <w:tcPr>
            <w:tcW w:w="704" w:type="dxa"/>
            <w:shd w:val="clear" w:color="auto" w:fill="auto"/>
            <w:vAlign w:val="center"/>
          </w:tcPr>
          <w:p w14:paraId="2E63DA4A" w14:textId="1F7C3B78" w:rsidR="0076795A"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2</w:t>
            </w:r>
            <w:r w:rsidR="0076795A" w:rsidRPr="004A5ED3">
              <w:rPr>
                <w:rFonts w:asciiTheme="minorHAnsi" w:eastAsia="Times New Roman" w:hAnsiTheme="minorHAnsi" w:cstheme="minorHAnsi"/>
                <w:b/>
                <w:sz w:val="20"/>
                <w:szCs w:val="20"/>
                <w:lang w:eastAsia="lt-LT"/>
              </w:rPr>
              <w:t>.1.</w:t>
            </w:r>
          </w:p>
        </w:tc>
        <w:tc>
          <w:tcPr>
            <w:tcW w:w="8505" w:type="dxa"/>
            <w:shd w:val="clear" w:color="auto" w:fill="auto"/>
            <w:vAlign w:val="center"/>
          </w:tcPr>
          <w:p w14:paraId="47BA1CE1" w14:textId="2DC2084F" w:rsidR="0076795A"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Švietimo ir ugdymo įstaigų poreikis (2008, BP 3.1.)</w:t>
            </w:r>
          </w:p>
        </w:tc>
      </w:tr>
      <w:tr w:rsidR="0076795A" w:rsidRPr="00AC01DF" w14:paraId="3B90E3EB" w14:textId="77777777" w:rsidTr="00AF2F87">
        <w:trPr>
          <w:trHeight w:val="284"/>
        </w:trPr>
        <w:tc>
          <w:tcPr>
            <w:tcW w:w="704" w:type="dxa"/>
            <w:shd w:val="clear" w:color="auto" w:fill="auto"/>
            <w:vAlign w:val="center"/>
          </w:tcPr>
          <w:p w14:paraId="19E1781B" w14:textId="558F5843" w:rsidR="0076795A"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2</w:t>
            </w:r>
            <w:r w:rsidR="0076795A" w:rsidRPr="004A5ED3">
              <w:rPr>
                <w:rFonts w:asciiTheme="minorHAnsi" w:eastAsia="Times New Roman" w:hAnsiTheme="minorHAnsi" w:cstheme="minorHAnsi"/>
                <w:b/>
                <w:sz w:val="20"/>
                <w:szCs w:val="20"/>
                <w:lang w:eastAsia="lt-LT"/>
              </w:rPr>
              <w:t>.2.</w:t>
            </w:r>
          </w:p>
        </w:tc>
        <w:tc>
          <w:tcPr>
            <w:tcW w:w="8505" w:type="dxa"/>
            <w:shd w:val="clear" w:color="auto" w:fill="auto"/>
            <w:vAlign w:val="center"/>
          </w:tcPr>
          <w:p w14:paraId="79C95363" w14:textId="60793188" w:rsidR="0076795A"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Asmens sveikatos priežiūros ir socialinių paslaugų infrastruktūra (2008, BP 3.2.)</w:t>
            </w:r>
          </w:p>
        </w:tc>
      </w:tr>
      <w:tr w:rsidR="00287635" w:rsidRPr="00AC01DF" w14:paraId="220D6CD7" w14:textId="77777777" w:rsidTr="00AF2F87">
        <w:trPr>
          <w:trHeight w:val="284"/>
        </w:trPr>
        <w:tc>
          <w:tcPr>
            <w:tcW w:w="704" w:type="dxa"/>
            <w:shd w:val="clear" w:color="auto" w:fill="auto"/>
            <w:vAlign w:val="center"/>
          </w:tcPr>
          <w:p w14:paraId="27293B47" w14:textId="083C5785" w:rsidR="00287635"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2.3</w:t>
            </w:r>
          </w:p>
        </w:tc>
        <w:tc>
          <w:tcPr>
            <w:tcW w:w="8505" w:type="dxa"/>
            <w:shd w:val="clear" w:color="auto" w:fill="auto"/>
            <w:vAlign w:val="center"/>
          </w:tcPr>
          <w:p w14:paraId="73D3DE8B" w14:textId="3FF6023A" w:rsidR="00287635"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Kultūra (2008, BP 3.3.)</w:t>
            </w:r>
          </w:p>
        </w:tc>
      </w:tr>
      <w:tr w:rsidR="008B0449" w:rsidRPr="00AC01DF" w14:paraId="49C25F67" w14:textId="77777777" w:rsidTr="00AF2F87">
        <w:trPr>
          <w:trHeight w:val="284"/>
        </w:trPr>
        <w:tc>
          <w:tcPr>
            <w:tcW w:w="9209" w:type="dxa"/>
            <w:gridSpan w:val="2"/>
            <w:shd w:val="clear" w:color="auto" w:fill="F2F2F2" w:themeFill="background1" w:themeFillShade="F2"/>
            <w:vAlign w:val="center"/>
          </w:tcPr>
          <w:p w14:paraId="3685E581" w14:textId="6F5FEB7B" w:rsidR="008B0449" w:rsidRPr="004A5ED3" w:rsidRDefault="00287635"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3</w:t>
            </w:r>
            <w:r w:rsidR="008B0449" w:rsidRPr="004A5ED3">
              <w:rPr>
                <w:rFonts w:asciiTheme="minorHAnsi" w:eastAsia="Times New Roman" w:hAnsiTheme="minorHAnsi" w:cstheme="minorHAnsi"/>
                <w:b/>
                <w:sz w:val="20"/>
                <w:szCs w:val="20"/>
                <w:lang w:eastAsia="lt-LT"/>
              </w:rPr>
              <w:t xml:space="preserve">. </w:t>
            </w:r>
            <w:r w:rsidRPr="004A5ED3">
              <w:rPr>
                <w:rFonts w:asciiTheme="minorHAnsi" w:eastAsia="Times New Roman" w:hAnsiTheme="minorHAnsi" w:cstheme="minorHAnsi"/>
                <w:b/>
                <w:sz w:val="20"/>
                <w:szCs w:val="20"/>
                <w:lang w:eastAsia="lt-LT"/>
              </w:rPr>
              <w:t xml:space="preserve"> GAMTINIS KARKASAS IR ŽELDYNŲ BEI REKREACIJOS TERITORIJŲ PLĖTRA</w:t>
            </w:r>
          </w:p>
        </w:tc>
      </w:tr>
      <w:tr w:rsidR="008B0449" w:rsidRPr="00AC01DF" w14:paraId="65E8794D" w14:textId="77777777" w:rsidTr="00AF2F87">
        <w:trPr>
          <w:trHeight w:val="284"/>
        </w:trPr>
        <w:tc>
          <w:tcPr>
            <w:tcW w:w="704" w:type="dxa"/>
            <w:shd w:val="clear" w:color="auto" w:fill="auto"/>
            <w:vAlign w:val="center"/>
          </w:tcPr>
          <w:p w14:paraId="40D2CE94" w14:textId="763CD497" w:rsidR="008B0449" w:rsidRPr="004A5ED3" w:rsidRDefault="00287635" w:rsidP="00E85DC4">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lt-LT"/>
              </w:rPr>
              <w:t>3</w:t>
            </w:r>
            <w:r w:rsidR="008B0449" w:rsidRPr="004A5ED3">
              <w:rPr>
                <w:rFonts w:asciiTheme="minorHAnsi" w:eastAsia="Times New Roman" w:hAnsiTheme="minorHAnsi" w:cstheme="minorHAnsi"/>
                <w:b/>
                <w:sz w:val="20"/>
                <w:szCs w:val="20"/>
                <w:lang w:eastAsia="lt-LT"/>
              </w:rPr>
              <w:t>.1.</w:t>
            </w:r>
          </w:p>
        </w:tc>
        <w:tc>
          <w:tcPr>
            <w:tcW w:w="8505" w:type="dxa"/>
            <w:shd w:val="clear" w:color="auto" w:fill="auto"/>
            <w:vAlign w:val="center"/>
          </w:tcPr>
          <w:p w14:paraId="724BEDA3" w14:textId="5195ECC5" w:rsidR="008B0449" w:rsidRPr="004A5ED3" w:rsidRDefault="005F55B9"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Gamtinis karkasas ir želdynų bei rekreacijos teritorijų plėtra (BP 2.3.1.)</w:t>
            </w:r>
          </w:p>
        </w:tc>
      </w:tr>
      <w:tr w:rsidR="008B0449" w:rsidRPr="00AC01DF" w14:paraId="09C1A036" w14:textId="77777777" w:rsidTr="00AF2F87">
        <w:trPr>
          <w:trHeight w:val="284"/>
        </w:trPr>
        <w:tc>
          <w:tcPr>
            <w:tcW w:w="704" w:type="dxa"/>
            <w:shd w:val="clear" w:color="auto" w:fill="auto"/>
            <w:vAlign w:val="center"/>
          </w:tcPr>
          <w:p w14:paraId="22827F2D" w14:textId="44C84993" w:rsidR="008B0449" w:rsidRPr="004A5ED3" w:rsidRDefault="005F55B9" w:rsidP="00E85DC4">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lt-LT"/>
              </w:rPr>
              <w:t>3</w:t>
            </w:r>
            <w:r w:rsidR="008B0449" w:rsidRPr="004A5ED3">
              <w:rPr>
                <w:rFonts w:asciiTheme="minorHAnsi" w:eastAsia="Times New Roman" w:hAnsiTheme="minorHAnsi" w:cstheme="minorHAnsi"/>
                <w:b/>
                <w:sz w:val="20"/>
                <w:szCs w:val="20"/>
                <w:lang w:eastAsia="lt-LT"/>
              </w:rPr>
              <w:t>.2.</w:t>
            </w:r>
          </w:p>
        </w:tc>
        <w:tc>
          <w:tcPr>
            <w:tcW w:w="8505" w:type="dxa"/>
            <w:shd w:val="clear" w:color="auto" w:fill="auto"/>
            <w:vAlign w:val="center"/>
          </w:tcPr>
          <w:p w14:paraId="0355B306" w14:textId="01E14261" w:rsidR="008B0449" w:rsidRPr="004A5ED3" w:rsidRDefault="005F55B9" w:rsidP="00E85DC4">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Gamtinis karkasas ir želdynų bei rekreacijos teritorijų plėtra (BPK1 2.3.1.)</w:t>
            </w:r>
          </w:p>
        </w:tc>
      </w:tr>
      <w:tr w:rsidR="008B0449" w:rsidRPr="00AC01DF" w14:paraId="0326BDAB" w14:textId="77777777" w:rsidTr="00AF2F87">
        <w:trPr>
          <w:trHeight w:val="284"/>
        </w:trPr>
        <w:tc>
          <w:tcPr>
            <w:tcW w:w="704" w:type="dxa"/>
            <w:shd w:val="clear" w:color="auto" w:fill="auto"/>
            <w:vAlign w:val="center"/>
          </w:tcPr>
          <w:p w14:paraId="642BDF7A" w14:textId="77F42A59" w:rsidR="008B0449" w:rsidRPr="004A5ED3" w:rsidRDefault="005F55B9"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3</w:t>
            </w:r>
            <w:r w:rsidR="008B0449" w:rsidRPr="004A5ED3">
              <w:rPr>
                <w:rFonts w:asciiTheme="minorHAnsi" w:eastAsia="Times New Roman" w:hAnsiTheme="minorHAnsi" w:cstheme="minorHAnsi"/>
                <w:b/>
                <w:sz w:val="20"/>
                <w:szCs w:val="20"/>
                <w:lang w:eastAsia="lt-LT"/>
              </w:rPr>
              <w:t>.3.</w:t>
            </w:r>
          </w:p>
        </w:tc>
        <w:tc>
          <w:tcPr>
            <w:tcW w:w="8505" w:type="dxa"/>
            <w:shd w:val="clear" w:color="auto" w:fill="auto"/>
            <w:vAlign w:val="center"/>
          </w:tcPr>
          <w:p w14:paraId="02293D71" w14:textId="259EBFDA" w:rsidR="008B0449" w:rsidRPr="004A5ED3" w:rsidRDefault="005F55B9" w:rsidP="00E85DC4">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Gamtinio karkaso struktūra ir jos elementai (BPK2 4.1.)</w:t>
            </w:r>
          </w:p>
        </w:tc>
      </w:tr>
      <w:tr w:rsidR="008B0449" w:rsidRPr="00AC01DF" w14:paraId="6A820208" w14:textId="77777777" w:rsidTr="00AF2F87">
        <w:trPr>
          <w:trHeight w:val="284"/>
        </w:trPr>
        <w:tc>
          <w:tcPr>
            <w:tcW w:w="704" w:type="dxa"/>
            <w:shd w:val="clear" w:color="auto" w:fill="auto"/>
            <w:vAlign w:val="center"/>
          </w:tcPr>
          <w:p w14:paraId="004703A6" w14:textId="062F9833" w:rsidR="008B0449" w:rsidRPr="004A5ED3" w:rsidRDefault="005F55B9" w:rsidP="00E85DC4">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3</w:t>
            </w:r>
            <w:r w:rsidR="008B0449" w:rsidRPr="004A5ED3">
              <w:rPr>
                <w:rFonts w:asciiTheme="minorHAnsi" w:eastAsia="Times New Roman" w:hAnsiTheme="minorHAnsi" w:cstheme="minorHAnsi"/>
                <w:b/>
                <w:sz w:val="20"/>
                <w:szCs w:val="20"/>
                <w:lang w:eastAsia="lt-LT"/>
              </w:rPr>
              <w:t>.4.</w:t>
            </w:r>
          </w:p>
        </w:tc>
        <w:tc>
          <w:tcPr>
            <w:tcW w:w="8505" w:type="dxa"/>
            <w:shd w:val="clear" w:color="auto" w:fill="auto"/>
            <w:vAlign w:val="center"/>
          </w:tcPr>
          <w:p w14:paraId="3F639619" w14:textId="1C38663A" w:rsidR="008B0449" w:rsidRPr="004A5ED3" w:rsidRDefault="005F55B9" w:rsidP="00E85DC4">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Intensyvaus naudojimo želdynai (BPK2 4.3.)</w:t>
            </w:r>
          </w:p>
        </w:tc>
      </w:tr>
      <w:tr w:rsidR="00620E01" w:rsidRPr="00AC01DF" w14:paraId="7F9B8539" w14:textId="77777777" w:rsidTr="00AB0FE9">
        <w:trPr>
          <w:trHeight w:val="284"/>
        </w:trPr>
        <w:tc>
          <w:tcPr>
            <w:tcW w:w="704" w:type="dxa"/>
            <w:shd w:val="clear" w:color="auto" w:fill="auto"/>
            <w:vAlign w:val="center"/>
          </w:tcPr>
          <w:p w14:paraId="50DA86D9" w14:textId="20F4E19E" w:rsidR="00620E01" w:rsidRPr="004A5ED3" w:rsidRDefault="00620E01" w:rsidP="00620E0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3.5.</w:t>
            </w:r>
          </w:p>
        </w:tc>
        <w:tc>
          <w:tcPr>
            <w:tcW w:w="8505" w:type="dxa"/>
            <w:shd w:val="clear" w:color="auto" w:fill="auto"/>
          </w:tcPr>
          <w:p w14:paraId="6A7402C7" w14:textId="1B4755C8" w:rsidR="00620E01" w:rsidRPr="004A5ED3" w:rsidRDefault="00620E01" w:rsidP="00620E01">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ar-SA"/>
              </w:rPr>
              <w:t>Ekstensyvaus naudojimo želdynai (BPK</w:t>
            </w:r>
            <w:r w:rsidRPr="004A5ED3">
              <w:rPr>
                <w:rFonts w:asciiTheme="minorHAnsi" w:eastAsia="Times New Roman" w:hAnsiTheme="minorHAnsi" w:cstheme="minorHAnsi"/>
                <w:b/>
                <w:sz w:val="20"/>
                <w:szCs w:val="20"/>
                <w:lang w:val="en-US" w:eastAsia="ar-SA"/>
              </w:rPr>
              <w:t>2 4.4.)</w:t>
            </w:r>
          </w:p>
        </w:tc>
      </w:tr>
      <w:tr w:rsidR="00620E01" w:rsidRPr="00AC01DF" w14:paraId="0D6940DC" w14:textId="77777777" w:rsidTr="00AF2F87">
        <w:trPr>
          <w:trHeight w:val="284"/>
        </w:trPr>
        <w:tc>
          <w:tcPr>
            <w:tcW w:w="704" w:type="dxa"/>
            <w:shd w:val="clear" w:color="auto" w:fill="auto"/>
            <w:vAlign w:val="center"/>
          </w:tcPr>
          <w:p w14:paraId="5ABFAE48" w14:textId="162ED42A" w:rsidR="00620E01" w:rsidRPr="004A5ED3" w:rsidRDefault="00620E01" w:rsidP="00620E0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3.6.</w:t>
            </w:r>
          </w:p>
        </w:tc>
        <w:tc>
          <w:tcPr>
            <w:tcW w:w="8505" w:type="dxa"/>
            <w:shd w:val="clear" w:color="auto" w:fill="auto"/>
            <w:vAlign w:val="center"/>
          </w:tcPr>
          <w:p w14:paraId="068DEA7C" w14:textId="51A27217" w:rsidR="00620E01" w:rsidRPr="004A5ED3" w:rsidRDefault="00620E01" w:rsidP="00620E0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Bendrieji želdynų tvarkymo reikalavimai (BPK2 4.8.)</w:t>
            </w:r>
          </w:p>
        </w:tc>
      </w:tr>
      <w:tr w:rsidR="00620E01" w:rsidRPr="00AC01DF" w14:paraId="7BF15D6D" w14:textId="77777777" w:rsidTr="00AF2F87">
        <w:trPr>
          <w:trHeight w:val="284"/>
        </w:trPr>
        <w:tc>
          <w:tcPr>
            <w:tcW w:w="9209" w:type="dxa"/>
            <w:gridSpan w:val="2"/>
            <w:shd w:val="clear" w:color="auto" w:fill="F2F2F2" w:themeFill="background1" w:themeFillShade="F2"/>
            <w:vAlign w:val="center"/>
          </w:tcPr>
          <w:p w14:paraId="636D876D" w14:textId="42F04F92" w:rsidR="00620E01" w:rsidRPr="004A5ED3" w:rsidRDefault="00620E01" w:rsidP="00620E01">
            <w:pPr>
              <w:spacing w:line="300" w:lineRule="auto"/>
              <w:rPr>
                <w:rFonts w:asciiTheme="minorHAnsi" w:eastAsia="Times New Roman" w:hAnsiTheme="minorHAnsi" w:cstheme="minorHAnsi"/>
                <w:b/>
                <w:sz w:val="20"/>
                <w:szCs w:val="20"/>
                <w:lang w:eastAsia="lt-LT"/>
              </w:rPr>
            </w:pPr>
            <w:r w:rsidRPr="004A5ED3">
              <w:rPr>
                <w:rFonts w:asciiTheme="minorHAnsi" w:hAnsiTheme="minorHAnsi" w:cstheme="minorHAnsi"/>
                <w:b/>
                <w:sz w:val="20"/>
                <w:szCs w:val="20"/>
                <w:shd w:val="clear" w:color="auto" w:fill="F2F2F2" w:themeFill="background1" w:themeFillShade="F2"/>
              </w:rPr>
              <w:t>4.  NEKILNOJAMOJO KULTŪROS PAVELDO SAUGA (BP 2.3.2.)</w:t>
            </w:r>
          </w:p>
        </w:tc>
      </w:tr>
      <w:tr w:rsidR="00620E01" w:rsidRPr="00AC01DF" w14:paraId="26140E6D" w14:textId="77777777" w:rsidTr="00AF2F87">
        <w:trPr>
          <w:trHeight w:val="284"/>
        </w:trPr>
        <w:tc>
          <w:tcPr>
            <w:tcW w:w="704" w:type="dxa"/>
            <w:shd w:val="clear" w:color="auto" w:fill="auto"/>
            <w:vAlign w:val="center"/>
          </w:tcPr>
          <w:p w14:paraId="759A0FF6" w14:textId="34D6067B" w:rsidR="00620E01" w:rsidRPr="004A5ED3" w:rsidRDefault="00620E01" w:rsidP="00620E01">
            <w:pPr>
              <w:spacing w:line="300" w:lineRule="auto"/>
              <w:rPr>
                <w:rFonts w:asciiTheme="minorHAnsi" w:hAnsiTheme="minorHAnsi" w:cstheme="minorHAnsi"/>
                <w:b/>
                <w:sz w:val="20"/>
                <w:szCs w:val="20"/>
              </w:rPr>
            </w:pPr>
            <w:r w:rsidRPr="004A5ED3">
              <w:rPr>
                <w:rFonts w:asciiTheme="minorHAnsi" w:eastAsia="Times New Roman" w:hAnsiTheme="minorHAnsi" w:cstheme="minorHAnsi"/>
                <w:b/>
                <w:sz w:val="20"/>
                <w:szCs w:val="20"/>
                <w:lang w:eastAsia="lt-LT"/>
              </w:rPr>
              <w:t>4.1.</w:t>
            </w:r>
          </w:p>
        </w:tc>
        <w:tc>
          <w:tcPr>
            <w:tcW w:w="8505" w:type="dxa"/>
            <w:shd w:val="clear" w:color="auto" w:fill="auto"/>
            <w:vAlign w:val="center"/>
          </w:tcPr>
          <w:p w14:paraId="326349D4" w14:textId="26A7D7A5" w:rsidR="00620E01" w:rsidRPr="004A5ED3" w:rsidRDefault="00620E01" w:rsidP="00620E0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Nekilnojamojo kultūros paveldo sauga (BP 2.3.2.)</w:t>
            </w:r>
          </w:p>
        </w:tc>
      </w:tr>
      <w:tr w:rsidR="00620E01" w:rsidRPr="00AC01DF" w14:paraId="72D46CE2" w14:textId="77777777" w:rsidTr="00620E01">
        <w:trPr>
          <w:trHeight w:val="284"/>
        </w:trPr>
        <w:tc>
          <w:tcPr>
            <w:tcW w:w="9209" w:type="dxa"/>
            <w:gridSpan w:val="2"/>
            <w:shd w:val="clear" w:color="auto" w:fill="F2F2F2" w:themeFill="background1" w:themeFillShade="F2"/>
            <w:vAlign w:val="center"/>
          </w:tcPr>
          <w:p w14:paraId="6ED81617" w14:textId="182963D7" w:rsidR="00620E01" w:rsidRPr="004A5ED3" w:rsidRDefault="00620E01" w:rsidP="00620E0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5.  SUSISIEKIMO SISTEMA (BP 2.3.3.)</w:t>
            </w:r>
          </w:p>
        </w:tc>
      </w:tr>
      <w:tr w:rsidR="00620E01" w:rsidRPr="00AC01DF" w14:paraId="4114801C" w14:textId="77777777" w:rsidTr="00AF2F87">
        <w:trPr>
          <w:trHeight w:val="284"/>
        </w:trPr>
        <w:tc>
          <w:tcPr>
            <w:tcW w:w="704" w:type="dxa"/>
            <w:shd w:val="clear" w:color="auto" w:fill="auto"/>
            <w:vAlign w:val="center"/>
          </w:tcPr>
          <w:p w14:paraId="5A62161B" w14:textId="2114FF4F" w:rsidR="00620E01" w:rsidRPr="004A5ED3" w:rsidRDefault="00620E01" w:rsidP="00620E0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5.1.</w:t>
            </w:r>
          </w:p>
        </w:tc>
        <w:tc>
          <w:tcPr>
            <w:tcW w:w="8505" w:type="dxa"/>
            <w:shd w:val="clear" w:color="auto" w:fill="auto"/>
            <w:vAlign w:val="center"/>
          </w:tcPr>
          <w:p w14:paraId="7FF6FB52" w14:textId="01487CE6" w:rsidR="00620E01" w:rsidRPr="004A5ED3" w:rsidRDefault="00F47041" w:rsidP="00620E0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Susisiekimo sistema (BP 2.3.3.)</w:t>
            </w:r>
          </w:p>
        </w:tc>
      </w:tr>
      <w:tr w:rsidR="00620E01" w:rsidRPr="00AC01DF" w14:paraId="51529F9B" w14:textId="77777777" w:rsidTr="00AF2F87">
        <w:trPr>
          <w:trHeight w:val="284"/>
        </w:trPr>
        <w:tc>
          <w:tcPr>
            <w:tcW w:w="704" w:type="dxa"/>
            <w:shd w:val="clear" w:color="auto" w:fill="auto"/>
            <w:vAlign w:val="center"/>
          </w:tcPr>
          <w:p w14:paraId="4A838DCF" w14:textId="404423DC" w:rsidR="00620E01" w:rsidRPr="004A5ED3" w:rsidRDefault="00F47041" w:rsidP="00620E0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5.2.</w:t>
            </w:r>
          </w:p>
        </w:tc>
        <w:tc>
          <w:tcPr>
            <w:tcW w:w="8505" w:type="dxa"/>
            <w:shd w:val="clear" w:color="auto" w:fill="auto"/>
            <w:vAlign w:val="center"/>
          </w:tcPr>
          <w:p w14:paraId="33E41DA9" w14:textId="4382958A" w:rsidR="00620E01" w:rsidRPr="004A5ED3" w:rsidRDefault="00F47041" w:rsidP="00620E0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Susisiekimo sistema (BPK1 2.3.3.)</w:t>
            </w:r>
          </w:p>
        </w:tc>
      </w:tr>
      <w:tr w:rsidR="00F47041" w:rsidRPr="00AC01DF" w14:paraId="5754079E" w14:textId="77777777" w:rsidTr="00F47041">
        <w:trPr>
          <w:trHeight w:val="284"/>
        </w:trPr>
        <w:tc>
          <w:tcPr>
            <w:tcW w:w="9209" w:type="dxa"/>
            <w:gridSpan w:val="2"/>
            <w:shd w:val="clear" w:color="auto" w:fill="F2F2F2" w:themeFill="background1" w:themeFillShade="F2"/>
            <w:vAlign w:val="center"/>
          </w:tcPr>
          <w:p w14:paraId="72D10259" w14:textId="3664F077" w:rsidR="00F47041" w:rsidRPr="004A5ED3" w:rsidRDefault="00F47041" w:rsidP="00F47041">
            <w:pPr>
              <w:spacing w:line="300" w:lineRule="auto"/>
              <w:rPr>
                <w:rFonts w:asciiTheme="minorHAnsi" w:eastAsia="Times New Roman" w:hAnsiTheme="minorHAnsi" w:cstheme="minorHAnsi"/>
                <w:b/>
                <w:sz w:val="20"/>
                <w:szCs w:val="20"/>
                <w:lang w:eastAsia="lt-LT"/>
              </w:rPr>
            </w:pPr>
            <w:r w:rsidRPr="004A5ED3">
              <w:rPr>
                <w:rFonts w:asciiTheme="minorHAnsi" w:hAnsiTheme="minorHAnsi" w:cstheme="minorHAnsi"/>
                <w:sz w:val="20"/>
                <w:szCs w:val="20"/>
              </w:rPr>
              <w:t xml:space="preserve"> </w:t>
            </w:r>
            <w:r w:rsidRPr="004A5ED3">
              <w:rPr>
                <w:rFonts w:asciiTheme="minorHAnsi" w:eastAsia="Times New Roman" w:hAnsiTheme="minorHAnsi" w:cstheme="minorHAnsi"/>
                <w:b/>
                <w:sz w:val="20"/>
                <w:szCs w:val="20"/>
                <w:lang w:eastAsia="lt-LT"/>
              </w:rPr>
              <w:t>6.  INŽINERINĖS INFRASTRUKTŪROS PLĖTRA (BP 2.3.4.)</w:t>
            </w:r>
          </w:p>
        </w:tc>
      </w:tr>
      <w:tr w:rsidR="00F47041" w:rsidRPr="00AC01DF" w14:paraId="50E8C5F8" w14:textId="77777777" w:rsidTr="00AF2F87">
        <w:trPr>
          <w:trHeight w:val="284"/>
        </w:trPr>
        <w:tc>
          <w:tcPr>
            <w:tcW w:w="704" w:type="dxa"/>
            <w:shd w:val="clear" w:color="auto" w:fill="auto"/>
            <w:vAlign w:val="center"/>
          </w:tcPr>
          <w:p w14:paraId="3C2E4E26" w14:textId="0D83F6A6" w:rsidR="00F47041"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6.1.</w:t>
            </w:r>
          </w:p>
        </w:tc>
        <w:tc>
          <w:tcPr>
            <w:tcW w:w="8505" w:type="dxa"/>
            <w:shd w:val="clear" w:color="auto" w:fill="auto"/>
            <w:vAlign w:val="center"/>
          </w:tcPr>
          <w:p w14:paraId="5778D0A2" w14:textId="71A10E34" w:rsidR="00F47041"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Ekoinžinerinė infrastruktūra: vandentieka (BP 2.3.4.)</w:t>
            </w:r>
          </w:p>
        </w:tc>
      </w:tr>
      <w:tr w:rsidR="001B2998" w:rsidRPr="00AC01DF" w14:paraId="7836A999" w14:textId="77777777" w:rsidTr="00AF2F87">
        <w:trPr>
          <w:trHeight w:val="284"/>
        </w:trPr>
        <w:tc>
          <w:tcPr>
            <w:tcW w:w="704" w:type="dxa"/>
            <w:shd w:val="clear" w:color="auto" w:fill="auto"/>
            <w:vAlign w:val="center"/>
          </w:tcPr>
          <w:p w14:paraId="1C5B1EA6" w14:textId="75DD85D7"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6.2.</w:t>
            </w:r>
          </w:p>
        </w:tc>
        <w:tc>
          <w:tcPr>
            <w:tcW w:w="8505" w:type="dxa"/>
            <w:shd w:val="clear" w:color="auto" w:fill="auto"/>
            <w:vAlign w:val="center"/>
          </w:tcPr>
          <w:p w14:paraId="6EB3865E" w14:textId="0EFA907E"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Ekoinžinerinė infrastruktūra: vandentieka (BPK1 2.3.4.)</w:t>
            </w:r>
          </w:p>
        </w:tc>
      </w:tr>
      <w:tr w:rsidR="001B2998" w:rsidRPr="00AC01DF" w14:paraId="496085AB" w14:textId="77777777" w:rsidTr="00AF2F87">
        <w:trPr>
          <w:trHeight w:val="284"/>
        </w:trPr>
        <w:tc>
          <w:tcPr>
            <w:tcW w:w="704" w:type="dxa"/>
            <w:shd w:val="clear" w:color="auto" w:fill="auto"/>
            <w:vAlign w:val="center"/>
          </w:tcPr>
          <w:p w14:paraId="49F73C9F" w14:textId="75D6C7FA"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lastRenderedPageBreak/>
              <w:t>6.3.</w:t>
            </w:r>
          </w:p>
        </w:tc>
        <w:tc>
          <w:tcPr>
            <w:tcW w:w="8505" w:type="dxa"/>
            <w:shd w:val="clear" w:color="auto" w:fill="auto"/>
            <w:vAlign w:val="center"/>
          </w:tcPr>
          <w:p w14:paraId="2CDD85BE" w14:textId="3DDCEA56"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Ekoinžinerinė infrastruktūra: vandenvala (BP 2.3.4.)</w:t>
            </w:r>
          </w:p>
        </w:tc>
      </w:tr>
      <w:tr w:rsidR="001B2998" w:rsidRPr="00AC01DF" w14:paraId="4864A14E" w14:textId="77777777" w:rsidTr="00AF2F87">
        <w:trPr>
          <w:trHeight w:val="284"/>
        </w:trPr>
        <w:tc>
          <w:tcPr>
            <w:tcW w:w="704" w:type="dxa"/>
            <w:shd w:val="clear" w:color="auto" w:fill="auto"/>
            <w:vAlign w:val="center"/>
          </w:tcPr>
          <w:p w14:paraId="7F19D533" w14:textId="1DB4A7B9"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6.4.</w:t>
            </w:r>
          </w:p>
        </w:tc>
        <w:tc>
          <w:tcPr>
            <w:tcW w:w="8505" w:type="dxa"/>
            <w:shd w:val="clear" w:color="auto" w:fill="auto"/>
            <w:vAlign w:val="center"/>
          </w:tcPr>
          <w:p w14:paraId="1D14F76C" w14:textId="42A8B5CE"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Ekoinžinerinė infrastruktūra: lietaus nuotekos (BP 2.3.4.)</w:t>
            </w:r>
          </w:p>
        </w:tc>
      </w:tr>
      <w:tr w:rsidR="001B2998" w:rsidRPr="00AC01DF" w14:paraId="41342A15" w14:textId="77777777" w:rsidTr="00AF2F87">
        <w:trPr>
          <w:trHeight w:val="284"/>
        </w:trPr>
        <w:tc>
          <w:tcPr>
            <w:tcW w:w="704" w:type="dxa"/>
            <w:shd w:val="clear" w:color="auto" w:fill="auto"/>
            <w:vAlign w:val="center"/>
          </w:tcPr>
          <w:p w14:paraId="7EAB89E2" w14:textId="5951B6FA"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6.5.</w:t>
            </w:r>
          </w:p>
        </w:tc>
        <w:tc>
          <w:tcPr>
            <w:tcW w:w="8505" w:type="dxa"/>
            <w:shd w:val="clear" w:color="auto" w:fill="auto"/>
            <w:vAlign w:val="center"/>
          </w:tcPr>
          <w:p w14:paraId="15D5AC00" w14:textId="64562924"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Atliekų tvarkymas (BP 2.3.4.)</w:t>
            </w:r>
          </w:p>
        </w:tc>
      </w:tr>
      <w:tr w:rsidR="001B2998" w:rsidRPr="00AC01DF" w14:paraId="6FB2AFAF" w14:textId="77777777" w:rsidTr="00AF2F87">
        <w:trPr>
          <w:trHeight w:val="284"/>
        </w:trPr>
        <w:tc>
          <w:tcPr>
            <w:tcW w:w="704" w:type="dxa"/>
            <w:shd w:val="clear" w:color="auto" w:fill="auto"/>
            <w:vAlign w:val="center"/>
          </w:tcPr>
          <w:p w14:paraId="4D60EA62" w14:textId="30E4FDEA"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6.6.</w:t>
            </w:r>
          </w:p>
        </w:tc>
        <w:tc>
          <w:tcPr>
            <w:tcW w:w="8505" w:type="dxa"/>
            <w:shd w:val="clear" w:color="auto" w:fill="auto"/>
            <w:vAlign w:val="center"/>
          </w:tcPr>
          <w:p w14:paraId="1A0C94BC" w14:textId="23994B04"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Atliekų tvarkymas (BPK1 2.3.4.)</w:t>
            </w:r>
          </w:p>
        </w:tc>
      </w:tr>
      <w:tr w:rsidR="001B2998" w:rsidRPr="00AC01DF" w14:paraId="0766D9A4" w14:textId="77777777" w:rsidTr="00AF2F87">
        <w:trPr>
          <w:trHeight w:val="284"/>
        </w:trPr>
        <w:tc>
          <w:tcPr>
            <w:tcW w:w="704" w:type="dxa"/>
            <w:shd w:val="clear" w:color="auto" w:fill="auto"/>
            <w:vAlign w:val="center"/>
          </w:tcPr>
          <w:p w14:paraId="6537CE93" w14:textId="66A5C4DB"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6.7.</w:t>
            </w:r>
          </w:p>
        </w:tc>
        <w:tc>
          <w:tcPr>
            <w:tcW w:w="8505" w:type="dxa"/>
            <w:shd w:val="clear" w:color="auto" w:fill="auto"/>
            <w:vAlign w:val="center"/>
          </w:tcPr>
          <w:p w14:paraId="28FCDAE9" w14:textId="4B9B12E3"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Energetinė infrastruktūra: elektros energija (BP 2.3.4.)</w:t>
            </w:r>
          </w:p>
        </w:tc>
      </w:tr>
      <w:tr w:rsidR="001B2998" w:rsidRPr="00AC01DF" w14:paraId="772E96F8" w14:textId="77777777" w:rsidTr="00AF2F87">
        <w:trPr>
          <w:trHeight w:val="284"/>
        </w:trPr>
        <w:tc>
          <w:tcPr>
            <w:tcW w:w="704" w:type="dxa"/>
            <w:shd w:val="clear" w:color="auto" w:fill="auto"/>
            <w:vAlign w:val="center"/>
          </w:tcPr>
          <w:p w14:paraId="6E304DF4" w14:textId="6098F2C1"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6.8.</w:t>
            </w:r>
          </w:p>
        </w:tc>
        <w:tc>
          <w:tcPr>
            <w:tcW w:w="8505" w:type="dxa"/>
            <w:shd w:val="clear" w:color="auto" w:fill="auto"/>
            <w:vAlign w:val="center"/>
          </w:tcPr>
          <w:p w14:paraId="4E2B88DE" w14:textId="6B6F819F"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Energetinė infrastruktūra: gamtinių dujų tiekimas (BP 2.3.4.)</w:t>
            </w:r>
          </w:p>
        </w:tc>
      </w:tr>
      <w:tr w:rsidR="001B2998" w:rsidRPr="00AC01DF" w14:paraId="42A2628D" w14:textId="77777777" w:rsidTr="00AF2F87">
        <w:trPr>
          <w:trHeight w:val="284"/>
        </w:trPr>
        <w:tc>
          <w:tcPr>
            <w:tcW w:w="704" w:type="dxa"/>
            <w:shd w:val="clear" w:color="auto" w:fill="auto"/>
            <w:vAlign w:val="center"/>
          </w:tcPr>
          <w:p w14:paraId="0DC93065" w14:textId="0FD10427"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6.9.</w:t>
            </w:r>
          </w:p>
        </w:tc>
        <w:tc>
          <w:tcPr>
            <w:tcW w:w="8505" w:type="dxa"/>
            <w:shd w:val="clear" w:color="auto" w:fill="auto"/>
            <w:vAlign w:val="center"/>
          </w:tcPr>
          <w:p w14:paraId="7A524EB5" w14:textId="367283AE"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Centralizuotas šilumos tiekimas (BP 2.3.4.)</w:t>
            </w:r>
          </w:p>
        </w:tc>
      </w:tr>
      <w:tr w:rsidR="001B2998" w:rsidRPr="00AC01DF" w14:paraId="70111A01" w14:textId="77777777" w:rsidTr="00AF2F87">
        <w:trPr>
          <w:trHeight w:val="284"/>
        </w:trPr>
        <w:tc>
          <w:tcPr>
            <w:tcW w:w="704" w:type="dxa"/>
            <w:shd w:val="clear" w:color="auto" w:fill="auto"/>
            <w:vAlign w:val="center"/>
          </w:tcPr>
          <w:p w14:paraId="64CA1FCD" w14:textId="34BA2B30"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6.10.</w:t>
            </w:r>
          </w:p>
        </w:tc>
        <w:tc>
          <w:tcPr>
            <w:tcW w:w="8505" w:type="dxa"/>
            <w:shd w:val="clear" w:color="auto" w:fill="auto"/>
            <w:vAlign w:val="center"/>
          </w:tcPr>
          <w:p w14:paraId="3932E1E6" w14:textId="1A756B24"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Centralizuotas šilumos tiekimas (BPK1 2.3.4.)</w:t>
            </w:r>
          </w:p>
        </w:tc>
      </w:tr>
      <w:tr w:rsidR="001B2998" w:rsidRPr="00AC01DF" w14:paraId="6A954748" w14:textId="77777777" w:rsidTr="00AF2F87">
        <w:trPr>
          <w:trHeight w:val="284"/>
        </w:trPr>
        <w:tc>
          <w:tcPr>
            <w:tcW w:w="704" w:type="dxa"/>
            <w:shd w:val="clear" w:color="auto" w:fill="auto"/>
            <w:vAlign w:val="center"/>
          </w:tcPr>
          <w:p w14:paraId="7237DADF" w14:textId="24463709" w:rsidR="001B2998"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6.11.</w:t>
            </w:r>
          </w:p>
        </w:tc>
        <w:tc>
          <w:tcPr>
            <w:tcW w:w="8505" w:type="dxa"/>
            <w:shd w:val="clear" w:color="auto" w:fill="auto"/>
            <w:vAlign w:val="center"/>
          </w:tcPr>
          <w:p w14:paraId="63D4823D" w14:textId="20077BAB" w:rsidR="001B2998"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Ryšių infrastruktūra (BP 2.3.4.)</w:t>
            </w:r>
          </w:p>
        </w:tc>
      </w:tr>
      <w:tr w:rsidR="00F47041" w:rsidRPr="00AC01DF" w14:paraId="0149BE4D" w14:textId="77777777" w:rsidTr="00F47041">
        <w:trPr>
          <w:trHeight w:val="284"/>
        </w:trPr>
        <w:tc>
          <w:tcPr>
            <w:tcW w:w="9209" w:type="dxa"/>
            <w:gridSpan w:val="2"/>
            <w:shd w:val="clear" w:color="auto" w:fill="F2F2F2" w:themeFill="background1" w:themeFillShade="F2"/>
            <w:vAlign w:val="center"/>
          </w:tcPr>
          <w:p w14:paraId="2E72B2FF" w14:textId="7A6272CD" w:rsidR="00F47041" w:rsidRPr="004A5ED3" w:rsidRDefault="00F47041"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7.</w:t>
            </w:r>
            <w:r w:rsidR="001B2998" w:rsidRPr="004A5ED3">
              <w:rPr>
                <w:rFonts w:asciiTheme="minorHAnsi" w:hAnsiTheme="minorHAnsi" w:cstheme="minorHAnsi"/>
                <w:sz w:val="20"/>
                <w:szCs w:val="20"/>
              </w:rPr>
              <w:t xml:space="preserve">  </w:t>
            </w:r>
            <w:r w:rsidR="001B2998" w:rsidRPr="004A5ED3">
              <w:rPr>
                <w:rFonts w:asciiTheme="minorHAnsi" w:eastAsia="Times New Roman" w:hAnsiTheme="minorHAnsi" w:cstheme="minorHAnsi"/>
                <w:b/>
                <w:sz w:val="20"/>
                <w:szCs w:val="20"/>
                <w:lang w:eastAsia="lt-LT"/>
              </w:rPr>
              <w:t>PREKYBOS CENTRŲ IŠDĖSTYMAS (BP 2.3.5.)</w:t>
            </w:r>
          </w:p>
        </w:tc>
      </w:tr>
      <w:tr w:rsidR="00F47041" w:rsidRPr="00AC01DF" w14:paraId="1D8E8242" w14:textId="77777777" w:rsidTr="00AF2F87">
        <w:trPr>
          <w:trHeight w:val="284"/>
        </w:trPr>
        <w:tc>
          <w:tcPr>
            <w:tcW w:w="704" w:type="dxa"/>
            <w:shd w:val="clear" w:color="auto" w:fill="auto"/>
            <w:vAlign w:val="center"/>
          </w:tcPr>
          <w:p w14:paraId="3101841F" w14:textId="28756F9B" w:rsidR="00F47041"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7.1.</w:t>
            </w:r>
          </w:p>
        </w:tc>
        <w:tc>
          <w:tcPr>
            <w:tcW w:w="8505" w:type="dxa"/>
            <w:shd w:val="clear" w:color="auto" w:fill="auto"/>
            <w:vAlign w:val="center"/>
          </w:tcPr>
          <w:p w14:paraId="223670B5" w14:textId="75326697" w:rsidR="00F47041"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Prekybos centrų išdėstymas (BP 2.3.5.)</w:t>
            </w:r>
          </w:p>
        </w:tc>
      </w:tr>
      <w:tr w:rsidR="00F47041" w:rsidRPr="00AC01DF" w14:paraId="629360D8" w14:textId="77777777" w:rsidTr="00B13D6D">
        <w:trPr>
          <w:trHeight w:val="284"/>
        </w:trPr>
        <w:tc>
          <w:tcPr>
            <w:tcW w:w="9209" w:type="dxa"/>
            <w:gridSpan w:val="2"/>
            <w:shd w:val="clear" w:color="auto" w:fill="F2F2F2" w:themeFill="background1" w:themeFillShade="F2"/>
            <w:vAlign w:val="center"/>
          </w:tcPr>
          <w:p w14:paraId="4F2F3F11" w14:textId="3EDF8B99" w:rsidR="00F47041" w:rsidRPr="004A5ED3" w:rsidRDefault="00F47041"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8.</w:t>
            </w:r>
            <w:r w:rsidR="001B2998" w:rsidRPr="004A5ED3">
              <w:rPr>
                <w:rFonts w:asciiTheme="minorHAnsi" w:eastAsia="Times New Roman" w:hAnsiTheme="minorHAnsi" w:cstheme="minorHAnsi"/>
                <w:b/>
                <w:sz w:val="20"/>
                <w:szCs w:val="20"/>
                <w:lang w:eastAsia="lt-LT"/>
              </w:rPr>
              <w:t xml:space="preserve">  ŽEMĖS NAUDOJIMAS IR TERITORIJOS BALANSAS (BP 3.)</w:t>
            </w:r>
          </w:p>
        </w:tc>
      </w:tr>
      <w:tr w:rsidR="00F47041" w:rsidRPr="00AC01DF" w14:paraId="4FF6E03D" w14:textId="77777777" w:rsidTr="00AF2F87">
        <w:trPr>
          <w:trHeight w:val="284"/>
        </w:trPr>
        <w:tc>
          <w:tcPr>
            <w:tcW w:w="704" w:type="dxa"/>
            <w:shd w:val="clear" w:color="auto" w:fill="auto"/>
            <w:vAlign w:val="center"/>
          </w:tcPr>
          <w:p w14:paraId="09A16598" w14:textId="149117A1" w:rsidR="00F47041" w:rsidRPr="004A5ED3" w:rsidRDefault="001B2998" w:rsidP="00F47041">
            <w:pPr>
              <w:spacing w:line="300" w:lineRule="auto"/>
              <w:rPr>
                <w:rFonts w:asciiTheme="minorHAnsi" w:hAnsiTheme="minorHAnsi" w:cstheme="minorHAnsi"/>
                <w:b/>
                <w:sz w:val="20"/>
                <w:szCs w:val="20"/>
              </w:rPr>
            </w:pPr>
            <w:r w:rsidRPr="004A5ED3">
              <w:rPr>
                <w:rFonts w:asciiTheme="minorHAnsi" w:hAnsiTheme="minorHAnsi" w:cstheme="minorHAnsi"/>
                <w:b/>
                <w:sz w:val="20"/>
                <w:szCs w:val="20"/>
              </w:rPr>
              <w:t>8.1.</w:t>
            </w:r>
          </w:p>
        </w:tc>
        <w:tc>
          <w:tcPr>
            <w:tcW w:w="8505" w:type="dxa"/>
            <w:shd w:val="clear" w:color="auto" w:fill="auto"/>
            <w:vAlign w:val="center"/>
          </w:tcPr>
          <w:p w14:paraId="0FC33C8E" w14:textId="20A395B2" w:rsidR="00F47041" w:rsidRPr="004A5ED3" w:rsidRDefault="001B2998" w:rsidP="00F47041">
            <w:pPr>
              <w:spacing w:line="300" w:lineRule="auto"/>
              <w:rPr>
                <w:rFonts w:asciiTheme="minorHAnsi" w:eastAsia="Times New Roman" w:hAnsiTheme="minorHAnsi" w:cstheme="minorHAnsi"/>
                <w:b/>
                <w:sz w:val="20"/>
                <w:szCs w:val="20"/>
                <w:lang w:eastAsia="lt-LT"/>
              </w:rPr>
            </w:pPr>
            <w:r w:rsidRPr="004A5ED3">
              <w:rPr>
                <w:rFonts w:asciiTheme="minorHAnsi" w:eastAsia="Times New Roman" w:hAnsiTheme="minorHAnsi" w:cstheme="minorHAnsi"/>
                <w:b/>
                <w:sz w:val="20"/>
                <w:szCs w:val="20"/>
                <w:lang w:eastAsia="lt-LT"/>
              </w:rPr>
              <w:t>Miesto teritorijos žemės naudojimas (BP 3.1.)</w:t>
            </w:r>
          </w:p>
        </w:tc>
      </w:tr>
    </w:tbl>
    <w:p w14:paraId="48E87035" w14:textId="77777777" w:rsidR="008B0449" w:rsidRPr="00A24509" w:rsidRDefault="008B0449" w:rsidP="00DB28AC">
      <w:pPr>
        <w:rPr>
          <w:rFonts w:asciiTheme="minorHAnsi" w:hAnsiTheme="minorHAnsi" w:cstheme="minorHAnsi"/>
        </w:rPr>
      </w:pPr>
    </w:p>
    <w:p w14:paraId="18257FBE" w14:textId="76D024DD" w:rsidR="006B5D48" w:rsidRPr="0076795A" w:rsidRDefault="00437AA4" w:rsidP="00DB28AC">
      <w:pPr>
        <w:rPr>
          <w:rFonts w:asciiTheme="minorHAnsi" w:hAnsiTheme="minorHAnsi" w:cstheme="minorHAnsi"/>
        </w:rPr>
      </w:pPr>
      <w:r w:rsidRPr="0076795A">
        <w:rPr>
          <w:rFonts w:asciiTheme="minorHAnsi" w:hAnsiTheme="minorHAnsi" w:cstheme="minorHAnsi"/>
        </w:rPr>
        <w:t>Bendrojo plano sprendinių įgyvendinimo s</w:t>
      </w:r>
      <w:r w:rsidR="00D57C11" w:rsidRPr="0076795A">
        <w:rPr>
          <w:rFonts w:asciiTheme="minorHAnsi" w:hAnsiTheme="minorHAnsi" w:cstheme="minorHAnsi"/>
        </w:rPr>
        <w:t>tebėsen</w:t>
      </w:r>
      <w:r w:rsidRPr="0076795A">
        <w:rPr>
          <w:rFonts w:asciiTheme="minorHAnsi" w:hAnsiTheme="minorHAnsi" w:cstheme="minorHAnsi"/>
        </w:rPr>
        <w:t>a vykdyta pagal patvirtintą Programą. Stebėsenos</w:t>
      </w:r>
      <w:r w:rsidR="00D57C11" w:rsidRPr="0076795A">
        <w:rPr>
          <w:rFonts w:asciiTheme="minorHAnsi" w:hAnsiTheme="minorHAnsi" w:cstheme="minorHAnsi"/>
        </w:rPr>
        <w:t xml:space="preserve"> ataskaitoje apžvelgiami priemonių vykdymo rezultatai</w:t>
      </w:r>
      <w:r w:rsidRPr="0076795A">
        <w:rPr>
          <w:rFonts w:asciiTheme="minorHAnsi" w:hAnsiTheme="minorHAnsi" w:cstheme="minorHAnsi"/>
        </w:rPr>
        <w:t xml:space="preserve">: duomenys apie Programos </w:t>
      </w:r>
      <w:r w:rsidR="00DD6DD4">
        <w:rPr>
          <w:rFonts w:asciiTheme="minorHAnsi" w:hAnsiTheme="minorHAnsi" w:cstheme="minorHAnsi"/>
        </w:rPr>
        <w:t>p</w:t>
      </w:r>
      <w:r w:rsidRPr="0076795A">
        <w:rPr>
          <w:rFonts w:asciiTheme="minorHAnsi" w:hAnsiTheme="minorHAnsi" w:cstheme="minorHAnsi"/>
        </w:rPr>
        <w:t xml:space="preserve">riemonių plano įgyvendinimą, stebimų rodiklių duomenys. Pateikiamos išvados ir siūlymai, reikalingumas koreguoti ar keisti Bendrąjį planą. </w:t>
      </w:r>
    </w:p>
    <w:p w14:paraId="71A2515F" w14:textId="77777777" w:rsidR="00E175B0" w:rsidRPr="0076795A" w:rsidRDefault="00E175B0" w:rsidP="00DB28AC">
      <w:pPr>
        <w:rPr>
          <w:rFonts w:asciiTheme="minorHAnsi" w:eastAsia="Times New Roman" w:hAnsiTheme="minorHAnsi" w:cstheme="minorHAnsi"/>
        </w:rPr>
      </w:pPr>
    </w:p>
    <w:p w14:paraId="7B188FEF" w14:textId="3B3ED85B" w:rsidR="007A7BAF" w:rsidRPr="0076795A" w:rsidRDefault="00CD2F92" w:rsidP="00DB28AC">
      <w:pPr>
        <w:rPr>
          <w:rFonts w:asciiTheme="minorHAnsi" w:eastAsia="Times New Roman" w:hAnsiTheme="minorHAnsi" w:cstheme="minorHAnsi"/>
        </w:rPr>
      </w:pPr>
      <w:r w:rsidRPr="0076795A">
        <w:rPr>
          <w:rFonts w:asciiTheme="minorHAnsi" w:eastAsia="Times New Roman" w:hAnsiTheme="minorHAnsi" w:cstheme="minorHAnsi"/>
        </w:rPr>
        <w:t>B</w:t>
      </w:r>
      <w:r w:rsidR="00817DDB" w:rsidRPr="0076795A">
        <w:rPr>
          <w:rFonts w:asciiTheme="minorHAnsi" w:eastAsia="Times New Roman" w:hAnsiTheme="minorHAnsi" w:cstheme="minorHAnsi"/>
        </w:rPr>
        <w:t>endrojo plano sprendiniai</w:t>
      </w:r>
      <w:r w:rsidR="00195288" w:rsidRPr="0076795A">
        <w:rPr>
          <w:rFonts w:asciiTheme="minorHAnsi" w:eastAsia="Times New Roman" w:hAnsiTheme="minorHAnsi" w:cstheme="minorHAnsi"/>
        </w:rPr>
        <w:t xml:space="preserve"> </w:t>
      </w:r>
      <w:r w:rsidRPr="0076795A">
        <w:rPr>
          <w:rFonts w:asciiTheme="minorHAnsi" w:eastAsia="Times New Roman" w:hAnsiTheme="minorHAnsi" w:cstheme="minorHAnsi"/>
        </w:rPr>
        <w:t xml:space="preserve">įgyvendinami vadovaujantis sprendinių įgyvendinimo priemonių planu, </w:t>
      </w:r>
      <w:r w:rsidR="00195288" w:rsidRPr="0076795A">
        <w:rPr>
          <w:rFonts w:asciiTheme="minorHAnsi" w:eastAsia="Times New Roman" w:hAnsiTheme="minorHAnsi" w:cstheme="minorHAnsi"/>
        </w:rPr>
        <w:t xml:space="preserve">rengiant </w:t>
      </w:r>
      <w:r w:rsidR="00E175B0" w:rsidRPr="0076795A">
        <w:rPr>
          <w:rFonts w:asciiTheme="minorHAnsi" w:eastAsia="Times New Roman" w:hAnsiTheme="minorHAnsi" w:cstheme="minorHAnsi"/>
        </w:rPr>
        <w:t>žemesnio lygmens teritorijų planavimo dokumentu</w:t>
      </w:r>
      <w:r w:rsidR="00195288" w:rsidRPr="0076795A">
        <w:rPr>
          <w:rFonts w:asciiTheme="minorHAnsi" w:eastAsia="Times New Roman" w:hAnsiTheme="minorHAnsi" w:cstheme="minorHAnsi"/>
        </w:rPr>
        <w:t>s</w:t>
      </w:r>
      <w:r w:rsidR="00E175B0" w:rsidRPr="0076795A">
        <w:rPr>
          <w:rFonts w:asciiTheme="minorHAnsi" w:eastAsia="Times New Roman" w:hAnsiTheme="minorHAnsi" w:cstheme="minorHAnsi"/>
        </w:rPr>
        <w:t>, detaliuosiu</w:t>
      </w:r>
      <w:r w:rsidR="00195288" w:rsidRPr="0076795A">
        <w:rPr>
          <w:rFonts w:asciiTheme="minorHAnsi" w:eastAsia="Times New Roman" w:hAnsiTheme="minorHAnsi" w:cstheme="minorHAnsi"/>
        </w:rPr>
        <w:t>s</w:t>
      </w:r>
      <w:r w:rsidR="00E175B0" w:rsidRPr="0076795A">
        <w:rPr>
          <w:rFonts w:asciiTheme="minorHAnsi" w:eastAsia="Times New Roman" w:hAnsiTheme="minorHAnsi" w:cstheme="minorHAnsi"/>
        </w:rPr>
        <w:t xml:space="preserve"> planu</w:t>
      </w:r>
      <w:r w:rsidR="00195288" w:rsidRPr="0076795A">
        <w:rPr>
          <w:rFonts w:asciiTheme="minorHAnsi" w:eastAsia="Times New Roman" w:hAnsiTheme="minorHAnsi" w:cstheme="minorHAnsi"/>
        </w:rPr>
        <w:t>s</w:t>
      </w:r>
      <w:r w:rsidR="00E175B0" w:rsidRPr="0076795A">
        <w:rPr>
          <w:rFonts w:asciiTheme="minorHAnsi" w:eastAsia="Times New Roman" w:hAnsiTheme="minorHAnsi" w:cstheme="minorHAnsi"/>
        </w:rPr>
        <w:t xml:space="preserve"> ar žemėtvarkos planavimo dokumentu</w:t>
      </w:r>
      <w:r w:rsidR="00195288" w:rsidRPr="0076795A">
        <w:rPr>
          <w:rFonts w:asciiTheme="minorHAnsi" w:eastAsia="Times New Roman" w:hAnsiTheme="minorHAnsi" w:cstheme="minorHAnsi"/>
        </w:rPr>
        <w:t>s</w:t>
      </w:r>
      <w:r w:rsidR="00E175B0" w:rsidRPr="0076795A">
        <w:rPr>
          <w:rFonts w:asciiTheme="minorHAnsi" w:eastAsia="Times New Roman" w:hAnsiTheme="minorHAnsi" w:cstheme="minorHAnsi"/>
        </w:rPr>
        <w:t xml:space="preserve"> – žemės valdos projektu</w:t>
      </w:r>
      <w:r w:rsidR="00195288" w:rsidRPr="0076795A">
        <w:rPr>
          <w:rFonts w:asciiTheme="minorHAnsi" w:eastAsia="Times New Roman" w:hAnsiTheme="minorHAnsi" w:cstheme="minorHAnsi"/>
        </w:rPr>
        <w:t>s</w:t>
      </w:r>
      <w:r w:rsidR="00E175B0" w:rsidRPr="0076795A">
        <w:rPr>
          <w:rFonts w:asciiTheme="minorHAnsi" w:eastAsia="Times New Roman" w:hAnsiTheme="minorHAnsi" w:cstheme="minorHAnsi"/>
        </w:rPr>
        <w:t>, žemės sklypų formavimo ir pertvarkymo projekt</w:t>
      </w:r>
      <w:r w:rsidR="00195288" w:rsidRPr="0076795A">
        <w:rPr>
          <w:rFonts w:asciiTheme="minorHAnsi" w:eastAsia="Times New Roman" w:hAnsiTheme="minorHAnsi" w:cstheme="minorHAnsi"/>
        </w:rPr>
        <w:t>us</w:t>
      </w:r>
      <w:r w:rsidR="00E175B0" w:rsidRPr="0076795A">
        <w:rPr>
          <w:rFonts w:asciiTheme="minorHAnsi" w:eastAsia="Times New Roman" w:hAnsiTheme="minorHAnsi" w:cstheme="minorHAnsi"/>
        </w:rPr>
        <w:t xml:space="preserve">, o kai jie nerengiami </w:t>
      </w:r>
      <w:r w:rsidR="00A16A83">
        <w:rPr>
          <w:rFonts w:asciiTheme="minorHAnsi" w:eastAsia="Times New Roman" w:hAnsiTheme="minorHAnsi" w:cstheme="minorHAnsi"/>
        </w:rPr>
        <w:t>–</w:t>
      </w:r>
      <w:r w:rsidR="00E175B0" w:rsidRPr="0076795A">
        <w:rPr>
          <w:rFonts w:asciiTheme="minorHAnsi" w:eastAsia="Times New Roman" w:hAnsiTheme="minorHAnsi" w:cstheme="minorHAnsi"/>
        </w:rPr>
        <w:t xml:space="preserve"> išduodant statybą leidžiančius dokumentus. Bendrųjų planų sprendiniai įgyvendinami</w:t>
      </w:r>
      <w:r w:rsidR="00195288" w:rsidRPr="0076795A">
        <w:rPr>
          <w:rFonts w:asciiTheme="minorHAnsi" w:eastAsia="Times New Roman" w:hAnsiTheme="minorHAnsi" w:cstheme="minorHAnsi"/>
        </w:rPr>
        <w:t>,</w:t>
      </w:r>
      <w:r w:rsidR="00E175B0" w:rsidRPr="0076795A">
        <w:rPr>
          <w:rFonts w:asciiTheme="minorHAnsi" w:eastAsia="Times New Roman" w:hAnsiTheme="minorHAnsi" w:cstheme="minorHAnsi"/>
        </w:rPr>
        <w:t xml:space="preserve"> pasinaudojant viešojo sektoriaus lėšomis, taip pat viešojo ir privataus sektorių partneryste</w:t>
      </w:r>
      <w:r w:rsidR="006B4C40" w:rsidRPr="0076795A">
        <w:rPr>
          <w:rFonts w:asciiTheme="minorHAnsi" w:eastAsia="Times New Roman" w:hAnsiTheme="minorHAnsi" w:cstheme="minorHAnsi"/>
        </w:rPr>
        <w:t>,</w:t>
      </w:r>
      <w:r w:rsidR="00E175B0" w:rsidRPr="0076795A">
        <w:rPr>
          <w:rFonts w:asciiTheme="minorHAnsi" w:eastAsia="Times New Roman" w:hAnsiTheme="minorHAnsi" w:cstheme="minorHAnsi"/>
        </w:rPr>
        <w:t xml:space="preserve"> pritraukiant privačias lėšas. </w:t>
      </w:r>
    </w:p>
    <w:p w14:paraId="7856CFB6" w14:textId="77777777" w:rsidR="009D4715" w:rsidRPr="0076795A" w:rsidRDefault="009D4715" w:rsidP="00DB28AC">
      <w:pPr>
        <w:rPr>
          <w:rFonts w:asciiTheme="minorHAnsi" w:hAnsiTheme="minorHAnsi" w:cstheme="minorHAnsi"/>
        </w:rPr>
      </w:pPr>
    </w:p>
    <w:p w14:paraId="356B7E1E" w14:textId="00CE9941" w:rsidR="00BD5979" w:rsidRPr="0076795A" w:rsidRDefault="00C11A23" w:rsidP="00DB28AC">
      <w:pPr>
        <w:rPr>
          <w:rFonts w:asciiTheme="minorHAnsi" w:hAnsiTheme="minorHAnsi" w:cstheme="minorHAnsi"/>
        </w:rPr>
      </w:pPr>
      <w:r w:rsidRPr="0076795A">
        <w:rPr>
          <w:rFonts w:asciiTheme="minorHAnsi" w:hAnsiTheme="minorHAnsi" w:cstheme="minorHAnsi"/>
        </w:rPr>
        <w:t xml:space="preserve">Atsižvelgiant į tai, kad </w:t>
      </w:r>
      <w:r w:rsidR="0057076D" w:rsidRPr="0076795A">
        <w:rPr>
          <w:rFonts w:asciiTheme="minorHAnsi" w:hAnsiTheme="minorHAnsi" w:cstheme="minorHAnsi"/>
        </w:rPr>
        <w:t xml:space="preserve">Bendrojo plano </w:t>
      </w:r>
      <w:r w:rsidRPr="0076795A">
        <w:rPr>
          <w:rFonts w:asciiTheme="minorHAnsi" w:eastAsia="Times New Roman" w:hAnsiTheme="minorHAnsi" w:cstheme="minorHAnsi"/>
        </w:rPr>
        <w:t xml:space="preserve">sprendiniai įgyvendinami detalizuojant sprendinius žemesnio lygmens teritorijų, žemėtvarkos planavimo dokumentuose, išduodant statybą leidžiančius dokumentus ir kt. </w:t>
      </w:r>
      <w:r w:rsidR="00563CEC" w:rsidRPr="0076795A">
        <w:rPr>
          <w:rFonts w:asciiTheme="minorHAnsi" w:hAnsiTheme="minorHAnsi" w:cstheme="minorHAnsi"/>
        </w:rPr>
        <w:t>A</w:t>
      </w:r>
      <w:r w:rsidR="00BD5979" w:rsidRPr="0076795A">
        <w:rPr>
          <w:rFonts w:asciiTheme="minorHAnsi" w:hAnsiTheme="minorHAnsi" w:cstheme="minorHAnsi"/>
        </w:rPr>
        <w:t>taskait</w:t>
      </w:r>
      <w:r w:rsidR="00563CEC" w:rsidRPr="0076795A">
        <w:rPr>
          <w:rFonts w:asciiTheme="minorHAnsi" w:hAnsiTheme="minorHAnsi" w:cstheme="minorHAnsi"/>
        </w:rPr>
        <w:t>oje</w:t>
      </w:r>
      <w:r w:rsidR="00BD5979" w:rsidRPr="0076795A">
        <w:rPr>
          <w:rFonts w:asciiTheme="minorHAnsi" w:hAnsiTheme="minorHAnsi" w:cstheme="minorHAnsi"/>
        </w:rPr>
        <w:t xml:space="preserve"> pirmiausia įvertinamos bendrosios </w:t>
      </w:r>
      <w:r w:rsidR="00DB28AC" w:rsidRPr="0076795A">
        <w:rPr>
          <w:rFonts w:asciiTheme="minorHAnsi" w:hAnsiTheme="minorHAnsi" w:cstheme="minorHAnsi"/>
        </w:rPr>
        <w:t>s</w:t>
      </w:r>
      <w:r w:rsidR="00563CEC" w:rsidRPr="0076795A">
        <w:rPr>
          <w:rFonts w:asciiTheme="minorHAnsi" w:hAnsiTheme="minorHAnsi" w:cstheme="minorHAnsi"/>
        </w:rPr>
        <w:t>avivaldybės</w:t>
      </w:r>
      <w:bookmarkStart w:id="27" w:name="_Hlk7167150"/>
      <w:r w:rsidR="006B4C40" w:rsidRPr="0076795A">
        <w:rPr>
          <w:rFonts w:asciiTheme="minorHAnsi" w:hAnsiTheme="minorHAnsi" w:cstheme="minorHAnsi"/>
        </w:rPr>
        <w:t xml:space="preserve"> </w:t>
      </w:r>
      <w:r w:rsidR="00BD5979" w:rsidRPr="0076795A">
        <w:rPr>
          <w:rFonts w:asciiTheme="minorHAnsi" w:hAnsiTheme="minorHAnsi" w:cstheme="minorHAnsi"/>
        </w:rPr>
        <w:t>vystymosi</w:t>
      </w:r>
      <w:bookmarkEnd w:id="27"/>
      <w:r w:rsidR="00BD5979" w:rsidRPr="0076795A">
        <w:rPr>
          <w:rFonts w:asciiTheme="minorHAnsi" w:hAnsiTheme="minorHAnsi" w:cstheme="minorHAnsi"/>
        </w:rPr>
        <w:t xml:space="preserve"> tendencijos –</w:t>
      </w:r>
      <w:r w:rsidR="00A1603E">
        <w:rPr>
          <w:rFonts w:asciiTheme="minorHAnsi" w:hAnsiTheme="minorHAnsi" w:cstheme="minorHAnsi"/>
        </w:rPr>
        <w:t xml:space="preserve"> </w:t>
      </w:r>
      <w:r w:rsidR="00BD5979" w:rsidRPr="0076795A">
        <w:rPr>
          <w:rFonts w:asciiTheme="minorHAnsi" w:hAnsiTheme="minorHAnsi" w:cstheme="minorHAnsi"/>
        </w:rPr>
        <w:t>parengti ir rengiami teritorijų planavimo dokumentai</w:t>
      </w:r>
      <w:r w:rsidR="00DB28AC" w:rsidRPr="0076795A">
        <w:rPr>
          <w:rFonts w:asciiTheme="minorHAnsi" w:hAnsiTheme="minorHAnsi" w:cstheme="minorHAnsi"/>
        </w:rPr>
        <w:t>,</w:t>
      </w:r>
      <w:r w:rsidR="00A1124D" w:rsidRPr="0076795A">
        <w:rPr>
          <w:rFonts w:asciiTheme="minorHAnsi" w:hAnsiTheme="minorHAnsi" w:cstheme="minorHAnsi"/>
        </w:rPr>
        <w:t xml:space="preserve"> </w:t>
      </w:r>
      <w:r w:rsidR="00DB28AC" w:rsidRPr="0076795A">
        <w:rPr>
          <w:rFonts w:asciiTheme="minorHAnsi" w:hAnsiTheme="minorHAnsi" w:cstheme="minorHAnsi"/>
        </w:rPr>
        <w:t>gyventojų skaičiaus ir tankio pokytis</w:t>
      </w:r>
      <w:r w:rsidR="00BD5979" w:rsidRPr="0076795A">
        <w:rPr>
          <w:rFonts w:asciiTheme="minorHAnsi" w:hAnsiTheme="minorHAnsi" w:cstheme="minorHAnsi"/>
        </w:rPr>
        <w:t>.</w:t>
      </w:r>
    </w:p>
    <w:p w14:paraId="77D20842" w14:textId="77777777" w:rsidR="00437AA4" w:rsidRDefault="00437AA4" w:rsidP="00DB28AC">
      <w:pPr>
        <w:rPr>
          <w:rFonts w:asciiTheme="minorHAnsi" w:hAnsiTheme="minorHAnsi" w:cstheme="minorHAnsi"/>
          <w:sz w:val="21"/>
          <w:szCs w:val="21"/>
        </w:rPr>
      </w:pPr>
    </w:p>
    <w:p w14:paraId="4F93B121" w14:textId="77777777" w:rsidR="00437AA4" w:rsidRDefault="00437AA4" w:rsidP="00DB28AC">
      <w:pPr>
        <w:rPr>
          <w:rFonts w:asciiTheme="minorHAnsi" w:hAnsiTheme="minorHAnsi" w:cstheme="minorHAnsi"/>
          <w:sz w:val="21"/>
          <w:szCs w:val="21"/>
        </w:rPr>
      </w:pPr>
    </w:p>
    <w:p w14:paraId="29AA4034" w14:textId="3FE4940C" w:rsidR="00AC5BA5" w:rsidRPr="00024B8D" w:rsidRDefault="00AC5BA5" w:rsidP="008222D3">
      <w:pPr>
        <w:pStyle w:val="Antrat2"/>
        <w:tabs>
          <w:tab w:val="left" w:pos="567"/>
        </w:tabs>
      </w:pPr>
      <w:bookmarkStart w:id="28" w:name="_Toc121343037"/>
      <w:bookmarkStart w:id="29" w:name="_Toc176865530"/>
      <w:r w:rsidRPr="00024B8D">
        <w:t>Teritorijų planavimo dokumentai</w:t>
      </w:r>
      <w:bookmarkEnd w:id="28"/>
      <w:bookmarkEnd w:id="29"/>
    </w:p>
    <w:p w14:paraId="036DE33C" w14:textId="77777777" w:rsidR="00AC5BA5" w:rsidRPr="00024B8D" w:rsidRDefault="00AC5BA5" w:rsidP="00C434D2">
      <w:pPr>
        <w:pStyle w:val="Antrat3"/>
        <w:ind w:left="1134"/>
      </w:pPr>
      <w:bookmarkStart w:id="30" w:name="_Toc121343038"/>
      <w:bookmarkStart w:id="31" w:name="_Toc176865531"/>
      <w:r w:rsidRPr="00024B8D">
        <w:t>Patvirtinti teritorijų planavimo dokumentai</w:t>
      </w:r>
      <w:bookmarkEnd w:id="30"/>
      <w:bookmarkEnd w:id="31"/>
    </w:p>
    <w:p w14:paraId="29B32E32" w14:textId="77777777" w:rsidR="00AC5BA5" w:rsidRPr="00024B8D" w:rsidRDefault="00AC5BA5" w:rsidP="00AC5BA5"/>
    <w:p w14:paraId="59FFECE2" w14:textId="17986770" w:rsidR="00554ED2" w:rsidRPr="00024B8D" w:rsidRDefault="004624D9" w:rsidP="00554ED2">
      <w:pPr>
        <w:rPr>
          <w:rFonts w:cs="Calibri"/>
        </w:rPr>
      </w:pPr>
      <w:r w:rsidRPr="00024B8D">
        <w:rPr>
          <w:rFonts w:cs="Calibri"/>
        </w:rPr>
        <w:t xml:space="preserve">Informacija apie parengtus teritorijų planavimo dokumentus padeda suvokti </w:t>
      </w:r>
      <w:r w:rsidR="00462CBF">
        <w:rPr>
          <w:rFonts w:cs="Calibri"/>
        </w:rPr>
        <w:t>miesto</w:t>
      </w:r>
      <w:r w:rsidRPr="00024B8D">
        <w:rPr>
          <w:rFonts w:cs="Calibri"/>
        </w:rPr>
        <w:t xml:space="preserve"> įsisavinimo, urbanizacijos mastą, prielaidas gyvenimo kokybės gerėjimui. Žemesnio lygmens teritorijų planavimo dokumentai yra reikšmingi bendrojo plano sprendinių įgyvendinimui.</w:t>
      </w:r>
      <w:r w:rsidR="00A1124D" w:rsidRPr="00024B8D">
        <w:rPr>
          <w:rFonts w:cs="Calibri"/>
        </w:rPr>
        <w:t xml:space="preserve"> </w:t>
      </w:r>
      <w:r w:rsidR="00843E75" w:rsidRPr="00024B8D">
        <w:rPr>
          <w:rFonts w:cs="Calibri"/>
        </w:rPr>
        <w:t>Teritorijų planavimo dokumentų registro duomenimis</w:t>
      </w:r>
      <w:r w:rsidR="002B3A97" w:rsidRPr="00024B8D">
        <w:rPr>
          <w:rFonts w:cs="Calibri"/>
        </w:rPr>
        <w:t xml:space="preserve"> (TPDR)</w:t>
      </w:r>
      <w:r w:rsidR="00843E75" w:rsidRPr="00024B8D">
        <w:rPr>
          <w:rFonts w:cs="Calibri"/>
        </w:rPr>
        <w:t xml:space="preserve">, </w:t>
      </w:r>
      <w:r w:rsidR="00CE1939" w:rsidRPr="00024B8D">
        <w:rPr>
          <w:rFonts w:cs="Calibri"/>
        </w:rPr>
        <w:t>nagrinėjamu</w:t>
      </w:r>
      <w:r w:rsidR="006B4C40" w:rsidRPr="00024B8D">
        <w:rPr>
          <w:rFonts w:cs="Calibri"/>
        </w:rPr>
        <w:t xml:space="preserve"> </w:t>
      </w:r>
      <w:r w:rsidR="00CE1939" w:rsidRPr="00024B8D">
        <w:rPr>
          <w:rFonts w:cs="Calibri"/>
        </w:rPr>
        <w:t>(2</w:t>
      </w:r>
      <w:r w:rsidR="0076795A" w:rsidRPr="00024B8D">
        <w:rPr>
          <w:rFonts w:cs="Calibri"/>
        </w:rPr>
        <w:t>0</w:t>
      </w:r>
      <w:r w:rsidR="000B1032">
        <w:rPr>
          <w:rFonts w:cs="Calibri"/>
        </w:rPr>
        <w:t>20</w:t>
      </w:r>
      <w:r w:rsidR="00CE1939" w:rsidRPr="00024B8D">
        <w:rPr>
          <w:rFonts w:cs="Calibri"/>
        </w:rPr>
        <w:t xml:space="preserve">-2023 m.) </w:t>
      </w:r>
      <w:r w:rsidR="00843E75" w:rsidRPr="00024B8D">
        <w:rPr>
          <w:rFonts w:cs="Calibri"/>
        </w:rPr>
        <w:t xml:space="preserve">laikotarpiu </w:t>
      </w:r>
      <w:r w:rsidR="00462CBF">
        <w:rPr>
          <w:rFonts w:cs="Calibri"/>
        </w:rPr>
        <w:t>Panevėžio miesto</w:t>
      </w:r>
      <w:r w:rsidR="00554ED2" w:rsidRPr="00024B8D">
        <w:rPr>
          <w:rFonts w:cs="Calibri"/>
        </w:rPr>
        <w:t xml:space="preserve"> savivaldybės teritorijoje </w:t>
      </w:r>
      <w:r w:rsidR="00843E75" w:rsidRPr="00024B8D">
        <w:rPr>
          <w:rFonts w:cs="Calibri"/>
        </w:rPr>
        <w:t xml:space="preserve">patvirtinti </w:t>
      </w:r>
      <w:r w:rsidR="000B1032">
        <w:rPr>
          <w:rFonts w:cs="Calibri"/>
        </w:rPr>
        <w:t>8</w:t>
      </w:r>
      <w:r w:rsidR="00B832AE">
        <w:rPr>
          <w:rFonts w:cs="Calibri"/>
        </w:rPr>
        <w:t>7</w:t>
      </w:r>
      <w:r w:rsidR="004A4B29" w:rsidRPr="00024B8D">
        <w:rPr>
          <w:rFonts w:cs="Calibri"/>
        </w:rPr>
        <w:t xml:space="preserve"> teritorijų planavimo dokumentai</w:t>
      </w:r>
      <w:r w:rsidR="00843E75" w:rsidRPr="00024B8D">
        <w:rPr>
          <w:rFonts w:cs="Calibri"/>
        </w:rPr>
        <w:t xml:space="preserve"> – </w:t>
      </w:r>
      <w:r w:rsidR="002A7CB2">
        <w:rPr>
          <w:rFonts w:cs="Calibri"/>
        </w:rPr>
        <w:t>6</w:t>
      </w:r>
      <w:r w:rsidR="00B832AE">
        <w:rPr>
          <w:rFonts w:cs="Calibri"/>
        </w:rPr>
        <w:t>5</w:t>
      </w:r>
      <w:r w:rsidR="004A4B29" w:rsidRPr="00024B8D">
        <w:rPr>
          <w:rFonts w:cs="Calibri"/>
        </w:rPr>
        <w:t xml:space="preserve"> kompleksinio ir </w:t>
      </w:r>
      <w:r w:rsidR="002A7CB2">
        <w:rPr>
          <w:rFonts w:cs="Calibri"/>
        </w:rPr>
        <w:t>22</w:t>
      </w:r>
      <w:r w:rsidR="004A4B29" w:rsidRPr="00024B8D">
        <w:rPr>
          <w:rFonts w:cs="Calibri"/>
        </w:rPr>
        <w:t xml:space="preserve"> specialiojo teritorijų planavimo dokumentai.</w:t>
      </w:r>
      <w:r w:rsidR="00554ED2" w:rsidRPr="00024B8D">
        <w:rPr>
          <w:rFonts w:cs="Calibri"/>
        </w:rPr>
        <w:t xml:space="preserve"> Kadangi teritorijų planavimo dokumentų patvirtinta daug, jie nagrinėjami apibendrintu būdu.</w:t>
      </w:r>
    </w:p>
    <w:p w14:paraId="4A2F8732" w14:textId="77777777" w:rsidR="00554ED2" w:rsidRPr="0076795A" w:rsidRDefault="00554ED2" w:rsidP="00554ED2">
      <w:pPr>
        <w:rPr>
          <w:rFonts w:cs="Calibri"/>
          <w:color w:val="C00000"/>
        </w:rPr>
      </w:pPr>
    </w:p>
    <w:p w14:paraId="1C6274FD" w14:textId="2EE6280D" w:rsidR="00955351" w:rsidRPr="00024B8D" w:rsidRDefault="00F3265E" w:rsidP="00554ED2">
      <w:pPr>
        <w:rPr>
          <w:rFonts w:cs="Calibri"/>
        </w:rPr>
      </w:pPr>
      <w:r w:rsidRPr="00024B8D">
        <w:rPr>
          <w:rFonts w:cs="Calibri"/>
        </w:rPr>
        <w:t xml:space="preserve">Tarp kompleksinio </w:t>
      </w:r>
      <w:r w:rsidR="00554ED2" w:rsidRPr="00024B8D">
        <w:rPr>
          <w:rFonts w:cs="Calibri"/>
        </w:rPr>
        <w:t xml:space="preserve">teritorijų </w:t>
      </w:r>
      <w:r w:rsidRPr="00024B8D">
        <w:rPr>
          <w:rFonts w:cs="Calibri"/>
        </w:rPr>
        <w:t xml:space="preserve">planavimo dokumentų </w:t>
      </w:r>
      <w:r w:rsidR="00554ED2" w:rsidRPr="00024B8D">
        <w:rPr>
          <w:rFonts w:cs="Calibri"/>
        </w:rPr>
        <w:t>20</w:t>
      </w:r>
      <w:r w:rsidR="002A7CB2">
        <w:rPr>
          <w:rFonts w:cs="Calibri"/>
        </w:rPr>
        <w:t>23</w:t>
      </w:r>
      <w:r w:rsidR="00554ED2" w:rsidRPr="00024B8D">
        <w:rPr>
          <w:rFonts w:cs="Calibri"/>
        </w:rPr>
        <w:t xml:space="preserve"> m. </w:t>
      </w:r>
      <w:r w:rsidRPr="00024B8D">
        <w:rPr>
          <w:rFonts w:cs="Calibri"/>
        </w:rPr>
        <w:t xml:space="preserve">buvo parengtas </w:t>
      </w:r>
      <w:r w:rsidR="002A7CB2" w:rsidRPr="002A7CB2">
        <w:rPr>
          <w:rFonts w:cs="Calibri"/>
        </w:rPr>
        <w:t>P</w:t>
      </w:r>
      <w:r w:rsidR="002A7CB2">
        <w:rPr>
          <w:rFonts w:cs="Calibri"/>
        </w:rPr>
        <w:t>anevėžio miesto teritorijos bendrojo plano keitimo koregavimas</w:t>
      </w:r>
      <w:r w:rsidR="00554ED2" w:rsidRPr="00024B8D">
        <w:rPr>
          <w:rFonts w:cs="Calibri"/>
        </w:rPr>
        <w:t>,</w:t>
      </w:r>
      <w:r w:rsidR="002A7CB2" w:rsidRPr="002A7CB2">
        <w:t xml:space="preserve"> </w:t>
      </w:r>
      <w:r w:rsidR="002A7CB2" w:rsidRPr="002A7CB2">
        <w:rPr>
          <w:rFonts w:cs="Calibri"/>
        </w:rPr>
        <w:t xml:space="preserve">Panevėžio miesto teritorijos bendrojo plano dalies „Gamtinis </w:t>
      </w:r>
      <w:r w:rsidR="002A7CB2" w:rsidRPr="002A7CB2">
        <w:rPr>
          <w:rFonts w:cs="Calibri"/>
        </w:rPr>
        <w:lastRenderedPageBreak/>
        <w:t>karkasas ir želdynų bei rekreacijos teritorijų plėtra“ koregavim</w:t>
      </w:r>
      <w:r w:rsidR="00FE223D">
        <w:rPr>
          <w:rFonts w:cs="Calibri"/>
        </w:rPr>
        <w:t>as,</w:t>
      </w:r>
      <w:r w:rsidR="00586ACB" w:rsidRPr="00024B8D">
        <w:rPr>
          <w:rFonts w:cs="Calibri"/>
        </w:rPr>
        <w:t xml:space="preserve"> </w:t>
      </w:r>
      <w:r w:rsidR="00024B8D" w:rsidRPr="00024B8D">
        <w:rPr>
          <w:rFonts w:cs="Calibri"/>
        </w:rPr>
        <w:t>l</w:t>
      </w:r>
      <w:r w:rsidR="00554ED2" w:rsidRPr="00024B8D">
        <w:rPr>
          <w:rFonts w:cs="Calibri"/>
        </w:rPr>
        <w:t xml:space="preserve">ikę kompleksinio teritorijų planavimo dokumentai – detalieji planai. </w:t>
      </w:r>
    </w:p>
    <w:p w14:paraId="082ED000" w14:textId="77777777" w:rsidR="00554ED2" w:rsidRPr="0076795A" w:rsidRDefault="00554ED2" w:rsidP="00554ED2">
      <w:pPr>
        <w:rPr>
          <w:rFonts w:cs="Calibri"/>
          <w:color w:val="C00000"/>
        </w:rPr>
      </w:pPr>
    </w:p>
    <w:p w14:paraId="7ED02348" w14:textId="3F55EAA6" w:rsidR="00764925" w:rsidRPr="00024B8D" w:rsidRDefault="00554ED2" w:rsidP="004043C0">
      <w:pPr>
        <w:rPr>
          <w:rFonts w:cs="Calibri"/>
          <w:color w:val="C00000"/>
        </w:rPr>
      </w:pPr>
      <w:r w:rsidRPr="00024B8D">
        <w:rPr>
          <w:rFonts w:cs="Calibri"/>
        </w:rPr>
        <w:t xml:space="preserve">Tarp specialiojo teritorijų planavimo dokumentų </w:t>
      </w:r>
      <w:r w:rsidR="00E65330" w:rsidRPr="00024B8D">
        <w:rPr>
          <w:rFonts w:cs="Calibri"/>
        </w:rPr>
        <w:t>parengt</w:t>
      </w:r>
      <w:r w:rsidR="00C40848">
        <w:rPr>
          <w:rFonts w:cs="Calibri"/>
        </w:rPr>
        <w:t>as</w:t>
      </w:r>
      <w:r w:rsidR="00E65330" w:rsidRPr="00024B8D">
        <w:rPr>
          <w:rFonts w:cs="Calibri"/>
        </w:rPr>
        <w:t xml:space="preserve"> </w:t>
      </w:r>
      <w:r w:rsidR="00C40848">
        <w:rPr>
          <w:rFonts w:cs="Calibri"/>
        </w:rPr>
        <w:t>1</w:t>
      </w:r>
      <w:r w:rsidR="00024B8D" w:rsidRPr="00024B8D">
        <w:rPr>
          <w:rFonts w:cs="Calibri"/>
        </w:rPr>
        <w:t xml:space="preserve"> inžinerinės infrastruktūros vystymo plana</w:t>
      </w:r>
      <w:r w:rsidR="00C40848">
        <w:rPr>
          <w:rFonts w:cs="Calibri"/>
        </w:rPr>
        <w:t xml:space="preserve">s (2023 m. parengtas </w:t>
      </w:r>
      <w:r w:rsidR="00C40848" w:rsidRPr="00C40848">
        <w:rPr>
          <w:rFonts w:cs="Calibri"/>
        </w:rPr>
        <w:t>PANEVĖŽIO MIESTO VANDENS TIEKIMO IR NUOTEKŲ TVARKYMO INFRASTRUKTŪROS PLĖTROS SPECIALIOJO PLANO KEITIMAS</w:t>
      </w:r>
      <w:r w:rsidR="00C40848">
        <w:rPr>
          <w:rFonts w:cs="Calibri"/>
        </w:rPr>
        <w:t xml:space="preserve"> </w:t>
      </w:r>
      <w:r w:rsidR="00E65330" w:rsidRPr="00024B8D">
        <w:rPr>
          <w:rFonts w:cs="Calibri"/>
        </w:rPr>
        <w:t>(</w:t>
      </w:r>
      <w:bookmarkStart w:id="32" w:name="_Hlk155971174"/>
      <w:r w:rsidR="00E65330" w:rsidRPr="00024B8D">
        <w:rPr>
          <w:rFonts w:cs="Calibri"/>
        </w:rPr>
        <w:t xml:space="preserve">TPD registracijos </w:t>
      </w:r>
      <w:bookmarkEnd w:id="32"/>
      <w:r w:rsidR="00E65330" w:rsidRPr="00024B8D">
        <w:rPr>
          <w:rFonts w:cs="Calibri"/>
        </w:rPr>
        <w:t>Nr.</w:t>
      </w:r>
      <w:r w:rsidR="00024B8D" w:rsidRPr="00024B8D">
        <w:t xml:space="preserve"> </w:t>
      </w:r>
      <w:r w:rsidR="00C40848" w:rsidRPr="00C40848">
        <w:rPr>
          <w:rFonts w:cs="Calibri"/>
        </w:rPr>
        <w:t>T00089333</w:t>
      </w:r>
      <w:r w:rsidR="00E65330" w:rsidRPr="00024B8D">
        <w:rPr>
          <w:rFonts w:cs="Calibri"/>
        </w:rPr>
        <w:t>)</w:t>
      </w:r>
      <w:r w:rsidR="00C40848">
        <w:rPr>
          <w:rFonts w:cs="Calibri"/>
        </w:rPr>
        <w:t>)</w:t>
      </w:r>
      <w:r w:rsidR="00E65330" w:rsidRPr="00024B8D">
        <w:rPr>
          <w:rFonts w:cs="Calibri"/>
        </w:rPr>
        <w:t xml:space="preserve">, </w:t>
      </w:r>
      <w:r w:rsidR="00DC6E1B">
        <w:rPr>
          <w:rFonts w:cs="Calibri"/>
        </w:rPr>
        <w:t>1 n</w:t>
      </w:r>
      <w:r w:rsidR="00C40848" w:rsidRPr="00C40848">
        <w:rPr>
          <w:rFonts w:cs="Calibri"/>
        </w:rPr>
        <w:t>ekilnojamojo kultūros paveldo apsaugos planavimo dokumenta</w:t>
      </w:r>
      <w:r w:rsidR="00DC6E1B">
        <w:rPr>
          <w:rFonts w:cs="Calibri"/>
        </w:rPr>
        <w:t>s</w:t>
      </w:r>
      <w:r w:rsidR="00C40848" w:rsidRPr="00C40848">
        <w:rPr>
          <w:rFonts w:cs="Calibri"/>
        </w:rPr>
        <w:t xml:space="preserve"> </w:t>
      </w:r>
      <w:r w:rsidR="00C40848">
        <w:rPr>
          <w:rFonts w:cs="Calibri"/>
        </w:rPr>
        <w:t xml:space="preserve">(2020 m. parengtas </w:t>
      </w:r>
      <w:r w:rsidR="00C40848" w:rsidRPr="00C40848">
        <w:rPr>
          <w:rFonts w:cs="Calibri"/>
        </w:rPr>
        <w:t>PANEVĖŽIO MIESTO ISTORINĖS DALIES TERITORIJOS IR APSAUGOS ZONOS RIBŲ NUSTATYMO BEI TVARKYMO SPECIALIOJO PLANO KEITIMAS</w:t>
      </w:r>
      <w:r w:rsidR="00C40848">
        <w:rPr>
          <w:rFonts w:cs="Calibri"/>
        </w:rPr>
        <w:t xml:space="preserve"> </w:t>
      </w:r>
      <w:r w:rsidR="00C40848" w:rsidRPr="00C40848">
        <w:rPr>
          <w:rFonts w:cs="Calibri"/>
        </w:rPr>
        <w:t>(TPD registracijos Nr. T00084371</w:t>
      </w:r>
      <w:r w:rsidR="00C40848">
        <w:rPr>
          <w:rFonts w:cs="Calibri"/>
        </w:rPr>
        <w:t>))</w:t>
      </w:r>
      <w:r w:rsidR="00DC6E1B">
        <w:rPr>
          <w:rFonts w:cs="Calibri"/>
        </w:rPr>
        <w:t xml:space="preserve"> ir 20 žemėtvarkos projektų.</w:t>
      </w:r>
    </w:p>
    <w:p w14:paraId="11E67214" w14:textId="77777777" w:rsidR="002459E1" w:rsidRPr="00024B8D" w:rsidRDefault="002459E1" w:rsidP="004043C0">
      <w:pPr>
        <w:rPr>
          <w:rFonts w:cs="Calibri"/>
          <w:color w:val="C00000"/>
        </w:rPr>
      </w:pPr>
    </w:p>
    <w:p w14:paraId="50B3128D" w14:textId="04BB889C" w:rsidR="002459E1" w:rsidRPr="00CE274C" w:rsidRDefault="001C5048" w:rsidP="004043C0">
      <w:pPr>
        <w:rPr>
          <w:rFonts w:cs="Calibri"/>
        </w:rPr>
      </w:pPr>
      <w:r w:rsidRPr="00CE274C">
        <w:rPr>
          <w:rFonts w:cs="Calibri"/>
        </w:rPr>
        <w:t>Iš patvirtintų teritorijų planavimo dokumentų analizės nagrinėjamu</w:t>
      </w:r>
      <w:r w:rsidR="004624D9" w:rsidRPr="00CE274C">
        <w:rPr>
          <w:rFonts w:cs="Calibri"/>
        </w:rPr>
        <w:t xml:space="preserve"> </w:t>
      </w:r>
      <w:r w:rsidR="00151AEA">
        <w:rPr>
          <w:rFonts w:cs="Calibri"/>
        </w:rPr>
        <w:t>4</w:t>
      </w:r>
      <w:r w:rsidR="00E169A2" w:rsidRPr="00CE274C">
        <w:rPr>
          <w:rFonts w:cs="Calibri"/>
        </w:rPr>
        <w:t>-</w:t>
      </w:r>
      <w:r w:rsidR="00AB1774" w:rsidRPr="00CE274C">
        <w:rPr>
          <w:rFonts w:cs="Calibri"/>
        </w:rPr>
        <w:t>ių</w:t>
      </w:r>
      <w:r w:rsidR="004624D9" w:rsidRPr="00CE274C">
        <w:rPr>
          <w:rFonts w:cs="Calibri"/>
        </w:rPr>
        <w:t xml:space="preserve"> metų</w:t>
      </w:r>
      <w:r w:rsidRPr="00CE274C">
        <w:rPr>
          <w:rFonts w:cs="Calibri"/>
        </w:rPr>
        <w:t xml:space="preserve"> laikotarpiu matosi, kad </w:t>
      </w:r>
      <w:r w:rsidR="00266080">
        <w:rPr>
          <w:rFonts w:cs="Calibri"/>
        </w:rPr>
        <w:t xml:space="preserve">tiek </w:t>
      </w:r>
      <w:r w:rsidRPr="00CE274C">
        <w:rPr>
          <w:rFonts w:cs="Calibri"/>
        </w:rPr>
        <w:t>kompleksinis</w:t>
      </w:r>
      <w:r w:rsidR="00266080">
        <w:rPr>
          <w:rFonts w:cs="Calibri"/>
        </w:rPr>
        <w:t>, tiek specialusis</w:t>
      </w:r>
      <w:r w:rsidRPr="00CE274C">
        <w:rPr>
          <w:rFonts w:cs="Calibri"/>
        </w:rPr>
        <w:t xml:space="preserve"> teritorijų planavimas vietovės lygmeniu </w:t>
      </w:r>
      <w:r w:rsidR="00151AEA">
        <w:rPr>
          <w:rFonts w:cs="Calibri"/>
        </w:rPr>
        <w:t xml:space="preserve">vyksta </w:t>
      </w:r>
      <w:r w:rsidR="00373B5E">
        <w:rPr>
          <w:rFonts w:cs="Calibri"/>
        </w:rPr>
        <w:t>gana aktyviai</w:t>
      </w:r>
      <w:r w:rsidR="00151AEA">
        <w:rPr>
          <w:rFonts w:cs="Calibri"/>
        </w:rPr>
        <w:t>.</w:t>
      </w:r>
    </w:p>
    <w:p w14:paraId="00DB884A" w14:textId="77777777" w:rsidR="001C5048" w:rsidRPr="00F3020B" w:rsidRDefault="001C5048" w:rsidP="004043C0">
      <w:pPr>
        <w:rPr>
          <w:rFonts w:cs="Calibri"/>
        </w:rPr>
      </w:pPr>
    </w:p>
    <w:p w14:paraId="010822ED" w14:textId="77777777" w:rsidR="004A4B29" w:rsidRDefault="004A4B29" w:rsidP="004043C0">
      <w:pPr>
        <w:rPr>
          <w:rFonts w:asciiTheme="minorHAnsi" w:hAnsiTheme="minorHAnsi" w:cstheme="minorHAnsi"/>
          <w:sz w:val="21"/>
          <w:szCs w:val="21"/>
        </w:rPr>
      </w:pPr>
    </w:p>
    <w:p w14:paraId="30309FBD" w14:textId="64DE16C7" w:rsidR="00AC5BA5" w:rsidRPr="008C7DFA" w:rsidRDefault="00894DDF" w:rsidP="00947EE1">
      <w:pPr>
        <w:pStyle w:val="Antrat3"/>
      </w:pPr>
      <w:bookmarkStart w:id="33" w:name="_Toc121343039"/>
      <w:bookmarkStart w:id="34" w:name="_Toc176865532"/>
      <w:r w:rsidRPr="008C7DFA">
        <w:t xml:space="preserve">Lietuvos Respublikos </w:t>
      </w:r>
      <w:r w:rsidR="00E81C6B" w:rsidRPr="008C7DFA">
        <w:t xml:space="preserve">teritorijos </w:t>
      </w:r>
      <w:r w:rsidRPr="008C7DFA">
        <w:t>bendrojo plano sprendiniai</w:t>
      </w:r>
      <w:r w:rsidR="00AC5BA5" w:rsidRPr="008C7DFA">
        <w:t xml:space="preserve">, galiojantys </w:t>
      </w:r>
      <w:r w:rsidR="00F37501">
        <w:t xml:space="preserve">Panevėžio miesto </w:t>
      </w:r>
      <w:r w:rsidR="004624D9" w:rsidRPr="008C7DFA">
        <w:t>savivaldybės</w:t>
      </w:r>
      <w:r w:rsidR="008E3F04" w:rsidRPr="008C7DFA">
        <w:t xml:space="preserve"> </w:t>
      </w:r>
      <w:r w:rsidR="00AC5BA5" w:rsidRPr="008C7DFA">
        <w:t>teritorijai</w:t>
      </w:r>
      <w:bookmarkEnd w:id="33"/>
      <w:bookmarkEnd w:id="34"/>
    </w:p>
    <w:p w14:paraId="546CD921" w14:textId="77777777" w:rsidR="00AC5BA5" w:rsidRPr="008C7DFA" w:rsidRDefault="00AC5BA5" w:rsidP="00AC5BA5">
      <w:pPr>
        <w:rPr>
          <w:rFonts w:asciiTheme="minorHAnsi" w:hAnsiTheme="minorHAnsi" w:cstheme="minorHAnsi"/>
          <w:sz w:val="21"/>
          <w:szCs w:val="21"/>
        </w:rPr>
      </w:pPr>
    </w:p>
    <w:p w14:paraId="6ED2B2C5" w14:textId="78CCC6D3" w:rsidR="00D93792" w:rsidRPr="008C7DFA" w:rsidRDefault="00AD4A41" w:rsidP="002B0383">
      <w:pPr>
        <w:rPr>
          <w:rFonts w:asciiTheme="minorHAnsi" w:hAnsiTheme="minorHAnsi" w:cstheme="minorHAnsi"/>
        </w:rPr>
      </w:pPr>
      <w:r w:rsidRPr="008C7DFA">
        <w:rPr>
          <w:rFonts w:asciiTheme="minorHAnsi" w:hAnsiTheme="minorHAnsi" w:cstheme="minorHAnsi"/>
        </w:rPr>
        <w:t>Nagrinėjamu</w:t>
      </w:r>
      <w:r w:rsidR="00AC5BA5" w:rsidRPr="008C7DFA">
        <w:rPr>
          <w:rFonts w:asciiTheme="minorHAnsi" w:hAnsiTheme="minorHAnsi" w:cstheme="minorHAnsi"/>
        </w:rPr>
        <w:t xml:space="preserve"> laikotarpiu įsigaliojo valstybės lygmens teritorijos bendrojo plano, kurį LR Vyriausybė patvirtino 2021-09-29 sprendimu Nr. 789 „Dėl Lietuvos Respublikos teritorijos bendrojo plano patvirtinimo“ (TPD registro Nr. T00087007) sprendiniai. Šie sprendiniai, nuo jų patvirtinimo galioja </w:t>
      </w:r>
      <w:r w:rsidR="008E3F04" w:rsidRPr="008C7DFA">
        <w:rPr>
          <w:rFonts w:asciiTheme="minorHAnsi" w:hAnsiTheme="minorHAnsi" w:cstheme="minorHAnsi"/>
        </w:rPr>
        <w:t xml:space="preserve">ir </w:t>
      </w:r>
      <w:r w:rsidR="00F37501" w:rsidRPr="00F37501">
        <w:rPr>
          <w:rFonts w:asciiTheme="minorHAnsi" w:hAnsiTheme="minorHAnsi" w:cstheme="minorHAnsi"/>
        </w:rPr>
        <w:t>Panevėžio miesto</w:t>
      </w:r>
      <w:r w:rsidR="000D1000" w:rsidRPr="00F37501">
        <w:rPr>
          <w:rFonts w:asciiTheme="minorHAnsi" w:hAnsiTheme="minorHAnsi" w:cstheme="minorHAnsi"/>
        </w:rPr>
        <w:t xml:space="preserve"> </w:t>
      </w:r>
      <w:r w:rsidR="00AC5BA5" w:rsidRPr="008C7DFA">
        <w:rPr>
          <w:rFonts w:asciiTheme="minorHAnsi" w:hAnsiTheme="minorHAnsi" w:cstheme="minorHAnsi"/>
        </w:rPr>
        <w:t xml:space="preserve">savivaldybės teritorijai. LR BP sprendiniai – 10 metų trukmės planavimo dokumentas (iki 2030 m.) – įgyvendinami detalizuojant juos žemesnio lygmens teritorijų planavimo dokumentuose, rengiant sprendinių įgyvendinimo programas. Todėl teikiant siūlymus dėl stebimo </w:t>
      </w:r>
      <w:r w:rsidR="00082809">
        <w:rPr>
          <w:rFonts w:asciiTheme="minorHAnsi" w:hAnsiTheme="minorHAnsi" w:cstheme="minorHAnsi"/>
        </w:rPr>
        <w:t>Bendrojo plano</w:t>
      </w:r>
      <w:r w:rsidR="00AC5BA5" w:rsidRPr="008C7DFA">
        <w:rPr>
          <w:rFonts w:asciiTheme="minorHAnsi" w:hAnsiTheme="minorHAnsi" w:cstheme="minorHAnsi"/>
        </w:rPr>
        <w:t xml:space="preserve"> sprendinių įgyvendinimo, būtina atsižvelgti, kad</w:t>
      </w:r>
      <w:r w:rsidR="00D93792" w:rsidRPr="008C7DFA">
        <w:rPr>
          <w:rFonts w:asciiTheme="minorHAnsi" w:hAnsiTheme="minorHAnsi" w:cstheme="minorHAnsi"/>
        </w:rPr>
        <w:t>:</w:t>
      </w:r>
    </w:p>
    <w:p w14:paraId="242127C1" w14:textId="77777777" w:rsidR="00D93792" w:rsidRPr="00AB1774" w:rsidRDefault="00D93792" w:rsidP="002B0383">
      <w:pPr>
        <w:rPr>
          <w:rFonts w:asciiTheme="minorHAnsi" w:hAnsiTheme="minorHAnsi" w:cstheme="minorHAnsi"/>
          <w:color w:val="C00000"/>
        </w:rPr>
      </w:pPr>
    </w:p>
    <w:p w14:paraId="26FED814" w14:textId="06D54A3C" w:rsidR="00D93792" w:rsidRPr="000D1000" w:rsidRDefault="00D93792" w:rsidP="00C51BAD">
      <w:pPr>
        <w:pStyle w:val="Sraopastraipa"/>
        <w:numPr>
          <w:ilvl w:val="0"/>
          <w:numId w:val="12"/>
        </w:numPr>
        <w:rPr>
          <w:rFonts w:asciiTheme="minorHAnsi" w:hAnsiTheme="minorHAnsi" w:cstheme="minorHAnsi"/>
        </w:rPr>
      </w:pPr>
      <w:r w:rsidRPr="000D1000">
        <w:rPr>
          <w:rFonts w:asciiTheme="minorHAnsi" w:hAnsiTheme="minorHAnsi" w:cstheme="minorHAnsi"/>
        </w:rPr>
        <w:t xml:space="preserve">Patvirtintas LRBP </w:t>
      </w:r>
      <w:r w:rsidR="00AC5BA5" w:rsidRPr="000D1000">
        <w:rPr>
          <w:rFonts w:asciiTheme="minorHAnsi" w:hAnsiTheme="minorHAnsi" w:cstheme="minorHAnsi"/>
        </w:rPr>
        <w:t xml:space="preserve">2030 </w:t>
      </w:r>
      <w:r w:rsidRPr="000D1000">
        <w:rPr>
          <w:rFonts w:asciiTheme="minorHAnsi" w:hAnsiTheme="minorHAnsi" w:cstheme="minorHAnsi"/>
        </w:rPr>
        <w:t xml:space="preserve">pakeičia šiuos valstybės lygmens teritorijų planavimo dokumentus: </w:t>
      </w:r>
      <w:r w:rsidR="00B23EC5">
        <w:rPr>
          <w:rFonts w:asciiTheme="minorHAnsi" w:hAnsiTheme="minorHAnsi" w:cstheme="minorHAnsi"/>
        </w:rPr>
        <w:t>Panevėžio apskrities  teritorijos bendrajį (generalinį) planą</w:t>
      </w:r>
      <w:r w:rsidRPr="000D1000">
        <w:rPr>
          <w:rFonts w:asciiTheme="minorHAnsi" w:hAnsiTheme="minorHAnsi" w:cstheme="minorHAnsi"/>
        </w:rPr>
        <w:t>, patvirtintą LR Vyriausybės 201</w:t>
      </w:r>
      <w:r w:rsidR="00B23EC5">
        <w:rPr>
          <w:rFonts w:asciiTheme="minorHAnsi" w:hAnsiTheme="minorHAnsi" w:cstheme="minorHAnsi"/>
        </w:rPr>
        <w:t>2</w:t>
      </w:r>
      <w:r w:rsidRPr="000D1000">
        <w:rPr>
          <w:rFonts w:asciiTheme="minorHAnsi" w:hAnsiTheme="minorHAnsi" w:cstheme="minorHAnsi"/>
        </w:rPr>
        <w:t>-</w:t>
      </w:r>
      <w:r w:rsidR="00B23EC5">
        <w:rPr>
          <w:rFonts w:asciiTheme="minorHAnsi" w:hAnsiTheme="minorHAnsi" w:cstheme="minorHAnsi"/>
        </w:rPr>
        <w:t>12</w:t>
      </w:r>
      <w:r w:rsidRPr="000D1000">
        <w:rPr>
          <w:rFonts w:asciiTheme="minorHAnsi" w:hAnsiTheme="minorHAnsi" w:cstheme="minorHAnsi"/>
        </w:rPr>
        <w:t>-</w:t>
      </w:r>
      <w:r w:rsidR="00B23EC5">
        <w:rPr>
          <w:rFonts w:asciiTheme="minorHAnsi" w:hAnsiTheme="minorHAnsi" w:cstheme="minorHAnsi"/>
        </w:rPr>
        <w:t>12</w:t>
      </w:r>
      <w:r w:rsidRPr="000D1000">
        <w:rPr>
          <w:rFonts w:asciiTheme="minorHAnsi" w:hAnsiTheme="minorHAnsi" w:cstheme="minorHAnsi"/>
        </w:rPr>
        <w:t xml:space="preserve"> nutarimu Nr. </w:t>
      </w:r>
      <w:r w:rsidR="00B23EC5">
        <w:rPr>
          <w:rFonts w:asciiTheme="minorHAnsi" w:hAnsiTheme="minorHAnsi" w:cstheme="minorHAnsi"/>
        </w:rPr>
        <w:t>1531</w:t>
      </w:r>
      <w:r w:rsidRPr="000D1000">
        <w:rPr>
          <w:rFonts w:asciiTheme="minorHAnsi" w:hAnsiTheme="minorHAnsi" w:cstheme="minorHAnsi"/>
        </w:rPr>
        <w:t xml:space="preserve"> </w:t>
      </w:r>
      <w:r w:rsidR="00B23EC5" w:rsidRPr="00B23EC5">
        <w:rPr>
          <w:rFonts w:asciiTheme="minorHAnsi" w:hAnsiTheme="minorHAnsi" w:cstheme="minorHAnsi"/>
        </w:rPr>
        <w:t>„Dėl Panevėžio apskrities teritorijos bendrojo (generalinio) plano patvirtinimo“ su visais pakeitimais ir papildymais</w:t>
      </w:r>
      <w:r w:rsidRPr="000D1000">
        <w:rPr>
          <w:rFonts w:asciiTheme="minorHAnsi" w:hAnsiTheme="minorHAnsi" w:cstheme="minorHAnsi"/>
        </w:rPr>
        <w:t xml:space="preserve">. </w:t>
      </w:r>
    </w:p>
    <w:p w14:paraId="19B43D40" w14:textId="0A382BF1" w:rsidR="00D93792" w:rsidRDefault="00D93792" w:rsidP="00C51BAD">
      <w:pPr>
        <w:pStyle w:val="Sraopastraipa"/>
        <w:numPr>
          <w:ilvl w:val="0"/>
          <w:numId w:val="12"/>
        </w:numPr>
        <w:rPr>
          <w:rFonts w:asciiTheme="minorHAnsi" w:hAnsiTheme="minorHAnsi" w:cstheme="minorHAnsi"/>
        </w:rPr>
      </w:pPr>
      <w:r w:rsidRPr="000D1000">
        <w:rPr>
          <w:rFonts w:asciiTheme="minorHAnsi" w:hAnsiTheme="minorHAnsi" w:cstheme="minorHAnsi"/>
        </w:rPr>
        <w:t>LRBP 2030 detalizuoti kraštovaizdžio sprendiniai.</w:t>
      </w:r>
    </w:p>
    <w:p w14:paraId="27FA62FE" w14:textId="36FD6F80" w:rsidR="00FB1DBD" w:rsidRDefault="00FB1DBD" w:rsidP="00C51BAD">
      <w:pPr>
        <w:pStyle w:val="Sraopastraipa"/>
        <w:numPr>
          <w:ilvl w:val="0"/>
          <w:numId w:val="12"/>
        </w:numPr>
        <w:rPr>
          <w:rFonts w:asciiTheme="minorHAnsi" w:hAnsiTheme="minorHAnsi" w:cstheme="minorHAnsi"/>
        </w:rPr>
      </w:pPr>
      <w:r>
        <w:rPr>
          <w:rFonts w:asciiTheme="minorHAnsi" w:hAnsiTheme="minorHAnsi" w:cstheme="minorHAnsi"/>
        </w:rPr>
        <w:t xml:space="preserve">Panevėžys </w:t>
      </w:r>
      <w:r w:rsidR="00D83717">
        <w:rPr>
          <w:rFonts w:asciiTheme="minorHAnsi" w:hAnsiTheme="minorHAnsi" w:cstheme="minorHAnsi"/>
        </w:rPr>
        <w:t>numatytas kaip vienas</w:t>
      </w:r>
      <w:r>
        <w:rPr>
          <w:rFonts w:asciiTheme="minorHAnsi" w:hAnsiTheme="minorHAnsi" w:cstheme="minorHAnsi"/>
        </w:rPr>
        <w:t xml:space="preserve"> iš penkių urbanistinių centrų, sudarančių tarptautinio lygmens urbanistinę struktūrą</w:t>
      </w:r>
      <w:r w:rsidR="00D83717">
        <w:rPr>
          <w:rFonts w:asciiTheme="minorHAnsi" w:hAnsiTheme="minorHAnsi" w:cstheme="minorHAnsi"/>
        </w:rPr>
        <w:t>, kurio</w:t>
      </w:r>
      <w:r>
        <w:rPr>
          <w:rFonts w:asciiTheme="minorHAnsi" w:hAnsiTheme="minorHAnsi" w:cstheme="minorHAnsi"/>
        </w:rPr>
        <w:t xml:space="preserve"> vaidmenį </w:t>
      </w:r>
      <w:r w:rsidR="00D83717">
        <w:rPr>
          <w:rFonts w:asciiTheme="minorHAnsi" w:hAnsiTheme="minorHAnsi" w:cstheme="minorHAnsi"/>
        </w:rPr>
        <w:t xml:space="preserve">siūloma stiprinti </w:t>
      </w:r>
      <w:r w:rsidR="0086384F" w:rsidRPr="0086384F">
        <w:rPr>
          <w:rFonts w:asciiTheme="minorHAnsi" w:hAnsiTheme="minorHAnsi" w:cstheme="minorHAnsi"/>
        </w:rPr>
        <w:t>Baltijos jūros regiono (toliau – BJR) ir Europos Sąjungos urbanistinėje struktūroje, taikant urbanistinių centrų funkcijų konsolidaciją partnerystės principu.</w:t>
      </w:r>
    </w:p>
    <w:p w14:paraId="67ECEB58" w14:textId="0620AF1D" w:rsidR="007D3F5F" w:rsidRPr="00FB1B64" w:rsidRDefault="00F57361" w:rsidP="007D3F5F">
      <w:pPr>
        <w:pStyle w:val="Sraopastraipa"/>
        <w:numPr>
          <w:ilvl w:val="0"/>
          <w:numId w:val="12"/>
        </w:numPr>
        <w:rPr>
          <w:rFonts w:asciiTheme="minorHAnsi" w:hAnsiTheme="minorHAnsi" w:cstheme="minorHAnsi"/>
        </w:rPr>
      </w:pPr>
      <w:r>
        <w:rPr>
          <w:rFonts w:asciiTheme="minorHAnsi" w:hAnsiTheme="minorHAnsi" w:cstheme="minorHAnsi"/>
        </w:rPr>
        <w:t xml:space="preserve">LRBP </w:t>
      </w:r>
      <w:r>
        <w:rPr>
          <w:rFonts w:asciiTheme="minorHAnsi" w:hAnsiTheme="minorHAnsi" w:cstheme="minorHAnsi"/>
          <w:lang w:val="en-US"/>
        </w:rPr>
        <w:t xml:space="preserve">2030 </w:t>
      </w:r>
      <w:r w:rsidR="00F364FA">
        <w:rPr>
          <w:rFonts w:asciiTheme="minorHAnsi" w:hAnsiTheme="minorHAnsi" w:cstheme="minorHAnsi"/>
          <w:lang w:val="en-US"/>
        </w:rPr>
        <w:t>nustatyta pl</w:t>
      </w:r>
      <w:r w:rsidR="00F364FA">
        <w:rPr>
          <w:rFonts w:asciiTheme="minorHAnsi" w:hAnsiTheme="minorHAnsi" w:cstheme="minorHAnsi"/>
        </w:rPr>
        <w:t>ėtoti</w:t>
      </w:r>
      <w:r w:rsidR="007D3F5F" w:rsidRPr="0086384F">
        <w:rPr>
          <w:rFonts w:asciiTheme="minorHAnsi" w:hAnsiTheme="minorHAnsi" w:cstheme="minorHAnsi"/>
        </w:rPr>
        <w:t xml:space="preserve"> Šiaulių–Panevėžio urbanistinių centrų partneryst</w:t>
      </w:r>
      <w:r w:rsidR="00F364FA">
        <w:rPr>
          <w:rFonts w:asciiTheme="minorHAnsi" w:hAnsiTheme="minorHAnsi" w:cstheme="minorHAnsi"/>
        </w:rPr>
        <w:t>ę</w:t>
      </w:r>
      <w:r w:rsidR="007D3F5F" w:rsidRPr="0086384F">
        <w:rPr>
          <w:rFonts w:asciiTheme="minorHAnsi" w:hAnsiTheme="minorHAnsi" w:cstheme="minorHAnsi"/>
        </w:rPr>
        <w:t xml:space="preserve"> </w:t>
      </w:r>
      <w:r w:rsidR="007D3F5F" w:rsidRPr="007D3F5F">
        <w:rPr>
          <w:rFonts w:asciiTheme="minorHAnsi" w:hAnsiTheme="minorHAnsi" w:cstheme="minorHAnsi"/>
        </w:rPr>
        <w:t>teikiant tarptautinio lygmens (santykinai reto poreikio ir kitas šalies konkurencingumui aktualias) paslaugas</w:t>
      </w:r>
      <w:r w:rsidR="0086384F">
        <w:rPr>
          <w:rFonts w:asciiTheme="minorHAnsi" w:hAnsiTheme="minorHAnsi" w:cstheme="minorHAnsi"/>
        </w:rPr>
        <w:t xml:space="preserve"> </w:t>
      </w:r>
      <w:r w:rsidR="0086384F" w:rsidRPr="0086384F">
        <w:rPr>
          <w:rFonts w:asciiTheme="minorHAnsi" w:hAnsiTheme="minorHAnsi" w:cstheme="minorHAnsi"/>
        </w:rPr>
        <w:t>funkcinio papildomumo principu, bendradarbiaujant nacionalinėms institucijoms. Kurti teritoriniu aspektu santykinai mažu atstumu vienas nuo kito esančių urbanistinių centrų sinergiją, didinančią bendrą šalies vaidmenį tarptautiniu lygmeniu</w:t>
      </w:r>
      <w:r w:rsidR="007D3F5F" w:rsidRPr="007D3F5F">
        <w:rPr>
          <w:rFonts w:asciiTheme="minorHAnsi" w:hAnsiTheme="minorHAnsi" w:cstheme="minorHAnsi"/>
        </w:rPr>
        <w:t xml:space="preserve">, </w:t>
      </w:r>
      <w:r w:rsidR="007D3F5F">
        <w:rPr>
          <w:rFonts w:asciiTheme="minorHAnsi" w:hAnsiTheme="minorHAnsi" w:cstheme="minorHAnsi"/>
        </w:rPr>
        <w:t>kurios vystyme p</w:t>
      </w:r>
      <w:r w:rsidR="007D3F5F" w:rsidRPr="007D3F5F">
        <w:rPr>
          <w:rFonts w:asciiTheme="minorHAnsi" w:hAnsiTheme="minorHAnsi" w:cstheme="minorHAnsi"/>
        </w:rPr>
        <w:t>rioritetą teikti paslaugų, verslo sąlygų gerinimui, investicijų pritraukimui, mokymo, mokslo ir inovacijų centrų bendradarbiavimui, siekiant konkurencingumo ir ekonominės, socialinės, kultūrinės ir kitų sričių integracijos tarptautiniu mastu.</w:t>
      </w:r>
      <w:r w:rsidR="0086384F" w:rsidRPr="0086384F">
        <w:t xml:space="preserve"> </w:t>
      </w:r>
      <w:r w:rsidR="00FB1B64" w:rsidRPr="00FB1B64">
        <w:t>Teritoriniam ir (ar) strateginiam šios partnerystės įgyvendinimui rengti Šiaulių ir Panevėžio aglomeracijų, bei Radviliškio rajono savivaldybės teritorijos, patenkančių į partnerystės tiesioginės įtakos zoną, valstybės dalies bendruosius planus ar specialiojo teritorijų planavimo dokumentus</w:t>
      </w:r>
      <w:r w:rsidR="00FB1B64">
        <w:t>.</w:t>
      </w:r>
    </w:p>
    <w:p w14:paraId="7805621F" w14:textId="1881CD1E" w:rsidR="00FB1B64" w:rsidRPr="007D3F5F" w:rsidRDefault="00FB1B64" w:rsidP="007D3F5F">
      <w:pPr>
        <w:pStyle w:val="Sraopastraipa"/>
        <w:numPr>
          <w:ilvl w:val="0"/>
          <w:numId w:val="12"/>
        </w:numPr>
        <w:rPr>
          <w:rFonts w:asciiTheme="minorHAnsi" w:hAnsiTheme="minorHAnsi" w:cstheme="minorHAnsi"/>
        </w:rPr>
      </w:pPr>
      <w:r>
        <w:t xml:space="preserve">Panevėžys taip pat yra </w:t>
      </w:r>
      <w:r w:rsidR="006F73C8">
        <w:t xml:space="preserve">numatytas kaip </w:t>
      </w:r>
      <w:r>
        <w:t xml:space="preserve">vienas iš regioninių urbanistinių centrų, sudarančių nacionalinio lygmens urbanistinę struktūrą, kurį numatyta remti </w:t>
      </w:r>
      <w:r w:rsidRPr="00FB1B64">
        <w:t>viešosiomis investicijomis</w:t>
      </w:r>
      <w:r>
        <w:t>.</w:t>
      </w:r>
    </w:p>
    <w:p w14:paraId="3F27BAD0" w14:textId="6B2A8BBE" w:rsidR="00246F8C" w:rsidRPr="0086384F" w:rsidRDefault="0025011B" w:rsidP="0086384F">
      <w:pPr>
        <w:pStyle w:val="Sraopastraipa"/>
        <w:numPr>
          <w:ilvl w:val="0"/>
          <w:numId w:val="12"/>
        </w:numPr>
        <w:rPr>
          <w:rFonts w:asciiTheme="minorHAnsi" w:hAnsiTheme="minorHAnsi" w:cstheme="minorHAnsi"/>
        </w:rPr>
      </w:pPr>
      <w:r w:rsidRPr="0025011B">
        <w:rPr>
          <w:rFonts w:asciiTheme="minorHAnsi" w:hAnsiTheme="minorHAnsi" w:cstheme="minorHAnsi"/>
          <w:i/>
          <w:iCs/>
          <w:noProof/>
          <w:sz w:val="18"/>
          <w:szCs w:val="18"/>
        </w:rPr>
        <w:lastRenderedPageBreak/>
        <w:drawing>
          <wp:anchor distT="0" distB="0" distL="114300" distR="114300" simplePos="0" relativeHeight="251738112" behindDoc="0" locked="0" layoutInCell="1" allowOverlap="1" wp14:anchorId="4AFB3220" wp14:editId="33CC5049">
            <wp:simplePos x="0" y="0"/>
            <wp:positionH relativeFrom="column">
              <wp:posOffset>-1075690</wp:posOffset>
            </wp:positionH>
            <wp:positionV relativeFrom="paragraph">
              <wp:posOffset>940435</wp:posOffset>
            </wp:positionV>
            <wp:extent cx="7138670" cy="4266565"/>
            <wp:effectExtent l="0" t="0" r="5080" b="635"/>
            <wp:wrapSquare wrapText="bothSides"/>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38670" cy="4266565"/>
                    </a:xfrm>
                    <a:prstGeom prst="rect">
                      <a:avLst/>
                    </a:prstGeom>
                  </pic:spPr>
                </pic:pic>
              </a:graphicData>
            </a:graphic>
            <wp14:sizeRelH relativeFrom="margin">
              <wp14:pctWidth>0</wp14:pctWidth>
            </wp14:sizeRelH>
            <wp14:sizeRelV relativeFrom="margin">
              <wp14:pctHeight>0</wp14:pctHeight>
            </wp14:sizeRelV>
          </wp:anchor>
        </w:drawing>
      </w:r>
      <w:r w:rsidR="006F73C8">
        <w:rPr>
          <w:rFonts w:asciiTheme="minorHAnsi" w:hAnsiTheme="minorHAnsi" w:cstheme="minorHAnsi"/>
        </w:rPr>
        <w:t>LRBP 2030</w:t>
      </w:r>
      <w:r w:rsidR="008D13EF">
        <w:rPr>
          <w:rFonts w:asciiTheme="minorHAnsi" w:hAnsiTheme="minorHAnsi" w:cstheme="minorHAnsi"/>
        </w:rPr>
        <w:t xml:space="preserve"> nu</w:t>
      </w:r>
      <w:r w:rsidR="00AA5E10">
        <w:rPr>
          <w:rFonts w:asciiTheme="minorHAnsi" w:hAnsiTheme="minorHAnsi" w:cstheme="minorHAnsi"/>
        </w:rPr>
        <w:t>statyta</w:t>
      </w:r>
      <w:r w:rsidR="008D13EF">
        <w:rPr>
          <w:rFonts w:asciiTheme="minorHAnsi" w:hAnsiTheme="minorHAnsi" w:cstheme="minorHAnsi"/>
        </w:rPr>
        <w:t xml:space="preserve"> plėtoti</w:t>
      </w:r>
      <w:r w:rsidR="007D3F5F" w:rsidRPr="0086384F">
        <w:rPr>
          <w:rFonts w:asciiTheme="minorHAnsi" w:hAnsiTheme="minorHAnsi" w:cstheme="minorHAnsi"/>
        </w:rPr>
        <w:t xml:space="preserve"> urbanistinių centrų </w:t>
      </w:r>
      <w:r w:rsidR="007D3F5F" w:rsidRPr="00FB1DBD">
        <w:rPr>
          <w:rFonts w:asciiTheme="minorHAnsi" w:hAnsiTheme="minorHAnsi" w:cstheme="minorHAnsi"/>
        </w:rPr>
        <w:t>Panevėžys–Biržai–Rokiškis partneryst</w:t>
      </w:r>
      <w:r w:rsidR="008D13EF">
        <w:rPr>
          <w:rFonts w:asciiTheme="minorHAnsi" w:hAnsiTheme="minorHAnsi" w:cstheme="minorHAnsi"/>
        </w:rPr>
        <w:t>ę</w:t>
      </w:r>
      <w:r w:rsidR="007D3F5F" w:rsidRPr="00FB1DBD">
        <w:rPr>
          <w:rFonts w:asciiTheme="minorHAnsi" w:hAnsiTheme="minorHAnsi" w:cstheme="minorHAnsi"/>
        </w:rPr>
        <w:t xml:space="preserve"> teikiant regioninio lygmens (santykinai vidutinio ir reto poreikio) paslaugas</w:t>
      </w:r>
      <w:r w:rsidR="00FB1DBD" w:rsidRPr="00FB1DBD">
        <w:rPr>
          <w:rFonts w:asciiTheme="minorHAnsi" w:hAnsiTheme="minorHAnsi" w:cstheme="minorHAnsi"/>
        </w:rPr>
        <w:t xml:space="preserve">, kurios vystyme </w:t>
      </w:r>
      <w:r w:rsidR="00FB1DBD">
        <w:rPr>
          <w:rFonts w:asciiTheme="minorHAnsi" w:hAnsiTheme="minorHAnsi" w:cstheme="minorHAnsi"/>
        </w:rPr>
        <w:t>p</w:t>
      </w:r>
      <w:r w:rsidR="00FB1DBD" w:rsidRPr="00FB1DBD">
        <w:rPr>
          <w:rFonts w:asciiTheme="minorHAnsi" w:hAnsiTheme="minorHAnsi" w:cstheme="minorHAnsi"/>
        </w:rPr>
        <w:t>rioritetą teikti regionų stiprinimui telkiant paslaugas, išteklius ir infrastruktūrą vadovaujantis papildomumo principu, pritraukiant investicijas, skatinant urbanistinės struktūros gyvybingumą, gerinant gyvenimo kokybę, pasiekiamumą ir junglumą.</w:t>
      </w:r>
    </w:p>
    <w:p w14:paraId="58FF037E" w14:textId="041B5EAA" w:rsidR="0086384F" w:rsidRPr="0086384F" w:rsidRDefault="0086384F" w:rsidP="0086384F">
      <w:pPr>
        <w:pStyle w:val="Sraopastraipa"/>
        <w:rPr>
          <w:rFonts w:asciiTheme="minorHAnsi" w:hAnsiTheme="minorHAnsi" w:cstheme="minorHAnsi"/>
          <w:i/>
          <w:iCs/>
          <w:sz w:val="18"/>
          <w:szCs w:val="18"/>
          <w:highlight w:val="yellow"/>
        </w:rPr>
      </w:pPr>
      <w:r w:rsidRPr="0086384F">
        <w:rPr>
          <w:rFonts w:asciiTheme="minorHAnsi" w:hAnsiTheme="minorHAnsi" w:cstheme="minorHAnsi"/>
          <w:i/>
          <w:iCs/>
          <w:sz w:val="18"/>
          <w:szCs w:val="18"/>
        </w:rPr>
        <w:t xml:space="preserve">1.1 pav. </w:t>
      </w:r>
      <w:r>
        <w:rPr>
          <w:rFonts w:asciiTheme="minorHAnsi" w:hAnsiTheme="minorHAnsi" w:cstheme="minorHAnsi"/>
          <w:i/>
          <w:iCs/>
          <w:sz w:val="18"/>
          <w:szCs w:val="18"/>
        </w:rPr>
        <w:t>Schema iš</w:t>
      </w:r>
      <w:r w:rsidRPr="0086384F">
        <w:rPr>
          <w:rFonts w:asciiTheme="minorHAnsi" w:hAnsiTheme="minorHAnsi" w:cstheme="minorHAnsi"/>
          <w:i/>
          <w:iCs/>
          <w:sz w:val="18"/>
          <w:szCs w:val="18"/>
        </w:rPr>
        <w:t xml:space="preserve"> LRBP 2030</w:t>
      </w:r>
      <w:r>
        <w:rPr>
          <w:rFonts w:asciiTheme="minorHAnsi" w:hAnsiTheme="minorHAnsi" w:cstheme="minorHAnsi"/>
          <w:i/>
          <w:iCs/>
          <w:sz w:val="18"/>
          <w:szCs w:val="18"/>
        </w:rPr>
        <w:t xml:space="preserve"> </w:t>
      </w:r>
      <w:r w:rsidR="001979CE">
        <w:rPr>
          <w:rFonts w:asciiTheme="minorHAnsi" w:hAnsiTheme="minorHAnsi" w:cstheme="minorHAnsi"/>
          <w:i/>
          <w:iCs/>
          <w:sz w:val="18"/>
          <w:szCs w:val="18"/>
        </w:rPr>
        <w:t xml:space="preserve">sprendinių </w:t>
      </w:r>
      <w:r>
        <w:rPr>
          <w:rFonts w:asciiTheme="minorHAnsi" w:hAnsiTheme="minorHAnsi" w:cstheme="minorHAnsi"/>
          <w:i/>
          <w:iCs/>
          <w:sz w:val="18"/>
          <w:szCs w:val="18"/>
        </w:rPr>
        <w:t>aiškinamojo rašto</w:t>
      </w:r>
      <w:r w:rsidRPr="0086384F">
        <w:rPr>
          <w:rFonts w:asciiTheme="minorHAnsi" w:hAnsiTheme="minorHAnsi" w:cstheme="minorHAnsi"/>
          <w:i/>
          <w:iCs/>
          <w:sz w:val="18"/>
          <w:szCs w:val="18"/>
        </w:rPr>
        <w:t>, Tarptautinio ir nacionalinio lygmenų urbanistinė struktūra</w:t>
      </w:r>
    </w:p>
    <w:p w14:paraId="1560F6B4" w14:textId="77777777" w:rsidR="00FC40AE" w:rsidRDefault="00FC40AE" w:rsidP="00FC40AE">
      <w:pPr>
        <w:pStyle w:val="Sraopastraipa"/>
        <w:rPr>
          <w:rFonts w:asciiTheme="minorHAnsi" w:hAnsiTheme="minorHAnsi" w:cstheme="minorHAnsi"/>
        </w:rPr>
      </w:pPr>
    </w:p>
    <w:p w14:paraId="70DCB97B" w14:textId="22C25C70" w:rsidR="00246F8C" w:rsidRPr="00FB1B64" w:rsidRDefault="00FB1B64" w:rsidP="00FB1B64">
      <w:pPr>
        <w:pStyle w:val="Sraopastraipa"/>
        <w:numPr>
          <w:ilvl w:val="0"/>
          <w:numId w:val="12"/>
        </w:numPr>
        <w:rPr>
          <w:rFonts w:asciiTheme="minorHAnsi" w:hAnsiTheme="minorHAnsi" w:cstheme="minorHAnsi"/>
        </w:rPr>
      </w:pPr>
      <w:r w:rsidRPr="00FB1B64">
        <w:rPr>
          <w:rFonts w:asciiTheme="minorHAnsi" w:hAnsiTheme="minorHAnsi" w:cstheme="minorHAnsi"/>
        </w:rPr>
        <w:t xml:space="preserve">LRBP 2030 numatyta Panevėžio </w:t>
      </w:r>
      <w:r w:rsidR="00246F8C" w:rsidRPr="00FB1B64">
        <w:rPr>
          <w:rFonts w:asciiTheme="minorHAnsi" w:hAnsiTheme="minorHAnsi" w:cstheme="minorHAnsi"/>
        </w:rPr>
        <w:t>urbanistinių aglomeracijų teritorijose susidariusią miestų drieką valdyti ir plėtros teritorijas planuoti kompleksiškai, taikant kompaktiško miesto principus. Sprendinys susietas su Regionų plėtros programa, NPP tikslu Nr. 7 ir įgyvendinamas rengiant ir įgyvendinant Regionų plėtros programą, regionų plėtros planus, mišrių partnerysčių pagrindu rengiamus strateginius planus, kompleksinio teritorijų planavimo dokumentus,</w:t>
      </w:r>
      <w:r w:rsidR="00246F8C" w:rsidRPr="00FB1B64">
        <w:t xml:space="preserve"> </w:t>
      </w:r>
      <w:r w:rsidR="00246F8C" w:rsidRPr="00FB1B64">
        <w:rPr>
          <w:rFonts w:asciiTheme="minorHAnsi" w:hAnsiTheme="minorHAnsi" w:cstheme="minorHAnsi"/>
        </w:rPr>
        <w:t>kurie apimtų ir kompleksiškai nagrinėtų į urbanistines aglomeracijas patenkančias savivaldybių teritorijas.</w:t>
      </w:r>
    </w:p>
    <w:p w14:paraId="75DDB30B" w14:textId="27639809" w:rsidR="009747A8" w:rsidRPr="00E82F1A" w:rsidRDefault="009747A8" w:rsidP="009747A8">
      <w:pPr>
        <w:pStyle w:val="Sraopastraipa"/>
        <w:numPr>
          <w:ilvl w:val="0"/>
          <w:numId w:val="12"/>
        </w:numPr>
        <w:rPr>
          <w:rFonts w:asciiTheme="minorHAnsi" w:hAnsiTheme="minorHAnsi" w:cstheme="minorHAnsi"/>
        </w:rPr>
      </w:pPr>
      <w:r w:rsidRPr="00E82F1A">
        <w:rPr>
          <w:rFonts w:asciiTheme="minorHAnsi" w:hAnsiTheme="minorHAnsi" w:cstheme="minorHAnsi"/>
        </w:rPr>
        <w:t xml:space="preserve">Vystant Šiaulių–Panevėžio partnerystę, </w:t>
      </w:r>
      <w:r w:rsidR="00DA2F02">
        <w:rPr>
          <w:rFonts w:asciiTheme="minorHAnsi" w:hAnsiTheme="minorHAnsi" w:cstheme="minorHAnsi"/>
        </w:rPr>
        <w:t xml:space="preserve">LRBP </w:t>
      </w:r>
      <w:r w:rsidR="00DA2F02">
        <w:rPr>
          <w:rFonts w:asciiTheme="minorHAnsi" w:hAnsiTheme="minorHAnsi" w:cstheme="minorHAnsi"/>
          <w:lang w:val="en-US"/>
        </w:rPr>
        <w:t xml:space="preserve">2030 numatyta </w:t>
      </w:r>
      <w:r w:rsidRPr="00E82F1A">
        <w:rPr>
          <w:rFonts w:asciiTheme="minorHAnsi" w:hAnsiTheme="minorHAnsi" w:cstheme="minorHAnsi"/>
        </w:rPr>
        <w:t>prioritetą teikti ekonominės aplinkos gerinimui ir junglumo lygio tarp šių urbanistinių centrų didinimui. Sudaryti galimybę kuo mažesnėmis laiko sąnaudomis įveikti atstumą tarp Šiaulių ir Panevėžio</w:t>
      </w:r>
      <w:r w:rsidR="00E82F1A" w:rsidRPr="00E82F1A">
        <w:rPr>
          <w:rFonts w:asciiTheme="minorHAnsi" w:hAnsiTheme="minorHAnsi" w:cstheme="minorHAnsi"/>
        </w:rPr>
        <w:t xml:space="preserve">. </w:t>
      </w:r>
      <w:r w:rsidRPr="00E82F1A">
        <w:rPr>
          <w:rFonts w:asciiTheme="minorHAnsi" w:hAnsiTheme="minorHAnsi" w:cstheme="minorHAnsi"/>
        </w:rPr>
        <w:t>Didinti urbanistinių centrų gyvybingumą ir mažinti regioninę atskirtį, užtikrinant keleivių daugiarūšių kelionių galimybę. Didinti ekonominį Šiaulių–Panevėžio regiono patrauklumą, sudarant sąlygas daugiarūšei ir įvairiarūšei krovinių logistikai, užtikrinant keleivinių ir krovinių judėjimą geležinkelių ir kelių transportu.</w:t>
      </w:r>
    </w:p>
    <w:p w14:paraId="17DD427C" w14:textId="52D227F6" w:rsidR="009747A8" w:rsidRPr="00DA1754" w:rsidRDefault="009747A8" w:rsidP="009747A8">
      <w:pPr>
        <w:pStyle w:val="Sraopastraipa"/>
        <w:numPr>
          <w:ilvl w:val="0"/>
          <w:numId w:val="12"/>
        </w:numPr>
        <w:rPr>
          <w:rFonts w:asciiTheme="minorHAnsi" w:hAnsiTheme="minorHAnsi" w:cstheme="minorHAnsi"/>
        </w:rPr>
      </w:pPr>
      <w:r w:rsidRPr="00DA1754">
        <w:rPr>
          <w:rFonts w:asciiTheme="minorHAnsi" w:hAnsiTheme="minorHAnsi" w:cstheme="minorHAnsi"/>
        </w:rPr>
        <w:t xml:space="preserve">Vystant </w:t>
      </w:r>
      <w:r w:rsidR="009A0364" w:rsidRPr="00E82F1A">
        <w:rPr>
          <w:rFonts w:asciiTheme="minorHAnsi" w:hAnsiTheme="minorHAnsi" w:cstheme="minorHAnsi"/>
        </w:rPr>
        <w:t xml:space="preserve">Šiaulių–Panevėžio </w:t>
      </w:r>
      <w:r w:rsidRPr="00DA1754">
        <w:rPr>
          <w:rFonts w:asciiTheme="minorHAnsi" w:hAnsiTheme="minorHAnsi" w:cstheme="minorHAnsi"/>
        </w:rPr>
        <w:t xml:space="preserve">partnerystę, </w:t>
      </w:r>
      <w:r w:rsidR="00333B7D">
        <w:rPr>
          <w:rFonts w:asciiTheme="minorHAnsi" w:hAnsiTheme="minorHAnsi" w:cstheme="minorHAnsi"/>
        </w:rPr>
        <w:t xml:space="preserve">LRBP </w:t>
      </w:r>
      <w:r w:rsidR="00333B7D">
        <w:rPr>
          <w:rFonts w:asciiTheme="minorHAnsi" w:hAnsiTheme="minorHAnsi" w:cstheme="minorHAnsi"/>
          <w:lang w:val="en-US"/>
        </w:rPr>
        <w:t>2030</w:t>
      </w:r>
      <w:r w:rsidR="00333B7D">
        <w:rPr>
          <w:rFonts w:asciiTheme="minorHAnsi" w:hAnsiTheme="minorHAnsi" w:cstheme="minorHAnsi"/>
        </w:rPr>
        <w:t xml:space="preserve"> numatyta </w:t>
      </w:r>
      <w:r w:rsidRPr="00DA1754">
        <w:rPr>
          <w:rFonts w:asciiTheme="minorHAnsi" w:hAnsiTheme="minorHAnsi" w:cstheme="minorHAnsi"/>
        </w:rPr>
        <w:t xml:space="preserve">įsisavinti „Rail Baltica“ trasos ir Šiaulių oro uosto teikiamą mobilumo paslaugų ir ekonominį potencialą. Sudaryti galimybes efektyviam keleivių judėjimui (siejamam su gyventojų, lankytojų, turistų, specialistų ir kt. asmenų judėjimu, taip pat paslaugų pasiekiamumo, kokybės gerinimu, įvairovės didinimu, gyvenimo </w:t>
      </w:r>
      <w:r w:rsidRPr="00DA1754">
        <w:rPr>
          <w:rFonts w:asciiTheme="minorHAnsi" w:hAnsiTheme="minorHAnsi" w:cstheme="minorHAnsi"/>
        </w:rPr>
        <w:lastRenderedPageBreak/>
        <w:t>kokybės gerinimu, regioninės atskirties mažinimu), gerinant junglumą tarp Šiaulių–Panevėžio ir „Rail Baltica“ Panevėžio stoties. Vystyti krovininių Panevėžio ir Šiaulių terminalų jungtis su tarptautine geležinkelio linija „Rail Baltica“ per Panevėžio stotį ir Šiaulių oro uostu.</w:t>
      </w:r>
    </w:p>
    <w:p w14:paraId="100F9329" w14:textId="3E04E418" w:rsidR="009747A8" w:rsidRPr="00DA1754" w:rsidRDefault="009F4395" w:rsidP="009747A8">
      <w:pPr>
        <w:pStyle w:val="Sraopastraipa"/>
        <w:numPr>
          <w:ilvl w:val="0"/>
          <w:numId w:val="12"/>
        </w:numPr>
        <w:rPr>
          <w:rFonts w:asciiTheme="minorHAnsi" w:hAnsiTheme="minorHAnsi" w:cstheme="minorHAnsi"/>
        </w:rPr>
      </w:pPr>
      <w:r>
        <w:rPr>
          <w:rFonts w:asciiTheme="minorHAnsi" w:hAnsiTheme="minorHAnsi" w:cstheme="minorHAnsi"/>
        </w:rPr>
        <w:t xml:space="preserve">LRBP </w:t>
      </w:r>
      <w:r>
        <w:rPr>
          <w:rFonts w:asciiTheme="minorHAnsi" w:hAnsiTheme="minorHAnsi" w:cstheme="minorHAnsi"/>
          <w:lang w:val="en-US"/>
        </w:rPr>
        <w:t>2030 numatyta</w:t>
      </w:r>
      <w:r w:rsidR="00244355" w:rsidRPr="00244355">
        <w:t xml:space="preserve"> </w:t>
      </w:r>
      <w:r w:rsidR="00244355">
        <w:rPr>
          <w:rFonts w:asciiTheme="minorHAnsi" w:hAnsiTheme="minorHAnsi" w:cstheme="minorHAnsi"/>
          <w:lang w:val="en-US"/>
        </w:rPr>
        <w:t>a</w:t>
      </w:r>
      <w:r w:rsidR="00244355" w:rsidRPr="00244355">
        <w:rPr>
          <w:rFonts w:asciiTheme="minorHAnsi" w:hAnsiTheme="minorHAnsi" w:cstheme="minorHAnsi"/>
          <w:lang w:val="en-US"/>
        </w:rPr>
        <w:t>ktualizuojant turimą šalies kultūrinį potencialą, įveiklinti turimą kultūrinę infrastruktūrą tarptaut</w:t>
      </w:r>
      <w:r w:rsidR="00244355" w:rsidRPr="00E53761">
        <w:rPr>
          <w:rFonts w:asciiTheme="minorHAnsi" w:hAnsiTheme="minorHAnsi" w:cstheme="minorHAnsi"/>
          <w:lang w:val="en-US"/>
        </w:rPr>
        <w:t xml:space="preserve">iniu mastu, koordinuojant veiksmus bei </w:t>
      </w:r>
      <w:r w:rsidR="007939BA" w:rsidRPr="00E53761">
        <w:rPr>
          <w:rFonts w:asciiTheme="minorHAnsi" w:hAnsiTheme="minorHAnsi" w:cstheme="minorHAnsi"/>
        </w:rPr>
        <w:t xml:space="preserve">Šiaulių–Panevėžio partnerystėje </w:t>
      </w:r>
      <w:r w:rsidR="00E53761" w:rsidRPr="00E53761">
        <w:rPr>
          <w:rFonts w:asciiTheme="minorHAnsi" w:hAnsiTheme="minorHAnsi" w:cstheme="minorHAnsi"/>
          <w:lang w:val="en-US"/>
        </w:rPr>
        <w:t xml:space="preserve">teikiant prioritetą </w:t>
      </w:r>
      <w:r w:rsidR="007939BA" w:rsidRPr="00E53761">
        <w:rPr>
          <w:rFonts w:asciiTheme="minorHAnsi" w:hAnsiTheme="minorHAnsi" w:cstheme="minorHAnsi"/>
        </w:rPr>
        <w:t xml:space="preserve">skirtingų kultūros ir meno sričių jungtinėms veikloms, apimančioms naujas meno formas; </w:t>
      </w:r>
      <w:r w:rsidR="007939BA" w:rsidRPr="00DA1754">
        <w:rPr>
          <w:rFonts w:asciiTheme="minorHAnsi" w:hAnsiTheme="minorHAnsi" w:cstheme="minorHAnsi"/>
        </w:rPr>
        <w:t>šiuolaikinio profesionalaus meno veikloms ir jų pagrindu sukurtoms edukacinėms programoms, skatinančioms profesionaliojo meno raidą; veikloms pratęsiančioms regiono turizmo sezoną; projektams, didinantiems regiono kultūros ir meno pristatymo galimybes užsienyje. Atsižvelgiant į turimus gausesnius kultūrinius išteklius Panevėžio m. sav., užtikrinti efektyvų jų panaudojimą ir mobilumą, kuriant bendrą pridėtinę vertę.</w:t>
      </w:r>
    </w:p>
    <w:p w14:paraId="078A8D0D" w14:textId="186AF54A" w:rsidR="00897EC1" w:rsidRPr="00DA1754" w:rsidRDefault="007A3CE6" w:rsidP="00C51BAD">
      <w:pPr>
        <w:pStyle w:val="Sraopastraipa"/>
        <w:numPr>
          <w:ilvl w:val="0"/>
          <w:numId w:val="12"/>
        </w:numPr>
        <w:rPr>
          <w:rFonts w:asciiTheme="minorHAnsi" w:hAnsiTheme="minorHAnsi" w:cstheme="minorHAnsi"/>
        </w:rPr>
      </w:pPr>
      <w:r w:rsidRPr="00DA1754">
        <w:rPr>
          <w:rFonts w:asciiTheme="minorHAnsi" w:hAnsiTheme="minorHAnsi" w:cstheme="minorHAnsi"/>
        </w:rPr>
        <w:t xml:space="preserve">LRBP </w:t>
      </w:r>
      <w:r w:rsidR="00DA1754">
        <w:rPr>
          <w:rFonts w:asciiTheme="minorHAnsi" w:hAnsiTheme="minorHAnsi" w:cstheme="minorHAnsi"/>
        </w:rPr>
        <w:t xml:space="preserve">2030 </w:t>
      </w:r>
      <w:r w:rsidRPr="00DA1754">
        <w:rPr>
          <w:rFonts w:asciiTheme="minorHAnsi" w:hAnsiTheme="minorHAnsi" w:cstheme="minorHAnsi"/>
        </w:rPr>
        <w:t>nustatyta</w:t>
      </w:r>
      <w:r w:rsidR="00070EE3" w:rsidRPr="00DA1754">
        <w:rPr>
          <w:rFonts w:asciiTheme="minorHAnsi" w:hAnsiTheme="minorHAnsi" w:cstheme="minorHAnsi"/>
        </w:rPr>
        <w:t xml:space="preserve"> </w:t>
      </w:r>
      <w:r w:rsidR="007939BA" w:rsidRPr="00DA1754">
        <w:rPr>
          <w:rFonts w:asciiTheme="minorHAnsi" w:hAnsiTheme="minorHAnsi" w:cstheme="minorHAnsi"/>
        </w:rPr>
        <w:t>Panevėžio mieste</w:t>
      </w:r>
      <w:r w:rsidR="00897EC1" w:rsidRPr="00DA1754">
        <w:rPr>
          <w:rFonts w:asciiTheme="minorHAnsi" w:hAnsiTheme="minorHAnsi" w:cstheme="minorHAnsi"/>
        </w:rPr>
        <w:t xml:space="preserve"> iki 20</w:t>
      </w:r>
      <w:r w:rsidR="007939BA" w:rsidRPr="00DA1754">
        <w:rPr>
          <w:rFonts w:asciiTheme="minorHAnsi" w:hAnsiTheme="minorHAnsi" w:cstheme="minorHAnsi"/>
        </w:rPr>
        <w:t>30</w:t>
      </w:r>
      <w:r w:rsidR="00897EC1" w:rsidRPr="00DA1754">
        <w:rPr>
          <w:rFonts w:asciiTheme="minorHAnsi" w:hAnsiTheme="minorHAnsi" w:cstheme="minorHAnsi"/>
        </w:rPr>
        <w:t xml:space="preserve"> m. prioritetą teikti bendrojo ugdymo įstaigų tinklo</w:t>
      </w:r>
      <w:r w:rsidR="00D472CC" w:rsidRPr="00DA1754">
        <w:rPr>
          <w:rFonts w:asciiTheme="minorHAnsi" w:hAnsiTheme="minorHAnsi" w:cstheme="minorHAnsi"/>
        </w:rPr>
        <w:t xml:space="preserve"> efektyvinimui</w:t>
      </w:r>
      <w:r w:rsidR="00986B25" w:rsidRPr="00DA1754">
        <w:rPr>
          <w:rFonts w:asciiTheme="minorHAnsi" w:hAnsiTheme="minorHAnsi" w:cstheme="minorHAnsi"/>
        </w:rPr>
        <w:t>, nestacionarių socialinių paslaugų plėtrai institucijose ir tokių paslaugų teikimui namuose</w:t>
      </w:r>
      <w:r w:rsidR="00DA1754">
        <w:rPr>
          <w:rFonts w:asciiTheme="minorHAnsi" w:hAnsiTheme="minorHAnsi" w:cstheme="minorHAnsi"/>
        </w:rPr>
        <w:t>.</w:t>
      </w:r>
      <w:r w:rsidR="00D472CC" w:rsidRPr="00DA1754">
        <w:rPr>
          <w:rFonts w:asciiTheme="minorHAnsi" w:hAnsiTheme="minorHAnsi" w:cstheme="minorHAnsi"/>
        </w:rPr>
        <w:t xml:space="preserve"> </w:t>
      </w:r>
    </w:p>
    <w:p w14:paraId="267A1202" w14:textId="08173B35" w:rsidR="00111496" w:rsidRPr="00D32D2A" w:rsidRDefault="00DA1754" w:rsidP="00C51BAD">
      <w:pPr>
        <w:pStyle w:val="Sraopastraipa"/>
        <w:numPr>
          <w:ilvl w:val="0"/>
          <w:numId w:val="12"/>
        </w:numPr>
        <w:rPr>
          <w:rFonts w:asciiTheme="minorHAnsi" w:hAnsiTheme="minorHAnsi" w:cstheme="minorHAnsi"/>
        </w:rPr>
      </w:pPr>
      <w:r w:rsidRPr="00D32D2A">
        <w:rPr>
          <w:rFonts w:asciiTheme="minorHAnsi" w:hAnsiTheme="minorHAnsi" w:cstheme="minorHAnsi"/>
        </w:rPr>
        <w:t>LRBP 2030 nustatyta i</w:t>
      </w:r>
      <w:r w:rsidR="00111496" w:rsidRPr="00D32D2A">
        <w:rPr>
          <w:rFonts w:asciiTheme="minorHAnsi" w:hAnsiTheme="minorHAnsi" w:cstheme="minorHAnsi"/>
        </w:rPr>
        <w:t>ki 2025 m. mažinti kultūros paslaugų teikėjų turimų išteklių ir sukuriamos vertės disbalansą įveiklinant Panevėžio m. sav. kultūrinę infrastruktūrą ir skatinant paslaugų mobilumą į labiau nutolusias ir mažesnę kultūrinę vertę kuriančias savivaldybes. Nustatyti šiuos veiklų prioritetus: kūrybines partnerystes skatinantys projektai (tarpinstituciniai, nevyriausybinių organizacijų, tarpsritiniai); projektai, kuriantys naujas kultūrinio turizmo formas (kultūriniai maršrutai, kultūros ir kitų sričių (gastronomijos, gamtos ir kt.) jungtis ir kt.), pratęsiantys regiono / vietos turizmo sezoną, įtraukiantys įvairias įstaigas, organizacijas, pavienius asmenis, įveiklinantys kultūros objektus; projektai, sudarantys galimybes Panevėžio regione reziduoti Lietuvos ir užsienio šalių kultūros ir meno kūrėjams.</w:t>
      </w:r>
    </w:p>
    <w:p w14:paraId="63D039ED" w14:textId="6B7C5CA5" w:rsidR="00111496" w:rsidRPr="00D32D2A" w:rsidRDefault="00B349D0" w:rsidP="00111496">
      <w:pPr>
        <w:pStyle w:val="Sraopastraipa"/>
        <w:numPr>
          <w:ilvl w:val="0"/>
          <w:numId w:val="12"/>
        </w:numPr>
        <w:rPr>
          <w:rFonts w:asciiTheme="minorHAnsi" w:hAnsiTheme="minorHAnsi" w:cstheme="minorHAnsi"/>
        </w:rPr>
      </w:pPr>
      <w:r>
        <w:rPr>
          <w:rFonts w:asciiTheme="minorHAnsi" w:hAnsiTheme="minorHAnsi" w:cstheme="minorHAnsi"/>
        </w:rPr>
        <w:t xml:space="preserve">LRBP </w:t>
      </w:r>
      <w:r w:rsidR="00D47B7C">
        <w:rPr>
          <w:rFonts w:asciiTheme="minorHAnsi" w:hAnsiTheme="minorHAnsi" w:cstheme="minorHAnsi"/>
          <w:lang w:val="en-US"/>
        </w:rPr>
        <w:t xml:space="preserve">2030 </w:t>
      </w:r>
      <w:r>
        <w:rPr>
          <w:rFonts w:asciiTheme="minorHAnsi" w:hAnsiTheme="minorHAnsi" w:cstheme="minorHAnsi"/>
        </w:rPr>
        <w:t>numatyta v</w:t>
      </w:r>
      <w:r w:rsidR="00111496" w:rsidRPr="00D32D2A">
        <w:rPr>
          <w:rFonts w:asciiTheme="minorHAnsi" w:hAnsiTheme="minorHAnsi" w:cstheme="minorHAnsi"/>
        </w:rPr>
        <w:t>ystyti esam</w:t>
      </w:r>
      <w:r w:rsidR="00EE4B52">
        <w:rPr>
          <w:rFonts w:asciiTheme="minorHAnsi" w:hAnsiTheme="minorHAnsi" w:cstheme="minorHAnsi"/>
        </w:rPr>
        <w:t>ą</w:t>
      </w:r>
      <w:r w:rsidR="00111496" w:rsidRPr="00D32D2A">
        <w:rPr>
          <w:rFonts w:asciiTheme="minorHAnsi" w:hAnsiTheme="minorHAnsi" w:cstheme="minorHAnsi"/>
        </w:rPr>
        <w:t xml:space="preserve"> LEZ</w:t>
      </w:r>
      <w:r w:rsidR="00D32D2A" w:rsidRPr="00D32D2A">
        <w:rPr>
          <w:rFonts w:asciiTheme="minorHAnsi" w:hAnsiTheme="minorHAnsi" w:cstheme="minorHAnsi"/>
        </w:rPr>
        <w:t xml:space="preserve"> </w:t>
      </w:r>
      <w:r w:rsidR="00111496" w:rsidRPr="00D32D2A">
        <w:rPr>
          <w:rFonts w:asciiTheme="minorHAnsi" w:hAnsiTheme="minorHAnsi" w:cstheme="minorHAnsi"/>
        </w:rPr>
        <w:t xml:space="preserve"> Panevėžio</w:t>
      </w:r>
      <w:r w:rsidR="00EE4B52">
        <w:rPr>
          <w:rFonts w:asciiTheme="minorHAnsi" w:hAnsiTheme="minorHAnsi" w:cstheme="minorHAnsi"/>
        </w:rPr>
        <w:t xml:space="preserve"> miesto</w:t>
      </w:r>
      <w:r w:rsidR="00111496" w:rsidRPr="00D32D2A">
        <w:rPr>
          <w:rFonts w:asciiTheme="minorHAnsi" w:hAnsiTheme="minorHAnsi" w:cstheme="minorHAnsi"/>
        </w:rPr>
        <w:t xml:space="preserve"> teritorijo</w:t>
      </w:r>
      <w:r w:rsidR="00D32D2A" w:rsidRPr="00D32D2A">
        <w:rPr>
          <w:rFonts w:asciiTheme="minorHAnsi" w:hAnsiTheme="minorHAnsi" w:cstheme="minorHAnsi"/>
        </w:rPr>
        <w:t>je</w:t>
      </w:r>
      <w:r w:rsidR="00D32D2A">
        <w:rPr>
          <w:rFonts w:asciiTheme="minorHAnsi" w:hAnsiTheme="minorHAnsi" w:cstheme="minorHAnsi"/>
        </w:rPr>
        <w:t>,</w:t>
      </w:r>
      <w:r w:rsidR="00D32D2A" w:rsidRPr="00D32D2A">
        <w:t xml:space="preserve"> </w:t>
      </w:r>
      <w:r w:rsidR="00D32D2A">
        <w:rPr>
          <w:rFonts w:asciiTheme="minorHAnsi" w:hAnsiTheme="minorHAnsi" w:cstheme="minorHAnsi"/>
        </w:rPr>
        <w:t>s</w:t>
      </w:r>
      <w:r w:rsidR="00D32D2A" w:rsidRPr="00D32D2A">
        <w:rPr>
          <w:rFonts w:asciiTheme="minorHAnsi" w:hAnsiTheme="minorHAnsi" w:cstheme="minorHAnsi"/>
        </w:rPr>
        <w:t>iekiant pritraukti stambius investuotojus ir naujas gamybos įmones</w:t>
      </w:r>
      <w:r w:rsidR="00D32D2A">
        <w:rPr>
          <w:rFonts w:asciiTheme="minorHAnsi" w:hAnsiTheme="minorHAnsi" w:cstheme="minorHAnsi"/>
        </w:rPr>
        <w:t>.</w:t>
      </w:r>
    </w:p>
    <w:p w14:paraId="4E0E943F" w14:textId="68DD4F5A" w:rsidR="00111496" w:rsidRPr="00D32D2A" w:rsidRDefault="00D47B7C" w:rsidP="00111496">
      <w:pPr>
        <w:pStyle w:val="Sraopastraipa"/>
        <w:numPr>
          <w:ilvl w:val="0"/>
          <w:numId w:val="12"/>
        </w:numPr>
        <w:rPr>
          <w:rFonts w:asciiTheme="minorHAnsi" w:hAnsiTheme="minorHAnsi" w:cstheme="minorHAnsi"/>
        </w:rPr>
      </w:pPr>
      <w:r>
        <w:rPr>
          <w:rFonts w:asciiTheme="minorHAnsi" w:hAnsiTheme="minorHAnsi" w:cstheme="minorHAnsi"/>
        </w:rPr>
        <w:t xml:space="preserve">LRBP 2030 nustatyta </w:t>
      </w:r>
      <w:r w:rsidR="00111496" w:rsidRPr="00D32D2A">
        <w:rPr>
          <w:rFonts w:asciiTheme="minorHAnsi" w:hAnsiTheme="minorHAnsi" w:cstheme="minorHAnsi"/>
        </w:rPr>
        <w:t>Šiaulių–Panevėžio partnerystę vystyti išnaudojant bendrus regionų konkurencinius pranašumus mišrioje ekonominėje veikloje: teikiant paslaugas verslui, kuriant infrastruktūrą, ruošiant rinkos ir investuotojų poreikius atitinkančią darbo jėgą. Bendradarbiaujant prioritetą teikti MTEPI veiklai imlių ūkio sektorių lyginamosios dalies didinimui.</w:t>
      </w:r>
    </w:p>
    <w:p w14:paraId="141DF0C5" w14:textId="4EDDBACB" w:rsidR="00111496" w:rsidRPr="00D32D2A" w:rsidRDefault="00004A1B" w:rsidP="00111496">
      <w:pPr>
        <w:pStyle w:val="Sraopastraipa"/>
        <w:numPr>
          <w:ilvl w:val="0"/>
          <w:numId w:val="12"/>
        </w:numPr>
        <w:rPr>
          <w:rFonts w:asciiTheme="minorHAnsi" w:hAnsiTheme="minorHAnsi" w:cstheme="minorHAnsi"/>
        </w:rPr>
      </w:pPr>
      <w:r>
        <w:rPr>
          <w:rFonts w:asciiTheme="minorHAnsi" w:hAnsiTheme="minorHAnsi" w:cstheme="minorHAnsi"/>
        </w:rPr>
        <w:t>LRBP 2030 nustatyta f</w:t>
      </w:r>
      <w:r w:rsidR="00111496" w:rsidRPr="00D32D2A">
        <w:rPr>
          <w:rFonts w:asciiTheme="minorHAnsi" w:hAnsiTheme="minorHAnsi" w:cstheme="minorHAnsi"/>
        </w:rPr>
        <w:t>ormuoti bendrą Šiaulių–Panevėžio regionų profesinių kompetencijų žemėlapį, kurti naujas profesinio ugdymo ir kvalifikacijos kėlimo programas, atitinkančias investuotojų poreikius. Profesinio ugdymo įstaigas pertvarkyti taip, kad į jų valdymą būtų įtraukti Šiaulių ir Panevėžio regione veikiančių asocijuotų verslo struktūrų atstovai, sparčiai plečiamos plėsti pameistrystes programas.</w:t>
      </w:r>
    </w:p>
    <w:p w14:paraId="3E172AD2" w14:textId="6A90708C" w:rsidR="002273E5" w:rsidRPr="00D32D2A" w:rsidRDefault="002273E5" w:rsidP="002273E5">
      <w:pPr>
        <w:pStyle w:val="Sraopastraipa"/>
        <w:numPr>
          <w:ilvl w:val="0"/>
          <w:numId w:val="12"/>
        </w:numPr>
        <w:rPr>
          <w:rFonts w:asciiTheme="minorHAnsi" w:hAnsiTheme="minorHAnsi" w:cstheme="minorHAnsi"/>
        </w:rPr>
      </w:pPr>
      <w:r w:rsidRPr="00D32D2A">
        <w:rPr>
          <w:rFonts w:asciiTheme="minorHAnsi" w:hAnsiTheme="minorHAnsi" w:cstheme="minorHAnsi"/>
        </w:rPr>
        <w:t>Siekiant iki 2030 m.</w:t>
      </w:r>
      <w:r w:rsidR="00D32D2A" w:rsidRPr="00D32D2A">
        <w:rPr>
          <w:rFonts w:asciiTheme="minorHAnsi" w:hAnsiTheme="minorHAnsi" w:cstheme="minorHAnsi"/>
        </w:rPr>
        <w:t xml:space="preserve"> stiprinti Šiaulių–Panevėžio urbanistinių centrų junglumą</w:t>
      </w:r>
      <w:r w:rsidRPr="00D32D2A">
        <w:rPr>
          <w:rFonts w:asciiTheme="minorHAnsi" w:hAnsiTheme="minorHAnsi" w:cstheme="minorHAnsi"/>
        </w:rPr>
        <w:t xml:space="preserve">, </w:t>
      </w:r>
      <w:r w:rsidR="004F6FB5">
        <w:rPr>
          <w:rFonts w:asciiTheme="minorHAnsi" w:hAnsiTheme="minorHAnsi" w:cstheme="minorHAnsi"/>
        </w:rPr>
        <w:t xml:space="preserve">LRBP 2030 </w:t>
      </w:r>
      <w:r w:rsidRPr="00D32D2A">
        <w:rPr>
          <w:rFonts w:asciiTheme="minorHAnsi" w:hAnsiTheme="minorHAnsi" w:cstheme="minorHAnsi"/>
        </w:rPr>
        <w:t>numatomi šie pagrindiniai tikslai: sudaryti galimybes kuo mažesnėmis laiko ir finansinėmis sąnaudomis įveikti atstumą tarp šių urbanistinių centrų užtikrinant keleivių daugiarūšių kelionių galimybes, gerinti sąveiką ir suderinamumą tarp viešojo transporto paslaugų teikėjų, didinti efektyvios logistikos galimybes tinkamai išnaudojant daugiarūšės ir įvairiarūšės krovinių logistikos teikiamas naudas.</w:t>
      </w:r>
    </w:p>
    <w:p w14:paraId="73D21B6A" w14:textId="0D3FB51C" w:rsidR="002273E5" w:rsidRPr="008431BC" w:rsidRDefault="00801F1D" w:rsidP="002273E5">
      <w:pPr>
        <w:pStyle w:val="Sraopastraipa"/>
        <w:numPr>
          <w:ilvl w:val="0"/>
          <w:numId w:val="12"/>
        </w:numPr>
        <w:rPr>
          <w:rFonts w:asciiTheme="minorHAnsi" w:hAnsiTheme="minorHAnsi" w:cstheme="minorHAnsi"/>
        </w:rPr>
      </w:pPr>
      <w:r>
        <w:rPr>
          <w:rFonts w:asciiTheme="minorHAnsi" w:hAnsiTheme="minorHAnsi" w:cstheme="minorHAnsi"/>
        </w:rPr>
        <w:t xml:space="preserve">Dėl padėties Lietuvos tarptautinių susisiekimo ryšių atžvilgiu </w:t>
      </w:r>
      <w:r w:rsidR="00C54F1B">
        <w:rPr>
          <w:rFonts w:asciiTheme="minorHAnsi" w:hAnsiTheme="minorHAnsi" w:cstheme="minorHAnsi"/>
        </w:rPr>
        <w:t xml:space="preserve">Panevėžys numatytas kaip vienas </w:t>
      </w:r>
      <w:r w:rsidR="0090571B">
        <w:rPr>
          <w:rFonts w:asciiTheme="minorHAnsi" w:hAnsiTheme="minorHAnsi" w:cstheme="minorHAnsi"/>
        </w:rPr>
        <w:t>keturių tarptautinių logistikos paslaugų konsolidavimo centrų</w:t>
      </w:r>
      <w:r w:rsidR="00BC1274">
        <w:rPr>
          <w:rFonts w:asciiTheme="minorHAnsi" w:hAnsiTheme="minorHAnsi" w:cstheme="minorHAnsi"/>
        </w:rPr>
        <w:t xml:space="preserve">, todėl numatyta </w:t>
      </w:r>
      <w:r w:rsidR="00662F05">
        <w:rPr>
          <w:rFonts w:asciiTheme="minorHAnsi" w:hAnsiTheme="minorHAnsi" w:cstheme="minorHAnsi"/>
        </w:rPr>
        <w:t>gerinti eismo kokybės lygį kelyje „Via Baltica“</w:t>
      </w:r>
      <w:r w:rsidR="0076349B">
        <w:rPr>
          <w:rFonts w:asciiTheme="minorHAnsi" w:hAnsiTheme="minorHAnsi" w:cstheme="minorHAnsi"/>
        </w:rPr>
        <w:t>:</w:t>
      </w:r>
      <w:r w:rsidR="004F6FB5">
        <w:rPr>
          <w:rFonts w:asciiTheme="minorHAnsi" w:hAnsiTheme="minorHAnsi" w:cstheme="minorHAnsi"/>
        </w:rPr>
        <w:t xml:space="preserve"> r</w:t>
      </w:r>
      <w:r w:rsidR="002273E5" w:rsidRPr="008431BC">
        <w:rPr>
          <w:rFonts w:asciiTheme="minorHAnsi" w:hAnsiTheme="minorHAnsi" w:cstheme="minorHAnsi"/>
        </w:rPr>
        <w:t>ekonstruoti kelius A8 Panevėžys–Aristava–Sitkūnai ir A10 Panevėžys–Pasvalys–Ryga</w:t>
      </w:r>
      <w:r w:rsidR="000D375E">
        <w:rPr>
          <w:rFonts w:asciiTheme="minorHAnsi" w:hAnsiTheme="minorHAnsi" w:cstheme="minorHAnsi"/>
        </w:rPr>
        <w:t>,</w:t>
      </w:r>
      <w:r w:rsidR="0076349B" w:rsidRPr="0076349B">
        <w:t xml:space="preserve"> </w:t>
      </w:r>
      <w:r w:rsidR="0076349B" w:rsidRPr="0076349B">
        <w:rPr>
          <w:rFonts w:asciiTheme="minorHAnsi" w:hAnsiTheme="minorHAnsi" w:cstheme="minorHAnsi"/>
        </w:rPr>
        <w:t>iki sankryžos su keliu Nr. 125 Biržai–Raubonys,</w:t>
      </w:r>
      <w:r w:rsidR="000D375E">
        <w:rPr>
          <w:rFonts w:asciiTheme="minorHAnsi" w:hAnsiTheme="minorHAnsi" w:cstheme="minorHAnsi"/>
        </w:rPr>
        <w:t xml:space="preserve"> užtikrinant aukštą eismo kokybės lygį</w:t>
      </w:r>
      <w:r w:rsidR="008431BC" w:rsidRPr="008431BC">
        <w:rPr>
          <w:rFonts w:asciiTheme="minorHAnsi" w:hAnsiTheme="minorHAnsi" w:cstheme="minorHAnsi"/>
        </w:rPr>
        <w:t>.</w:t>
      </w:r>
    </w:p>
    <w:p w14:paraId="074BA6BC" w14:textId="58581316" w:rsidR="002273E5" w:rsidRPr="008431BC" w:rsidRDefault="001B2ACD" w:rsidP="002273E5">
      <w:pPr>
        <w:pStyle w:val="Sraopastraipa"/>
        <w:numPr>
          <w:ilvl w:val="0"/>
          <w:numId w:val="12"/>
        </w:numPr>
        <w:rPr>
          <w:rFonts w:asciiTheme="minorHAnsi" w:hAnsiTheme="minorHAnsi" w:cstheme="minorHAnsi"/>
        </w:rPr>
      </w:pPr>
      <w:r w:rsidRPr="008431BC">
        <w:rPr>
          <w:rFonts w:asciiTheme="minorHAnsi" w:hAnsiTheme="minorHAnsi" w:cstheme="minorHAnsi"/>
        </w:rPr>
        <w:t xml:space="preserve">Tarp Šiaulių ir Panevėžio miestų </w:t>
      </w:r>
      <w:r w:rsidR="00882659">
        <w:rPr>
          <w:rFonts w:asciiTheme="minorHAnsi" w:hAnsiTheme="minorHAnsi" w:cstheme="minorHAnsi"/>
        </w:rPr>
        <w:t xml:space="preserve">LRBP 2030 numatyta </w:t>
      </w:r>
      <w:r w:rsidR="008431BC" w:rsidRPr="008431BC">
        <w:rPr>
          <w:rFonts w:asciiTheme="minorHAnsi" w:hAnsiTheme="minorHAnsi" w:cstheme="minorHAnsi"/>
        </w:rPr>
        <w:t>įgyvendinti</w:t>
      </w:r>
      <w:r w:rsidRPr="008431BC">
        <w:rPr>
          <w:rFonts w:asciiTheme="minorHAnsi" w:hAnsiTheme="minorHAnsi" w:cstheme="minorHAnsi"/>
        </w:rPr>
        <w:t xml:space="preserve"> valstybinės reikšmės magistralinio kelio Nr. A9 Panevėžys–Šiauliai plėt</w:t>
      </w:r>
      <w:r w:rsidR="008431BC" w:rsidRPr="008431BC">
        <w:rPr>
          <w:rFonts w:asciiTheme="minorHAnsi" w:hAnsiTheme="minorHAnsi" w:cstheme="minorHAnsi"/>
        </w:rPr>
        <w:t>rą.</w:t>
      </w:r>
      <w:r w:rsidRPr="008431BC">
        <w:rPr>
          <w:rFonts w:asciiTheme="minorHAnsi" w:hAnsiTheme="minorHAnsi" w:cstheme="minorHAnsi"/>
        </w:rPr>
        <w:t xml:space="preserve"> </w:t>
      </w:r>
    </w:p>
    <w:p w14:paraId="116B611C" w14:textId="643632B7" w:rsidR="001B2ACD" w:rsidRPr="008431BC" w:rsidRDefault="00222D9C" w:rsidP="008431BC">
      <w:pPr>
        <w:pStyle w:val="Sraopastraipa"/>
        <w:numPr>
          <w:ilvl w:val="0"/>
          <w:numId w:val="12"/>
        </w:numPr>
        <w:rPr>
          <w:rFonts w:asciiTheme="minorHAnsi" w:hAnsiTheme="minorHAnsi" w:cstheme="minorHAnsi"/>
        </w:rPr>
      </w:pPr>
      <w:r>
        <w:rPr>
          <w:rFonts w:asciiTheme="minorHAnsi" w:hAnsiTheme="minorHAnsi" w:cstheme="minorHAnsi"/>
        </w:rPr>
        <w:lastRenderedPageBreak/>
        <w:t>LRBP 2030 nustatyta į</w:t>
      </w:r>
      <w:r w:rsidR="001B2ACD" w:rsidRPr="008431BC">
        <w:rPr>
          <w:rFonts w:asciiTheme="minorHAnsi" w:hAnsiTheme="minorHAnsi" w:cstheme="minorHAnsi"/>
        </w:rPr>
        <w:t>gyvendinti ES TEN-T Šiaurės jūros–Baltijos jūros pagrindinio tinklo koridoriaus ruožą „Rail Baltica“ (I šiaurė / pietūs koridorius Talinas–Ryga– Panevėžys–Kaunas–Vilnius–Varšuva),</w:t>
      </w:r>
      <w:r w:rsidR="008431BC">
        <w:rPr>
          <w:rFonts w:asciiTheme="minorHAnsi" w:hAnsiTheme="minorHAnsi" w:cstheme="minorHAnsi"/>
        </w:rPr>
        <w:t xml:space="preserve"> ties Panevėžio miestu </w:t>
      </w:r>
      <w:r w:rsidR="008431BC" w:rsidRPr="008431BC">
        <w:rPr>
          <w:rFonts w:asciiTheme="minorHAnsi" w:hAnsiTheme="minorHAnsi" w:cstheme="minorHAnsi"/>
        </w:rPr>
        <w:t xml:space="preserve">įkurti naują tarptautinio lygmens </w:t>
      </w:r>
      <w:r w:rsidR="001B2ACD" w:rsidRPr="008431BC">
        <w:rPr>
          <w:rFonts w:asciiTheme="minorHAnsi" w:hAnsiTheme="minorHAnsi" w:cstheme="minorHAnsi"/>
        </w:rPr>
        <w:t>geležinkelių stotį</w:t>
      </w:r>
      <w:r w:rsidR="008431BC" w:rsidRPr="008431BC">
        <w:rPr>
          <w:rFonts w:asciiTheme="minorHAnsi" w:hAnsiTheme="minorHAnsi" w:cstheme="minorHAnsi"/>
        </w:rPr>
        <w:t>.</w:t>
      </w:r>
    </w:p>
    <w:p w14:paraId="7FBFB81F" w14:textId="2C2AFD2A" w:rsidR="001B2ACD" w:rsidRPr="008431BC" w:rsidRDefault="00222D9C" w:rsidP="001B2ACD">
      <w:pPr>
        <w:pStyle w:val="Sraopastraipa"/>
        <w:numPr>
          <w:ilvl w:val="0"/>
          <w:numId w:val="12"/>
        </w:numPr>
        <w:rPr>
          <w:rFonts w:asciiTheme="minorHAnsi" w:hAnsiTheme="minorHAnsi" w:cstheme="minorHAnsi"/>
        </w:rPr>
      </w:pPr>
      <w:r>
        <w:rPr>
          <w:rFonts w:asciiTheme="minorHAnsi" w:hAnsiTheme="minorHAnsi" w:cstheme="minorHAnsi"/>
        </w:rPr>
        <w:t>LRBP 2030 nustatyta m</w:t>
      </w:r>
      <w:r w:rsidR="001B2ACD" w:rsidRPr="008431BC">
        <w:rPr>
          <w:rFonts w:asciiTheme="minorHAnsi" w:hAnsiTheme="minorHAnsi" w:cstheme="minorHAnsi"/>
        </w:rPr>
        <w:t>odernizuoti geležinkelių infrastruktūrą tarp Šiaulių ir Panevėžio, įskaitant keleivių terminalus bei geležinkelio linijos elektrifikavimą, pritaikyti ją keleivinių traukinių greičiui iki 160 km/h. Modernizuojamą 1520 mm pločio vėžės geležinkelio liniją Panevėžys–Radviliškis sujungti su „Rail Baltica“ projekte numatytais naujais krovinių ir keleivių terminalais. Panevėžio krovinių terminalas turi užtikrinti šiaurės Lietuvos regionų krovinių konsolidaciją ir perskirstymą bei įvairiarūšė logistikos galimybes. Šios naujos jungtys ir stotys užtikrins Šiaulių bei Panevėžio miestų ir regionų junglumą geležinkelių transportu su „Rail Baltica“ geležinkelio linija.</w:t>
      </w:r>
    </w:p>
    <w:p w14:paraId="21A8E03F" w14:textId="0C7BEF1E" w:rsidR="001B2ACD" w:rsidRPr="008431BC" w:rsidRDefault="001B2ACD" w:rsidP="00987F1D">
      <w:pPr>
        <w:pStyle w:val="Sraopastraipa"/>
        <w:numPr>
          <w:ilvl w:val="0"/>
          <w:numId w:val="12"/>
        </w:numPr>
        <w:rPr>
          <w:rFonts w:asciiTheme="minorHAnsi" w:hAnsiTheme="minorHAnsi" w:cstheme="minorHAnsi"/>
        </w:rPr>
      </w:pPr>
      <w:r w:rsidRPr="008431BC">
        <w:rPr>
          <w:rFonts w:asciiTheme="minorHAnsi" w:hAnsiTheme="minorHAnsi" w:cstheme="minorHAnsi"/>
        </w:rPr>
        <w:t xml:space="preserve">Viešojo transporto susisiekimo paslaugoms užtikrinti </w:t>
      </w:r>
      <w:r w:rsidR="00987F1D" w:rsidRPr="008431BC">
        <w:rPr>
          <w:rFonts w:asciiTheme="minorHAnsi" w:hAnsiTheme="minorHAnsi" w:cstheme="minorHAnsi"/>
        </w:rPr>
        <w:t xml:space="preserve">tarp </w:t>
      </w:r>
      <w:r w:rsidRPr="008431BC">
        <w:rPr>
          <w:rFonts w:asciiTheme="minorHAnsi" w:hAnsiTheme="minorHAnsi" w:cstheme="minorHAnsi"/>
        </w:rPr>
        <w:t xml:space="preserve">Panevėžio ir Rokiškio urbanistinių centrų </w:t>
      </w:r>
      <w:r w:rsidR="008431BC" w:rsidRPr="008431BC">
        <w:rPr>
          <w:rFonts w:asciiTheme="minorHAnsi" w:hAnsiTheme="minorHAnsi" w:cstheme="minorHAnsi"/>
        </w:rPr>
        <w:t>prioritetus teikti</w:t>
      </w:r>
      <w:r w:rsidRPr="008431BC">
        <w:rPr>
          <w:rFonts w:asciiTheme="minorHAnsi" w:hAnsiTheme="minorHAnsi" w:cstheme="minorHAnsi"/>
        </w:rPr>
        <w:t xml:space="preserve"> geležinkelio transportui;</w:t>
      </w:r>
      <w:r w:rsidR="00987F1D" w:rsidRPr="008431BC">
        <w:rPr>
          <w:rFonts w:asciiTheme="minorHAnsi" w:hAnsiTheme="minorHAnsi" w:cstheme="minorHAnsi"/>
        </w:rPr>
        <w:t xml:space="preserve"> </w:t>
      </w:r>
      <w:r w:rsidRPr="008431BC">
        <w:rPr>
          <w:rFonts w:asciiTheme="minorHAnsi" w:hAnsiTheme="minorHAnsi" w:cstheme="minorHAnsi"/>
        </w:rPr>
        <w:t>tarp Panevėžio ir Biržų urbanistinių centrų – automobilių kelių transportui</w:t>
      </w:r>
      <w:r w:rsidR="008431BC" w:rsidRPr="008431BC">
        <w:rPr>
          <w:rFonts w:asciiTheme="minorHAnsi" w:hAnsiTheme="minorHAnsi" w:cstheme="minorHAnsi"/>
        </w:rPr>
        <w:t>.</w:t>
      </w:r>
    </w:p>
    <w:p w14:paraId="5140A728" w14:textId="239FD782" w:rsidR="00987F1D" w:rsidRPr="00604473" w:rsidRDefault="00852109" w:rsidP="00987F1D">
      <w:pPr>
        <w:pStyle w:val="Sraopastraipa"/>
        <w:numPr>
          <w:ilvl w:val="0"/>
          <w:numId w:val="12"/>
        </w:numPr>
        <w:rPr>
          <w:rFonts w:asciiTheme="minorHAnsi" w:hAnsiTheme="minorHAnsi" w:cstheme="minorHAnsi"/>
        </w:rPr>
      </w:pPr>
      <w:r>
        <w:rPr>
          <w:rFonts w:asciiTheme="minorHAnsi" w:hAnsiTheme="minorHAnsi" w:cstheme="minorHAnsi"/>
        </w:rPr>
        <w:t xml:space="preserve">LRBP </w:t>
      </w:r>
      <w:r>
        <w:rPr>
          <w:rFonts w:asciiTheme="minorHAnsi" w:hAnsiTheme="minorHAnsi" w:cstheme="minorHAnsi"/>
          <w:lang w:val="en-US"/>
        </w:rPr>
        <w:t>2030 f</w:t>
      </w:r>
      <w:r w:rsidR="00604473" w:rsidRPr="00604473">
        <w:rPr>
          <w:rFonts w:asciiTheme="minorHAnsi" w:hAnsiTheme="minorHAnsi" w:cstheme="minorHAnsi"/>
        </w:rPr>
        <w:t xml:space="preserve">ormuojami bendri </w:t>
      </w:r>
      <w:r w:rsidR="00987F1D" w:rsidRPr="00604473">
        <w:rPr>
          <w:rFonts w:asciiTheme="minorHAnsi" w:hAnsiTheme="minorHAnsi" w:cstheme="minorHAnsi"/>
        </w:rPr>
        <w:t>Šiaulių ir Panevėžio metropolinių urbanistinių centrų kultūros paveldo ištekliai: Šiauliai ir Panevėžys kultūros paveldo vertybių požiūriu priskiriami prie kultūros paveldo reprezentacinių centrų, kur Šiauliai reprezentuoja Rytų Žemaitijos regioninės reikšmės kultūros paveldo arealą, o Panevėžys yra vienas ryškesnių inžinerinio techninio paveldo išteklių savininkas bei reprezentuoja Aukštaitijos regioninės reikšmės kultūros paveldo arealą – per jį praeina Siaurojo geležinkelio atšakos, jungiančios urbanistinį centrą su Biržais, Linkuva, Anykščiais, Sanžilės kanalas, jungiantis Nevėžio ir Lėvens upes. Veikdami kartu, per visų tipų partnerystes, šie metropoliniai centrai generuoja didelį dvarų kultūros potencialą, kurį galima integruoti tiek į miestų tiek į kaimišką (agro) infrastruktūras.</w:t>
      </w:r>
    </w:p>
    <w:p w14:paraId="4426B2E7" w14:textId="32FBA34C" w:rsidR="00987F1D" w:rsidRPr="00604473" w:rsidRDefault="003103ED" w:rsidP="00987F1D">
      <w:pPr>
        <w:pStyle w:val="Sraopastraipa"/>
        <w:numPr>
          <w:ilvl w:val="0"/>
          <w:numId w:val="12"/>
        </w:numPr>
        <w:rPr>
          <w:rFonts w:asciiTheme="minorHAnsi" w:hAnsiTheme="minorHAnsi" w:cstheme="minorHAnsi"/>
        </w:rPr>
      </w:pPr>
      <w:r>
        <w:rPr>
          <w:rFonts w:asciiTheme="minorHAnsi" w:hAnsiTheme="minorHAnsi" w:cstheme="minorHAnsi"/>
        </w:rPr>
        <w:t xml:space="preserve">Panevėžys priklauso </w:t>
      </w:r>
      <w:r w:rsidR="00443FEB">
        <w:rPr>
          <w:rFonts w:asciiTheme="minorHAnsi" w:hAnsiTheme="minorHAnsi" w:cstheme="minorHAnsi"/>
        </w:rPr>
        <w:t xml:space="preserve">Vidurio Lietuvos </w:t>
      </w:r>
      <w:r w:rsidR="00D34C44">
        <w:rPr>
          <w:rFonts w:asciiTheme="minorHAnsi" w:hAnsiTheme="minorHAnsi" w:cstheme="minorHAnsi"/>
        </w:rPr>
        <w:t>kultūros paveldo išteklių partnerysčių grupei</w:t>
      </w:r>
      <w:r w:rsidR="00A61329">
        <w:rPr>
          <w:rFonts w:asciiTheme="minorHAnsi" w:hAnsiTheme="minorHAnsi" w:cstheme="minorHAnsi"/>
        </w:rPr>
        <w:t xml:space="preserve"> Panevėžys-Biržai-Rokiškis</w:t>
      </w:r>
      <w:r w:rsidR="00F63225">
        <w:rPr>
          <w:rFonts w:asciiTheme="minorHAnsi" w:hAnsiTheme="minorHAnsi" w:cstheme="minorHAnsi"/>
        </w:rPr>
        <w:t>, kurioje Panevėžys veikia kaip</w:t>
      </w:r>
      <w:r w:rsidR="00987F1D" w:rsidRPr="00604473">
        <w:rPr>
          <w:rFonts w:asciiTheme="minorHAnsi" w:hAnsiTheme="minorHAnsi" w:cstheme="minorHAnsi"/>
        </w:rPr>
        <w:t xml:space="preserve"> regioninės reikšmės kultūros paveldo reprezentacinis centras, </w:t>
      </w:r>
      <w:r w:rsidR="00A61329">
        <w:rPr>
          <w:rFonts w:asciiTheme="minorHAnsi" w:hAnsiTheme="minorHAnsi" w:cstheme="minorHAnsi"/>
        </w:rPr>
        <w:t>Biržai</w:t>
      </w:r>
      <w:r w:rsidR="00C428B8">
        <w:rPr>
          <w:rFonts w:asciiTheme="minorHAnsi" w:hAnsiTheme="minorHAnsi" w:cstheme="minorHAnsi"/>
        </w:rPr>
        <w:t xml:space="preserve"> – </w:t>
      </w:r>
      <w:r w:rsidR="00987F1D" w:rsidRPr="00604473">
        <w:rPr>
          <w:rFonts w:asciiTheme="minorHAnsi" w:hAnsiTheme="minorHAnsi" w:cstheme="minorHAnsi"/>
        </w:rPr>
        <w:t>valstybės istorijai reikšmingas paveldo arealas</w:t>
      </w:r>
      <w:r w:rsidR="00C428B8">
        <w:rPr>
          <w:rFonts w:asciiTheme="minorHAnsi" w:hAnsiTheme="minorHAnsi" w:cstheme="minorHAnsi"/>
        </w:rPr>
        <w:t>, urbanistinis centras</w:t>
      </w:r>
      <w:r w:rsidR="00987F1D" w:rsidRPr="00604473">
        <w:rPr>
          <w:rFonts w:asciiTheme="minorHAnsi" w:hAnsiTheme="minorHAnsi" w:cstheme="minorHAnsi"/>
        </w:rPr>
        <w:t xml:space="preserve"> bei Rokiškio miestas.</w:t>
      </w:r>
    </w:p>
    <w:p w14:paraId="3ECA0131" w14:textId="5B4C8713" w:rsidR="00CF2156" w:rsidRPr="00604473" w:rsidRDefault="00CF2156" w:rsidP="00987F1D">
      <w:pPr>
        <w:pStyle w:val="Sraopastraipa"/>
        <w:numPr>
          <w:ilvl w:val="0"/>
          <w:numId w:val="12"/>
        </w:numPr>
        <w:rPr>
          <w:rFonts w:asciiTheme="minorHAnsi" w:hAnsiTheme="minorHAnsi" w:cstheme="minorHAnsi"/>
        </w:rPr>
      </w:pPr>
      <w:r w:rsidRPr="00604473">
        <w:rPr>
          <w:rFonts w:asciiTheme="minorHAnsi" w:hAnsiTheme="minorHAnsi" w:cstheme="minorHAnsi"/>
        </w:rPr>
        <w:t xml:space="preserve">Trijuose didžiuosiuose Lietuvos miestuose (Vilniuje, Kaune, Klaipėdoje) </w:t>
      </w:r>
      <w:r w:rsidR="00E42B78">
        <w:rPr>
          <w:rFonts w:asciiTheme="minorHAnsi" w:hAnsiTheme="minorHAnsi" w:cstheme="minorHAnsi"/>
        </w:rPr>
        <w:t xml:space="preserve">LRBP </w:t>
      </w:r>
      <w:r w:rsidR="00E42B78">
        <w:rPr>
          <w:rFonts w:asciiTheme="minorHAnsi" w:hAnsiTheme="minorHAnsi" w:cstheme="minorHAnsi"/>
          <w:lang w:val="en-US"/>
        </w:rPr>
        <w:t xml:space="preserve">2030 numatyta </w:t>
      </w:r>
      <w:r w:rsidRPr="00604473">
        <w:rPr>
          <w:rFonts w:asciiTheme="minorHAnsi" w:hAnsiTheme="minorHAnsi" w:cstheme="minorHAnsi"/>
        </w:rPr>
        <w:t>vystyti visas turizmo rūšis ir paslaugas, o Šiauliuose ir Panevėžyje – atitinkančias turimus išteklius, plėtoti joms skirtą infrastruktūrą. Taip pat plėtoti kultūrinio turizmo, verslo turizmo, sveikatos turizmo ir žaliojo (ekologinio) turizmo viešąją ir privačią infrastruktūrą rekreacijos plėtros prioriteto teritorijose.</w:t>
      </w:r>
    </w:p>
    <w:p w14:paraId="306209BB" w14:textId="3DAB7634" w:rsidR="008A0092" w:rsidRDefault="008A0092" w:rsidP="00604473">
      <w:pPr>
        <w:rPr>
          <w:rFonts w:asciiTheme="minorHAnsi" w:hAnsiTheme="minorHAnsi" w:cstheme="minorHAnsi"/>
        </w:rPr>
      </w:pPr>
    </w:p>
    <w:p w14:paraId="6DAF7F91" w14:textId="3C3D6CFE" w:rsidR="0000761E" w:rsidRDefault="0000761E" w:rsidP="003449A5">
      <w:pPr>
        <w:rPr>
          <w:rFonts w:asciiTheme="minorHAnsi" w:hAnsiTheme="minorHAnsi" w:cstheme="minorHAnsi"/>
        </w:rPr>
      </w:pPr>
    </w:p>
    <w:p w14:paraId="7C19AE0D" w14:textId="75087868" w:rsidR="00AC5BA5" w:rsidRPr="00947EE1" w:rsidRDefault="00947270" w:rsidP="00947EE1">
      <w:pPr>
        <w:pStyle w:val="Antrat3"/>
      </w:pPr>
      <w:bookmarkStart w:id="35" w:name="_Toc176865533"/>
      <w:r w:rsidRPr="00947EE1">
        <w:t>Rengiami teritorijų planavimo dokumentai</w:t>
      </w:r>
      <w:bookmarkEnd w:id="35"/>
    </w:p>
    <w:p w14:paraId="00372CC0" w14:textId="475E916E" w:rsidR="003138B2" w:rsidRPr="003138B2" w:rsidRDefault="003138B2" w:rsidP="003138B2"/>
    <w:p w14:paraId="5FBC7752" w14:textId="27873DA7" w:rsidR="00830F6B" w:rsidRPr="00E634EB" w:rsidRDefault="00AC5BA5" w:rsidP="00A268A3">
      <w:pPr>
        <w:rPr>
          <w:rFonts w:asciiTheme="minorHAnsi" w:hAnsiTheme="minorHAnsi" w:cstheme="minorHAnsi"/>
        </w:rPr>
      </w:pPr>
      <w:r w:rsidRPr="00E634EB">
        <w:rPr>
          <w:rFonts w:asciiTheme="minorHAnsi" w:hAnsiTheme="minorHAnsi" w:cstheme="minorHAnsi"/>
        </w:rPr>
        <w:t>Remiantis LR teritorijų planavimo dokumentų rengimo ir teritorijų planavimo proceso valstyb</w:t>
      </w:r>
      <w:r w:rsidR="007E04AB">
        <w:rPr>
          <w:rFonts w:asciiTheme="minorHAnsi" w:hAnsiTheme="minorHAnsi" w:cstheme="minorHAnsi"/>
        </w:rPr>
        <w:t>in</w:t>
      </w:r>
      <w:r w:rsidRPr="00E634EB">
        <w:rPr>
          <w:rFonts w:asciiTheme="minorHAnsi" w:hAnsiTheme="minorHAnsi" w:cstheme="minorHAnsi"/>
        </w:rPr>
        <w:t xml:space="preserve">ės priežiūros </w:t>
      </w:r>
      <w:r w:rsidR="007E04AB">
        <w:rPr>
          <w:rFonts w:asciiTheme="minorHAnsi" w:hAnsiTheme="minorHAnsi" w:cstheme="minorHAnsi"/>
        </w:rPr>
        <w:t xml:space="preserve">informacinėje </w:t>
      </w:r>
      <w:r w:rsidRPr="00E634EB">
        <w:rPr>
          <w:rFonts w:asciiTheme="minorHAnsi" w:hAnsiTheme="minorHAnsi" w:cstheme="minorHAnsi"/>
        </w:rPr>
        <w:t xml:space="preserve">sistemoje pateikiama informacija, </w:t>
      </w:r>
      <w:r w:rsidR="00703139">
        <w:rPr>
          <w:rFonts w:asciiTheme="minorHAnsi" w:hAnsiTheme="minorHAnsi" w:cstheme="minorHAnsi"/>
        </w:rPr>
        <w:t>patikslinta Panevėžio miesto savivaldybės</w:t>
      </w:r>
      <w:r w:rsidR="00C34589">
        <w:rPr>
          <w:rFonts w:asciiTheme="minorHAnsi" w:hAnsiTheme="minorHAnsi" w:cstheme="minorHAnsi"/>
        </w:rPr>
        <w:t xml:space="preserve"> administracijos</w:t>
      </w:r>
      <w:r w:rsidR="00703139">
        <w:rPr>
          <w:rFonts w:asciiTheme="minorHAnsi" w:hAnsiTheme="minorHAnsi" w:cstheme="minorHAnsi"/>
        </w:rPr>
        <w:t xml:space="preserve">, </w:t>
      </w:r>
      <w:r w:rsidR="00F37501">
        <w:rPr>
          <w:rFonts w:asciiTheme="minorHAnsi" w:hAnsiTheme="minorHAnsi" w:cstheme="minorHAnsi"/>
        </w:rPr>
        <w:t>Panevėžio miesto</w:t>
      </w:r>
      <w:r w:rsidR="004945A4">
        <w:rPr>
          <w:rFonts w:asciiTheme="minorHAnsi" w:hAnsiTheme="minorHAnsi" w:cstheme="minorHAnsi"/>
        </w:rPr>
        <w:t xml:space="preserve"> savivaldybės</w:t>
      </w:r>
      <w:r w:rsidRPr="00E634EB">
        <w:rPr>
          <w:rFonts w:asciiTheme="minorHAnsi" w:hAnsiTheme="minorHAnsi" w:cstheme="minorHAnsi"/>
        </w:rPr>
        <w:t xml:space="preserve"> teritorij</w:t>
      </w:r>
      <w:r w:rsidR="00833AE1">
        <w:rPr>
          <w:rFonts w:asciiTheme="minorHAnsi" w:hAnsiTheme="minorHAnsi" w:cstheme="minorHAnsi"/>
        </w:rPr>
        <w:t>oje</w:t>
      </w:r>
      <w:r w:rsidRPr="00E634EB">
        <w:rPr>
          <w:rFonts w:asciiTheme="minorHAnsi" w:hAnsiTheme="minorHAnsi" w:cstheme="minorHAnsi"/>
        </w:rPr>
        <w:t xml:space="preserve"> </w:t>
      </w:r>
      <w:r w:rsidR="004945A4">
        <w:rPr>
          <w:rFonts w:asciiTheme="minorHAnsi" w:hAnsiTheme="minorHAnsi" w:cstheme="minorHAnsi"/>
        </w:rPr>
        <w:t>šiuo metu yra rengiami</w:t>
      </w:r>
      <w:r w:rsidR="006D2C9D">
        <w:rPr>
          <w:rFonts w:asciiTheme="minorHAnsi" w:hAnsiTheme="minorHAnsi" w:cstheme="minorHAnsi"/>
        </w:rPr>
        <w:t xml:space="preserve"> </w:t>
      </w:r>
      <w:r w:rsidR="00833AE1">
        <w:rPr>
          <w:rFonts w:asciiTheme="minorHAnsi" w:hAnsiTheme="minorHAnsi" w:cstheme="minorHAnsi"/>
        </w:rPr>
        <w:t>98 kompleksiniai</w:t>
      </w:r>
      <w:r w:rsidR="0039151D">
        <w:rPr>
          <w:rFonts w:asciiTheme="minorHAnsi" w:hAnsiTheme="minorHAnsi" w:cstheme="minorHAnsi"/>
        </w:rPr>
        <w:t xml:space="preserve"> </w:t>
      </w:r>
      <w:r w:rsidR="00C972D3" w:rsidRPr="00E634EB">
        <w:rPr>
          <w:rFonts w:asciiTheme="minorHAnsi" w:hAnsiTheme="minorHAnsi" w:cstheme="minorHAnsi"/>
        </w:rPr>
        <w:t>teritorijų planavimo dokument</w:t>
      </w:r>
      <w:r w:rsidR="004945A4">
        <w:rPr>
          <w:rFonts w:asciiTheme="minorHAnsi" w:hAnsiTheme="minorHAnsi" w:cstheme="minorHAnsi"/>
        </w:rPr>
        <w:t>ai</w:t>
      </w:r>
      <w:r w:rsidR="00833AE1">
        <w:rPr>
          <w:rFonts w:asciiTheme="minorHAnsi" w:hAnsiTheme="minorHAnsi" w:cstheme="minorHAnsi"/>
        </w:rPr>
        <w:t>, tarp kurių</w:t>
      </w:r>
      <w:r w:rsidR="00703139">
        <w:rPr>
          <w:rFonts w:asciiTheme="minorHAnsi" w:hAnsiTheme="minorHAnsi" w:cstheme="minorHAnsi"/>
        </w:rPr>
        <w:t xml:space="preserve"> visi – detalieji planai</w:t>
      </w:r>
      <w:r w:rsidR="00833AE1">
        <w:rPr>
          <w:rFonts w:asciiTheme="minorHAnsi" w:hAnsiTheme="minorHAnsi" w:cstheme="minorHAnsi"/>
        </w:rPr>
        <w:t xml:space="preserve">; </w:t>
      </w:r>
      <w:r w:rsidR="00703139">
        <w:rPr>
          <w:rFonts w:asciiTheme="minorHAnsi" w:hAnsiTheme="minorHAnsi" w:cstheme="minorHAnsi"/>
        </w:rPr>
        <w:t>3</w:t>
      </w:r>
      <w:r w:rsidR="00833AE1">
        <w:rPr>
          <w:rFonts w:asciiTheme="minorHAnsi" w:hAnsiTheme="minorHAnsi" w:cstheme="minorHAnsi"/>
        </w:rPr>
        <w:t xml:space="preserve"> specialiojo teritorijų planavimo dokumentai</w:t>
      </w:r>
      <w:r w:rsidR="00830F6B" w:rsidRPr="00E634EB">
        <w:rPr>
          <w:rFonts w:asciiTheme="minorHAnsi" w:hAnsiTheme="minorHAnsi" w:cstheme="minorHAnsi"/>
        </w:rPr>
        <w:t>:</w:t>
      </w:r>
    </w:p>
    <w:p w14:paraId="5C3A801F" w14:textId="77777777" w:rsidR="00830F6B" w:rsidRPr="00E634EB" w:rsidRDefault="00830F6B" w:rsidP="00A268A3">
      <w:pPr>
        <w:rPr>
          <w:rFonts w:asciiTheme="minorHAnsi" w:hAnsiTheme="minorHAnsi" w:cstheme="minorHAnsi"/>
        </w:rPr>
      </w:pPr>
    </w:p>
    <w:p w14:paraId="462CE1EC" w14:textId="5046B0A6" w:rsidR="00DF70F7" w:rsidRPr="000D7A90" w:rsidRDefault="00833AE1" w:rsidP="000D7A90">
      <w:pPr>
        <w:pStyle w:val="Sraopastraipa"/>
        <w:numPr>
          <w:ilvl w:val="0"/>
          <w:numId w:val="13"/>
        </w:numPr>
        <w:rPr>
          <w:rFonts w:asciiTheme="minorHAnsi" w:hAnsiTheme="minorHAnsi" w:cstheme="minorHAnsi"/>
        </w:rPr>
      </w:pPr>
      <w:r>
        <w:rPr>
          <w:rFonts w:asciiTheme="minorHAnsi" w:hAnsiTheme="minorHAnsi" w:cstheme="minorHAnsi"/>
        </w:rPr>
        <w:t>Baigiamajame</w:t>
      </w:r>
      <w:r w:rsidR="00DF70F7">
        <w:rPr>
          <w:rFonts w:asciiTheme="minorHAnsi" w:hAnsiTheme="minorHAnsi" w:cstheme="minorHAnsi"/>
        </w:rPr>
        <w:t xml:space="preserve"> etape esantis valstybės lygmens specialusis planas – </w:t>
      </w:r>
      <w:r w:rsidRPr="00833AE1">
        <w:rPr>
          <w:rFonts w:asciiTheme="minorHAnsi" w:hAnsiTheme="minorHAnsi" w:cstheme="minorHAnsi"/>
        </w:rPr>
        <w:t>Projekto „Rail Baltica“ geležinkelio linijos Kaunas–Lietuvos ir Latvijos valstybių siena inžinerinių sistemų ir regioninių stočių susisiekimo komunikacijų inžinerinės infrastruktūros vystymo planas</w:t>
      </w:r>
      <w:r w:rsidR="00DF70F7" w:rsidRPr="00DF70F7">
        <w:rPr>
          <w:rFonts w:asciiTheme="minorHAnsi" w:hAnsiTheme="minorHAnsi" w:cstheme="minorHAnsi"/>
        </w:rPr>
        <w:t xml:space="preserve"> (TPD Nr. </w:t>
      </w:r>
      <w:r w:rsidRPr="00833AE1">
        <w:rPr>
          <w:rFonts w:asciiTheme="minorHAnsi" w:hAnsiTheme="minorHAnsi" w:cstheme="minorHAnsi"/>
        </w:rPr>
        <w:t>S-NC-00-21-349</w:t>
      </w:r>
      <w:r w:rsidR="00DF70F7" w:rsidRPr="00DF70F7">
        <w:rPr>
          <w:rFonts w:asciiTheme="minorHAnsi" w:hAnsiTheme="minorHAnsi" w:cstheme="minorHAnsi"/>
        </w:rPr>
        <w:t>);</w:t>
      </w:r>
    </w:p>
    <w:p w14:paraId="1A955620" w14:textId="3193EE6F" w:rsidR="000D7A90" w:rsidRPr="000D7A90" w:rsidRDefault="00833AE1" w:rsidP="000D7A90">
      <w:pPr>
        <w:pStyle w:val="Sraopastraipa"/>
        <w:numPr>
          <w:ilvl w:val="0"/>
          <w:numId w:val="13"/>
        </w:numPr>
        <w:rPr>
          <w:rFonts w:asciiTheme="minorHAnsi" w:hAnsiTheme="minorHAnsi" w:cstheme="minorHAnsi"/>
        </w:rPr>
      </w:pPr>
      <w:r>
        <w:rPr>
          <w:rFonts w:asciiTheme="minorHAnsi" w:hAnsiTheme="minorHAnsi" w:cstheme="minorHAnsi"/>
        </w:rPr>
        <w:t>Parengiamajame etape esantis valstybės</w:t>
      </w:r>
      <w:r w:rsidR="000D7A90" w:rsidRPr="000D7A90">
        <w:rPr>
          <w:rFonts w:asciiTheme="minorHAnsi" w:hAnsiTheme="minorHAnsi" w:cstheme="minorHAnsi"/>
        </w:rPr>
        <w:t xml:space="preserve"> lygmens</w:t>
      </w:r>
      <w:r w:rsidR="000D7A90">
        <w:rPr>
          <w:rFonts w:asciiTheme="minorHAnsi" w:hAnsiTheme="minorHAnsi" w:cstheme="minorHAnsi"/>
        </w:rPr>
        <w:t xml:space="preserve"> </w:t>
      </w:r>
      <w:r>
        <w:rPr>
          <w:rFonts w:asciiTheme="minorHAnsi" w:hAnsiTheme="minorHAnsi" w:cstheme="minorHAnsi"/>
        </w:rPr>
        <w:t>specialusis</w:t>
      </w:r>
      <w:r w:rsidR="000D7A90">
        <w:rPr>
          <w:rFonts w:asciiTheme="minorHAnsi" w:hAnsiTheme="minorHAnsi" w:cstheme="minorHAnsi"/>
        </w:rPr>
        <w:t xml:space="preserve"> planas </w:t>
      </w:r>
      <w:r w:rsidR="000D7A90" w:rsidRPr="000D7A90">
        <w:rPr>
          <w:rFonts w:asciiTheme="minorHAnsi" w:hAnsiTheme="minorHAnsi" w:cstheme="minorHAnsi"/>
        </w:rPr>
        <w:t xml:space="preserve">– </w:t>
      </w:r>
      <w:r w:rsidRPr="00833AE1">
        <w:rPr>
          <w:rFonts w:asciiTheme="minorHAnsi" w:hAnsiTheme="minorHAnsi" w:cstheme="minorHAnsi"/>
        </w:rPr>
        <w:t>Valstybinės reikšmės magistralinio kelio A17 Panevėžio aplinkkelio susisiekimo komunikacijų inžinerinės infrastruktūros vystymo planas</w:t>
      </w:r>
      <w:r w:rsidR="000D7A90" w:rsidRPr="000D7A90">
        <w:rPr>
          <w:rFonts w:asciiTheme="minorHAnsi" w:hAnsiTheme="minorHAnsi" w:cstheme="minorHAnsi"/>
        </w:rPr>
        <w:t xml:space="preserve"> (TPD Nr. </w:t>
      </w:r>
      <w:r w:rsidRPr="00833AE1">
        <w:rPr>
          <w:rFonts w:asciiTheme="minorHAnsi" w:hAnsiTheme="minorHAnsi" w:cstheme="minorHAnsi"/>
        </w:rPr>
        <w:t>S-NC-00-23-891</w:t>
      </w:r>
      <w:r w:rsidR="000D7A90" w:rsidRPr="000D7A90">
        <w:rPr>
          <w:rFonts w:asciiTheme="minorHAnsi" w:hAnsiTheme="minorHAnsi" w:cstheme="minorHAnsi"/>
        </w:rPr>
        <w:t>);</w:t>
      </w:r>
    </w:p>
    <w:p w14:paraId="406B60FE" w14:textId="49AF7A15" w:rsidR="00FF479C" w:rsidRDefault="00833AE1" w:rsidP="000D7A90">
      <w:pPr>
        <w:pStyle w:val="Sraopastraipa"/>
        <w:numPr>
          <w:ilvl w:val="0"/>
          <w:numId w:val="13"/>
        </w:numPr>
        <w:rPr>
          <w:rFonts w:asciiTheme="minorHAnsi" w:hAnsiTheme="minorHAnsi" w:cstheme="minorHAnsi"/>
        </w:rPr>
      </w:pPr>
      <w:r>
        <w:rPr>
          <w:rFonts w:asciiTheme="minorHAnsi" w:hAnsiTheme="minorHAnsi" w:cstheme="minorHAnsi"/>
        </w:rPr>
        <w:lastRenderedPageBreak/>
        <w:t>Parengiamajame etape esantis valstybės</w:t>
      </w:r>
      <w:r w:rsidRPr="000D7A90">
        <w:rPr>
          <w:rFonts w:asciiTheme="minorHAnsi" w:hAnsiTheme="minorHAnsi" w:cstheme="minorHAnsi"/>
        </w:rPr>
        <w:t xml:space="preserve"> lygmens</w:t>
      </w:r>
      <w:r>
        <w:rPr>
          <w:rFonts w:asciiTheme="minorHAnsi" w:hAnsiTheme="minorHAnsi" w:cstheme="minorHAnsi"/>
        </w:rPr>
        <w:t xml:space="preserve"> specialusis planas </w:t>
      </w:r>
      <w:r w:rsidRPr="000D7A90">
        <w:rPr>
          <w:rFonts w:asciiTheme="minorHAnsi" w:hAnsiTheme="minorHAnsi" w:cstheme="minorHAnsi"/>
        </w:rPr>
        <w:t xml:space="preserve">– </w:t>
      </w:r>
      <w:r w:rsidRPr="00833AE1">
        <w:rPr>
          <w:rFonts w:asciiTheme="minorHAnsi" w:hAnsiTheme="minorHAnsi" w:cstheme="minorHAnsi"/>
        </w:rPr>
        <w:t xml:space="preserve">Projekto „Rail Baltica“ geležinkelių infrastruktūros Panevėžio geležinkelio mazge susisiekimo komunikacijų inžinerinės infrastruktūros vystymo planas </w:t>
      </w:r>
      <w:r w:rsidR="000D7A90" w:rsidRPr="000D7A90">
        <w:rPr>
          <w:rFonts w:asciiTheme="minorHAnsi" w:hAnsiTheme="minorHAnsi" w:cstheme="minorHAnsi"/>
        </w:rPr>
        <w:t xml:space="preserve">(TPD Nr. </w:t>
      </w:r>
      <w:r w:rsidRPr="00833AE1">
        <w:rPr>
          <w:rFonts w:asciiTheme="minorHAnsi" w:hAnsiTheme="minorHAnsi" w:cstheme="minorHAnsi"/>
        </w:rPr>
        <w:t>S-NC-00-21-348</w:t>
      </w:r>
      <w:r w:rsidR="000D7A90" w:rsidRPr="000D7A90">
        <w:rPr>
          <w:rFonts w:asciiTheme="minorHAnsi" w:hAnsiTheme="minorHAnsi" w:cstheme="minorHAnsi"/>
        </w:rPr>
        <w:t>)</w:t>
      </w:r>
      <w:r w:rsidR="00703139">
        <w:rPr>
          <w:rFonts w:asciiTheme="minorHAnsi" w:hAnsiTheme="minorHAnsi" w:cstheme="minorHAnsi"/>
        </w:rPr>
        <w:t>.</w:t>
      </w:r>
    </w:p>
    <w:p w14:paraId="21661CDD" w14:textId="77777777" w:rsidR="00BC079D" w:rsidRPr="0041656D" w:rsidRDefault="00BC079D" w:rsidP="00B37612">
      <w:pPr>
        <w:rPr>
          <w:rFonts w:asciiTheme="minorHAnsi" w:hAnsiTheme="minorHAnsi" w:cstheme="minorHAnsi"/>
          <w:iCs/>
          <w:sz w:val="21"/>
          <w:szCs w:val="21"/>
        </w:rPr>
      </w:pPr>
    </w:p>
    <w:p w14:paraId="656E198F" w14:textId="77777777" w:rsidR="00444ABE" w:rsidRPr="00E634EB" w:rsidRDefault="00444ABE" w:rsidP="00CC06E8"/>
    <w:p w14:paraId="4BD76388" w14:textId="77777777" w:rsidR="000B57DB" w:rsidRPr="00947EE1" w:rsidRDefault="00C80EF2" w:rsidP="00E62714">
      <w:pPr>
        <w:pStyle w:val="Antrat2"/>
        <w:tabs>
          <w:tab w:val="left" w:pos="567"/>
        </w:tabs>
      </w:pPr>
      <w:bookmarkStart w:id="36" w:name="_Toc176865534"/>
      <w:r w:rsidRPr="00947EE1">
        <w:t>GYVENTOJŲ SKAIČIAUS IR TANKUMO POKYTIS</w:t>
      </w:r>
      <w:bookmarkEnd w:id="36"/>
    </w:p>
    <w:p w14:paraId="2112376B" w14:textId="77777777" w:rsidR="00D33375" w:rsidRDefault="00D33375" w:rsidP="00125BBA">
      <w:pPr>
        <w:rPr>
          <w:color w:val="FF0000"/>
        </w:rPr>
      </w:pPr>
    </w:p>
    <w:p w14:paraId="52E4C3A2" w14:textId="22DA14DB" w:rsidR="00F61AB9" w:rsidRPr="00E634EB" w:rsidRDefault="005E06BA" w:rsidP="0079460F">
      <w:r>
        <w:t>Panevėžio miesto</w:t>
      </w:r>
      <w:r w:rsidR="0079460F" w:rsidRPr="00E634EB">
        <w:t xml:space="preserve"> savivaldybė </w:t>
      </w:r>
      <w:r w:rsidR="00D44CED">
        <w:t>–</w:t>
      </w:r>
      <w:r w:rsidR="0079460F" w:rsidRPr="00E634EB">
        <w:t xml:space="preserve"> administracinis teritorinis vienetas</w:t>
      </w:r>
      <w:r w:rsidR="00F43091">
        <w:t xml:space="preserve"> Lietuvo</w:t>
      </w:r>
      <w:r>
        <w:t>s centrinėje dalyje</w:t>
      </w:r>
      <w:r w:rsidR="0079460F" w:rsidRPr="00E634EB">
        <w:t xml:space="preserve">. </w:t>
      </w:r>
      <w:r>
        <w:t xml:space="preserve">Administracinis centras </w:t>
      </w:r>
      <w:r w:rsidR="00460BD5">
        <w:t>–</w:t>
      </w:r>
      <w:r>
        <w:t xml:space="preserve"> Panevėžys</w:t>
      </w:r>
      <w:r w:rsidR="00460BD5">
        <w:t>, vienas penkių Lietuvos didmiesčių.</w:t>
      </w:r>
    </w:p>
    <w:p w14:paraId="2D320DCC" w14:textId="77777777" w:rsidR="00F61AB9" w:rsidRPr="005E0175" w:rsidRDefault="00F61AB9" w:rsidP="0079460F"/>
    <w:p w14:paraId="74480CD2" w14:textId="33A8F1D4" w:rsidR="00F55E05" w:rsidRPr="005E0175" w:rsidRDefault="005E06BA" w:rsidP="00282979">
      <w:pPr>
        <w:pStyle w:val="Default"/>
        <w:spacing w:line="280" w:lineRule="exact"/>
        <w:jc w:val="both"/>
        <w:rPr>
          <w:rFonts w:asciiTheme="minorHAnsi" w:hAnsiTheme="minorHAnsi" w:cstheme="minorHAnsi"/>
          <w:color w:val="auto"/>
          <w:sz w:val="22"/>
          <w:szCs w:val="22"/>
          <w:lang w:val="lt-LT"/>
        </w:rPr>
      </w:pPr>
      <w:r>
        <w:rPr>
          <w:rFonts w:asciiTheme="minorHAnsi" w:hAnsiTheme="minorHAnsi" w:cstheme="minorHAnsi"/>
          <w:color w:val="auto"/>
          <w:sz w:val="22"/>
          <w:szCs w:val="22"/>
          <w:lang w:val="lt-LT"/>
        </w:rPr>
        <w:t>Panevėžio miesto</w:t>
      </w:r>
      <w:r w:rsidR="00AC5B45" w:rsidRPr="005E0175">
        <w:rPr>
          <w:rFonts w:asciiTheme="minorHAnsi" w:hAnsiTheme="minorHAnsi" w:cstheme="minorHAnsi"/>
          <w:color w:val="auto"/>
          <w:sz w:val="22"/>
          <w:szCs w:val="22"/>
          <w:lang w:val="lt-LT"/>
        </w:rPr>
        <w:t xml:space="preserve"> savivaldybė</w:t>
      </w:r>
      <w:r w:rsidR="003F4D07">
        <w:rPr>
          <w:rFonts w:asciiTheme="minorHAnsi" w:hAnsiTheme="minorHAnsi" w:cstheme="minorHAnsi"/>
          <w:color w:val="auto"/>
          <w:sz w:val="22"/>
          <w:szCs w:val="22"/>
          <w:lang w:val="lt-LT"/>
        </w:rPr>
        <w:t>je</w:t>
      </w:r>
      <w:r w:rsidR="00AC5B45" w:rsidRPr="005E0175">
        <w:rPr>
          <w:rFonts w:asciiTheme="minorHAnsi" w:hAnsiTheme="minorHAnsi" w:cstheme="minorHAnsi"/>
          <w:color w:val="auto"/>
          <w:sz w:val="22"/>
          <w:szCs w:val="22"/>
          <w:lang w:val="lt-LT"/>
        </w:rPr>
        <w:t xml:space="preserve"> </w:t>
      </w:r>
      <w:r w:rsidR="005C523B" w:rsidRPr="005E0175">
        <w:rPr>
          <w:rFonts w:asciiTheme="minorHAnsi" w:hAnsiTheme="minorHAnsi" w:cstheme="minorHAnsi"/>
          <w:color w:val="auto"/>
          <w:sz w:val="22"/>
          <w:szCs w:val="22"/>
          <w:lang w:val="lt-LT"/>
        </w:rPr>
        <w:t>gyventojų skaičius nuo Bendrojo plano patvirtinimo sumažėjo</w:t>
      </w:r>
      <w:r w:rsidR="00F55E05" w:rsidRPr="005E0175">
        <w:rPr>
          <w:rFonts w:asciiTheme="minorHAnsi" w:hAnsiTheme="minorHAnsi" w:cstheme="minorHAnsi"/>
          <w:color w:val="auto"/>
          <w:sz w:val="22"/>
          <w:szCs w:val="22"/>
          <w:lang w:val="lt-LT"/>
        </w:rPr>
        <w:t xml:space="preserve"> </w:t>
      </w:r>
      <w:r w:rsidR="00CB0B1F">
        <w:rPr>
          <w:rFonts w:asciiTheme="minorHAnsi" w:hAnsiTheme="minorHAnsi" w:cstheme="minorHAnsi"/>
          <w:color w:val="auto"/>
          <w:sz w:val="22"/>
          <w:szCs w:val="22"/>
          <w:lang w:val="lt-LT"/>
        </w:rPr>
        <w:t>2,4</w:t>
      </w:r>
      <w:r w:rsidR="005C523B" w:rsidRPr="005E0175">
        <w:rPr>
          <w:rFonts w:asciiTheme="minorHAnsi" w:hAnsiTheme="minorHAnsi" w:cstheme="minorHAnsi"/>
          <w:color w:val="auto"/>
          <w:sz w:val="22"/>
          <w:szCs w:val="22"/>
          <w:lang w:val="lt-LT"/>
        </w:rPr>
        <w:t xml:space="preserve"> proc. 202</w:t>
      </w:r>
      <w:r w:rsidR="00F55E05" w:rsidRPr="005E0175">
        <w:rPr>
          <w:rFonts w:asciiTheme="minorHAnsi" w:hAnsiTheme="minorHAnsi" w:cstheme="minorHAnsi"/>
          <w:color w:val="auto"/>
          <w:sz w:val="22"/>
          <w:szCs w:val="22"/>
          <w:lang w:val="lt-LT"/>
        </w:rPr>
        <w:t>3</w:t>
      </w:r>
      <w:r w:rsidR="005C523B" w:rsidRPr="005E0175">
        <w:rPr>
          <w:rFonts w:asciiTheme="minorHAnsi" w:hAnsiTheme="minorHAnsi" w:cstheme="minorHAnsi"/>
          <w:color w:val="auto"/>
          <w:sz w:val="22"/>
          <w:szCs w:val="22"/>
          <w:lang w:val="lt-LT"/>
        </w:rPr>
        <w:t xml:space="preserve"> m. </w:t>
      </w:r>
      <w:r w:rsidR="00F55E05" w:rsidRPr="005E0175">
        <w:rPr>
          <w:rFonts w:asciiTheme="minorHAnsi" w:hAnsiTheme="minorHAnsi" w:cstheme="minorHAnsi"/>
          <w:color w:val="auto"/>
          <w:sz w:val="22"/>
          <w:szCs w:val="22"/>
          <w:lang w:val="lt-LT"/>
        </w:rPr>
        <w:t xml:space="preserve">pradžioje </w:t>
      </w:r>
      <w:r w:rsidR="00630BA4">
        <w:rPr>
          <w:rFonts w:asciiTheme="minorHAnsi" w:hAnsiTheme="minorHAnsi" w:cstheme="minorHAnsi"/>
          <w:color w:val="auto"/>
          <w:sz w:val="22"/>
          <w:szCs w:val="22"/>
          <w:lang w:val="lt-LT"/>
        </w:rPr>
        <w:t>mieste</w:t>
      </w:r>
      <w:r w:rsidR="005C523B" w:rsidRPr="005E0175">
        <w:rPr>
          <w:rFonts w:asciiTheme="minorHAnsi" w:hAnsiTheme="minorHAnsi" w:cstheme="minorHAnsi"/>
          <w:color w:val="auto"/>
          <w:sz w:val="22"/>
          <w:szCs w:val="22"/>
          <w:lang w:val="lt-LT"/>
        </w:rPr>
        <w:t xml:space="preserve"> nuolat gyveno </w:t>
      </w:r>
      <w:r w:rsidR="00CB0B1F">
        <w:rPr>
          <w:rFonts w:asciiTheme="minorHAnsi" w:hAnsiTheme="minorHAnsi" w:cstheme="minorHAnsi"/>
          <w:color w:val="auto"/>
          <w:sz w:val="22"/>
          <w:szCs w:val="22"/>
          <w:lang w:val="lt-LT"/>
        </w:rPr>
        <w:t>873</w:t>
      </w:r>
      <w:r w:rsidR="00FF035B">
        <w:rPr>
          <w:rFonts w:asciiTheme="minorHAnsi" w:hAnsiTheme="minorHAnsi" w:cstheme="minorHAnsi"/>
          <w:color w:val="auto"/>
          <w:sz w:val="22"/>
          <w:szCs w:val="22"/>
          <w:lang w:val="lt-LT"/>
        </w:rPr>
        <w:t>9</w:t>
      </w:r>
      <w:r w:rsidR="00FF035B">
        <w:rPr>
          <w:rFonts w:asciiTheme="minorHAnsi" w:hAnsiTheme="minorHAnsi" w:cstheme="minorHAnsi"/>
          <w:color w:val="auto"/>
          <w:sz w:val="22"/>
          <w:szCs w:val="22"/>
        </w:rPr>
        <w:t>5</w:t>
      </w:r>
      <w:r w:rsidR="002939E7" w:rsidRPr="005E0175">
        <w:rPr>
          <w:rFonts w:asciiTheme="minorHAnsi" w:hAnsiTheme="minorHAnsi" w:cstheme="minorHAnsi"/>
          <w:color w:val="auto"/>
          <w:sz w:val="22"/>
          <w:szCs w:val="22"/>
          <w:lang w:val="lt-LT"/>
        </w:rPr>
        <w:t xml:space="preserve"> </w:t>
      </w:r>
      <w:r w:rsidR="005C523B" w:rsidRPr="005E0175">
        <w:rPr>
          <w:rFonts w:asciiTheme="minorHAnsi" w:hAnsiTheme="minorHAnsi" w:cstheme="minorHAnsi"/>
          <w:color w:val="auto"/>
          <w:sz w:val="22"/>
          <w:szCs w:val="22"/>
          <w:lang w:val="lt-LT"/>
        </w:rPr>
        <w:t>gyventoj</w:t>
      </w:r>
      <w:r w:rsidR="00F55E05" w:rsidRPr="005E0175">
        <w:rPr>
          <w:rFonts w:asciiTheme="minorHAnsi" w:hAnsiTheme="minorHAnsi" w:cstheme="minorHAnsi"/>
          <w:color w:val="auto"/>
          <w:sz w:val="22"/>
          <w:szCs w:val="22"/>
          <w:lang w:val="lt-LT"/>
        </w:rPr>
        <w:t>ai</w:t>
      </w:r>
      <w:r w:rsidR="005C523B" w:rsidRPr="005E0175">
        <w:rPr>
          <w:rFonts w:asciiTheme="minorHAnsi" w:hAnsiTheme="minorHAnsi" w:cstheme="minorHAnsi"/>
          <w:color w:val="auto"/>
          <w:sz w:val="22"/>
          <w:szCs w:val="22"/>
          <w:lang w:val="lt-LT"/>
        </w:rPr>
        <w:t xml:space="preserve">. Bendras teritorijos plotas </w:t>
      </w:r>
      <w:r w:rsidR="00D6178A" w:rsidRPr="005E0175">
        <w:rPr>
          <w:rFonts w:asciiTheme="minorHAnsi" w:hAnsiTheme="minorHAnsi" w:cstheme="minorHAnsi"/>
          <w:color w:val="auto"/>
          <w:sz w:val="22"/>
          <w:szCs w:val="22"/>
          <w:lang w:val="lt-LT"/>
        </w:rPr>
        <w:t>nesikeitė</w:t>
      </w:r>
      <w:r w:rsidR="005C523B" w:rsidRPr="005E0175">
        <w:rPr>
          <w:rFonts w:asciiTheme="minorHAnsi" w:hAnsiTheme="minorHAnsi" w:cstheme="minorHAnsi"/>
          <w:color w:val="auto"/>
          <w:sz w:val="22"/>
          <w:szCs w:val="22"/>
          <w:lang w:val="lt-LT"/>
        </w:rPr>
        <w:t xml:space="preserve">. Mažėjant gyventojų skaičiui, </w:t>
      </w:r>
      <w:r w:rsidR="005F2ACC" w:rsidRPr="005E0175">
        <w:rPr>
          <w:rFonts w:asciiTheme="minorHAnsi" w:hAnsiTheme="minorHAnsi" w:cstheme="minorHAnsi"/>
          <w:color w:val="auto"/>
          <w:sz w:val="22"/>
          <w:szCs w:val="22"/>
          <w:lang w:val="lt-LT"/>
        </w:rPr>
        <w:t>atitinkamai</w:t>
      </w:r>
      <w:r w:rsidR="002939E7" w:rsidRPr="005E0175">
        <w:rPr>
          <w:rFonts w:asciiTheme="minorHAnsi" w:hAnsiTheme="minorHAnsi" w:cstheme="minorHAnsi"/>
          <w:color w:val="auto"/>
          <w:sz w:val="22"/>
          <w:szCs w:val="22"/>
          <w:lang w:val="lt-LT"/>
        </w:rPr>
        <w:t xml:space="preserve"> </w:t>
      </w:r>
      <w:r w:rsidR="00951B4E" w:rsidRPr="005E0175">
        <w:rPr>
          <w:rFonts w:asciiTheme="minorHAnsi" w:hAnsiTheme="minorHAnsi" w:cstheme="minorHAnsi"/>
          <w:color w:val="auto"/>
          <w:sz w:val="22"/>
          <w:szCs w:val="22"/>
          <w:lang w:val="lt-LT"/>
        </w:rPr>
        <w:t>(</w:t>
      </w:r>
      <w:r w:rsidR="00CB0B1F">
        <w:rPr>
          <w:rFonts w:asciiTheme="minorHAnsi" w:hAnsiTheme="minorHAnsi" w:cstheme="minorHAnsi"/>
          <w:color w:val="auto"/>
          <w:sz w:val="22"/>
          <w:szCs w:val="22"/>
          <w:lang w:val="lt-LT"/>
        </w:rPr>
        <w:t>2,4</w:t>
      </w:r>
      <w:r w:rsidR="00951B4E" w:rsidRPr="005E0175">
        <w:rPr>
          <w:rFonts w:asciiTheme="minorHAnsi" w:hAnsiTheme="minorHAnsi" w:cstheme="minorHAnsi"/>
          <w:color w:val="auto"/>
          <w:sz w:val="22"/>
          <w:szCs w:val="22"/>
          <w:lang w:val="lt-LT"/>
        </w:rPr>
        <w:t xml:space="preserve"> proc.) </w:t>
      </w:r>
      <w:r w:rsidR="005C523B" w:rsidRPr="005E0175">
        <w:rPr>
          <w:rFonts w:asciiTheme="minorHAnsi" w:hAnsiTheme="minorHAnsi" w:cstheme="minorHAnsi"/>
          <w:color w:val="auto"/>
          <w:sz w:val="22"/>
          <w:szCs w:val="22"/>
          <w:lang w:val="lt-LT"/>
        </w:rPr>
        <w:t xml:space="preserve">mažėjo </w:t>
      </w:r>
      <w:r w:rsidR="00951B4E" w:rsidRPr="005E0175">
        <w:rPr>
          <w:rFonts w:asciiTheme="minorHAnsi" w:hAnsiTheme="minorHAnsi" w:cstheme="minorHAnsi"/>
          <w:color w:val="auto"/>
          <w:sz w:val="22"/>
          <w:szCs w:val="22"/>
          <w:lang w:val="lt-LT"/>
        </w:rPr>
        <w:t xml:space="preserve">ir </w:t>
      </w:r>
      <w:r w:rsidR="005C523B" w:rsidRPr="005E0175">
        <w:rPr>
          <w:rFonts w:asciiTheme="minorHAnsi" w:hAnsiTheme="minorHAnsi" w:cstheme="minorHAnsi"/>
          <w:color w:val="auto"/>
          <w:sz w:val="22"/>
          <w:szCs w:val="22"/>
          <w:lang w:val="lt-LT"/>
        </w:rPr>
        <w:t>gyventojų tankumas teritorijoje. 202</w:t>
      </w:r>
      <w:r w:rsidR="00F61AB9" w:rsidRPr="005E0175">
        <w:rPr>
          <w:rFonts w:asciiTheme="minorHAnsi" w:hAnsiTheme="minorHAnsi" w:cstheme="minorHAnsi"/>
          <w:color w:val="auto"/>
          <w:sz w:val="22"/>
          <w:szCs w:val="22"/>
          <w:lang w:val="lt-LT"/>
        </w:rPr>
        <w:t>3</w:t>
      </w:r>
      <w:r w:rsidR="005C523B" w:rsidRPr="005E0175">
        <w:rPr>
          <w:rFonts w:asciiTheme="minorHAnsi" w:hAnsiTheme="minorHAnsi" w:cstheme="minorHAnsi"/>
          <w:color w:val="auto"/>
          <w:sz w:val="22"/>
          <w:szCs w:val="22"/>
          <w:lang w:val="lt-LT"/>
        </w:rPr>
        <w:t xml:space="preserve"> m. </w:t>
      </w:r>
      <w:r w:rsidR="00F61AB9" w:rsidRPr="005E0175">
        <w:rPr>
          <w:rFonts w:asciiTheme="minorHAnsi" w:hAnsiTheme="minorHAnsi" w:cstheme="minorHAnsi"/>
          <w:color w:val="auto"/>
          <w:sz w:val="22"/>
          <w:szCs w:val="22"/>
          <w:lang w:val="lt-LT"/>
        </w:rPr>
        <w:t xml:space="preserve">pradžioje </w:t>
      </w:r>
      <w:r w:rsidR="005C523B" w:rsidRPr="005E0175">
        <w:rPr>
          <w:rFonts w:asciiTheme="minorHAnsi" w:hAnsiTheme="minorHAnsi" w:cstheme="minorHAnsi"/>
          <w:color w:val="auto"/>
          <w:sz w:val="22"/>
          <w:szCs w:val="22"/>
          <w:lang w:val="lt-LT"/>
        </w:rPr>
        <w:t xml:space="preserve">gyventojų tankumas </w:t>
      </w:r>
      <w:r w:rsidR="00CB0B1F">
        <w:rPr>
          <w:rFonts w:asciiTheme="minorHAnsi" w:hAnsiTheme="minorHAnsi" w:cstheme="minorHAnsi"/>
          <w:color w:val="auto"/>
          <w:sz w:val="22"/>
          <w:szCs w:val="22"/>
          <w:lang w:val="lt-LT"/>
        </w:rPr>
        <w:t>Panevėžio miesto</w:t>
      </w:r>
      <w:r w:rsidR="00951B4E" w:rsidRPr="005E0175">
        <w:rPr>
          <w:rFonts w:asciiTheme="minorHAnsi" w:hAnsiTheme="minorHAnsi" w:cstheme="minorHAnsi"/>
          <w:color w:val="auto"/>
          <w:sz w:val="22"/>
          <w:szCs w:val="22"/>
          <w:lang w:val="lt-LT"/>
        </w:rPr>
        <w:t xml:space="preserve"> savivaldybėje siekė </w:t>
      </w:r>
      <w:r w:rsidR="00CB0B1F">
        <w:rPr>
          <w:rFonts w:asciiTheme="minorHAnsi" w:hAnsiTheme="minorHAnsi" w:cstheme="minorHAnsi"/>
          <w:color w:val="auto"/>
          <w:sz w:val="22"/>
          <w:szCs w:val="22"/>
          <w:lang w:val="lt-LT"/>
        </w:rPr>
        <w:t>1747</w:t>
      </w:r>
      <w:r w:rsidR="00D6178A" w:rsidRPr="005E0175">
        <w:rPr>
          <w:rFonts w:asciiTheme="minorHAnsi" w:hAnsiTheme="minorHAnsi" w:cstheme="minorHAnsi"/>
          <w:color w:val="auto"/>
          <w:sz w:val="22"/>
          <w:szCs w:val="22"/>
          <w:lang w:val="lt-LT"/>
        </w:rPr>
        <w:t xml:space="preserve">,9 </w:t>
      </w:r>
      <w:r w:rsidR="00951B4E" w:rsidRPr="005E0175">
        <w:rPr>
          <w:rFonts w:asciiTheme="minorHAnsi" w:hAnsiTheme="minorHAnsi" w:cstheme="minorHAnsi"/>
          <w:color w:val="auto"/>
          <w:sz w:val="22"/>
          <w:szCs w:val="22"/>
          <w:lang w:val="lt-LT"/>
        </w:rPr>
        <w:t>gyv./km².</w:t>
      </w:r>
    </w:p>
    <w:p w14:paraId="0B20B998" w14:textId="77777777" w:rsidR="00F61AB9" w:rsidRDefault="00F61AB9" w:rsidP="00282979">
      <w:pPr>
        <w:pStyle w:val="Default"/>
        <w:spacing w:line="280" w:lineRule="exact"/>
        <w:jc w:val="both"/>
        <w:rPr>
          <w:rFonts w:asciiTheme="minorHAnsi" w:hAnsiTheme="minorHAnsi" w:cstheme="minorHAnsi"/>
          <w:color w:val="auto"/>
          <w:sz w:val="21"/>
          <w:szCs w:val="21"/>
          <w:lang w:val="lt-LT"/>
        </w:rPr>
      </w:pPr>
    </w:p>
    <w:p w14:paraId="017CC5E1" w14:textId="4E7C69CC" w:rsidR="005F2ACC" w:rsidRPr="00E634EB" w:rsidRDefault="006A7682" w:rsidP="005F2ACC">
      <w:pPr>
        <w:rPr>
          <w:rFonts w:asciiTheme="minorHAnsi" w:hAnsiTheme="minorHAnsi" w:cstheme="minorHAnsi"/>
          <w:i/>
          <w:sz w:val="20"/>
          <w:szCs w:val="20"/>
        </w:rPr>
      </w:pPr>
      <w:r w:rsidRPr="00E634EB">
        <w:rPr>
          <w:rFonts w:asciiTheme="minorHAnsi" w:hAnsiTheme="minorHAnsi" w:cstheme="minorHAnsi"/>
          <w:i/>
          <w:sz w:val="20"/>
          <w:szCs w:val="20"/>
        </w:rPr>
        <w:t>1.</w:t>
      </w:r>
      <w:r w:rsidR="002939E7">
        <w:rPr>
          <w:rFonts w:asciiTheme="minorHAnsi" w:hAnsiTheme="minorHAnsi" w:cstheme="minorHAnsi"/>
          <w:i/>
          <w:sz w:val="20"/>
          <w:szCs w:val="20"/>
        </w:rPr>
        <w:t>3</w:t>
      </w:r>
      <w:r w:rsidR="005F2ACC" w:rsidRPr="00E634EB">
        <w:rPr>
          <w:rFonts w:asciiTheme="minorHAnsi" w:hAnsiTheme="minorHAnsi" w:cstheme="minorHAnsi"/>
          <w:i/>
          <w:sz w:val="20"/>
          <w:szCs w:val="20"/>
        </w:rPr>
        <w:t xml:space="preserve"> lentelė. Bendrosios nuolatinių gyventojų skaičiaus ir tankio stebimoje teritorijoje tendencijos</w:t>
      </w: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5"/>
        <w:gridCol w:w="1116"/>
        <w:gridCol w:w="1222"/>
        <w:gridCol w:w="1219"/>
        <w:gridCol w:w="1233"/>
        <w:gridCol w:w="1607"/>
      </w:tblGrid>
      <w:tr w:rsidR="00B254A2" w:rsidRPr="00E634EB" w14:paraId="497C8568" w14:textId="77777777" w:rsidTr="00B254A2">
        <w:trPr>
          <w:trHeight w:val="244"/>
          <w:tblHeader/>
        </w:trPr>
        <w:tc>
          <w:tcPr>
            <w:tcW w:w="2975" w:type="dxa"/>
            <w:shd w:val="clear" w:color="auto" w:fill="F2F2F2" w:themeFill="background1" w:themeFillShade="F2"/>
          </w:tcPr>
          <w:p w14:paraId="2ABFEB0F" w14:textId="77777777" w:rsidR="00B254A2" w:rsidRPr="00E634EB" w:rsidRDefault="00B254A2" w:rsidP="00E85DC4">
            <w:pPr>
              <w:spacing w:line="240" w:lineRule="auto"/>
              <w:rPr>
                <w:rFonts w:asciiTheme="minorHAnsi" w:hAnsiTheme="minorHAnsi" w:cstheme="minorHAnsi"/>
                <w:b/>
                <w:bCs/>
                <w:sz w:val="20"/>
                <w:szCs w:val="20"/>
              </w:rPr>
            </w:pPr>
          </w:p>
        </w:tc>
        <w:tc>
          <w:tcPr>
            <w:tcW w:w="1116" w:type="dxa"/>
            <w:shd w:val="clear" w:color="auto" w:fill="F2F2F2" w:themeFill="background1" w:themeFillShade="F2"/>
            <w:vAlign w:val="center"/>
          </w:tcPr>
          <w:p w14:paraId="2981C35B" w14:textId="75D653BB" w:rsidR="00B254A2" w:rsidRPr="00E634EB" w:rsidRDefault="00B254A2" w:rsidP="00B254A2">
            <w:pPr>
              <w:spacing w:line="240" w:lineRule="auto"/>
              <w:jc w:val="center"/>
              <w:rPr>
                <w:rFonts w:asciiTheme="minorHAnsi" w:hAnsiTheme="minorHAnsi" w:cstheme="minorHAnsi"/>
                <w:b/>
                <w:bCs/>
                <w:sz w:val="20"/>
                <w:szCs w:val="20"/>
              </w:rPr>
            </w:pPr>
            <w:r>
              <w:rPr>
                <w:rFonts w:asciiTheme="minorHAnsi" w:hAnsiTheme="minorHAnsi" w:cstheme="minorHAnsi"/>
                <w:b/>
                <w:bCs/>
                <w:sz w:val="20"/>
                <w:szCs w:val="20"/>
              </w:rPr>
              <w:t>2020 m.</w:t>
            </w:r>
          </w:p>
        </w:tc>
        <w:tc>
          <w:tcPr>
            <w:tcW w:w="1222" w:type="dxa"/>
            <w:shd w:val="clear" w:color="auto" w:fill="F2F2F2" w:themeFill="background1" w:themeFillShade="F2"/>
            <w:vAlign w:val="center"/>
          </w:tcPr>
          <w:p w14:paraId="1FA95945" w14:textId="68F8BD44" w:rsidR="00B254A2" w:rsidRPr="00E634EB" w:rsidRDefault="00B254A2" w:rsidP="003432DD">
            <w:pPr>
              <w:spacing w:line="240" w:lineRule="auto"/>
              <w:jc w:val="center"/>
              <w:rPr>
                <w:rFonts w:asciiTheme="minorHAnsi" w:hAnsiTheme="minorHAnsi" w:cstheme="minorHAnsi"/>
                <w:b/>
                <w:bCs/>
                <w:sz w:val="20"/>
                <w:szCs w:val="20"/>
              </w:rPr>
            </w:pPr>
            <w:r w:rsidRPr="00E634EB">
              <w:rPr>
                <w:rFonts w:asciiTheme="minorHAnsi" w:hAnsiTheme="minorHAnsi" w:cstheme="minorHAnsi"/>
                <w:b/>
                <w:bCs/>
                <w:sz w:val="20"/>
                <w:szCs w:val="20"/>
              </w:rPr>
              <w:t>20</w:t>
            </w:r>
            <w:r>
              <w:rPr>
                <w:rFonts w:asciiTheme="minorHAnsi" w:hAnsiTheme="minorHAnsi" w:cstheme="minorHAnsi"/>
                <w:b/>
                <w:bCs/>
                <w:sz w:val="20"/>
                <w:szCs w:val="20"/>
              </w:rPr>
              <w:t>21</w:t>
            </w:r>
            <w:r w:rsidRPr="00E634EB">
              <w:rPr>
                <w:rFonts w:asciiTheme="minorHAnsi" w:hAnsiTheme="minorHAnsi" w:cstheme="minorHAnsi"/>
                <w:b/>
                <w:bCs/>
                <w:sz w:val="20"/>
                <w:szCs w:val="20"/>
              </w:rPr>
              <w:t xml:space="preserve"> m.</w:t>
            </w:r>
          </w:p>
        </w:tc>
        <w:tc>
          <w:tcPr>
            <w:tcW w:w="1219" w:type="dxa"/>
            <w:shd w:val="clear" w:color="auto" w:fill="F2F2F2" w:themeFill="background1" w:themeFillShade="F2"/>
            <w:vAlign w:val="center"/>
          </w:tcPr>
          <w:p w14:paraId="3ED28199" w14:textId="7BC86F5F" w:rsidR="00B254A2" w:rsidRPr="00E634EB" w:rsidRDefault="00B254A2" w:rsidP="003432DD">
            <w:pPr>
              <w:spacing w:line="240" w:lineRule="auto"/>
              <w:jc w:val="center"/>
              <w:rPr>
                <w:rFonts w:asciiTheme="minorHAnsi" w:hAnsiTheme="minorHAnsi" w:cstheme="minorHAnsi"/>
                <w:b/>
                <w:bCs/>
                <w:sz w:val="20"/>
                <w:szCs w:val="20"/>
              </w:rPr>
            </w:pPr>
            <w:r w:rsidRPr="00E634EB">
              <w:rPr>
                <w:rFonts w:asciiTheme="minorHAnsi" w:hAnsiTheme="minorHAnsi" w:cstheme="minorHAnsi"/>
                <w:b/>
                <w:bCs/>
                <w:sz w:val="20"/>
                <w:szCs w:val="20"/>
              </w:rPr>
              <w:t>202</w:t>
            </w:r>
            <w:r>
              <w:rPr>
                <w:rFonts w:asciiTheme="minorHAnsi" w:hAnsiTheme="minorHAnsi" w:cstheme="minorHAnsi"/>
                <w:b/>
                <w:bCs/>
                <w:sz w:val="20"/>
                <w:szCs w:val="20"/>
              </w:rPr>
              <w:t>2</w:t>
            </w:r>
            <w:r w:rsidRPr="00E634EB">
              <w:rPr>
                <w:rFonts w:asciiTheme="minorHAnsi" w:hAnsiTheme="minorHAnsi" w:cstheme="minorHAnsi"/>
                <w:b/>
                <w:bCs/>
                <w:sz w:val="20"/>
                <w:szCs w:val="20"/>
              </w:rPr>
              <w:t xml:space="preserve"> m.</w:t>
            </w:r>
          </w:p>
        </w:tc>
        <w:tc>
          <w:tcPr>
            <w:tcW w:w="1233" w:type="dxa"/>
            <w:shd w:val="clear" w:color="auto" w:fill="F2F2F2" w:themeFill="background1" w:themeFillShade="F2"/>
            <w:vAlign w:val="center"/>
          </w:tcPr>
          <w:p w14:paraId="2CC29E64" w14:textId="102F25C3" w:rsidR="00B254A2" w:rsidRPr="00E634EB" w:rsidRDefault="00B254A2" w:rsidP="003432DD">
            <w:pPr>
              <w:spacing w:line="240" w:lineRule="auto"/>
              <w:jc w:val="center"/>
              <w:rPr>
                <w:rFonts w:asciiTheme="minorHAnsi" w:hAnsiTheme="minorHAnsi" w:cstheme="minorHAnsi"/>
                <w:b/>
                <w:bCs/>
                <w:sz w:val="20"/>
                <w:szCs w:val="20"/>
              </w:rPr>
            </w:pPr>
            <w:r w:rsidRPr="00E634EB">
              <w:rPr>
                <w:rFonts w:asciiTheme="minorHAnsi" w:hAnsiTheme="minorHAnsi" w:cstheme="minorHAnsi"/>
                <w:b/>
                <w:bCs/>
                <w:sz w:val="20"/>
                <w:szCs w:val="20"/>
              </w:rPr>
              <w:t>202</w:t>
            </w:r>
            <w:r>
              <w:rPr>
                <w:rFonts w:asciiTheme="minorHAnsi" w:hAnsiTheme="minorHAnsi" w:cstheme="minorHAnsi"/>
                <w:b/>
                <w:bCs/>
                <w:sz w:val="20"/>
                <w:szCs w:val="20"/>
              </w:rPr>
              <w:t>3</w:t>
            </w:r>
            <w:r w:rsidRPr="00E634EB">
              <w:rPr>
                <w:rFonts w:asciiTheme="minorHAnsi" w:hAnsiTheme="minorHAnsi" w:cstheme="minorHAnsi"/>
                <w:b/>
                <w:bCs/>
                <w:sz w:val="20"/>
                <w:szCs w:val="20"/>
              </w:rPr>
              <w:t xml:space="preserve"> m.</w:t>
            </w:r>
          </w:p>
        </w:tc>
        <w:tc>
          <w:tcPr>
            <w:tcW w:w="1607" w:type="dxa"/>
            <w:shd w:val="clear" w:color="auto" w:fill="F2F2F2" w:themeFill="background1" w:themeFillShade="F2"/>
          </w:tcPr>
          <w:p w14:paraId="41432F5B" w14:textId="39F0518E" w:rsidR="00B254A2" w:rsidRPr="00E634EB" w:rsidRDefault="00B254A2" w:rsidP="00E85DC4">
            <w:pPr>
              <w:spacing w:line="240" w:lineRule="auto"/>
              <w:jc w:val="center"/>
              <w:rPr>
                <w:rFonts w:asciiTheme="minorHAnsi" w:hAnsiTheme="minorHAnsi" w:cstheme="minorHAnsi"/>
                <w:b/>
                <w:bCs/>
                <w:sz w:val="20"/>
                <w:szCs w:val="20"/>
              </w:rPr>
            </w:pPr>
            <w:r w:rsidRPr="00E634EB">
              <w:rPr>
                <w:rFonts w:asciiTheme="minorHAnsi" w:hAnsiTheme="minorHAnsi" w:cstheme="minorHAnsi"/>
                <w:b/>
                <w:bCs/>
                <w:sz w:val="20"/>
                <w:szCs w:val="20"/>
              </w:rPr>
              <w:t>Pokytis 20</w:t>
            </w:r>
            <w:r>
              <w:rPr>
                <w:rFonts w:asciiTheme="minorHAnsi" w:hAnsiTheme="minorHAnsi" w:cstheme="minorHAnsi"/>
                <w:b/>
                <w:bCs/>
                <w:sz w:val="20"/>
                <w:szCs w:val="20"/>
              </w:rPr>
              <w:t>20</w:t>
            </w:r>
            <w:r w:rsidRPr="00E634EB">
              <w:rPr>
                <w:rFonts w:asciiTheme="minorHAnsi" w:hAnsiTheme="minorHAnsi" w:cstheme="minorHAnsi"/>
                <w:b/>
                <w:bCs/>
                <w:sz w:val="20"/>
                <w:szCs w:val="20"/>
              </w:rPr>
              <w:t>-202</w:t>
            </w:r>
            <w:r>
              <w:rPr>
                <w:rFonts w:asciiTheme="minorHAnsi" w:hAnsiTheme="minorHAnsi" w:cstheme="minorHAnsi"/>
                <w:b/>
                <w:bCs/>
                <w:sz w:val="20"/>
                <w:szCs w:val="20"/>
              </w:rPr>
              <w:t>3</w:t>
            </w:r>
            <w:r w:rsidRPr="00E634EB">
              <w:rPr>
                <w:rFonts w:asciiTheme="minorHAnsi" w:hAnsiTheme="minorHAnsi" w:cstheme="minorHAnsi"/>
                <w:b/>
                <w:bCs/>
                <w:sz w:val="20"/>
                <w:szCs w:val="20"/>
              </w:rPr>
              <w:t xml:space="preserve"> m., gyv. / proc.</w:t>
            </w:r>
          </w:p>
        </w:tc>
      </w:tr>
      <w:tr w:rsidR="00B254A2" w:rsidRPr="00E634EB" w14:paraId="490CE015" w14:textId="77777777" w:rsidTr="00B254A2">
        <w:trPr>
          <w:trHeight w:val="314"/>
          <w:tblHeader/>
        </w:trPr>
        <w:tc>
          <w:tcPr>
            <w:tcW w:w="2975" w:type="dxa"/>
            <w:shd w:val="clear" w:color="auto" w:fill="F2F2F2" w:themeFill="background1" w:themeFillShade="F2"/>
          </w:tcPr>
          <w:p w14:paraId="4916CE55" w14:textId="77777777" w:rsidR="00B254A2" w:rsidRPr="00E634EB" w:rsidRDefault="00B254A2" w:rsidP="00E85DC4">
            <w:pPr>
              <w:spacing w:line="240" w:lineRule="auto"/>
              <w:rPr>
                <w:rFonts w:asciiTheme="minorHAnsi" w:hAnsiTheme="minorHAnsi" w:cstheme="minorHAnsi"/>
                <w:b/>
                <w:bCs/>
                <w:sz w:val="20"/>
                <w:szCs w:val="20"/>
              </w:rPr>
            </w:pPr>
            <w:r w:rsidRPr="00E634EB">
              <w:rPr>
                <w:rFonts w:asciiTheme="minorHAnsi" w:hAnsiTheme="minorHAnsi" w:cstheme="minorHAnsi"/>
                <w:b/>
                <w:bCs/>
                <w:sz w:val="20"/>
                <w:szCs w:val="20"/>
              </w:rPr>
              <w:t>Nuolatinių gyventojų skaičius metų pradžioje, asmenys</w:t>
            </w:r>
          </w:p>
        </w:tc>
        <w:tc>
          <w:tcPr>
            <w:tcW w:w="1116" w:type="dxa"/>
            <w:shd w:val="clear" w:color="auto" w:fill="F2F2F2" w:themeFill="background1" w:themeFillShade="F2"/>
          </w:tcPr>
          <w:p w14:paraId="3DF66AF1" w14:textId="77777777" w:rsidR="00B254A2" w:rsidRPr="00E634EB" w:rsidRDefault="00B254A2" w:rsidP="00E85DC4">
            <w:pPr>
              <w:spacing w:line="240" w:lineRule="auto"/>
              <w:jc w:val="center"/>
              <w:rPr>
                <w:rFonts w:asciiTheme="minorHAnsi" w:hAnsiTheme="minorHAnsi" w:cstheme="minorHAnsi"/>
                <w:b/>
                <w:bCs/>
                <w:sz w:val="20"/>
                <w:szCs w:val="20"/>
              </w:rPr>
            </w:pPr>
          </w:p>
        </w:tc>
        <w:tc>
          <w:tcPr>
            <w:tcW w:w="1222" w:type="dxa"/>
            <w:shd w:val="clear" w:color="auto" w:fill="F2F2F2" w:themeFill="background1" w:themeFillShade="F2"/>
          </w:tcPr>
          <w:p w14:paraId="0AF66DC5" w14:textId="723031E1" w:rsidR="00B254A2" w:rsidRPr="00E634EB" w:rsidRDefault="00B254A2" w:rsidP="00E85DC4">
            <w:pPr>
              <w:spacing w:line="240" w:lineRule="auto"/>
              <w:jc w:val="center"/>
              <w:rPr>
                <w:rFonts w:asciiTheme="minorHAnsi" w:hAnsiTheme="minorHAnsi" w:cstheme="minorHAnsi"/>
                <w:b/>
                <w:bCs/>
                <w:sz w:val="20"/>
                <w:szCs w:val="20"/>
              </w:rPr>
            </w:pPr>
          </w:p>
        </w:tc>
        <w:tc>
          <w:tcPr>
            <w:tcW w:w="1219" w:type="dxa"/>
            <w:shd w:val="clear" w:color="auto" w:fill="F2F2F2" w:themeFill="background1" w:themeFillShade="F2"/>
          </w:tcPr>
          <w:p w14:paraId="2ADDDEB5" w14:textId="77777777" w:rsidR="00B254A2" w:rsidRPr="00E634EB" w:rsidRDefault="00B254A2" w:rsidP="00E85DC4">
            <w:pPr>
              <w:spacing w:line="240" w:lineRule="auto"/>
              <w:jc w:val="center"/>
              <w:rPr>
                <w:rFonts w:asciiTheme="minorHAnsi" w:hAnsiTheme="minorHAnsi" w:cstheme="minorHAnsi"/>
                <w:b/>
                <w:bCs/>
                <w:sz w:val="20"/>
                <w:szCs w:val="20"/>
              </w:rPr>
            </w:pPr>
          </w:p>
        </w:tc>
        <w:tc>
          <w:tcPr>
            <w:tcW w:w="1233" w:type="dxa"/>
            <w:shd w:val="clear" w:color="auto" w:fill="F2F2F2" w:themeFill="background1" w:themeFillShade="F2"/>
          </w:tcPr>
          <w:p w14:paraId="1CB58BD0" w14:textId="77777777" w:rsidR="00B254A2" w:rsidRPr="00E634EB" w:rsidRDefault="00B254A2" w:rsidP="00E85DC4">
            <w:pPr>
              <w:spacing w:line="240" w:lineRule="auto"/>
              <w:jc w:val="center"/>
              <w:rPr>
                <w:rFonts w:asciiTheme="minorHAnsi" w:hAnsiTheme="minorHAnsi" w:cstheme="minorHAnsi"/>
                <w:b/>
                <w:bCs/>
                <w:sz w:val="20"/>
                <w:szCs w:val="20"/>
              </w:rPr>
            </w:pPr>
          </w:p>
        </w:tc>
        <w:tc>
          <w:tcPr>
            <w:tcW w:w="1607" w:type="dxa"/>
            <w:shd w:val="clear" w:color="auto" w:fill="F2F2F2" w:themeFill="background1" w:themeFillShade="F2"/>
          </w:tcPr>
          <w:p w14:paraId="7BC17E07" w14:textId="77777777" w:rsidR="00B254A2" w:rsidRPr="00E634EB" w:rsidRDefault="00B254A2" w:rsidP="00E85DC4">
            <w:pPr>
              <w:spacing w:line="240" w:lineRule="auto"/>
              <w:jc w:val="center"/>
              <w:rPr>
                <w:rFonts w:asciiTheme="minorHAnsi" w:hAnsiTheme="minorHAnsi" w:cstheme="minorHAnsi"/>
                <w:b/>
                <w:bCs/>
                <w:sz w:val="20"/>
                <w:szCs w:val="20"/>
              </w:rPr>
            </w:pPr>
          </w:p>
        </w:tc>
      </w:tr>
      <w:tr w:rsidR="00B254A2" w:rsidRPr="00E634EB" w14:paraId="475DAB4C" w14:textId="77777777" w:rsidTr="00B254A2">
        <w:trPr>
          <w:trHeight w:val="244"/>
        </w:trPr>
        <w:tc>
          <w:tcPr>
            <w:tcW w:w="2975" w:type="dxa"/>
            <w:shd w:val="clear" w:color="auto" w:fill="FFFFFF" w:themeFill="background1"/>
          </w:tcPr>
          <w:p w14:paraId="0DFD641E" w14:textId="7FFCDC76" w:rsidR="00B254A2" w:rsidRPr="00E634EB" w:rsidRDefault="00B254A2" w:rsidP="00E85DC4">
            <w:pPr>
              <w:spacing w:line="240" w:lineRule="auto"/>
              <w:jc w:val="left"/>
              <w:rPr>
                <w:rFonts w:asciiTheme="minorHAnsi" w:hAnsiTheme="minorHAnsi" w:cstheme="minorHAnsi"/>
                <w:sz w:val="20"/>
                <w:szCs w:val="20"/>
              </w:rPr>
            </w:pPr>
            <w:r>
              <w:rPr>
                <w:rFonts w:asciiTheme="minorHAnsi" w:hAnsiTheme="minorHAnsi" w:cstheme="minorHAnsi"/>
                <w:sz w:val="20"/>
                <w:szCs w:val="20"/>
              </w:rPr>
              <w:t>Panevėžio miesto savivaldybė</w:t>
            </w:r>
          </w:p>
        </w:tc>
        <w:tc>
          <w:tcPr>
            <w:tcW w:w="1116" w:type="dxa"/>
            <w:shd w:val="clear" w:color="auto" w:fill="FFFFFF" w:themeFill="background1"/>
          </w:tcPr>
          <w:p w14:paraId="67E65309" w14:textId="7CAEF03F" w:rsidR="00B254A2" w:rsidRDefault="00B254A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89453</w:t>
            </w:r>
          </w:p>
        </w:tc>
        <w:tc>
          <w:tcPr>
            <w:tcW w:w="1222" w:type="dxa"/>
            <w:shd w:val="clear" w:color="auto" w:fill="FFFFFF" w:themeFill="background1"/>
            <w:vAlign w:val="bottom"/>
          </w:tcPr>
          <w:p w14:paraId="4CF6883F" w14:textId="2787D2AB" w:rsidR="00B254A2" w:rsidRPr="00E634EB" w:rsidRDefault="00B254A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89100</w:t>
            </w:r>
          </w:p>
        </w:tc>
        <w:tc>
          <w:tcPr>
            <w:tcW w:w="1219" w:type="dxa"/>
            <w:shd w:val="clear" w:color="auto" w:fill="FFFFFF" w:themeFill="background1"/>
            <w:vAlign w:val="bottom"/>
          </w:tcPr>
          <w:p w14:paraId="28D5BF51" w14:textId="3D55B9AE" w:rsidR="00B254A2" w:rsidRPr="00E634EB" w:rsidRDefault="00B254A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87590</w:t>
            </w:r>
          </w:p>
        </w:tc>
        <w:tc>
          <w:tcPr>
            <w:tcW w:w="1233" w:type="dxa"/>
            <w:shd w:val="clear" w:color="auto" w:fill="FFFFFF" w:themeFill="background1"/>
            <w:vAlign w:val="bottom"/>
          </w:tcPr>
          <w:p w14:paraId="2B194584" w14:textId="1A1A8C64" w:rsidR="00B254A2" w:rsidRPr="00E634EB" w:rsidRDefault="00B254A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87395</w:t>
            </w:r>
          </w:p>
        </w:tc>
        <w:tc>
          <w:tcPr>
            <w:tcW w:w="1607" w:type="dxa"/>
            <w:shd w:val="clear" w:color="auto" w:fill="FFFFFF" w:themeFill="background1"/>
          </w:tcPr>
          <w:p w14:paraId="038CB08C" w14:textId="0C2996CB" w:rsidR="00B254A2" w:rsidRPr="00E634EB" w:rsidRDefault="00B254A2" w:rsidP="00E85DC4">
            <w:pPr>
              <w:spacing w:line="240" w:lineRule="auto"/>
              <w:jc w:val="center"/>
              <w:rPr>
                <w:rFonts w:asciiTheme="minorHAnsi" w:hAnsiTheme="minorHAnsi" w:cstheme="minorHAnsi"/>
                <w:sz w:val="20"/>
                <w:szCs w:val="20"/>
              </w:rPr>
            </w:pPr>
            <w:r w:rsidRPr="00E634EB">
              <w:rPr>
                <w:rFonts w:asciiTheme="minorHAnsi" w:hAnsiTheme="minorHAnsi" w:cstheme="minorHAnsi"/>
                <w:sz w:val="20"/>
                <w:szCs w:val="20"/>
              </w:rPr>
              <w:t>-</w:t>
            </w:r>
            <w:r w:rsidR="00931C82">
              <w:rPr>
                <w:rFonts w:asciiTheme="minorHAnsi" w:hAnsiTheme="minorHAnsi" w:cstheme="minorHAnsi"/>
                <w:sz w:val="20"/>
                <w:szCs w:val="20"/>
              </w:rPr>
              <w:t xml:space="preserve">2058 </w:t>
            </w:r>
            <w:r w:rsidRPr="00E634EB">
              <w:rPr>
                <w:rFonts w:asciiTheme="minorHAnsi" w:hAnsiTheme="minorHAnsi" w:cstheme="minorHAnsi"/>
                <w:sz w:val="20"/>
                <w:szCs w:val="20"/>
              </w:rPr>
              <w:t>/ -</w:t>
            </w:r>
            <w:r w:rsidR="00931C82">
              <w:rPr>
                <w:rFonts w:asciiTheme="minorHAnsi" w:hAnsiTheme="minorHAnsi" w:cstheme="minorHAnsi"/>
                <w:sz w:val="20"/>
                <w:szCs w:val="20"/>
              </w:rPr>
              <w:t>2,4</w:t>
            </w:r>
            <w:r w:rsidRPr="00E634EB">
              <w:rPr>
                <w:rFonts w:asciiTheme="minorHAnsi" w:hAnsiTheme="minorHAnsi" w:cstheme="minorHAnsi"/>
                <w:sz w:val="20"/>
                <w:szCs w:val="20"/>
              </w:rPr>
              <w:t>proc.</w:t>
            </w:r>
          </w:p>
        </w:tc>
      </w:tr>
      <w:tr w:rsidR="00B254A2" w:rsidRPr="00E634EB" w14:paraId="5BA18637" w14:textId="77777777" w:rsidTr="00B254A2">
        <w:trPr>
          <w:trHeight w:val="244"/>
        </w:trPr>
        <w:tc>
          <w:tcPr>
            <w:tcW w:w="2975" w:type="dxa"/>
            <w:shd w:val="clear" w:color="auto" w:fill="F2F2F2" w:themeFill="background1" w:themeFillShade="F2"/>
          </w:tcPr>
          <w:p w14:paraId="5B743452" w14:textId="77777777" w:rsidR="00B254A2" w:rsidRPr="00E634EB" w:rsidRDefault="00B254A2" w:rsidP="00E85DC4">
            <w:pPr>
              <w:spacing w:line="240" w:lineRule="auto"/>
              <w:rPr>
                <w:rFonts w:asciiTheme="minorHAnsi" w:hAnsiTheme="minorHAnsi" w:cstheme="minorHAnsi"/>
                <w:b/>
                <w:bCs/>
                <w:sz w:val="20"/>
                <w:szCs w:val="20"/>
              </w:rPr>
            </w:pPr>
            <w:r w:rsidRPr="00E634EB">
              <w:rPr>
                <w:rFonts w:asciiTheme="minorHAnsi" w:hAnsiTheme="minorHAnsi" w:cstheme="minorHAnsi"/>
                <w:b/>
                <w:bCs/>
                <w:sz w:val="20"/>
                <w:szCs w:val="20"/>
              </w:rPr>
              <w:t>Teritorija (žemės plotas) metų pradžioje, km²</w:t>
            </w:r>
          </w:p>
        </w:tc>
        <w:tc>
          <w:tcPr>
            <w:tcW w:w="1116" w:type="dxa"/>
            <w:shd w:val="clear" w:color="auto" w:fill="F2F2F2" w:themeFill="background1" w:themeFillShade="F2"/>
          </w:tcPr>
          <w:p w14:paraId="18AFE16A" w14:textId="77777777" w:rsidR="00B254A2" w:rsidRPr="00E634EB" w:rsidRDefault="00B254A2" w:rsidP="00E85DC4">
            <w:pPr>
              <w:spacing w:line="240" w:lineRule="auto"/>
              <w:jc w:val="center"/>
              <w:rPr>
                <w:rFonts w:asciiTheme="minorHAnsi" w:hAnsiTheme="minorHAnsi" w:cstheme="minorHAnsi"/>
                <w:sz w:val="20"/>
                <w:szCs w:val="20"/>
              </w:rPr>
            </w:pPr>
          </w:p>
        </w:tc>
        <w:tc>
          <w:tcPr>
            <w:tcW w:w="1222" w:type="dxa"/>
            <w:shd w:val="clear" w:color="auto" w:fill="F2F2F2" w:themeFill="background1" w:themeFillShade="F2"/>
          </w:tcPr>
          <w:p w14:paraId="14081F9C" w14:textId="0A0C65F3" w:rsidR="00B254A2" w:rsidRPr="00E634EB" w:rsidRDefault="00B254A2" w:rsidP="00E85DC4">
            <w:pPr>
              <w:spacing w:line="240" w:lineRule="auto"/>
              <w:jc w:val="center"/>
              <w:rPr>
                <w:rFonts w:asciiTheme="minorHAnsi" w:hAnsiTheme="minorHAnsi" w:cstheme="minorHAnsi"/>
                <w:sz w:val="20"/>
                <w:szCs w:val="20"/>
              </w:rPr>
            </w:pPr>
          </w:p>
        </w:tc>
        <w:tc>
          <w:tcPr>
            <w:tcW w:w="1219" w:type="dxa"/>
            <w:shd w:val="clear" w:color="auto" w:fill="F2F2F2" w:themeFill="background1" w:themeFillShade="F2"/>
          </w:tcPr>
          <w:p w14:paraId="16B153C7" w14:textId="77777777" w:rsidR="00B254A2" w:rsidRPr="00E634EB" w:rsidRDefault="00B254A2" w:rsidP="00E85DC4">
            <w:pPr>
              <w:spacing w:line="240" w:lineRule="auto"/>
              <w:jc w:val="center"/>
              <w:rPr>
                <w:rFonts w:asciiTheme="minorHAnsi" w:hAnsiTheme="minorHAnsi" w:cstheme="minorHAnsi"/>
                <w:sz w:val="20"/>
                <w:szCs w:val="20"/>
              </w:rPr>
            </w:pPr>
          </w:p>
        </w:tc>
        <w:tc>
          <w:tcPr>
            <w:tcW w:w="1233" w:type="dxa"/>
            <w:shd w:val="clear" w:color="auto" w:fill="F2F2F2" w:themeFill="background1" w:themeFillShade="F2"/>
          </w:tcPr>
          <w:p w14:paraId="2BE7C44C" w14:textId="77777777" w:rsidR="00B254A2" w:rsidRPr="00E634EB" w:rsidRDefault="00B254A2" w:rsidP="00E85DC4">
            <w:pPr>
              <w:spacing w:line="240" w:lineRule="auto"/>
              <w:jc w:val="center"/>
              <w:rPr>
                <w:rFonts w:asciiTheme="minorHAnsi" w:hAnsiTheme="minorHAnsi" w:cstheme="minorHAnsi"/>
                <w:sz w:val="20"/>
                <w:szCs w:val="20"/>
              </w:rPr>
            </w:pPr>
          </w:p>
        </w:tc>
        <w:tc>
          <w:tcPr>
            <w:tcW w:w="1607" w:type="dxa"/>
            <w:shd w:val="clear" w:color="auto" w:fill="F2F2F2" w:themeFill="background1" w:themeFillShade="F2"/>
          </w:tcPr>
          <w:p w14:paraId="75626AA1" w14:textId="77777777" w:rsidR="00B254A2" w:rsidRPr="00E634EB" w:rsidRDefault="00B254A2" w:rsidP="00E85DC4">
            <w:pPr>
              <w:spacing w:line="240" w:lineRule="auto"/>
              <w:jc w:val="center"/>
              <w:rPr>
                <w:rFonts w:asciiTheme="minorHAnsi" w:hAnsiTheme="minorHAnsi" w:cstheme="minorHAnsi"/>
                <w:sz w:val="20"/>
                <w:szCs w:val="20"/>
              </w:rPr>
            </w:pPr>
          </w:p>
        </w:tc>
      </w:tr>
      <w:tr w:rsidR="00B254A2" w:rsidRPr="00E634EB" w14:paraId="1A59C3D2" w14:textId="77777777" w:rsidTr="00B254A2">
        <w:trPr>
          <w:trHeight w:val="244"/>
        </w:trPr>
        <w:tc>
          <w:tcPr>
            <w:tcW w:w="2975" w:type="dxa"/>
            <w:shd w:val="clear" w:color="auto" w:fill="FFFFFF" w:themeFill="background1"/>
          </w:tcPr>
          <w:p w14:paraId="5EA6E331" w14:textId="60E4069A" w:rsidR="00B254A2" w:rsidRPr="00E634EB" w:rsidRDefault="00B254A2" w:rsidP="006D066A">
            <w:pPr>
              <w:spacing w:line="240" w:lineRule="auto"/>
              <w:rPr>
                <w:rFonts w:asciiTheme="minorHAnsi" w:hAnsiTheme="minorHAnsi" w:cstheme="minorHAnsi"/>
                <w:sz w:val="20"/>
                <w:szCs w:val="20"/>
              </w:rPr>
            </w:pPr>
            <w:r>
              <w:rPr>
                <w:rFonts w:asciiTheme="minorHAnsi" w:hAnsiTheme="minorHAnsi" w:cstheme="minorHAnsi"/>
                <w:sz w:val="20"/>
                <w:szCs w:val="20"/>
              </w:rPr>
              <w:t>Panevėžio miesto savivaldybė</w:t>
            </w:r>
          </w:p>
        </w:tc>
        <w:tc>
          <w:tcPr>
            <w:tcW w:w="1116" w:type="dxa"/>
            <w:shd w:val="clear" w:color="auto" w:fill="FFFFFF" w:themeFill="background1"/>
          </w:tcPr>
          <w:p w14:paraId="4CFE5E2F" w14:textId="3D480D38" w:rsidR="00B254A2" w:rsidRPr="00E634EB" w:rsidRDefault="00931C82" w:rsidP="006D066A">
            <w:pPr>
              <w:spacing w:line="240" w:lineRule="auto"/>
              <w:jc w:val="center"/>
              <w:rPr>
                <w:rFonts w:asciiTheme="minorHAnsi" w:hAnsiTheme="minorHAnsi" w:cstheme="minorHAnsi"/>
                <w:sz w:val="20"/>
                <w:szCs w:val="20"/>
              </w:rPr>
            </w:pPr>
            <w:r>
              <w:rPr>
                <w:rFonts w:asciiTheme="minorHAnsi" w:hAnsiTheme="minorHAnsi" w:cstheme="minorHAnsi"/>
                <w:sz w:val="20"/>
                <w:szCs w:val="20"/>
              </w:rPr>
              <w:t>50</w:t>
            </w:r>
          </w:p>
        </w:tc>
        <w:tc>
          <w:tcPr>
            <w:tcW w:w="1222" w:type="dxa"/>
            <w:shd w:val="clear" w:color="auto" w:fill="FFFFFF" w:themeFill="background1"/>
            <w:vAlign w:val="bottom"/>
          </w:tcPr>
          <w:p w14:paraId="4366A844" w14:textId="1CFF22AB" w:rsidR="00B254A2" w:rsidRPr="00E634EB" w:rsidRDefault="00931C82" w:rsidP="006D066A">
            <w:pPr>
              <w:spacing w:line="240" w:lineRule="auto"/>
              <w:jc w:val="center"/>
              <w:rPr>
                <w:rFonts w:asciiTheme="minorHAnsi" w:hAnsiTheme="minorHAnsi" w:cstheme="minorHAnsi"/>
                <w:sz w:val="20"/>
                <w:szCs w:val="20"/>
              </w:rPr>
            </w:pPr>
            <w:r>
              <w:rPr>
                <w:rFonts w:asciiTheme="minorHAnsi" w:hAnsiTheme="minorHAnsi" w:cstheme="minorHAnsi"/>
                <w:sz w:val="20"/>
                <w:szCs w:val="20"/>
              </w:rPr>
              <w:t>50</w:t>
            </w:r>
          </w:p>
        </w:tc>
        <w:tc>
          <w:tcPr>
            <w:tcW w:w="1219" w:type="dxa"/>
            <w:shd w:val="clear" w:color="auto" w:fill="FFFFFF" w:themeFill="background1"/>
            <w:vAlign w:val="bottom"/>
          </w:tcPr>
          <w:p w14:paraId="54520DE5" w14:textId="298DD892" w:rsidR="00B254A2" w:rsidRPr="00E634EB" w:rsidRDefault="00931C82" w:rsidP="006D066A">
            <w:pPr>
              <w:pStyle w:val="Default"/>
              <w:jc w:val="center"/>
              <w:rPr>
                <w:rFonts w:asciiTheme="minorHAnsi" w:hAnsiTheme="minorHAnsi" w:cstheme="minorHAnsi"/>
                <w:sz w:val="20"/>
                <w:szCs w:val="20"/>
                <w:lang w:val="lt-LT"/>
              </w:rPr>
            </w:pPr>
            <w:r>
              <w:rPr>
                <w:rFonts w:asciiTheme="minorHAnsi" w:hAnsiTheme="minorHAnsi" w:cstheme="minorHAnsi"/>
                <w:sz w:val="20"/>
                <w:szCs w:val="20"/>
                <w:lang w:val="lt-LT"/>
              </w:rPr>
              <w:t>50</w:t>
            </w:r>
          </w:p>
        </w:tc>
        <w:tc>
          <w:tcPr>
            <w:tcW w:w="1233" w:type="dxa"/>
            <w:shd w:val="clear" w:color="auto" w:fill="FFFFFF" w:themeFill="background1"/>
            <w:vAlign w:val="bottom"/>
          </w:tcPr>
          <w:p w14:paraId="6AEBF82F" w14:textId="1D590046" w:rsidR="00B254A2" w:rsidRPr="00E634EB" w:rsidRDefault="00931C82" w:rsidP="006D066A">
            <w:pPr>
              <w:pStyle w:val="Default"/>
              <w:jc w:val="center"/>
              <w:rPr>
                <w:rFonts w:asciiTheme="minorHAnsi" w:hAnsiTheme="minorHAnsi" w:cstheme="minorHAnsi"/>
                <w:sz w:val="20"/>
                <w:szCs w:val="20"/>
                <w:lang w:val="lt-LT"/>
              </w:rPr>
            </w:pPr>
            <w:r>
              <w:rPr>
                <w:rFonts w:asciiTheme="minorHAnsi" w:hAnsiTheme="minorHAnsi" w:cstheme="minorHAnsi"/>
                <w:sz w:val="20"/>
                <w:szCs w:val="20"/>
                <w:lang w:val="lt-LT"/>
              </w:rPr>
              <w:t>50</w:t>
            </w:r>
          </w:p>
        </w:tc>
        <w:tc>
          <w:tcPr>
            <w:tcW w:w="1607" w:type="dxa"/>
            <w:shd w:val="clear" w:color="auto" w:fill="FFFFFF" w:themeFill="background1"/>
          </w:tcPr>
          <w:p w14:paraId="799D15C9" w14:textId="1D380536" w:rsidR="00B254A2" w:rsidRPr="00E634EB" w:rsidRDefault="00B254A2" w:rsidP="006D066A">
            <w:pPr>
              <w:spacing w:line="240" w:lineRule="auto"/>
              <w:jc w:val="center"/>
              <w:rPr>
                <w:rFonts w:asciiTheme="minorHAnsi" w:hAnsiTheme="minorHAnsi" w:cstheme="minorHAnsi"/>
                <w:sz w:val="20"/>
                <w:szCs w:val="20"/>
              </w:rPr>
            </w:pPr>
            <w:r>
              <w:rPr>
                <w:rFonts w:asciiTheme="minorHAnsi" w:hAnsiTheme="minorHAnsi" w:cstheme="minorHAnsi"/>
                <w:sz w:val="20"/>
                <w:szCs w:val="20"/>
              </w:rPr>
              <w:t>0 / 0 proc.</w:t>
            </w:r>
          </w:p>
        </w:tc>
      </w:tr>
      <w:tr w:rsidR="00B254A2" w:rsidRPr="00E634EB" w14:paraId="154E8557" w14:textId="77777777" w:rsidTr="00B254A2">
        <w:trPr>
          <w:trHeight w:val="244"/>
        </w:trPr>
        <w:tc>
          <w:tcPr>
            <w:tcW w:w="2975" w:type="dxa"/>
            <w:shd w:val="clear" w:color="auto" w:fill="F2F2F2" w:themeFill="background1" w:themeFillShade="F2"/>
          </w:tcPr>
          <w:p w14:paraId="00BA1640" w14:textId="77777777" w:rsidR="00B254A2" w:rsidRPr="00E634EB" w:rsidRDefault="00B254A2" w:rsidP="00E85DC4">
            <w:pPr>
              <w:spacing w:line="240" w:lineRule="auto"/>
              <w:rPr>
                <w:rFonts w:asciiTheme="minorHAnsi" w:hAnsiTheme="minorHAnsi" w:cstheme="minorHAnsi"/>
                <w:b/>
                <w:bCs/>
                <w:sz w:val="20"/>
                <w:szCs w:val="20"/>
              </w:rPr>
            </w:pPr>
            <w:r w:rsidRPr="00E634EB">
              <w:rPr>
                <w:rFonts w:asciiTheme="minorHAnsi" w:hAnsiTheme="minorHAnsi" w:cstheme="minorHAnsi"/>
                <w:b/>
                <w:bCs/>
                <w:sz w:val="20"/>
                <w:szCs w:val="20"/>
              </w:rPr>
              <w:t>Gyventojų tankumas, gyv./km²</w:t>
            </w:r>
          </w:p>
        </w:tc>
        <w:tc>
          <w:tcPr>
            <w:tcW w:w="1116" w:type="dxa"/>
            <w:shd w:val="clear" w:color="auto" w:fill="F2F2F2" w:themeFill="background1" w:themeFillShade="F2"/>
          </w:tcPr>
          <w:p w14:paraId="471D3C25" w14:textId="77777777" w:rsidR="00B254A2" w:rsidRPr="00E634EB" w:rsidRDefault="00B254A2" w:rsidP="00E85DC4">
            <w:pPr>
              <w:spacing w:line="240" w:lineRule="auto"/>
              <w:jc w:val="center"/>
              <w:rPr>
                <w:rFonts w:asciiTheme="minorHAnsi" w:hAnsiTheme="minorHAnsi" w:cstheme="minorHAnsi"/>
                <w:sz w:val="20"/>
                <w:szCs w:val="20"/>
              </w:rPr>
            </w:pPr>
          </w:p>
        </w:tc>
        <w:tc>
          <w:tcPr>
            <w:tcW w:w="1222" w:type="dxa"/>
            <w:shd w:val="clear" w:color="auto" w:fill="F2F2F2" w:themeFill="background1" w:themeFillShade="F2"/>
          </w:tcPr>
          <w:p w14:paraId="7DF4493F" w14:textId="55700FDC" w:rsidR="00B254A2" w:rsidRPr="00E634EB" w:rsidRDefault="00B254A2" w:rsidP="00E85DC4">
            <w:pPr>
              <w:spacing w:line="240" w:lineRule="auto"/>
              <w:jc w:val="center"/>
              <w:rPr>
                <w:rFonts w:asciiTheme="minorHAnsi" w:hAnsiTheme="minorHAnsi" w:cstheme="minorHAnsi"/>
                <w:sz w:val="20"/>
                <w:szCs w:val="20"/>
              </w:rPr>
            </w:pPr>
          </w:p>
        </w:tc>
        <w:tc>
          <w:tcPr>
            <w:tcW w:w="1219" w:type="dxa"/>
            <w:shd w:val="clear" w:color="auto" w:fill="F2F2F2" w:themeFill="background1" w:themeFillShade="F2"/>
          </w:tcPr>
          <w:p w14:paraId="1FAAF857" w14:textId="77777777" w:rsidR="00B254A2" w:rsidRPr="00E634EB" w:rsidRDefault="00B254A2" w:rsidP="00E85DC4">
            <w:pPr>
              <w:spacing w:line="240" w:lineRule="auto"/>
              <w:jc w:val="center"/>
              <w:rPr>
                <w:rFonts w:asciiTheme="minorHAnsi" w:hAnsiTheme="minorHAnsi" w:cstheme="minorHAnsi"/>
                <w:sz w:val="20"/>
                <w:szCs w:val="20"/>
              </w:rPr>
            </w:pPr>
          </w:p>
        </w:tc>
        <w:tc>
          <w:tcPr>
            <w:tcW w:w="1233" w:type="dxa"/>
            <w:shd w:val="clear" w:color="auto" w:fill="F2F2F2" w:themeFill="background1" w:themeFillShade="F2"/>
          </w:tcPr>
          <w:p w14:paraId="7D05E9C2" w14:textId="77777777" w:rsidR="00B254A2" w:rsidRPr="00E634EB" w:rsidRDefault="00B254A2" w:rsidP="00E85DC4">
            <w:pPr>
              <w:spacing w:line="240" w:lineRule="auto"/>
              <w:jc w:val="center"/>
              <w:rPr>
                <w:rFonts w:asciiTheme="minorHAnsi" w:hAnsiTheme="minorHAnsi" w:cstheme="minorHAnsi"/>
                <w:sz w:val="20"/>
                <w:szCs w:val="20"/>
              </w:rPr>
            </w:pPr>
          </w:p>
        </w:tc>
        <w:tc>
          <w:tcPr>
            <w:tcW w:w="1607" w:type="dxa"/>
            <w:shd w:val="clear" w:color="auto" w:fill="F2F2F2" w:themeFill="background1" w:themeFillShade="F2"/>
          </w:tcPr>
          <w:p w14:paraId="66E5B49B" w14:textId="77777777" w:rsidR="00B254A2" w:rsidRPr="00E634EB" w:rsidRDefault="00B254A2" w:rsidP="00E85DC4">
            <w:pPr>
              <w:spacing w:line="240" w:lineRule="auto"/>
              <w:jc w:val="center"/>
              <w:rPr>
                <w:rFonts w:asciiTheme="minorHAnsi" w:hAnsiTheme="minorHAnsi" w:cstheme="minorHAnsi"/>
                <w:sz w:val="20"/>
                <w:szCs w:val="20"/>
              </w:rPr>
            </w:pPr>
          </w:p>
        </w:tc>
      </w:tr>
      <w:tr w:rsidR="00B254A2" w:rsidRPr="00E634EB" w14:paraId="08ED2A27" w14:textId="77777777" w:rsidTr="00B254A2">
        <w:trPr>
          <w:trHeight w:val="244"/>
        </w:trPr>
        <w:tc>
          <w:tcPr>
            <w:tcW w:w="2975" w:type="dxa"/>
            <w:shd w:val="clear" w:color="auto" w:fill="auto"/>
          </w:tcPr>
          <w:p w14:paraId="005E04B8" w14:textId="575FFC4B" w:rsidR="00B254A2" w:rsidRPr="00E634EB" w:rsidRDefault="00B254A2" w:rsidP="00E85DC4">
            <w:pPr>
              <w:spacing w:line="240" w:lineRule="auto"/>
              <w:rPr>
                <w:rFonts w:asciiTheme="minorHAnsi" w:hAnsiTheme="minorHAnsi" w:cstheme="minorHAnsi"/>
                <w:sz w:val="20"/>
                <w:szCs w:val="20"/>
              </w:rPr>
            </w:pPr>
            <w:r>
              <w:rPr>
                <w:rFonts w:asciiTheme="minorHAnsi" w:hAnsiTheme="minorHAnsi" w:cstheme="minorHAnsi"/>
                <w:sz w:val="20"/>
                <w:szCs w:val="20"/>
              </w:rPr>
              <w:t>Panevėžio miesto savivaldybė</w:t>
            </w:r>
          </w:p>
        </w:tc>
        <w:tc>
          <w:tcPr>
            <w:tcW w:w="1116" w:type="dxa"/>
          </w:tcPr>
          <w:p w14:paraId="5A6EEF8D" w14:textId="408BB0AF" w:rsidR="00B254A2" w:rsidRPr="00E634EB" w:rsidRDefault="00931C8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1789,1</w:t>
            </w:r>
          </w:p>
        </w:tc>
        <w:tc>
          <w:tcPr>
            <w:tcW w:w="1222" w:type="dxa"/>
            <w:shd w:val="clear" w:color="auto" w:fill="auto"/>
          </w:tcPr>
          <w:p w14:paraId="31E7BD78" w14:textId="452CF6AE" w:rsidR="00B254A2" w:rsidRPr="00E634EB" w:rsidRDefault="00931C8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1782,0</w:t>
            </w:r>
          </w:p>
        </w:tc>
        <w:tc>
          <w:tcPr>
            <w:tcW w:w="1219" w:type="dxa"/>
            <w:shd w:val="clear" w:color="auto" w:fill="auto"/>
          </w:tcPr>
          <w:p w14:paraId="225C6808" w14:textId="4B3EAAE4" w:rsidR="00B254A2" w:rsidRPr="00E634EB" w:rsidRDefault="00931C8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1751,8</w:t>
            </w:r>
          </w:p>
        </w:tc>
        <w:tc>
          <w:tcPr>
            <w:tcW w:w="1233" w:type="dxa"/>
          </w:tcPr>
          <w:p w14:paraId="4E0FCF0D" w14:textId="760AFA6C" w:rsidR="00B254A2" w:rsidRPr="00E634EB" w:rsidRDefault="00931C8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1747,9</w:t>
            </w:r>
          </w:p>
        </w:tc>
        <w:tc>
          <w:tcPr>
            <w:tcW w:w="1607" w:type="dxa"/>
            <w:shd w:val="clear" w:color="auto" w:fill="auto"/>
          </w:tcPr>
          <w:p w14:paraId="4F86FEE3" w14:textId="5A2F518B" w:rsidR="00B254A2" w:rsidRPr="00E634EB" w:rsidRDefault="00B254A2" w:rsidP="00E85DC4">
            <w:pPr>
              <w:spacing w:line="240" w:lineRule="auto"/>
              <w:jc w:val="center"/>
              <w:rPr>
                <w:rFonts w:asciiTheme="minorHAnsi" w:hAnsiTheme="minorHAnsi" w:cstheme="minorHAnsi"/>
                <w:sz w:val="20"/>
                <w:szCs w:val="20"/>
              </w:rPr>
            </w:pPr>
            <w:r w:rsidRPr="00E634EB">
              <w:rPr>
                <w:rFonts w:asciiTheme="minorHAnsi" w:hAnsiTheme="minorHAnsi" w:cstheme="minorHAnsi"/>
                <w:sz w:val="20"/>
                <w:szCs w:val="20"/>
              </w:rPr>
              <w:t>-</w:t>
            </w:r>
            <w:r w:rsidR="00931C82">
              <w:rPr>
                <w:rFonts w:asciiTheme="minorHAnsi" w:hAnsiTheme="minorHAnsi" w:cstheme="minorHAnsi"/>
                <w:sz w:val="20"/>
                <w:szCs w:val="20"/>
              </w:rPr>
              <w:t>41,2</w:t>
            </w:r>
            <w:r w:rsidRPr="00E634EB">
              <w:rPr>
                <w:rFonts w:asciiTheme="minorHAnsi" w:hAnsiTheme="minorHAnsi" w:cstheme="minorHAnsi"/>
                <w:sz w:val="20"/>
                <w:szCs w:val="20"/>
              </w:rPr>
              <w:t xml:space="preserve"> / -</w:t>
            </w:r>
            <w:r w:rsidR="00931C82">
              <w:rPr>
                <w:rFonts w:asciiTheme="minorHAnsi" w:hAnsiTheme="minorHAnsi" w:cstheme="minorHAnsi"/>
                <w:sz w:val="20"/>
                <w:szCs w:val="20"/>
              </w:rPr>
              <w:t>2,4</w:t>
            </w:r>
            <w:r w:rsidRPr="00E634EB">
              <w:rPr>
                <w:rFonts w:asciiTheme="minorHAnsi" w:hAnsiTheme="minorHAnsi" w:cstheme="minorHAnsi"/>
                <w:sz w:val="20"/>
                <w:szCs w:val="20"/>
              </w:rPr>
              <w:t>proc.</w:t>
            </w:r>
          </w:p>
        </w:tc>
      </w:tr>
    </w:tbl>
    <w:p w14:paraId="0D76CBEC" w14:textId="77777777" w:rsidR="005F2ACC" w:rsidRDefault="005F2ACC" w:rsidP="00D41FA1">
      <w:pPr>
        <w:spacing w:line="240" w:lineRule="auto"/>
        <w:rPr>
          <w:rFonts w:cs="Arial"/>
          <w:i/>
          <w:sz w:val="19"/>
          <w:szCs w:val="19"/>
        </w:rPr>
      </w:pPr>
      <w:r w:rsidRPr="00736825">
        <w:rPr>
          <w:rFonts w:cs="Arial"/>
          <w:i/>
          <w:sz w:val="19"/>
          <w:szCs w:val="19"/>
        </w:rPr>
        <w:t xml:space="preserve">Duomenų šaltinis: Lietuvos statistikos departamentas. </w:t>
      </w:r>
    </w:p>
    <w:p w14:paraId="2179E797" w14:textId="77777777" w:rsidR="00D6550A" w:rsidRDefault="00D6550A" w:rsidP="00715C77">
      <w:pPr>
        <w:autoSpaceDE w:val="0"/>
        <w:autoSpaceDN w:val="0"/>
        <w:adjustRightInd w:val="0"/>
        <w:spacing w:line="240" w:lineRule="auto"/>
        <w:rPr>
          <w:rFonts w:asciiTheme="minorHAnsi" w:hAnsiTheme="minorHAnsi" w:cstheme="minorHAnsi"/>
          <w:sz w:val="21"/>
          <w:szCs w:val="21"/>
        </w:rPr>
      </w:pPr>
    </w:p>
    <w:p w14:paraId="5CB650F0" w14:textId="6FE08426" w:rsidR="005969BC" w:rsidRPr="00024A46" w:rsidRDefault="005E0175" w:rsidP="00715C77">
      <w:pPr>
        <w:autoSpaceDE w:val="0"/>
        <w:autoSpaceDN w:val="0"/>
        <w:adjustRightInd w:val="0"/>
        <w:spacing w:line="240" w:lineRule="auto"/>
        <w:rPr>
          <w:rFonts w:asciiTheme="minorHAnsi" w:hAnsiTheme="minorHAnsi" w:cstheme="minorHAnsi"/>
          <w:color w:val="FF0000"/>
        </w:rPr>
      </w:pPr>
      <w:r w:rsidRPr="003D14D6">
        <w:t xml:space="preserve">Nors </w:t>
      </w:r>
      <w:r w:rsidR="003D14D6" w:rsidRPr="003D14D6">
        <w:t>pastaraisiais metais Lietuvoje</w:t>
      </w:r>
      <w:r w:rsidR="00F2444C">
        <w:t xml:space="preserve"> gyventojų skaičius pradėjo nežymiai augti</w:t>
      </w:r>
      <w:r w:rsidR="0015747D">
        <w:t xml:space="preserve">, </w:t>
      </w:r>
      <w:r w:rsidR="00287B50">
        <w:t xml:space="preserve">Lietuvos miestuose </w:t>
      </w:r>
      <w:r w:rsidR="00DB1717">
        <w:t xml:space="preserve">bendras gyventojų skaičius taip pat pradėjo augti, </w:t>
      </w:r>
      <w:r w:rsidR="0015747D">
        <w:t xml:space="preserve">Lietuvos </w:t>
      </w:r>
      <w:r w:rsidR="00061CB0">
        <w:t xml:space="preserve">didmiesčiuose </w:t>
      </w:r>
      <w:r w:rsidR="005A65AA">
        <w:t>Vilniuje, Kaune, Klaipėdoje, Šiauliuose</w:t>
      </w:r>
      <w:r w:rsidR="00DB1717">
        <w:t xml:space="preserve"> per pastarąjį dešimtmetį </w:t>
      </w:r>
      <w:r w:rsidR="00AE41D6">
        <w:t>gyventojų skaičius arba augo</w:t>
      </w:r>
      <w:r w:rsidR="0061634D">
        <w:t xml:space="preserve"> (Vilnius)</w:t>
      </w:r>
      <w:r w:rsidR="00AE41D6">
        <w:t xml:space="preserve"> arba stabilizavosi ir pradėjo augti pastaraisiais metais</w:t>
      </w:r>
      <w:r w:rsidR="00DE1686">
        <w:t xml:space="preserve"> (Kaunas</w:t>
      </w:r>
      <w:r w:rsidR="003D14D6" w:rsidRPr="003D14D6">
        <w:t>,</w:t>
      </w:r>
      <w:r w:rsidR="0061634D">
        <w:t xml:space="preserve"> Klaipėda, Šiauliai),</w:t>
      </w:r>
      <w:r w:rsidR="003D14D6" w:rsidRPr="003D14D6">
        <w:t xml:space="preserve"> </w:t>
      </w:r>
      <w:r w:rsidR="000F6434">
        <w:t>Panevėžio miest</w:t>
      </w:r>
      <w:r w:rsidR="00AE41D6">
        <w:t xml:space="preserve">e </w:t>
      </w:r>
      <w:r w:rsidR="005969BC" w:rsidRPr="003D14D6">
        <w:t xml:space="preserve">gyventojų skaičius </w:t>
      </w:r>
      <w:r w:rsidR="003D14D6" w:rsidRPr="003D14D6">
        <w:t xml:space="preserve">vis dar </w:t>
      </w:r>
      <w:r w:rsidR="005969BC" w:rsidRPr="003D14D6">
        <w:t>mažėja</w:t>
      </w:r>
      <w:r w:rsidR="0061634D">
        <w:t xml:space="preserve">. </w:t>
      </w:r>
      <w:r w:rsidR="00F46E7E">
        <w:t>Besikeičianti</w:t>
      </w:r>
      <w:r w:rsidR="005969BC" w:rsidRPr="003D14D6">
        <w:t xml:space="preserve"> gyventojų struktūra, </w:t>
      </w:r>
      <w:r w:rsidR="00F46E7E">
        <w:t xml:space="preserve">tai, kad </w:t>
      </w:r>
      <w:r w:rsidR="0015747D">
        <w:t>Panevėžio miesto</w:t>
      </w:r>
      <w:r w:rsidR="003D14D6" w:rsidRPr="003D14D6">
        <w:t xml:space="preserve"> savivaldybė </w:t>
      </w:r>
      <w:r w:rsidR="005969BC" w:rsidRPr="003D14D6">
        <w:t>pasižymi vienu aukščiausių demografinės senatvės koeficiento rodikliu šalyje</w:t>
      </w:r>
      <w:r w:rsidR="00F46E7E">
        <w:t xml:space="preserve">, </w:t>
      </w:r>
      <w:r w:rsidR="0071750A">
        <w:t>rodo tendenciją, kad gyventojų skaičius galimai ir toliau mažės</w:t>
      </w:r>
      <w:r w:rsidR="005969BC" w:rsidRPr="003D14D6">
        <w:t xml:space="preserve">. Didelė </w:t>
      </w:r>
      <w:r w:rsidR="005969BC" w:rsidRPr="00EF2FE0">
        <w:t>pensinio a</w:t>
      </w:r>
      <w:r w:rsidR="005969BC" w:rsidRPr="003D14D6">
        <w:t xml:space="preserve">mžiaus gyventojų dalis </w:t>
      </w:r>
      <w:r w:rsidR="0015747D">
        <w:t>mieste</w:t>
      </w:r>
      <w:r w:rsidR="005969BC" w:rsidRPr="003D14D6">
        <w:t xml:space="preserve"> ir prastėjanti demografinė situacija kelia iššūkius sveikatos sistemos stabilumui. Svarbiausi</w:t>
      </w:r>
      <w:r w:rsidR="00431F9D">
        <w:t>os</w:t>
      </w:r>
      <w:r w:rsidR="005969BC" w:rsidRPr="003D14D6">
        <w:t xml:space="preserve"> gyventojų skaičiaus mažėjimo priežastys – </w:t>
      </w:r>
      <w:r w:rsidR="005E75CC">
        <w:t xml:space="preserve">vidaus </w:t>
      </w:r>
      <w:r w:rsidR="005969BC" w:rsidRPr="003D14D6">
        <w:t>emigracija bei aukštas gyventojų mirtingumas.</w:t>
      </w:r>
    </w:p>
    <w:p w14:paraId="594BF328" w14:textId="77777777" w:rsidR="00AE3F18" w:rsidRPr="00024A46" w:rsidRDefault="00AE3F18" w:rsidP="004640CD">
      <w:pPr>
        <w:rPr>
          <w:rFonts w:asciiTheme="minorHAnsi" w:hAnsiTheme="minorHAnsi" w:cstheme="minorHAnsi"/>
          <w:color w:val="FF0000"/>
        </w:rPr>
      </w:pPr>
    </w:p>
    <w:p w14:paraId="51BC3BEB" w14:textId="0CAF9FAB" w:rsidR="009C58A4" w:rsidRPr="00663061" w:rsidRDefault="00EA2238" w:rsidP="004640CD">
      <w:pPr>
        <w:pStyle w:val="Default"/>
        <w:spacing w:line="280" w:lineRule="exact"/>
        <w:jc w:val="both"/>
        <w:rPr>
          <w:rFonts w:asciiTheme="minorHAnsi" w:hAnsiTheme="minorHAnsi" w:cstheme="minorHAnsi"/>
          <w:color w:val="auto"/>
          <w:sz w:val="22"/>
          <w:szCs w:val="22"/>
          <w:lang w:val="lt-LT"/>
        </w:rPr>
      </w:pPr>
      <w:r w:rsidRPr="00663061">
        <w:rPr>
          <w:rFonts w:asciiTheme="minorHAnsi" w:hAnsiTheme="minorHAnsi" w:cstheme="minorHAnsi"/>
          <w:color w:val="auto"/>
          <w:sz w:val="22"/>
          <w:szCs w:val="22"/>
          <w:lang w:val="lt-LT"/>
        </w:rPr>
        <w:t>Gyventojų skaičiaus pokyčius lemia viešosios infrastruktūros būklė, ekonominė aplinka.</w:t>
      </w:r>
      <w:r w:rsidR="00B43F6F" w:rsidRPr="00663061">
        <w:rPr>
          <w:rFonts w:asciiTheme="minorHAnsi" w:hAnsiTheme="minorHAnsi" w:cstheme="minorHAnsi"/>
          <w:color w:val="auto"/>
          <w:sz w:val="22"/>
          <w:szCs w:val="22"/>
          <w:lang w:val="lt-LT"/>
        </w:rPr>
        <w:t xml:space="preserve"> </w:t>
      </w:r>
      <w:r w:rsidR="00F62889" w:rsidRPr="00663061">
        <w:rPr>
          <w:rFonts w:asciiTheme="minorHAnsi" w:hAnsiTheme="minorHAnsi" w:cstheme="minorHAnsi"/>
          <w:color w:val="auto"/>
          <w:sz w:val="22"/>
          <w:szCs w:val="22"/>
          <w:lang w:val="lt-LT"/>
        </w:rPr>
        <w:t>M</w:t>
      </w:r>
      <w:r w:rsidR="00715C77" w:rsidRPr="00663061">
        <w:rPr>
          <w:rFonts w:asciiTheme="minorHAnsi" w:hAnsiTheme="minorHAnsi" w:cstheme="minorHAnsi"/>
          <w:color w:val="auto"/>
          <w:sz w:val="22"/>
          <w:szCs w:val="22"/>
          <w:lang w:val="lt-LT"/>
        </w:rPr>
        <w:t xml:space="preserve">ažėjant gyventojų skaičiui, </w:t>
      </w:r>
      <w:r w:rsidR="00260BC8" w:rsidRPr="00663061">
        <w:rPr>
          <w:rFonts w:asciiTheme="minorHAnsi" w:hAnsiTheme="minorHAnsi" w:cstheme="minorHAnsi"/>
          <w:color w:val="auto"/>
          <w:sz w:val="22"/>
          <w:szCs w:val="22"/>
          <w:lang w:val="lt-LT"/>
        </w:rPr>
        <w:t>vis didesniu prioritet</w:t>
      </w:r>
      <w:r w:rsidR="00004BBA">
        <w:rPr>
          <w:rFonts w:asciiTheme="minorHAnsi" w:hAnsiTheme="minorHAnsi" w:cstheme="minorHAnsi"/>
          <w:color w:val="auto"/>
          <w:sz w:val="22"/>
          <w:szCs w:val="22"/>
          <w:lang w:val="lt-LT"/>
        </w:rPr>
        <w:t>u</w:t>
      </w:r>
      <w:r w:rsidR="00260BC8" w:rsidRPr="00663061">
        <w:rPr>
          <w:rFonts w:asciiTheme="minorHAnsi" w:hAnsiTheme="minorHAnsi" w:cstheme="minorHAnsi"/>
          <w:color w:val="auto"/>
          <w:sz w:val="22"/>
          <w:szCs w:val="22"/>
          <w:lang w:val="lt-LT"/>
        </w:rPr>
        <w:t xml:space="preserve"> tampa </w:t>
      </w:r>
      <w:r w:rsidRPr="00663061">
        <w:rPr>
          <w:rFonts w:asciiTheme="minorHAnsi" w:hAnsiTheme="minorHAnsi" w:cstheme="minorHAnsi"/>
          <w:color w:val="auto"/>
          <w:sz w:val="22"/>
          <w:szCs w:val="22"/>
          <w:lang w:val="lt-LT"/>
        </w:rPr>
        <w:t>viešosios infrastruktūros</w:t>
      </w:r>
      <w:r w:rsidR="00F62889" w:rsidRPr="00663061">
        <w:rPr>
          <w:rFonts w:asciiTheme="minorHAnsi" w:hAnsiTheme="minorHAnsi" w:cstheme="minorHAnsi"/>
          <w:color w:val="auto"/>
          <w:sz w:val="22"/>
          <w:szCs w:val="22"/>
          <w:lang w:val="lt-LT"/>
        </w:rPr>
        <w:t xml:space="preserve"> kūrimas,</w:t>
      </w:r>
      <w:r w:rsidRPr="00663061">
        <w:rPr>
          <w:rFonts w:asciiTheme="minorHAnsi" w:hAnsiTheme="minorHAnsi" w:cstheme="minorHAnsi"/>
          <w:color w:val="auto"/>
          <w:sz w:val="22"/>
          <w:szCs w:val="22"/>
          <w:lang w:val="lt-LT"/>
        </w:rPr>
        <w:t xml:space="preserve"> išlaikymas, modernizavimas,</w:t>
      </w:r>
      <w:r w:rsidR="00260BC8" w:rsidRPr="00663061">
        <w:rPr>
          <w:rFonts w:asciiTheme="minorHAnsi" w:hAnsiTheme="minorHAnsi" w:cstheme="minorHAnsi"/>
          <w:color w:val="auto"/>
          <w:sz w:val="22"/>
          <w:szCs w:val="22"/>
          <w:lang w:val="lt-LT"/>
        </w:rPr>
        <w:t xml:space="preserve"> siekiant energetinio efektyvumo, atsinaujinančių energijos išteklių diegimas, naudojimas ir vystymas ir pan. </w:t>
      </w:r>
      <w:r w:rsidR="00CF7CD8" w:rsidRPr="00663061">
        <w:rPr>
          <w:rFonts w:asciiTheme="minorHAnsi" w:hAnsiTheme="minorHAnsi" w:cstheme="minorHAnsi"/>
          <w:color w:val="auto"/>
          <w:sz w:val="22"/>
          <w:szCs w:val="22"/>
          <w:lang w:val="lt-LT"/>
        </w:rPr>
        <w:t>Tokio pobūdžio pastangos gali užtikrinti</w:t>
      </w:r>
      <w:r w:rsidRPr="00663061">
        <w:rPr>
          <w:rFonts w:asciiTheme="minorHAnsi" w:hAnsiTheme="minorHAnsi" w:cstheme="minorHAnsi"/>
          <w:color w:val="auto"/>
          <w:sz w:val="22"/>
          <w:szCs w:val="22"/>
          <w:lang w:val="lt-LT"/>
        </w:rPr>
        <w:t xml:space="preserve"> stabilesnę ekonominę </w:t>
      </w:r>
      <w:r w:rsidR="00F62889" w:rsidRPr="00663061">
        <w:rPr>
          <w:rFonts w:asciiTheme="minorHAnsi" w:hAnsiTheme="minorHAnsi" w:cstheme="minorHAnsi"/>
          <w:color w:val="auto"/>
          <w:sz w:val="22"/>
          <w:szCs w:val="22"/>
          <w:lang w:val="lt-LT"/>
        </w:rPr>
        <w:t>savivaldybės</w:t>
      </w:r>
      <w:r w:rsidRPr="00663061">
        <w:rPr>
          <w:rFonts w:asciiTheme="minorHAnsi" w:hAnsiTheme="minorHAnsi" w:cstheme="minorHAnsi"/>
          <w:color w:val="auto"/>
          <w:sz w:val="22"/>
          <w:szCs w:val="22"/>
          <w:lang w:val="lt-LT"/>
        </w:rPr>
        <w:t xml:space="preserve"> padėtį ir teigiamą poveikį vietos gyventojams.</w:t>
      </w:r>
    </w:p>
    <w:p w14:paraId="71B6D69B" w14:textId="77777777" w:rsidR="008C14F9" w:rsidRDefault="008C14F9">
      <w:pPr>
        <w:spacing w:after="160" w:line="259" w:lineRule="auto"/>
        <w:jc w:val="left"/>
        <w:rPr>
          <w:rFonts w:eastAsiaTheme="majorEastAsia" w:cstheme="majorBidi"/>
          <w:b/>
          <w:sz w:val="28"/>
          <w:szCs w:val="32"/>
        </w:rPr>
      </w:pPr>
    </w:p>
    <w:p w14:paraId="68EC8287" w14:textId="77777777" w:rsidR="004C3FE7" w:rsidRDefault="004C3FE7">
      <w:pPr>
        <w:spacing w:after="160" w:line="259" w:lineRule="auto"/>
        <w:jc w:val="left"/>
        <w:rPr>
          <w:rFonts w:eastAsiaTheme="majorEastAsia" w:cstheme="majorBidi"/>
          <w:b/>
          <w:sz w:val="28"/>
          <w:szCs w:val="32"/>
        </w:rPr>
      </w:pPr>
      <w:bookmarkStart w:id="37" w:name="_Toc176865535"/>
      <w:r>
        <w:br w:type="page"/>
      </w:r>
    </w:p>
    <w:p w14:paraId="0837780B" w14:textId="4EFD5D2E" w:rsidR="007A5B54" w:rsidRPr="00B94BEA" w:rsidRDefault="002F5E0E" w:rsidP="00EA00E0">
      <w:pPr>
        <w:pStyle w:val="Antrat1"/>
        <w:ind w:left="284" w:hanging="284"/>
      </w:pPr>
      <w:r w:rsidRPr="00B94BEA">
        <w:lastRenderedPageBreak/>
        <w:t>PRIEMONIŲ PLANO VYKDYMAS</w:t>
      </w:r>
      <w:bookmarkEnd w:id="37"/>
    </w:p>
    <w:p w14:paraId="53050208" w14:textId="77777777" w:rsidR="00D74CCB" w:rsidRPr="00736825" w:rsidRDefault="00D74CCB" w:rsidP="005C3D37"/>
    <w:p w14:paraId="022BC40D" w14:textId="1C80A6EF" w:rsidR="00D74CCB" w:rsidRPr="005E4924" w:rsidRDefault="003D5151" w:rsidP="00B17CBB">
      <w:pPr>
        <w:rPr>
          <w:i/>
          <w:iCs/>
        </w:rPr>
      </w:pPr>
      <w:r w:rsidRPr="005E4924">
        <w:rPr>
          <w:i/>
          <w:iCs/>
        </w:rPr>
        <w:t xml:space="preserve">Detaliau apie priemonių </w:t>
      </w:r>
      <w:r w:rsidR="005E4924" w:rsidRPr="005E4924">
        <w:rPr>
          <w:i/>
          <w:iCs/>
        </w:rPr>
        <w:t xml:space="preserve">vykdymą skaityti 1 priede: </w:t>
      </w:r>
      <w:r w:rsidR="00B17CBB" w:rsidRPr="00B17CBB">
        <w:rPr>
          <w:i/>
          <w:iCs/>
        </w:rPr>
        <w:t>Panevėžio miesto</w:t>
      </w:r>
      <w:r w:rsidR="00B17CBB">
        <w:rPr>
          <w:i/>
          <w:iCs/>
        </w:rPr>
        <w:t xml:space="preserve"> </w:t>
      </w:r>
      <w:r w:rsidR="00B17CBB" w:rsidRPr="00B17CBB">
        <w:rPr>
          <w:i/>
          <w:iCs/>
        </w:rPr>
        <w:t xml:space="preserve">teritorijos bendrojo plano keitimo  </w:t>
      </w:r>
      <w:r w:rsidR="005E4924" w:rsidRPr="005E4924">
        <w:rPr>
          <w:i/>
          <w:iCs/>
        </w:rPr>
        <w:t>sprendinių įgyvendinimo programos priemonių plane, rezultatų aprašymo skiltyje.</w:t>
      </w:r>
    </w:p>
    <w:p w14:paraId="4C353165" w14:textId="77777777" w:rsidR="003D5151" w:rsidRDefault="003D5151" w:rsidP="005C3D37"/>
    <w:p w14:paraId="23B090E9" w14:textId="77777777" w:rsidR="004C5504" w:rsidRPr="00736825" w:rsidRDefault="004C5504" w:rsidP="005C3D37"/>
    <w:p w14:paraId="5D88B7C7" w14:textId="5F182FC5" w:rsidR="00817E26" w:rsidRPr="0071452E" w:rsidRDefault="00CE6397" w:rsidP="00B16646">
      <w:pPr>
        <w:pStyle w:val="Antrat2"/>
        <w:ind w:left="426" w:hanging="426"/>
      </w:pPr>
      <w:bookmarkStart w:id="38" w:name="_Toc176865536"/>
      <w:r w:rsidRPr="0071452E">
        <w:t>MIESTO STRUKTŪRA</w:t>
      </w:r>
      <w:bookmarkEnd w:id="38"/>
      <w:r w:rsidRPr="0071452E">
        <w:t xml:space="preserve"> </w:t>
      </w:r>
    </w:p>
    <w:p w14:paraId="0F941D09" w14:textId="77777777" w:rsidR="00B17CBB" w:rsidRPr="0071452E" w:rsidRDefault="00B17CBB" w:rsidP="004717A0"/>
    <w:p w14:paraId="4962D4AE" w14:textId="7DF1F2E8" w:rsidR="004717A0" w:rsidRPr="00D15FC0" w:rsidRDefault="00B17CBB" w:rsidP="000D6E1F">
      <w:r w:rsidRPr="0071452E">
        <w:t>Bendrajame plane numatyta kurti Panevėžio kaip svarbaus Lietuvos metropolinio miesto pavidalą</w:t>
      </w:r>
      <w:r w:rsidR="0014580D">
        <w:t xml:space="preserve">. </w:t>
      </w:r>
      <w:r w:rsidR="004B6E2D">
        <w:t>Sprendiniais siekiama ryškinti miesto identitetą, kurti architektūrinį-urbanistinį miesto</w:t>
      </w:r>
      <w:r w:rsidR="0047568A">
        <w:t xml:space="preserve"> savitumą, originalumą</w:t>
      </w:r>
      <w:r w:rsidR="002B7505">
        <w:t xml:space="preserve"> tiek </w:t>
      </w:r>
      <w:r w:rsidR="007200C9">
        <w:t xml:space="preserve">urbanistinių viešųjų erdvių, želdynų </w:t>
      </w:r>
      <w:r w:rsidR="00955A16">
        <w:t>kūrimu, tiek išraiškingesnio užstatymo skatinimu.</w:t>
      </w:r>
    </w:p>
    <w:p w14:paraId="37DC42F7" w14:textId="77777777" w:rsidR="009D3A99" w:rsidRPr="00736825" w:rsidRDefault="004762B9" w:rsidP="00125BBA">
      <w:pPr>
        <w:rPr>
          <w:rFonts w:cs="Arial"/>
          <w:i/>
          <w:sz w:val="19"/>
          <w:szCs w:val="19"/>
        </w:rPr>
      </w:pPr>
      <w:r>
        <w:rPr>
          <w:rFonts w:cs="Arial"/>
          <w:noProof/>
          <w:sz w:val="21"/>
          <w:szCs w:val="21"/>
          <w:u w:val="single"/>
          <w:lang w:eastAsia="lt-LT"/>
        </w:rPr>
        <w:drawing>
          <wp:anchor distT="0" distB="0" distL="114300" distR="114300" simplePos="0" relativeHeight="251710464" behindDoc="0" locked="0" layoutInCell="1" allowOverlap="1" wp14:anchorId="4A637281" wp14:editId="5AA90A77">
            <wp:simplePos x="0" y="0"/>
            <wp:positionH relativeFrom="column">
              <wp:posOffset>4196715</wp:posOffset>
            </wp:positionH>
            <wp:positionV relativeFrom="paragraph">
              <wp:posOffset>116840</wp:posOffset>
            </wp:positionV>
            <wp:extent cx="2213610" cy="1866900"/>
            <wp:effectExtent l="0" t="0" r="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801E19D" w14:textId="32649F8F" w:rsidR="00643EDB" w:rsidRPr="00E634EB" w:rsidRDefault="00CE2E09" w:rsidP="00125BBA">
      <w:pPr>
        <w:rPr>
          <w:rFonts w:cs="Arial"/>
          <w:i/>
          <w:sz w:val="20"/>
          <w:szCs w:val="20"/>
        </w:rPr>
      </w:pPr>
      <w:r>
        <w:rPr>
          <w:rFonts w:cs="Arial"/>
          <w:i/>
          <w:sz w:val="20"/>
          <w:szCs w:val="20"/>
        </w:rPr>
        <w:t xml:space="preserve">2.1 </w:t>
      </w:r>
      <w:r w:rsidR="00643EDB" w:rsidRPr="00E634EB">
        <w:rPr>
          <w:rFonts w:cs="Arial"/>
          <w:i/>
          <w:sz w:val="20"/>
          <w:szCs w:val="20"/>
        </w:rPr>
        <w:t xml:space="preserve">lentelė. </w:t>
      </w:r>
      <w:r w:rsidR="00DF635F">
        <w:rPr>
          <w:i/>
          <w:iCs/>
          <w:sz w:val="20"/>
          <w:szCs w:val="20"/>
        </w:rPr>
        <w:t>Miesto struktūros</w:t>
      </w:r>
      <w:r w:rsidR="005E73FE">
        <w:rPr>
          <w:i/>
          <w:iCs/>
          <w:sz w:val="20"/>
          <w:szCs w:val="20"/>
        </w:rPr>
        <w:t xml:space="preserve"> </w:t>
      </w:r>
      <w:r w:rsidR="00643EDB" w:rsidRPr="00E634EB">
        <w:rPr>
          <w:rFonts w:cs="Arial"/>
          <w:i/>
          <w:sz w:val="20"/>
          <w:szCs w:val="20"/>
        </w:rPr>
        <w:t>sprendinių įgyvendinimo priemonės</w:t>
      </w:r>
    </w:p>
    <w:tbl>
      <w:tblPr>
        <w:tblStyle w:val="Lentelstinklelis"/>
        <w:tblW w:w="0" w:type="auto"/>
        <w:tblLook w:val="04A0" w:firstRow="1" w:lastRow="0" w:firstColumn="1" w:lastColumn="0" w:noHBand="0" w:noVBand="1"/>
      </w:tblPr>
      <w:tblGrid>
        <w:gridCol w:w="1838"/>
        <w:gridCol w:w="1603"/>
        <w:gridCol w:w="1516"/>
        <w:gridCol w:w="1417"/>
      </w:tblGrid>
      <w:tr w:rsidR="002D6C3B" w:rsidRPr="00E634EB" w14:paraId="6E288472" w14:textId="77777777" w:rsidTr="002562A0">
        <w:trPr>
          <w:tblHeader/>
        </w:trPr>
        <w:tc>
          <w:tcPr>
            <w:tcW w:w="1838" w:type="dxa"/>
            <w:tcBorders>
              <w:top w:val="nil"/>
              <w:left w:val="nil"/>
            </w:tcBorders>
            <w:shd w:val="clear" w:color="auto" w:fill="F2F2F2" w:themeFill="background1" w:themeFillShade="F2"/>
          </w:tcPr>
          <w:p w14:paraId="1B38FC62" w14:textId="77777777" w:rsidR="00643EDB" w:rsidRPr="00E634EB" w:rsidRDefault="00643EDB" w:rsidP="00A10BF3">
            <w:pPr>
              <w:spacing w:line="240" w:lineRule="auto"/>
              <w:jc w:val="center"/>
              <w:rPr>
                <w:rFonts w:cs="Arial"/>
                <w:b/>
                <w:sz w:val="20"/>
                <w:szCs w:val="20"/>
              </w:rPr>
            </w:pPr>
            <w:r w:rsidRPr="00E634EB">
              <w:rPr>
                <w:rFonts w:cs="Arial"/>
                <w:b/>
                <w:sz w:val="20"/>
                <w:szCs w:val="20"/>
              </w:rPr>
              <w:t>Statusas</w:t>
            </w:r>
          </w:p>
        </w:tc>
        <w:tc>
          <w:tcPr>
            <w:tcW w:w="1603" w:type="dxa"/>
            <w:tcBorders>
              <w:top w:val="nil"/>
            </w:tcBorders>
            <w:shd w:val="clear" w:color="auto" w:fill="F2F2F2" w:themeFill="background1" w:themeFillShade="F2"/>
          </w:tcPr>
          <w:p w14:paraId="743705DA" w14:textId="77777777" w:rsidR="00643EDB" w:rsidRPr="00E634EB" w:rsidRDefault="00643EDB" w:rsidP="00A10BF3">
            <w:pPr>
              <w:spacing w:line="240" w:lineRule="auto"/>
              <w:jc w:val="center"/>
              <w:rPr>
                <w:rFonts w:cs="Arial"/>
                <w:b/>
                <w:sz w:val="20"/>
                <w:szCs w:val="20"/>
              </w:rPr>
            </w:pPr>
            <w:r w:rsidRPr="00E634EB">
              <w:rPr>
                <w:rFonts w:cs="Arial"/>
                <w:b/>
                <w:sz w:val="20"/>
                <w:szCs w:val="20"/>
              </w:rPr>
              <w:t>Priemonės indeksas</w:t>
            </w:r>
          </w:p>
        </w:tc>
        <w:tc>
          <w:tcPr>
            <w:tcW w:w="1516" w:type="dxa"/>
            <w:tcBorders>
              <w:top w:val="nil"/>
            </w:tcBorders>
            <w:shd w:val="clear" w:color="auto" w:fill="F2F2F2" w:themeFill="background1" w:themeFillShade="F2"/>
          </w:tcPr>
          <w:p w14:paraId="7DE87C9E" w14:textId="77777777" w:rsidR="00643EDB" w:rsidRPr="00E634EB" w:rsidRDefault="00643EDB" w:rsidP="00A10BF3">
            <w:pPr>
              <w:spacing w:line="240" w:lineRule="auto"/>
              <w:jc w:val="center"/>
              <w:rPr>
                <w:rFonts w:cs="Arial"/>
                <w:b/>
                <w:sz w:val="20"/>
                <w:szCs w:val="20"/>
              </w:rPr>
            </w:pPr>
            <w:r w:rsidRPr="00E634EB">
              <w:rPr>
                <w:rFonts w:cs="Arial"/>
                <w:b/>
                <w:sz w:val="20"/>
                <w:szCs w:val="20"/>
              </w:rPr>
              <w:t>Kiekis (vnt.)</w:t>
            </w:r>
          </w:p>
        </w:tc>
        <w:tc>
          <w:tcPr>
            <w:tcW w:w="1417" w:type="dxa"/>
            <w:tcBorders>
              <w:top w:val="nil"/>
              <w:right w:val="nil"/>
            </w:tcBorders>
            <w:shd w:val="clear" w:color="auto" w:fill="F2F2F2" w:themeFill="background1" w:themeFillShade="F2"/>
          </w:tcPr>
          <w:p w14:paraId="5B01C67D" w14:textId="77777777" w:rsidR="00643EDB" w:rsidRPr="00E634EB" w:rsidRDefault="00643EDB" w:rsidP="00A10BF3">
            <w:pPr>
              <w:spacing w:line="240" w:lineRule="auto"/>
              <w:jc w:val="center"/>
              <w:rPr>
                <w:rFonts w:cs="Arial"/>
                <w:b/>
                <w:sz w:val="20"/>
                <w:szCs w:val="20"/>
              </w:rPr>
            </w:pPr>
            <w:r w:rsidRPr="00E634EB">
              <w:rPr>
                <w:rFonts w:cs="Arial"/>
                <w:b/>
                <w:sz w:val="20"/>
                <w:szCs w:val="20"/>
              </w:rPr>
              <w:t>Kiekis (%)</w:t>
            </w:r>
          </w:p>
        </w:tc>
      </w:tr>
      <w:tr w:rsidR="002D6C3B" w:rsidRPr="00E634EB" w14:paraId="1BBD462A" w14:textId="77777777" w:rsidTr="002562A0">
        <w:tc>
          <w:tcPr>
            <w:tcW w:w="1838" w:type="dxa"/>
            <w:tcBorders>
              <w:left w:val="nil"/>
            </w:tcBorders>
            <w:shd w:val="clear" w:color="auto" w:fill="auto"/>
          </w:tcPr>
          <w:p w14:paraId="236DFDDB" w14:textId="77777777" w:rsidR="00643EDB" w:rsidRPr="00E634EB" w:rsidRDefault="00643EDB" w:rsidP="00A10BF3">
            <w:pPr>
              <w:spacing w:line="240" w:lineRule="auto"/>
              <w:rPr>
                <w:rFonts w:cs="Arial"/>
                <w:sz w:val="20"/>
                <w:szCs w:val="20"/>
              </w:rPr>
            </w:pPr>
            <w:r w:rsidRPr="00E634EB">
              <w:rPr>
                <w:rFonts w:cs="Arial"/>
                <w:sz w:val="20"/>
                <w:szCs w:val="20"/>
              </w:rPr>
              <w:t>Įgyvendinta</w:t>
            </w:r>
          </w:p>
        </w:tc>
        <w:tc>
          <w:tcPr>
            <w:tcW w:w="1603" w:type="dxa"/>
            <w:shd w:val="clear" w:color="auto" w:fill="auto"/>
          </w:tcPr>
          <w:p w14:paraId="4DB07886" w14:textId="77777777" w:rsidR="0011663E" w:rsidRPr="00E634EB" w:rsidRDefault="003A3675" w:rsidP="00C36D90">
            <w:pPr>
              <w:spacing w:line="240" w:lineRule="auto"/>
              <w:jc w:val="center"/>
              <w:rPr>
                <w:rFonts w:asciiTheme="minorHAnsi" w:hAnsiTheme="minorHAnsi" w:cstheme="minorHAnsi"/>
                <w:sz w:val="20"/>
                <w:szCs w:val="20"/>
              </w:rPr>
            </w:pPr>
            <w:r w:rsidRPr="00E634EB">
              <w:rPr>
                <w:rFonts w:asciiTheme="minorHAnsi" w:hAnsiTheme="minorHAnsi" w:cstheme="minorHAnsi"/>
                <w:sz w:val="20"/>
                <w:szCs w:val="20"/>
              </w:rPr>
              <w:t>-</w:t>
            </w:r>
          </w:p>
        </w:tc>
        <w:tc>
          <w:tcPr>
            <w:tcW w:w="1516" w:type="dxa"/>
            <w:shd w:val="clear" w:color="auto" w:fill="auto"/>
            <w:vAlign w:val="center"/>
          </w:tcPr>
          <w:p w14:paraId="060C8ED7" w14:textId="1AF37EFA" w:rsidR="00643EDB" w:rsidRPr="00E634EB" w:rsidRDefault="001B0BF0" w:rsidP="00C36D90">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2AD07FA2" w14:textId="63BCC2D8" w:rsidR="00643EDB" w:rsidRPr="00E634EB" w:rsidRDefault="001B0BF0" w:rsidP="00C36D90">
            <w:pPr>
              <w:spacing w:line="240" w:lineRule="auto"/>
              <w:jc w:val="center"/>
              <w:rPr>
                <w:rFonts w:cs="Arial"/>
                <w:sz w:val="20"/>
                <w:szCs w:val="20"/>
              </w:rPr>
            </w:pPr>
            <w:r>
              <w:rPr>
                <w:rFonts w:cs="Arial"/>
                <w:sz w:val="20"/>
                <w:szCs w:val="20"/>
              </w:rPr>
              <w:t>0</w:t>
            </w:r>
          </w:p>
        </w:tc>
      </w:tr>
      <w:tr w:rsidR="004B52A5" w:rsidRPr="00E634EB" w14:paraId="51C63BC8" w14:textId="77777777" w:rsidTr="002562A0">
        <w:tc>
          <w:tcPr>
            <w:tcW w:w="1838" w:type="dxa"/>
            <w:tcBorders>
              <w:left w:val="nil"/>
            </w:tcBorders>
            <w:shd w:val="clear" w:color="auto" w:fill="auto"/>
          </w:tcPr>
          <w:p w14:paraId="47398AB4" w14:textId="77777777" w:rsidR="004B52A5" w:rsidRPr="00E634EB" w:rsidRDefault="004B52A5" w:rsidP="00A10BF3">
            <w:pPr>
              <w:spacing w:line="240" w:lineRule="auto"/>
              <w:rPr>
                <w:rFonts w:cs="Arial"/>
                <w:sz w:val="20"/>
                <w:szCs w:val="20"/>
              </w:rPr>
            </w:pPr>
            <w:r w:rsidRPr="00E634EB">
              <w:rPr>
                <w:rFonts w:cs="Arial"/>
                <w:sz w:val="20"/>
                <w:szCs w:val="20"/>
              </w:rPr>
              <w:t>Vykdoma</w:t>
            </w:r>
          </w:p>
        </w:tc>
        <w:tc>
          <w:tcPr>
            <w:tcW w:w="1603" w:type="dxa"/>
            <w:shd w:val="clear" w:color="auto" w:fill="auto"/>
          </w:tcPr>
          <w:p w14:paraId="058B063E" w14:textId="3FD20A79" w:rsidR="004B52A5" w:rsidRPr="00E634EB" w:rsidRDefault="00E157DD" w:rsidP="00C36D90">
            <w:pPr>
              <w:spacing w:line="240" w:lineRule="auto"/>
              <w:jc w:val="center"/>
              <w:rPr>
                <w:rFonts w:cs="Arial"/>
                <w:sz w:val="20"/>
                <w:szCs w:val="20"/>
              </w:rPr>
            </w:pPr>
            <w:r>
              <w:rPr>
                <w:rFonts w:cs="Arial"/>
                <w:sz w:val="20"/>
                <w:szCs w:val="20"/>
              </w:rPr>
              <w:t>1.1.</w:t>
            </w:r>
            <w:r w:rsidR="00DF635F">
              <w:rPr>
                <w:rFonts w:cs="Arial"/>
                <w:sz w:val="20"/>
                <w:szCs w:val="20"/>
              </w:rPr>
              <w:t>1., 1.1.2., 1.1.3., 1.1.4., 1.1.5., 1.1.6., 1.1.8., 1.1.10., 1.2.1., 1.2.2., 1.2.3., 1.2.5.</w:t>
            </w:r>
          </w:p>
        </w:tc>
        <w:tc>
          <w:tcPr>
            <w:tcW w:w="1516" w:type="dxa"/>
            <w:shd w:val="clear" w:color="auto" w:fill="auto"/>
            <w:vAlign w:val="center"/>
          </w:tcPr>
          <w:p w14:paraId="417B2CC0" w14:textId="7A9EA850" w:rsidR="004B52A5" w:rsidRPr="00E634EB" w:rsidRDefault="00E157DD" w:rsidP="00C36D90">
            <w:pPr>
              <w:spacing w:line="240" w:lineRule="auto"/>
              <w:jc w:val="center"/>
              <w:rPr>
                <w:rFonts w:cs="Arial"/>
                <w:sz w:val="20"/>
                <w:szCs w:val="20"/>
              </w:rPr>
            </w:pPr>
            <w:r>
              <w:rPr>
                <w:rFonts w:cs="Arial"/>
                <w:sz w:val="20"/>
                <w:szCs w:val="20"/>
              </w:rPr>
              <w:t>1</w:t>
            </w:r>
            <w:r w:rsidR="00DF635F">
              <w:rPr>
                <w:rFonts w:cs="Arial"/>
                <w:sz w:val="20"/>
                <w:szCs w:val="20"/>
              </w:rPr>
              <w:t>2</w:t>
            </w:r>
          </w:p>
        </w:tc>
        <w:tc>
          <w:tcPr>
            <w:tcW w:w="1417" w:type="dxa"/>
            <w:tcBorders>
              <w:right w:val="nil"/>
            </w:tcBorders>
            <w:shd w:val="clear" w:color="auto" w:fill="auto"/>
            <w:vAlign w:val="center"/>
          </w:tcPr>
          <w:p w14:paraId="2D708C61" w14:textId="11248BBD" w:rsidR="004B52A5" w:rsidRPr="00E634EB" w:rsidRDefault="00DF635F" w:rsidP="00C36D90">
            <w:pPr>
              <w:spacing w:line="240" w:lineRule="auto"/>
              <w:jc w:val="center"/>
              <w:rPr>
                <w:rFonts w:cs="Arial"/>
                <w:sz w:val="20"/>
                <w:szCs w:val="20"/>
              </w:rPr>
            </w:pPr>
            <w:r>
              <w:rPr>
                <w:rFonts w:cs="Arial"/>
                <w:sz w:val="20"/>
                <w:szCs w:val="20"/>
              </w:rPr>
              <w:t>80</w:t>
            </w:r>
          </w:p>
        </w:tc>
      </w:tr>
      <w:tr w:rsidR="003C1F0A" w:rsidRPr="00E634EB" w14:paraId="2A3B8AA3" w14:textId="77777777" w:rsidTr="002562A0">
        <w:tc>
          <w:tcPr>
            <w:tcW w:w="1838" w:type="dxa"/>
            <w:tcBorders>
              <w:left w:val="nil"/>
            </w:tcBorders>
            <w:shd w:val="clear" w:color="auto" w:fill="auto"/>
          </w:tcPr>
          <w:p w14:paraId="3CF039A1" w14:textId="77777777" w:rsidR="003C1F0A" w:rsidRPr="00E634EB" w:rsidRDefault="003C1F0A" w:rsidP="003C1F0A">
            <w:pPr>
              <w:spacing w:line="240" w:lineRule="auto"/>
              <w:rPr>
                <w:rFonts w:cs="Arial"/>
                <w:sz w:val="20"/>
                <w:szCs w:val="20"/>
              </w:rPr>
            </w:pPr>
            <w:r w:rsidRPr="00E634EB">
              <w:rPr>
                <w:rFonts w:cs="Arial"/>
                <w:sz w:val="20"/>
                <w:szCs w:val="20"/>
              </w:rPr>
              <w:t>Nepradėta vykdyti</w:t>
            </w:r>
          </w:p>
        </w:tc>
        <w:tc>
          <w:tcPr>
            <w:tcW w:w="1603" w:type="dxa"/>
            <w:shd w:val="clear" w:color="auto" w:fill="auto"/>
          </w:tcPr>
          <w:p w14:paraId="66DFA463" w14:textId="317072FD" w:rsidR="003C1F0A" w:rsidRPr="00E634EB" w:rsidRDefault="00DF635F" w:rsidP="003C1F0A">
            <w:pPr>
              <w:spacing w:line="240" w:lineRule="auto"/>
              <w:jc w:val="center"/>
              <w:rPr>
                <w:rFonts w:cs="Arial"/>
                <w:sz w:val="20"/>
                <w:szCs w:val="20"/>
              </w:rPr>
            </w:pPr>
            <w:r>
              <w:rPr>
                <w:rFonts w:cs="Arial"/>
                <w:sz w:val="20"/>
                <w:szCs w:val="20"/>
              </w:rPr>
              <w:t>1.1.7., 1.1.9., 1.2.4.</w:t>
            </w:r>
          </w:p>
        </w:tc>
        <w:tc>
          <w:tcPr>
            <w:tcW w:w="1516" w:type="dxa"/>
            <w:shd w:val="clear" w:color="auto" w:fill="auto"/>
            <w:vAlign w:val="center"/>
          </w:tcPr>
          <w:p w14:paraId="2CB24E12" w14:textId="69DA6697" w:rsidR="003C1F0A" w:rsidRPr="00E634EB" w:rsidRDefault="00DF635F" w:rsidP="003C1F0A">
            <w:pPr>
              <w:spacing w:line="240" w:lineRule="auto"/>
              <w:jc w:val="center"/>
              <w:rPr>
                <w:rFonts w:cs="Arial"/>
                <w:sz w:val="20"/>
                <w:szCs w:val="20"/>
              </w:rPr>
            </w:pPr>
            <w:r>
              <w:rPr>
                <w:rFonts w:cs="Arial"/>
                <w:sz w:val="20"/>
                <w:szCs w:val="20"/>
              </w:rPr>
              <w:t>3</w:t>
            </w:r>
          </w:p>
        </w:tc>
        <w:tc>
          <w:tcPr>
            <w:tcW w:w="1417" w:type="dxa"/>
            <w:tcBorders>
              <w:right w:val="nil"/>
            </w:tcBorders>
            <w:shd w:val="clear" w:color="auto" w:fill="auto"/>
            <w:vAlign w:val="center"/>
          </w:tcPr>
          <w:p w14:paraId="4F69D5CA" w14:textId="6BF75F8E" w:rsidR="003C1F0A" w:rsidRPr="00E634EB" w:rsidRDefault="00DF635F" w:rsidP="003C1F0A">
            <w:pPr>
              <w:spacing w:line="240" w:lineRule="auto"/>
              <w:jc w:val="center"/>
              <w:rPr>
                <w:rFonts w:cs="Arial"/>
                <w:sz w:val="20"/>
                <w:szCs w:val="20"/>
              </w:rPr>
            </w:pPr>
            <w:r>
              <w:rPr>
                <w:rFonts w:cs="Arial"/>
                <w:sz w:val="20"/>
                <w:szCs w:val="20"/>
              </w:rPr>
              <w:t>20</w:t>
            </w:r>
          </w:p>
        </w:tc>
      </w:tr>
      <w:tr w:rsidR="003C1F0A" w:rsidRPr="00E634EB" w14:paraId="17DFD9C6" w14:textId="77777777" w:rsidTr="002562A0">
        <w:tc>
          <w:tcPr>
            <w:tcW w:w="1838" w:type="dxa"/>
            <w:tcBorders>
              <w:left w:val="nil"/>
            </w:tcBorders>
            <w:shd w:val="clear" w:color="auto" w:fill="auto"/>
          </w:tcPr>
          <w:p w14:paraId="49426A67" w14:textId="77777777" w:rsidR="003C1F0A" w:rsidRPr="00E634EB" w:rsidRDefault="003C1F0A" w:rsidP="003C1F0A">
            <w:pPr>
              <w:spacing w:line="240" w:lineRule="auto"/>
              <w:rPr>
                <w:rFonts w:cs="Arial"/>
                <w:sz w:val="20"/>
                <w:szCs w:val="20"/>
              </w:rPr>
            </w:pPr>
            <w:r w:rsidRPr="00E634EB">
              <w:rPr>
                <w:rFonts w:cs="Arial"/>
                <w:sz w:val="20"/>
                <w:szCs w:val="20"/>
              </w:rPr>
              <w:t>Neįgyvendinta</w:t>
            </w:r>
          </w:p>
        </w:tc>
        <w:tc>
          <w:tcPr>
            <w:tcW w:w="1603" w:type="dxa"/>
            <w:shd w:val="clear" w:color="auto" w:fill="auto"/>
          </w:tcPr>
          <w:p w14:paraId="13F8CD6F" w14:textId="77777777" w:rsidR="003C1F0A" w:rsidRPr="00E634EB" w:rsidRDefault="003C1F0A" w:rsidP="003C1F0A">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4AEDD0E6" w14:textId="613F401B" w:rsidR="003C1F0A" w:rsidRPr="00E634EB" w:rsidRDefault="001B0BF0" w:rsidP="003C1F0A">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2073DC87" w14:textId="04D61A0D" w:rsidR="003C1F0A" w:rsidRPr="00E634EB" w:rsidRDefault="001B0BF0" w:rsidP="003C1F0A">
            <w:pPr>
              <w:spacing w:line="240" w:lineRule="auto"/>
              <w:jc w:val="center"/>
              <w:rPr>
                <w:rFonts w:cs="Arial"/>
                <w:sz w:val="20"/>
                <w:szCs w:val="20"/>
              </w:rPr>
            </w:pPr>
            <w:r>
              <w:rPr>
                <w:rFonts w:cs="Arial"/>
                <w:sz w:val="20"/>
                <w:szCs w:val="20"/>
              </w:rPr>
              <w:t>0</w:t>
            </w:r>
          </w:p>
        </w:tc>
      </w:tr>
      <w:tr w:rsidR="002D6C3B" w:rsidRPr="00E634EB" w14:paraId="77D8E597" w14:textId="77777777" w:rsidTr="002562A0">
        <w:trPr>
          <w:trHeight w:val="64"/>
        </w:trPr>
        <w:tc>
          <w:tcPr>
            <w:tcW w:w="3441" w:type="dxa"/>
            <w:gridSpan w:val="2"/>
            <w:tcBorders>
              <w:left w:val="nil"/>
              <w:bottom w:val="nil"/>
            </w:tcBorders>
          </w:tcPr>
          <w:p w14:paraId="01B23349" w14:textId="77777777" w:rsidR="00643EDB" w:rsidRPr="00E634EB" w:rsidRDefault="00643EDB" w:rsidP="00A10BF3">
            <w:pPr>
              <w:spacing w:line="240" w:lineRule="auto"/>
              <w:jc w:val="right"/>
              <w:rPr>
                <w:rFonts w:cs="Arial"/>
                <w:b/>
                <w:bCs/>
                <w:sz w:val="20"/>
                <w:szCs w:val="20"/>
              </w:rPr>
            </w:pPr>
            <w:r w:rsidRPr="00E634EB">
              <w:rPr>
                <w:rFonts w:cs="Arial"/>
                <w:b/>
                <w:bCs/>
                <w:sz w:val="20"/>
                <w:szCs w:val="20"/>
              </w:rPr>
              <w:t>Viso įgyvendinta/viso priemonių:</w:t>
            </w:r>
          </w:p>
        </w:tc>
        <w:tc>
          <w:tcPr>
            <w:tcW w:w="1516" w:type="dxa"/>
            <w:tcBorders>
              <w:bottom w:val="nil"/>
            </w:tcBorders>
            <w:vAlign w:val="center"/>
          </w:tcPr>
          <w:p w14:paraId="2C662D65" w14:textId="33ABEFC3" w:rsidR="00643EDB" w:rsidRPr="00E634EB" w:rsidRDefault="003A3675" w:rsidP="009E216A">
            <w:pPr>
              <w:spacing w:line="240" w:lineRule="auto"/>
              <w:jc w:val="center"/>
              <w:rPr>
                <w:rFonts w:cs="Arial"/>
                <w:sz w:val="20"/>
                <w:szCs w:val="20"/>
              </w:rPr>
            </w:pPr>
            <w:r w:rsidRPr="00E634EB">
              <w:rPr>
                <w:rFonts w:cs="Arial"/>
                <w:sz w:val="20"/>
                <w:szCs w:val="20"/>
              </w:rPr>
              <w:t>0</w:t>
            </w:r>
            <w:r w:rsidR="00DC6D86" w:rsidRPr="00E634EB">
              <w:rPr>
                <w:rFonts w:cs="Arial"/>
                <w:sz w:val="20"/>
                <w:szCs w:val="20"/>
              </w:rPr>
              <w:t>/</w:t>
            </w:r>
            <w:r w:rsidR="00E157DD">
              <w:rPr>
                <w:rFonts w:cs="Arial"/>
                <w:sz w:val="20"/>
                <w:szCs w:val="20"/>
              </w:rPr>
              <w:t>1</w:t>
            </w:r>
            <w:r w:rsidR="00DF635F">
              <w:rPr>
                <w:rFonts w:cs="Arial"/>
                <w:sz w:val="20"/>
                <w:szCs w:val="20"/>
              </w:rPr>
              <w:t>5</w:t>
            </w:r>
          </w:p>
        </w:tc>
        <w:tc>
          <w:tcPr>
            <w:tcW w:w="1417" w:type="dxa"/>
            <w:tcBorders>
              <w:bottom w:val="nil"/>
              <w:right w:val="nil"/>
            </w:tcBorders>
            <w:vAlign w:val="center"/>
          </w:tcPr>
          <w:p w14:paraId="66E8462C" w14:textId="77777777" w:rsidR="00643EDB" w:rsidRPr="00E634EB" w:rsidRDefault="00F9577C" w:rsidP="00A10BF3">
            <w:pPr>
              <w:spacing w:line="240" w:lineRule="auto"/>
              <w:jc w:val="center"/>
              <w:rPr>
                <w:rFonts w:cs="Arial"/>
                <w:sz w:val="20"/>
                <w:szCs w:val="20"/>
              </w:rPr>
            </w:pPr>
            <w:r>
              <w:rPr>
                <w:rFonts w:cs="Arial"/>
                <w:sz w:val="20"/>
                <w:szCs w:val="20"/>
              </w:rPr>
              <w:t>0/100</w:t>
            </w:r>
          </w:p>
        </w:tc>
      </w:tr>
    </w:tbl>
    <w:p w14:paraId="56ECC95D" w14:textId="77777777" w:rsidR="002135E4" w:rsidRPr="00736825" w:rsidRDefault="002135E4" w:rsidP="002135E4">
      <w:pPr>
        <w:rPr>
          <w:rFonts w:cs="Arial"/>
          <w:sz w:val="21"/>
          <w:szCs w:val="21"/>
          <w:u w:val="single"/>
        </w:rPr>
      </w:pPr>
    </w:p>
    <w:p w14:paraId="54F5EA32" w14:textId="77777777" w:rsidR="00EA00E0" w:rsidRDefault="00EA00E0" w:rsidP="002135E4">
      <w:pPr>
        <w:rPr>
          <w:rFonts w:cs="Arial"/>
          <w:u w:val="single"/>
        </w:rPr>
      </w:pPr>
    </w:p>
    <w:p w14:paraId="79267234" w14:textId="233EDEE6" w:rsidR="002135E4" w:rsidRDefault="002135E4" w:rsidP="002135E4">
      <w:pPr>
        <w:rPr>
          <w:rFonts w:cs="Arial"/>
          <w:u w:val="single"/>
        </w:rPr>
      </w:pPr>
      <w:r w:rsidRPr="00E634EB">
        <w:rPr>
          <w:rFonts w:cs="Arial"/>
          <w:u w:val="single"/>
        </w:rPr>
        <w:t>Teigiam</w:t>
      </w:r>
      <w:r w:rsidR="00E71AB7">
        <w:rPr>
          <w:rFonts w:cs="Arial"/>
          <w:u w:val="single"/>
        </w:rPr>
        <w:t>os tendencijos:</w:t>
      </w:r>
    </w:p>
    <w:p w14:paraId="2F31256F" w14:textId="5193A3E6" w:rsidR="00453565" w:rsidRPr="00453565" w:rsidRDefault="00453565" w:rsidP="0071452E">
      <w:pPr>
        <w:pStyle w:val="Sraopastraipa"/>
        <w:numPr>
          <w:ilvl w:val="0"/>
          <w:numId w:val="23"/>
        </w:numPr>
        <w:spacing w:before="40" w:after="20"/>
        <w:ind w:right="20"/>
        <w:rPr>
          <w:rFonts w:eastAsia="DejaVu Sans" w:cs="Arial"/>
        </w:rPr>
      </w:pPr>
      <w:r w:rsidRPr="00453565">
        <w:rPr>
          <w:rFonts w:eastAsia="DejaVu Sans" w:cs="Arial"/>
        </w:rPr>
        <w:t>Vykdoma Lietuvos Respublikos mastu metropolinio lygmens miesto aplinkos ir įvaizdžio plėtra sluoksnis po sluoksnio formuojant ir stiprinant būdingus miestovaizdžio bruožus.</w:t>
      </w:r>
    </w:p>
    <w:p w14:paraId="52F82043" w14:textId="3CA06A00" w:rsidR="002135E4" w:rsidRPr="00FC1213" w:rsidRDefault="00D66E57" w:rsidP="00FC1213">
      <w:pPr>
        <w:pStyle w:val="Sraopastraipa"/>
        <w:numPr>
          <w:ilvl w:val="0"/>
          <w:numId w:val="23"/>
        </w:numPr>
        <w:spacing w:before="40" w:after="20"/>
        <w:ind w:right="20"/>
        <w:rPr>
          <w:rFonts w:cs="Arial"/>
        </w:rPr>
      </w:pPr>
      <w:r>
        <w:rPr>
          <w:rFonts w:cs="Arial"/>
        </w:rPr>
        <w:t>Sėkmingai stiprinamas Panevėžio miesto architektūrinis urbanistinis savitumas ir originalumas, miesto centro gyvybingumas</w:t>
      </w:r>
      <w:r w:rsidR="0071452E" w:rsidRPr="00FC1213">
        <w:rPr>
          <w:rFonts w:cs="Arial"/>
        </w:rPr>
        <w:t>: 2022m. gegužę sutvarkyta Laisvės aikštė ir jos prieigos, įkūrinėjamas Stasio Eidrigevičiaus menų centras, 2021m. parengta Panevėžio miesto tvarios plėtros galimybių studija.</w:t>
      </w:r>
      <w:r w:rsidR="00022ACF" w:rsidRPr="00FC1213">
        <w:rPr>
          <w:rFonts w:cs="Arial"/>
        </w:rPr>
        <w:t xml:space="preserve"> Ateityje </w:t>
      </w:r>
      <w:r w:rsidR="00B81131" w:rsidRPr="00FC1213">
        <w:rPr>
          <w:rFonts w:cs="Arial"/>
        </w:rPr>
        <w:t>numatyt</w:t>
      </w:r>
      <w:r w:rsidR="00FC1213" w:rsidRPr="00FC1213">
        <w:rPr>
          <w:rFonts w:cs="Arial"/>
        </w:rPr>
        <w:t>a parengti miesto centrinės dalies urbanistinio atnaujinimo koncepciją su detaliomis vizualizacijomis, įgyvendinti miesto centrinės dalies urbanistinio atnaujinimo koncepciją,</w:t>
      </w:r>
      <w:r w:rsidR="00FC1213">
        <w:rPr>
          <w:rFonts w:cs="Arial"/>
        </w:rPr>
        <w:t xml:space="preserve"> p</w:t>
      </w:r>
      <w:r w:rsidR="00FC1213" w:rsidRPr="00FC1213">
        <w:rPr>
          <w:rFonts w:cs="Arial"/>
        </w:rPr>
        <w:t>atikslinti miesto centrinei daliai vystyti reikalingus teritorijų</w:t>
      </w:r>
      <w:r w:rsidR="00FC1213">
        <w:rPr>
          <w:rFonts w:cs="Arial"/>
        </w:rPr>
        <w:t xml:space="preserve"> </w:t>
      </w:r>
      <w:r w:rsidR="00FC1213" w:rsidRPr="00FC1213">
        <w:rPr>
          <w:rFonts w:cs="Arial"/>
        </w:rPr>
        <w:t>planavimo dokumentus.</w:t>
      </w:r>
    </w:p>
    <w:p w14:paraId="76DAF2A1" w14:textId="08FF78A0" w:rsidR="0071452E" w:rsidRDefault="0071452E" w:rsidP="0071452E">
      <w:pPr>
        <w:pStyle w:val="Sraopastraipa"/>
        <w:numPr>
          <w:ilvl w:val="0"/>
          <w:numId w:val="23"/>
        </w:numPr>
        <w:spacing w:before="40" w:after="20"/>
        <w:ind w:right="20"/>
        <w:rPr>
          <w:rFonts w:eastAsia="DejaVu Sans" w:cs="Arial"/>
        </w:rPr>
      </w:pPr>
      <w:r>
        <w:rPr>
          <w:rFonts w:eastAsia="DejaVu Sans" w:cs="Arial"/>
        </w:rPr>
        <w:t xml:space="preserve">Nagrinėjamu laikotarpiu Bendrojo plano teritorija aktyviai planuojama žemesnio lygmens teritorijų planavimo dokumentais – TPDR duomenimis </w:t>
      </w:r>
      <w:r w:rsidRPr="0071452E">
        <w:rPr>
          <w:rFonts w:eastAsia="DejaVu Sans" w:cs="Arial"/>
        </w:rPr>
        <w:t xml:space="preserve">2020-2023 metais buvo patvirtinti </w:t>
      </w:r>
      <w:r w:rsidR="00FA34C1">
        <w:rPr>
          <w:rFonts w:eastAsia="DejaVu Sans" w:cs="Arial"/>
        </w:rPr>
        <w:t>64</w:t>
      </w:r>
      <w:r w:rsidRPr="0071452E">
        <w:rPr>
          <w:rFonts w:eastAsia="DejaVu Sans" w:cs="Arial"/>
        </w:rPr>
        <w:t xml:space="preserve"> detalieji planai</w:t>
      </w:r>
      <w:r>
        <w:rPr>
          <w:rFonts w:eastAsia="DejaVu Sans" w:cs="Arial"/>
        </w:rPr>
        <w:t>.</w:t>
      </w:r>
      <w:r w:rsidR="00F94B63">
        <w:rPr>
          <w:rFonts w:eastAsia="DejaVu Sans" w:cs="Arial"/>
        </w:rPr>
        <w:t xml:space="preserve"> </w:t>
      </w:r>
      <w:r w:rsidR="00F93CF5">
        <w:rPr>
          <w:rFonts w:eastAsia="DejaVu Sans" w:cs="Arial"/>
        </w:rPr>
        <w:t>Taip pat aktyviai r</w:t>
      </w:r>
      <w:r w:rsidR="00F94B63">
        <w:rPr>
          <w:rFonts w:eastAsia="DejaVu Sans" w:cs="Arial"/>
        </w:rPr>
        <w:t>engiami</w:t>
      </w:r>
      <w:r w:rsidR="00581F62">
        <w:rPr>
          <w:rFonts w:eastAsia="DejaVu Sans" w:cs="Arial"/>
        </w:rPr>
        <w:t xml:space="preserve"> techniniai projektai, siekiant įgyvendinti miesto struktūros ir architektūrinės</w:t>
      </w:r>
      <w:r w:rsidR="008D279A">
        <w:rPr>
          <w:rFonts w:eastAsia="DejaVu Sans" w:cs="Arial"/>
        </w:rPr>
        <w:t xml:space="preserve"> erdvės kompozicijos sprendinius.</w:t>
      </w:r>
    </w:p>
    <w:p w14:paraId="27FF014C" w14:textId="520F0D73" w:rsidR="002F12A0" w:rsidRPr="00810675" w:rsidRDefault="002F12A0" w:rsidP="00810675">
      <w:pPr>
        <w:pStyle w:val="Sraopastraipa"/>
        <w:numPr>
          <w:ilvl w:val="0"/>
          <w:numId w:val="23"/>
        </w:numPr>
        <w:spacing w:before="40" w:after="20"/>
        <w:ind w:right="20"/>
        <w:rPr>
          <w:rFonts w:eastAsia="DejaVu Sans" w:cs="Arial"/>
        </w:rPr>
      </w:pPr>
      <w:r w:rsidRPr="002F12A0">
        <w:rPr>
          <w:rFonts w:eastAsia="DejaVu Sans" w:cs="Arial"/>
        </w:rPr>
        <w:t>2015 m. patvirtintas Panevėžio miesto (pietinės dalies) susisiekimo komunikacijų specialusis planas, kuriame numatytas žiedas ties pietiniu įvažiavimų į miestą. Rengiamas šio specialiojo plano koregavimo projektas.</w:t>
      </w:r>
      <w:r w:rsidR="00810675">
        <w:rPr>
          <w:rFonts w:eastAsia="DejaVu Sans" w:cs="Arial"/>
        </w:rPr>
        <w:t xml:space="preserve"> </w:t>
      </w:r>
      <w:r w:rsidR="00810675" w:rsidRPr="00810675">
        <w:rPr>
          <w:rFonts w:eastAsia="DejaVu Sans" w:cs="Arial"/>
        </w:rPr>
        <w:t>Rengiamas V. Alanto g. tęsinio (III etapo – kairioji eismo juosta nuo Projektuotojų g. iki V. Alanto g. – Vakarinės g.</w:t>
      </w:r>
      <w:r w:rsidR="00810675">
        <w:rPr>
          <w:rFonts w:eastAsia="DejaVu Sans" w:cs="Arial"/>
        </w:rPr>
        <w:t xml:space="preserve"> </w:t>
      </w:r>
      <w:r w:rsidR="00810675" w:rsidRPr="00810675">
        <w:rPr>
          <w:rFonts w:eastAsia="DejaVu Sans" w:cs="Arial"/>
        </w:rPr>
        <w:t>sankryžos) statybos techninis projektas.</w:t>
      </w:r>
    </w:p>
    <w:p w14:paraId="1E18CCA8" w14:textId="306E012D" w:rsidR="002F12A0" w:rsidRDefault="002F12A0" w:rsidP="0071452E">
      <w:pPr>
        <w:pStyle w:val="Sraopastraipa"/>
        <w:numPr>
          <w:ilvl w:val="0"/>
          <w:numId w:val="23"/>
        </w:numPr>
        <w:spacing w:before="40" w:after="20"/>
        <w:ind w:right="20"/>
        <w:rPr>
          <w:rFonts w:eastAsia="DejaVu Sans" w:cs="Arial"/>
        </w:rPr>
      </w:pPr>
      <w:r w:rsidRPr="002F12A0">
        <w:rPr>
          <w:rFonts w:eastAsia="DejaVu Sans" w:cs="Arial"/>
        </w:rPr>
        <w:t>Rengiami  teritorijų planavimo dokumentai, techniniai projektai</w:t>
      </w:r>
      <w:r w:rsidR="00C52239">
        <w:rPr>
          <w:rFonts w:eastAsia="DejaVu Sans" w:cs="Arial"/>
        </w:rPr>
        <w:t xml:space="preserve"> skatinant miesto tipo struktūrų plėtrą vakarų kryptimi</w:t>
      </w:r>
      <w:r w:rsidR="006D4659">
        <w:rPr>
          <w:rFonts w:eastAsia="DejaVu Sans" w:cs="Arial"/>
        </w:rPr>
        <w:t>: ateityje pl</w:t>
      </w:r>
      <w:r w:rsidRPr="002F12A0">
        <w:rPr>
          <w:rFonts w:eastAsia="DejaVu Sans" w:cs="Arial"/>
        </w:rPr>
        <w:t>anuojama sujungti magistralę „Via Baltica“ su Panevėžio laisvąja ekonomine zona. Vertinami, rengiami valstybei svarbūs projektai, tokie kaip RAIL BALTICA.</w:t>
      </w:r>
    </w:p>
    <w:p w14:paraId="70B89F5D" w14:textId="169EE508" w:rsidR="00DF635F" w:rsidRPr="00DF635F" w:rsidRDefault="009659B2" w:rsidP="00DF635F">
      <w:pPr>
        <w:pStyle w:val="Sraopastraipa"/>
        <w:numPr>
          <w:ilvl w:val="0"/>
          <w:numId w:val="23"/>
        </w:numPr>
        <w:spacing w:before="40" w:after="20"/>
        <w:ind w:right="20"/>
        <w:rPr>
          <w:rFonts w:eastAsia="DejaVu Sans" w:cs="Arial"/>
        </w:rPr>
      </w:pPr>
      <w:r>
        <w:rPr>
          <w:rFonts w:eastAsia="DejaVu Sans" w:cs="Arial"/>
        </w:rPr>
        <w:lastRenderedPageBreak/>
        <w:t xml:space="preserve">Senvagės parko pavyzdžiu tvarkoma likusi Nevėžio upės ir slėnio aplinka: </w:t>
      </w:r>
      <w:r w:rsidR="00963288">
        <w:rPr>
          <w:rFonts w:eastAsia="DejaVu Sans" w:cs="Arial"/>
        </w:rPr>
        <w:t xml:space="preserve">įrenginėjamas pėsčiųjų takas, ateityje </w:t>
      </w:r>
      <w:r>
        <w:rPr>
          <w:rFonts w:eastAsia="DejaVu Sans" w:cs="Arial"/>
        </w:rPr>
        <w:t>n</w:t>
      </w:r>
      <w:r w:rsidR="00DF635F" w:rsidRPr="00DF635F">
        <w:rPr>
          <w:rFonts w:eastAsia="DejaVu Sans" w:cs="Arial"/>
        </w:rPr>
        <w:t>umatoma rengti Berčiūnų parko, Molainių filtracijos laukų architektūrinės idėjos konkursus, Ekrano marių šiaurinės dalies tvarkymo projektą.</w:t>
      </w:r>
    </w:p>
    <w:p w14:paraId="35917668" w14:textId="78B4B278" w:rsidR="005E4924" w:rsidRDefault="005E4924" w:rsidP="00684A67">
      <w:pPr>
        <w:rPr>
          <w:rFonts w:eastAsia="DejaVu Sans" w:cs="Arial"/>
          <w:u w:val="single"/>
        </w:rPr>
      </w:pPr>
    </w:p>
    <w:p w14:paraId="1E63E64F" w14:textId="7987218A" w:rsidR="00684A67" w:rsidRDefault="00684A67" w:rsidP="00684A67">
      <w:pPr>
        <w:rPr>
          <w:rFonts w:eastAsia="DejaVu Sans" w:cs="Arial"/>
          <w:u w:val="single"/>
        </w:rPr>
      </w:pPr>
      <w:r w:rsidRPr="003B5571">
        <w:rPr>
          <w:rFonts w:eastAsia="DejaVu Sans" w:cs="Arial"/>
          <w:u w:val="single"/>
        </w:rPr>
        <w:t>Neigiam</w:t>
      </w:r>
      <w:r>
        <w:rPr>
          <w:rFonts w:eastAsia="DejaVu Sans" w:cs="Arial"/>
          <w:u w:val="single"/>
        </w:rPr>
        <w:t>ų tendencijų nepastebėta.</w:t>
      </w:r>
    </w:p>
    <w:p w14:paraId="40B4759D" w14:textId="77777777" w:rsidR="00684A67" w:rsidRDefault="00684A67" w:rsidP="00684A67">
      <w:pPr>
        <w:rPr>
          <w:rFonts w:eastAsia="DejaVu Sans" w:cs="Arial"/>
        </w:rPr>
      </w:pPr>
    </w:p>
    <w:p w14:paraId="472F8EFA" w14:textId="6537C18D" w:rsidR="005003DA" w:rsidRDefault="005003DA" w:rsidP="002C268A">
      <w:pPr>
        <w:ind w:left="360"/>
        <w:rPr>
          <w:rFonts w:eastAsia="DejaVu Sans" w:cs="Arial"/>
        </w:rPr>
      </w:pPr>
    </w:p>
    <w:p w14:paraId="46894FA2" w14:textId="58F81B7B" w:rsidR="00F3430E" w:rsidRPr="00107F23" w:rsidRDefault="00FE7E95" w:rsidP="00682554">
      <w:pPr>
        <w:pStyle w:val="Antrat2"/>
        <w:ind w:left="426" w:hanging="426"/>
        <w:rPr>
          <w:rFonts w:asciiTheme="minorHAnsi" w:hAnsiTheme="minorHAnsi" w:cstheme="minorHAnsi"/>
          <w:szCs w:val="28"/>
        </w:rPr>
      </w:pPr>
      <w:bookmarkStart w:id="39" w:name="_Toc176865537"/>
      <w:r w:rsidRPr="00107F23">
        <w:rPr>
          <w:rFonts w:asciiTheme="minorHAnsi" w:hAnsiTheme="minorHAnsi" w:cstheme="minorHAnsi"/>
          <w:szCs w:val="28"/>
        </w:rPr>
        <w:t>SOCIALINĖ INFRASTRUKTŪRA</w:t>
      </w:r>
      <w:bookmarkEnd w:id="39"/>
    </w:p>
    <w:p w14:paraId="1CC0C7C8" w14:textId="77777777" w:rsidR="00596B23" w:rsidRPr="00107F23" w:rsidRDefault="00596B23" w:rsidP="00596B23"/>
    <w:p w14:paraId="2ABCF389" w14:textId="509380D4" w:rsidR="000014E5" w:rsidRDefault="003862E2" w:rsidP="00F9577C">
      <w:r w:rsidRPr="00107F23">
        <w:t xml:space="preserve">Bendrojo plano socialinės </w:t>
      </w:r>
      <w:r w:rsidR="005003DA" w:rsidRPr="00107F23">
        <w:t>infratruktūros</w:t>
      </w:r>
      <w:r w:rsidRPr="00107F23">
        <w:t xml:space="preserve"> sprendinius sudaro švietimo infrastruktūros</w:t>
      </w:r>
      <w:r w:rsidR="00CB1943" w:rsidRPr="00107F23">
        <w:t xml:space="preserve"> sprendiniai, kuriuose numatyta naujų švietimo įstaigų plėtra naujose plėtros teritorijose, esamų atnaujinimas</w:t>
      </w:r>
      <w:r w:rsidRPr="00107F23">
        <w:t xml:space="preserve">, </w:t>
      </w:r>
      <w:r w:rsidR="002E431E" w:rsidRPr="00107F23">
        <w:t>asmens sveikatos priežiūros infrastruktūros</w:t>
      </w:r>
      <w:r w:rsidR="00CB1943" w:rsidRPr="00107F23">
        <w:t xml:space="preserve"> sprendiniai, kuriuose numatyta pirminės sveikatos priežiūros</w:t>
      </w:r>
      <w:r w:rsidR="00107F23" w:rsidRPr="00107F23">
        <w:t>, privačių medicinos įstaigų plėtra</w:t>
      </w:r>
      <w:r w:rsidR="002E431E" w:rsidRPr="00107F23">
        <w:t xml:space="preserve">, </w:t>
      </w:r>
      <w:r w:rsidR="005003DA" w:rsidRPr="00107F23">
        <w:t>socialinių paslaugų</w:t>
      </w:r>
      <w:r w:rsidR="00107F23" w:rsidRPr="00107F23">
        <w:t xml:space="preserve"> infratruktūros plėtros sprendiniai</w:t>
      </w:r>
      <w:r w:rsidR="005003DA" w:rsidRPr="00107F23">
        <w:t xml:space="preserve">, </w:t>
      </w:r>
      <w:r w:rsidR="002E431E" w:rsidRPr="00107F23">
        <w:t>kultūros infrastruktūros</w:t>
      </w:r>
      <w:r w:rsidR="005003DA" w:rsidRPr="00107F23">
        <w:t xml:space="preserve"> </w:t>
      </w:r>
      <w:r w:rsidR="00107F23" w:rsidRPr="00107F23">
        <w:t xml:space="preserve">modernizavimo, plėtros </w:t>
      </w:r>
      <w:r w:rsidRPr="00107F23">
        <w:t>sprendiniai.</w:t>
      </w:r>
    </w:p>
    <w:p w14:paraId="0A0CCEA7" w14:textId="77777777" w:rsidR="009D3A99" w:rsidRPr="007E6CD8" w:rsidRDefault="009714A7" w:rsidP="007E6CD8">
      <w:pPr>
        <w:jc w:val="left"/>
        <w:rPr>
          <w:sz w:val="21"/>
          <w:szCs w:val="21"/>
        </w:rPr>
      </w:pPr>
      <w:r>
        <w:rPr>
          <w:noProof/>
          <w:lang w:eastAsia="lt-LT"/>
        </w:rPr>
        <w:drawing>
          <wp:anchor distT="0" distB="0" distL="114300" distR="114300" simplePos="0" relativeHeight="251712512" behindDoc="0" locked="0" layoutInCell="1" allowOverlap="1" wp14:anchorId="206086BE" wp14:editId="7513B64C">
            <wp:simplePos x="0" y="0"/>
            <wp:positionH relativeFrom="column">
              <wp:posOffset>4179570</wp:posOffset>
            </wp:positionH>
            <wp:positionV relativeFrom="paragraph">
              <wp:posOffset>71120</wp:posOffset>
            </wp:positionV>
            <wp:extent cx="2213610" cy="186690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2860849B" w14:textId="06D25827" w:rsidR="00EA00E0" w:rsidRPr="00F9577C" w:rsidRDefault="00EA00E0" w:rsidP="00EA00E0">
      <w:pPr>
        <w:rPr>
          <w:rFonts w:cs="Arial"/>
          <w:i/>
          <w:sz w:val="20"/>
          <w:szCs w:val="20"/>
        </w:rPr>
      </w:pPr>
      <w:r w:rsidRPr="00F9577C">
        <w:rPr>
          <w:rFonts w:cs="Arial"/>
          <w:i/>
          <w:sz w:val="20"/>
          <w:szCs w:val="20"/>
        </w:rPr>
        <w:t>2.</w:t>
      </w:r>
      <w:r w:rsidR="00CE2E09" w:rsidRPr="00F9577C">
        <w:rPr>
          <w:rFonts w:cs="Arial"/>
          <w:i/>
          <w:sz w:val="20"/>
          <w:szCs w:val="20"/>
        </w:rPr>
        <w:t>2</w:t>
      </w:r>
      <w:r w:rsidRPr="00F9577C">
        <w:rPr>
          <w:rFonts w:cs="Arial"/>
          <w:i/>
          <w:sz w:val="20"/>
          <w:szCs w:val="20"/>
        </w:rPr>
        <w:t xml:space="preserve"> lentelė. </w:t>
      </w:r>
      <w:r w:rsidR="0078059B" w:rsidRPr="00F9577C">
        <w:rPr>
          <w:i/>
          <w:iCs/>
          <w:sz w:val="20"/>
          <w:szCs w:val="20"/>
        </w:rPr>
        <w:t>Socialinės</w:t>
      </w:r>
      <w:r w:rsidRPr="00F9577C">
        <w:rPr>
          <w:i/>
          <w:iCs/>
          <w:sz w:val="20"/>
          <w:szCs w:val="20"/>
        </w:rPr>
        <w:t xml:space="preserve"> </w:t>
      </w:r>
      <w:r w:rsidR="00792B6A">
        <w:rPr>
          <w:i/>
          <w:iCs/>
          <w:sz w:val="20"/>
          <w:szCs w:val="20"/>
        </w:rPr>
        <w:t>infrastruktūros</w:t>
      </w:r>
      <w:r w:rsidRPr="00F9577C">
        <w:rPr>
          <w:rFonts w:cs="Arial"/>
          <w:i/>
          <w:sz w:val="20"/>
          <w:szCs w:val="20"/>
        </w:rPr>
        <w:t xml:space="preserve"> sprendinių įgyvendinimo priemonės</w:t>
      </w:r>
    </w:p>
    <w:tbl>
      <w:tblPr>
        <w:tblStyle w:val="Lentelstinklelis"/>
        <w:tblW w:w="0" w:type="auto"/>
        <w:tblLook w:val="04A0" w:firstRow="1" w:lastRow="0" w:firstColumn="1" w:lastColumn="0" w:noHBand="0" w:noVBand="1"/>
      </w:tblPr>
      <w:tblGrid>
        <w:gridCol w:w="1838"/>
        <w:gridCol w:w="1603"/>
        <w:gridCol w:w="1516"/>
        <w:gridCol w:w="1417"/>
      </w:tblGrid>
      <w:tr w:rsidR="00F9577C" w:rsidRPr="00F9577C" w14:paraId="793E53AA" w14:textId="77777777" w:rsidTr="002562A0">
        <w:trPr>
          <w:tblHeader/>
        </w:trPr>
        <w:tc>
          <w:tcPr>
            <w:tcW w:w="1838" w:type="dxa"/>
            <w:tcBorders>
              <w:top w:val="nil"/>
              <w:left w:val="nil"/>
            </w:tcBorders>
            <w:shd w:val="clear" w:color="auto" w:fill="F2F2F2" w:themeFill="background1" w:themeFillShade="F2"/>
          </w:tcPr>
          <w:p w14:paraId="19CC0108" w14:textId="77777777" w:rsidR="00EA00E0" w:rsidRPr="00F9577C" w:rsidRDefault="00EA00E0" w:rsidP="00E85DC4">
            <w:pPr>
              <w:spacing w:line="240" w:lineRule="auto"/>
              <w:jc w:val="center"/>
              <w:rPr>
                <w:rFonts w:cs="Arial"/>
                <w:b/>
                <w:sz w:val="20"/>
                <w:szCs w:val="20"/>
              </w:rPr>
            </w:pPr>
            <w:r w:rsidRPr="00F9577C">
              <w:rPr>
                <w:rFonts w:cs="Arial"/>
                <w:b/>
                <w:sz w:val="20"/>
                <w:szCs w:val="20"/>
              </w:rPr>
              <w:t>Statusas</w:t>
            </w:r>
          </w:p>
        </w:tc>
        <w:tc>
          <w:tcPr>
            <w:tcW w:w="1603" w:type="dxa"/>
            <w:tcBorders>
              <w:top w:val="nil"/>
            </w:tcBorders>
            <w:shd w:val="clear" w:color="auto" w:fill="F2F2F2" w:themeFill="background1" w:themeFillShade="F2"/>
          </w:tcPr>
          <w:p w14:paraId="425057C3" w14:textId="77777777" w:rsidR="00EA00E0" w:rsidRPr="00F9577C" w:rsidRDefault="00EA00E0" w:rsidP="00E85DC4">
            <w:pPr>
              <w:spacing w:line="240" w:lineRule="auto"/>
              <w:jc w:val="center"/>
              <w:rPr>
                <w:rFonts w:cs="Arial"/>
                <w:b/>
                <w:sz w:val="20"/>
                <w:szCs w:val="20"/>
              </w:rPr>
            </w:pPr>
            <w:r w:rsidRPr="00F9577C">
              <w:rPr>
                <w:rFonts w:cs="Arial"/>
                <w:b/>
                <w:sz w:val="20"/>
                <w:szCs w:val="20"/>
              </w:rPr>
              <w:t>Priemonės indeksas</w:t>
            </w:r>
          </w:p>
        </w:tc>
        <w:tc>
          <w:tcPr>
            <w:tcW w:w="1516" w:type="dxa"/>
            <w:tcBorders>
              <w:top w:val="nil"/>
            </w:tcBorders>
            <w:shd w:val="clear" w:color="auto" w:fill="F2F2F2" w:themeFill="background1" w:themeFillShade="F2"/>
          </w:tcPr>
          <w:p w14:paraId="1F43B519" w14:textId="77777777" w:rsidR="00EA00E0" w:rsidRPr="00F9577C" w:rsidRDefault="00EA00E0" w:rsidP="00E85DC4">
            <w:pPr>
              <w:spacing w:line="240" w:lineRule="auto"/>
              <w:jc w:val="center"/>
              <w:rPr>
                <w:rFonts w:cs="Arial"/>
                <w:b/>
                <w:sz w:val="20"/>
                <w:szCs w:val="20"/>
              </w:rPr>
            </w:pPr>
            <w:r w:rsidRPr="00F9577C">
              <w:rPr>
                <w:rFonts w:cs="Arial"/>
                <w:b/>
                <w:sz w:val="20"/>
                <w:szCs w:val="20"/>
              </w:rPr>
              <w:t>Kiekis (vnt.)</w:t>
            </w:r>
          </w:p>
        </w:tc>
        <w:tc>
          <w:tcPr>
            <w:tcW w:w="1417" w:type="dxa"/>
            <w:tcBorders>
              <w:top w:val="nil"/>
              <w:right w:val="nil"/>
            </w:tcBorders>
            <w:shd w:val="clear" w:color="auto" w:fill="F2F2F2" w:themeFill="background1" w:themeFillShade="F2"/>
          </w:tcPr>
          <w:p w14:paraId="03875115" w14:textId="77777777" w:rsidR="00EA00E0" w:rsidRPr="00F9577C" w:rsidRDefault="00EA00E0" w:rsidP="00E85DC4">
            <w:pPr>
              <w:spacing w:line="240" w:lineRule="auto"/>
              <w:jc w:val="center"/>
              <w:rPr>
                <w:rFonts w:cs="Arial"/>
                <w:b/>
                <w:sz w:val="20"/>
                <w:szCs w:val="20"/>
              </w:rPr>
            </w:pPr>
            <w:r w:rsidRPr="00F9577C">
              <w:rPr>
                <w:rFonts w:cs="Arial"/>
                <w:b/>
                <w:sz w:val="20"/>
                <w:szCs w:val="20"/>
              </w:rPr>
              <w:t>Kiekis (%)</w:t>
            </w:r>
          </w:p>
        </w:tc>
      </w:tr>
      <w:tr w:rsidR="00F9577C" w:rsidRPr="00F9577C" w14:paraId="0C724E46" w14:textId="77777777" w:rsidTr="002562A0">
        <w:tc>
          <w:tcPr>
            <w:tcW w:w="1838" w:type="dxa"/>
            <w:tcBorders>
              <w:left w:val="nil"/>
            </w:tcBorders>
            <w:shd w:val="clear" w:color="auto" w:fill="auto"/>
          </w:tcPr>
          <w:p w14:paraId="671C9412" w14:textId="77777777" w:rsidR="00EA00E0" w:rsidRPr="00F9577C" w:rsidRDefault="00EA00E0" w:rsidP="00E85DC4">
            <w:pPr>
              <w:spacing w:line="240" w:lineRule="auto"/>
              <w:rPr>
                <w:rFonts w:cs="Arial"/>
                <w:sz w:val="20"/>
                <w:szCs w:val="20"/>
              </w:rPr>
            </w:pPr>
            <w:r w:rsidRPr="00F9577C">
              <w:rPr>
                <w:rFonts w:cs="Arial"/>
                <w:sz w:val="20"/>
                <w:szCs w:val="20"/>
              </w:rPr>
              <w:t>Įgyvendinta</w:t>
            </w:r>
          </w:p>
        </w:tc>
        <w:tc>
          <w:tcPr>
            <w:tcW w:w="1603" w:type="dxa"/>
            <w:shd w:val="clear" w:color="auto" w:fill="auto"/>
          </w:tcPr>
          <w:p w14:paraId="4E69655C" w14:textId="49801EA8" w:rsidR="00EA00E0" w:rsidRPr="00F9577C" w:rsidRDefault="00792B6A"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2.2.1.</w:t>
            </w:r>
          </w:p>
        </w:tc>
        <w:tc>
          <w:tcPr>
            <w:tcW w:w="1516" w:type="dxa"/>
            <w:shd w:val="clear" w:color="auto" w:fill="auto"/>
            <w:vAlign w:val="center"/>
          </w:tcPr>
          <w:p w14:paraId="3C6246B3" w14:textId="56D3926E" w:rsidR="00EA00E0" w:rsidRPr="00F9577C" w:rsidRDefault="00BD1045" w:rsidP="00E85DC4">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213F176C" w14:textId="4C7CB031" w:rsidR="00EA00E0" w:rsidRPr="00F9577C" w:rsidRDefault="00BD1045" w:rsidP="00E85DC4">
            <w:pPr>
              <w:spacing w:line="240" w:lineRule="auto"/>
              <w:jc w:val="center"/>
              <w:rPr>
                <w:rFonts w:cs="Arial"/>
                <w:sz w:val="20"/>
                <w:szCs w:val="20"/>
              </w:rPr>
            </w:pPr>
            <w:r>
              <w:rPr>
                <w:rFonts w:cs="Arial"/>
                <w:sz w:val="20"/>
                <w:szCs w:val="20"/>
              </w:rPr>
              <w:t>17</w:t>
            </w:r>
          </w:p>
        </w:tc>
      </w:tr>
      <w:tr w:rsidR="00F9577C" w:rsidRPr="00F9577C" w14:paraId="706C80D1" w14:textId="77777777" w:rsidTr="002562A0">
        <w:tc>
          <w:tcPr>
            <w:tcW w:w="1838" w:type="dxa"/>
            <w:tcBorders>
              <w:left w:val="nil"/>
            </w:tcBorders>
            <w:shd w:val="clear" w:color="auto" w:fill="auto"/>
          </w:tcPr>
          <w:p w14:paraId="18318436" w14:textId="77777777" w:rsidR="00EA00E0" w:rsidRPr="00F9577C" w:rsidRDefault="00EA00E0" w:rsidP="00E85DC4">
            <w:pPr>
              <w:spacing w:line="240" w:lineRule="auto"/>
              <w:rPr>
                <w:rFonts w:cs="Arial"/>
                <w:sz w:val="20"/>
                <w:szCs w:val="20"/>
              </w:rPr>
            </w:pPr>
            <w:r w:rsidRPr="00F9577C">
              <w:rPr>
                <w:rFonts w:cs="Arial"/>
                <w:sz w:val="20"/>
                <w:szCs w:val="20"/>
              </w:rPr>
              <w:t>Vykdoma</w:t>
            </w:r>
          </w:p>
        </w:tc>
        <w:tc>
          <w:tcPr>
            <w:tcW w:w="1603" w:type="dxa"/>
            <w:shd w:val="clear" w:color="auto" w:fill="auto"/>
          </w:tcPr>
          <w:p w14:paraId="3EA9C89C" w14:textId="3DE2ABC7" w:rsidR="00EA00E0" w:rsidRPr="00F9577C" w:rsidRDefault="00792B6A" w:rsidP="00E85DC4">
            <w:pPr>
              <w:spacing w:line="240" w:lineRule="auto"/>
              <w:jc w:val="center"/>
              <w:rPr>
                <w:rFonts w:cs="Arial"/>
                <w:sz w:val="20"/>
                <w:szCs w:val="20"/>
              </w:rPr>
            </w:pPr>
            <w:r>
              <w:rPr>
                <w:rFonts w:cs="Arial"/>
                <w:sz w:val="20"/>
                <w:szCs w:val="20"/>
              </w:rPr>
              <w:t>2.1.2., 2.2.2., 2.2.3., 2.3.1.</w:t>
            </w:r>
          </w:p>
        </w:tc>
        <w:tc>
          <w:tcPr>
            <w:tcW w:w="1516" w:type="dxa"/>
            <w:shd w:val="clear" w:color="auto" w:fill="auto"/>
            <w:vAlign w:val="center"/>
          </w:tcPr>
          <w:p w14:paraId="1281DCF8" w14:textId="0DA55FE1" w:rsidR="00EA00E0" w:rsidRPr="00F9577C" w:rsidRDefault="00BD1045" w:rsidP="00E85DC4">
            <w:pPr>
              <w:spacing w:line="240" w:lineRule="auto"/>
              <w:jc w:val="center"/>
              <w:rPr>
                <w:rFonts w:cs="Arial"/>
                <w:sz w:val="20"/>
                <w:szCs w:val="20"/>
              </w:rPr>
            </w:pPr>
            <w:r>
              <w:rPr>
                <w:rFonts w:cs="Arial"/>
                <w:sz w:val="20"/>
                <w:szCs w:val="20"/>
              </w:rPr>
              <w:t>4</w:t>
            </w:r>
          </w:p>
        </w:tc>
        <w:tc>
          <w:tcPr>
            <w:tcW w:w="1417" w:type="dxa"/>
            <w:tcBorders>
              <w:right w:val="nil"/>
            </w:tcBorders>
            <w:shd w:val="clear" w:color="auto" w:fill="auto"/>
            <w:vAlign w:val="center"/>
          </w:tcPr>
          <w:p w14:paraId="1B06D6D6" w14:textId="028A8D94" w:rsidR="00EA00E0" w:rsidRPr="00F9577C" w:rsidRDefault="00BD1045" w:rsidP="00E85DC4">
            <w:pPr>
              <w:spacing w:line="240" w:lineRule="auto"/>
              <w:jc w:val="center"/>
              <w:rPr>
                <w:rFonts w:cs="Arial"/>
                <w:sz w:val="20"/>
                <w:szCs w:val="20"/>
              </w:rPr>
            </w:pPr>
            <w:r>
              <w:rPr>
                <w:rFonts w:cs="Arial"/>
                <w:sz w:val="20"/>
                <w:szCs w:val="20"/>
              </w:rPr>
              <w:t>66</w:t>
            </w:r>
          </w:p>
        </w:tc>
      </w:tr>
      <w:tr w:rsidR="00F9577C" w:rsidRPr="00F9577C" w14:paraId="041492FE" w14:textId="77777777" w:rsidTr="002562A0">
        <w:tc>
          <w:tcPr>
            <w:tcW w:w="1838" w:type="dxa"/>
            <w:tcBorders>
              <w:left w:val="nil"/>
            </w:tcBorders>
            <w:shd w:val="clear" w:color="auto" w:fill="auto"/>
          </w:tcPr>
          <w:p w14:paraId="0D96D128" w14:textId="77777777" w:rsidR="00EA00E0" w:rsidRPr="00F9577C" w:rsidRDefault="00EA00E0" w:rsidP="00E85DC4">
            <w:pPr>
              <w:spacing w:line="240" w:lineRule="auto"/>
              <w:rPr>
                <w:rFonts w:cs="Arial"/>
                <w:sz w:val="20"/>
                <w:szCs w:val="20"/>
              </w:rPr>
            </w:pPr>
            <w:r w:rsidRPr="00F9577C">
              <w:rPr>
                <w:rFonts w:cs="Arial"/>
                <w:sz w:val="20"/>
                <w:szCs w:val="20"/>
              </w:rPr>
              <w:t>Nepradėta vykdyti</w:t>
            </w:r>
          </w:p>
        </w:tc>
        <w:tc>
          <w:tcPr>
            <w:tcW w:w="1603" w:type="dxa"/>
            <w:shd w:val="clear" w:color="auto" w:fill="auto"/>
          </w:tcPr>
          <w:p w14:paraId="6DE2AF7D" w14:textId="0C698514" w:rsidR="00EA00E0" w:rsidRPr="00F9577C" w:rsidRDefault="00792B6A" w:rsidP="00E85DC4">
            <w:pPr>
              <w:spacing w:line="240" w:lineRule="auto"/>
              <w:jc w:val="center"/>
              <w:rPr>
                <w:rFonts w:cs="Arial"/>
                <w:sz w:val="20"/>
                <w:szCs w:val="20"/>
              </w:rPr>
            </w:pPr>
            <w:r>
              <w:rPr>
                <w:rFonts w:cs="Arial"/>
                <w:sz w:val="20"/>
                <w:szCs w:val="20"/>
              </w:rPr>
              <w:t>2.1.1.</w:t>
            </w:r>
          </w:p>
        </w:tc>
        <w:tc>
          <w:tcPr>
            <w:tcW w:w="1516" w:type="dxa"/>
            <w:shd w:val="clear" w:color="auto" w:fill="auto"/>
            <w:vAlign w:val="center"/>
          </w:tcPr>
          <w:p w14:paraId="2C7344F3" w14:textId="1C5BED05" w:rsidR="00EA00E0" w:rsidRPr="00F9577C" w:rsidRDefault="00BD1045" w:rsidP="00E85DC4">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5D28DF8A" w14:textId="5EE7879B" w:rsidR="00EA00E0" w:rsidRPr="00F9577C" w:rsidRDefault="00BD1045" w:rsidP="00E85DC4">
            <w:pPr>
              <w:spacing w:line="240" w:lineRule="auto"/>
              <w:jc w:val="center"/>
              <w:rPr>
                <w:rFonts w:cs="Arial"/>
                <w:sz w:val="20"/>
                <w:szCs w:val="20"/>
              </w:rPr>
            </w:pPr>
            <w:r>
              <w:rPr>
                <w:rFonts w:cs="Arial"/>
                <w:sz w:val="20"/>
                <w:szCs w:val="20"/>
              </w:rPr>
              <w:t>17</w:t>
            </w:r>
          </w:p>
        </w:tc>
      </w:tr>
      <w:tr w:rsidR="00F9577C" w:rsidRPr="00F9577C" w14:paraId="2B6B7084" w14:textId="77777777" w:rsidTr="002562A0">
        <w:tc>
          <w:tcPr>
            <w:tcW w:w="1838" w:type="dxa"/>
            <w:tcBorders>
              <w:left w:val="nil"/>
            </w:tcBorders>
            <w:shd w:val="clear" w:color="auto" w:fill="auto"/>
          </w:tcPr>
          <w:p w14:paraId="2457D64B" w14:textId="77777777" w:rsidR="00EA00E0" w:rsidRPr="00F9577C" w:rsidRDefault="00EA00E0" w:rsidP="00E85DC4">
            <w:pPr>
              <w:spacing w:line="240" w:lineRule="auto"/>
              <w:rPr>
                <w:rFonts w:cs="Arial"/>
                <w:sz w:val="20"/>
                <w:szCs w:val="20"/>
              </w:rPr>
            </w:pPr>
            <w:r w:rsidRPr="00F9577C">
              <w:rPr>
                <w:rFonts w:cs="Arial"/>
                <w:sz w:val="20"/>
                <w:szCs w:val="20"/>
              </w:rPr>
              <w:t>Neįgyvendinta</w:t>
            </w:r>
          </w:p>
        </w:tc>
        <w:tc>
          <w:tcPr>
            <w:tcW w:w="1603" w:type="dxa"/>
            <w:shd w:val="clear" w:color="auto" w:fill="auto"/>
          </w:tcPr>
          <w:p w14:paraId="58C4C1AD" w14:textId="3BE4BD7F" w:rsidR="00EA00E0" w:rsidRPr="00F9577C" w:rsidRDefault="00792B6A" w:rsidP="00E85DC4">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0F47002A" w14:textId="0DA087BA" w:rsidR="00EA00E0" w:rsidRPr="00F9577C" w:rsidRDefault="00BD1045" w:rsidP="00E85DC4">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31DDF777" w14:textId="14DDBB28" w:rsidR="00EA00E0" w:rsidRPr="00F9577C" w:rsidRDefault="00984DA2" w:rsidP="00E85DC4">
            <w:pPr>
              <w:spacing w:line="240" w:lineRule="auto"/>
              <w:jc w:val="center"/>
              <w:rPr>
                <w:rFonts w:cs="Arial"/>
                <w:sz w:val="20"/>
                <w:szCs w:val="20"/>
              </w:rPr>
            </w:pPr>
            <w:r>
              <w:rPr>
                <w:rFonts w:cs="Arial"/>
                <w:sz w:val="20"/>
                <w:szCs w:val="20"/>
              </w:rPr>
              <w:t>0</w:t>
            </w:r>
          </w:p>
        </w:tc>
      </w:tr>
      <w:tr w:rsidR="00F9577C" w:rsidRPr="00F9577C" w14:paraId="7FFB7F20" w14:textId="77777777" w:rsidTr="002562A0">
        <w:trPr>
          <w:trHeight w:val="64"/>
        </w:trPr>
        <w:tc>
          <w:tcPr>
            <w:tcW w:w="3441" w:type="dxa"/>
            <w:gridSpan w:val="2"/>
            <w:tcBorders>
              <w:left w:val="nil"/>
              <w:bottom w:val="nil"/>
            </w:tcBorders>
          </w:tcPr>
          <w:p w14:paraId="53C83B17" w14:textId="77777777" w:rsidR="00EA00E0" w:rsidRPr="00F9577C" w:rsidRDefault="00EA00E0" w:rsidP="00E85DC4">
            <w:pPr>
              <w:spacing w:line="240" w:lineRule="auto"/>
              <w:jc w:val="right"/>
              <w:rPr>
                <w:rFonts w:cs="Arial"/>
                <w:b/>
                <w:bCs/>
                <w:sz w:val="20"/>
                <w:szCs w:val="20"/>
              </w:rPr>
            </w:pPr>
            <w:r w:rsidRPr="00F9577C">
              <w:rPr>
                <w:rFonts w:cs="Arial"/>
                <w:b/>
                <w:bCs/>
                <w:sz w:val="20"/>
                <w:szCs w:val="20"/>
              </w:rPr>
              <w:t>Viso įgyvendinta/viso priemonių:</w:t>
            </w:r>
          </w:p>
        </w:tc>
        <w:tc>
          <w:tcPr>
            <w:tcW w:w="1516" w:type="dxa"/>
            <w:tcBorders>
              <w:bottom w:val="nil"/>
            </w:tcBorders>
            <w:vAlign w:val="center"/>
          </w:tcPr>
          <w:p w14:paraId="438FB19B" w14:textId="07A3D905" w:rsidR="00EA00E0" w:rsidRPr="00F9577C" w:rsidRDefault="00BD1045" w:rsidP="00E85DC4">
            <w:pPr>
              <w:spacing w:line="240" w:lineRule="auto"/>
              <w:jc w:val="center"/>
              <w:rPr>
                <w:rFonts w:cs="Arial"/>
                <w:sz w:val="20"/>
                <w:szCs w:val="20"/>
              </w:rPr>
            </w:pPr>
            <w:r>
              <w:rPr>
                <w:rFonts w:cs="Arial"/>
                <w:sz w:val="20"/>
                <w:szCs w:val="20"/>
              </w:rPr>
              <w:t>1</w:t>
            </w:r>
            <w:r w:rsidR="00EA00E0" w:rsidRPr="00F9577C">
              <w:rPr>
                <w:rFonts w:cs="Arial"/>
                <w:sz w:val="20"/>
                <w:szCs w:val="20"/>
              </w:rPr>
              <w:t>/</w:t>
            </w:r>
            <w:r>
              <w:rPr>
                <w:rFonts w:cs="Arial"/>
                <w:sz w:val="20"/>
                <w:szCs w:val="20"/>
              </w:rPr>
              <w:t>6</w:t>
            </w:r>
          </w:p>
        </w:tc>
        <w:tc>
          <w:tcPr>
            <w:tcW w:w="1417" w:type="dxa"/>
            <w:tcBorders>
              <w:bottom w:val="nil"/>
              <w:right w:val="nil"/>
            </w:tcBorders>
            <w:vAlign w:val="center"/>
          </w:tcPr>
          <w:p w14:paraId="7A9D4F63" w14:textId="3F9CD1FD" w:rsidR="00EA00E0" w:rsidRPr="00F9577C" w:rsidRDefault="00BD1045" w:rsidP="00E85DC4">
            <w:pPr>
              <w:spacing w:line="240" w:lineRule="auto"/>
              <w:jc w:val="center"/>
              <w:rPr>
                <w:rFonts w:cs="Arial"/>
                <w:sz w:val="20"/>
                <w:szCs w:val="20"/>
              </w:rPr>
            </w:pPr>
            <w:r>
              <w:rPr>
                <w:rFonts w:cs="Arial"/>
                <w:sz w:val="20"/>
                <w:szCs w:val="20"/>
              </w:rPr>
              <w:t>17</w:t>
            </w:r>
            <w:r w:rsidR="00F9577C" w:rsidRPr="00F9577C">
              <w:rPr>
                <w:rFonts w:cs="Arial"/>
                <w:sz w:val="20"/>
                <w:szCs w:val="20"/>
              </w:rPr>
              <w:t>/</w:t>
            </w:r>
            <w:r>
              <w:rPr>
                <w:rFonts w:cs="Arial"/>
                <w:sz w:val="20"/>
                <w:szCs w:val="20"/>
              </w:rPr>
              <w:t>100</w:t>
            </w:r>
          </w:p>
        </w:tc>
      </w:tr>
    </w:tbl>
    <w:p w14:paraId="6E48D9B2" w14:textId="77777777" w:rsidR="00EA00E0" w:rsidRPr="00950EBE" w:rsidRDefault="00EA00E0" w:rsidP="00EA00E0">
      <w:pPr>
        <w:rPr>
          <w:rFonts w:cs="Arial"/>
          <w:color w:val="FF0000"/>
          <w:sz w:val="21"/>
          <w:szCs w:val="21"/>
          <w:u w:val="single"/>
        </w:rPr>
      </w:pPr>
    </w:p>
    <w:p w14:paraId="7BD4713B" w14:textId="77777777" w:rsidR="004C1654" w:rsidRPr="00950EBE" w:rsidRDefault="004C1654" w:rsidP="002135E4">
      <w:pPr>
        <w:rPr>
          <w:rFonts w:cs="Arial"/>
          <w:color w:val="FF0000"/>
          <w:sz w:val="21"/>
          <w:szCs w:val="21"/>
          <w:u w:val="single"/>
        </w:rPr>
      </w:pPr>
    </w:p>
    <w:p w14:paraId="2008D01C" w14:textId="77777777" w:rsidR="002135E4" w:rsidRPr="003B5571" w:rsidRDefault="002135E4" w:rsidP="002135E4">
      <w:pPr>
        <w:rPr>
          <w:rFonts w:cs="Arial"/>
          <w:u w:val="single"/>
        </w:rPr>
      </w:pPr>
      <w:r w:rsidRPr="003B5571">
        <w:rPr>
          <w:rFonts w:cs="Arial"/>
          <w:u w:val="single"/>
        </w:rPr>
        <w:t>Teigiamos tendencijos:</w:t>
      </w:r>
    </w:p>
    <w:p w14:paraId="749A59DE" w14:textId="52ED22E9" w:rsidR="002C268A" w:rsidRDefault="00CB1943" w:rsidP="00CB1943">
      <w:pPr>
        <w:pStyle w:val="Sraopastraipa"/>
        <w:numPr>
          <w:ilvl w:val="0"/>
          <w:numId w:val="24"/>
        </w:numPr>
        <w:rPr>
          <w:rFonts w:eastAsia="DejaVu Sans" w:cs="Arial"/>
        </w:rPr>
      </w:pPr>
      <w:r>
        <w:rPr>
          <w:rFonts w:eastAsia="DejaVu Sans" w:cs="Arial"/>
        </w:rPr>
        <w:t xml:space="preserve">Vykdomas švietimo įstaigų pastatų atnaujinimas (1. </w:t>
      </w:r>
      <w:r w:rsidRPr="00CB1943">
        <w:rPr>
          <w:rFonts w:eastAsia="DejaVu Sans" w:cs="Arial"/>
        </w:rPr>
        <w:t xml:space="preserve">Atlikta „Vilties“ progimnazijos rekonstrukcija. Sutvarkyta tiek pastato išorė, tiek vidus. Pakeistas stogas, apšiltintas fasadas, atnaujinta šildymo sistema, vandentiekis, kanalizacija, įrengtos elektros, apsaugos ir priešgaisrinės sistemos. Suremontuotos klasės, biblioteka, aktų salė, sporto salė ir kt. . Nupirkta reikalinga įranga ir baldai. </w:t>
      </w:r>
      <w:r>
        <w:rPr>
          <w:rFonts w:eastAsia="DejaVu Sans" w:cs="Arial"/>
        </w:rPr>
        <w:t xml:space="preserve">2. </w:t>
      </w:r>
      <w:r w:rsidRPr="00CB1943">
        <w:rPr>
          <w:rFonts w:eastAsia="DejaVu Sans" w:cs="Arial"/>
        </w:rPr>
        <w:t xml:space="preserve">Atnaujintas, modernizuotas l/d „Rugelis. Pertvarkytos erdvės, įrengtos dvi patalpos papildomos grupėms. Nupirkti baldai, ugdymo priemonės ir įranga. </w:t>
      </w:r>
      <w:r>
        <w:rPr>
          <w:rFonts w:eastAsia="DejaVu Sans" w:cs="Arial"/>
        </w:rPr>
        <w:t xml:space="preserve">3. </w:t>
      </w:r>
      <w:r w:rsidRPr="00CB1943">
        <w:rPr>
          <w:rFonts w:eastAsia="DejaVu Sans" w:cs="Arial"/>
        </w:rPr>
        <w:t xml:space="preserve">Įgyvendintas l/d „Linelis“ vidaus patalpų ir ugdymo aplinkos modernizavimo projektas. Atnaujinta įstaigos infrastruktūra, atnaujinta įranga. Pastatytas antras aukštas. Įrengtos  papildomos grupės. </w:t>
      </w:r>
      <w:r>
        <w:rPr>
          <w:rFonts w:eastAsia="DejaVu Sans" w:cs="Arial"/>
        </w:rPr>
        <w:t xml:space="preserve">4. </w:t>
      </w:r>
      <w:r w:rsidRPr="00CB1943">
        <w:rPr>
          <w:rFonts w:eastAsia="DejaVu Sans" w:cs="Arial"/>
        </w:rPr>
        <w:t xml:space="preserve">Parengtas Mokslo paskirties pastato (un. Nr. 2793-0006-2012) dalies patalpų (Smėlynės g. 29, Panevėžyje) paprastojo remonto projektas. </w:t>
      </w:r>
      <w:r>
        <w:rPr>
          <w:rFonts w:eastAsia="DejaVu Sans" w:cs="Arial"/>
        </w:rPr>
        <w:t xml:space="preserve">5. </w:t>
      </w:r>
      <w:r w:rsidRPr="00CB1943">
        <w:rPr>
          <w:rFonts w:eastAsia="DejaVu Sans" w:cs="Arial"/>
        </w:rPr>
        <w:t>Rengiamas Mokslo paskirties pastato, Parko g. 79, Panevėžyje, paprastojo remonto aprašas.</w:t>
      </w:r>
      <w:r>
        <w:rPr>
          <w:rFonts w:eastAsia="DejaVu Sans" w:cs="Arial"/>
        </w:rPr>
        <w:t>).</w:t>
      </w:r>
    </w:p>
    <w:p w14:paraId="4EDEC30A" w14:textId="3C80BD1F" w:rsidR="00CB1943" w:rsidRDefault="00CB1943" w:rsidP="00CB1943">
      <w:pPr>
        <w:pStyle w:val="Sraopastraipa"/>
        <w:numPr>
          <w:ilvl w:val="0"/>
          <w:numId w:val="24"/>
        </w:numPr>
        <w:rPr>
          <w:rFonts w:eastAsia="DejaVu Sans" w:cs="Arial"/>
        </w:rPr>
      </w:pPr>
      <w:r w:rsidRPr="00CB1943">
        <w:rPr>
          <w:rFonts w:eastAsia="DejaVu Sans" w:cs="Arial"/>
        </w:rPr>
        <w:t xml:space="preserve">Vykdomi visi Bendrajame plane numatyti asmens sveikatos priežiūros infrastruktūros sprendiniai: 2023-06-30 įgyvendintas projektas </w:t>
      </w:r>
      <w:r w:rsidR="00B83823">
        <w:rPr>
          <w:rFonts w:eastAsia="DejaVu Sans" w:cs="Arial"/>
        </w:rPr>
        <w:t>„</w:t>
      </w:r>
      <w:r w:rsidRPr="00CB1943">
        <w:rPr>
          <w:rFonts w:eastAsia="DejaVu Sans" w:cs="Arial"/>
        </w:rPr>
        <w:t>Pirminės asmens sveikatos priežiūros veiklos efektyvumo didinimas Panevėžio mieste</w:t>
      </w:r>
      <w:r w:rsidR="00B83823">
        <w:rPr>
          <w:rFonts w:eastAsia="DejaVu Sans" w:cs="Arial"/>
        </w:rPr>
        <w:t>“</w:t>
      </w:r>
      <w:r w:rsidRPr="00CB1943">
        <w:rPr>
          <w:rFonts w:eastAsia="DejaVu Sans" w:cs="Arial"/>
        </w:rPr>
        <w:t xml:space="preserve">. Atliktas poliklinikos patalpų, labiausiai prisidedančių prie paslaugų kokybės ir/ar prieinamumo gerinimo pacientams, remontas, suremontuotas pandusas, įsigyta reikalinga įranga, skirta pirminės asmens sveikatos (šeimos medicinos ir odontologijos) priežiūros paslaugų teikimui. 2023-10-16 įgyvendintos priemonės, gerinančios ambulatorinių sveikatos priežiūros paslaugų prieinamumą tuberkulioze sergantiems asmenims Panevėžio mieste. Vykdomas pirminės asmens sveikatos priežiūros efektyvumo didinimas UAB "Pilėnų šeimos medicinos centre": 2021-06-30  atnaujinta medicininės ir odontologinė įranga, įstaigos infrastruktūra Pilėnų ŠMC. Privačių medicinos įstaigų tinklo vystymas  vykdomas rengiant ir įgyvendinant teritorijų planavimo dokumentus, techninius projektus. </w:t>
      </w:r>
      <w:r w:rsidR="007D3A43">
        <w:rPr>
          <w:rFonts w:eastAsia="DejaVu Sans" w:cs="Arial"/>
        </w:rPr>
        <w:t xml:space="preserve">Atliktas </w:t>
      </w:r>
      <w:r w:rsidRPr="00CB1943">
        <w:rPr>
          <w:rFonts w:eastAsia="DejaVu Sans" w:cs="Arial"/>
        </w:rPr>
        <w:t xml:space="preserve">UAB "Kniaudiškių </w:t>
      </w:r>
      <w:r w:rsidRPr="00CB1943">
        <w:rPr>
          <w:rFonts w:eastAsia="DejaVu Sans" w:cs="Arial"/>
        </w:rPr>
        <w:lastRenderedPageBreak/>
        <w:t xml:space="preserve">šeimos klinikos", teikiančios pirminės ambulatorinės asmens sveikatos priežiūros paslaugas, infrastruktūros modernizavimas. </w:t>
      </w:r>
      <w:r w:rsidR="00D53237">
        <w:rPr>
          <w:rFonts w:eastAsia="DejaVu Sans" w:cs="Arial"/>
        </w:rPr>
        <w:t xml:space="preserve">Didinamas </w:t>
      </w:r>
      <w:r w:rsidRPr="00CB1943">
        <w:rPr>
          <w:rFonts w:eastAsia="DejaVu Sans" w:cs="Arial"/>
        </w:rPr>
        <w:t xml:space="preserve">UAB "MediCA klinika" teikiamų pirminės asmens sveikatos priežiūros paslaugų </w:t>
      </w:r>
      <w:r w:rsidR="00D53237">
        <w:rPr>
          <w:rFonts w:eastAsia="DejaVu Sans" w:cs="Arial"/>
        </w:rPr>
        <w:t>efektyvumas</w:t>
      </w:r>
      <w:r w:rsidRPr="00CB1943">
        <w:rPr>
          <w:rFonts w:eastAsia="DejaVu Sans" w:cs="Arial"/>
        </w:rPr>
        <w:t xml:space="preserve"> Panevėžio miesto savivaldybėje. </w:t>
      </w:r>
      <w:r w:rsidR="00D53237">
        <w:rPr>
          <w:rFonts w:eastAsia="DejaVu Sans" w:cs="Arial"/>
        </w:rPr>
        <w:t xml:space="preserve">Atliktas </w:t>
      </w:r>
      <w:r w:rsidRPr="00CB1943">
        <w:rPr>
          <w:rFonts w:eastAsia="DejaVu Sans" w:cs="Arial"/>
        </w:rPr>
        <w:t xml:space="preserve">UAB "Smėlynės šeimos ambulatorija", teikiančos pirminės ambulatorinės asmens sveikatos priežiūros paslaugas, infrastruktūros modernizavimas. </w:t>
      </w:r>
      <w:r w:rsidR="00BE6C41">
        <w:rPr>
          <w:rFonts w:eastAsia="DejaVu Sans" w:cs="Arial"/>
        </w:rPr>
        <w:t>Vykdoma s</w:t>
      </w:r>
      <w:r w:rsidRPr="00CB1943">
        <w:rPr>
          <w:rFonts w:eastAsia="DejaVu Sans" w:cs="Arial"/>
        </w:rPr>
        <w:t>ocialinių būstų fondo plėtra (Aldonos g. 12), Šv. Juozapo globos namai.</w:t>
      </w:r>
    </w:p>
    <w:p w14:paraId="6AB82420" w14:textId="3CBB7774" w:rsidR="00107F23" w:rsidRDefault="00107F23" w:rsidP="00CB1943">
      <w:pPr>
        <w:pStyle w:val="Sraopastraipa"/>
        <w:numPr>
          <w:ilvl w:val="0"/>
          <w:numId w:val="24"/>
        </w:numPr>
        <w:rPr>
          <w:rFonts w:eastAsia="DejaVu Sans" w:cs="Arial"/>
        </w:rPr>
      </w:pPr>
      <w:r>
        <w:rPr>
          <w:rFonts w:eastAsia="DejaVu Sans" w:cs="Arial"/>
        </w:rPr>
        <w:t>Vykdoma kultūros infrastruktūros plėtra</w:t>
      </w:r>
      <w:r w:rsidRPr="00107F23">
        <w:rPr>
          <w:rFonts w:eastAsia="DejaVu Sans" w:cs="Arial"/>
        </w:rPr>
        <w:t xml:space="preserve">: </w:t>
      </w:r>
      <w:r>
        <w:rPr>
          <w:rFonts w:eastAsia="DejaVu Sans" w:cs="Arial"/>
        </w:rPr>
        <w:t>į</w:t>
      </w:r>
      <w:r w:rsidRPr="00107F23">
        <w:rPr>
          <w:rFonts w:eastAsia="DejaVu Sans" w:cs="Arial"/>
        </w:rPr>
        <w:t>kūrinėjamas Stasio Eidrigevičiaus menų centras Panevėžyje</w:t>
      </w:r>
      <w:r>
        <w:rPr>
          <w:rFonts w:eastAsia="DejaVu Sans" w:cs="Arial"/>
        </w:rPr>
        <w:t>, į</w:t>
      </w:r>
      <w:r w:rsidRPr="00107F23">
        <w:rPr>
          <w:rFonts w:eastAsia="DejaVu Sans" w:cs="Arial"/>
        </w:rPr>
        <w:t>gyvendinamas poeto, visuomenės veikėjo Juozo Čerkeso-Besparnio sodybos sutvarkymo projektas. Skaistakalnio parke esantis namas pritaikomas kultūrinei veiklai. Dailės galerija, Kraštotyros muziejus. Parengtas kultūros paskirties (Moigių I namo un. kultūros vertybių kodas 10760) pastato Vasario 16-osios g. 23, Panevėžyje rekonstravimo projektas. Parengtas Kultūros paskirties pastato Vasario 16-osios g. 19, Panevėžyje stogo paprastojo remonto projektas. Parengtas Kultūros centro Panevėžio bendruomenių rūmų pastato dalies patalpų, Kranto g. 28, Panevėžyje, kapitalinio remonto techninis darbo projektas. Rengiamas Panevėžio muzikinio teatro pastato, Nepriklausomybės a. 8, Panevėžio m., patalpų remonto projektas.</w:t>
      </w:r>
    </w:p>
    <w:p w14:paraId="3CDAEDA3" w14:textId="77777777" w:rsidR="00107F23" w:rsidRPr="00107F23" w:rsidRDefault="00107F23" w:rsidP="00107F23">
      <w:pPr>
        <w:rPr>
          <w:rFonts w:eastAsia="DejaVu Sans" w:cs="Arial"/>
        </w:rPr>
      </w:pPr>
    </w:p>
    <w:p w14:paraId="18C9FC0D" w14:textId="1070B7FB" w:rsidR="002041B3" w:rsidRDefault="002135E4" w:rsidP="002041B3">
      <w:pPr>
        <w:spacing w:before="40" w:after="20"/>
        <w:ind w:right="20"/>
        <w:rPr>
          <w:rFonts w:eastAsia="DejaVu Sans" w:cs="Arial"/>
          <w:u w:val="single"/>
        </w:rPr>
      </w:pPr>
      <w:r w:rsidRPr="003B5571">
        <w:rPr>
          <w:rFonts w:eastAsia="DejaVu Sans" w:cs="Arial"/>
          <w:u w:val="single"/>
        </w:rPr>
        <w:t>Neigiam</w:t>
      </w:r>
      <w:r w:rsidR="00107F23">
        <w:rPr>
          <w:rFonts w:eastAsia="DejaVu Sans" w:cs="Arial"/>
          <w:u w:val="single"/>
        </w:rPr>
        <w:t>ų tendencijų nepastebėta.</w:t>
      </w:r>
    </w:p>
    <w:p w14:paraId="6C9F2B00" w14:textId="45FCF4B6" w:rsidR="00733195" w:rsidRDefault="00733195" w:rsidP="000E3E1F">
      <w:pPr>
        <w:spacing w:before="40" w:after="20"/>
        <w:ind w:right="20"/>
        <w:rPr>
          <w:rFonts w:eastAsia="DejaVu Sans" w:cs="Arial"/>
          <w:color w:val="FF0000"/>
          <w:sz w:val="28"/>
          <w:szCs w:val="28"/>
        </w:rPr>
      </w:pPr>
    </w:p>
    <w:p w14:paraId="1444BF50" w14:textId="77777777" w:rsidR="00B83EAD" w:rsidRPr="00736825" w:rsidRDefault="00B83EAD" w:rsidP="000E3E1F">
      <w:pPr>
        <w:spacing w:before="40" w:after="20"/>
        <w:ind w:right="20"/>
        <w:rPr>
          <w:rFonts w:eastAsia="DejaVu Sans" w:cs="Arial"/>
          <w:color w:val="FF0000"/>
          <w:sz w:val="28"/>
          <w:szCs w:val="28"/>
        </w:rPr>
      </w:pPr>
    </w:p>
    <w:p w14:paraId="31419AB5" w14:textId="297371E2" w:rsidR="00B53668" w:rsidRPr="00984DA2" w:rsidRDefault="00FE7E95" w:rsidP="00682554">
      <w:pPr>
        <w:pStyle w:val="Antrat2"/>
        <w:ind w:left="426" w:hanging="426"/>
        <w:rPr>
          <w:color w:val="FF0000"/>
        </w:rPr>
      </w:pPr>
      <w:bookmarkStart w:id="40" w:name="_Toc176865538"/>
      <w:r w:rsidRPr="00984DA2">
        <w:t>GAMTINIS KARKASAS IR ŽELDYNŲ BEI REKREACIJOS TERITORIJŲ PLĖTRA</w:t>
      </w:r>
      <w:bookmarkEnd w:id="40"/>
      <w:r w:rsidRPr="00984DA2">
        <w:t xml:space="preserve"> </w:t>
      </w:r>
    </w:p>
    <w:p w14:paraId="655C319C" w14:textId="77777777" w:rsidR="007E4FAD" w:rsidRDefault="007E4FAD" w:rsidP="00A73CA9">
      <w:pPr>
        <w:rPr>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00AD65" w14:textId="766E0D42" w:rsidR="00CC2D48" w:rsidRDefault="00984DA2" w:rsidP="00125BBA">
      <w:r w:rsidRPr="00D97293">
        <w:t>Bendrojo plano gamtinio karkaso, želdynų bei rekreacijos teritorijų plėtros sprendiniu</w:t>
      </w:r>
      <w:r w:rsidR="00D97293" w:rsidRPr="00D97293">
        <w:t xml:space="preserve">ose </w:t>
      </w:r>
      <w:r w:rsidR="00D97293">
        <w:t xml:space="preserve">numatyta ugdyti </w:t>
      </w:r>
      <w:r w:rsidR="00E630DE">
        <w:t xml:space="preserve">miesto želdynų sistemą, gerinant esamų želdynų būklę, </w:t>
      </w:r>
      <w:r w:rsidR="00704EB9">
        <w:t>įrengiant ir tvarkant naujus.</w:t>
      </w:r>
      <w:r w:rsidR="00C52410">
        <w:t xml:space="preserve"> Siūloma į miesto struktūrą į</w:t>
      </w:r>
      <w:r w:rsidR="00E02AD0">
        <w:t>ntegruoti daugiau Nevėžio</w:t>
      </w:r>
      <w:r w:rsidR="00023093">
        <w:t xml:space="preserve"> upės</w:t>
      </w:r>
      <w:r w:rsidR="00E02AD0">
        <w:t xml:space="preserve"> pakrančių</w:t>
      </w:r>
      <w:r w:rsidR="00023093">
        <w:t>, jos</w:t>
      </w:r>
      <w:r w:rsidR="00B63417">
        <w:t>e kurti regyklas, taip atskleidžiant miesto savitumą</w:t>
      </w:r>
      <w:r w:rsidR="00196CCA">
        <w:t>,</w:t>
      </w:r>
      <w:r w:rsidR="002D2012">
        <w:t xml:space="preserve"> </w:t>
      </w:r>
      <w:r w:rsidR="00593CD4">
        <w:t xml:space="preserve">įrengti </w:t>
      </w:r>
      <w:r w:rsidR="002D2012">
        <w:t>baidarių prieplaukas,</w:t>
      </w:r>
      <w:r w:rsidR="00196CCA">
        <w:t xml:space="preserve"> Panevėžio mieste esančius miškus priskirti </w:t>
      </w:r>
      <w:r w:rsidR="00137D5F">
        <w:t>atskiriesiems želdynams.</w:t>
      </w:r>
      <w:r w:rsidR="006D2219">
        <w:t xml:space="preserve"> Želdynuose kurti poilsio</w:t>
      </w:r>
      <w:r w:rsidR="0082054D">
        <w:t>, žaidimų, sporto ir kitą</w:t>
      </w:r>
      <w:r w:rsidR="006D2219">
        <w:t xml:space="preserve"> infrastruktūrą.</w:t>
      </w:r>
      <w:r w:rsidR="009331CA">
        <w:t xml:space="preserve"> Sanitarinėse apsaugos zonose </w:t>
      </w:r>
      <w:r w:rsidR="00C24107">
        <w:t>įveisti želdynus.</w:t>
      </w:r>
    </w:p>
    <w:p w14:paraId="6C9C59EC" w14:textId="77777777" w:rsidR="00137D5F" w:rsidRDefault="00137D5F" w:rsidP="00125BBA">
      <w:pPr>
        <w:rPr>
          <w:color w:val="FF0000"/>
        </w:rPr>
      </w:pPr>
    </w:p>
    <w:p w14:paraId="3A4A4A99" w14:textId="5F975D40" w:rsidR="006C726F" w:rsidRDefault="000D3EE0" w:rsidP="0057597A">
      <w:r w:rsidRPr="006C726F">
        <w:t xml:space="preserve">Šios dalies sprendiniai yra susiję </w:t>
      </w:r>
      <w:r w:rsidR="00137D5F">
        <w:t xml:space="preserve">ir </w:t>
      </w:r>
      <w:r w:rsidRPr="006C726F">
        <w:t xml:space="preserve">su gamtinio karkaso </w:t>
      </w:r>
      <w:r w:rsidR="00137D5F">
        <w:t>Panevėžio miesto</w:t>
      </w:r>
      <w:r w:rsidRPr="006C726F">
        <w:t xml:space="preserve"> savivaldybės teritorijoje puoselėjimu. Kaip ir daugumoje Lietuvos savivaldybių, šie bendrojo plano sprendiniai nevykdomi dėl lėšų trūkumo ir kitų s</w:t>
      </w:r>
      <w:r w:rsidR="00807A11">
        <w:t>avi</w:t>
      </w:r>
      <w:r w:rsidRPr="006C726F">
        <w:t xml:space="preserve">valdybės prioritetų – plėtros, socialinės ir ekonominės gerovės, infrastruktūros. </w:t>
      </w:r>
    </w:p>
    <w:p w14:paraId="2007B121" w14:textId="4D93CDC8" w:rsidR="00D31429" w:rsidRDefault="0051761D" w:rsidP="0057597A">
      <w:r>
        <w:rPr>
          <w:rFonts w:cs="Arial"/>
          <w:noProof/>
          <w:sz w:val="21"/>
          <w:szCs w:val="21"/>
          <w:u w:val="single"/>
          <w:lang w:eastAsia="lt-LT"/>
        </w:rPr>
        <w:drawing>
          <wp:anchor distT="0" distB="0" distL="114300" distR="114300" simplePos="0" relativeHeight="251714560" behindDoc="0" locked="0" layoutInCell="1" allowOverlap="1" wp14:anchorId="40FD7386" wp14:editId="658E86B3">
            <wp:simplePos x="0" y="0"/>
            <wp:positionH relativeFrom="column">
              <wp:posOffset>4175760</wp:posOffset>
            </wp:positionH>
            <wp:positionV relativeFrom="paragraph">
              <wp:posOffset>132080</wp:posOffset>
            </wp:positionV>
            <wp:extent cx="2213610" cy="1866900"/>
            <wp:effectExtent l="0" t="0" r="0" b="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2230DF6" w14:textId="7C38BE26" w:rsidR="0078059B" w:rsidRPr="00D34012" w:rsidRDefault="0078059B" w:rsidP="0078059B">
      <w:pPr>
        <w:rPr>
          <w:rFonts w:cs="Arial"/>
          <w:i/>
          <w:sz w:val="20"/>
          <w:szCs w:val="20"/>
        </w:rPr>
      </w:pPr>
      <w:r w:rsidRPr="00D34012">
        <w:rPr>
          <w:rFonts w:cs="Arial"/>
          <w:i/>
          <w:sz w:val="20"/>
          <w:szCs w:val="20"/>
        </w:rPr>
        <w:t xml:space="preserve">2.3 lentelė. </w:t>
      </w:r>
      <w:r w:rsidR="00984DA2">
        <w:rPr>
          <w:i/>
          <w:iCs/>
          <w:sz w:val="20"/>
          <w:szCs w:val="20"/>
        </w:rPr>
        <w:t>Gamtinio karkaso ir želdynų bei rekreacijos teritorijų plėtros</w:t>
      </w:r>
      <w:r w:rsidRPr="00D34012">
        <w:rPr>
          <w:rFonts w:cs="Arial"/>
          <w:i/>
          <w:sz w:val="20"/>
          <w:szCs w:val="20"/>
        </w:rPr>
        <w:t xml:space="preserve"> sprendinių įgyvendinimo priemonės</w:t>
      </w:r>
    </w:p>
    <w:tbl>
      <w:tblPr>
        <w:tblStyle w:val="Lentelstinklelis"/>
        <w:tblW w:w="0" w:type="auto"/>
        <w:tblLook w:val="04A0" w:firstRow="1" w:lastRow="0" w:firstColumn="1" w:lastColumn="0" w:noHBand="0" w:noVBand="1"/>
      </w:tblPr>
      <w:tblGrid>
        <w:gridCol w:w="1838"/>
        <w:gridCol w:w="1603"/>
        <w:gridCol w:w="1516"/>
        <w:gridCol w:w="1417"/>
      </w:tblGrid>
      <w:tr w:rsidR="00D34012" w:rsidRPr="00D34012" w14:paraId="3041C757" w14:textId="77777777" w:rsidTr="002562A0">
        <w:trPr>
          <w:tblHeader/>
        </w:trPr>
        <w:tc>
          <w:tcPr>
            <w:tcW w:w="1838" w:type="dxa"/>
            <w:tcBorders>
              <w:top w:val="nil"/>
              <w:left w:val="nil"/>
            </w:tcBorders>
            <w:shd w:val="clear" w:color="auto" w:fill="F2F2F2" w:themeFill="background1" w:themeFillShade="F2"/>
          </w:tcPr>
          <w:p w14:paraId="75DB8170" w14:textId="77777777" w:rsidR="0078059B" w:rsidRPr="00D34012" w:rsidRDefault="0078059B" w:rsidP="00E85DC4">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0101952F" w14:textId="77777777" w:rsidR="0078059B" w:rsidRPr="00D34012" w:rsidRDefault="0078059B" w:rsidP="00E85DC4">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34C4EA57" w14:textId="77777777" w:rsidR="0078059B" w:rsidRPr="00D34012" w:rsidRDefault="0078059B" w:rsidP="00E85DC4">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015EE347" w14:textId="77777777" w:rsidR="0078059B" w:rsidRPr="00D34012" w:rsidRDefault="0078059B" w:rsidP="00E85DC4">
            <w:pPr>
              <w:spacing w:line="240" w:lineRule="auto"/>
              <w:jc w:val="center"/>
              <w:rPr>
                <w:rFonts w:cs="Arial"/>
                <w:b/>
                <w:sz w:val="20"/>
                <w:szCs w:val="20"/>
              </w:rPr>
            </w:pPr>
            <w:r w:rsidRPr="00D34012">
              <w:rPr>
                <w:rFonts w:cs="Arial"/>
                <w:b/>
                <w:sz w:val="20"/>
                <w:szCs w:val="20"/>
              </w:rPr>
              <w:t>Kiekis (%)</w:t>
            </w:r>
          </w:p>
        </w:tc>
      </w:tr>
      <w:tr w:rsidR="00D34012" w:rsidRPr="00D34012" w14:paraId="26F7812A" w14:textId="77777777" w:rsidTr="002562A0">
        <w:tc>
          <w:tcPr>
            <w:tcW w:w="1838" w:type="dxa"/>
            <w:tcBorders>
              <w:left w:val="nil"/>
            </w:tcBorders>
            <w:shd w:val="clear" w:color="auto" w:fill="auto"/>
          </w:tcPr>
          <w:p w14:paraId="66891AB3" w14:textId="77777777" w:rsidR="0078059B" w:rsidRPr="00D34012" w:rsidRDefault="0078059B" w:rsidP="00E85DC4">
            <w:pPr>
              <w:spacing w:line="240" w:lineRule="auto"/>
              <w:rPr>
                <w:rFonts w:cs="Arial"/>
                <w:sz w:val="20"/>
                <w:szCs w:val="20"/>
              </w:rPr>
            </w:pPr>
            <w:r w:rsidRPr="00D34012">
              <w:rPr>
                <w:rFonts w:cs="Arial"/>
                <w:sz w:val="20"/>
                <w:szCs w:val="20"/>
              </w:rPr>
              <w:t>Įgyvendinta</w:t>
            </w:r>
          </w:p>
        </w:tc>
        <w:tc>
          <w:tcPr>
            <w:tcW w:w="1603" w:type="dxa"/>
            <w:shd w:val="clear" w:color="auto" w:fill="auto"/>
          </w:tcPr>
          <w:p w14:paraId="34D23AAA" w14:textId="1851DABC" w:rsidR="0078059B" w:rsidRPr="00D34012" w:rsidRDefault="00CF2D78"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3.1.3., 3.1.4., 3.1.13., 3.2.5.</w:t>
            </w:r>
          </w:p>
        </w:tc>
        <w:tc>
          <w:tcPr>
            <w:tcW w:w="1516" w:type="dxa"/>
            <w:shd w:val="clear" w:color="auto" w:fill="auto"/>
            <w:vAlign w:val="center"/>
          </w:tcPr>
          <w:p w14:paraId="00216C58" w14:textId="5FF49A8B" w:rsidR="0078059B" w:rsidRPr="00D34012" w:rsidRDefault="0054469B" w:rsidP="00E85DC4">
            <w:pPr>
              <w:spacing w:line="240" w:lineRule="auto"/>
              <w:jc w:val="center"/>
              <w:rPr>
                <w:rFonts w:cs="Arial"/>
                <w:sz w:val="20"/>
                <w:szCs w:val="20"/>
              </w:rPr>
            </w:pPr>
            <w:r>
              <w:rPr>
                <w:rFonts w:cs="Arial"/>
                <w:sz w:val="20"/>
                <w:szCs w:val="20"/>
              </w:rPr>
              <w:t>4</w:t>
            </w:r>
          </w:p>
        </w:tc>
        <w:tc>
          <w:tcPr>
            <w:tcW w:w="1417" w:type="dxa"/>
            <w:tcBorders>
              <w:right w:val="nil"/>
            </w:tcBorders>
            <w:shd w:val="clear" w:color="auto" w:fill="auto"/>
            <w:vAlign w:val="center"/>
          </w:tcPr>
          <w:p w14:paraId="1D46249E" w14:textId="29B7430E" w:rsidR="0078059B" w:rsidRPr="00D34012" w:rsidRDefault="0054469B" w:rsidP="00E85DC4">
            <w:pPr>
              <w:spacing w:line="240" w:lineRule="auto"/>
              <w:jc w:val="center"/>
              <w:rPr>
                <w:rFonts w:cs="Arial"/>
                <w:sz w:val="20"/>
                <w:szCs w:val="20"/>
              </w:rPr>
            </w:pPr>
            <w:r>
              <w:rPr>
                <w:rFonts w:cs="Arial"/>
                <w:sz w:val="20"/>
                <w:szCs w:val="20"/>
              </w:rPr>
              <w:t>10</w:t>
            </w:r>
          </w:p>
        </w:tc>
      </w:tr>
      <w:tr w:rsidR="00D34012" w:rsidRPr="00D34012" w14:paraId="56D3F30D" w14:textId="77777777" w:rsidTr="002562A0">
        <w:tc>
          <w:tcPr>
            <w:tcW w:w="1838" w:type="dxa"/>
            <w:tcBorders>
              <w:left w:val="nil"/>
            </w:tcBorders>
            <w:shd w:val="clear" w:color="auto" w:fill="auto"/>
          </w:tcPr>
          <w:p w14:paraId="0023003A" w14:textId="77777777" w:rsidR="0078059B" w:rsidRPr="00D34012" w:rsidRDefault="0078059B" w:rsidP="00E85DC4">
            <w:pPr>
              <w:spacing w:line="240" w:lineRule="auto"/>
              <w:rPr>
                <w:rFonts w:cs="Arial"/>
                <w:sz w:val="20"/>
                <w:szCs w:val="20"/>
              </w:rPr>
            </w:pPr>
            <w:r w:rsidRPr="00D34012">
              <w:rPr>
                <w:rFonts w:cs="Arial"/>
                <w:sz w:val="20"/>
                <w:szCs w:val="20"/>
              </w:rPr>
              <w:t>Vykdoma</w:t>
            </w:r>
          </w:p>
        </w:tc>
        <w:tc>
          <w:tcPr>
            <w:tcW w:w="1603" w:type="dxa"/>
            <w:shd w:val="clear" w:color="auto" w:fill="auto"/>
          </w:tcPr>
          <w:p w14:paraId="59CC6DFC" w14:textId="10DBCBA2" w:rsidR="0078059B" w:rsidRPr="00D34012" w:rsidRDefault="00CF2D78" w:rsidP="00E85DC4">
            <w:pPr>
              <w:spacing w:line="240" w:lineRule="auto"/>
              <w:jc w:val="center"/>
              <w:rPr>
                <w:rFonts w:cs="Arial"/>
                <w:sz w:val="20"/>
                <w:szCs w:val="20"/>
              </w:rPr>
            </w:pPr>
            <w:r>
              <w:rPr>
                <w:rFonts w:cs="Arial"/>
                <w:sz w:val="20"/>
                <w:szCs w:val="20"/>
              </w:rPr>
              <w:t>3.1.1., 3.1.2., 3.1.7., 3.1.8., 3.1.9., 3.1.10., 3.1.11., 3.1.12., 3.1.14., 3.1.16., 3.1.17., 3.2.1., 3.2.2., 3.2.3., 3.3.1., 3.3.3., 3.4.2., 3.4.3., 3.4.4., 3.5.2., 3.6.2., 3.6.3.</w:t>
            </w:r>
          </w:p>
        </w:tc>
        <w:tc>
          <w:tcPr>
            <w:tcW w:w="1516" w:type="dxa"/>
            <w:shd w:val="clear" w:color="auto" w:fill="auto"/>
            <w:vAlign w:val="center"/>
          </w:tcPr>
          <w:p w14:paraId="12A4503E" w14:textId="3635D4B2" w:rsidR="0078059B" w:rsidRPr="00D34012" w:rsidRDefault="0054469B" w:rsidP="00E85DC4">
            <w:pPr>
              <w:spacing w:line="240" w:lineRule="auto"/>
              <w:jc w:val="center"/>
              <w:rPr>
                <w:rFonts w:cs="Arial"/>
                <w:sz w:val="20"/>
                <w:szCs w:val="20"/>
              </w:rPr>
            </w:pPr>
            <w:r>
              <w:rPr>
                <w:rFonts w:cs="Arial"/>
                <w:sz w:val="20"/>
                <w:szCs w:val="20"/>
              </w:rPr>
              <w:t>22</w:t>
            </w:r>
          </w:p>
        </w:tc>
        <w:tc>
          <w:tcPr>
            <w:tcW w:w="1417" w:type="dxa"/>
            <w:tcBorders>
              <w:right w:val="nil"/>
            </w:tcBorders>
            <w:shd w:val="clear" w:color="auto" w:fill="auto"/>
            <w:vAlign w:val="center"/>
          </w:tcPr>
          <w:p w14:paraId="44A70768" w14:textId="7B0C5DF8" w:rsidR="0078059B" w:rsidRPr="00D34012" w:rsidRDefault="0054469B" w:rsidP="00E85DC4">
            <w:pPr>
              <w:spacing w:line="240" w:lineRule="auto"/>
              <w:jc w:val="center"/>
              <w:rPr>
                <w:rFonts w:cs="Arial"/>
                <w:sz w:val="20"/>
                <w:szCs w:val="20"/>
              </w:rPr>
            </w:pPr>
            <w:r>
              <w:rPr>
                <w:rFonts w:cs="Arial"/>
                <w:sz w:val="20"/>
                <w:szCs w:val="20"/>
              </w:rPr>
              <w:t>52</w:t>
            </w:r>
          </w:p>
        </w:tc>
      </w:tr>
      <w:tr w:rsidR="00D34012" w:rsidRPr="00D34012" w14:paraId="126158A8" w14:textId="77777777" w:rsidTr="002562A0">
        <w:tc>
          <w:tcPr>
            <w:tcW w:w="1838" w:type="dxa"/>
            <w:tcBorders>
              <w:left w:val="nil"/>
            </w:tcBorders>
            <w:shd w:val="clear" w:color="auto" w:fill="auto"/>
          </w:tcPr>
          <w:p w14:paraId="1C20247F" w14:textId="77777777" w:rsidR="0078059B" w:rsidRPr="00D34012" w:rsidRDefault="0078059B" w:rsidP="00E85DC4">
            <w:pPr>
              <w:spacing w:line="240" w:lineRule="auto"/>
              <w:rPr>
                <w:rFonts w:cs="Arial"/>
                <w:sz w:val="20"/>
                <w:szCs w:val="20"/>
              </w:rPr>
            </w:pPr>
            <w:r w:rsidRPr="00D34012">
              <w:rPr>
                <w:rFonts w:cs="Arial"/>
                <w:sz w:val="20"/>
                <w:szCs w:val="20"/>
              </w:rPr>
              <w:lastRenderedPageBreak/>
              <w:t>Nepradėta vykdyti</w:t>
            </w:r>
          </w:p>
        </w:tc>
        <w:tc>
          <w:tcPr>
            <w:tcW w:w="1603" w:type="dxa"/>
            <w:shd w:val="clear" w:color="auto" w:fill="auto"/>
          </w:tcPr>
          <w:p w14:paraId="1824EFC2" w14:textId="248E2E02" w:rsidR="0078059B" w:rsidRPr="00D34012" w:rsidRDefault="0054469B" w:rsidP="00E85DC4">
            <w:pPr>
              <w:spacing w:line="240" w:lineRule="auto"/>
              <w:jc w:val="center"/>
              <w:rPr>
                <w:rFonts w:cs="Arial"/>
                <w:sz w:val="20"/>
                <w:szCs w:val="20"/>
              </w:rPr>
            </w:pPr>
            <w:r>
              <w:rPr>
                <w:rFonts w:cs="Arial"/>
                <w:sz w:val="20"/>
                <w:szCs w:val="20"/>
              </w:rPr>
              <w:t>3.1.5., 3.1.6., 3.1.15., 3.1.18., 3.1.19., 3.1.20., 3.2.4., 3.2.6., 3.2.7., 3.2.8., 3.2.9., 3.3.2., 3.4.1., 3.5.1., 3.5.3., 3.6.1.</w:t>
            </w:r>
          </w:p>
        </w:tc>
        <w:tc>
          <w:tcPr>
            <w:tcW w:w="1516" w:type="dxa"/>
            <w:shd w:val="clear" w:color="auto" w:fill="auto"/>
            <w:vAlign w:val="center"/>
          </w:tcPr>
          <w:p w14:paraId="5C0EB43A" w14:textId="6101CB83" w:rsidR="0078059B" w:rsidRPr="00D34012" w:rsidRDefault="0054469B" w:rsidP="00E85DC4">
            <w:pPr>
              <w:spacing w:line="240" w:lineRule="auto"/>
              <w:jc w:val="center"/>
              <w:rPr>
                <w:rFonts w:cs="Arial"/>
                <w:sz w:val="20"/>
                <w:szCs w:val="20"/>
              </w:rPr>
            </w:pPr>
            <w:r>
              <w:rPr>
                <w:rFonts w:cs="Arial"/>
                <w:sz w:val="20"/>
                <w:szCs w:val="20"/>
              </w:rPr>
              <w:t>16</w:t>
            </w:r>
          </w:p>
        </w:tc>
        <w:tc>
          <w:tcPr>
            <w:tcW w:w="1417" w:type="dxa"/>
            <w:tcBorders>
              <w:right w:val="nil"/>
            </w:tcBorders>
            <w:shd w:val="clear" w:color="auto" w:fill="auto"/>
            <w:vAlign w:val="center"/>
          </w:tcPr>
          <w:p w14:paraId="3B24EB3D" w14:textId="542DD243" w:rsidR="0078059B" w:rsidRPr="00D34012" w:rsidRDefault="0054469B" w:rsidP="00E85DC4">
            <w:pPr>
              <w:spacing w:line="240" w:lineRule="auto"/>
              <w:jc w:val="center"/>
              <w:rPr>
                <w:rFonts w:cs="Arial"/>
                <w:sz w:val="20"/>
                <w:szCs w:val="20"/>
              </w:rPr>
            </w:pPr>
            <w:r>
              <w:rPr>
                <w:rFonts w:cs="Arial"/>
                <w:sz w:val="20"/>
                <w:szCs w:val="20"/>
              </w:rPr>
              <w:t>38</w:t>
            </w:r>
          </w:p>
        </w:tc>
      </w:tr>
      <w:tr w:rsidR="00D34012" w:rsidRPr="00D34012" w14:paraId="309FE56F" w14:textId="77777777" w:rsidTr="002562A0">
        <w:tc>
          <w:tcPr>
            <w:tcW w:w="1838" w:type="dxa"/>
            <w:tcBorders>
              <w:left w:val="nil"/>
            </w:tcBorders>
            <w:shd w:val="clear" w:color="auto" w:fill="auto"/>
          </w:tcPr>
          <w:p w14:paraId="3B92E22C" w14:textId="77777777" w:rsidR="0078059B" w:rsidRPr="00D34012" w:rsidRDefault="0078059B" w:rsidP="00E85DC4">
            <w:pPr>
              <w:spacing w:line="240" w:lineRule="auto"/>
              <w:rPr>
                <w:rFonts w:cs="Arial"/>
                <w:sz w:val="20"/>
                <w:szCs w:val="20"/>
              </w:rPr>
            </w:pPr>
            <w:r w:rsidRPr="00D34012">
              <w:rPr>
                <w:rFonts w:cs="Arial"/>
                <w:sz w:val="20"/>
                <w:szCs w:val="20"/>
              </w:rPr>
              <w:t>Neįgyvendinta</w:t>
            </w:r>
          </w:p>
        </w:tc>
        <w:tc>
          <w:tcPr>
            <w:tcW w:w="1603" w:type="dxa"/>
            <w:shd w:val="clear" w:color="auto" w:fill="auto"/>
          </w:tcPr>
          <w:p w14:paraId="0CFB9438" w14:textId="77777777" w:rsidR="0078059B" w:rsidRPr="00D34012" w:rsidRDefault="0044357F" w:rsidP="00E85DC4">
            <w:pPr>
              <w:spacing w:line="240" w:lineRule="auto"/>
              <w:jc w:val="center"/>
              <w:rPr>
                <w:rFonts w:cs="Arial"/>
                <w:sz w:val="20"/>
                <w:szCs w:val="20"/>
              </w:rPr>
            </w:pPr>
            <w:r w:rsidRPr="00D34012">
              <w:rPr>
                <w:rFonts w:cs="Arial"/>
                <w:sz w:val="20"/>
                <w:szCs w:val="20"/>
              </w:rPr>
              <w:t>-</w:t>
            </w:r>
          </w:p>
        </w:tc>
        <w:tc>
          <w:tcPr>
            <w:tcW w:w="1516" w:type="dxa"/>
            <w:shd w:val="clear" w:color="auto" w:fill="auto"/>
            <w:vAlign w:val="center"/>
          </w:tcPr>
          <w:p w14:paraId="2A71E0D7" w14:textId="52585106" w:rsidR="0078059B" w:rsidRPr="00D34012" w:rsidRDefault="00F84ADA" w:rsidP="00E85DC4">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6DCB704B" w14:textId="77777777" w:rsidR="0078059B" w:rsidRPr="00D34012" w:rsidRDefault="0044357F" w:rsidP="00E85DC4">
            <w:pPr>
              <w:spacing w:line="240" w:lineRule="auto"/>
              <w:jc w:val="center"/>
              <w:rPr>
                <w:rFonts w:cs="Arial"/>
                <w:sz w:val="20"/>
                <w:szCs w:val="20"/>
              </w:rPr>
            </w:pPr>
            <w:r w:rsidRPr="00D34012">
              <w:rPr>
                <w:rFonts w:cs="Arial"/>
                <w:sz w:val="20"/>
                <w:szCs w:val="20"/>
              </w:rPr>
              <w:t>0</w:t>
            </w:r>
          </w:p>
        </w:tc>
      </w:tr>
      <w:tr w:rsidR="00D34012" w:rsidRPr="00D34012" w14:paraId="16147592" w14:textId="77777777" w:rsidTr="002562A0">
        <w:trPr>
          <w:trHeight w:val="64"/>
        </w:trPr>
        <w:tc>
          <w:tcPr>
            <w:tcW w:w="3441" w:type="dxa"/>
            <w:gridSpan w:val="2"/>
            <w:tcBorders>
              <w:left w:val="nil"/>
              <w:bottom w:val="nil"/>
            </w:tcBorders>
          </w:tcPr>
          <w:p w14:paraId="0131944B" w14:textId="77777777" w:rsidR="0078059B" w:rsidRPr="00D34012" w:rsidRDefault="0078059B" w:rsidP="00E85DC4">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6612A0DD" w14:textId="44FF04AD" w:rsidR="0078059B" w:rsidRPr="00D34012" w:rsidRDefault="0054469B" w:rsidP="00E85DC4">
            <w:pPr>
              <w:spacing w:line="240" w:lineRule="auto"/>
              <w:jc w:val="center"/>
              <w:rPr>
                <w:rFonts w:cs="Arial"/>
                <w:sz w:val="20"/>
                <w:szCs w:val="20"/>
              </w:rPr>
            </w:pPr>
            <w:r>
              <w:rPr>
                <w:rFonts w:cs="Arial"/>
                <w:sz w:val="20"/>
                <w:szCs w:val="20"/>
              </w:rPr>
              <w:t>4</w:t>
            </w:r>
            <w:r w:rsidR="0078059B" w:rsidRPr="00D34012">
              <w:rPr>
                <w:rFonts w:cs="Arial"/>
                <w:sz w:val="20"/>
                <w:szCs w:val="20"/>
              </w:rPr>
              <w:t>/</w:t>
            </w:r>
            <w:r>
              <w:rPr>
                <w:rFonts w:cs="Arial"/>
                <w:sz w:val="20"/>
                <w:szCs w:val="20"/>
              </w:rPr>
              <w:t>42</w:t>
            </w:r>
          </w:p>
        </w:tc>
        <w:tc>
          <w:tcPr>
            <w:tcW w:w="1417" w:type="dxa"/>
            <w:tcBorders>
              <w:bottom w:val="nil"/>
              <w:right w:val="nil"/>
            </w:tcBorders>
            <w:vAlign w:val="center"/>
          </w:tcPr>
          <w:p w14:paraId="73B23126" w14:textId="69B06EE5" w:rsidR="0078059B" w:rsidRPr="00D34012" w:rsidRDefault="0054469B" w:rsidP="00E85DC4">
            <w:pPr>
              <w:spacing w:line="240" w:lineRule="auto"/>
              <w:jc w:val="center"/>
              <w:rPr>
                <w:rFonts w:cs="Arial"/>
                <w:sz w:val="20"/>
                <w:szCs w:val="20"/>
              </w:rPr>
            </w:pPr>
            <w:r>
              <w:rPr>
                <w:rFonts w:cs="Arial"/>
                <w:sz w:val="20"/>
                <w:szCs w:val="20"/>
              </w:rPr>
              <w:t>10</w:t>
            </w:r>
            <w:r w:rsidR="00D34012" w:rsidRPr="00D34012">
              <w:rPr>
                <w:rFonts w:cs="Arial"/>
                <w:sz w:val="20"/>
                <w:szCs w:val="20"/>
              </w:rPr>
              <w:t>/100</w:t>
            </w:r>
          </w:p>
        </w:tc>
      </w:tr>
    </w:tbl>
    <w:p w14:paraId="29EF11C5" w14:textId="77777777" w:rsidR="006E7EED" w:rsidRDefault="006E7EED" w:rsidP="006E7EED">
      <w:pPr>
        <w:rPr>
          <w:rFonts w:eastAsia="DejaVu Sans" w:cs="Arial"/>
          <w:sz w:val="21"/>
          <w:szCs w:val="21"/>
        </w:rPr>
      </w:pPr>
    </w:p>
    <w:p w14:paraId="53898117" w14:textId="77777777" w:rsidR="0051761D" w:rsidRDefault="0051761D" w:rsidP="006E7EED">
      <w:pPr>
        <w:rPr>
          <w:rFonts w:eastAsia="DejaVu Sans" w:cs="Arial"/>
          <w:sz w:val="21"/>
          <w:szCs w:val="21"/>
        </w:rPr>
      </w:pPr>
    </w:p>
    <w:p w14:paraId="433EBEE3" w14:textId="1CBC06B1" w:rsidR="00E602E4" w:rsidRPr="003858F9" w:rsidRDefault="002135E4" w:rsidP="006C726F">
      <w:pPr>
        <w:rPr>
          <w:rFonts w:eastAsia="DejaVu Sans" w:cs="Arial"/>
          <w:u w:val="single"/>
        </w:rPr>
      </w:pPr>
      <w:r w:rsidRPr="00E634EB">
        <w:rPr>
          <w:rFonts w:cs="Arial"/>
          <w:u w:val="single"/>
        </w:rPr>
        <w:t>Teigiam</w:t>
      </w:r>
      <w:r w:rsidR="008111EF">
        <w:rPr>
          <w:rFonts w:cs="Arial"/>
          <w:u w:val="single"/>
        </w:rPr>
        <w:t>os tendencijos:</w:t>
      </w:r>
    </w:p>
    <w:p w14:paraId="1F949AF1" w14:textId="35611C8E" w:rsidR="008111EF" w:rsidRPr="008111EF" w:rsidRDefault="008111EF" w:rsidP="00863315">
      <w:pPr>
        <w:pStyle w:val="Sraopastraipa"/>
        <w:numPr>
          <w:ilvl w:val="0"/>
          <w:numId w:val="29"/>
        </w:numPr>
      </w:pPr>
      <w:r>
        <w:t>Vykdomas ž</w:t>
      </w:r>
      <w:r w:rsidRPr="008111EF">
        <w:t>eldynų ugdymas ir plėtra miesto bendro naudojimo ir rekreacinėse teritorijose</w:t>
      </w:r>
      <w:r>
        <w:t>:</w:t>
      </w:r>
      <w:r w:rsidRPr="008111EF">
        <w:t xml:space="preserve"> 2023-12-28 patvirtintas Panevėžio miesto teritorijos bendrojo plano dalies „Gamtinis karkasas ir želdynų bei rekreacijos teritorijų plėtra“ koregavimas</w:t>
      </w:r>
      <w:r>
        <w:t>, v</w:t>
      </w:r>
      <w:r w:rsidRPr="008111EF">
        <w:t>ykdomas projektas „Viešųjų erdvių prie Panevėžio bendruomenių rūmų sutvarkymas“</w:t>
      </w:r>
      <w:r>
        <w:t xml:space="preserve">, </w:t>
      </w:r>
      <w:r w:rsidRPr="008111EF">
        <w:t>2023 m. įgyvendintas projektas Nr. 05.5.1-APVA-R-019-51-0007 „Kraštovaizdžio formavimas ir ekologinės būklės gerinimas Panevėžio mieste“, kurio metu rekonstruotas Kniaudiškių parkas.</w:t>
      </w:r>
      <w:r w:rsidR="00863315" w:rsidRPr="00863315">
        <w:t xml:space="preserve"> </w:t>
      </w:r>
      <w:r w:rsidR="00863315" w:rsidRPr="008111EF">
        <w:t>Kultūros ir poilsio parke įrengtos 3 terasos. „Ekrano” marių teritorijos pritaikytos poilsiui, verslui ir užimtumui.</w:t>
      </w:r>
    </w:p>
    <w:p w14:paraId="2308C700" w14:textId="2EA4FC5B" w:rsidR="008111EF" w:rsidRPr="008111EF" w:rsidRDefault="008111EF" w:rsidP="008111EF">
      <w:pPr>
        <w:pStyle w:val="Sraopastraipa"/>
        <w:numPr>
          <w:ilvl w:val="0"/>
          <w:numId w:val="29"/>
        </w:numPr>
      </w:pPr>
      <w:r w:rsidRPr="008111EF">
        <w:t>Rengiami  teritorijų planavimo dokumentai, techniniai projektai želdynų, esanči</w:t>
      </w:r>
      <w:r w:rsidR="00D93177">
        <w:t>ų</w:t>
      </w:r>
      <w:r w:rsidRPr="008111EF">
        <w:t xml:space="preserve"> upių ir tvenkinių pakrantėse ir slėniuose, gyvenamuosiuose rajonuose, plėtrai ir pritaikymui rekrecijai. </w:t>
      </w:r>
    </w:p>
    <w:p w14:paraId="22C70E5D" w14:textId="525C41C8" w:rsidR="008111EF" w:rsidRPr="008111EF" w:rsidRDefault="008111EF" w:rsidP="008111EF">
      <w:pPr>
        <w:pStyle w:val="Sraopastraipa"/>
        <w:numPr>
          <w:ilvl w:val="0"/>
          <w:numId w:val="29"/>
        </w:numPr>
      </w:pPr>
      <w:r w:rsidRPr="008111EF">
        <w:t>Vykdoma želdinių priežiūr</w:t>
      </w:r>
      <w:r w:rsidR="00D93177">
        <w:t>a</w:t>
      </w:r>
      <w:r w:rsidRPr="008111EF">
        <w:t xml:space="preserve">, didinamas želdynų kiekis daugiabučių namų kvartaluose. </w:t>
      </w:r>
    </w:p>
    <w:p w14:paraId="497EC493" w14:textId="602EBFD0" w:rsidR="008111EF" w:rsidRPr="008111EF" w:rsidRDefault="00673E6B" w:rsidP="008111EF">
      <w:pPr>
        <w:pStyle w:val="Sraopastraipa"/>
        <w:numPr>
          <w:ilvl w:val="0"/>
          <w:numId w:val="29"/>
        </w:numPr>
      </w:pPr>
      <w:r>
        <w:t>Įsisavinamos Nevėžio upės pakrantės: s</w:t>
      </w:r>
      <w:r w:rsidR="008111EF" w:rsidRPr="008111EF">
        <w:t>utvarkyt</w:t>
      </w:r>
      <w:r>
        <w:t xml:space="preserve">a </w:t>
      </w:r>
      <w:r w:rsidR="008111EF" w:rsidRPr="008111EF">
        <w:t>atkarpa nuo Stoties g. tilto iki Nemuno g. tilto.</w:t>
      </w:r>
      <w:r w:rsidR="00776A09">
        <w:t xml:space="preserve"> Nevėžio upės vaga nuolat prižiūrima, šalinama žolinė augalija.</w:t>
      </w:r>
    </w:p>
    <w:p w14:paraId="1F481D7C" w14:textId="3085558E" w:rsidR="008111EF" w:rsidRPr="008111EF" w:rsidRDefault="00D27216" w:rsidP="008111EF">
      <w:pPr>
        <w:pStyle w:val="Sraopastraipa"/>
        <w:numPr>
          <w:ilvl w:val="0"/>
          <w:numId w:val="29"/>
        </w:numPr>
      </w:pPr>
      <w:r>
        <w:t>Inventorizuojami želdynai ir želdiniai</w:t>
      </w:r>
      <w:r w:rsidR="00CD432F">
        <w:t>, v</w:t>
      </w:r>
      <w:r w:rsidR="008111EF" w:rsidRPr="008111EF">
        <w:t>ykdoma biologinio turto apskaita, duomenys kaupiami Savivaldybės ilgalaikio turto likučių žiniaraščiuose.</w:t>
      </w:r>
    </w:p>
    <w:p w14:paraId="0C6E0F46" w14:textId="2CEFAF68" w:rsidR="005506A9" w:rsidRDefault="005506A9" w:rsidP="008111EF">
      <w:pPr>
        <w:pStyle w:val="Sraopastraipa"/>
        <w:numPr>
          <w:ilvl w:val="0"/>
          <w:numId w:val="29"/>
        </w:numPr>
      </w:pPr>
      <w:r>
        <w:t>Nagrinėjamu laikotarpiu įrengta vaikų žaidimo, treniruoklių, tinklinio, krepšinio aikštelių šalia daugiabučių namų,</w:t>
      </w:r>
      <w:r w:rsidR="008111EF" w:rsidRPr="008111EF">
        <w:t xml:space="preserve"> A. Baranausko pušynėlyje</w:t>
      </w:r>
      <w:r>
        <w:t xml:space="preserve">, prie Ekrano marių, Senvagėje ir jos prieigose, Skaistakalnio parke, </w:t>
      </w:r>
      <w:r w:rsidR="009F2893">
        <w:t>Marijonų</w:t>
      </w:r>
      <w:r>
        <w:t xml:space="preserve"> sode, </w:t>
      </w:r>
      <w:r w:rsidR="008111EF" w:rsidRPr="008111EF">
        <w:t>Taikos al.</w:t>
      </w:r>
      <w:r>
        <w:t xml:space="preserve"> </w:t>
      </w:r>
      <w:r w:rsidR="008111EF" w:rsidRPr="008111EF">
        <w:t>11.  J. Biliūno g., Veteranų g., Dembavoje</w:t>
      </w:r>
      <w:r>
        <w:t>,</w:t>
      </w:r>
      <w:r w:rsidR="008111EF" w:rsidRPr="008111EF">
        <w:t xml:space="preserve"> Rožyne.</w:t>
      </w:r>
    </w:p>
    <w:p w14:paraId="18128C1E" w14:textId="66AABDAC" w:rsidR="008111EF" w:rsidRPr="008111EF" w:rsidRDefault="008111EF" w:rsidP="008111EF">
      <w:pPr>
        <w:pStyle w:val="Sraopastraipa"/>
        <w:numPr>
          <w:ilvl w:val="0"/>
          <w:numId w:val="29"/>
        </w:numPr>
      </w:pPr>
      <w:r w:rsidRPr="00161DCD">
        <w:t>Parengtas</w:t>
      </w:r>
      <w:r w:rsidRPr="008111EF">
        <w:t xml:space="preserve"> Velotrasos Parko g. 22 supaprastintas statybos projektas.</w:t>
      </w:r>
    </w:p>
    <w:p w14:paraId="1A9622E8" w14:textId="6D2F07BB" w:rsidR="008111EF" w:rsidRPr="008111EF" w:rsidRDefault="008111EF" w:rsidP="008111EF">
      <w:pPr>
        <w:pStyle w:val="Sraopastraipa"/>
        <w:numPr>
          <w:ilvl w:val="0"/>
          <w:numId w:val="29"/>
        </w:numPr>
      </w:pPr>
      <w:r w:rsidRPr="008111EF">
        <w:t xml:space="preserve">2023 m. </w:t>
      </w:r>
      <w:r w:rsidR="00161DCD">
        <w:t>i</w:t>
      </w:r>
      <w:r w:rsidRPr="008111EF">
        <w:t>šskirti iš valstybinės reikšmės miškų plotai, naudojami visuomenės rekreaciniams poreikiams tenkinti ir išbraukti  iš valstybinės reikšmės miškų sąrašo, priskiriant atskiriesiems želdynams.</w:t>
      </w:r>
    </w:p>
    <w:p w14:paraId="0CC5E71D" w14:textId="4A1720D5" w:rsidR="008111EF" w:rsidRPr="008111EF" w:rsidRDefault="008111EF" w:rsidP="008111EF">
      <w:pPr>
        <w:pStyle w:val="Sraopastraipa"/>
        <w:numPr>
          <w:ilvl w:val="0"/>
          <w:numId w:val="29"/>
        </w:numPr>
      </w:pPr>
      <w:r w:rsidRPr="008111EF">
        <w:t xml:space="preserve">Rengiami </w:t>
      </w:r>
      <w:r w:rsidR="00161DCD">
        <w:t xml:space="preserve">ir įgyvendinami </w:t>
      </w:r>
      <w:r w:rsidRPr="008111EF">
        <w:t xml:space="preserve">techniniai </w:t>
      </w:r>
      <w:r w:rsidR="00161DCD" w:rsidRPr="008111EF">
        <w:t xml:space="preserve">atskirųjų ir priklausomųjų želdynų </w:t>
      </w:r>
      <w:r w:rsidRPr="008111EF">
        <w:t xml:space="preserve">projektai, </w:t>
      </w:r>
      <w:r w:rsidR="00161DCD">
        <w:t xml:space="preserve">vykdoma </w:t>
      </w:r>
      <w:r w:rsidRPr="008111EF">
        <w:t>želdinių apsauga ir įveisimas kelių sanitarinės apsaugos zonose.</w:t>
      </w:r>
    </w:p>
    <w:p w14:paraId="1F400C4B" w14:textId="77777777" w:rsidR="008111EF" w:rsidRPr="008111EF" w:rsidRDefault="008111EF" w:rsidP="008111EF">
      <w:pPr>
        <w:pStyle w:val="Sraopastraipa"/>
        <w:numPr>
          <w:ilvl w:val="0"/>
          <w:numId w:val="29"/>
        </w:numPr>
      </w:pPr>
      <w:r w:rsidRPr="008111EF">
        <w:t>Rengiamas Kolumbariumo įrengimo žemės sklype prie Kristaus Karaliaus katedros kapinių (kad. Nr. 2701/0029:154), Panevėžio m. sav., statybos techninis darbo projektas. Prižiūrimas Staniūnų memorialinis miškelis. Žagienio g. – Kapinių parke rengiamas kolumbariumo įrengimo projektas, maksimaliai išsaugant esamus želdinius.</w:t>
      </w:r>
    </w:p>
    <w:p w14:paraId="7183B7E1" w14:textId="77777777" w:rsidR="003858F9" w:rsidRPr="003B57AC" w:rsidRDefault="003858F9" w:rsidP="003858F9">
      <w:pPr>
        <w:pStyle w:val="Sraopastraipa"/>
        <w:spacing w:before="40" w:after="20"/>
        <w:ind w:right="20"/>
        <w:rPr>
          <w:rFonts w:eastAsia="DejaVu Sans" w:cs="Arial"/>
          <w:u w:val="single"/>
        </w:rPr>
      </w:pPr>
    </w:p>
    <w:p w14:paraId="592DDA6A" w14:textId="77777777" w:rsidR="002135E4" w:rsidRPr="00E634EB" w:rsidRDefault="002135E4" w:rsidP="002135E4">
      <w:pPr>
        <w:spacing w:before="40" w:after="20"/>
        <w:ind w:right="20"/>
        <w:rPr>
          <w:rFonts w:eastAsia="DejaVu Sans" w:cs="Arial"/>
          <w:u w:val="single"/>
        </w:rPr>
      </w:pPr>
      <w:r w:rsidRPr="00E634EB">
        <w:rPr>
          <w:rFonts w:eastAsia="DejaVu Sans" w:cs="Arial"/>
          <w:u w:val="single"/>
        </w:rPr>
        <w:t>Neigiamos tendencijos:</w:t>
      </w:r>
    </w:p>
    <w:p w14:paraId="08BB6392" w14:textId="0D834F7E" w:rsidR="00F21F33" w:rsidRPr="007E0CB3" w:rsidRDefault="00297A04" w:rsidP="00297A04">
      <w:pPr>
        <w:pStyle w:val="Sraopastraipa"/>
        <w:numPr>
          <w:ilvl w:val="0"/>
          <w:numId w:val="13"/>
        </w:numPr>
      </w:pPr>
      <w:r>
        <w:t>Apart Panevėžio miesto teritorijos bendrojo plano dalies „Gamtinis karkasas ir želdynų bei rekreacijos teritorijų plėtra“ koregavimo parengimo n</w:t>
      </w:r>
      <w:r w:rsidR="00161DCD">
        <w:t xml:space="preserve">epradėti </w:t>
      </w:r>
      <w:r w:rsidR="000411E9">
        <w:t xml:space="preserve">vykdyti </w:t>
      </w:r>
      <w:r>
        <w:t xml:space="preserve">jokie </w:t>
      </w:r>
      <w:r w:rsidR="000411E9">
        <w:t xml:space="preserve">gamtinio karkaso </w:t>
      </w:r>
      <w:r w:rsidR="00F20F46">
        <w:t>sistemų ugdymo</w:t>
      </w:r>
      <w:r w:rsidR="000411E9">
        <w:t xml:space="preserve"> </w:t>
      </w:r>
      <w:r w:rsidR="00311E88">
        <w:t>darbai</w:t>
      </w:r>
      <w:r>
        <w:t>.</w:t>
      </w:r>
    </w:p>
    <w:p w14:paraId="78A09F9F" w14:textId="43F8C43C" w:rsidR="00101AEA" w:rsidRDefault="00101AEA" w:rsidP="006C726F">
      <w:pPr>
        <w:spacing w:before="40" w:after="20"/>
        <w:ind w:right="20"/>
        <w:rPr>
          <w:rFonts w:eastAsia="DejaVu Sans" w:cs="Arial"/>
          <w:sz w:val="21"/>
          <w:szCs w:val="21"/>
        </w:rPr>
      </w:pPr>
    </w:p>
    <w:p w14:paraId="398D100F" w14:textId="77777777" w:rsidR="006C726F" w:rsidRPr="006C726F" w:rsidRDefault="006C726F" w:rsidP="006C726F">
      <w:pPr>
        <w:spacing w:before="40" w:after="20"/>
        <w:ind w:right="20"/>
        <w:rPr>
          <w:rFonts w:eastAsia="DejaVu Sans" w:cs="Arial"/>
          <w:sz w:val="21"/>
          <w:szCs w:val="21"/>
        </w:rPr>
      </w:pPr>
    </w:p>
    <w:p w14:paraId="5A4D8018" w14:textId="4C7BA925" w:rsidR="00CD56D4" w:rsidRPr="00F66C5A" w:rsidRDefault="00C60BCE" w:rsidP="00682554">
      <w:pPr>
        <w:pStyle w:val="Antrat2"/>
        <w:ind w:left="426" w:hanging="426"/>
      </w:pPr>
      <w:bookmarkStart w:id="41" w:name="_Toc176865539"/>
      <w:r>
        <w:lastRenderedPageBreak/>
        <w:t xml:space="preserve">NEKILNOJAMOJO KULTŪROS PAVELDO </w:t>
      </w:r>
      <w:r w:rsidR="00F81216">
        <w:t>SAUGA</w:t>
      </w:r>
      <w:bookmarkEnd w:id="41"/>
    </w:p>
    <w:p w14:paraId="6BB47DCB" w14:textId="77777777" w:rsidR="002047AF" w:rsidRDefault="002047AF" w:rsidP="00CD56D4"/>
    <w:p w14:paraId="286326BB" w14:textId="5E917D39" w:rsidR="002047AF" w:rsidRDefault="002047AF" w:rsidP="002047AF">
      <w:pPr>
        <w:rPr>
          <w:highlight w:val="yellow"/>
        </w:rPr>
      </w:pPr>
      <w:r>
        <w:t>Šios Bendrojo plano dalies sprendiniuose buvo numatyta a</w:t>
      </w:r>
      <w:r w:rsidRPr="002047AF">
        <w:t>tkurti istorinio Panevėžio miesto centro planinę erdvinę struktūrą</w:t>
      </w:r>
      <w:r>
        <w:t>, vykdyti turimo kultūros paveldo apsaugą, maksimaliai išsaugant ir atkuriant vertingąsias savybes, v</w:t>
      </w:r>
      <w:r w:rsidRPr="002047AF">
        <w:t>ykdyti Panevėžio miesto pastatų vertybinę-paveldosauginę inventorizaciją ir, reikalui esant, papildyti saugotinų objektų sąrašus</w:t>
      </w:r>
      <w:r>
        <w:t>.</w:t>
      </w:r>
    </w:p>
    <w:p w14:paraId="3F506DD5" w14:textId="77777777" w:rsidR="00D868F2" w:rsidRPr="00E634EB" w:rsidRDefault="00D868F2" w:rsidP="00A94A7E">
      <w:pPr>
        <w:rPr>
          <w:rFonts w:cs="Arial"/>
          <w:bCs/>
          <w:i/>
        </w:rPr>
      </w:pPr>
      <w:bookmarkStart w:id="42" w:name="_Hlk100070533"/>
    </w:p>
    <w:p w14:paraId="575D54F7" w14:textId="3BDF958D" w:rsidR="00F1776D" w:rsidRDefault="00F1776D" w:rsidP="00F1776D">
      <w:pPr>
        <w:rPr>
          <w:rFonts w:cs="Arial"/>
          <w:i/>
          <w:sz w:val="20"/>
          <w:szCs w:val="20"/>
        </w:rPr>
      </w:pPr>
      <w:r>
        <w:rPr>
          <w:rFonts w:cs="Arial"/>
          <w:noProof/>
          <w:sz w:val="21"/>
          <w:szCs w:val="21"/>
          <w:u w:val="single"/>
          <w:lang w:eastAsia="lt-LT"/>
        </w:rPr>
        <w:drawing>
          <wp:anchor distT="0" distB="0" distL="114300" distR="114300" simplePos="0" relativeHeight="251716608" behindDoc="0" locked="0" layoutInCell="1" allowOverlap="1" wp14:anchorId="489CC028" wp14:editId="28A9857E">
            <wp:simplePos x="0" y="0"/>
            <wp:positionH relativeFrom="column">
              <wp:posOffset>4168140</wp:posOffset>
            </wp:positionH>
            <wp:positionV relativeFrom="paragraph">
              <wp:posOffset>32385</wp:posOffset>
            </wp:positionV>
            <wp:extent cx="2213610" cy="1866900"/>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D34012">
        <w:rPr>
          <w:rFonts w:cs="Arial"/>
          <w:i/>
          <w:sz w:val="20"/>
          <w:szCs w:val="20"/>
        </w:rPr>
        <w:t>2.</w:t>
      </w:r>
      <w:r>
        <w:rPr>
          <w:rFonts w:cs="Arial"/>
          <w:i/>
          <w:sz w:val="20"/>
          <w:szCs w:val="20"/>
        </w:rPr>
        <w:t>4</w:t>
      </w:r>
      <w:r w:rsidRPr="00D34012">
        <w:rPr>
          <w:rFonts w:cs="Arial"/>
          <w:i/>
          <w:sz w:val="20"/>
          <w:szCs w:val="20"/>
        </w:rPr>
        <w:t xml:space="preserve"> lentelė. </w:t>
      </w:r>
      <w:r w:rsidR="00010AB5">
        <w:rPr>
          <w:i/>
          <w:iCs/>
          <w:sz w:val="20"/>
          <w:szCs w:val="20"/>
        </w:rPr>
        <w:t>Nekilnojamojo kultūros paveldo saugos</w:t>
      </w:r>
      <w:r w:rsidRPr="00D34012">
        <w:rPr>
          <w:rFonts w:cs="Arial"/>
          <w:i/>
          <w:sz w:val="20"/>
          <w:szCs w:val="20"/>
        </w:rPr>
        <w:t xml:space="preserve"> sprendinių įgyvendinimo</w:t>
      </w:r>
    </w:p>
    <w:p w14:paraId="329161DF" w14:textId="77777777" w:rsidR="00F1776D" w:rsidRPr="00D34012" w:rsidRDefault="00F1776D" w:rsidP="00F1776D">
      <w:pPr>
        <w:rPr>
          <w:rFonts w:cs="Arial"/>
          <w:i/>
          <w:sz w:val="20"/>
          <w:szCs w:val="20"/>
        </w:rPr>
      </w:pPr>
      <w:r w:rsidRPr="00D34012">
        <w:rPr>
          <w:rFonts w:cs="Arial"/>
          <w:i/>
          <w:sz w:val="20"/>
          <w:szCs w:val="20"/>
        </w:rPr>
        <w:t>priemonės</w:t>
      </w:r>
    </w:p>
    <w:tbl>
      <w:tblPr>
        <w:tblStyle w:val="Lentelstinklelis"/>
        <w:tblW w:w="0" w:type="auto"/>
        <w:tblLook w:val="04A0" w:firstRow="1" w:lastRow="0" w:firstColumn="1" w:lastColumn="0" w:noHBand="0" w:noVBand="1"/>
      </w:tblPr>
      <w:tblGrid>
        <w:gridCol w:w="1838"/>
        <w:gridCol w:w="1603"/>
        <w:gridCol w:w="1516"/>
        <w:gridCol w:w="1417"/>
      </w:tblGrid>
      <w:tr w:rsidR="00F1776D" w:rsidRPr="00D34012" w14:paraId="766F8CCB" w14:textId="77777777" w:rsidTr="002562A0">
        <w:trPr>
          <w:tblHeader/>
        </w:trPr>
        <w:tc>
          <w:tcPr>
            <w:tcW w:w="1838" w:type="dxa"/>
            <w:tcBorders>
              <w:top w:val="nil"/>
              <w:left w:val="nil"/>
            </w:tcBorders>
            <w:shd w:val="clear" w:color="auto" w:fill="F2F2F2" w:themeFill="background1" w:themeFillShade="F2"/>
          </w:tcPr>
          <w:p w14:paraId="0E646F32" w14:textId="77777777" w:rsidR="00F1776D" w:rsidRPr="00D34012" w:rsidRDefault="00F1776D" w:rsidP="00E85DC4">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3E0A9A12" w14:textId="77777777" w:rsidR="00F1776D" w:rsidRPr="00D34012" w:rsidRDefault="00F1776D" w:rsidP="00E85DC4">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37C57443" w14:textId="77777777" w:rsidR="00F1776D" w:rsidRPr="00D34012" w:rsidRDefault="00F1776D" w:rsidP="00E85DC4">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2D0A125F" w14:textId="77777777" w:rsidR="00F1776D" w:rsidRPr="00D34012" w:rsidRDefault="00F1776D" w:rsidP="00E85DC4">
            <w:pPr>
              <w:spacing w:line="240" w:lineRule="auto"/>
              <w:jc w:val="center"/>
              <w:rPr>
                <w:rFonts w:cs="Arial"/>
                <w:b/>
                <w:sz w:val="20"/>
                <w:szCs w:val="20"/>
              </w:rPr>
            </w:pPr>
            <w:r w:rsidRPr="00D34012">
              <w:rPr>
                <w:rFonts w:cs="Arial"/>
                <w:b/>
                <w:sz w:val="20"/>
                <w:szCs w:val="20"/>
              </w:rPr>
              <w:t>Kiekis (%)</w:t>
            </w:r>
          </w:p>
        </w:tc>
      </w:tr>
      <w:tr w:rsidR="00F1776D" w:rsidRPr="00D34012" w14:paraId="06AB99F3" w14:textId="77777777" w:rsidTr="002562A0">
        <w:tc>
          <w:tcPr>
            <w:tcW w:w="1838" w:type="dxa"/>
            <w:tcBorders>
              <w:left w:val="nil"/>
            </w:tcBorders>
            <w:shd w:val="clear" w:color="auto" w:fill="auto"/>
          </w:tcPr>
          <w:p w14:paraId="3079301F" w14:textId="77777777" w:rsidR="00F1776D" w:rsidRPr="00D34012" w:rsidRDefault="00F1776D" w:rsidP="00E85DC4">
            <w:pPr>
              <w:spacing w:line="240" w:lineRule="auto"/>
              <w:rPr>
                <w:rFonts w:cs="Arial"/>
                <w:sz w:val="20"/>
                <w:szCs w:val="20"/>
              </w:rPr>
            </w:pPr>
            <w:r w:rsidRPr="00D34012">
              <w:rPr>
                <w:rFonts w:cs="Arial"/>
                <w:sz w:val="20"/>
                <w:szCs w:val="20"/>
              </w:rPr>
              <w:t>Įgyvendinta</w:t>
            </w:r>
          </w:p>
        </w:tc>
        <w:tc>
          <w:tcPr>
            <w:tcW w:w="1603" w:type="dxa"/>
            <w:shd w:val="clear" w:color="auto" w:fill="auto"/>
          </w:tcPr>
          <w:p w14:paraId="3437F027" w14:textId="3B310C59" w:rsidR="00F1776D" w:rsidRPr="00D34012" w:rsidRDefault="00D868F2"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4.1.2.</w:t>
            </w:r>
          </w:p>
        </w:tc>
        <w:tc>
          <w:tcPr>
            <w:tcW w:w="1516" w:type="dxa"/>
            <w:shd w:val="clear" w:color="auto" w:fill="auto"/>
            <w:vAlign w:val="center"/>
          </w:tcPr>
          <w:p w14:paraId="6104C84E" w14:textId="010341B9" w:rsidR="00F1776D" w:rsidRPr="00D34012" w:rsidRDefault="00F1776D" w:rsidP="00E85DC4">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0F8544C3" w14:textId="6608730F" w:rsidR="00F1776D" w:rsidRPr="00D34012" w:rsidRDefault="00D868F2" w:rsidP="00E85DC4">
            <w:pPr>
              <w:spacing w:line="240" w:lineRule="auto"/>
              <w:jc w:val="center"/>
              <w:rPr>
                <w:rFonts w:cs="Arial"/>
                <w:sz w:val="20"/>
                <w:szCs w:val="20"/>
              </w:rPr>
            </w:pPr>
            <w:r>
              <w:rPr>
                <w:rFonts w:cs="Arial"/>
                <w:sz w:val="20"/>
                <w:szCs w:val="20"/>
              </w:rPr>
              <w:t>33</w:t>
            </w:r>
          </w:p>
        </w:tc>
      </w:tr>
      <w:tr w:rsidR="00F1776D" w:rsidRPr="00D34012" w14:paraId="143C8C1E" w14:textId="77777777" w:rsidTr="002562A0">
        <w:tc>
          <w:tcPr>
            <w:tcW w:w="1838" w:type="dxa"/>
            <w:tcBorders>
              <w:left w:val="nil"/>
            </w:tcBorders>
            <w:shd w:val="clear" w:color="auto" w:fill="auto"/>
          </w:tcPr>
          <w:p w14:paraId="003DC018" w14:textId="77777777" w:rsidR="00F1776D" w:rsidRPr="00D34012" w:rsidRDefault="00F1776D" w:rsidP="00E85DC4">
            <w:pPr>
              <w:spacing w:line="240" w:lineRule="auto"/>
              <w:rPr>
                <w:rFonts w:cs="Arial"/>
                <w:sz w:val="20"/>
                <w:szCs w:val="20"/>
              </w:rPr>
            </w:pPr>
            <w:r w:rsidRPr="00D34012">
              <w:rPr>
                <w:rFonts w:cs="Arial"/>
                <w:sz w:val="20"/>
                <w:szCs w:val="20"/>
              </w:rPr>
              <w:t>Vykdoma</w:t>
            </w:r>
          </w:p>
        </w:tc>
        <w:tc>
          <w:tcPr>
            <w:tcW w:w="1603" w:type="dxa"/>
            <w:shd w:val="clear" w:color="auto" w:fill="auto"/>
          </w:tcPr>
          <w:p w14:paraId="5BFF10C4" w14:textId="5E9DCFED" w:rsidR="00F1776D" w:rsidRPr="00D34012" w:rsidRDefault="00D868F2" w:rsidP="00E85DC4">
            <w:pPr>
              <w:spacing w:line="240" w:lineRule="auto"/>
              <w:jc w:val="center"/>
              <w:rPr>
                <w:rFonts w:cs="Arial"/>
                <w:sz w:val="20"/>
                <w:szCs w:val="20"/>
              </w:rPr>
            </w:pPr>
            <w:r>
              <w:rPr>
                <w:rFonts w:cs="Arial"/>
                <w:sz w:val="20"/>
                <w:szCs w:val="20"/>
              </w:rPr>
              <w:t>4.1.1., 4.1.3.</w:t>
            </w:r>
          </w:p>
        </w:tc>
        <w:tc>
          <w:tcPr>
            <w:tcW w:w="1516" w:type="dxa"/>
            <w:shd w:val="clear" w:color="auto" w:fill="auto"/>
            <w:vAlign w:val="center"/>
          </w:tcPr>
          <w:p w14:paraId="633303F2" w14:textId="68256385" w:rsidR="00F1776D" w:rsidRPr="00D34012" w:rsidRDefault="00D868F2" w:rsidP="00E85DC4">
            <w:pPr>
              <w:spacing w:line="240" w:lineRule="auto"/>
              <w:jc w:val="center"/>
              <w:rPr>
                <w:rFonts w:cs="Arial"/>
                <w:sz w:val="20"/>
                <w:szCs w:val="20"/>
              </w:rPr>
            </w:pPr>
            <w:r>
              <w:rPr>
                <w:rFonts w:cs="Arial"/>
                <w:sz w:val="20"/>
                <w:szCs w:val="20"/>
              </w:rPr>
              <w:t>2</w:t>
            </w:r>
          </w:p>
        </w:tc>
        <w:tc>
          <w:tcPr>
            <w:tcW w:w="1417" w:type="dxa"/>
            <w:tcBorders>
              <w:right w:val="nil"/>
            </w:tcBorders>
            <w:shd w:val="clear" w:color="auto" w:fill="auto"/>
            <w:vAlign w:val="center"/>
          </w:tcPr>
          <w:p w14:paraId="372B53D9" w14:textId="048D1F83" w:rsidR="00F1776D" w:rsidRPr="00D34012" w:rsidRDefault="00D868F2" w:rsidP="00E85DC4">
            <w:pPr>
              <w:spacing w:line="240" w:lineRule="auto"/>
              <w:jc w:val="center"/>
              <w:rPr>
                <w:rFonts w:cs="Arial"/>
                <w:sz w:val="20"/>
                <w:szCs w:val="20"/>
              </w:rPr>
            </w:pPr>
            <w:r>
              <w:rPr>
                <w:rFonts w:cs="Arial"/>
                <w:sz w:val="20"/>
                <w:szCs w:val="20"/>
              </w:rPr>
              <w:t>67</w:t>
            </w:r>
          </w:p>
        </w:tc>
      </w:tr>
      <w:tr w:rsidR="00F1776D" w:rsidRPr="00D34012" w14:paraId="5316E915" w14:textId="77777777" w:rsidTr="002562A0">
        <w:tc>
          <w:tcPr>
            <w:tcW w:w="1838" w:type="dxa"/>
            <w:tcBorders>
              <w:left w:val="nil"/>
            </w:tcBorders>
            <w:shd w:val="clear" w:color="auto" w:fill="auto"/>
          </w:tcPr>
          <w:p w14:paraId="71D81E08" w14:textId="77777777" w:rsidR="00F1776D" w:rsidRPr="00D34012" w:rsidRDefault="00F1776D" w:rsidP="00E85DC4">
            <w:pPr>
              <w:spacing w:line="240" w:lineRule="auto"/>
              <w:rPr>
                <w:rFonts w:cs="Arial"/>
                <w:sz w:val="20"/>
                <w:szCs w:val="20"/>
              </w:rPr>
            </w:pPr>
            <w:r w:rsidRPr="00D34012">
              <w:rPr>
                <w:rFonts w:cs="Arial"/>
                <w:sz w:val="20"/>
                <w:szCs w:val="20"/>
              </w:rPr>
              <w:t>Nepradėta vykdyti</w:t>
            </w:r>
          </w:p>
        </w:tc>
        <w:tc>
          <w:tcPr>
            <w:tcW w:w="1603" w:type="dxa"/>
            <w:shd w:val="clear" w:color="auto" w:fill="auto"/>
          </w:tcPr>
          <w:p w14:paraId="0B050F85" w14:textId="625F375E" w:rsidR="00F1776D" w:rsidRPr="00D34012" w:rsidRDefault="004B3F29" w:rsidP="00E85DC4">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5C312979" w14:textId="07BE1BF6" w:rsidR="00F1776D" w:rsidRPr="00D34012" w:rsidRDefault="004B3F29" w:rsidP="00E85DC4">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6510DDB9" w14:textId="6B1CAF00" w:rsidR="00F1776D" w:rsidRPr="00D34012" w:rsidRDefault="004B3F29" w:rsidP="00E85DC4">
            <w:pPr>
              <w:spacing w:line="240" w:lineRule="auto"/>
              <w:jc w:val="center"/>
              <w:rPr>
                <w:rFonts w:cs="Arial"/>
                <w:sz w:val="20"/>
                <w:szCs w:val="20"/>
              </w:rPr>
            </w:pPr>
            <w:r>
              <w:rPr>
                <w:rFonts w:cs="Arial"/>
                <w:sz w:val="20"/>
                <w:szCs w:val="20"/>
              </w:rPr>
              <w:t>0</w:t>
            </w:r>
          </w:p>
        </w:tc>
      </w:tr>
      <w:tr w:rsidR="00F1776D" w:rsidRPr="00D34012" w14:paraId="64C7F5E8" w14:textId="77777777" w:rsidTr="002562A0">
        <w:tc>
          <w:tcPr>
            <w:tcW w:w="1838" w:type="dxa"/>
            <w:tcBorders>
              <w:left w:val="nil"/>
            </w:tcBorders>
            <w:shd w:val="clear" w:color="auto" w:fill="auto"/>
          </w:tcPr>
          <w:p w14:paraId="30F8B388" w14:textId="77777777" w:rsidR="00F1776D" w:rsidRPr="00D34012" w:rsidRDefault="00F1776D" w:rsidP="00E85DC4">
            <w:pPr>
              <w:spacing w:line="240" w:lineRule="auto"/>
              <w:rPr>
                <w:rFonts w:cs="Arial"/>
                <w:sz w:val="20"/>
                <w:szCs w:val="20"/>
              </w:rPr>
            </w:pPr>
            <w:r w:rsidRPr="00D34012">
              <w:rPr>
                <w:rFonts w:cs="Arial"/>
                <w:sz w:val="20"/>
                <w:szCs w:val="20"/>
              </w:rPr>
              <w:t>Neįgyvendinta</w:t>
            </w:r>
          </w:p>
        </w:tc>
        <w:tc>
          <w:tcPr>
            <w:tcW w:w="1603" w:type="dxa"/>
            <w:shd w:val="clear" w:color="auto" w:fill="auto"/>
          </w:tcPr>
          <w:p w14:paraId="500C2745" w14:textId="77777777" w:rsidR="00F1776D" w:rsidRPr="00D34012" w:rsidRDefault="00F1776D" w:rsidP="00E85DC4">
            <w:pPr>
              <w:spacing w:line="240" w:lineRule="auto"/>
              <w:jc w:val="center"/>
              <w:rPr>
                <w:rFonts w:cs="Arial"/>
                <w:sz w:val="20"/>
                <w:szCs w:val="20"/>
              </w:rPr>
            </w:pPr>
            <w:r w:rsidRPr="00D34012">
              <w:rPr>
                <w:rFonts w:cs="Arial"/>
                <w:sz w:val="20"/>
                <w:szCs w:val="20"/>
              </w:rPr>
              <w:t>-</w:t>
            </w:r>
          </w:p>
        </w:tc>
        <w:tc>
          <w:tcPr>
            <w:tcW w:w="1516" w:type="dxa"/>
            <w:shd w:val="clear" w:color="auto" w:fill="auto"/>
            <w:vAlign w:val="center"/>
          </w:tcPr>
          <w:p w14:paraId="7D4B6B1D" w14:textId="77777777" w:rsidR="00F1776D" w:rsidRPr="00D34012" w:rsidRDefault="00F1776D" w:rsidP="00E85DC4">
            <w:pPr>
              <w:spacing w:line="240" w:lineRule="auto"/>
              <w:jc w:val="center"/>
              <w:rPr>
                <w:rFonts w:cs="Arial"/>
                <w:sz w:val="20"/>
                <w:szCs w:val="20"/>
              </w:rPr>
            </w:pPr>
            <w:r w:rsidRPr="00D34012">
              <w:rPr>
                <w:rFonts w:cs="Arial"/>
                <w:sz w:val="20"/>
                <w:szCs w:val="20"/>
              </w:rPr>
              <w:t>0</w:t>
            </w:r>
          </w:p>
        </w:tc>
        <w:tc>
          <w:tcPr>
            <w:tcW w:w="1417" w:type="dxa"/>
            <w:tcBorders>
              <w:right w:val="nil"/>
            </w:tcBorders>
            <w:shd w:val="clear" w:color="auto" w:fill="auto"/>
            <w:vAlign w:val="center"/>
          </w:tcPr>
          <w:p w14:paraId="51592AB3" w14:textId="77777777" w:rsidR="00F1776D" w:rsidRPr="00D34012" w:rsidRDefault="00F1776D" w:rsidP="00E85DC4">
            <w:pPr>
              <w:spacing w:line="240" w:lineRule="auto"/>
              <w:jc w:val="center"/>
              <w:rPr>
                <w:rFonts w:cs="Arial"/>
                <w:sz w:val="20"/>
                <w:szCs w:val="20"/>
              </w:rPr>
            </w:pPr>
            <w:r w:rsidRPr="00D34012">
              <w:rPr>
                <w:rFonts w:cs="Arial"/>
                <w:sz w:val="20"/>
                <w:szCs w:val="20"/>
              </w:rPr>
              <w:t>0</w:t>
            </w:r>
          </w:p>
        </w:tc>
      </w:tr>
      <w:tr w:rsidR="00F1776D" w:rsidRPr="00D34012" w14:paraId="6278B8A0" w14:textId="77777777" w:rsidTr="002562A0">
        <w:trPr>
          <w:trHeight w:val="64"/>
        </w:trPr>
        <w:tc>
          <w:tcPr>
            <w:tcW w:w="3441" w:type="dxa"/>
            <w:gridSpan w:val="2"/>
            <w:tcBorders>
              <w:left w:val="nil"/>
              <w:bottom w:val="nil"/>
            </w:tcBorders>
          </w:tcPr>
          <w:p w14:paraId="6631C029" w14:textId="77777777" w:rsidR="00F1776D" w:rsidRPr="00D34012" w:rsidRDefault="00F1776D" w:rsidP="00E85DC4">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1DA5E0E7" w14:textId="11A141BF" w:rsidR="00F1776D" w:rsidRPr="00D34012" w:rsidRDefault="00F1776D" w:rsidP="00E85DC4">
            <w:pPr>
              <w:spacing w:line="240" w:lineRule="auto"/>
              <w:jc w:val="center"/>
              <w:rPr>
                <w:rFonts w:cs="Arial"/>
                <w:sz w:val="20"/>
                <w:szCs w:val="20"/>
              </w:rPr>
            </w:pPr>
            <w:r>
              <w:rPr>
                <w:rFonts w:cs="Arial"/>
                <w:sz w:val="20"/>
                <w:szCs w:val="20"/>
              </w:rPr>
              <w:t>1</w:t>
            </w:r>
            <w:r w:rsidRPr="00D34012">
              <w:rPr>
                <w:rFonts w:cs="Arial"/>
                <w:sz w:val="20"/>
                <w:szCs w:val="20"/>
              </w:rPr>
              <w:t>/</w:t>
            </w:r>
            <w:r w:rsidR="00D868F2">
              <w:rPr>
                <w:rFonts w:cs="Arial"/>
                <w:sz w:val="20"/>
                <w:szCs w:val="20"/>
              </w:rPr>
              <w:t>3</w:t>
            </w:r>
          </w:p>
        </w:tc>
        <w:tc>
          <w:tcPr>
            <w:tcW w:w="1417" w:type="dxa"/>
            <w:tcBorders>
              <w:bottom w:val="nil"/>
              <w:right w:val="nil"/>
            </w:tcBorders>
            <w:vAlign w:val="center"/>
          </w:tcPr>
          <w:p w14:paraId="7FB1C8FE" w14:textId="1FDC96B8" w:rsidR="00F1776D" w:rsidRPr="00D34012" w:rsidRDefault="00D868F2" w:rsidP="00E85DC4">
            <w:pPr>
              <w:spacing w:line="240" w:lineRule="auto"/>
              <w:jc w:val="center"/>
              <w:rPr>
                <w:rFonts w:cs="Arial"/>
                <w:sz w:val="20"/>
                <w:szCs w:val="20"/>
              </w:rPr>
            </w:pPr>
            <w:r>
              <w:rPr>
                <w:rFonts w:cs="Arial"/>
                <w:sz w:val="20"/>
                <w:szCs w:val="20"/>
              </w:rPr>
              <w:t>33</w:t>
            </w:r>
            <w:r w:rsidR="00F1776D" w:rsidRPr="00D34012">
              <w:rPr>
                <w:rFonts w:cs="Arial"/>
                <w:sz w:val="20"/>
                <w:szCs w:val="20"/>
              </w:rPr>
              <w:t>/100</w:t>
            </w:r>
          </w:p>
        </w:tc>
      </w:tr>
    </w:tbl>
    <w:p w14:paraId="4C4FB1CF" w14:textId="77777777" w:rsidR="00CC6CA8" w:rsidRDefault="00CC6CA8" w:rsidP="00125BBA">
      <w:pPr>
        <w:rPr>
          <w:sz w:val="20"/>
          <w:szCs w:val="20"/>
          <w:lang w:eastAsia="lt-LT"/>
        </w:rPr>
      </w:pPr>
    </w:p>
    <w:p w14:paraId="28652A51" w14:textId="063F889F" w:rsidR="00413AA9" w:rsidRDefault="00413AA9" w:rsidP="00125BBA">
      <w:pPr>
        <w:rPr>
          <w:sz w:val="20"/>
          <w:szCs w:val="20"/>
          <w:lang w:eastAsia="lt-LT"/>
        </w:rPr>
      </w:pPr>
    </w:p>
    <w:p w14:paraId="4C153047" w14:textId="77777777" w:rsidR="002135E4" w:rsidRPr="00E634EB" w:rsidRDefault="002135E4" w:rsidP="002135E4">
      <w:pPr>
        <w:rPr>
          <w:rFonts w:cs="Arial"/>
          <w:u w:val="single"/>
        </w:rPr>
      </w:pPr>
      <w:r w:rsidRPr="00E634EB">
        <w:rPr>
          <w:rFonts w:cs="Arial"/>
          <w:u w:val="single"/>
        </w:rPr>
        <w:t>Teigiamos tendencijos:</w:t>
      </w:r>
    </w:p>
    <w:p w14:paraId="12A6D2DC" w14:textId="59EF4128" w:rsidR="002047AF" w:rsidRPr="002047AF" w:rsidRDefault="002047AF" w:rsidP="002047AF">
      <w:pPr>
        <w:pStyle w:val="Sraopastraipa"/>
        <w:numPr>
          <w:ilvl w:val="0"/>
          <w:numId w:val="25"/>
        </w:numPr>
        <w:spacing w:before="40" w:after="20"/>
        <w:ind w:right="20"/>
        <w:rPr>
          <w:rFonts w:eastAsia="DejaVu Sans" w:cs="Arial"/>
        </w:rPr>
      </w:pPr>
      <w:r w:rsidRPr="002047AF">
        <w:rPr>
          <w:rFonts w:eastAsia="DejaVu Sans" w:cs="Arial"/>
        </w:rPr>
        <w:t>Parengtas ir suderintas Panevėžio miesto istorinės dalies (unikalus kodas Kultūros vertybių registre 31872) teritorijos ir apsaugos zonos ribų nustatymo bei tvarkymo specialiojo plano keitimas (T00084371) (patvirtintas Panevėžio miesto savivaldybės tarybos 2020-01-30 sprendimu Nr.1-2).</w:t>
      </w:r>
    </w:p>
    <w:p w14:paraId="0A30A408" w14:textId="77777777" w:rsidR="002047AF" w:rsidRDefault="002047AF" w:rsidP="002047AF">
      <w:pPr>
        <w:pStyle w:val="Sraopastraipa"/>
        <w:numPr>
          <w:ilvl w:val="0"/>
          <w:numId w:val="25"/>
        </w:numPr>
        <w:spacing w:before="40" w:after="20"/>
        <w:ind w:right="20"/>
        <w:rPr>
          <w:rFonts w:eastAsia="DejaVu Sans" w:cs="Arial"/>
        </w:rPr>
      </w:pPr>
      <w:r>
        <w:rPr>
          <w:rFonts w:eastAsia="DejaVu Sans" w:cs="Arial"/>
        </w:rPr>
        <w:t>Vykdoma t</w:t>
      </w:r>
      <w:r w:rsidRPr="002047AF">
        <w:rPr>
          <w:rFonts w:eastAsia="DejaVu Sans" w:cs="Arial"/>
        </w:rPr>
        <w:t xml:space="preserve">urimo kultūros paveldo apsauga, maksimalus autento išsaugojimas ir atkūrimas: </w:t>
      </w:r>
      <w:r>
        <w:rPr>
          <w:rFonts w:eastAsia="DejaVu Sans" w:cs="Arial"/>
        </w:rPr>
        <w:t>sutvarkyta</w:t>
      </w:r>
      <w:r w:rsidRPr="002047AF">
        <w:rPr>
          <w:rFonts w:eastAsia="DejaVu Sans" w:cs="Arial"/>
        </w:rPr>
        <w:t xml:space="preserve"> </w:t>
      </w:r>
      <w:r>
        <w:rPr>
          <w:rFonts w:eastAsia="DejaVu Sans" w:cs="Arial"/>
        </w:rPr>
        <w:t>p</w:t>
      </w:r>
      <w:r w:rsidRPr="002047AF">
        <w:rPr>
          <w:rFonts w:eastAsia="DejaVu Sans" w:cs="Arial"/>
        </w:rPr>
        <w:t>oeto, visuomenės veikėjo Juozo Čerkeso-Besparnio sodyba (u.k. 20913), Panevėžio teismo pastatas (u.k. 30777), Moigių namų komplekso pirmasis namas (u.k. 10760), Moigių namų komplekso trečiasis namas (u.k. 30370).</w:t>
      </w:r>
    </w:p>
    <w:p w14:paraId="66E6116D" w14:textId="75FD1C39" w:rsidR="006A6A66" w:rsidRPr="002047AF" w:rsidRDefault="002047AF" w:rsidP="002047AF">
      <w:pPr>
        <w:pStyle w:val="Sraopastraipa"/>
        <w:numPr>
          <w:ilvl w:val="0"/>
          <w:numId w:val="25"/>
        </w:numPr>
        <w:spacing w:before="40" w:after="20"/>
        <w:ind w:right="20"/>
        <w:rPr>
          <w:rFonts w:eastAsia="DejaVu Sans" w:cs="Arial"/>
        </w:rPr>
      </w:pPr>
      <w:r w:rsidRPr="002047AF">
        <w:rPr>
          <w:rFonts w:eastAsia="DejaVu Sans" w:cs="Arial"/>
        </w:rPr>
        <w:t>Reikalui esant pildomas  saugotinų objektų sąrašas, vykdoma kultūros paveldo objektų inventorizacija, stebėsena.</w:t>
      </w:r>
    </w:p>
    <w:p w14:paraId="0C001C2F" w14:textId="77777777" w:rsidR="002047AF" w:rsidRDefault="002047AF" w:rsidP="002047AF">
      <w:pPr>
        <w:spacing w:before="40" w:after="20"/>
        <w:ind w:right="20"/>
        <w:rPr>
          <w:rFonts w:eastAsia="DejaVu Sans" w:cs="Arial"/>
          <w:u w:val="single"/>
        </w:rPr>
      </w:pPr>
    </w:p>
    <w:p w14:paraId="44A7D23D" w14:textId="2BB9A51D" w:rsidR="002047AF" w:rsidRPr="002047AF" w:rsidRDefault="002047AF" w:rsidP="002047AF">
      <w:pPr>
        <w:spacing w:before="40" w:after="20"/>
        <w:ind w:right="20"/>
        <w:rPr>
          <w:rFonts w:eastAsia="DejaVu Sans" w:cs="Arial"/>
          <w:u w:val="single"/>
        </w:rPr>
      </w:pPr>
      <w:r w:rsidRPr="002047AF">
        <w:rPr>
          <w:rFonts w:eastAsia="DejaVu Sans" w:cs="Arial"/>
          <w:u w:val="single"/>
        </w:rPr>
        <w:t>Neigiamų tendencijų nepastebėta.</w:t>
      </w:r>
    </w:p>
    <w:p w14:paraId="431441F1" w14:textId="5171DCC7" w:rsidR="00C35906" w:rsidRDefault="00C35906" w:rsidP="00C35906">
      <w:pPr>
        <w:spacing w:before="40" w:after="20"/>
        <w:ind w:right="20"/>
        <w:rPr>
          <w:rFonts w:eastAsia="DejaVu Sans" w:cs="Arial"/>
        </w:rPr>
      </w:pPr>
    </w:p>
    <w:p w14:paraId="182F98F5" w14:textId="77777777" w:rsidR="000622CD" w:rsidRPr="00C35906" w:rsidRDefault="000622CD" w:rsidP="00C35906">
      <w:pPr>
        <w:spacing w:before="40" w:after="20"/>
        <w:ind w:right="20"/>
        <w:rPr>
          <w:rFonts w:eastAsia="DejaVu Sans" w:cs="Arial"/>
        </w:rPr>
      </w:pPr>
    </w:p>
    <w:p w14:paraId="1CBD7722" w14:textId="74B9A832" w:rsidR="005A504F" w:rsidRPr="00736825" w:rsidRDefault="00C60BCE" w:rsidP="00682554">
      <w:pPr>
        <w:pStyle w:val="Antrat2"/>
        <w:ind w:left="426" w:hanging="426"/>
      </w:pPr>
      <w:bookmarkStart w:id="43" w:name="_Toc176865540"/>
      <w:bookmarkEnd w:id="42"/>
      <w:r>
        <w:t>SUSISIEKIMO SISTEM</w:t>
      </w:r>
      <w:r w:rsidR="00B0615B">
        <w:t>a</w:t>
      </w:r>
      <w:bookmarkEnd w:id="43"/>
    </w:p>
    <w:p w14:paraId="45DD289D" w14:textId="77777777" w:rsidR="009C327C" w:rsidRDefault="009C327C" w:rsidP="009C327C"/>
    <w:p w14:paraId="38C9119E" w14:textId="16E2BC68" w:rsidR="009C327C" w:rsidRPr="00D868F2" w:rsidRDefault="009C327C" w:rsidP="009C327C">
      <w:r>
        <w:t>Šios Bendrojo plano dalies sprendiniuose numatomos rekomendacijos formuojant numatomą gatvių tinklą bei siekiant užtikrinti eismo saugą mieste.</w:t>
      </w:r>
      <w:r w:rsidR="00261B94">
        <w:t xml:space="preserve"> </w:t>
      </w:r>
      <w:r w:rsidR="00892501">
        <w:t>S</w:t>
      </w:r>
      <w:r w:rsidR="00261B94">
        <w:t>iūloma pagerinti susisiekimą tarp miesto šiaurinės, pietinės dalių, tobulinti visuomeninio transporto sistemą, vystyti dviračių, pėsčiųjų susisiekimo galimybes</w:t>
      </w:r>
      <w:r w:rsidR="00B830C0">
        <w:t>, vykdyti automobilių stovėjimo aikštel</w:t>
      </w:r>
      <w:r w:rsidR="00E829CD">
        <w:t>ių plėtrą</w:t>
      </w:r>
      <w:r w:rsidR="00B830C0">
        <w:t xml:space="preserve"> daugiaaukščių pastatų rajonuose</w:t>
      </w:r>
      <w:r w:rsidR="00261B94">
        <w:t>.</w:t>
      </w:r>
    </w:p>
    <w:p w14:paraId="53388477" w14:textId="7DA24B2D" w:rsidR="00F80007" w:rsidRDefault="00F80007" w:rsidP="000B734E"/>
    <w:p w14:paraId="0B489C37" w14:textId="2FAF03CA" w:rsidR="00220780" w:rsidRPr="00D34012" w:rsidRDefault="00220780" w:rsidP="00220780">
      <w:pPr>
        <w:rPr>
          <w:rFonts w:cs="Arial"/>
          <w:i/>
          <w:sz w:val="20"/>
          <w:szCs w:val="20"/>
        </w:rPr>
      </w:pPr>
      <w:r>
        <w:rPr>
          <w:rFonts w:cs="Arial"/>
          <w:noProof/>
          <w:sz w:val="21"/>
          <w:szCs w:val="21"/>
          <w:u w:val="single"/>
          <w:lang w:eastAsia="lt-LT"/>
        </w:rPr>
        <w:lastRenderedPageBreak/>
        <w:drawing>
          <wp:anchor distT="0" distB="0" distL="114300" distR="114300" simplePos="0" relativeHeight="251718656" behindDoc="0" locked="0" layoutInCell="1" allowOverlap="1" wp14:anchorId="39212E55" wp14:editId="7520E4AA">
            <wp:simplePos x="0" y="0"/>
            <wp:positionH relativeFrom="column">
              <wp:posOffset>4168140</wp:posOffset>
            </wp:positionH>
            <wp:positionV relativeFrom="paragraph">
              <wp:posOffset>32385</wp:posOffset>
            </wp:positionV>
            <wp:extent cx="2213610" cy="1866900"/>
            <wp:effectExtent l="0" t="0" r="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D34012">
        <w:rPr>
          <w:rFonts w:cs="Arial"/>
          <w:i/>
          <w:sz w:val="20"/>
          <w:szCs w:val="20"/>
        </w:rPr>
        <w:t>2.</w:t>
      </w:r>
      <w:r>
        <w:rPr>
          <w:rFonts w:cs="Arial"/>
          <w:i/>
          <w:sz w:val="20"/>
          <w:szCs w:val="20"/>
        </w:rPr>
        <w:t>5</w:t>
      </w:r>
      <w:r w:rsidRPr="00D34012">
        <w:rPr>
          <w:rFonts w:cs="Arial"/>
          <w:i/>
          <w:sz w:val="20"/>
          <w:szCs w:val="20"/>
        </w:rPr>
        <w:t xml:space="preserve"> lentelė. </w:t>
      </w:r>
      <w:r w:rsidR="00010AB5">
        <w:rPr>
          <w:i/>
          <w:iCs/>
          <w:sz w:val="20"/>
          <w:szCs w:val="20"/>
        </w:rPr>
        <w:t>Susisiekimo sistemos</w:t>
      </w:r>
      <w:r w:rsidRPr="00D34012">
        <w:rPr>
          <w:rFonts w:cs="Arial"/>
          <w:i/>
          <w:sz w:val="20"/>
          <w:szCs w:val="20"/>
        </w:rPr>
        <w:t xml:space="preserve"> sprendinių įgyvendinimo</w:t>
      </w:r>
      <w:r w:rsidR="00010AB5">
        <w:rPr>
          <w:rFonts w:cs="Arial"/>
          <w:i/>
          <w:sz w:val="20"/>
          <w:szCs w:val="20"/>
        </w:rPr>
        <w:t xml:space="preserve"> </w:t>
      </w:r>
      <w:r w:rsidRPr="00D34012">
        <w:rPr>
          <w:rFonts w:cs="Arial"/>
          <w:i/>
          <w:sz w:val="20"/>
          <w:szCs w:val="20"/>
        </w:rPr>
        <w:t>priemonės</w:t>
      </w:r>
    </w:p>
    <w:tbl>
      <w:tblPr>
        <w:tblStyle w:val="Lentelstinklelis"/>
        <w:tblW w:w="0" w:type="auto"/>
        <w:tblLook w:val="04A0" w:firstRow="1" w:lastRow="0" w:firstColumn="1" w:lastColumn="0" w:noHBand="0" w:noVBand="1"/>
      </w:tblPr>
      <w:tblGrid>
        <w:gridCol w:w="1838"/>
        <w:gridCol w:w="1603"/>
        <w:gridCol w:w="1516"/>
        <w:gridCol w:w="1417"/>
      </w:tblGrid>
      <w:tr w:rsidR="00220780" w:rsidRPr="00D34012" w14:paraId="04A85B9C" w14:textId="77777777" w:rsidTr="002562A0">
        <w:trPr>
          <w:tblHeader/>
        </w:trPr>
        <w:tc>
          <w:tcPr>
            <w:tcW w:w="1838" w:type="dxa"/>
            <w:tcBorders>
              <w:top w:val="nil"/>
              <w:left w:val="nil"/>
            </w:tcBorders>
            <w:shd w:val="clear" w:color="auto" w:fill="F2F2F2" w:themeFill="background1" w:themeFillShade="F2"/>
          </w:tcPr>
          <w:p w14:paraId="7B9D9297" w14:textId="77777777" w:rsidR="00220780" w:rsidRPr="00D34012" w:rsidRDefault="00220780" w:rsidP="00E85DC4">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670D95ED" w14:textId="77777777" w:rsidR="00220780" w:rsidRPr="00D34012" w:rsidRDefault="00220780" w:rsidP="00E85DC4">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0F3D94AB" w14:textId="77777777" w:rsidR="00220780" w:rsidRPr="00D34012" w:rsidRDefault="00220780" w:rsidP="00E85DC4">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487D295B" w14:textId="77777777" w:rsidR="00220780" w:rsidRPr="00D34012" w:rsidRDefault="00220780" w:rsidP="00E85DC4">
            <w:pPr>
              <w:spacing w:line="240" w:lineRule="auto"/>
              <w:jc w:val="center"/>
              <w:rPr>
                <w:rFonts w:cs="Arial"/>
                <w:b/>
                <w:sz w:val="20"/>
                <w:szCs w:val="20"/>
              </w:rPr>
            </w:pPr>
            <w:r w:rsidRPr="00D34012">
              <w:rPr>
                <w:rFonts w:cs="Arial"/>
                <w:b/>
                <w:sz w:val="20"/>
                <w:szCs w:val="20"/>
              </w:rPr>
              <w:t>Kiekis (%)</w:t>
            </w:r>
          </w:p>
        </w:tc>
      </w:tr>
      <w:tr w:rsidR="00220780" w:rsidRPr="00D34012" w14:paraId="03E98ACC" w14:textId="77777777" w:rsidTr="002562A0">
        <w:tc>
          <w:tcPr>
            <w:tcW w:w="1838" w:type="dxa"/>
            <w:tcBorders>
              <w:left w:val="nil"/>
            </w:tcBorders>
            <w:shd w:val="clear" w:color="auto" w:fill="auto"/>
          </w:tcPr>
          <w:p w14:paraId="49CF1117" w14:textId="77777777" w:rsidR="00220780" w:rsidRPr="00D34012" w:rsidRDefault="00220780" w:rsidP="00E85DC4">
            <w:pPr>
              <w:spacing w:line="240" w:lineRule="auto"/>
              <w:rPr>
                <w:rFonts w:cs="Arial"/>
                <w:sz w:val="20"/>
                <w:szCs w:val="20"/>
              </w:rPr>
            </w:pPr>
            <w:r w:rsidRPr="00D34012">
              <w:rPr>
                <w:rFonts w:cs="Arial"/>
                <w:sz w:val="20"/>
                <w:szCs w:val="20"/>
              </w:rPr>
              <w:t>Įgyvendinta</w:t>
            </w:r>
          </w:p>
        </w:tc>
        <w:tc>
          <w:tcPr>
            <w:tcW w:w="1603" w:type="dxa"/>
            <w:shd w:val="clear" w:color="auto" w:fill="auto"/>
          </w:tcPr>
          <w:p w14:paraId="27CF79A5" w14:textId="5238132D" w:rsidR="00220780" w:rsidRPr="00D34012" w:rsidRDefault="009A082E"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5.1.1., 5.1.3.</w:t>
            </w:r>
          </w:p>
        </w:tc>
        <w:tc>
          <w:tcPr>
            <w:tcW w:w="1516" w:type="dxa"/>
            <w:shd w:val="clear" w:color="auto" w:fill="auto"/>
            <w:vAlign w:val="center"/>
          </w:tcPr>
          <w:p w14:paraId="5D7A840F" w14:textId="149444DD" w:rsidR="00220780" w:rsidRPr="00D34012" w:rsidRDefault="009A082E" w:rsidP="00E85DC4">
            <w:pPr>
              <w:spacing w:line="240" w:lineRule="auto"/>
              <w:jc w:val="center"/>
              <w:rPr>
                <w:rFonts w:cs="Arial"/>
                <w:sz w:val="20"/>
                <w:szCs w:val="20"/>
              </w:rPr>
            </w:pPr>
            <w:r>
              <w:rPr>
                <w:rFonts w:cs="Arial"/>
                <w:sz w:val="20"/>
                <w:szCs w:val="20"/>
              </w:rPr>
              <w:t>2</w:t>
            </w:r>
          </w:p>
        </w:tc>
        <w:tc>
          <w:tcPr>
            <w:tcW w:w="1417" w:type="dxa"/>
            <w:tcBorders>
              <w:right w:val="nil"/>
            </w:tcBorders>
            <w:shd w:val="clear" w:color="auto" w:fill="auto"/>
            <w:vAlign w:val="center"/>
          </w:tcPr>
          <w:p w14:paraId="40291A7A" w14:textId="7EA71368" w:rsidR="00220780" w:rsidRPr="00D34012" w:rsidRDefault="009A082E" w:rsidP="00E85DC4">
            <w:pPr>
              <w:spacing w:line="240" w:lineRule="auto"/>
              <w:jc w:val="center"/>
              <w:rPr>
                <w:rFonts w:cs="Arial"/>
                <w:sz w:val="20"/>
                <w:szCs w:val="20"/>
              </w:rPr>
            </w:pPr>
            <w:r>
              <w:rPr>
                <w:rFonts w:cs="Arial"/>
                <w:sz w:val="20"/>
                <w:szCs w:val="20"/>
              </w:rPr>
              <w:t>11</w:t>
            </w:r>
          </w:p>
        </w:tc>
      </w:tr>
      <w:tr w:rsidR="00220780" w:rsidRPr="00D34012" w14:paraId="48578FA8" w14:textId="77777777" w:rsidTr="002562A0">
        <w:tc>
          <w:tcPr>
            <w:tcW w:w="1838" w:type="dxa"/>
            <w:tcBorders>
              <w:left w:val="nil"/>
            </w:tcBorders>
            <w:shd w:val="clear" w:color="auto" w:fill="auto"/>
          </w:tcPr>
          <w:p w14:paraId="317E6ABC" w14:textId="77777777" w:rsidR="00220780" w:rsidRPr="00D34012" w:rsidRDefault="00220780" w:rsidP="00E85DC4">
            <w:pPr>
              <w:spacing w:line="240" w:lineRule="auto"/>
              <w:rPr>
                <w:rFonts w:cs="Arial"/>
                <w:sz w:val="20"/>
                <w:szCs w:val="20"/>
              </w:rPr>
            </w:pPr>
            <w:r w:rsidRPr="00D34012">
              <w:rPr>
                <w:rFonts w:cs="Arial"/>
                <w:sz w:val="20"/>
                <w:szCs w:val="20"/>
              </w:rPr>
              <w:t>Vykdoma</w:t>
            </w:r>
          </w:p>
        </w:tc>
        <w:tc>
          <w:tcPr>
            <w:tcW w:w="1603" w:type="dxa"/>
            <w:shd w:val="clear" w:color="auto" w:fill="auto"/>
          </w:tcPr>
          <w:p w14:paraId="59D171BB" w14:textId="29B84CF8" w:rsidR="00220780" w:rsidRPr="00D34012" w:rsidRDefault="009A082E" w:rsidP="00E85DC4">
            <w:pPr>
              <w:spacing w:line="240" w:lineRule="auto"/>
              <w:jc w:val="center"/>
              <w:rPr>
                <w:rFonts w:cs="Arial"/>
                <w:sz w:val="20"/>
                <w:szCs w:val="20"/>
              </w:rPr>
            </w:pPr>
            <w:r>
              <w:rPr>
                <w:rFonts w:cs="Arial"/>
                <w:sz w:val="20"/>
                <w:szCs w:val="20"/>
              </w:rPr>
              <w:t>5.1.5., 5.1.6., 5.1.11., 5.1.12., 5.1.13., 5.1.14., 5.2.1., 5.2.5.</w:t>
            </w:r>
          </w:p>
        </w:tc>
        <w:tc>
          <w:tcPr>
            <w:tcW w:w="1516" w:type="dxa"/>
            <w:shd w:val="clear" w:color="auto" w:fill="auto"/>
            <w:vAlign w:val="center"/>
          </w:tcPr>
          <w:p w14:paraId="5304FF0E" w14:textId="17229D24" w:rsidR="00220780" w:rsidRPr="00D34012" w:rsidRDefault="009A082E" w:rsidP="00E85DC4">
            <w:pPr>
              <w:spacing w:line="240" w:lineRule="auto"/>
              <w:jc w:val="center"/>
              <w:rPr>
                <w:rFonts w:cs="Arial"/>
                <w:sz w:val="20"/>
                <w:szCs w:val="20"/>
              </w:rPr>
            </w:pPr>
            <w:r>
              <w:rPr>
                <w:rFonts w:cs="Arial"/>
                <w:sz w:val="20"/>
                <w:szCs w:val="20"/>
              </w:rPr>
              <w:t>8</w:t>
            </w:r>
          </w:p>
        </w:tc>
        <w:tc>
          <w:tcPr>
            <w:tcW w:w="1417" w:type="dxa"/>
            <w:tcBorders>
              <w:right w:val="nil"/>
            </w:tcBorders>
            <w:shd w:val="clear" w:color="auto" w:fill="auto"/>
            <w:vAlign w:val="center"/>
          </w:tcPr>
          <w:p w14:paraId="01B99A0D" w14:textId="00700CA4" w:rsidR="00220780" w:rsidRPr="00D34012" w:rsidRDefault="009A082E" w:rsidP="00E85DC4">
            <w:pPr>
              <w:spacing w:line="240" w:lineRule="auto"/>
              <w:jc w:val="center"/>
              <w:rPr>
                <w:rFonts w:cs="Arial"/>
                <w:sz w:val="20"/>
                <w:szCs w:val="20"/>
              </w:rPr>
            </w:pPr>
            <w:r>
              <w:rPr>
                <w:rFonts w:cs="Arial"/>
                <w:sz w:val="20"/>
                <w:szCs w:val="20"/>
              </w:rPr>
              <w:t>42</w:t>
            </w:r>
          </w:p>
        </w:tc>
      </w:tr>
      <w:tr w:rsidR="00220780" w:rsidRPr="00D34012" w14:paraId="46DDB322" w14:textId="77777777" w:rsidTr="002562A0">
        <w:tc>
          <w:tcPr>
            <w:tcW w:w="1838" w:type="dxa"/>
            <w:tcBorders>
              <w:left w:val="nil"/>
            </w:tcBorders>
            <w:shd w:val="clear" w:color="auto" w:fill="auto"/>
          </w:tcPr>
          <w:p w14:paraId="622EFCF1" w14:textId="77777777" w:rsidR="00220780" w:rsidRPr="00D34012" w:rsidRDefault="00220780" w:rsidP="00E85DC4">
            <w:pPr>
              <w:spacing w:line="240" w:lineRule="auto"/>
              <w:rPr>
                <w:rFonts w:cs="Arial"/>
                <w:sz w:val="20"/>
                <w:szCs w:val="20"/>
              </w:rPr>
            </w:pPr>
            <w:r w:rsidRPr="00D34012">
              <w:rPr>
                <w:rFonts w:cs="Arial"/>
                <w:sz w:val="20"/>
                <w:szCs w:val="20"/>
              </w:rPr>
              <w:t>Nepradėta vykdyti</w:t>
            </w:r>
          </w:p>
        </w:tc>
        <w:tc>
          <w:tcPr>
            <w:tcW w:w="1603" w:type="dxa"/>
            <w:shd w:val="clear" w:color="auto" w:fill="auto"/>
          </w:tcPr>
          <w:p w14:paraId="3FAAA362" w14:textId="46A639E0" w:rsidR="00220780" w:rsidRPr="00D34012" w:rsidRDefault="009A082E" w:rsidP="00E85DC4">
            <w:pPr>
              <w:spacing w:line="240" w:lineRule="auto"/>
              <w:jc w:val="center"/>
              <w:rPr>
                <w:rFonts w:cs="Arial"/>
                <w:sz w:val="20"/>
                <w:szCs w:val="20"/>
              </w:rPr>
            </w:pPr>
            <w:r>
              <w:rPr>
                <w:rFonts w:cs="Arial"/>
                <w:sz w:val="20"/>
                <w:szCs w:val="20"/>
              </w:rPr>
              <w:t>5.1.2., 5.1.4., 5.1.7., 5.1.8., 5.1.9., 5.1.10., 5.2.2., 5.2.3., 5.2.4.</w:t>
            </w:r>
          </w:p>
        </w:tc>
        <w:tc>
          <w:tcPr>
            <w:tcW w:w="1516" w:type="dxa"/>
            <w:shd w:val="clear" w:color="auto" w:fill="auto"/>
            <w:vAlign w:val="center"/>
          </w:tcPr>
          <w:p w14:paraId="104ACDC8" w14:textId="25F3332A" w:rsidR="00220780" w:rsidRPr="00D34012" w:rsidRDefault="009A082E" w:rsidP="00E85DC4">
            <w:pPr>
              <w:spacing w:line="240" w:lineRule="auto"/>
              <w:jc w:val="center"/>
              <w:rPr>
                <w:rFonts w:cs="Arial"/>
                <w:sz w:val="20"/>
                <w:szCs w:val="20"/>
              </w:rPr>
            </w:pPr>
            <w:r>
              <w:rPr>
                <w:rFonts w:cs="Arial"/>
                <w:sz w:val="20"/>
                <w:szCs w:val="20"/>
              </w:rPr>
              <w:t>9</w:t>
            </w:r>
          </w:p>
        </w:tc>
        <w:tc>
          <w:tcPr>
            <w:tcW w:w="1417" w:type="dxa"/>
            <w:tcBorders>
              <w:right w:val="nil"/>
            </w:tcBorders>
            <w:shd w:val="clear" w:color="auto" w:fill="auto"/>
            <w:vAlign w:val="center"/>
          </w:tcPr>
          <w:p w14:paraId="20C529B4" w14:textId="025E3FC4" w:rsidR="00220780" w:rsidRPr="00D34012" w:rsidRDefault="009A082E" w:rsidP="00E85DC4">
            <w:pPr>
              <w:spacing w:line="240" w:lineRule="auto"/>
              <w:jc w:val="center"/>
              <w:rPr>
                <w:rFonts w:cs="Arial"/>
                <w:sz w:val="20"/>
                <w:szCs w:val="20"/>
              </w:rPr>
            </w:pPr>
            <w:r>
              <w:rPr>
                <w:rFonts w:cs="Arial"/>
                <w:sz w:val="20"/>
                <w:szCs w:val="20"/>
              </w:rPr>
              <w:t>47</w:t>
            </w:r>
          </w:p>
        </w:tc>
      </w:tr>
      <w:tr w:rsidR="00220780" w:rsidRPr="00D34012" w14:paraId="43DB11FD" w14:textId="77777777" w:rsidTr="002562A0">
        <w:tc>
          <w:tcPr>
            <w:tcW w:w="1838" w:type="dxa"/>
            <w:tcBorders>
              <w:left w:val="nil"/>
            </w:tcBorders>
            <w:shd w:val="clear" w:color="auto" w:fill="auto"/>
          </w:tcPr>
          <w:p w14:paraId="422E09E6" w14:textId="77777777" w:rsidR="00220780" w:rsidRPr="00D34012" w:rsidRDefault="00220780" w:rsidP="00E85DC4">
            <w:pPr>
              <w:spacing w:line="240" w:lineRule="auto"/>
              <w:rPr>
                <w:rFonts w:cs="Arial"/>
                <w:sz w:val="20"/>
                <w:szCs w:val="20"/>
              </w:rPr>
            </w:pPr>
            <w:r w:rsidRPr="00D34012">
              <w:rPr>
                <w:rFonts w:cs="Arial"/>
                <w:sz w:val="20"/>
                <w:szCs w:val="20"/>
              </w:rPr>
              <w:t>Neįgyvendinta</w:t>
            </w:r>
          </w:p>
        </w:tc>
        <w:tc>
          <w:tcPr>
            <w:tcW w:w="1603" w:type="dxa"/>
            <w:shd w:val="clear" w:color="auto" w:fill="auto"/>
          </w:tcPr>
          <w:p w14:paraId="7B3EA1A1" w14:textId="720713EC" w:rsidR="00220780" w:rsidRPr="00D34012" w:rsidRDefault="009A082E" w:rsidP="00E85DC4">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2CCB9EF7" w14:textId="7DFE97DD" w:rsidR="00220780" w:rsidRPr="00D34012" w:rsidRDefault="009A082E" w:rsidP="00E85DC4">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1A9E3EC7" w14:textId="7461592D" w:rsidR="00220780" w:rsidRPr="00D34012" w:rsidRDefault="00220780" w:rsidP="00E85DC4">
            <w:pPr>
              <w:spacing w:line="240" w:lineRule="auto"/>
              <w:jc w:val="center"/>
              <w:rPr>
                <w:rFonts w:cs="Arial"/>
                <w:sz w:val="20"/>
                <w:szCs w:val="20"/>
              </w:rPr>
            </w:pPr>
          </w:p>
        </w:tc>
      </w:tr>
      <w:tr w:rsidR="00220780" w:rsidRPr="00D34012" w14:paraId="212B0129" w14:textId="77777777" w:rsidTr="002562A0">
        <w:trPr>
          <w:trHeight w:val="64"/>
        </w:trPr>
        <w:tc>
          <w:tcPr>
            <w:tcW w:w="3441" w:type="dxa"/>
            <w:gridSpan w:val="2"/>
            <w:tcBorders>
              <w:left w:val="nil"/>
              <w:bottom w:val="nil"/>
            </w:tcBorders>
          </w:tcPr>
          <w:p w14:paraId="464DEB81" w14:textId="77777777" w:rsidR="00220780" w:rsidRPr="00D34012" w:rsidRDefault="00220780" w:rsidP="00E85DC4">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3650907A" w14:textId="4CB88957" w:rsidR="00220780" w:rsidRPr="00D34012" w:rsidRDefault="00E11C96" w:rsidP="00E85DC4">
            <w:pPr>
              <w:spacing w:line="240" w:lineRule="auto"/>
              <w:jc w:val="center"/>
              <w:rPr>
                <w:rFonts w:cs="Arial"/>
                <w:sz w:val="20"/>
                <w:szCs w:val="20"/>
              </w:rPr>
            </w:pPr>
            <w:r>
              <w:rPr>
                <w:rFonts w:cs="Arial"/>
                <w:sz w:val="20"/>
                <w:szCs w:val="20"/>
              </w:rPr>
              <w:t>2</w:t>
            </w:r>
            <w:r w:rsidR="00220780" w:rsidRPr="00D34012">
              <w:rPr>
                <w:rFonts w:cs="Arial"/>
                <w:sz w:val="20"/>
                <w:szCs w:val="20"/>
              </w:rPr>
              <w:t>/</w:t>
            </w:r>
            <w:r w:rsidR="009A082E">
              <w:rPr>
                <w:rFonts w:cs="Arial"/>
                <w:sz w:val="20"/>
                <w:szCs w:val="20"/>
              </w:rPr>
              <w:t>19</w:t>
            </w:r>
          </w:p>
        </w:tc>
        <w:tc>
          <w:tcPr>
            <w:tcW w:w="1417" w:type="dxa"/>
            <w:tcBorders>
              <w:bottom w:val="nil"/>
              <w:right w:val="nil"/>
            </w:tcBorders>
            <w:vAlign w:val="center"/>
          </w:tcPr>
          <w:p w14:paraId="4BC35F47" w14:textId="36239A9B" w:rsidR="00220780" w:rsidRPr="00D34012" w:rsidRDefault="009A082E" w:rsidP="00E85DC4">
            <w:pPr>
              <w:spacing w:line="240" w:lineRule="auto"/>
              <w:jc w:val="center"/>
              <w:rPr>
                <w:rFonts w:cs="Arial"/>
                <w:sz w:val="20"/>
                <w:szCs w:val="20"/>
              </w:rPr>
            </w:pPr>
            <w:r>
              <w:rPr>
                <w:rFonts w:cs="Arial"/>
                <w:sz w:val="20"/>
                <w:szCs w:val="20"/>
              </w:rPr>
              <w:t>11</w:t>
            </w:r>
            <w:r w:rsidR="00220780" w:rsidRPr="00D34012">
              <w:rPr>
                <w:rFonts w:cs="Arial"/>
                <w:sz w:val="20"/>
                <w:szCs w:val="20"/>
              </w:rPr>
              <w:t>/100</w:t>
            </w:r>
          </w:p>
        </w:tc>
      </w:tr>
    </w:tbl>
    <w:p w14:paraId="09D8379F" w14:textId="59F64096" w:rsidR="005A504F" w:rsidRDefault="005A504F" w:rsidP="00227956">
      <w:pPr>
        <w:rPr>
          <w:lang w:eastAsia="lt-LT"/>
        </w:rPr>
      </w:pPr>
    </w:p>
    <w:p w14:paraId="5718A783" w14:textId="77777777" w:rsidR="00E910BD" w:rsidRPr="00736825" w:rsidRDefault="00E910BD" w:rsidP="00227956">
      <w:pPr>
        <w:rPr>
          <w:lang w:eastAsia="lt-LT"/>
        </w:rPr>
      </w:pPr>
    </w:p>
    <w:p w14:paraId="46DA8B4E" w14:textId="77777777" w:rsidR="002135E4" w:rsidRPr="009A5F8A" w:rsidRDefault="002135E4" w:rsidP="002135E4">
      <w:pPr>
        <w:rPr>
          <w:rFonts w:cs="Arial"/>
          <w:u w:val="single"/>
        </w:rPr>
      </w:pPr>
      <w:r w:rsidRPr="009A5F8A">
        <w:rPr>
          <w:rFonts w:cs="Arial"/>
          <w:u w:val="single"/>
        </w:rPr>
        <w:t>Teigiamos tendencijos:</w:t>
      </w:r>
    </w:p>
    <w:p w14:paraId="5F147586" w14:textId="77777777" w:rsidR="00DE6326" w:rsidRDefault="00C83CF4" w:rsidP="00C83CF4">
      <w:pPr>
        <w:pStyle w:val="Sraopastraipa"/>
        <w:numPr>
          <w:ilvl w:val="0"/>
          <w:numId w:val="8"/>
        </w:numPr>
        <w:spacing w:before="40" w:after="20"/>
        <w:ind w:right="20"/>
        <w:rPr>
          <w:rFonts w:eastAsia="DejaVu Sans" w:cs="Arial"/>
        </w:rPr>
      </w:pPr>
      <w:r w:rsidRPr="00C83CF4">
        <w:rPr>
          <w:rFonts w:eastAsia="DejaVu Sans" w:cs="Arial"/>
        </w:rPr>
        <w:t>Pagerintas susisiekimas tarp pietinės ir šiaurinės miesto dalies įrengiant Šiaurinę gatvę (įgyvendinta 2022 m.).</w:t>
      </w:r>
    </w:p>
    <w:p w14:paraId="6B09A62C" w14:textId="3C369F89" w:rsidR="00DE6326" w:rsidRDefault="00E00551" w:rsidP="00C83CF4">
      <w:pPr>
        <w:pStyle w:val="Sraopastraipa"/>
        <w:numPr>
          <w:ilvl w:val="0"/>
          <w:numId w:val="8"/>
        </w:numPr>
        <w:spacing w:before="40" w:after="20"/>
        <w:ind w:right="20"/>
        <w:rPr>
          <w:rFonts w:eastAsia="DejaVu Sans" w:cs="Arial"/>
        </w:rPr>
      </w:pPr>
      <w:r>
        <w:rPr>
          <w:rFonts w:eastAsia="DejaVu Sans" w:cs="Arial"/>
        </w:rPr>
        <w:t xml:space="preserve">Tobulinama </w:t>
      </w:r>
      <w:r w:rsidR="00946EA6">
        <w:rPr>
          <w:rFonts w:eastAsia="DejaVu Sans" w:cs="Arial"/>
        </w:rPr>
        <w:t xml:space="preserve">viešojo transporto infrastruktūra: </w:t>
      </w:r>
      <w:r w:rsidR="00C83CF4" w:rsidRPr="00C83CF4">
        <w:rPr>
          <w:rFonts w:eastAsia="DejaVu Sans" w:cs="Arial"/>
        </w:rPr>
        <w:t>2023 m. įsigyti mažiau taršūs autobusai, įdiegtas e. bilietas. Išplėstas viešojo transporto maršrutinio tinklas, paleistas naujas maršrutas 1E į poliklinik</w:t>
      </w:r>
      <w:r w:rsidR="00DE6326">
        <w:rPr>
          <w:rFonts w:eastAsia="DejaVu Sans" w:cs="Arial"/>
        </w:rPr>
        <w:t>ą</w:t>
      </w:r>
      <w:r w:rsidR="00C83CF4" w:rsidRPr="00C83CF4">
        <w:rPr>
          <w:rFonts w:eastAsia="DejaVu Sans" w:cs="Arial"/>
        </w:rPr>
        <w:t>. Pradėta rekonstruoti tarpmiestinė autobusų stotis, vykdomi statybos darbai.</w:t>
      </w:r>
    </w:p>
    <w:p w14:paraId="2569A1D9" w14:textId="77777777" w:rsidR="00DE6326" w:rsidRDefault="00DE6326" w:rsidP="00C83CF4">
      <w:pPr>
        <w:pStyle w:val="Sraopastraipa"/>
        <w:numPr>
          <w:ilvl w:val="0"/>
          <w:numId w:val="8"/>
        </w:numPr>
        <w:spacing w:before="40" w:after="20"/>
        <w:ind w:right="20"/>
        <w:rPr>
          <w:rFonts w:eastAsia="DejaVu Sans" w:cs="Arial"/>
        </w:rPr>
      </w:pPr>
      <w:r>
        <w:rPr>
          <w:rFonts w:eastAsia="DejaVu Sans" w:cs="Arial"/>
        </w:rPr>
        <w:t>Vykdomas d</w:t>
      </w:r>
      <w:r w:rsidR="00C83CF4" w:rsidRPr="00C83CF4">
        <w:rPr>
          <w:rFonts w:eastAsia="DejaVu Sans" w:cs="Arial"/>
        </w:rPr>
        <w:t>viračių ir pėsčiųjų takų infrastruktūros vystymas: įrengtas Nemuno g. dviračių takas, A. Jakšto g., pėsčiųjų-dviračių takas link Berčiūnų.</w:t>
      </w:r>
    </w:p>
    <w:p w14:paraId="7C49085D" w14:textId="77777777" w:rsidR="00DE6326" w:rsidRDefault="00DE6326" w:rsidP="00C83CF4">
      <w:pPr>
        <w:pStyle w:val="Sraopastraipa"/>
        <w:numPr>
          <w:ilvl w:val="0"/>
          <w:numId w:val="8"/>
        </w:numPr>
        <w:spacing w:before="40" w:after="20"/>
        <w:ind w:right="20"/>
        <w:rPr>
          <w:rFonts w:eastAsia="DejaVu Sans" w:cs="Arial"/>
        </w:rPr>
      </w:pPr>
      <w:r>
        <w:rPr>
          <w:rFonts w:eastAsia="DejaVu Sans" w:cs="Arial"/>
        </w:rPr>
        <w:t xml:space="preserve">Gerinama miesto gatvių būklė: 1. </w:t>
      </w:r>
      <w:r w:rsidR="00C83CF4" w:rsidRPr="00C83CF4">
        <w:rPr>
          <w:rFonts w:eastAsia="DejaVu Sans" w:cs="Arial"/>
        </w:rPr>
        <w:t xml:space="preserve">Rengiamas techninis darbo projektas „Panevėžio miesto, Klaipėdos g. dalies (nuo Nemuno g. iki miesto ribos) kapitalinis remontas“. </w:t>
      </w:r>
      <w:r>
        <w:rPr>
          <w:rFonts w:eastAsia="DejaVu Sans" w:cs="Arial"/>
        </w:rPr>
        <w:t xml:space="preserve">2. </w:t>
      </w:r>
      <w:r w:rsidR="00C83CF4" w:rsidRPr="00C83CF4">
        <w:rPr>
          <w:rFonts w:eastAsia="DejaVu Sans" w:cs="Arial"/>
        </w:rPr>
        <w:t>Parengtas Panevėžio miesto Rėklių gatvės kapitalinio remonto techninis darbo projektas</w:t>
      </w:r>
      <w:r>
        <w:rPr>
          <w:rFonts w:eastAsia="DejaVu Sans" w:cs="Arial"/>
        </w:rPr>
        <w:t>.</w:t>
      </w:r>
      <w:r w:rsidR="00C83CF4" w:rsidRPr="00C83CF4">
        <w:rPr>
          <w:rFonts w:eastAsia="DejaVu Sans" w:cs="Arial"/>
        </w:rPr>
        <w:t xml:space="preserve"> </w:t>
      </w:r>
      <w:r>
        <w:rPr>
          <w:rFonts w:eastAsia="DejaVu Sans" w:cs="Arial"/>
        </w:rPr>
        <w:t xml:space="preserve">3. Atlikta </w:t>
      </w:r>
      <w:r w:rsidR="00C83CF4" w:rsidRPr="00C83CF4">
        <w:rPr>
          <w:rFonts w:eastAsia="DejaVu Sans" w:cs="Arial"/>
        </w:rPr>
        <w:t>Panevėžio miesto Matininkų gatvės rekonstrukcija</w:t>
      </w:r>
      <w:r>
        <w:rPr>
          <w:rFonts w:eastAsia="DejaVu Sans" w:cs="Arial"/>
        </w:rPr>
        <w:t>. 4. Atliktas</w:t>
      </w:r>
      <w:r w:rsidR="00C83CF4" w:rsidRPr="00C83CF4">
        <w:rPr>
          <w:rFonts w:eastAsia="DejaVu Sans" w:cs="Arial"/>
        </w:rPr>
        <w:t xml:space="preserve"> Pramonės g. dalies (nuo Šiaurinės g. iki Pušaloto g.) kapitalinis remontas.</w:t>
      </w:r>
    </w:p>
    <w:p w14:paraId="1F5F9B3A" w14:textId="77777777" w:rsidR="00DE6326" w:rsidRDefault="00C83CF4" w:rsidP="00C83CF4">
      <w:pPr>
        <w:pStyle w:val="Sraopastraipa"/>
        <w:numPr>
          <w:ilvl w:val="0"/>
          <w:numId w:val="8"/>
        </w:numPr>
        <w:spacing w:before="40" w:after="20"/>
        <w:ind w:right="20"/>
        <w:rPr>
          <w:rFonts w:eastAsia="DejaVu Sans" w:cs="Arial"/>
        </w:rPr>
      </w:pPr>
      <w:r w:rsidRPr="00C83CF4">
        <w:rPr>
          <w:rFonts w:eastAsia="DejaVu Sans" w:cs="Arial"/>
        </w:rPr>
        <w:t>Nuolatos diegiamos saugaus eismo priemonės, pertvarkomos pėsčiųjų perėjos.</w:t>
      </w:r>
    </w:p>
    <w:p w14:paraId="2CF0B628" w14:textId="77777777" w:rsidR="00DE6326" w:rsidRDefault="00C83CF4" w:rsidP="00C83CF4">
      <w:pPr>
        <w:pStyle w:val="Sraopastraipa"/>
        <w:numPr>
          <w:ilvl w:val="0"/>
          <w:numId w:val="8"/>
        </w:numPr>
        <w:spacing w:before="40" w:after="20"/>
        <w:ind w:right="20"/>
        <w:rPr>
          <w:rFonts w:eastAsia="DejaVu Sans" w:cs="Arial"/>
        </w:rPr>
      </w:pPr>
      <w:r w:rsidRPr="00C83CF4">
        <w:rPr>
          <w:rFonts w:eastAsia="DejaVu Sans" w:cs="Arial"/>
        </w:rPr>
        <w:t>2023 m. su Bendrijų prisidėjimu rekonstruotos 4 automobilių stovėjimo aikštelės prie daugiabučių: Beržų 23, Nendrės 1, Molainių 108,  Žemaičių 37, Panevėžyje. 2020 m. Bendrijų prisidėjimu rekonstruotos  automobilių stovėjimo aikštelės šalia daugiabučių namų: Žemaičių g. 30, Molainių g. 38, 40, 42; Molainių 96, Molainių 102, Parko g. 63, 65, Beržų g. 17.</w:t>
      </w:r>
    </w:p>
    <w:p w14:paraId="3ACAB0A8" w14:textId="41E1A045" w:rsidR="001608D2" w:rsidRPr="00C83CF4" w:rsidRDefault="00C83CF4" w:rsidP="00C83CF4">
      <w:pPr>
        <w:pStyle w:val="Sraopastraipa"/>
        <w:numPr>
          <w:ilvl w:val="0"/>
          <w:numId w:val="8"/>
        </w:numPr>
        <w:spacing w:before="40" w:after="20"/>
        <w:ind w:right="20"/>
        <w:rPr>
          <w:rFonts w:eastAsia="DejaVu Sans" w:cs="Arial"/>
        </w:rPr>
      </w:pPr>
      <w:r w:rsidRPr="00C83CF4">
        <w:rPr>
          <w:rFonts w:eastAsia="DejaVu Sans" w:cs="Arial"/>
        </w:rPr>
        <w:t>Siekiant apriboti automobilių eismą miesto centre, prioritetą suteikiant visuomeniniam transportui, pėsčiųjų ir dviratininkų eismui, planuojama mažos taršos zona Elektros g. Įrengiami nauji dviračių takai ir dviračių saugojimo aikštel</w:t>
      </w:r>
      <w:r w:rsidR="00DE6326">
        <w:rPr>
          <w:rFonts w:eastAsia="DejaVu Sans" w:cs="Arial"/>
        </w:rPr>
        <w:t>ė</w:t>
      </w:r>
      <w:r w:rsidRPr="00C83CF4">
        <w:rPr>
          <w:rFonts w:eastAsia="DejaVu Sans" w:cs="Arial"/>
        </w:rPr>
        <w:t>s.</w:t>
      </w:r>
    </w:p>
    <w:p w14:paraId="247FEE86" w14:textId="77777777" w:rsidR="00DE6326" w:rsidRDefault="00DE6326" w:rsidP="00DE6326">
      <w:pPr>
        <w:spacing w:before="40" w:after="20"/>
        <w:ind w:right="20"/>
        <w:rPr>
          <w:rFonts w:eastAsia="DejaVu Sans" w:cs="Arial"/>
          <w:u w:val="single"/>
        </w:rPr>
      </w:pPr>
    </w:p>
    <w:p w14:paraId="195C0364" w14:textId="0A02B254" w:rsidR="00DE6326" w:rsidRPr="00DE6326" w:rsidRDefault="00DE6326" w:rsidP="00DE6326">
      <w:pPr>
        <w:spacing w:before="40" w:after="20"/>
        <w:ind w:right="20"/>
        <w:rPr>
          <w:rFonts w:eastAsia="DejaVu Sans" w:cs="Arial"/>
          <w:u w:val="single"/>
        </w:rPr>
      </w:pPr>
      <w:r w:rsidRPr="00DE6326">
        <w:rPr>
          <w:rFonts w:eastAsia="DejaVu Sans" w:cs="Arial"/>
          <w:u w:val="single"/>
        </w:rPr>
        <w:t>Neigiamų tendencijų nepastebėta.</w:t>
      </w:r>
    </w:p>
    <w:p w14:paraId="54BB5917" w14:textId="66D1290F" w:rsidR="00680899" w:rsidRDefault="00680899" w:rsidP="00B7494A">
      <w:pPr>
        <w:spacing w:before="40" w:after="20"/>
        <w:ind w:right="20"/>
        <w:rPr>
          <w:lang w:eastAsia="lt-LT"/>
        </w:rPr>
      </w:pPr>
    </w:p>
    <w:p w14:paraId="01211346" w14:textId="77777777" w:rsidR="00881B4E" w:rsidRPr="00E70E70" w:rsidRDefault="00881B4E" w:rsidP="00B7494A">
      <w:pPr>
        <w:spacing w:before="40" w:after="20"/>
        <w:ind w:right="20"/>
        <w:rPr>
          <w:lang w:eastAsia="lt-LT"/>
        </w:rPr>
      </w:pPr>
    </w:p>
    <w:p w14:paraId="5ACAA82B" w14:textId="1AF12238" w:rsidR="005A504F" w:rsidRPr="00E70E70" w:rsidRDefault="003F77AE" w:rsidP="00682554">
      <w:pPr>
        <w:pStyle w:val="Antrat2"/>
        <w:ind w:left="426" w:hanging="426"/>
      </w:pPr>
      <w:bookmarkStart w:id="44" w:name="_Toc176865541"/>
      <w:r>
        <w:t>INŽINERINĖS INFRASTRUKTŪROS</w:t>
      </w:r>
      <w:r w:rsidR="007C4601">
        <w:t xml:space="preserve"> </w:t>
      </w:r>
      <w:r w:rsidR="00FB2662">
        <w:t>PLĖTRA</w:t>
      </w:r>
      <w:bookmarkEnd w:id="44"/>
    </w:p>
    <w:p w14:paraId="4E3E7F2B" w14:textId="30D6EC9F" w:rsidR="004B19DB" w:rsidRDefault="004B19DB" w:rsidP="00276D76"/>
    <w:p w14:paraId="681AAC83" w14:textId="612279EF" w:rsidR="00720467" w:rsidRPr="00D860AC" w:rsidRDefault="00720467" w:rsidP="00276D76">
      <w:r w:rsidRPr="00D860AC">
        <w:t xml:space="preserve">Inžinerinės infrastruktūros sprendinius sudaro vandens tiekimo ir nuotekų tvarkymo, atliekų </w:t>
      </w:r>
      <w:r w:rsidR="00D860AC" w:rsidRPr="00D860AC">
        <w:t>tvarkymo</w:t>
      </w:r>
      <w:r w:rsidRPr="00D860AC">
        <w:t>, šilumos ūkio, dujų tiekimo ir elektros energijos tiekimo</w:t>
      </w:r>
      <w:r w:rsidR="00D860AC" w:rsidRPr="00D860AC">
        <w:t xml:space="preserve"> </w:t>
      </w:r>
      <w:r w:rsidRPr="00D860AC">
        <w:t xml:space="preserve">ir ryšių </w:t>
      </w:r>
      <w:r w:rsidR="00D860AC" w:rsidRPr="00D860AC">
        <w:t xml:space="preserve">infrastruktūros </w:t>
      </w:r>
      <w:r w:rsidR="00CC573C">
        <w:t xml:space="preserve">modernizavimo ir </w:t>
      </w:r>
      <w:r w:rsidRPr="00D860AC">
        <w:t>plėtros sprendiniai.</w:t>
      </w:r>
    </w:p>
    <w:p w14:paraId="237626C3" w14:textId="140C6E86" w:rsidR="004B19DB" w:rsidRDefault="004B19DB" w:rsidP="00276D76">
      <w:pPr>
        <w:rPr>
          <w:b/>
          <w:bCs/>
        </w:rPr>
      </w:pPr>
    </w:p>
    <w:p w14:paraId="3BF8BA69" w14:textId="77777777" w:rsidR="0004218B" w:rsidRDefault="0004218B" w:rsidP="00276D76"/>
    <w:p w14:paraId="17A08C0F" w14:textId="6BE261DC" w:rsidR="00D80D85" w:rsidRPr="00D34012" w:rsidRDefault="00D80D85" w:rsidP="00D80D85">
      <w:pPr>
        <w:rPr>
          <w:rFonts w:cs="Arial"/>
          <w:i/>
          <w:sz w:val="20"/>
          <w:szCs w:val="20"/>
        </w:rPr>
      </w:pPr>
      <w:r>
        <w:rPr>
          <w:rFonts w:cs="Arial"/>
          <w:noProof/>
          <w:sz w:val="21"/>
          <w:szCs w:val="21"/>
          <w:u w:val="single"/>
          <w:lang w:eastAsia="lt-LT"/>
        </w:rPr>
        <w:lastRenderedPageBreak/>
        <w:drawing>
          <wp:anchor distT="0" distB="0" distL="114300" distR="114300" simplePos="0" relativeHeight="251720704" behindDoc="0" locked="0" layoutInCell="1" allowOverlap="1" wp14:anchorId="6A53B0AE" wp14:editId="3F59DBE9">
            <wp:simplePos x="0" y="0"/>
            <wp:positionH relativeFrom="column">
              <wp:posOffset>4168140</wp:posOffset>
            </wp:positionH>
            <wp:positionV relativeFrom="paragraph">
              <wp:posOffset>32385</wp:posOffset>
            </wp:positionV>
            <wp:extent cx="2213610" cy="1866900"/>
            <wp:effectExtent l="0" t="0" r="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D34012">
        <w:rPr>
          <w:rFonts w:cs="Arial"/>
          <w:i/>
          <w:sz w:val="20"/>
          <w:szCs w:val="20"/>
        </w:rPr>
        <w:t>2.</w:t>
      </w:r>
      <w:r>
        <w:rPr>
          <w:rFonts w:cs="Arial"/>
          <w:i/>
          <w:sz w:val="20"/>
          <w:szCs w:val="20"/>
        </w:rPr>
        <w:t>6</w:t>
      </w:r>
      <w:r w:rsidRPr="00D34012">
        <w:rPr>
          <w:rFonts w:cs="Arial"/>
          <w:i/>
          <w:sz w:val="20"/>
          <w:szCs w:val="20"/>
        </w:rPr>
        <w:t xml:space="preserve"> lentelė. </w:t>
      </w:r>
      <w:r w:rsidR="00010AB5">
        <w:rPr>
          <w:i/>
          <w:iCs/>
          <w:sz w:val="20"/>
          <w:szCs w:val="20"/>
        </w:rPr>
        <w:t>Inžinerinės infrastruktūros</w:t>
      </w:r>
      <w:r w:rsidR="00881B4E">
        <w:rPr>
          <w:i/>
          <w:iCs/>
          <w:sz w:val="20"/>
          <w:szCs w:val="20"/>
        </w:rPr>
        <w:t xml:space="preserve"> plėtros</w:t>
      </w:r>
      <w:r w:rsidRPr="00D34012">
        <w:rPr>
          <w:rFonts w:cs="Arial"/>
          <w:i/>
          <w:sz w:val="20"/>
          <w:szCs w:val="20"/>
        </w:rPr>
        <w:t xml:space="preserve"> sprendinių įgyvendinimopriemonės</w:t>
      </w:r>
    </w:p>
    <w:tbl>
      <w:tblPr>
        <w:tblStyle w:val="Lentelstinklelis"/>
        <w:tblW w:w="0" w:type="auto"/>
        <w:tblLook w:val="04A0" w:firstRow="1" w:lastRow="0" w:firstColumn="1" w:lastColumn="0" w:noHBand="0" w:noVBand="1"/>
      </w:tblPr>
      <w:tblGrid>
        <w:gridCol w:w="1838"/>
        <w:gridCol w:w="1603"/>
        <w:gridCol w:w="1516"/>
        <w:gridCol w:w="1417"/>
      </w:tblGrid>
      <w:tr w:rsidR="00D80D85" w:rsidRPr="00D34012" w14:paraId="1AE37050" w14:textId="77777777" w:rsidTr="002562A0">
        <w:trPr>
          <w:tblHeader/>
        </w:trPr>
        <w:tc>
          <w:tcPr>
            <w:tcW w:w="1838" w:type="dxa"/>
            <w:tcBorders>
              <w:top w:val="nil"/>
              <w:left w:val="nil"/>
            </w:tcBorders>
            <w:shd w:val="clear" w:color="auto" w:fill="F2F2F2" w:themeFill="background1" w:themeFillShade="F2"/>
          </w:tcPr>
          <w:p w14:paraId="0529CA49" w14:textId="77777777" w:rsidR="00D80D85" w:rsidRPr="00D34012" w:rsidRDefault="00D80D85" w:rsidP="00E85DC4">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2F41F3CA" w14:textId="77777777" w:rsidR="00D80D85" w:rsidRPr="00D34012" w:rsidRDefault="00D80D85" w:rsidP="00E85DC4">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103258BD" w14:textId="77777777" w:rsidR="00D80D85" w:rsidRPr="00D34012" w:rsidRDefault="00D80D85" w:rsidP="00E85DC4">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768301A8" w14:textId="77777777" w:rsidR="00D80D85" w:rsidRPr="00D34012" w:rsidRDefault="00D80D85" w:rsidP="00E85DC4">
            <w:pPr>
              <w:spacing w:line="240" w:lineRule="auto"/>
              <w:jc w:val="center"/>
              <w:rPr>
                <w:rFonts w:cs="Arial"/>
                <w:b/>
                <w:sz w:val="20"/>
                <w:szCs w:val="20"/>
              </w:rPr>
            </w:pPr>
            <w:r w:rsidRPr="00D34012">
              <w:rPr>
                <w:rFonts w:cs="Arial"/>
                <w:b/>
                <w:sz w:val="20"/>
                <w:szCs w:val="20"/>
              </w:rPr>
              <w:t>Kiekis (%)</w:t>
            </w:r>
          </w:p>
        </w:tc>
      </w:tr>
      <w:tr w:rsidR="00D80D85" w:rsidRPr="00D34012" w14:paraId="38B9684B" w14:textId="77777777" w:rsidTr="002562A0">
        <w:tc>
          <w:tcPr>
            <w:tcW w:w="1838" w:type="dxa"/>
            <w:tcBorders>
              <w:left w:val="nil"/>
            </w:tcBorders>
            <w:shd w:val="clear" w:color="auto" w:fill="auto"/>
          </w:tcPr>
          <w:p w14:paraId="22585E4B" w14:textId="77777777" w:rsidR="00D80D85" w:rsidRPr="00D34012" w:rsidRDefault="00D80D85" w:rsidP="00E85DC4">
            <w:pPr>
              <w:spacing w:line="240" w:lineRule="auto"/>
              <w:rPr>
                <w:rFonts w:cs="Arial"/>
                <w:sz w:val="20"/>
                <w:szCs w:val="20"/>
              </w:rPr>
            </w:pPr>
            <w:r w:rsidRPr="00D34012">
              <w:rPr>
                <w:rFonts w:cs="Arial"/>
                <w:sz w:val="20"/>
                <w:szCs w:val="20"/>
              </w:rPr>
              <w:t>Įgyvendinta</w:t>
            </w:r>
          </w:p>
        </w:tc>
        <w:tc>
          <w:tcPr>
            <w:tcW w:w="1603" w:type="dxa"/>
            <w:shd w:val="clear" w:color="auto" w:fill="auto"/>
          </w:tcPr>
          <w:p w14:paraId="332623AF" w14:textId="48FB96FB" w:rsidR="00D80D85" w:rsidRPr="00D34012" w:rsidRDefault="004569E3" w:rsidP="00E85DC4">
            <w:pPr>
              <w:spacing w:line="240" w:lineRule="auto"/>
              <w:jc w:val="center"/>
              <w:rPr>
                <w:rFonts w:asciiTheme="minorHAnsi" w:hAnsiTheme="minorHAnsi" w:cstheme="minorHAnsi"/>
                <w:sz w:val="20"/>
                <w:szCs w:val="20"/>
              </w:rPr>
            </w:pPr>
            <w:r>
              <w:rPr>
                <w:rFonts w:asciiTheme="minorHAnsi" w:hAnsiTheme="minorHAnsi" w:cstheme="minorHAnsi"/>
                <w:sz w:val="20"/>
                <w:szCs w:val="20"/>
              </w:rPr>
              <w:t>6.5.2., 6.9.2., 6.9.3.</w:t>
            </w:r>
          </w:p>
        </w:tc>
        <w:tc>
          <w:tcPr>
            <w:tcW w:w="1516" w:type="dxa"/>
            <w:shd w:val="clear" w:color="auto" w:fill="auto"/>
            <w:vAlign w:val="center"/>
          </w:tcPr>
          <w:p w14:paraId="5933D281" w14:textId="696FC611" w:rsidR="00D80D85" w:rsidRPr="00143A5A" w:rsidRDefault="00143A5A" w:rsidP="00E85DC4">
            <w:pPr>
              <w:spacing w:line="240" w:lineRule="auto"/>
              <w:jc w:val="center"/>
              <w:rPr>
                <w:rFonts w:cs="Arial"/>
                <w:sz w:val="20"/>
                <w:szCs w:val="20"/>
                <w:lang w:val="en-US"/>
              </w:rPr>
            </w:pPr>
            <w:r>
              <w:rPr>
                <w:rFonts w:cs="Arial"/>
                <w:sz w:val="20"/>
                <w:szCs w:val="20"/>
                <w:lang w:val="en-US"/>
              </w:rPr>
              <w:t>3</w:t>
            </w:r>
          </w:p>
        </w:tc>
        <w:tc>
          <w:tcPr>
            <w:tcW w:w="1417" w:type="dxa"/>
            <w:tcBorders>
              <w:right w:val="nil"/>
            </w:tcBorders>
            <w:shd w:val="clear" w:color="auto" w:fill="auto"/>
            <w:vAlign w:val="center"/>
          </w:tcPr>
          <w:p w14:paraId="341F8837" w14:textId="524F5099" w:rsidR="00D80D85" w:rsidRPr="00D34012" w:rsidRDefault="00283BF7" w:rsidP="00E85DC4">
            <w:pPr>
              <w:spacing w:line="240" w:lineRule="auto"/>
              <w:jc w:val="center"/>
              <w:rPr>
                <w:rFonts w:cs="Arial"/>
                <w:sz w:val="20"/>
                <w:szCs w:val="20"/>
              </w:rPr>
            </w:pPr>
            <w:r>
              <w:rPr>
                <w:rFonts w:cs="Arial"/>
                <w:sz w:val="20"/>
                <w:szCs w:val="20"/>
              </w:rPr>
              <w:t>11</w:t>
            </w:r>
          </w:p>
        </w:tc>
      </w:tr>
      <w:tr w:rsidR="00D80D85" w:rsidRPr="00D34012" w14:paraId="004371CD" w14:textId="77777777" w:rsidTr="002562A0">
        <w:tc>
          <w:tcPr>
            <w:tcW w:w="1838" w:type="dxa"/>
            <w:tcBorders>
              <w:left w:val="nil"/>
            </w:tcBorders>
            <w:shd w:val="clear" w:color="auto" w:fill="auto"/>
          </w:tcPr>
          <w:p w14:paraId="3BE2D592" w14:textId="77777777" w:rsidR="00D80D85" w:rsidRPr="00D34012" w:rsidRDefault="00D80D85" w:rsidP="00E85DC4">
            <w:pPr>
              <w:spacing w:line="240" w:lineRule="auto"/>
              <w:rPr>
                <w:rFonts w:cs="Arial"/>
                <w:sz w:val="20"/>
                <w:szCs w:val="20"/>
              </w:rPr>
            </w:pPr>
            <w:r w:rsidRPr="00D34012">
              <w:rPr>
                <w:rFonts w:cs="Arial"/>
                <w:sz w:val="20"/>
                <w:szCs w:val="20"/>
              </w:rPr>
              <w:t>Vykdoma</w:t>
            </w:r>
          </w:p>
        </w:tc>
        <w:tc>
          <w:tcPr>
            <w:tcW w:w="1603" w:type="dxa"/>
            <w:shd w:val="clear" w:color="auto" w:fill="auto"/>
          </w:tcPr>
          <w:p w14:paraId="08281118" w14:textId="17C3A130" w:rsidR="00D80D85" w:rsidRPr="00D34012" w:rsidRDefault="004569E3" w:rsidP="00E85DC4">
            <w:pPr>
              <w:spacing w:line="240" w:lineRule="auto"/>
              <w:jc w:val="center"/>
              <w:rPr>
                <w:rFonts w:cs="Arial"/>
                <w:sz w:val="20"/>
                <w:szCs w:val="20"/>
              </w:rPr>
            </w:pPr>
            <w:r>
              <w:rPr>
                <w:rFonts w:cs="Arial"/>
                <w:sz w:val="20"/>
                <w:szCs w:val="20"/>
              </w:rPr>
              <w:t xml:space="preserve">6.1.1., 6.1.2., 6.2.1., 6.3.1., 6.3.2., 6.3.3., 6.4.1., 6.5.1., 6.5.3., 6.6.1., </w:t>
            </w:r>
            <w:r w:rsidR="00B82956">
              <w:rPr>
                <w:rFonts w:asciiTheme="minorHAnsi" w:hAnsiTheme="minorHAnsi" w:cstheme="minorHAnsi"/>
                <w:sz w:val="20"/>
                <w:szCs w:val="20"/>
              </w:rPr>
              <w:t xml:space="preserve">6.7.1., 6.7.2., 6.7.3., 6.7.4., </w:t>
            </w:r>
            <w:r>
              <w:rPr>
                <w:rFonts w:cs="Arial"/>
                <w:sz w:val="20"/>
                <w:szCs w:val="20"/>
              </w:rPr>
              <w:t xml:space="preserve">6.8.1., </w:t>
            </w:r>
            <w:r w:rsidR="00611BC0">
              <w:rPr>
                <w:rFonts w:asciiTheme="minorHAnsi" w:hAnsiTheme="minorHAnsi" w:cstheme="minorHAnsi"/>
                <w:sz w:val="20"/>
                <w:szCs w:val="20"/>
              </w:rPr>
              <w:t xml:space="preserve">6.8.2., </w:t>
            </w:r>
            <w:r>
              <w:rPr>
                <w:rFonts w:cs="Arial"/>
                <w:sz w:val="20"/>
                <w:szCs w:val="20"/>
              </w:rPr>
              <w:t>6.9.1., 6.9.4., 6.9.5., 6.10.1., 6.11.1., 6.11.2., 6.11.3.</w:t>
            </w:r>
          </w:p>
        </w:tc>
        <w:tc>
          <w:tcPr>
            <w:tcW w:w="1516" w:type="dxa"/>
            <w:shd w:val="clear" w:color="auto" w:fill="auto"/>
            <w:vAlign w:val="center"/>
          </w:tcPr>
          <w:p w14:paraId="04246B09" w14:textId="19BD6675" w:rsidR="00D80D85" w:rsidRPr="00D34012" w:rsidRDefault="00143A5A" w:rsidP="00E85DC4">
            <w:pPr>
              <w:spacing w:line="240" w:lineRule="auto"/>
              <w:jc w:val="center"/>
              <w:rPr>
                <w:rFonts w:cs="Arial"/>
                <w:sz w:val="20"/>
                <w:szCs w:val="20"/>
              </w:rPr>
            </w:pPr>
            <w:r>
              <w:rPr>
                <w:rFonts w:cs="Arial"/>
                <w:sz w:val="20"/>
                <w:szCs w:val="20"/>
              </w:rPr>
              <w:t>23</w:t>
            </w:r>
          </w:p>
        </w:tc>
        <w:tc>
          <w:tcPr>
            <w:tcW w:w="1417" w:type="dxa"/>
            <w:tcBorders>
              <w:right w:val="nil"/>
            </w:tcBorders>
            <w:shd w:val="clear" w:color="auto" w:fill="auto"/>
            <w:vAlign w:val="center"/>
          </w:tcPr>
          <w:p w14:paraId="042AFD48" w14:textId="507FA7B5" w:rsidR="00D80D85" w:rsidRPr="00D34012" w:rsidRDefault="00283BF7" w:rsidP="00E85DC4">
            <w:pPr>
              <w:spacing w:line="240" w:lineRule="auto"/>
              <w:jc w:val="center"/>
              <w:rPr>
                <w:rFonts w:cs="Arial"/>
                <w:sz w:val="20"/>
                <w:szCs w:val="20"/>
              </w:rPr>
            </w:pPr>
            <w:r>
              <w:rPr>
                <w:rFonts w:cs="Arial"/>
                <w:sz w:val="20"/>
                <w:szCs w:val="20"/>
              </w:rPr>
              <w:t>85</w:t>
            </w:r>
          </w:p>
        </w:tc>
      </w:tr>
      <w:tr w:rsidR="00D80D85" w:rsidRPr="00D34012" w14:paraId="57914D0C" w14:textId="77777777" w:rsidTr="002562A0">
        <w:tc>
          <w:tcPr>
            <w:tcW w:w="1838" w:type="dxa"/>
            <w:tcBorders>
              <w:left w:val="nil"/>
            </w:tcBorders>
            <w:shd w:val="clear" w:color="auto" w:fill="auto"/>
          </w:tcPr>
          <w:p w14:paraId="36717341" w14:textId="77777777" w:rsidR="00D80D85" w:rsidRPr="00D34012" w:rsidRDefault="00D80D85" w:rsidP="00E85DC4">
            <w:pPr>
              <w:spacing w:line="240" w:lineRule="auto"/>
              <w:rPr>
                <w:rFonts w:cs="Arial"/>
                <w:sz w:val="20"/>
                <w:szCs w:val="20"/>
              </w:rPr>
            </w:pPr>
            <w:r w:rsidRPr="00D34012">
              <w:rPr>
                <w:rFonts w:cs="Arial"/>
                <w:sz w:val="20"/>
                <w:szCs w:val="20"/>
              </w:rPr>
              <w:t>Nepradėta vykdyti</w:t>
            </w:r>
          </w:p>
        </w:tc>
        <w:tc>
          <w:tcPr>
            <w:tcW w:w="1603" w:type="dxa"/>
            <w:shd w:val="clear" w:color="auto" w:fill="auto"/>
          </w:tcPr>
          <w:p w14:paraId="395F5DC8" w14:textId="5D09736C" w:rsidR="00D80D85" w:rsidRPr="00D34012" w:rsidRDefault="004569E3" w:rsidP="00E85DC4">
            <w:pPr>
              <w:spacing w:line="240" w:lineRule="auto"/>
              <w:jc w:val="center"/>
              <w:rPr>
                <w:rFonts w:cs="Arial"/>
                <w:sz w:val="20"/>
                <w:szCs w:val="20"/>
              </w:rPr>
            </w:pPr>
            <w:r>
              <w:rPr>
                <w:rFonts w:cs="Arial"/>
                <w:sz w:val="20"/>
                <w:szCs w:val="20"/>
              </w:rPr>
              <w:t>6.4.2.</w:t>
            </w:r>
          </w:p>
        </w:tc>
        <w:tc>
          <w:tcPr>
            <w:tcW w:w="1516" w:type="dxa"/>
            <w:shd w:val="clear" w:color="auto" w:fill="auto"/>
            <w:vAlign w:val="center"/>
          </w:tcPr>
          <w:p w14:paraId="1A9D895E" w14:textId="1EC9973C" w:rsidR="00D80D85" w:rsidRPr="00D34012" w:rsidRDefault="004569E3" w:rsidP="00E85DC4">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28AB881B" w14:textId="1E7A06E1" w:rsidR="00D80D85" w:rsidRPr="00D34012" w:rsidRDefault="00A65BAC" w:rsidP="00E85DC4">
            <w:pPr>
              <w:spacing w:line="240" w:lineRule="auto"/>
              <w:jc w:val="center"/>
              <w:rPr>
                <w:rFonts w:cs="Arial"/>
                <w:sz w:val="20"/>
                <w:szCs w:val="20"/>
              </w:rPr>
            </w:pPr>
            <w:r>
              <w:rPr>
                <w:rFonts w:cs="Arial"/>
                <w:sz w:val="20"/>
                <w:szCs w:val="20"/>
              </w:rPr>
              <w:t>4</w:t>
            </w:r>
          </w:p>
        </w:tc>
      </w:tr>
      <w:tr w:rsidR="00D80D85" w:rsidRPr="00D34012" w14:paraId="3BCF1253" w14:textId="77777777" w:rsidTr="002562A0">
        <w:tc>
          <w:tcPr>
            <w:tcW w:w="1838" w:type="dxa"/>
            <w:tcBorders>
              <w:left w:val="nil"/>
            </w:tcBorders>
            <w:shd w:val="clear" w:color="auto" w:fill="auto"/>
          </w:tcPr>
          <w:p w14:paraId="7C45AC02" w14:textId="77777777" w:rsidR="00D80D85" w:rsidRPr="00D34012" w:rsidRDefault="00D80D85" w:rsidP="00E85DC4">
            <w:pPr>
              <w:spacing w:line="240" w:lineRule="auto"/>
              <w:rPr>
                <w:rFonts w:cs="Arial"/>
                <w:sz w:val="20"/>
                <w:szCs w:val="20"/>
              </w:rPr>
            </w:pPr>
            <w:r w:rsidRPr="00D34012">
              <w:rPr>
                <w:rFonts w:cs="Arial"/>
                <w:sz w:val="20"/>
                <w:szCs w:val="20"/>
              </w:rPr>
              <w:t>Neįgyvendinta</w:t>
            </w:r>
          </w:p>
        </w:tc>
        <w:tc>
          <w:tcPr>
            <w:tcW w:w="1603" w:type="dxa"/>
            <w:shd w:val="clear" w:color="auto" w:fill="auto"/>
          </w:tcPr>
          <w:p w14:paraId="17E4C316" w14:textId="4E9DD4CB" w:rsidR="00D80D85" w:rsidRPr="00D34012" w:rsidRDefault="004569E3" w:rsidP="00E85DC4">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3E1CEE4C" w14:textId="36BB932B" w:rsidR="00D80D85" w:rsidRPr="00D34012" w:rsidRDefault="004569E3" w:rsidP="00E85DC4">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76EEA223" w14:textId="0BD108E8" w:rsidR="00D80D85" w:rsidRPr="00D34012" w:rsidRDefault="004569E3" w:rsidP="00E85DC4">
            <w:pPr>
              <w:spacing w:line="240" w:lineRule="auto"/>
              <w:jc w:val="center"/>
              <w:rPr>
                <w:rFonts w:cs="Arial"/>
                <w:sz w:val="20"/>
                <w:szCs w:val="20"/>
              </w:rPr>
            </w:pPr>
            <w:r>
              <w:rPr>
                <w:rFonts w:cs="Arial"/>
                <w:sz w:val="20"/>
                <w:szCs w:val="20"/>
              </w:rPr>
              <w:t>0</w:t>
            </w:r>
          </w:p>
        </w:tc>
      </w:tr>
      <w:tr w:rsidR="00D80D85" w:rsidRPr="00D34012" w14:paraId="1E507B5D" w14:textId="77777777" w:rsidTr="002562A0">
        <w:trPr>
          <w:trHeight w:val="64"/>
        </w:trPr>
        <w:tc>
          <w:tcPr>
            <w:tcW w:w="3441" w:type="dxa"/>
            <w:gridSpan w:val="2"/>
            <w:tcBorders>
              <w:left w:val="nil"/>
              <w:bottom w:val="nil"/>
            </w:tcBorders>
          </w:tcPr>
          <w:p w14:paraId="11FECC80" w14:textId="77777777" w:rsidR="00D80D85" w:rsidRPr="00D34012" w:rsidRDefault="00D80D85" w:rsidP="00E85DC4">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76F815E0" w14:textId="13F3F04D" w:rsidR="00D80D85" w:rsidRPr="00D34012" w:rsidRDefault="00A65BAC" w:rsidP="00E85DC4">
            <w:pPr>
              <w:spacing w:line="240" w:lineRule="auto"/>
              <w:jc w:val="center"/>
              <w:rPr>
                <w:rFonts w:cs="Arial"/>
                <w:sz w:val="20"/>
                <w:szCs w:val="20"/>
              </w:rPr>
            </w:pPr>
            <w:r>
              <w:rPr>
                <w:rFonts w:cs="Arial"/>
                <w:sz w:val="20"/>
                <w:szCs w:val="20"/>
              </w:rPr>
              <w:t>3</w:t>
            </w:r>
            <w:r w:rsidR="00D80D85" w:rsidRPr="00D34012">
              <w:rPr>
                <w:rFonts w:cs="Arial"/>
                <w:sz w:val="20"/>
                <w:szCs w:val="20"/>
              </w:rPr>
              <w:t>/</w:t>
            </w:r>
            <w:r w:rsidR="004569E3">
              <w:rPr>
                <w:rFonts w:cs="Arial"/>
                <w:sz w:val="20"/>
                <w:szCs w:val="20"/>
              </w:rPr>
              <w:t>27</w:t>
            </w:r>
          </w:p>
        </w:tc>
        <w:tc>
          <w:tcPr>
            <w:tcW w:w="1417" w:type="dxa"/>
            <w:tcBorders>
              <w:bottom w:val="nil"/>
              <w:right w:val="nil"/>
            </w:tcBorders>
            <w:vAlign w:val="center"/>
          </w:tcPr>
          <w:p w14:paraId="266C283D" w14:textId="36F4C798" w:rsidR="00D80D85" w:rsidRPr="00D34012" w:rsidRDefault="00A65BAC" w:rsidP="00E85DC4">
            <w:pPr>
              <w:spacing w:line="240" w:lineRule="auto"/>
              <w:jc w:val="center"/>
              <w:rPr>
                <w:rFonts w:cs="Arial"/>
                <w:sz w:val="20"/>
                <w:szCs w:val="20"/>
              </w:rPr>
            </w:pPr>
            <w:r>
              <w:rPr>
                <w:rFonts w:cs="Arial"/>
                <w:sz w:val="20"/>
                <w:szCs w:val="20"/>
              </w:rPr>
              <w:t>11</w:t>
            </w:r>
            <w:r w:rsidR="00D80D85" w:rsidRPr="00D34012">
              <w:rPr>
                <w:rFonts w:cs="Arial"/>
                <w:sz w:val="20"/>
                <w:szCs w:val="20"/>
              </w:rPr>
              <w:t>/100</w:t>
            </w:r>
          </w:p>
        </w:tc>
      </w:tr>
    </w:tbl>
    <w:p w14:paraId="1099520A" w14:textId="77777777" w:rsidR="009E2E09" w:rsidRDefault="009E2E09" w:rsidP="009E2E09">
      <w:pPr>
        <w:rPr>
          <w:sz w:val="20"/>
          <w:szCs w:val="20"/>
        </w:rPr>
      </w:pPr>
    </w:p>
    <w:p w14:paraId="4937437D" w14:textId="77777777" w:rsidR="003A6977" w:rsidRPr="00E634EB" w:rsidRDefault="003A6977" w:rsidP="009E2E09">
      <w:pPr>
        <w:rPr>
          <w:sz w:val="20"/>
          <w:szCs w:val="20"/>
        </w:rPr>
      </w:pPr>
    </w:p>
    <w:p w14:paraId="64ED0666" w14:textId="77777777" w:rsidR="00D61EF9" w:rsidRPr="00E634EB" w:rsidRDefault="00D61EF9" w:rsidP="00D61EF9">
      <w:pPr>
        <w:rPr>
          <w:rFonts w:cs="Arial"/>
          <w:u w:val="single"/>
        </w:rPr>
      </w:pPr>
      <w:r w:rsidRPr="00E634EB">
        <w:rPr>
          <w:rFonts w:cs="Arial"/>
          <w:u w:val="single"/>
        </w:rPr>
        <w:t>Teigiamos tendencijos:</w:t>
      </w:r>
    </w:p>
    <w:p w14:paraId="117EC340" w14:textId="49068EDB" w:rsidR="00D860AC" w:rsidRPr="00D860AC" w:rsidRDefault="00D860AC" w:rsidP="00D860AC">
      <w:pPr>
        <w:pStyle w:val="Sraopastraipa"/>
        <w:numPr>
          <w:ilvl w:val="0"/>
          <w:numId w:val="27"/>
        </w:numPr>
        <w:spacing w:before="40" w:after="20"/>
        <w:ind w:right="20"/>
        <w:rPr>
          <w:rFonts w:eastAsia="DejaVu Sans" w:cs="Arial"/>
        </w:rPr>
      </w:pPr>
      <w:r>
        <w:rPr>
          <w:rFonts w:eastAsia="DejaVu Sans" w:cs="Arial"/>
        </w:rPr>
        <w:t>Vykdoma v</w:t>
      </w:r>
      <w:r w:rsidRPr="00D860AC">
        <w:rPr>
          <w:rFonts w:eastAsia="DejaVu Sans" w:cs="Arial"/>
        </w:rPr>
        <w:t>andentiekio tinklų sistemos plėtra</w:t>
      </w:r>
      <w:r>
        <w:rPr>
          <w:rFonts w:eastAsia="DejaVu Sans" w:cs="Arial"/>
        </w:rPr>
        <w:t>. N</w:t>
      </w:r>
      <w:r w:rsidRPr="00D860AC">
        <w:rPr>
          <w:rFonts w:eastAsia="DejaVu Sans" w:cs="Arial"/>
        </w:rPr>
        <w:t>utiesta vandentiekio tinklų: 2020 m.  – 0,916 km; 2021 m. –</w:t>
      </w:r>
      <w:r>
        <w:rPr>
          <w:rFonts w:eastAsia="DejaVu Sans" w:cs="Arial"/>
        </w:rPr>
        <w:t xml:space="preserve"> </w:t>
      </w:r>
      <w:r w:rsidRPr="00D860AC">
        <w:rPr>
          <w:rFonts w:eastAsia="DejaVu Sans" w:cs="Arial"/>
        </w:rPr>
        <w:t xml:space="preserve">4,13 km; 2022 m. – 0,131 km; 2023 m. – 3,497 km. </w:t>
      </w:r>
      <w:r>
        <w:rPr>
          <w:rFonts w:eastAsia="DejaVu Sans" w:cs="Arial"/>
        </w:rPr>
        <w:t>Renovuota p</w:t>
      </w:r>
      <w:r w:rsidRPr="00D860AC">
        <w:rPr>
          <w:rFonts w:eastAsia="DejaVu Sans" w:cs="Arial"/>
        </w:rPr>
        <w:t xml:space="preserve">asenusių, susidėvėjusių vandentiekio tinklų: 2020 m. – 6,83 km; 2021 m. – 0,82 km; 2022 m. – 0,50 km. </w:t>
      </w:r>
    </w:p>
    <w:p w14:paraId="47151776" w14:textId="20961BA2" w:rsidR="00D860AC" w:rsidRPr="00D860AC" w:rsidRDefault="00D860AC" w:rsidP="00D860AC">
      <w:pPr>
        <w:pStyle w:val="Sraopastraipa"/>
        <w:numPr>
          <w:ilvl w:val="0"/>
          <w:numId w:val="27"/>
        </w:numPr>
        <w:spacing w:before="40" w:after="20"/>
        <w:ind w:right="20"/>
        <w:rPr>
          <w:rFonts w:eastAsia="DejaVu Sans" w:cs="Arial"/>
        </w:rPr>
      </w:pPr>
      <w:r>
        <w:rPr>
          <w:rFonts w:eastAsia="DejaVu Sans" w:cs="Arial"/>
        </w:rPr>
        <w:t>Vykdoma n</w:t>
      </w:r>
      <w:r w:rsidRPr="00D860AC">
        <w:rPr>
          <w:rFonts w:eastAsia="DejaVu Sans" w:cs="Arial"/>
        </w:rPr>
        <w:t>uotekų sistemos plėtra</w:t>
      </w:r>
      <w:r>
        <w:rPr>
          <w:rFonts w:eastAsia="DejaVu Sans" w:cs="Arial"/>
        </w:rPr>
        <w:t xml:space="preserve">. Nutiesta nuotekų tinklų: </w:t>
      </w:r>
      <w:r w:rsidRPr="00D860AC">
        <w:rPr>
          <w:rFonts w:eastAsia="DejaVu Sans" w:cs="Arial"/>
        </w:rPr>
        <w:t>2020 m. – 1,201 km; 2021 m. – 6,31 km; 2022 m. – 0,520 km; 2023 m. – 1,699 km. Rekonstruota nuotekų tinklų: 2020 m. - 3,476 km; 2021 m. – 0,473 km; 2022 m. – 0,345 km; 2023 m. – 0,604 km.</w:t>
      </w:r>
    </w:p>
    <w:p w14:paraId="0F31DFF7" w14:textId="5872F389" w:rsidR="00D860AC" w:rsidRPr="00D860AC" w:rsidRDefault="00D860AC" w:rsidP="00D860AC">
      <w:pPr>
        <w:pStyle w:val="Sraopastraipa"/>
        <w:numPr>
          <w:ilvl w:val="0"/>
          <w:numId w:val="27"/>
        </w:numPr>
        <w:spacing w:before="40" w:after="20"/>
        <w:ind w:right="20"/>
        <w:rPr>
          <w:rFonts w:eastAsia="DejaVu Sans" w:cs="Arial"/>
        </w:rPr>
      </w:pPr>
      <w:r>
        <w:rPr>
          <w:rFonts w:eastAsia="DejaVu Sans" w:cs="Arial"/>
        </w:rPr>
        <w:t>V</w:t>
      </w:r>
      <w:r w:rsidRPr="00D860AC">
        <w:rPr>
          <w:rFonts w:eastAsia="DejaVu Sans" w:cs="Arial"/>
        </w:rPr>
        <w:t>ykdoma nuotekų, išleidžiamų į paviršinius vandenis, kontrolė</w:t>
      </w:r>
      <w:r>
        <w:rPr>
          <w:rFonts w:eastAsia="DejaVu Sans" w:cs="Arial"/>
        </w:rPr>
        <w:t>, išvalytų</w:t>
      </w:r>
      <w:r w:rsidRPr="00D860AC">
        <w:rPr>
          <w:rFonts w:eastAsia="DejaVu Sans" w:cs="Arial"/>
        </w:rPr>
        <w:t xml:space="preserve"> Panevėžio nuotekų valykloje, Ramygalos nuotekų valykloje, Uliūnų nuotekų valykloje</w:t>
      </w:r>
      <w:r>
        <w:rPr>
          <w:rFonts w:eastAsia="DejaVu Sans" w:cs="Arial"/>
        </w:rPr>
        <w:t xml:space="preserve">, </w:t>
      </w:r>
      <w:r w:rsidRPr="00D860AC">
        <w:rPr>
          <w:rFonts w:eastAsia="DejaVu Sans" w:cs="Arial"/>
        </w:rPr>
        <w:t>vadovaujantis Aplinkos apsaugos agentūros patvirtinta monitoringo programa. Monitoringo duomenys patalpin</w:t>
      </w:r>
      <w:r>
        <w:rPr>
          <w:rFonts w:eastAsia="DejaVu Sans" w:cs="Arial"/>
        </w:rPr>
        <w:t>ami</w:t>
      </w:r>
      <w:r w:rsidRPr="00D860AC">
        <w:rPr>
          <w:rFonts w:eastAsia="DejaVu Sans" w:cs="Arial"/>
        </w:rPr>
        <w:t xml:space="preserve"> </w:t>
      </w:r>
      <w:r>
        <w:rPr>
          <w:rFonts w:eastAsia="DejaVu Sans" w:cs="Arial"/>
        </w:rPr>
        <w:t>UAB „Aukštaitijos vandenys“</w:t>
      </w:r>
      <w:r w:rsidRPr="00D860AC">
        <w:rPr>
          <w:rFonts w:eastAsia="DejaVu Sans" w:cs="Arial"/>
        </w:rPr>
        <w:t xml:space="preserve"> interneto svetainėje.</w:t>
      </w:r>
    </w:p>
    <w:p w14:paraId="0769AEE5" w14:textId="340F676E" w:rsidR="00D860AC" w:rsidRPr="00D860AC" w:rsidRDefault="00D860AC" w:rsidP="00D860AC">
      <w:pPr>
        <w:pStyle w:val="Sraopastraipa"/>
        <w:numPr>
          <w:ilvl w:val="0"/>
          <w:numId w:val="27"/>
        </w:numPr>
        <w:spacing w:before="40" w:after="20"/>
        <w:ind w:right="20"/>
        <w:rPr>
          <w:rFonts w:eastAsia="DejaVu Sans" w:cs="Arial"/>
        </w:rPr>
      </w:pPr>
      <w:r w:rsidRPr="00D860AC">
        <w:rPr>
          <w:rFonts w:eastAsia="DejaVu Sans" w:cs="Arial"/>
        </w:rPr>
        <w:t>2023 m. įgyvendintas projektas paviršinių nuotekų surinkimo infrastruktūros plėtra.</w:t>
      </w:r>
    </w:p>
    <w:p w14:paraId="7C674873" w14:textId="1D261F6E" w:rsidR="00D860AC" w:rsidRPr="00D860AC" w:rsidRDefault="00D860AC" w:rsidP="00D860AC">
      <w:pPr>
        <w:pStyle w:val="Sraopastraipa"/>
        <w:numPr>
          <w:ilvl w:val="0"/>
          <w:numId w:val="27"/>
        </w:numPr>
        <w:spacing w:before="40" w:after="20"/>
        <w:ind w:right="20"/>
        <w:rPr>
          <w:rFonts w:eastAsia="DejaVu Sans" w:cs="Arial"/>
        </w:rPr>
      </w:pPr>
      <w:r w:rsidRPr="00D860AC">
        <w:rPr>
          <w:rFonts w:eastAsia="DejaVu Sans" w:cs="Arial"/>
        </w:rPr>
        <w:t>2024m. įgyvendintas projektas komunalinių rūšiuojamųjų atliekų surinkimo infrastruktūros plėtra. Rengiama nauja didelių gabaritų aikštelė Kėdainių g. 13,15.  Įrengta 260 pakuočių atliekų surinkimo aikštelių.</w:t>
      </w:r>
    </w:p>
    <w:p w14:paraId="21536C00" w14:textId="54B98A88" w:rsidR="00D860AC" w:rsidRPr="00D860AC" w:rsidRDefault="00D860AC" w:rsidP="00D860AC">
      <w:pPr>
        <w:pStyle w:val="Sraopastraipa"/>
        <w:numPr>
          <w:ilvl w:val="0"/>
          <w:numId w:val="27"/>
        </w:numPr>
        <w:spacing w:before="40" w:after="20"/>
        <w:ind w:right="20"/>
        <w:rPr>
          <w:rFonts w:eastAsia="DejaVu Sans" w:cs="Arial"/>
        </w:rPr>
      </w:pPr>
      <w:r>
        <w:rPr>
          <w:rFonts w:eastAsia="DejaVu Sans" w:cs="Arial"/>
        </w:rPr>
        <w:t>Vykdoma elektros energijos infrastruktūros tinklo plėtra:</w:t>
      </w:r>
      <w:r w:rsidRPr="00D860AC">
        <w:rPr>
          <w:rFonts w:eastAsia="DejaVu Sans" w:cs="Arial"/>
        </w:rPr>
        <w:t xml:space="preserve"> naujai nutiest</w:t>
      </w:r>
      <w:r>
        <w:rPr>
          <w:rFonts w:eastAsia="DejaVu Sans" w:cs="Arial"/>
        </w:rPr>
        <w:t>a</w:t>
      </w:r>
      <w:r w:rsidRPr="00D860AC">
        <w:rPr>
          <w:rFonts w:eastAsia="DejaVu Sans" w:cs="Arial"/>
        </w:rPr>
        <w:t xml:space="preserve"> </w:t>
      </w:r>
      <w:r>
        <w:rPr>
          <w:rFonts w:eastAsia="DejaVu Sans" w:cs="Arial"/>
        </w:rPr>
        <w:t>0,52 km elektros oro linijų</w:t>
      </w:r>
      <w:r w:rsidRPr="00D860AC">
        <w:rPr>
          <w:rFonts w:eastAsia="DejaVu Sans" w:cs="Arial"/>
        </w:rPr>
        <w:t>, 67,52 km</w:t>
      </w:r>
      <w:r>
        <w:rPr>
          <w:rFonts w:eastAsia="DejaVu Sans" w:cs="Arial"/>
        </w:rPr>
        <w:t xml:space="preserve"> – kabelinių elektros linijų</w:t>
      </w:r>
      <w:r w:rsidRPr="00D860AC">
        <w:rPr>
          <w:rFonts w:eastAsia="DejaVu Sans" w:cs="Arial"/>
        </w:rPr>
        <w:t>, rekonstruot</w:t>
      </w:r>
      <w:r>
        <w:rPr>
          <w:rFonts w:eastAsia="DejaVu Sans" w:cs="Arial"/>
        </w:rPr>
        <w:t>a</w:t>
      </w:r>
      <w:r w:rsidRPr="00D860AC">
        <w:rPr>
          <w:rFonts w:eastAsia="DejaVu Sans" w:cs="Arial"/>
        </w:rPr>
        <w:t xml:space="preserve"> 24,81 km 10 kV </w:t>
      </w:r>
      <w:r>
        <w:rPr>
          <w:rFonts w:eastAsia="DejaVu Sans" w:cs="Arial"/>
        </w:rPr>
        <w:t xml:space="preserve">įtampos elektros oro linijų į kabelines, </w:t>
      </w:r>
      <w:r w:rsidRPr="00D860AC">
        <w:rPr>
          <w:rFonts w:eastAsia="DejaVu Sans" w:cs="Arial"/>
        </w:rPr>
        <w:t>rekonstruot</w:t>
      </w:r>
      <w:r>
        <w:rPr>
          <w:rFonts w:eastAsia="DejaVu Sans" w:cs="Arial"/>
        </w:rPr>
        <w:t>a 8 vnt.</w:t>
      </w:r>
      <w:r w:rsidRPr="00D860AC">
        <w:rPr>
          <w:rFonts w:eastAsia="DejaVu Sans" w:cs="Arial"/>
        </w:rPr>
        <w:t xml:space="preserve"> 10 kV modulin</w:t>
      </w:r>
      <w:r>
        <w:rPr>
          <w:rFonts w:eastAsia="DejaVu Sans" w:cs="Arial"/>
        </w:rPr>
        <w:t>ių</w:t>
      </w:r>
      <w:r w:rsidRPr="00D860AC">
        <w:rPr>
          <w:rFonts w:eastAsia="DejaVu Sans" w:cs="Arial"/>
        </w:rPr>
        <w:t xml:space="preserve"> TR (MT)</w:t>
      </w:r>
      <w:r>
        <w:rPr>
          <w:rFonts w:eastAsia="DejaVu Sans" w:cs="Arial"/>
        </w:rPr>
        <w:t xml:space="preserve">, 26 vnt. 6-10 kV </w:t>
      </w:r>
      <w:r w:rsidRPr="00D860AC">
        <w:rPr>
          <w:rFonts w:eastAsia="DejaVu Sans" w:cs="Arial"/>
        </w:rPr>
        <w:t>galios transformatori</w:t>
      </w:r>
      <w:r>
        <w:rPr>
          <w:rFonts w:eastAsia="DejaVu Sans" w:cs="Arial"/>
        </w:rPr>
        <w:t>ų.</w:t>
      </w:r>
    </w:p>
    <w:p w14:paraId="1862F82C" w14:textId="17FF2A03" w:rsidR="00D860AC" w:rsidRPr="00D860AC" w:rsidRDefault="00D860AC" w:rsidP="00D860AC">
      <w:pPr>
        <w:pStyle w:val="Sraopastraipa"/>
        <w:numPr>
          <w:ilvl w:val="0"/>
          <w:numId w:val="27"/>
        </w:numPr>
        <w:spacing w:before="40" w:after="20"/>
        <w:ind w:right="20"/>
        <w:rPr>
          <w:rFonts w:eastAsia="DejaVu Sans" w:cs="Arial"/>
        </w:rPr>
      </w:pPr>
      <w:r w:rsidRPr="00D860AC">
        <w:rPr>
          <w:rFonts w:eastAsia="DejaVu Sans" w:cs="Arial"/>
        </w:rPr>
        <w:t>Kas</w:t>
      </w:r>
      <w:r w:rsidR="00CC0A57">
        <w:rPr>
          <w:rFonts w:eastAsia="DejaVu Sans" w:cs="Arial"/>
        </w:rPr>
        <w:t>met</w:t>
      </w:r>
      <w:r w:rsidRPr="00D860AC">
        <w:rPr>
          <w:rFonts w:eastAsia="DejaVu Sans" w:cs="Arial"/>
        </w:rPr>
        <w:t xml:space="preserve"> vykdomi </w:t>
      </w:r>
      <w:r w:rsidR="00CC0A57">
        <w:rPr>
          <w:rFonts w:eastAsia="DejaVu Sans" w:cs="Arial"/>
        </w:rPr>
        <w:t xml:space="preserve">gamtinių dujų inžinerinės infrastruktūros </w:t>
      </w:r>
      <w:r w:rsidRPr="00D860AC">
        <w:rPr>
          <w:rFonts w:eastAsia="DejaVu Sans" w:cs="Arial"/>
        </w:rPr>
        <w:t>techninio patikrinimo darbai</w:t>
      </w:r>
      <w:r w:rsidR="00CC0A57">
        <w:rPr>
          <w:rFonts w:eastAsia="DejaVu Sans" w:cs="Arial"/>
        </w:rPr>
        <w:t>.</w:t>
      </w:r>
    </w:p>
    <w:p w14:paraId="27D75DFE" w14:textId="5FEBF02B" w:rsidR="00D860AC" w:rsidRPr="00D860AC" w:rsidRDefault="00D860AC" w:rsidP="00D860AC">
      <w:pPr>
        <w:pStyle w:val="Sraopastraipa"/>
        <w:numPr>
          <w:ilvl w:val="0"/>
          <w:numId w:val="27"/>
        </w:numPr>
        <w:spacing w:before="40" w:after="20"/>
        <w:ind w:right="20"/>
        <w:rPr>
          <w:rFonts w:eastAsia="DejaVu Sans" w:cs="Arial"/>
        </w:rPr>
      </w:pPr>
      <w:r w:rsidRPr="00D860AC">
        <w:rPr>
          <w:rFonts w:eastAsia="DejaVu Sans" w:cs="Arial"/>
        </w:rPr>
        <w:t>Vykdoma esamų šiluminių trasų rekonstrukcija naudojant bekanalę technologiją. Panevėžio miesto katilinės pritaikytos biokuro naudojimui. Atlikta Panevėžio miesto šilumos specialiojo plano korektūra.</w:t>
      </w:r>
    </w:p>
    <w:p w14:paraId="5AB8DE36" w14:textId="3F7544B4" w:rsidR="00205FE9" w:rsidRPr="00D860AC" w:rsidRDefault="00D860AC" w:rsidP="00D860AC">
      <w:pPr>
        <w:pStyle w:val="Sraopastraipa"/>
        <w:numPr>
          <w:ilvl w:val="0"/>
          <w:numId w:val="27"/>
        </w:numPr>
        <w:spacing w:before="40" w:after="20"/>
        <w:ind w:right="20"/>
        <w:rPr>
          <w:rFonts w:eastAsia="DejaVu Sans" w:cs="Arial"/>
          <w:u w:val="single"/>
        </w:rPr>
      </w:pPr>
      <w:r w:rsidRPr="00D860AC">
        <w:rPr>
          <w:rFonts w:eastAsia="DejaVu Sans" w:cs="Arial"/>
        </w:rPr>
        <w:t>Išplėstas mobil</w:t>
      </w:r>
      <w:r w:rsidR="00794BDF">
        <w:rPr>
          <w:rFonts w:eastAsia="DejaVu Sans" w:cs="Arial"/>
        </w:rPr>
        <w:t>us</w:t>
      </w:r>
      <w:r w:rsidRPr="00D860AC">
        <w:rPr>
          <w:rFonts w:eastAsia="DejaVu Sans" w:cs="Arial"/>
        </w:rPr>
        <w:t xml:space="preserve"> daugiakanalio ryšio tinklas. Išplėtotas šviesolaidinių kabelių tinklas.</w:t>
      </w:r>
    </w:p>
    <w:p w14:paraId="50FB239F" w14:textId="77777777" w:rsidR="007B5769" w:rsidRDefault="007B5769" w:rsidP="005077C7">
      <w:pPr>
        <w:spacing w:before="40" w:after="20"/>
        <w:ind w:right="20"/>
        <w:rPr>
          <w:rFonts w:eastAsia="DejaVu Sans" w:cs="Arial"/>
          <w:u w:val="single"/>
        </w:rPr>
      </w:pPr>
    </w:p>
    <w:p w14:paraId="013191EA" w14:textId="7965C9C9" w:rsidR="005077C7" w:rsidRPr="00E634EB" w:rsidRDefault="00D61EF9" w:rsidP="005077C7">
      <w:pPr>
        <w:spacing w:before="40" w:after="20"/>
        <w:ind w:right="20"/>
        <w:rPr>
          <w:rFonts w:eastAsia="DejaVu Sans" w:cs="Arial"/>
          <w:u w:val="single"/>
        </w:rPr>
      </w:pPr>
      <w:r w:rsidRPr="00E634EB">
        <w:rPr>
          <w:rFonts w:eastAsia="DejaVu Sans" w:cs="Arial"/>
          <w:u w:val="single"/>
        </w:rPr>
        <w:t>Neigiamos tendencijos:</w:t>
      </w:r>
    </w:p>
    <w:p w14:paraId="7A2BE75E" w14:textId="7C3787E8" w:rsidR="00E634EB" w:rsidRPr="007B5769" w:rsidRDefault="007B5769" w:rsidP="007B5769">
      <w:pPr>
        <w:pStyle w:val="Sraopastraipa"/>
        <w:numPr>
          <w:ilvl w:val="0"/>
          <w:numId w:val="28"/>
        </w:numPr>
        <w:spacing w:before="40" w:after="20"/>
        <w:ind w:right="20"/>
        <w:rPr>
          <w:rFonts w:eastAsia="DejaVu Sans" w:cs="Arial"/>
        </w:rPr>
      </w:pPr>
      <w:r>
        <w:rPr>
          <w:rFonts w:eastAsia="DejaVu Sans" w:cs="Arial"/>
        </w:rPr>
        <w:t xml:space="preserve">Nėra atsakingo </w:t>
      </w:r>
      <w:r w:rsidRPr="007B5769">
        <w:rPr>
          <w:rFonts w:eastAsia="DejaVu Sans" w:cs="Arial"/>
        </w:rPr>
        <w:t>paviršinių, išleidžiamų į atvirus vandens telkinius nuotekų kontrol</w:t>
      </w:r>
      <w:r>
        <w:rPr>
          <w:rFonts w:eastAsia="DejaVu Sans" w:cs="Arial"/>
        </w:rPr>
        <w:t>ės vykdytojo.</w:t>
      </w:r>
    </w:p>
    <w:p w14:paraId="483871C9" w14:textId="77777777" w:rsidR="00224A83" w:rsidRDefault="00224A83" w:rsidP="004C1654">
      <w:pPr>
        <w:spacing w:before="40" w:after="20"/>
        <w:ind w:right="20"/>
        <w:rPr>
          <w:rFonts w:eastAsia="DejaVu Sans" w:cs="Arial"/>
        </w:rPr>
      </w:pPr>
    </w:p>
    <w:p w14:paraId="28B16603" w14:textId="3134C5CC" w:rsidR="000F3F3C" w:rsidRPr="00CD6465" w:rsidRDefault="00E70170" w:rsidP="004C1654">
      <w:pPr>
        <w:spacing w:before="40" w:after="20"/>
        <w:ind w:right="20"/>
        <w:rPr>
          <w:rFonts w:eastAsia="DejaVu Sans" w:cs="Arial"/>
          <w:b/>
          <w:bCs/>
          <w:sz w:val="24"/>
          <w:szCs w:val="24"/>
        </w:rPr>
      </w:pPr>
      <w:r w:rsidRPr="00CD6465">
        <w:rPr>
          <w:rFonts w:eastAsia="DejaVu Sans" w:cs="Arial"/>
          <w:b/>
          <w:bCs/>
          <w:sz w:val="24"/>
          <w:szCs w:val="24"/>
        </w:rPr>
        <w:lastRenderedPageBreak/>
        <w:t>2.</w:t>
      </w:r>
      <w:r w:rsidR="00FB2662" w:rsidRPr="00CD6465">
        <w:rPr>
          <w:rFonts w:eastAsia="DejaVu Sans" w:cs="Arial"/>
          <w:b/>
          <w:bCs/>
          <w:sz w:val="24"/>
          <w:szCs w:val="24"/>
        </w:rPr>
        <w:t xml:space="preserve">7. </w:t>
      </w:r>
      <w:r w:rsidRPr="00CD6465">
        <w:rPr>
          <w:rFonts w:eastAsia="DejaVu Sans" w:cs="Arial"/>
          <w:b/>
          <w:bCs/>
          <w:sz w:val="24"/>
          <w:szCs w:val="24"/>
        </w:rPr>
        <w:t xml:space="preserve"> </w:t>
      </w:r>
      <w:r w:rsidR="00FB2662" w:rsidRPr="00CD6465">
        <w:rPr>
          <w:rFonts w:eastAsia="DejaVu Sans" w:cs="Arial"/>
          <w:b/>
          <w:bCs/>
          <w:sz w:val="24"/>
          <w:szCs w:val="24"/>
        </w:rPr>
        <w:t>PREKYBOS CENTRŲ IŠDĖSTYMAS</w:t>
      </w:r>
    </w:p>
    <w:p w14:paraId="38A34DD2" w14:textId="401BCB77" w:rsidR="000F3F3C" w:rsidRPr="00CD6465" w:rsidRDefault="000F3F3C" w:rsidP="004C1654">
      <w:pPr>
        <w:spacing w:before="40" w:after="20"/>
        <w:ind w:right="20"/>
        <w:rPr>
          <w:rFonts w:eastAsia="DejaVu Sans" w:cs="Arial"/>
        </w:rPr>
      </w:pPr>
    </w:p>
    <w:p w14:paraId="1870D7F3" w14:textId="170A388F" w:rsidR="00DF6CF5" w:rsidRDefault="00CD6465" w:rsidP="004C1654">
      <w:pPr>
        <w:spacing w:before="40" w:after="20"/>
        <w:ind w:right="20"/>
        <w:rPr>
          <w:rFonts w:eastAsia="DejaVu Sans" w:cs="Arial"/>
        </w:rPr>
      </w:pPr>
      <w:r w:rsidRPr="00CD6465">
        <w:rPr>
          <w:rFonts w:eastAsia="DejaVu Sans" w:cs="Arial"/>
        </w:rPr>
        <w:t xml:space="preserve">Šios Bendrojo plano dalies sprendiniuose </w:t>
      </w:r>
      <w:r w:rsidR="00E926BE">
        <w:rPr>
          <w:rFonts w:eastAsia="DejaVu Sans" w:cs="Arial"/>
        </w:rPr>
        <w:t xml:space="preserve">nustatyti prekybos centrų </w:t>
      </w:r>
      <w:r w:rsidR="00276855">
        <w:rPr>
          <w:rFonts w:eastAsia="DejaVu Sans" w:cs="Arial"/>
        </w:rPr>
        <w:t>išdėstymo principai.</w:t>
      </w:r>
      <w:r w:rsidR="006D5B86">
        <w:rPr>
          <w:rFonts w:eastAsia="DejaVu Sans" w:cs="Arial"/>
        </w:rPr>
        <w:t xml:space="preserve"> </w:t>
      </w:r>
    </w:p>
    <w:p w14:paraId="29931B29" w14:textId="29537B29" w:rsidR="00CD6465" w:rsidRDefault="00CD6465" w:rsidP="004C1654">
      <w:pPr>
        <w:spacing w:before="40" w:after="20"/>
        <w:ind w:right="20"/>
        <w:rPr>
          <w:rFonts w:eastAsia="DejaVu Sans" w:cs="Arial"/>
        </w:rPr>
      </w:pPr>
    </w:p>
    <w:p w14:paraId="1A54CB89" w14:textId="20E62F3B" w:rsidR="00CD6465" w:rsidRPr="00D34012" w:rsidRDefault="00CD6465" w:rsidP="00CD6465">
      <w:pPr>
        <w:rPr>
          <w:rFonts w:cs="Arial"/>
          <w:i/>
          <w:sz w:val="20"/>
          <w:szCs w:val="20"/>
        </w:rPr>
      </w:pPr>
      <w:r>
        <w:rPr>
          <w:rFonts w:cs="Arial"/>
          <w:noProof/>
          <w:sz w:val="21"/>
          <w:szCs w:val="21"/>
          <w:u w:val="single"/>
          <w:lang w:eastAsia="lt-LT"/>
        </w:rPr>
        <w:drawing>
          <wp:anchor distT="0" distB="0" distL="114300" distR="114300" simplePos="0" relativeHeight="251735040" behindDoc="0" locked="0" layoutInCell="1" allowOverlap="1" wp14:anchorId="236E9272" wp14:editId="480EA732">
            <wp:simplePos x="0" y="0"/>
            <wp:positionH relativeFrom="column">
              <wp:posOffset>4168140</wp:posOffset>
            </wp:positionH>
            <wp:positionV relativeFrom="paragraph">
              <wp:posOffset>32385</wp:posOffset>
            </wp:positionV>
            <wp:extent cx="2213610" cy="1866900"/>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D34012">
        <w:rPr>
          <w:rFonts w:cs="Arial"/>
          <w:i/>
          <w:sz w:val="20"/>
          <w:szCs w:val="20"/>
        </w:rPr>
        <w:t>2.</w:t>
      </w:r>
      <w:r w:rsidR="006F3124">
        <w:rPr>
          <w:rFonts w:cs="Arial"/>
          <w:i/>
          <w:sz w:val="20"/>
          <w:szCs w:val="20"/>
        </w:rPr>
        <w:t>7</w:t>
      </w:r>
      <w:r w:rsidRPr="00D34012">
        <w:rPr>
          <w:rFonts w:cs="Arial"/>
          <w:i/>
          <w:sz w:val="20"/>
          <w:szCs w:val="20"/>
        </w:rPr>
        <w:t xml:space="preserve"> lentelė. </w:t>
      </w:r>
      <w:r w:rsidR="006F3124">
        <w:rPr>
          <w:i/>
          <w:iCs/>
          <w:sz w:val="20"/>
          <w:szCs w:val="20"/>
        </w:rPr>
        <w:t>Prekybos centrų išdėstymo</w:t>
      </w:r>
      <w:r w:rsidRPr="00D34012">
        <w:rPr>
          <w:rFonts w:cs="Arial"/>
          <w:i/>
          <w:sz w:val="20"/>
          <w:szCs w:val="20"/>
        </w:rPr>
        <w:t xml:space="preserve"> sprendinių įgyvendinimo</w:t>
      </w:r>
      <w:r w:rsidR="006F3124">
        <w:rPr>
          <w:rFonts w:cs="Arial"/>
          <w:i/>
          <w:sz w:val="20"/>
          <w:szCs w:val="20"/>
        </w:rPr>
        <w:t xml:space="preserve"> </w:t>
      </w:r>
      <w:r w:rsidRPr="00D34012">
        <w:rPr>
          <w:rFonts w:cs="Arial"/>
          <w:i/>
          <w:sz w:val="20"/>
          <w:szCs w:val="20"/>
        </w:rPr>
        <w:t>priemonės</w:t>
      </w:r>
    </w:p>
    <w:tbl>
      <w:tblPr>
        <w:tblStyle w:val="Lentelstinklelis"/>
        <w:tblW w:w="0" w:type="auto"/>
        <w:tblLook w:val="04A0" w:firstRow="1" w:lastRow="0" w:firstColumn="1" w:lastColumn="0" w:noHBand="0" w:noVBand="1"/>
      </w:tblPr>
      <w:tblGrid>
        <w:gridCol w:w="1838"/>
        <w:gridCol w:w="1603"/>
        <w:gridCol w:w="1516"/>
        <w:gridCol w:w="1417"/>
      </w:tblGrid>
      <w:tr w:rsidR="00CD6465" w:rsidRPr="00D34012" w14:paraId="10C1954C" w14:textId="77777777" w:rsidTr="00734B3E">
        <w:trPr>
          <w:tblHeader/>
        </w:trPr>
        <w:tc>
          <w:tcPr>
            <w:tcW w:w="1838" w:type="dxa"/>
            <w:tcBorders>
              <w:top w:val="nil"/>
              <w:left w:val="nil"/>
            </w:tcBorders>
            <w:shd w:val="clear" w:color="auto" w:fill="F2F2F2" w:themeFill="background1" w:themeFillShade="F2"/>
          </w:tcPr>
          <w:p w14:paraId="4210FCDF" w14:textId="77777777" w:rsidR="00CD6465" w:rsidRPr="00D34012" w:rsidRDefault="00CD6465" w:rsidP="00734B3E">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20C1C70A" w14:textId="77777777" w:rsidR="00CD6465" w:rsidRPr="00D34012" w:rsidRDefault="00CD6465" w:rsidP="00734B3E">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44FD7DCF" w14:textId="77777777" w:rsidR="00CD6465" w:rsidRPr="00D34012" w:rsidRDefault="00CD6465" w:rsidP="00734B3E">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4BD04A5C" w14:textId="77777777" w:rsidR="00CD6465" w:rsidRPr="00D34012" w:rsidRDefault="00CD6465" w:rsidP="00734B3E">
            <w:pPr>
              <w:spacing w:line="240" w:lineRule="auto"/>
              <w:jc w:val="center"/>
              <w:rPr>
                <w:rFonts w:cs="Arial"/>
                <w:b/>
                <w:sz w:val="20"/>
                <w:szCs w:val="20"/>
              </w:rPr>
            </w:pPr>
            <w:r w:rsidRPr="00D34012">
              <w:rPr>
                <w:rFonts w:cs="Arial"/>
                <w:b/>
                <w:sz w:val="20"/>
                <w:szCs w:val="20"/>
              </w:rPr>
              <w:t>Kiekis (%)</w:t>
            </w:r>
          </w:p>
        </w:tc>
      </w:tr>
      <w:tr w:rsidR="00CD6465" w:rsidRPr="00D34012" w14:paraId="08ADDFE8" w14:textId="77777777" w:rsidTr="00734B3E">
        <w:tc>
          <w:tcPr>
            <w:tcW w:w="1838" w:type="dxa"/>
            <w:tcBorders>
              <w:left w:val="nil"/>
            </w:tcBorders>
            <w:shd w:val="clear" w:color="auto" w:fill="auto"/>
          </w:tcPr>
          <w:p w14:paraId="6D895155" w14:textId="77777777" w:rsidR="00CD6465" w:rsidRPr="00D34012" w:rsidRDefault="00CD6465" w:rsidP="00734B3E">
            <w:pPr>
              <w:spacing w:line="240" w:lineRule="auto"/>
              <w:rPr>
                <w:rFonts w:cs="Arial"/>
                <w:sz w:val="20"/>
                <w:szCs w:val="20"/>
              </w:rPr>
            </w:pPr>
            <w:r w:rsidRPr="00D34012">
              <w:rPr>
                <w:rFonts w:cs="Arial"/>
                <w:sz w:val="20"/>
                <w:szCs w:val="20"/>
              </w:rPr>
              <w:t>Įgyvendinta</w:t>
            </w:r>
          </w:p>
        </w:tc>
        <w:tc>
          <w:tcPr>
            <w:tcW w:w="1603" w:type="dxa"/>
            <w:shd w:val="clear" w:color="auto" w:fill="auto"/>
          </w:tcPr>
          <w:p w14:paraId="48022A15" w14:textId="5CE2056B" w:rsidR="00CD6465" w:rsidRPr="00D34012" w:rsidRDefault="00CD6465" w:rsidP="00734B3E">
            <w:pPr>
              <w:spacing w:line="240" w:lineRule="auto"/>
              <w:jc w:val="center"/>
              <w:rPr>
                <w:rFonts w:asciiTheme="minorHAnsi" w:hAnsiTheme="minorHAnsi" w:cstheme="minorHAnsi"/>
                <w:sz w:val="20"/>
                <w:szCs w:val="20"/>
              </w:rPr>
            </w:pPr>
            <w:r>
              <w:rPr>
                <w:rFonts w:asciiTheme="minorHAnsi" w:hAnsiTheme="minorHAnsi" w:cstheme="minorHAnsi"/>
                <w:sz w:val="20"/>
                <w:szCs w:val="20"/>
              </w:rPr>
              <w:t>-</w:t>
            </w:r>
          </w:p>
        </w:tc>
        <w:tc>
          <w:tcPr>
            <w:tcW w:w="1516" w:type="dxa"/>
            <w:shd w:val="clear" w:color="auto" w:fill="auto"/>
            <w:vAlign w:val="center"/>
          </w:tcPr>
          <w:p w14:paraId="16153961" w14:textId="74364D44" w:rsidR="00CD6465" w:rsidRPr="00D34012" w:rsidRDefault="006F3124" w:rsidP="00734B3E">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4746F83C" w14:textId="342B5050" w:rsidR="00CD6465" w:rsidRPr="00D34012" w:rsidRDefault="006F3124" w:rsidP="00734B3E">
            <w:pPr>
              <w:spacing w:line="240" w:lineRule="auto"/>
              <w:jc w:val="center"/>
              <w:rPr>
                <w:rFonts w:cs="Arial"/>
                <w:sz w:val="20"/>
                <w:szCs w:val="20"/>
              </w:rPr>
            </w:pPr>
            <w:r>
              <w:rPr>
                <w:rFonts w:cs="Arial"/>
                <w:sz w:val="20"/>
                <w:szCs w:val="20"/>
              </w:rPr>
              <w:t>0</w:t>
            </w:r>
          </w:p>
        </w:tc>
      </w:tr>
      <w:tr w:rsidR="00CD6465" w:rsidRPr="00D34012" w14:paraId="0245A08F" w14:textId="77777777" w:rsidTr="00734B3E">
        <w:tc>
          <w:tcPr>
            <w:tcW w:w="1838" w:type="dxa"/>
            <w:tcBorders>
              <w:left w:val="nil"/>
            </w:tcBorders>
            <w:shd w:val="clear" w:color="auto" w:fill="auto"/>
          </w:tcPr>
          <w:p w14:paraId="11736D0C" w14:textId="77777777" w:rsidR="00CD6465" w:rsidRPr="00D34012" w:rsidRDefault="00CD6465" w:rsidP="00734B3E">
            <w:pPr>
              <w:spacing w:line="240" w:lineRule="auto"/>
              <w:rPr>
                <w:rFonts w:cs="Arial"/>
                <w:sz w:val="20"/>
                <w:szCs w:val="20"/>
              </w:rPr>
            </w:pPr>
            <w:r w:rsidRPr="00D34012">
              <w:rPr>
                <w:rFonts w:cs="Arial"/>
                <w:sz w:val="20"/>
                <w:szCs w:val="20"/>
              </w:rPr>
              <w:t>Vykdoma</w:t>
            </w:r>
          </w:p>
        </w:tc>
        <w:tc>
          <w:tcPr>
            <w:tcW w:w="1603" w:type="dxa"/>
            <w:shd w:val="clear" w:color="auto" w:fill="auto"/>
          </w:tcPr>
          <w:p w14:paraId="142B2DD1" w14:textId="5A49D0F4" w:rsidR="00CD6465" w:rsidRPr="00D34012" w:rsidRDefault="00CD6465" w:rsidP="00734B3E">
            <w:pPr>
              <w:spacing w:line="240" w:lineRule="auto"/>
              <w:jc w:val="center"/>
              <w:rPr>
                <w:rFonts w:cs="Arial"/>
                <w:sz w:val="20"/>
                <w:szCs w:val="20"/>
              </w:rPr>
            </w:pPr>
            <w:r>
              <w:rPr>
                <w:rFonts w:cs="Arial"/>
                <w:sz w:val="20"/>
                <w:szCs w:val="20"/>
              </w:rPr>
              <w:t>7.1.1.</w:t>
            </w:r>
          </w:p>
        </w:tc>
        <w:tc>
          <w:tcPr>
            <w:tcW w:w="1516" w:type="dxa"/>
            <w:shd w:val="clear" w:color="auto" w:fill="auto"/>
            <w:vAlign w:val="center"/>
          </w:tcPr>
          <w:p w14:paraId="57897734" w14:textId="623F2243" w:rsidR="00CD6465" w:rsidRPr="00D34012" w:rsidRDefault="006F3124" w:rsidP="00734B3E">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4FAEDC48" w14:textId="7564B972" w:rsidR="00CD6465" w:rsidRPr="00D34012" w:rsidRDefault="006F3124" w:rsidP="00734B3E">
            <w:pPr>
              <w:spacing w:line="240" w:lineRule="auto"/>
              <w:jc w:val="center"/>
              <w:rPr>
                <w:rFonts w:cs="Arial"/>
                <w:sz w:val="20"/>
                <w:szCs w:val="20"/>
              </w:rPr>
            </w:pPr>
            <w:r>
              <w:rPr>
                <w:rFonts w:cs="Arial"/>
                <w:sz w:val="20"/>
                <w:szCs w:val="20"/>
              </w:rPr>
              <w:t>100</w:t>
            </w:r>
          </w:p>
        </w:tc>
      </w:tr>
      <w:tr w:rsidR="00CD6465" w:rsidRPr="00D34012" w14:paraId="6A8C46D5" w14:textId="77777777" w:rsidTr="00734B3E">
        <w:tc>
          <w:tcPr>
            <w:tcW w:w="1838" w:type="dxa"/>
            <w:tcBorders>
              <w:left w:val="nil"/>
            </w:tcBorders>
            <w:shd w:val="clear" w:color="auto" w:fill="auto"/>
          </w:tcPr>
          <w:p w14:paraId="442D3EBA" w14:textId="77777777" w:rsidR="00CD6465" w:rsidRPr="00D34012" w:rsidRDefault="00CD6465" w:rsidP="00734B3E">
            <w:pPr>
              <w:spacing w:line="240" w:lineRule="auto"/>
              <w:rPr>
                <w:rFonts w:cs="Arial"/>
                <w:sz w:val="20"/>
                <w:szCs w:val="20"/>
              </w:rPr>
            </w:pPr>
            <w:r w:rsidRPr="00D34012">
              <w:rPr>
                <w:rFonts w:cs="Arial"/>
                <w:sz w:val="20"/>
                <w:szCs w:val="20"/>
              </w:rPr>
              <w:t>Nepradėta vykdyti</w:t>
            </w:r>
          </w:p>
        </w:tc>
        <w:tc>
          <w:tcPr>
            <w:tcW w:w="1603" w:type="dxa"/>
            <w:shd w:val="clear" w:color="auto" w:fill="auto"/>
          </w:tcPr>
          <w:p w14:paraId="16CC48EE" w14:textId="65F6BF79" w:rsidR="00CD6465" w:rsidRPr="00D34012" w:rsidRDefault="00CD6465" w:rsidP="00734B3E">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36169765" w14:textId="2B124839" w:rsidR="00CD6465" w:rsidRPr="00D34012" w:rsidRDefault="006F3124" w:rsidP="00734B3E">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1BBADBBB" w14:textId="7CB4D750" w:rsidR="00CD6465" w:rsidRPr="00D34012" w:rsidRDefault="006F3124" w:rsidP="00734B3E">
            <w:pPr>
              <w:spacing w:line="240" w:lineRule="auto"/>
              <w:jc w:val="center"/>
              <w:rPr>
                <w:rFonts w:cs="Arial"/>
                <w:sz w:val="20"/>
                <w:szCs w:val="20"/>
              </w:rPr>
            </w:pPr>
            <w:r>
              <w:rPr>
                <w:rFonts w:cs="Arial"/>
                <w:sz w:val="20"/>
                <w:szCs w:val="20"/>
              </w:rPr>
              <w:t>0</w:t>
            </w:r>
          </w:p>
        </w:tc>
      </w:tr>
      <w:tr w:rsidR="00CD6465" w:rsidRPr="00D34012" w14:paraId="76629D2C" w14:textId="77777777" w:rsidTr="00734B3E">
        <w:tc>
          <w:tcPr>
            <w:tcW w:w="1838" w:type="dxa"/>
            <w:tcBorders>
              <w:left w:val="nil"/>
            </w:tcBorders>
            <w:shd w:val="clear" w:color="auto" w:fill="auto"/>
          </w:tcPr>
          <w:p w14:paraId="22865889" w14:textId="77777777" w:rsidR="00CD6465" w:rsidRPr="00D34012" w:rsidRDefault="00CD6465" w:rsidP="00734B3E">
            <w:pPr>
              <w:spacing w:line="240" w:lineRule="auto"/>
              <w:rPr>
                <w:rFonts w:cs="Arial"/>
                <w:sz w:val="20"/>
                <w:szCs w:val="20"/>
              </w:rPr>
            </w:pPr>
            <w:r w:rsidRPr="00D34012">
              <w:rPr>
                <w:rFonts w:cs="Arial"/>
                <w:sz w:val="20"/>
                <w:szCs w:val="20"/>
              </w:rPr>
              <w:t>Neįgyvendinta</w:t>
            </w:r>
          </w:p>
        </w:tc>
        <w:tc>
          <w:tcPr>
            <w:tcW w:w="1603" w:type="dxa"/>
            <w:shd w:val="clear" w:color="auto" w:fill="auto"/>
          </w:tcPr>
          <w:p w14:paraId="16FF3C9D" w14:textId="461C6A7C" w:rsidR="00CD6465" w:rsidRPr="00D34012" w:rsidRDefault="00CD6465" w:rsidP="00734B3E">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58C51964" w14:textId="77696B0D" w:rsidR="00CD6465" w:rsidRPr="00D34012" w:rsidRDefault="006F3124" w:rsidP="00734B3E">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1C6C00AD" w14:textId="40B5187D" w:rsidR="00CD6465" w:rsidRPr="00D34012" w:rsidRDefault="006F3124" w:rsidP="00734B3E">
            <w:pPr>
              <w:spacing w:line="240" w:lineRule="auto"/>
              <w:jc w:val="center"/>
              <w:rPr>
                <w:rFonts w:cs="Arial"/>
                <w:sz w:val="20"/>
                <w:szCs w:val="20"/>
              </w:rPr>
            </w:pPr>
            <w:r>
              <w:rPr>
                <w:rFonts w:cs="Arial"/>
                <w:sz w:val="20"/>
                <w:szCs w:val="20"/>
              </w:rPr>
              <w:t>0</w:t>
            </w:r>
          </w:p>
        </w:tc>
      </w:tr>
      <w:tr w:rsidR="00CD6465" w:rsidRPr="00D34012" w14:paraId="5AD741F6" w14:textId="77777777" w:rsidTr="00734B3E">
        <w:trPr>
          <w:trHeight w:val="64"/>
        </w:trPr>
        <w:tc>
          <w:tcPr>
            <w:tcW w:w="3441" w:type="dxa"/>
            <w:gridSpan w:val="2"/>
            <w:tcBorders>
              <w:left w:val="nil"/>
              <w:bottom w:val="nil"/>
            </w:tcBorders>
          </w:tcPr>
          <w:p w14:paraId="4034A742" w14:textId="77777777" w:rsidR="00CD6465" w:rsidRPr="00D34012" w:rsidRDefault="00CD6465" w:rsidP="00734B3E">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3F0155A2" w14:textId="67FABCF1" w:rsidR="00CD6465" w:rsidRPr="00D34012" w:rsidRDefault="006F3124" w:rsidP="00734B3E">
            <w:pPr>
              <w:spacing w:line="240" w:lineRule="auto"/>
              <w:jc w:val="center"/>
              <w:rPr>
                <w:rFonts w:cs="Arial"/>
                <w:sz w:val="20"/>
                <w:szCs w:val="20"/>
              </w:rPr>
            </w:pPr>
            <w:r>
              <w:rPr>
                <w:rFonts w:cs="Arial"/>
                <w:sz w:val="20"/>
                <w:szCs w:val="20"/>
              </w:rPr>
              <w:t>0</w:t>
            </w:r>
            <w:r w:rsidR="00CD6465" w:rsidRPr="00D34012">
              <w:rPr>
                <w:rFonts w:cs="Arial"/>
                <w:sz w:val="20"/>
                <w:szCs w:val="20"/>
              </w:rPr>
              <w:t>/</w:t>
            </w:r>
            <w:r>
              <w:rPr>
                <w:rFonts w:cs="Arial"/>
                <w:sz w:val="20"/>
                <w:szCs w:val="20"/>
              </w:rPr>
              <w:t>1</w:t>
            </w:r>
          </w:p>
        </w:tc>
        <w:tc>
          <w:tcPr>
            <w:tcW w:w="1417" w:type="dxa"/>
            <w:tcBorders>
              <w:bottom w:val="nil"/>
              <w:right w:val="nil"/>
            </w:tcBorders>
            <w:vAlign w:val="center"/>
          </w:tcPr>
          <w:p w14:paraId="313F0CB5" w14:textId="4974D43E" w:rsidR="00CD6465" w:rsidRPr="00D34012" w:rsidRDefault="006F3124" w:rsidP="00734B3E">
            <w:pPr>
              <w:spacing w:line="240" w:lineRule="auto"/>
              <w:jc w:val="center"/>
              <w:rPr>
                <w:rFonts w:cs="Arial"/>
                <w:sz w:val="20"/>
                <w:szCs w:val="20"/>
              </w:rPr>
            </w:pPr>
            <w:r>
              <w:rPr>
                <w:rFonts w:cs="Arial"/>
                <w:sz w:val="20"/>
                <w:szCs w:val="20"/>
              </w:rPr>
              <w:t>0</w:t>
            </w:r>
            <w:r w:rsidR="00CD6465" w:rsidRPr="00D34012">
              <w:rPr>
                <w:rFonts w:cs="Arial"/>
                <w:sz w:val="20"/>
                <w:szCs w:val="20"/>
              </w:rPr>
              <w:t>/100</w:t>
            </w:r>
          </w:p>
        </w:tc>
      </w:tr>
    </w:tbl>
    <w:p w14:paraId="0F0A5BC7" w14:textId="77777777" w:rsidR="00CD6465" w:rsidRDefault="00CD6465" w:rsidP="00CD6465">
      <w:pPr>
        <w:rPr>
          <w:sz w:val="20"/>
          <w:szCs w:val="20"/>
        </w:rPr>
      </w:pPr>
    </w:p>
    <w:p w14:paraId="52698C6A" w14:textId="77777777" w:rsidR="00C37BD8" w:rsidRPr="00E634EB" w:rsidRDefault="00C37BD8" w:rsidP="00CD6465">
      <w:pPr>
        <w:rPr>
          <w:sz w:val="20"/>
          <w:szCs w:val="20"/>
        </w:rPr>
      </w:pPr>
    </w:p>
    <w:p w14:paraId="1B6F99DE" w14:textId="27CCB340" w:rsidR="00CD6465" w:rsidRDefault="00CD6465" w:rsidP="00CD6465">
      <w:pPr>
        <w:rPr>
          <w:rFonts w:cs="Arial"/>
          <w:u w:val="single"/>
        </w:rPr>
      </w:pPr>
      <w:r w:rsidRPr="00E634EB">
        <w:rPr>
          <w:rFonts w:cs="Arial"/>
          <w:u w:val="single"/>
        </w:rPr>
        <w:t>Teigiamos tendencijos:</w:t>
      </w:r>
    </w:p>
    <w:p w14:paraId="73056D4C" w14:textId="0C5E8C9C" w:rsidR="00CD6465" w:rsidRPr="00CD6465" w:rsidRDefault="00CD6465" w:rsidP="00CD6465">
      <w:pPr>
        <w:pStyle w:val="Sraopastraipa"/>
        <w:numPr>
          <w:ilvl w:val="0"/>
          <w:numId w:val="28"/>
        </w:numPr>
        <w:spacing w:before="40" w:after="20"/>
        <w:ind w:right="20"/>
        <w:rPr>
          <w:rFonts w:eastAsia="DejaVu Sans" w:cs="Arial"/>
        </w:rPr>
      </w:pPr>
      <w:r w:rsidRPr="00CD6465">
        <w:rPr>
          <w:rFonts w:eastAsia="DejaVu Sans" w:cs="Arial"/>
        </w:rPr>
        <w:t>Prekybos centrų išdėstymas ir tinklo vystymas</w:t>
      </w:r>
      <w:r w:rsidRPr="00CD6465">
        <w:t xml:space="preserve"> </w:t>
      </w:r>
      <w:r w:rsidRPr="00CD6465">
        <w:rPr>
          <w:rFonts w:eastAsia="DejaVu Sans" w:cs="Arial"/>
        </w:rPr>
        <w:t xml:space="preserve"> vykdomas rengiant ir/ar koreguojant teritorijų planavimo dokumentus</w:t>
      </w:r>
      <w:r w:rsidR="00A1205D">
        <w:rPr>
          <w:rFonts w:eastAsia="DejaVu Sans" w:cs="Arial"/>
        </w:rPr>
        <w:t>, atsižvelgiant į Bendrojo plano sprendinius</w:t>
      </w:r>
      <w:r w:rsidRPr="00CD6465">
        <w:rPr>
          <w:rFonts w:eastAsia="DejaVu Sans" w:cs="Arial"/>
        </w:rPr>
        <w:t>.</w:t>
      </w:r>
    </w:p>
    <w:p w14:paraId="02A8A1D3" w14:textId="643C4B93" w:rsidR="00CD6465" w:rsidRDefault="00CD6465" w:rsidP="004C1654">
      <w:pPr>
        <w:spacing w:before="40" w:after="20"/>
        <w:ind w:right="20"/>
        <w:rPr>
          <w:rFonts w:eastAsia="DejaVu Sans" w:cs="Arial"/>
        </w:rPr>
      </w:pPr>
    </w:p>
    <w:p w14:paraId="5424EAEC" w14:textId="77777777" w:rsidR="00CD6465" w:rsidRPr="00DE6326" w:rsidRDefault="00CD6465" w:rsidP="00CD6465">
      <w:pPr>
        <w:spacing w:before="40" w:after="20"/>
        <w:ind w:right="20"/>
        <w:rPr>
          <w:rFonts w:eastAsia="DejaVu Sans" w:cs="Arial"/>
          <w:u w:val="single"/>
        </w:rPr>
      </w:pPr>
      <w:r w:rsidRPr="00DE6326">
        <w:rPr>
          <w:rFonts w:eastAsia="DejaVu Sans" w:cs="Arial"/>
          <w:u w:val="single"/>
        </w:rPr>
        <w:t>Neigiamų tendencijų nepastebėta.</w:t>
      </w:r>
    </w:p>
    <w:p w14:paraId="782C3CC9" w14:textId="27553BF9" w:rsidR="00CD6465" w:rsidRDefault="00CD6465" w:rsidP="004C1654">
      <w:pPr>
        <w:spacing w:before="40" w:after="20"/>
        <w:ind w:right="20"/>
        <w:rPr>
          <w:rFonts w:eastAsia="DejaVu Sans" w:cs="Arial"/>
        </w:rPr>
      </w:pPr>
    </w:p>
    <w:p w14:paraId="0BEA89F0" w14:textId="77777777" w:rsidR="00CD6465" w:rsidRDefault="00CD6465" w:rsidP="004C1654">
      <w:pPr>
        <w:spacing w:before="40" w:after="20"/>
        <w:ind w:right="20"/>
        <w:rPr>
          <w:rFonts w:eastAsia="DejaVu Sans" w:cs="Arial"/>
        </w:rPr>
      </w:pPr>
    </w:p>
    <w:p w14:paraId="687C5A97" w14:textId="1EB07318" w:rsidR="00E70170" w:rsidRPr="006F3124" w:rsidRDefault="00E70170" w:rsidP="004C1654">
      <w:pPr>
        <w:spacing w:before="40" w:after="20"/>
        <w:ind w:right="20"/>
        <w:rPr>
          <w:rFonts w:eastAsia="DejaVu Sans" w:cs="Arial"/>
          <w:b/>
          <w:bCs/>
          <w:sz w:val="24"/>
          <w:szCs w:val="24"/>
        </w:rPr>
      </w:pPr>
      <w:r w:rsidRPr="006F3124">
        <w:rPr>
          <w:rFonts w:eastAsia="DejaVu Sans" w:cs="Arial"/>
          <w:b/>
          <w:bCs/>
          <w:sz w:val="24"/>
          <w:szCs w:val="24"/>
        </w:rPr>
        <w:t>2.8.  ŽEMĖS NAUDOJIMAS IR TERITORIJOS BALANSAS</w:t>
      </w:r>
    </w:p>
    <w:p w14:paraId="2E77F7BA" w14:textId="50B4D7E5" w:rsidR="00DF6CF5" w:rsidRPr="006F3124" w:rsidRDefault="00DF6CF5" w:rsidP="004C1654">
      <w:pPr>
        <w:spacing w:before="40" w:after="20"/>
        <w:ind w:right="20"/>
        <w:rPr>
          <w:rFonts w:eastAsia="DejaVu Sans" w:cs="Arial"/>
        </w:rPr>
      </w:pPr>
    </w:p>
    <w:p w14:paraId="741A4263" w14:textId="2962D5A3" w:rsidR="00DF6CF5" w:rsidRDefault="006F3124" w:rsidP="006F3124">
      <w:pPr>
        <w:spacing w:before="40" w:after="20"/>
        <w:ind w:right="20"/>
        <w:rPr>
          <w:rFonts w:eastAsia="DejaVu Sans" w:cs="Arial"/>
        </w:rPr>
      </w:pPr>
      <w:r>
        <w:rPr>
          <w:rFonts w:eastAsia="DejaVu Sans" w:cs="Arial"/>
        </w:rPr>
        <w:t xml:space="preserve">Šios Bendrojo plano dalies sprendiniuose numatyta </w:t>
      </w:r>
      <w:r w:rsidRPr="006F3124">
        <w:rPr>
          <w:rFonts w:eastAsia="DejaVu Sans" w:cs="Arial"/>
        </w:rPr>
        <w:t>nustatyti veiklos, susijusios su žemės (teritorijos) naudojimu, reglamentavim</w:t>
      </w:r>
      <w:r>
        <w:rPr>
          <w:rFonts w:eastAsia="DejaVu Sans" w:cs="Arial"/>
        </w:rPr>
        <w:t>ą,</w:t>
      </w:r>
      <w:r w:rsidRPr="006F3124">
        <w:rPr>
          <w:rFonts w:eastAsia="DejaVu Sans" w:cs="Arial"/>
        </w:rPr>
        <w:t xml:space="preserve"> </w:t>
      </w:r>
      <w:r>
        <w:rPr>
          <w:rFonts w:eastAsia="DejaVu Sans" w:cs="Arial"/>
        </w:rPr>
        <w:t>t</w:t>
      </w:r>
      <w:r w:rsidRPr="006F3124">
        <w:rPr>
          <w:rFonts w:eastAsia="DejaVu Sans" w:cs="Arial"/>
        </w:rPr>
        <w:t>eritorij</w:t>
      </w:r>
      <w:r>
        <w:rPr>
          <w:rFonts w:eastAsia="DejaVu Sans" w:cs="Arial"/>
        </w:rPr>
        <w:t>ą</w:t>
      </w:r>
      <w:r w:rsidRPr="006F3124">
        <w:rPr>
          <w:rFonts w:eastAsia="DejaVu Sans" w:cs="Arial"/>
        </w:rPr>
        <w:t xml:space="preserve"> vyst</w:t>
      </w:r>
      <w:r>
        <w:rPr>
          <w:rFonts w:eastAsia="DejaVu Sans" w:cs="Arial"/>
        </w:rPr>
        <w:t>yti</w:t>
      </w:r>
      <w:r w:rsidRPr="006F3124">
        <w:rPr>
          <w:rFonts w:eastAsia="DejaVu Sans" w:cs="Arial"/>
        </w:rPr>
        <w:t xml:space="preserve"> pagal numatytą veiklą</w:t>
      </w:r>
      <w:r>
        <w:rPr>
          <w:rFonts w:eastAsia="DejaVu Sans" w:cs="Arial"/>
        </w:rPr>
        <w:t>, vykdyti p</w:t>
      </w:r>
      <w:r w:rsidRPr="006F3124">
        <w:rPr>
          <w:rFonts w:eastAsia="DejaVu Sans" w:cs="Arial"/>
        </w:rPr>
        <w:t>olifunkcin</w:t>
      </w:r>
      <w:r>
        <w:rPr>
          <w:rFonts w:eastAsia="DejaVu Sans" w:cs="Arial"/>
        </w:rPr>
        <w:t>ę</w:t>
      </w:r>
      <w:r w:rsidRPr="006F3124">
        <w:rPr>
          <w:rFonts w:eastAsia="DejaVu Sans" w:cs="Arial"/>
        </w:rPr>
        <w:t xml:space="preserve"> teritorijų plėtr</w:t>
      </w:r>
      <w:r>
        <w:rPr>
          <w:rFonts w:eastAsia="DejaVu Sans" w:cs="Arial"/>
        </w:rPr>
        <w:t>ą.</w:t>
      </w:r>
    </w:p>
    <w:p w14:paraId="6BC00BF4" w14:textId="77777777" w:rsidR="00C37BD8" w:rsidRPr="006F3124" w:rsidRDefault="00C37BD8" w:rsidP="006F3124">
      <w:pPr>
        <w:spacing w:before="40" w:after="20"/>
        <w:ind w:right="20"/>
        <w:rPr>
          <w:rFonts w:eastAsia="DejaVu Sans" w:cs="Arial"/>
        </w:rPr>
      </w:pPr>
    </w:p>
    <w:p w14:paraId="4639593C" w14:textId="3950D678" w:rsidR="00CD6465" w:rsidRPr="00D34012" w:rsidRDefault="00CD6465" w:rsidP="00CD6465">
      <w:pPr>
        <w:rPr>
          <w:rFonts w:cs="Arial"/>
          <w:i/>
          <w:sz w:val="20"/>
          <w:szCs w:val="20"/>
        </w:rPr>
      </w:pPr>
      <w:r>
        <w:rPr>
          <w:rFonts w:cs="Arial"/>
          <w:noProof/>
          <w:sz w:val="21"/>
          <w:szCs w:val="21"/>
          <w:u w:val="single"/>
          <w:lang w:eastAsia="lt-LT"/>
        </w:rPr>
        <w:drawing>
          <wp:anchor distT="0" distB="0" distL="114300" distR="114300" simplePos="0" relativeHeight="251737088" behindDoc="0" locked="0" layoutInCell="1" allowOverlap="1" wp14:anchorId="74556A32" wp14:editId="5759D0A8">
            <wp:simplePos x="0" y="0"/>
            <wp:positionH relativeFrom="column">
              <wp:posOffset>4168140</wp:posOffset>
            </wp:positionH>
            <wp:positionV relativeFrom="paragraph">
              <wp:posOffset>32385</wp:posOffset>
            </wp:positionV>
            <wp:extent cx="2213610" cy="1866900"/>
            <wp:effectExtent l="0" t="0" r="0" b="0"/>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D34012">
        <w:rPr>
          <w:rFonts w:cs="Arial"/>
          <w:i/>
          <w:sz w:val="20"/>
          <w:szCs w:val="20"/>
        </w:rPr>
        <w:t>2.</w:t>
      </w:r>
      <w:r w:rsidR="006F3124">
        <w:rPr>
          <w:rFonts w:cs="Arial"/>
          <w:i/>
          <w:sz w:val="20"/>
          <w:szCs w:val="20"/>
        </w:rPr>
        <w:t>8</w:t>
      </w:r>
      <w:r w:rsidRPr="00D34012">
        <w:rPr>
          <w:rFonts w:cs="Arial"/>
          <w:i/>
          <w:sz w:val="20"/>
          <w:szCs w:val="20"/>
        </w:rPr>
        <w:t xml:space="preserve"> lentelė. </w:t>
      </w:r>
      <w:r w:rsidR="006F3124">
        <w:rPr>
          <w:i/>
          <w:iCs/>
          <w:sz w:val="20"/>
          <w:szCs w:val="20"/>
        </w:rPr>
        <w:t>Žemės naudojimo ir teritorijų balanso</w:t>
      </w:r>
      <w:r w:rsidRPr="00D34012">
        <w:rPr>
          <w:rFonts w:cs="Arial"/>
          <w:i/>
          <w:sz w:val="20"/>
          <w:szCs w:val="20"/>
        </w:rPr>
        <w:t xml:space="preserve"> sprendinių įgyvendinimo</w:t>
      </w:r>
      <w:r w:rsidR="006F3124">
        <w:rPr>
          <w:rFonts w:cs="Arial"/>
          <w:i/>
          <w:sz w:val="20"/>
          <w:szCs w:val="20"/>
        </w:rPr>
        <w:t xml:space="preserve"> </w:t>
      </w:r>
      <w:r w:rsidRPr="00D34012">
        <w:rPr>
          <w:rFonts w:cs="Arial"/>
          <w:i/>
          <w:sz w:val="20"/>
          <w:szCs w:val="20"/>
        </w:rPr>
        <w:t>priemonės</w:t>
      </w:r>
    </w:p>
    <w:tbl>
      <w:tblPr>
        <w:tblStyle w:val="Lentelstinklelis"/>
        <w:tblW w:w="0" w:type="auto"/>
        <w:tblLook w:val="04A0" w:firstRow="1" w:lastRow="0" w:firstColumn="1" w:lastColumn="0" w:noHBand="0" w:noVBand="1"/>
      </w:tblPr>
      <w:tblGrid>
        <w:gridCol w:w="1838"/>
        <w:gridCol w:w="1603"/>
        <w:gridCol w:w="1516"/>
        <w:gridCol w:w="1417"/>
      </w:tblGrid>
      <w:tr w:rsidR="00CD6465" w:rsidRPr="00D34012" w14:paraId="60E79692" w14:textId="77777777" w:rsidTr="00734B3E">
        <w:trPr>
          <w:tblHeader/>
        </w:trPr>
        <w:tc>
          <w:tcPr>
            <w:tcW w:w="1838" w:type="dxa"/>
            <w:tcBorders>
              <w:top w:val="nil"/>
              <w:left w:val="nil"/>
            </w:tcBorders>
            <w:shd w:val="clear" w:color="auto" w:fill="F2F2F2" w:themeFill="background1" w:themeFillShade="F2"/>
          </w:tcPr>
          <w:p w14:paraId="21213BA0" w14:textId="77777777" w:rsidR="00CD6465" w:rsidRPr="00D34012" w:rsidRDefault="00CD6465" w:rsidP="00734B3E">
            <w:pPr>
              <w:spacing w:line="240" w:lineRule="auto"/>
              <w:jc w:val="center"/>
              <w:rPr>
                <w:rFonts w:cs="Arial"/>
                <w:b/>
                <w:sz w:val="20"/>
                <w:szCs w:val="20"/>
              </w:rPr>
            </w:pPr>
            <w:r w:rsidRPr="00D34012">
              <w:rPr>
                <w:rFonts w:cs="Arial"/>
                <w:b/>
                <w:sz w:val="20"/>
                <w:szCs w:val="20"/>
              </w:rPr>
              <w:t>Statusas</w:t>
            </w:r>
          </w:p>
        </w:tc>
        <w:tc>
          <w:tcPr>
            <w:tcW w:w="1603" w:type="dxa"/>
            <w:tcBorders>
              <w:top w:val="nil"/>
            </w:tcBorders>
            <w:shd w:val="clear" w:color="auto" w:fill="F2F2F2" w:themeFill="background1" w:themeFillShade="F2"/>
          </w:tcPr>
          <w:p w14:paraId="12F92106" w14:textId="77777777" w:rsidR="00CD6465" w:rsidRPr="00D34012" w:rsidRDefault="00CD6465" w:rsidP="00734B3E">
            <w:pPr>
              <w:spacing w:line="240" w:lineRule="auto"/>
              <w:jc w:val="center"/>
              <w:rPr>
                <w:rFonts w:cs="Arial"/>
                <w:b/>
                <w:sz w:val="20"/>
                <w:szCs w:val="20"/>
              </w:rPr>
            </w:pPr>
            <w:r w:rsidRPr="00D34012">
              <w:rPr>
                <w:rFonts w:cs="Arial"/>
                <w:b/>
                <w:sz w:val="20"/>
                <w:szCs w:val="20"/>
              </w:rPr>
              <w:t>Priemonės indeksas</w:t>
            </w:r>
          </w:p>
        </w:tc>
        <w:tc>
          <w:tcPr>
            <w:tcW w:w="1516" w:type="dxa"/>
            <w:tcBorders>
              <w:top w:val="nil"/>
            </w:tcBorders>
            <w:shd w:val="clear" w:color="auto" w:fill="F2F2F2" w:themeFill="background1" w:themeFillShade="F2"/>
          </w:tcPr>
          <w:p w14:paraId="7A74A9FC" w14:textId="77777777" w:rsidR="00CD6465" w:rsidRPr="00D34012" w:rsidRDefault="00CD6465" w:rsidP="00734B3E">
            <w:pPr>
              <w:spacing w:line="240" w:lineRule="auto"/>
              <w:jc w:val="center"/>
              <w:rPr>
                <w:rFonts w:cs="Arial"/>
                <w:b/>
                <w:sz w:val="20"/>
                <w:szCs w:val="20"/>
              </w:rPr>
            </w:pPr>
            <w:r w:rsidRPr="00D34012">
              <w:rPr>
                <w:rFonts w:cs="Arial"/>
                <w:b/>
                <w:sz w:val="20"/>
                <w:szCs w:val="20"/>
              </w:rPr>
              <w:t>Kiekis (vnt.)</w:t>
            </w:r>
          </w:p>
        </w:tc>
        <w:tc>
          <w:tcPr>
            <w:tcW w:w="1417" w:type="dxa"/>
            <w:tcBorders>
              <w:top w:val="nil"/>
              <w:right w:val="nil"/>
            </w:tcBorders>
            <w:shd w:val="clear" w:color="auto" w:fill="F2F2F2" w:themeFill="background1" w:themeFillShade="F2"/>
          </w:tcPr>
          <w:p w14:paraId="68AA1B56" w14:textId="77777777" w:rsidR="00CD6465" w:rsidRPr="00D34012" w:rsidRDefault="00CD6465" w:rsidP="00734B3E">
            <w:pPr>
              <w:spacing w:line="240" w:lineRule="auto"/>
              <w:jc w:val="center"/>
              <w:rPr>
                <w:rFonts w:cs="Arial"/>
                <w:b/>
                <w:sz w:val="20"/>
                <w:szCs w:val="20"/>
              </w:rPr>
            </w:pPr>
            <w:r w:rsidRPr="00D34012">
              <w:rPr>
                <w:rFonts w:cs="Arial"/>
                <w:b/>
                <w:sz w:val="20"/>
                <w:szCs w:val="20"/>
              </w:rPr>
              <w:t>Kiekis (%)</w:t>
            </w:r>
          </w:p>
        </w:tc>
      </w:tr>
      <w:tr w:rsidR="00CD6465" w:rsidRPr="00D34012" w14:paraId="41CAA759" w14:textId="77777777" w:rsidTr="00734B3E">
        <w:tc>
          <w:tcPr>
            <w:tcW w:w="1838" w:type="dxa"/>
            <w:tcBorders>
              <w:left w:val="nil"/>
            </w:tcBorders>
            <w:shd w:val="clear" w:color="auto" w:fill="auto"/>
          </w:tcPr>
          <w:p w14:paraId="2F884132" w14:textId="77777777" w:rsidR="00CD6465" w:rsidRPr="00D34012" w:rsidRDefault="00CD6465" w:rsidP="00734B3E">
            <w:pPr>
              <w:spacing w:line="240" w:lineRule="auto"/>
              <w:rPr>
                <w:rFonts w:cs="Arial"/>
                <w:sz w:val="20"/>
                <w:szCs w:val="20"/>
              </w:rPr>
            </w:pPr>
            <w:r w:rsidRPr="00D34012">
              <w:rPr>
                <w:rFonts w:cs="Arial"/>
                <w:sz w:val="20"/>
                <w:szCs w:val="20"/>
              </w:rPr>
              <w:t>Įgyvendinta</w:t>
            </w:r>
          </w:p>
        </w:tc>
        <w:tc>
          <w:tcPr>
            <w:tcW w:w="1603" w:type="dxa"/>
            <w:shd w:val="clear" w:color="auto" w:fill="auto"/>
          </w:tcPr>
          <w:p w14:paraId="1939F30F" w14:textId="540F90B0" w:rsidR="00CD6465" w:rsidRPr="00D34012" w:rsidRDefault="006F3124" w:rsidP="00734B3E">
            <w:pPr>
              <w:spacing w:line="240" w:lineRule="auto"/>
              <w:jc w:val="center"/>
              <w:rPr>
                <w:rFonts w:asciiTheme="minorHAnsi" w:hAnsiTheme="minorHAnsi" w:cstheme="minorHAnsi"/>
                <w:sz w:val="20"/>
                <w:szCs w:val="20"/>
              </w:rPr>
            </w:pPr>
            <w:r>
              <w:rPr>
                <w:rFonts w:asciiTheme="minorHAnsi" w:hAnsiTheme="minorHAnsi" w:cstheme="minorHAnsi"/>
                <w:sz w:val="20"/>
                <w:szCs w:val="20"/>
              </w:rPr>
              <w:t>8.1.1.</w:t>
            </w:r>
          </w:p>
        </w:tc>
        <w:tc>
          <w:tcPr>
            <w:tcW w:w="1516" w:type="dxa"/>
            <w:shd w:val="clear" w:color="auto" w:fill="auto"/>
            <w:vAlign w:val="center"/>
          </w:tcPr>
          <w:p w14:paraId="5F2E3C65" w14:textId="2F65520D" w:rsidR="00CD6465" w:rsidRPr="00D34012" w:rsidRDefault="006F3124" w:rsidP="00734B3E">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0BCFE681" w14:textId="3281367A" w:rsidR="00CD6465" w:rsidRPr="00D34012" w:rsidRDefault="006F3124" w:rsidP="00734B3E">
            <w:pPr>
              <w:spacing w:line="240" w:lineRule="auto"/>
              <w:jc w:val="center"/>
              <w:rPr>
                <w:rFonts w:cs="Arial"/>
                <w:sz w:val="20"/>
                <w:szCs w:val="20"/>
              </w:rPr>
            </w:pPr>
            <w:r>
              <w:rPr>
                <w:rFonts w:cs="Arial"/>
                <w:sz w:val="20"/>
                <w:szCs w:val="20"/>
              </w:rPr>
              <w:t>50</w:t>
            </w:r>
          </w:p>
        </w:tc>
      </w:tr>
      <w:tr w:rsidR="00CD6465" w:rsidRPr="00D34012" w14:paraId="05205B50" w14:textId="77777777" w:rsidTr="00734B3E">
        <w:tc>
          <w:tcPr>
            <w:tcW w:w="1838" w:type="dxa"/>
            <w:tcBorders>
              <w:left w:val="nil"/>
            </w:tcBorders>
            <w:shd w:val="clear" w:color="auto" w:fill="auto"/>
          </w:tcPr>
          <w:p w14:paraId="1682DBEC" w14:textId="77777777" w:rsidR="00CD6465" w:rsidRPr="00D34012" w:rsidRDefault="00CD6465" w:rsidP="00734B3E">
            <w:pPr>
              <w:spacing w:line="240" w:lineRule="auto"/>
              <w:rPr>
                <w:rFonts w:cs="Arial"/>
                <w:sz w:val="20"/>
                <w:szCs w:val="20"/>
              </w:rPr>
            </w:pPr>
            <w:r w:rsidRPr="00D34012">
              <w:rPr>
                <w:rFonts w:cs="Arial"/>
                <w:sz w:val="20"/>
                <w:szCs w:val="20"/>
              </w:rPr>
              <w:t>Vykdoma</w:t>
            </w:r>
          </w:p>
        </w:tc>
        <w:tc>
          <w:tcPr>
            <w:tcW w:w="1603" w:type="dxa"/>
            <w:shd w:val="clear" w:color="auto" w:fill="auto"/>
          </w:tcPr>
          <w:p w14:paraId="353BB75D" w14:textId="1673085D" w:rsidR="00CD6465" w:rsidRPr="00D34012" w:rsidRDefault="006F3124" w:rsidP="00734B3E">
            <w:pPr>
              <w:spacing w:line="240" w:lineRule="auto"/>
              <w:jc w:val="center"/>
              <w:rPr>
                <w:rFonts w:cs="Arial"/>
                <w:sz w:val="20"/>
                <w:szCs w:val="20"/>
              </w:rPr>
            </w:pPr>
            <w:r>
              <w:rPr>
                <w:rFonts w:cs="Arial"/>
                <w:sz w:val="20"/>
                <w:szCs w:val="20"/>
              </w:rPr>
              <w:t>8.1.2.</w:t>
            </w:r>
          </w:p>
        </w:tc>
        <w:tc>
          <w:tcPr>
            <w:tcW w:w="1516" w:type="dxa"/>
            <w:shd w:val="clear" w:color="auto" w:fill="auto"/>
            <w:vAlign w:val="center"/>
          </w:tcPr>
          <w:p w14:paraId="4EF64154" w14:textId="5D099703" w:rsidR="00CD6465" w:rsidRPr="00D34012" w:rsidRDefault="006F3124" w:rsidP="00734B3E">
            <w:pPr>
              <w:spacing w:line="240" w:lineRule="auto"/>
              <w:jc w:val="center"/>
              <w:rPr>
                <w:rFonts w:cs="Arial"/>
                <w:sz w:val="20"/>
                <w:szCs w:val="20"/>
              </w:rPr>
            </w:pPr>
            <w:r>
              <w:rPr>
                <w:rFonts w:cs="Arial"/>
                <w:sz w:val="20"/>
                <w:szCs w:val="20"/>
              </w:rPr>
              <w:t>1</w:t>
            </w:r>
          </w:p>
        </w:tc>
        <w:tc>
          <w:tcPr>
            <w:tcW w:w="1417" w:type="dxa"/>
            <w:tcBorders>
              <w:right w:val="nil"/>
            </w:tcBorders>
            <w:shd w:val="clear" w:color="auto" w:fill="auto"/>
            <w:vAlign w:val="center"/>
          </w:tcPr>
          <w:p w14:paraId="5835057C" w14:textId="67643D3C" w:rsidR="00CD6465" w:rsidRPr="00D34012" w:rsidRDefault="006F3124" w:rsidP="00734B3E">
            <w:pPr>
              <w:spacing w:line="240" w:lineRule="auto"/>
              <w:jc w:val="center"/>
              <w:rPr>
                <w:rFonts w:cs="Arial"/>
                <w:sz w:val="20"/>
                <w:szCs w:val="20"/>
              </w:rPr>
            </w:pPr>
            <w:r>
              <w:rPr>
                <w:rFonts w:cs="Arial"/>
                <w:sz w:val="20"/>
                <w:szCs w:val="20"/>
              </w:rPr>
              <w:t>50</w:t>
            </w:r>
          </w:p>
        </w:tc>
      </w:tr>
      <w:tr w:rsidR="00CD6465" w:rsidRPr="00D34012" w14:paraId="5CA535A7" w14:textId="77777777" w:rsidTr="00734B3E">
        <w:tc>
          <w:tcPr>
            <w:tcW w:w="1838" w:type="dxa"/>
            <w:tcBorders>
              <w:left w:val="nil"/>
            </w:tcBorders>
            <w:shd w:val="clear" w:color="auto" w:fill="auto"/>
          </w:tcPr>
          <w:p w14:paraId="455BC9CE" w14:textId="77777777" w:rsidR="00CD6465" w:rsidRPr="00D34012" w:rsidRDefault="00CD6465" w:rsidP="00734B3E">
            <w:pPr>
              <w:spacing w:line="240" w:lineRule="auto"/>
              <w:rPr>
                <w:rFonts w:cs="Arial"/>
                <w:sz w:val="20"/>
                <w:szCs w:val="20"/>
              </w:rPr>
            </w:pPr>
            <w:r w:rsidRPr="00D34012">
              <w:rPr>
                <w:rFonts w:cs="Arial"/>
                <w:sz w:val="20"/>
                <w:szCs w:val="20"/>
              </w:rPr>
              <w:t>Nepradėta vykdyti</w:t>
            </w:r>
          </w:p>
        </w:tc>
        <w:tc>
          <w:tcPr>
            <w:tcW w:w="1603" w:type="dxa"/>
            <w:shd w:val="clear" w:color="auto" w:fill="auto"/>
          </w:tcPr>
          <w:p w14:paraId="6D59B116" w14:textId="5614A436" w:rsidR="00CD6465" w:rsidRPr="00D34012" w:rsidRDefault="006F3124" w:rsidP="00734B3E">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24EB7D40" w14:textId="53F32335" w:rsidR="00CD6465" w:rsidRPr="00D34012" w:rsidRDefault="006F3124" w:rsidP="00734B3E">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7930B539" w14:textId="0B8E04C3" w:rsidR="00CD6465" w:rsidRPr="00D34012" w:rsidRDefault="006F3124" w:rsidP="00734B3E">
            <w:pPr>
              <w:spacing w:line="240" w:lineRule="auto"/>
              <w:jc w:val="center"/>
              <w:rPr>
                <w:rFonts w:cs="Arial"/>
                <w:sz w:val="20"/>
                <w:szCs w:val="20"/>
              </w:rPr>
            </w:pPr>
            <w:r>
              <w:rPr>
                <w:rFonts w:cs="Arial"/>
                <w:sz w:val="20"/>
                <w:szCs w:val="20"/>
              </w:rPr>
              <w:t>0</w:t>
            </w:r>
          </w:p>
        </w:tc>
      </w:tr>
      <w:tr w:rsidR="00CD6465" w:rsidRPr="00D34012" w14:paraId="561E673C" w14:textId="77777777" w:rsidTr="00734B3E">
        <w:tc>
          <w:tcPr>
            <w:tcW w:w="1838" w:type="dxa"/>
            <w:tcBorders>
              <w:left w:val="nil"/>
            </w:tcBorders>
            <w:shd w:val="clear" w:color="auto" w:fill="auto"/>
          </w:tcPr>
          <w:p w14:paraId="490841E0" w14:textId="77777777" w:rsidR="00CD6465" w:rsidRPr="00D34012" w:rsidRDefault="00CD6465" w:rsidP="00734B3E">
            <w:pPr>
              <w:spacing w:line="240" w:lineRule="auto"/>
              <w:rPr>
                <w:rFonts w:cs="Arial"/>
                <w:sz w:val="20"/>
                <w:szCs w:val="20"/>
              </w:rPr>
            </w:pPr>
            <w:r w:rsidRPr="00D34012">
              <w:rPr>
                <w:rFonts w:cs="Arial"/>
                <w:sz w:val="20"/>
                <w:szCs w:val="20"/>
              </w:rPr>
              <w:t>Neįgyvendinta</w:t>
            </w:r>
          </w:p>
        </w:tc>
        <w:tc>
          <w:tcPr>
            <w:tcW w:w="1603" w:type="dxa"/>
            <w:shd w:val="clear" w:color="auto" w:fill="auto"/>
          </w:tcPr>
          <w:p w14:paraId="5CD41207" w14:textId="70EC8FF2" w:rsidR="00CD6465" w:rsidRPr="00D34012" w:rsidRDefault="006F3124" w:rsidP="00734B3E">
            <w:pPr>
              <w:spacing w:line="240" w:lineRule="auto"/>
              <w:jc w:val="center"/>
              <w:rPr>
                <w:rFonts w:cs="Arial"/>
                <w:sz w:val="20"/>
                <w:szCs w:val="20"/>
              </w:rPr>
            </w:pPr>
            <w:r>
              <w:rPr>
                <w:rFonts w:cs="Arial"/>
                <w:sz w:val="20"/>
                <w:szCs w:val="20"/>
              </w:rPr>
              <w:t>-</w:t>
            </w:r>
          </w:p>
        </w:tc>
        <w:tc>
          <w:tcPr>
            <w:tcW w:w="1516" w:type="dxa"/>
            <w:shd w:val="clear" w:color="auto" w:fill="auto"/>
            <w:vAlign w:val="center"/>
          </w:tcPr>
          <w:p w14:paraId="4EC486B6" w14:textId="319A8F48" w:rsidR="00CD6465" w:rsidRPr="00D34012" w:rsidRDefault="006F3124" w:rsidP="00734B3E">
            <w:pPr>
              <w:spacing w:line="240" w:lineRule="auto"/>
              <w:jc w:val="center"/>
              <w:rPr>
                <w:rFonts w:cs="Arial"/>
                <w:sz w:val="20"/>
                <w:szCs w:val="20"/>
              </w:rPr>
            </w:pPr>
            <w:r>
              <w:rPr>
                <w:rFonts w:cs="Arial"/>
                <w:sz w:val="20"/>
                <w:szCs w:val="20"/>
              </w:rPr>
              <w:t>0</w:t>
            </w:r>
          </w:p>
        </w:tc>
        <w:tc>
          <w:tcPr>
            <w:tcW w:w="1417" w:type="dxa"/>
            <w:tcBorders>
              <w:right w:val="nil"/>
            </w:tcBorders>
            <w:shd w:val="clear" w:color="auto" w:fill="auto"/>
            <w:vAlign w:val="center"/>
          </w:tcPr>
          <w:p w14:paraId="6470CABB" w14:textId="625957C6" w:rsidR="00CD6465" w:rsidRPr="00D34012" w:rsidRDefault="006F3124" w:rsidP="00734B3E">
            <w:pPr>
              <w:spacing w:line="240" w:lineRule="auto"/>
              <w:jc w:val="center"/>
              <w:rPr>
                <w:rFonts w:cs="Arial"/>
                <w:sz w:val="20"/>
                <w:szCs w:val="20"/>
              </w:rPr>
            </w:pPr>
            <w:r>
              <w:rPr>
                <w:rFonts w:cs="Arial"/>
                <w:sz w:val="20"/>
                <w:szCs w:val="20"/>
              </w:rPr>
              <w:t>0</w:t>
            </w:r>
          </w:p>
        </w:tc>
      </w:tr>
      <w:tr w:rsidR="00CD6465" w:rsidRPr="00D34012" w14:paraId="39634FD8" w14:textId="77777777" w:rsidTr="00734B3E">
        <w:trPr>
          <w:trHeight w:val="64"/>
        </w:trPr>
        <w:tc>
          <w:tcPr>
            <w:tcW w:w="3441" w:type="dxa"/>
            <w:gridSpan w:val="2"/>
            <w:tcBorders>
              <w:left w:val="nil"/>
              <w:bottom w:val="nil"/>
            </w:tcBorders>
          </w:tcPr>
          <w:p w14:paraId="676B59F0" w14:textId="77777777" w:rsidR="00CD6465" w:rsidRPr="00D34012" w:rsidRDefault="00CD6465" w:rsidP="00734B3E">
            <w:pPr>
              <w:spacing w:line="240" w:lineRule="auto"/>
              <w:jc w:val="right"/>
              <w:rPr>
                <w:rFonts w:cs="Arial"/>
                <w:b/>
                <w:bCs/>
                <w:sz w:val="20"/>
                <w:szCs w:val="20"/>
              </w:rPr>
            </w:pPr>
            <w:r w:rsidRPr="00D34012">
              <w:rPr>
                <w:rFonts w:cs="Arial"/>
                <w:b/>
                <w:bCs/>
                <w:sz w:val="20"/>
                <w:szCs w:val="20"/>
              </w:rPr>
              <w:t>Viso įgyvendinta/viso priemonių:</w:t>
            </w:r>
          </w:p>
        </w:tc>
        <w:tc>
          <w:tcPr>
            <w:tcW w:w="1516" w:type="dxa"/>
            <w:tcBorders>
              <w:bottom w:val="nil"/>
            </w:tcBorders>
            <w:vAlign w:val="center"/>
          </w:tcPr>
          <w:p w14:paraId="1C6630AB" w14:textId="1C3FDB04" w:rsidR="00CD6465" w:rsidRPr="00D34012" w:rsidRDefault="006F3124" w:rsidP="00734B3E">
            <w:pPr>
              <w:spacing w:line="240" w:lineRule="auto"/>
              <w:jc w:val="center"/>
              <w:rPr>
                <w:rFonts w:cs="Arial"/>
                <w:sz w:val="20"/>
                <w:szCs w:val="20"/>
              </w:rPr>
            </w:pPr>
            <w:r>
              <w:rPr>
                <w:rFonts w:cs="Arial"/>
                <w:sz w:val="20"/>
                <w:szCs w:val="20"/>
              </w:rPr>
              <w:t>1</w:t>
            </w:r>
            <w:r w:rsidR="00CD6465" w:rsidRPr="00D34012">
              <w:rPr>
                <w:rFonts w:cs="Arial"/>
                <w:sz w:val="20"/>
                <w:szCs w:val="20"/>
              </w:rPr>
              <w:t>/</w:t>
            </w:r>
            <w:r w:rsidR="00CD6465">
              <w:rPr>
                <w:rFonts w:cs="Arial"/>
                <w:sz w:val="20"/>
                <w:szCs w:val="20"/>
              </w:rPr>
              <w:t>2</w:t>
            </w:r>
          </w:p>
        </w:tc>
        <w:tc>
          <w:tcPr>
            <w:tcW w:w="1417" w:type="dxa"/>
            <w:tcBorders>
              <w:bottom w:val="nil"/>
              <w:right w:val="nil"/>
            </w:tcBorders>
            <w:vAlign w:val="center"/>
          </w:tcPr>
          <w:p w14:paraId="1765D9DA" w14:textId="4DBEE508" w:rsidR="00CD6465" w:rsidRPr="00D34012" w:rsidRDefault="006F3124" w:rsidP="00734B3E">
            <w:pPr>
              <w:spacing w:line="240" w:lineRule="auto"/>
              <w:jc w:val="center"/>
              <w:rPr>
                <w:rFonts w:cs="Arial"/>
                <w:sz w:val="20"/>
                <w:szCs w:val="20"/>
              </w:rPr>
            </w:pPr>
            <w:r>
              <w:rPr>
                <w:rFonts w:cs="Arial"/>
                <w:sz w:val="20"/>
                <w:szCs w:val="20"/>
              </w:rPr>
              <w:t>50</w:t>
            </w:r>
            <w:r w:rsidR="00CD6465" w:rsidRPr="00D34012">
              <w:rPr>
                <w:rFonts w:cs="Arial"/>
                <w:sz w:val="20"/>
                <w:szCs w:val="20"/>
              </w:rPr>
              <w:t>/100</w:t>
            </w:r>
          </w:p>
        </w:tc>
      </w:tr>
    </w:tbl>
    <w:p w14:paraId="31FAEE88" w14:textId="77777777" w:rsidR="00CD6465" w:rsidRDefault="00CD6465" w:rsidP="00CD6465">
      <w:pPr>
        <w:rPr>
          <w:sz w:val="20"/>
          <w:szCs w:val="20"/>
        </w:rPr>
      </w:pPr>
    </w:p>
    <w:p w14:paraId="4F5F6C7A" w14:textId="77777777" w:rsidR="00C37BD8" w:rsidRPr="00E634EB" w:rsidRDefault="00C37BD8" w:rsidP="00CD6465">
      <w:pPr>
        <w:rPr>
          <w:sz w:val="20"/>
          <w:szCs w:val="20"/>
        </w:rPr>
      </w:pPr>
    </w:p>
    <w:p w14:paraId="029DA1D0" w14:textId="2BA6AE8D" w:rsidR="00CD6465" w:rsidRDefault="00CD6465" w:rsidP="00CD6465">
      <w:pPr>
        <w:rPr>
          <w:rFonts w:cs="Arial"/>
          <w:u w:val="single"/>
        </w:rPr>
      </w:pPr>
      <w:r w:rsidRPr="00E634EB">
        <w:rPr>
          <w:rFonts w:cs="Arial"/>
          <w:u w:val="single"/>
        </w:rPr>
        <w:t>Teigiamos tendencijos:</w:t>
      </w:r>
    </w:p>
    <w:p w14:paraId="63B81D42" w14:textId="6B4DC53A" w:rsidR="006F3124" w:rsidRPr="006F3124" w:rsidRDefault="006F3124" w:rsidP="006F3124">
      <w:pPr>
        <w:pStyle w:val="Sraopastraipa"/>
        <w:numPr>
          <w:ilvl w:val="0"/>
          <w:numId w:val="28"/>
        </w:numPr>
        <w:rPr>
          <w:rFonts w:cs="Arial"/>
        </w:rPr>
      </w:pPr>
      <w:r w:rsidRPr="006F3124">
        <w:rPr>
          <w:rFonts w:cs="Arial"/>
        </w:rPr>
        <w:t>Patvirtinta Panevėžio miesto teritorijos bendrojo plano keitimo</w:t>
      </w:r>
      <w:r>
        <w:rPr>
          <w:rFonts w:cs="Arial"/>
        </w:rPr>
        <w:t xml:space="preserve"> k</w:t>
      </w:r>
      <w:r w:rsidRPr="006F3124">
        <w:rPr>
          <w:rFonts w:cs="Arial"/>
        </w:rPr>
        <w:t>orektūra.</w:t>
      </w:r>
    </w:p>
    <w:p w14:paraId="348311D1" w14:textId="63185FBE" w:rsidR="006F3124" w:rsidRPr="006F3124" w:rsidRDefault="006F3124" w:rsidP="006F3124">
      <w:pPr>
        <w:pStyle w:val="Sraopastraipa"/>
        <w:numPr>
          <w:ilvl w:val="0"/>
          <w:numId w:val="28"/>
        </w:numPr>
        <w:rPr>
          <w:rFonts w:cs="Arial"/>
        </w:rPr>
      </w:pPr>
      <w:r>
        <w:rPr>
          <w:rFonts w:cs="Arial"/>
        </w:rPr>
        <w:t>R</w:t>
      </w:r>
      <w:r w:rsidRPr="006F3124">
        <w:rPr>
          <w:rFonts w:cs="Arial"/>
        </w:rPr>
        <w:t>engiant ir/ar koreguojant teritorijų</w:t>
      </w:r>
      <w:r>
        <w:rPr>
          <w:rFonts w:cs="Arial"/>
        </w:rPr>
        <w:t xml:space="preserve"> </w:t>
      </w:r>
      <w:r w:rsidRPr="006F3124">
        <w:rPr>
          <w:rFonts w:cs="Arial"/>
        </w:rPr>
        <w:t>planavimo dokumentus</w:t>
      </w:r>
      <w:r>
        <w:rPr>
          <w:rFonts w:cs="Arial"/>
        </w:rPr>
        <w:t xml:space="preserve"> vykdoma polifunkcinė teritorijų plėtra.</w:t>
      </w:r>
    </w:p>
    <w:p w14:paraId="31C5B580" w14:textId="77777777" w:rsidR="002A3243" w:rsidRDefault="002A3243" w:rsidP="002A3243">
      <w:pPr>
        <w:spacing w:before="40" w:after="20"/>
        <w:ind w:right="20"/>
        <w:rPr>
          <w:rFonts w:eastAsia="DejaVu Sans" w:cs="Arial"/>
        </w:rPr>
      </w:pPr>
    </w:p>
    <w:p w14:paraId="7443579C" w14:textId="4708A599" w:rsidR="002A3243" w:rsidRPr="002A3243" w:rsidRDefault="002A3243" w:rsidP="002A3243">
      <w:pPr>
        <w:spacing w:before="40" w:after="20"/>
        <w:ind w:right="20"/>
        <w:rPr>
          <w:rFonts w:eastAsia="DejaVu Sans" w:cs="Arial"/>
          <w:u w:val="single"/>
        </w:rPr>
      </w:pPr>
      <w:r w:rsidRPr="002A3243">
        <w:rPr>
          <w:rFonts w:eastAsia="DejaVu Sans" w:cs="Arial"/>
          <w:u w:val="single"/>
        </w:rPr>
        <w:t>Neigiamų tendencijų nepastebėta.</w:t>
      </w:r>
    </w:p>
    <w:p w14:paraId="604BA7C8" w14:textId="51708DE7" w:rsidR="00DF6CF5" w:rsidRDefault="00DF6CF5" w:rsidP="004C1654">
      <w:pPr>
        <w:spacing w:before="40" w:after="20"/>
        <w:ind w:right="20"/>
        <w:rPr>
          <w:rFonts w:eastAsia="DejaVu Sans" w:cs="Arial"/>
        </w:rPr>
      </w:pPr>
    </w:p>
    <w:p w14:paraId="6600C67C" w14:textId="46CB6EA5" w:rsidR="00DF6CF5" w:rsidRDefault="00DF6CF5" w:rsidP="004C1654">
      <w:pPr>
        <w:spacing w:before="40" w:after="20"/>
        <w:ind w:right="20"/>
        <w:rPr>
          <w:rFonts w:eastAsia="DejaVu Sans" w:cs="Arial"/>
        </w:rPr>
      </w:pPr>
    </w:p>
    <w:p w14:paraId="51E2EA15" w14:textId="77777777" w:rsidR="00AC0302" w:rsidRDefault="00AC0302" w:rsidP="004C1654">
      <w:pPr>
        <w:spacing w:before="40" w:after="20"/>
        <w:ind w:right="20"/>
        <w:rPr>
          <w:rFonts w:eastAsia="DejaVu Sans" w:cs="Arial"/>
        </w:rPr>
      </w:pPr>
    </w:p>
    <w:p w14:paraId="5CC29019" w14:textId="77777777" w:rsidR="002562A0" w:rsidRPr="002562A0" w:rsidRDefault="002562A0" w:rsidP="00DC26D0">
      <w:pPr>
        <w:pStyle w:val="Antrat1"/>
        <w:ind w:left="426" w:hanging="426"/>
      </w:pPr>
      <w:bookmarkStart w:id="45" w:name="_Toc60599976"/>
      <w:bookmarkStart w:id="46" w:name="_Toc176865542"/>
      <w:r w:rsidRPr="002562A0">
        <w:lastRenderedPageBreak/>
        <w:t>IŠVADOS</w:t>
      </w:r>
      <w:bookmarkEnd w:id="45"/>
      <w:bookmarkEnd w:id="46"/>
    </w:p>
    <w:p w14:paraId="2F1EFB81" w14:textId="77777777" w:rsidR="002562A0" w:rsidRDefault="002562A0" w:rsidP="002562A0">
      <w:pPr>
        <w:spacing w:line="360" w:lineRule="auto"/>
        <w:rPr>
          <w:rFonts w:eastAsia="DejaVu Sans" w:cs="Arial"/>
        </w:rPr>
      </w:pPr>
    </w:p>
    <w:p w14:paraId="52A35755" w14:textId="3F60C9B8" w:rsidR="002562A0" w:rsidRDefault="00051037" w:rsidP="00782D27">
      <w:pPr>
        <w:autoSpaceDE w:val="0"/>
        <w:autoSpaceDN w:val="0"/>
        <w:adjustRightInd w:val="0"/>
        <w:spacing w:line="276" w:lineRule="auto"/>
        <w:rPr>
          <w:rFonts w:asciiTheme="minorHAnsi" w:hAnsiTheme="minorHAnsi" w:cstheme="minorHAnsi"/>
        </w:rPr>
      </w:pPr>
      <w:r>
        <w:rPr>
          <w:rFonts w:asciiTheme="minorHAnsi" w:hAnsiTheme="minorHAnsi" w:cstheme="minorHAnsi"/>
        </w:rPr>
        <w:t>Panevėžio miesto</w:t>
      </w:r>
      <w:r w:rsidR="00847862">
        <w:rPr>
          <w:rFonts w:asciiTheme="minorHAnsi" w:hAnsiTheme="minorHAnsi" w:cstheme="minorHAnsi"/>
        </w:rPr>
        <w:t xml:space="preserve"> </w:t>
      </w:r>
      <w:r w:rsidR="002562A0" w:rsidRPr="00A1124D">
        <w:rPr>
          <w:rFonts w:asciiTheme="minorHAnsi" w:hAnsiTheme="minorHAnsi" w:cstheme="minorHAnsi"/>
        </w:rPr>
        <w:t>savivaldybės</w:t>
      </w:r>
      <w:r w:rsidR="00782D27">
        <w:rPr>
          <w:rFonts w:asciiTheme="minorHAnsi" w:hAnsiTheme="minorHAnsi" w:cstheme="minorHAnsi"/>
        </w:rPr>
        <w:t xml:space="preserve"> </w:t>
      </w:r>
      <w:r w:rsidR="002562A0" w:rsidRPr="00A1124D">
        <w:rPr>
          <w:rFonts w:asciiTheme="minorHAnsi" w:hAnsiTheme="minorHAnsi" w:cstheme="minorHAnsi"/>
        </w:rPr>
        <w:t>teritorijos</w:t>
      </w:r>
      <w:r w:rsidR="00782D27">
        <w:rPr>
          <w:rFonts w:asciiTheme="minorHAnsi" w:hAnsiTheme="minorHAnsi" w:cstheme="minorHAnsi"/>
        </w:rPr>
        <w:t xml:space="preserve"> </w:t>
      </w:r>
      <w:r w:rsidR="002562A0" w:rsidRPr="00A1124D">
        <w:rPr>
          <w:rFonts w:asciiTheme="minorHAnsi" w:hAnsiTheme="minorHAnsi" w:cstheme="minorHAnsi"/>
        </w:rPr>
        <w:t>bendrojo</w:t>
      </w:r>
      <w:r w:rsidR="00782D27">
        <w:rPr>
          <w:rFonts w:asciiTheme="minorHAnsi" w:hAnsiTheme="minorHAnsi" w:cstheme="minorHAnsi"/>
        </w:rPr>
        <w:t xml:space="preserve"> </w:t>
      </w:r>
      <w:r w:rsidR="002562A0" w:rsidRPr="00A1124D">
        <w:rPr>
          <w:rFonts w:asciiTheme="minorHAnsi" w:hAnsiTheme="minorHAnsi" w:cstheme="minorHAnsi"/>
        </w:rPr>
        <w:t>plano</w:t>
      </w:r>
      <w:r>
        <w:rPr>
          <w:rFonts w:asciiTheme="minorHAnsi" w:hAnsiTheme="minorHAnsi" w:cstheme="minorHAnsi"/>
        </w:rPr>
        <w:t xml:space="preserve"> keitimo</w:t>
      </w:r>
      <w:r w:rsidR="001864E9">
        <w:rPr>
          <w:rFonts w:asciiTheme="minorHAnsi" w:hAnsiTheme="minorHAnsi" w:cstheme="minorHAnsi"/>
        </w:rPr>
        <w:t xml:space="preserve"> sprendinių įgyvendinimo</w:t>
      </w:r>
      <w:r w:rsidR="00782D27">
        <w:rPr>
          <w:rFonts w:asciiTheme="minorHAnsi" w:hAnsiTheme="minorHAnsi" w:cstheme="minorHAnsi"/>
        </w:rPr>
        <w:t xml:space="preserve"> </w:t>
      </w:r>
      <w:r w:rsidR="002562A0" w:rsidRPr="00A1124D">
        <w:rPr>
          <w:rFonts w:asciiTheme="minorHAnsi" w:hAnsiTheme="minorHAnsi" w:cstheme="minorHAnsi"/>
        </w:rPr>
        <w:t>procesa</w:t>
      </w:r>
      <w:r w:rsidR="00782D27">
        <w:rPr>
          <w:rFonts w:asciiTheme="minorHAnsi" w:hAnsiTheme="minorHAnsi" w:cstheme="minorHAnsi"/>
        </w:rPr>
        <w:t xml:space="preserve">s </w:t>
      </w:r>
      <w:r w:rsidR="002562A0" w:rsidRPr="00A1124D">
        <w:rPr>
          <w:rFonts w:asciiTheme="minorHAnsi" w:hAnsiTheme="minorHAnsi" w:cstheme="minorHAnsi"/>
        </w:rPr>
        <w:t>vyksta</w:t>
      </w:r>
      <w:r w:rsidR="00782D27">
        <w:rPr>
          <w:rFonts w:asciiTheme="minorHAnsi" w:hAnsiTheme="minorHAnsi" w:cstheme="minorHAnsi"/>
        </w:rPr>
        <w:t xml:space="preserve"> </w:t>
      </w:r>
      <w:r w:rsidR="002562A0" w:rsidRPr="00A1124D">
        <w:rPr>
          <w:rFonts w:asciiTheme="minorHAnsi" w:hAnsiTheme="minorHAnsi" w:cstheme="minorHAnsi"/>
        </w:rPr>
        <w:t>pakankamai</w:t>
      </w:r>
      <w:r w:rsidR="00782D27">
        <w:rPr>
          <w:rFonts w:asciiTheme="minorHAnsi" w:hAnsiTheme="minorHAnsi" w:cstheme="minorHAnsi"/>
        </w:rPr>
        <w:t xml:space="preserve"> </w:t>
      </w:r>
      <w:r w:rsidR="00847862">
        <w:rPr>
          <w:rFonts w:asciiTheme="minorHAnsi" w:hAnsiTheme="minorHAnsi" w:cstheme="minorHAnsi"/>
        </w:rPr>
        <w:t>sklandžiai</w:t>
      </w:r>
      <w:r w:rsidR="005356C9">
        <w:rPr>
          <w:rFonts w:asciiTheme="minorHAnsi" w:hAnsiTheme="minorHAnsi" w:cstheme="minorHAnsi"/>
        </w:rPr>
        <w:t xml:space="preserve">, turint omenyje, kad </w:t>
      </w:r>
      <w:r w:rsidR="006362A0">
        <w:rPr>
          <w:rFonts w:asciiTheme="minorHAnsi" w:hAnsiTheme="minorHAnsi" w:cstheme="minorHAnsi"/>
        </w:rPr>
        <w:t>didelė dalis sprendinių yra numatyta</w:t>
      </w:r>
      <w:r w:rsidR="00940B26">
        <w:rPr>
          <w:rFonts w:asciiTheme="minorHAnsi" w:hAnsiTheme="minorHAnsi" w:cstheme="minorHAnsi"/>
        </w:rPr>
        <w:t xml:space="preserve"> ar patikslinta</w:t>
      </w:r>
      <w:r w:rsidR="006362A0">
        <w:rPr>
          <w:rFonts w:asciiTheme="minorHAnsi" w:hAnsiTheme="minorHAnsi" w:cstheme="minorHAnsi"/>
        </w:rPr>
        <w:t xml:space="preserve"> </w:t>
      </w:r>
      <w:r w:rsidR="00CB4CE4">
        <w:rPr>
          <w:rFonts w:asciiTheme="minorHAnsi" w:hAnsiTheme="minorHAnsi" w:cstheme="minorHAnsi"/>
          <w:lang w:val="en-US"/>
        </w:rPr>
        <w:t>2023 m</w:t>
      </w:r>
      <w:r w:rsidR="00B71444">
        <w:rPr>
          <w:rFonts w:asciiTheme="minorHAnsi" w:hAnsiTheme="minorHAnsi" w:cstheme="minorHAnsi"/>
          <w:lang w:val="en-US"/>
        </w:rPr>
        <w:t>.</w:t>
      </w:r>
      <w:r w:rsidR="00CB4CE4">
        <w:rPr>
          <w:rFonts w:asciiTheme="minorHAnsi" w:hAnsiTheme="minorHAnsi" w:cstheme="minorHAnsi"/>
          <w:lang w:val="en-US"/>
        </w:rPr>
        <w:t xml:space="preserve"> </w:t>
      </w:r>
      <w:r w:rsidR="00CB4CE4">
        <w:rPr>
          <w:rFonts w:asciiTheme="minorHAnsi" w:hAnsiTheme="minorHAnsi" w:cstheme="minorHAnsi"/>
        </w:rPr>
        <w:t xml:space="preserve">patvirtintuose </w:t>
      </w:r>
      <w:r w:rsidR="00624CCB">
        <w:rPr>
          <w:rFonts w:asciiTheme="minorHAnsi" w:hAnsiTheme="minorHAnsi" w:cstheme="minorHAnsi"/>
        </w:rPr>
        <w:t xml:space="preserve">Panevėžio miesto </w:t>
      </w:r>
      <w:r w:rsidR="00624CCB" w:rsidRPr="00A1124D">
        <w:rPr>
          <w:rFonts w:asciiTheme="minorHAnsi" w:hAnsiTheme="minorHAnsi" w:cstheme="minorHAnsi"/>
        </w:rPr>
        <w:t>savivaldybės</w:t>
      </w:r>
      <w:r w:rsidR="00624CCB">
        <w:rPr>
          <w:rFonts w:asciiTheme="minorHAnsi" w:hAnsiTheme="minorHAnsi" w:cstheme="minorHAnsi"/>
        </w:rPr>
        <w:t xml:space="preserve"> </w:t>
      </w:r>
      <w:r w:rsidR="00624CCB" w:rsidRPr="00A1124D">
        <w:rPr>
          <w:rFonts w:asciiTheme="minorHAnsi" w:hAnsiTheme="minorHAnsi" w:cstheme="minorHAnsi"/>
        </w:rPr>
        <w:t>teritorijos</w:t>
      </w:r>
      <w:r w:rsidR="00624CCB">
        <w:rPr>
          <w:rFonts w:asciiTheme="minorHAnsi" w:hAnsiTheme="minorHAnsi" w:cstheme="minorHAnsi"/>
        </w:rPr>
        <w:t xml:space="preserve"> </w:t>
      </w:r>
      <w:r w:rsidR="00624CCB" w:rsidRPr="00A1124D">
        <w:rPr>
          <w:rFonts w:asciiTheme="minorHAnsi" w:hAnsiTheme="minorHAnsi" w:cstheme="minorHAnsi"/>
        </w:rPr>
        <w:t>bendrojo</w:t>
      </w:r>
      <w:r w:rsidR="00624CCB">
        <w:rPr>
          <w:rFonts w:asciiTheme="minorHAnsi" w:hAnsiTheme="minorHAnsi" w:cstheme="minorHAnsi"/>
        </w:rPr>
        <w:t xml:space="preserve"> </w:t>
      </w:r>
      <w:r w:rsidR="00624CCB" w:rsidRPr="00A1124D">
        <w:rPr>
          <w:rFonts w:asciiTheme="minorHAnsi" w:hAnsiTheme="minorHAnsi" w:cstheme="minorHAnsi"/>
        </w:rPr>
        <w:t>plano</w:t>
      </w:r>
      <w:r w:rsidR="00624CCB">
        <w:rPr>
          <w:rFonts w:asciiTheme="minorHAnsi" w:hAnsiTheme="minorHAnsi" w:cstheme="minorHAnsi"/>
        </w:rPr>
        <w:t xml:space="preserve"> keitimo </w:t>
      </w:r>
      <w:r w:rsidR="00D64323">
        <w:rPr>
          <w:rFonts w:asciiTheme="minorHAnsi" w:hAnsiTheme="minorHAnsi" w:cstheme="minorHAnsi"/>
        </w:rPr>
        <w:t>koregavimuose</w:t>
      </w:r>
      <w:r w:rsidR="00040A0E">
        <w:rPr>
          <w:rFonts w:asciiTheme="minorHAnsi" w:hAnsiTheme="minorHAnsi" w:cstheme="minorHAnsi"/>
        </w:rPr>
        <w:t xml:space="preserve"> ir </w:t>
      </w:r>
      <w:r w:rsidR="00C86A4D">
        <w:rPr>
          <w:rFonts w:asciiTheme="minorHAnsi" w:hAnsiTheme="minorHAnsi" w:cstheme="minorHAnsi"/>
        </w:rPr>
        <w:t>neseniai</w:t>
      </w:r>
      <w:r w:rsidR="00040A0E">
        <w:rPr>
          <w:rFonts w:asciiTheme="minorHAnsi" w:hAnsiTheme="minorHAnsi" w:cstheme="minorHAnsi"/>
        </w:rPr>
        <w:t xml:space="preserve"> pradėta įgyvendinti</w:t>
      </w:r>
      <w:r w:rsidR="002562A0" w:rsidRPr="00A1124D">
        <w:rPr>
          <w:rFonts w:asciiTheme="minorHAnsi" w:hAnsiTheme="minorHAnsi" w:cstheme="minorHAnsi"/>
        </w:rPr>
        <w:t>. Lėtesnis</w:t>
      </w:r>
      <w:r w:rsidR="00782D27">
        <w:rPr>
          <w:rFonts w:asciiTheme="minorHAnsi" w:hAnsiTheme="minorHAnsi" w:cstheme="minorHAnsi"/>
        </w:rPr>
        <w:t xml:space="preserve"> </w:t>
      </w:r>
      <w:r w:rsidR="002562A0" w:rsidRPr="00A1124D">
        <w:rPr>
          <w:rFonts w:asciiTheme="minorHAnsi" w:hAnsiTheme="minorHAnsi" w:cstheme="minorHAnsi"/>
        </w:rPr>
        <w:t>dalies</w:t>
      </w:r>
      <w:r w:rsidR="00782D27">
        <w:rPr>
          <w:rFonts w:asciiTheme="minorHAnsi" w:hAnsiTheme="minorHAnsi" w:cstheme="minorHAnsi"/>
        </w:rPr>
        <w:t xml:space="preserve"> </w:t>
      </w:r>
      <w:r w:rsidR="002562A0" w:rsidRPr="00A1124D">
        <w:rPr>
          <w:rFonts w:asciiTheme="minorHAnsi" w:hAnsiTheme="minorHAnsi" w:cstheme="minorHAnsi"/>
        </w:rPr>
        <w:t>sprendinių</w:t>
      </w:r>
      <w:r w:rsidR="00782D27">
        <w:rPr>
          <w:rFonts w:asciiTheme="minorHAnsi" w:hAnsiTheme="minorHAnsi" w:cstheme="minorHAnsi"/>
        </w:rPr>
        <w:t xml:space="preserve"> </w:t>
      </w:r>
      <w:r w:rsidR="002562A0" w:rsidRPr="00A1124D">
        <w:rPr>
          <w:rFonts w:asciiTheme="minorHAnsi" w:hAnsiTheme="minorHAnsi" w:cstheme="minorHAnsi"/>
        </w:rPr>
        <w:t>įgyvendinima</w:t>
      </w:r>
      <w:r w:rsidR="00782D27">
        <w:rPr>
          <w:rFonts w:asciiTheme="minorHAnsi" w:hAnsiTheme="minorHAnsi" w:cstheme="minorHAnsi"/>
        </w:rPr>
        <w:t xml:space="preserve">s </w:t>
      </w:r>
      <w:r w:rsidR="002562A0" w:rsidRPr="00A1124D">
        <w:rPr>
          <w:rFonts w:asciiTheme="minorHAnsi" w:hAnsiTheme="minorHAnsi" w:cstheme="minorHAnsi"/>
        </w:rPr>
        <w:t>galėtų</w:t>
      </w:r>
      <w:r w:rsidR="00782D27">
        <w:rPr>
          <w:rFonts w:asciiTheme="minorHAnsi" w:hAnsiTheme="minorHAnsi" w:cstheme="minorHAnsi"/>
        </w:rPr>
        <w:t xml:space="preserve"> </w:t>
      </w:r>
      <w:r w:rsidR="002562A0" w:rsidRPr="00A1124D">
        <w:rPr>
          <w:rFonts w:asciiTheme="minorHAnsi" w:hAnsiTheme="minorHAnsi" w:cstheme="minorHAnsi"/>
        </w:rPr>
        <w:t>būti</w:t>
      </w:r>
      <w:r w:rsidR="00782D27">
        <w:rPr>
          <w:rFonts w:asciiTheme="minorHAnsi" w:hAnsiTheme="minorHAnsi" w:cstheme="minorHAnsi"/>
        </w:rPr>
        <w:t xml:space="preserve"> </w:t>
      </w:r>
      <w:r w:rsidR="002562A0" w:rsidRPr="00A1124D">
        <w:rPr>
          <w:rFonts w:asciiTheme="minorHAnsi" w:hAnsiTheme="minorHAnsi" w:cstheme="minorHAnsi"/>
        </w:rPr>
        <w:t>siejama</w:t>
      </w:r>
      <w:r w:rsidR="00782D27">
        <w:rPr>
          <w:rFonts w:asciiTheme="minorHAnsi" w:hAnsiTheme="minorHAnsi" w:cstheme="minorHAnsi"/>
        </w:rPr>
        <w:t xml:space="preserve">s </w:t>
      </w:r>
      <w:r w:rsidR="002562A0" w:rsidRPr="00A1124D">
        <w:rPr>
          <w:rFonts w:asciiTheme="minorHAnsi" w:hAnsiTheme="minorHAnsi" w:cstheme="minorHAnsi"/>
        </w:rPr>
        <w:t>su</w:t>
      </w:r>
      <w:r w:rsidR="00782D27">
        <w:rPr>
          <w:rFonts w:asciiTheme="minorHAnsi" w:hAnsiTheme="minorHAnsi" w:cstheme="minorHAnsi"/>
        </w:rPr>
        <w:t xml:space="preserve"> </w:t>
      </w:r>
      <w:r w:rsidR="002562A0" w:rsidRPr="00A1124D">
        <w:rPr>
          <w:rFonts w:asciiTheme="minorHAnsi" w:hAnsiTheme="minorHAnsi" w:cstheme="minorHAnsi"/>
        </w:rPr>
        <w:t>šiomis</w:t>
      </w:r>
      <w:r w:rsidR="00782D27">
        <w:rPr>
          <w:rFonts w:asciiTheme="minorHAnsi" w:hAnsiTheme="minorHAnsi" w:cstheme="minorHAnsi"/>
        </w:rPr>
        <w:t xml:space="preserve"> </w:t>
      </w:r>
      <w:r w:rsidR="002562A0" w:rsidRPr="00A1124D">
        <w:rPr>
          <w:rFonts w:asciiTheme="minorHAnsi" w:hAnsiTheme="minorHAnsi" w:cstheme="minorHAnsi"/>
        </w:rPr>
        <w:t>priežastimis: finansavim</w:t>
      </w:r>
      <w:r w:rsidR="00782D27">
        <w:rPr>
          <w:rFonts w:asciiTheme="minorHAnsi" w:hAnsiTheme="minorHAnsi" w:cstheme="minorHAnsi"/>
        </w:rPr>
        <w:t xml:space="preserve">o </w:t>
      </w:r>
      <w:r w:rsidR="002562A0" w:rsidRPr="00A1124D">
        <w:rPr>
          <w:rFonts w:asciiTheme="minorHAnsi" w:hAnsiTheme="minorHAnsi" w:cstheme="minorHAnsi"/>
        </w:rPr>
        <w:t xml:space="preserve">trūkumas tam </w:t>
      </w:r>
      <w:r w:rsidR="00782D27" w:rsidRPr="00A1124D">
        <w:rPr>
          <w:rFonts w:asciiTheme="minorHAnsi" w:hAnsiTheme="minorHAnsi" w:cstheme="minorHAnsi"/>
        </w:rPr>
        <w:t>tikrose srityse</w:t>
      </w:r>
      <w:r w:rsidR="002562A0" w:rsidRPr="00A1124D">
        <w:rPr>
          <w:rFonts w:asciiTheme="minorHAnsi" w:hAnsiTheme="minorHAnsi" w:cstheme="minorHAnsi"/>
        </w:rPr>
        <w:t>, nekilnojamojo</w:t>
      </w:r>
      <w:r w:rsidR="00782D27">
        <w:rPr>
          <w:rFonts w:asciiTheme="minorHAnsi" w:hAnsiTheme="minorHAnsi" w:cstheme="minorHAnsi"/>
        </w:rPr>
        <w:t xml:space="preserve"> </w:t>
      </w:r>
      <w:r w:rsidR="002562A0" w:rsidRPr="00A1124D">
        <w:rPr>
          <w:rFonts w:asciiTheme="minorHAnsi" w:hAnsiTheme="minorHAnsi" w:cstheme="minorHAnsi"/>
        </w:rPr>
        <w:t>turto</w:t>
      </w:r>
      <w:r w:rsidR="00782D27">
        <w:rPr>
          <w:rFonts w:asciiTheme="minorHAnsi" w:hAnsiTheme="minorHAnsi" w:cstheme="minorHAnsi"/>
        </w:rPr>
        <w:t xml:space="preserve"> </w:t>
      </w:r>
      <w:r w:rsidR="002562A0" w:rsidRPr="00A1124D">
        <w:rPr>
          <w:rFonts w:asciiTheme="minorHAnsi" w:hAnsiTheme="minorHAnsi" w:cstheme="minorHAnsi"/>
        </w:rPr>
        <w:t>rinkos</w:t>
      </w:r>
      <w:r w:rsidR="00782D27">
        <w:rPr>
          <w:rFonts w:asciiTheme="minorHAnsi" w:hAnsiTheme="minorHAnsi" w:cstheme="minorHAnsi"/>
        </w:rPr>
        <w:t xml:space="preserve"> </w:t>
      </w:r>
      <w:r w:rsidR="002562A0" w:rsidRPr="00A1124D">
        <w:rPr>
          <w:rFonts w:asciiTheme="minorHAnsi" w:hAnsiTheme="minorHAnsi" w:cstheme="minorHAnsi"/>
        </w:rPr>
        <w:t xml:space="preserve">pokyčiai, </w:t>
      </w:r>
      <w:r w:rsidR="007118DB">
        <w:rPr>
          <w:rFonts w:asciiTheme="minorHAnsi" w:hAnsiTheme="minorHAnsi" w:cstheme="minorHAnsi"/>
        </w:rPr>
        <w:t xml:space="preserve">neigiamos demografinės tendencijos </w:t>
      </w:r>
      <w:r w:rsidR="00C6069F">
        <w:rPr>
          <w:rFonts w:asciiTheme="minorHAnsi" w:hAnsiTheme="minorHAnsi" w:cstheme="minorHAnsi"/>
        </w:rPr>
        <w:t xml:space="preserve">ir mažas plėtros poreikis, </w:t>
      </w:r>
      <w:r w:rsidR="007118DB">
        <w:rPr>
          <w:rFonts w:asciiTheme="minorHAnsi" w:hAnsiTheme="minorHAnsi" w:cstheme="minorHAnsi"/>
        </w:rPr>
        <w:t xml:space="preserve">ar tiesiog </w:t>
      </w:r>
      <w:r w:rsidR="00873F22">
        <w:rPr>
          <w:rFonts w:asciiTheme="minorHAnsi" w:hAnsiTheme="minorHAnsi" w:cstheme="minorHAnsi"/>
        </w:rPr>
        <w:t xml:space="preserve">laikinas </w:t>
      </w:r>
      <w:r w:rsidR="00E33EC8">
        <w:rPr>
          <w:rFonts w:asciiTheme="minorHAnsi" w:hAnsiTheme="minorHAnsi" w:cstheme="minorHAnsi"/>
        </w:rPr>
        <w:t>prioritetų skyrimas kitoms sritims.</w:t>
      </w:r>
    </w:p>
    <w:p w14:paraId="61543C00" w14:textId="77777777" w:rsidR="009C5CC2" w:rsidRPr="00782D27" w:rsidRDefault="009C5CC2" w:rsidP="00782D27">
      <w:pPr>
        <w:autoSpaceDE w:val="0"/>
        <w:autoSpaceDN w:val="0"/>
        <w:adjustRightInd w:val="0"/>
        <w:spacing w:line="276" w:lineRule="auto"/>
        <w:rPr>
          <w:rFonts w:asciiTheme="minorHAnsi" w:hAnsiTheme="minorHAnsi" w:cstheme="minorHAnsi"/>
        </w:rPr>
      </w:pPr>
    </w:p>
    <w:p w14:paraId="0F7FB84A" w14:textId="73A8B9E2" w:rsidR="002562A0" w:rsidRPr="00A5464F" w:rsidRDefault="00675F31" w:rsidP="00847862">
      <w:pPr>
        <w:autoSpaceDE w:val="0"/>
        <w:autoSpaceDN w:val="0"/>
        <w:adjustRightInd w:val="0"/>
        <w:spacing w:line="276" w:lineRule="auto"/>
        <w:rPr>
          <w:rFonts w:asciiTheme="minorHAnsi" w:hAnsiTheme="minorHAnsi" w:cstheme="minorHAnsi"/>
          <w:color w:val="FF0000"/>
        </w:rPr>
      </w:pPr>
      <w:r>
        <w:rPr>
          <w:rFonts w:asciiTheme="minorHAnsi" w:hAnsiTheme="minorHAnsi" w:cstheme="minorHAnsi"/>
        </w:rPr>
        <w:t xml:space="preserve">Panevėžio miesto </w:t>
      </w:r>
      <w:r w:rsidR="002562A0" w:rsidRPr="00A37656">
        <w:rPr>
          <w:rFonts w:asciiTheme="minorHAnsi" w:hAnsiTheme="minorHAnsi" w:cstheme="minorHAnsi"/>
        </w:rPr>
        <w:t>savivaldybės</w:t>
      </w:r>
      <w:r w:rsidR="00A37656">
        <w:rPr>
          <w:rFonts w:asciiTheme="minorHAnsi" w:hAnsiTheme="minorHAnsi" w:cstheme="minorHAnsi"/>
        </w:rPr>
        <w:t xml:space="preserve"> </w:t>
      </w:r>
      <w:r w:rsidR="002562A0" w:rsidRPr="00A37656">
        <w:rPr>
          <w:rFonts w:asciiTheme="minorHAnsi" w:hAnsiTheme="minorHAnsi" w:cstheme="minorHAnsi"/>
        </w:rPr>
        <w:t>teritorijos</w:t>
      </w:r>
      <w:r w:rsidR="00A37656">
        <w:rPr>
          <w:rFonts w:asciiTheme="minorHAnsi" w:hAnsiTheme="minorHAnsi" w:cstheme="minorHAnsi"/>
        </w:rPr>
        <w:t xml:space="preserve"> </w:t>
      </w:r>
      <w:r w:rsidR="002562A0" w:rsidRPr="00A37656">
        <w:rPr>
          <w:rFonts w:asciiTheme="minorHAnsi" w:hAnsiTheme="minorHAnsi" w:cstheme="minorHAnsi"/>
        </w:rPr>
        <w:t>bendrojo</w:t>
      </w:r>
      <w:r w:rsidR="00A37656">
        <w:rPr>
          <w:rFonts w:asciiTheme="minorHAnsi" w:hAnsiTheme="minorHAnsi" w:cstheme="minorHAnsi"/>
        </w:rPr>
        <w:t xml:space="preserve"> </w:t>
      </w:r>
      <w:r w:rsidR="002562A0" w:rsidRPr="00A37656">
        <w:rPr>
          <w:rFonts w:asciiTheme="minorHAnsi" w:hAnsiTheme="minorHAnsi" w:cstheme="minorHAnsi"/>
        </w:rPr>
        <w:t>plano</w:t>
      </w:r>
      <w:r>
        <w:rPr>
          <w:rFonts w:asciiTheme="minorHAnsi" w:hAnsiTheme="minorHAnsi" w:cstheme="minorHAnsi"/>
        </w:rPr>
        <w:t xml:space="preserve"> keitimo</w:t>
      </w:r>
      <w:r w:rsidR="00A37656">
        <w:rPr>
          <w:rFonts w:asciiTheme="minorHAnsi" w:hAnsiTheme="minorHAnsi" w:cstheme="minorHAnsi"/>
        </w:rPr>
        <w:t xml:space="preserve"> </w:t>
      </w:r>
      <w:r w:rsidR="002562A0" w:rsidRPr="00A37656">
        <w:rPr>
          <w:rFonts w:asciiTheme="minorHAnsi" w:hAnsiTheme="minorHAnsi" w:cstheme="minorHAnsi"/>
        </w:rPr>
        <w:t>sprendinių</w:t>
      </w:r>
      <w:r w:rsidR="00A37656">
        <w:rPr>
          <w:rFonts w:asciiTheme="minorHAnsi" w:hAnsiTheme="minorHAnsi" w:cstheme="minorHAnsi"/>
        </w:rPr>
        <w:t xml:space="preserve"> </w:t>
      </w:r>
      <w:r w:rsidR="002562A0" w:rsidRPr="00A37656">
        <w:rPr>
          <w:rFonts w:asciiTheme="minorHAnsi" w:hAnsiTheme="minorHAnsi" w:cstheme="minorHAnsi"/>
        </w:rPr>
        <w:t>įgyvendinimui</w:t>
      </w:r>
      <w:r w:rsidR="00A37656">
        <w:rPr>
          <w:rFonts w:asciiTheme="minorHAnsi" w:hAnsiTheme="minorHAnsi" w:cstheme="minorHAnsi"/>
        </w:rPr>
        <w:t xml:space="preserve"> </w:t>
      </w:r>
      <w:r w:rsidR="002562A0" w:rsidRPr="00A37656">
        <w:rPr>
          <w:rFonts w:asciiTheme="minorHAnsi" w:hAnsiTheme="minorHAnsi" w:cstheme="minorHAnsi"/>
        </w:rPr>
        <w:t>numatyt</w:t>
      </w:r>
      <w:r w:rsidR="0003365B">
        <w:rPr>
          <w:rFonts w:asciiTheme="minorHAnsi" w:hAnsiTheme="minorHAnsi" w:cstheme="minorHAnsi"/>
        </w:rPr>
        <w:t>a</w:t>
      </w:r>
      <w:r w:rsidR="00A37656">
        <w:rPr>
          <w:rFonts w:asciiTheme="minorHAnsi" w:hAnsiTheme="minorHAnsi" w:cstheme="minorHAnsi"/>
        </w:rPr>
        <w:t xml:space="preserve"> </w:t>
      </w:r>
      <w:r>
        <w:rPr>
          <w:rFonts w:asciiTheme="minorHAnsi" w:hAnsiTheme="minorHAnsi" w:cstheme="minorHAnsi"/>
          <w:lang w:val="en-US"/>
        </w:rPr>
        <w:t>115</w:t>
      </w:r>
      <w:r w:rsidR="00A37656">
        <w:rPr>
          <w:rFonts w:asciiTheme="minorHAnsi" w:hAnsiTheme="minorHAnsi" w:cstheme="minorHAnsi"/>
        </w:rPr>
        <w:t xml:space="preserve"> </w:t>
      </w:r>
      <w:r w:rsidR="002562A0" w:rsidRPr="00A37656">
        <w:rPr>
          <w:rFonts w:asciiTheme="minorHAnsi" w:hAnsiTheme="minorHAnsi" w:cstheme="minorHAnsi"/>
        </w:rPr>
        <w:t>priemon</w:t>
      </w:r>
      <w:r>
        <w:rPr>
          <w:rFonts w:asciiTheme="minorHAnsi" w:hAnsiTheme="minorHAnsi" w:cstheme="minorHAnsi"/>
        </w:rPr>
        <w:t>ių</w:t>
      </w:r>
      <w:r w:rsidR="002562A0" w:rsidRPr="00A37656">
        <w:rPr>
          <w:rFonts w:asciiTheme="minorHAnsi" w:hAnsiTheme="minorHAnsi" w:cstheme="minorHAnsi"/>
        </w:rPr>
        <w:t>, iš</w:t>
      </w:r>
      <w:r w:rsidR="00A37656">
        <w:rPr>
          <w:rFonts w:asciiTheme="minorHAnsi" w:hAnsiTheme="minorHAnsi" w:cstheme="minorHAnsi"/>
        </w:rPr>
        <w:t xml:space="preserve"> </w:t>
      </w:r>
      <w:r w:rsidR="002562A0" w:rsidRPr="00A37656">
        <w:rPr>
          <w:rFonts w:asciiTheme="minorHAnsi" w:hAnsiTheme="minorHAnsi" w:cstheme="minorHAnsi"/>
        </w:rPr>
        <w:t>kurių</w:t>
      </w:r>
      <w:r w:rsidR="00A37656">
        <w:rPr>
          <w:rFonts w:asciiTheme="minorHAnsi" w:hAnsiTheme="minorHAnsi" w:cstheme="minorHAnsi"/>
        </w:rPr>
        <w:t xml:space="preserve"> </w:t>
      </w:r>
      <w:r w:rsidR="00847862">
        <w:rPr>
          <w:rFonts w:asciiTheme="minorHAnsi" w:hAnsiTheme="minorHAnsi" w:cstheme="minorHAnsi"/>
        </w:rPr>
        <w:t>12</w:t>
      </w:r>
      <w:r w:rsidR="002562A0" w:rsidRPr="00A37656">
        <w:rPr>
          <w:rFonts w:asciiTheme="minorHAnsi" w:hAnsiTheme="minorHAnsi" w:cstheme="minorHAnsi"/>
        </w:rPr>
        <w:t xml:space="preserve"> </w:t>
      </w:r>
      <w:r w:rsidR="00EC27A7">
        <w:rPr>
          <w:rFonts w:asciiTheme="minorHAnsi" w:hAnsiTheme="minorHAnsi" w:cstheme="minorHAnsi"/>
        </w:rPr>
        <w:t>–</w:t>
      </w:r>
      <w:r w:rsidR="002562A0" w:rsidRPr="00A37656">
        <w:rPr>
          <w:rFonts w:asciiTheme="minorHAnsi" w:hAnsiTheme="minorHAnsi" w:cstheme="minorHAnsi"/>
        </w:rPr>
        <w:t xml:space="preserve"> </w:t>
      </w:r>
      <w:r w:rsidR="00847862">
        <w:rPr>
          <w:rFonts w:asciiTheme="minorHAnsi" w:hAnsiTheme="minorHAnsi" w:cstheme="minorHAnsi"/>
        </w:rPr>
        <w:t>1</w:t>
      </w:r>
      <w:r w:rsidR="000A1BF7">
        <w:rPr>
          <w:rFonts w:asciiTheme="minorHAnsi" w:hAnsiTheme="minorHAnsi" w:cstheme="minorHAnsi"/>
        </w:rPr>
        <w:t>0</w:t>
      </w:r>
      <w:r w:rsidR="00EC27A7">
        <w:rPr>
          <w:rFonts w:asciiTheme="minorHAnsi" w:hAnsiTheme="minorHAnsi" w:cstheme="minorHAnsi"/>
        </w:rPr>
        <w:t>,4</w:t>
      </w:r>
      <w:r w:rsidR="002562A0" w:rsidRPr="00A37656">
        <w:rPr>
          <w:rFonts w:asciiTheme="minorHAnsi" w:hAnsiTheme="minorHAnsi" w:cstheme="minorHAnsi"/>
        </w:rPr>
        <w:t>% - įgyvendint</w:t>
      </w:r>
      <w:r w:rsidR="00F15B9C">
        <w:rPr>
          <w:rFonts w:asciiTheme="minorHAnsi" w:hAnsiTheme="minorHAnsi" w:cstheme="minorHAnsi"/>
        </w:rPr>
        <w:t>os</w:t>
      </w:r>
      <w:r w:rsidR="002562A0" w:rsidRPr="00A37656">
        <w:rPr>
          <w:rFonts w:asciiTheme="minorHAnsi" w:hAnsiTheme="minorHAnsi" w:cstheme="minorHAnsi"/>
        </w:rPr>
        <w:t xml:space="preserve">, </w:t>
      </w:r>
      <w:r>
        <w:rPr>
          <w:rFonts w:asciiTheme="minorHAnsi" w:hAnsiTheme="minorHAnsi" w:cstheme="minorHAnsi"/>
          <w:lang w:val="en-US"/>
        </w:rPr>
        <w:t>73</w:t>
      </w:r>
      <w:r w:rsidR="002562A0" w:rsidRPr="00A37656">
        <w:rPr>
          <w:rFonts w:asciiTheme="minorHAnsi" w:hAnsiTheme="minorHAnsi" w:cstheme="minorHAnsi"/>
        </w:rPr>
        <w:t xml:space="preserve"> </w:t>
      </w:r>
      <w:r w:rsidR="00EC27A7">
        <w:rPr>
          <w:rFonts w:asciiTheme="minorHAnsi" w:hAnsiTheme="minorHAnsi" w:cstheme="minorHAnsi"/>
        </w:rPr>
        <w:t>–</w:t>
      </w:r>
      <w:r w:rsidR="002562A0" w:rsidRPr="00A37656">
        <w:rPr>
          <w:rFonts w:asciiTheme="minorHAnsi" w:hAnsiTheme="minorHAnsi" w:cstheme="minorHAnsi"/>
        </w:rPr>
        <w:t xml:space="preserve"> </w:t>
      </w:r>
      <w:r w:rsidR="00847862">
        <w:rPr>
          <w:rFonts w:asciiTheme="minorHAnsi" w:hAnsiTheme="minorHAnsi" w:cstheme="minorHAnsi"/>
        </w:rPr>
        <w:t>63</w:t>
      </w:r>
      <w:r w:rsidR="00EC27A7">
        <w:rPr>
          <w:rFonts w:asciiTheme="minorHAnsi" w:hAnsiTheme="minorHAnsi" w:cstheme="minorHAnsi"/>
        </w:rPr>
        <w:t>,5</w:t>
      </w:r>
      <w:r w:rsidR="002562A0" w:rsidRPr="00A37656">
        <w:rPr>
          <w:rFonts w:asciiTheme="minorHAnsi" w:hAnsiTheme="minorHAnsi" w:cstheme="minorHAnsi"/>
        </w:rPr>
        <w:t>% - vykdom</w:t>
      </w:r>
      <w:r w:rsidR="00F15B9C">
        <w:rPr>
          <w:rFonts w:asciiTheme="minorHAnsi" w:hAnsiTheme="minorHAnsi" w:cstheme="minorHAnsi"/>
        </w:rPr>
        <w:t>os</w:t>
      </w:r>
      <w:r w:rsidR="002562A0" w:rsidRPr="00A37656">
        <w:rPr>
          <w:rFonts w:asciiTheme="minorHAnsi" w:hAnsiTheme="minorHAnsi" w:cstheme="minorHAnsi"/>
        </w:rPr>
        <w:t xml:space="preserve">, </w:t>
      </w:r>
      <w:r>
        <w:rPr>
          <w:rFonts w:asciiTheme="minorHAnsi" w:hAnsiTheme="minorHAnsi" w:cstheme="minorHAnsi"/>
        </w:rPr>
        <w:t>30</w:t>
      </w:r>
      <w:r w:rsidR="002562A0" w:rsidRPr="00A37656">
        <w:rPr>
          <w:rFonts w:asciiTheme="minorHAnsi" w:hAnsiTheme="minorHAnsi" w:cstheme="minorHAnsi"/>
        </w:rPr>
        <w:t xml:space="preserve"> </w:t>
      </w:r>
      <w:r w:rsidR="00EC27A7">
        <w:rPr>
          <w:rFonts w:asciiTheme="minorHAnsi" w:hAnsiTheme="minorHAnsi" w:cstheme="minorHAnsi"/>
        </w:rPr>
        <w:t>–</w:t>
      </w:r>
      <w:r w:rsidR="002562A0" w:rsidRPr="00A37656">
        <w:rPr>
          <w:rFonts w:asciiTheme="minorHAnsi" w:hAnsiTheme="minorHAnsi" w:cstheme="minorHAnsi"/>
        </w:rPr>
        <w:t xml:space="preserve"> </w:t>
      </w:r>
      <w:r w:rsidR="00847862">
        <w:rPr>
          <w:rFonts w:asciiTheme="minorHAnsi" w:hAnsiTheme="minorHAnsi" w:cstheme="minorHAnsi"/>
        </w:rPr>
        <w:t>2</w:t>
      </w:r>
      <w:r w:rsidR="00370747">
        <w:rPr>
          <w:rFonts w:asciiTheme="minorHAnsi" w:hAnsiTheme="minorHAnsi" w:cstheme="minorHAnsi"/>
        </w:rPr>
        <w:t>6</w:t>
      </w:r>
      <w:r w:rsidR="00EC27A7">
        <w:rPr>
          <w:rFonts w:asciiTheme="minorHAnsi" w:hAnsiTheme="minorHAnsi" w:cstheme="minorHAnsi"/>
        </w:rPr>
        <w:t>,1</w:t>
      </w:r>
      <w:r w:rsidR="002562A0" w:rsidRPr="00A37656">
        <w:rPr>
          <w:rFonts w:asciiTheme="minorHAnsi" w:hAnsiTheme="minorHAnsi" w:cstheme="minorHAnsi"/>
        </w:rPr>
        <w:t>% - nepradėt</w:t>
      </w:r>
      <w:r w:rsidR="00F15B9C">
        <w:rPr>
          <w:rFonts w:asciiTheme="minorHAnsi" w:hAnsiTheme="minorHAnsi" w:cstheme="minorHAnsi"/>
        </w:rPr>
        <w:t>os</w:t>
      </w:r>
      <w:r w:rsidR="00A37656">
        <w:rPr>
          <w:rFonts w:asciiTheme="minorHAnsi" w:hAnsiTheme="minorHAnsi" w:cstheme="minorHAnsi"/>
        </w:rPr>
        <w:t xml:space="preserve"> </w:t>
      </w:r>
      <w:r w:rsidR="002562A0" w:rsidRPr="00A37656">
        <w:rPr>
          <w:rFonts w:asciiTheme="minorHAnsi" w:hAnsiTheme="minorHAnsi" w:cstheme="minorHAnsi"/>
        </w:rPr>
        <w:t>vykdyti</w:t>
      </w:r>
      <w:r w:rsidR="00BD580D">
        <w:rPr>
          <w:rFonts w:asciiTheme="minorHAnsi" w:hAnsiTheme="minorHAnsi" w:cstheme="minorHAnsi"/>
        </w:rPr>
        <w:t xml:space="preserve">. Pagal surinktą informaciją visos priemonės apart </w:t>
      </w:r>
      <w:r w:rsidR="00847704">
        <w:rPr>
          <w:rFonts w:asciiTheme="minorHAnsi" w:hAnsiTheme="minorHAnsi" w:cstheme="minorHAnsi"/>
        </w:rPr>
        <w:t xml:space="preserve">įgyvendintų yra vis dar nepraradusios aktualumo – nėra </w:t>
      </w:r>
      <w:r>
        <w:rPr>
          <w:rFonts w:asciiTheme="minorHAnsi" w:hAnsiTheme="minorHAnsi" w:cstheme="minorHAnsi"/>
        </w:rPr>
        <w:t>nei vienos</w:t>
      </w:r>
      <w:r w:rsidR="002562A0" w:rsidRPr="00A37656">
        <w:rPr>
          <w:rFonts w:asciiTheme="minorHAnsi" w:hAnsiTheme="minorHAnsi" w:cstheme="minorHAnsi"/>
        </w:rPr>
        <w:t xml:space="preserve"> neįgyvendintos. Kai kurias</w:t>
      </w:r>
      <w:r w:rsidR="00A37656" w:rsidRPr="00A37656">
        <w:rPr>
          <w:rFonts w:asciiTheme="minorHAnsi" w:hAnsiTheme="minorHAnsi" w:cstheme="minorHAnsi"/>
        </w:rPr>
        <w:t xml:space="preserve"> </w:t>
      </w:r>
      <w:r w:rsidR="002562A0" w:rsidRPr="00A37656">
        <w:rPr>
          <w:rFonts w:asciiTheme="minorHAnsi" w:hAnsiTheme="minorHAnsi" w:cstheme="minorHAnsi"/>
        </w:rPr>
        <w:t>priemones</w:t>
      </w:r>
      <w:r w:rsidR="00A37656" w:rsidRPr="00A37656">
        <w:rPr>
          <w:rFonts w:asciiTheme="minorHAnsi" w:hAnsiTheme="minorHAnsi" w:cstheme="minorHAnsi"/>
        </w:rPr>
        <w:t xml:space="preserve"> </w:t>
      </w:r>
      <w:r w:rsidR="002562A0" w:rsidRPr="00A37656">
        <w:rPr>
          <w:rFonts w:asciiTheme="minorHAnsi" w:hAnsiTheme="minorHAnsi" w:cstheme="minorHAnsi"/>
        </w:rPr>
        <w:t>iš</w:t>
      </w:r>
      <w:r w:rsidR="00A37656" w:rsidRPr="00A37656">
        <w:rPr>
          <w:rFonts w:asciiTheme="minorHAnsi" w:hAnsiTheme="minorHAnsi" w:cstheme="minorHAnsi"/>
        </w:rPr>
        <w:t xml:space="preserve"> </w:t>
      </w:r>
      <w:r w:rsidR="002562A0" w:rsidRPr="00A37656">
        <w:rPr>
          <w:rFonts w:asciiTheme="minorHAnsi" w:hAnsiTheme="minorHAnsi" w:cstheme="minorHAnsi"/>
        </w:rPr>
        <w:t>nepradėtų</w:t>
      </w:r>
      <w:r w:rsidR="00A37656" w:rsidRPr="00A37656">
        <w:rPr>
          <w:rFonts w:asciiTheme="minorHAnsi" w:hAnsiTheme="minorHAnsi" w:cstheme="minorHAnsi"/>
        </w:rPr>
        <w:t xml:space="preserve"> </w:t>
      </w:r>
      <w:r w:rsidR="002562A0" w:rsidRPr="00A37656">
        <w:rPr>
          <w:rFonts w:asciiTheme="minorHAnsi" w:hAnsiTheme="minorHAnsi" w:cstheme="minorHAnsi"/>
        </w:rPr>
        <w:t>vykdyti</w:t>
      </w:r>
      <w:r w:rsidR="00A37656" w:rsidRPr="00A37656">
        <w:rPr>
          <w:rFonts w:asciiTheme="minorHAnsi" w:hAnsiTheme="minorHAnsi" w:cstheme="minorHAnsi"/>
        </w:rPr>
        <w:t xml:space="preserve"> </w:t>
      </w:r>
      <w:r w:rsidR="002562A0" w:rsidRPr="00A37656">
        <w:rPr>
          <w:rFonts w:asciiTheme="minorHAnsi" w:hAnsiTheme="minorHAnsi" w:cstheme="minorHAnsi"/>
        </w:rPr>
        <w:t>galima</w:t>
      </w:r>
      <w:r w:rsidR="00A37656">
        <w:rPr>
          <w:rFonts w:asciiTheme="minorHAnsi" w:hAnsiTheme="minorHAnsi" w:cstheme="minorHAnsi"/>
        </w:rPr>
        <w:t xml:space="preserve"> </w:t>
      </w:r>
      <w:r w:rsidR="002562A0" w:rsidRPr="00A37656">
        <w:rPr>
          <w:rFonts w:asciiTheme="minorHAnsi" w:hAnsiTheme="minorHAnsi" w:cstheme="minorHAnsi"/>
        </w:rPr>
        <w:t>identifikuoti</w:t>
      </w:r>
      <w:r w:rsidR="00A37656">
        <w:rPr>
          <w:rFonts w:asciiTheme="minorHAnsi" w:hAnsiTheme="minorHAnsi" w:cstheme="minorHAnsi"/>
        </w:rPr>
        <w:t xml:space="preserve"> </w:t>
      </w:r>
      <w:r w:rsidR="002562A0" w:rsidRPr="00A37656">
        <w:rPr>
          <w:rFonts w:asciiTheme="minorHAnsi" w:hAnsiTheme="minorHAnsi" w:cstheme="minorHAnsi"/>
        </w:rPr>
        <w:t>neprioritetinėmis</w:t>
      </w:r>
      <w:r w:rsidR="00A37656">
        <w:rPr>
          <w:rFonts w:asciiTheme="minorHAnsi" w:hAnsiTheme="minorHAnsi" w:cstheme="minorHAnsi"/>
        </w:rPr>
        <w:t xml:space="preserve"> </w:t>
      </w:r>
      <w:r w:rsidR="002562A0" w:rsidRPr="00A37656">
        <w:rPr>
          <w:rFonts w:asciiTheme="minorHAnsi" w:hAnsiTheme="minorHAnsi" w:cstheme="minorHAnsi"/>
        </w:rPr>
        <w:t>kitų</w:t>
      </w:r>
      <w:r w:rsidR="00A37656">
        <w:rPr>
          <w:rFonts w:asciiTheme="minorHAnsi" w:hAnsiTheme="minorHAnsi" w:cstheme="minorHAnsi"/>
        </w:rPr>
        <w:t xml:space="preserve"> </w:t>
      </w:r>
      <w:r w:rsidR="002562A0" w:rsidRPr="00A37656">
        <w:rPr>
          <w:rFonts w:asciiTheme="minorHAnsi" w:hAnsiTheme="minorHAnsi" w:cstheme="minorHAnsi"/>
        </w:rPr>
        <w:t>atžvilgiu</w:t>
      </w:r>
      <w:r w:rsidR="00A37656">
        <w:rPr>
          <w:rFonts w:asciiTheme="minorHAnsi" w:hAnsiTheme="minorHAnsi" w:cstheme="minorHAnsi"/>
        </w:rPr>
        <w:t xml:space="preserve"> </w:t>
      </w:r>
      <w:r w:rsidR="00A5464F" w:rsidRPr="00A37656">
        <w:rPr>
          <w:rFonts w:asciiTheme="minorHAnsi" w:hAnsiTheme="minorHAnsi" w:cstheme="minorHAnsi"/>
        </w:rPr>
        <w:t>arba sritys</w:t>
      </w:r>
      <w:r w:rsidR="002562A0" w:rsidRPr="00A37656">
        <w:rPr>
          <w:rFonts w:asciiTheme="minorHAnsi" w:hAnsiTheme="minorHAnsi" w:cstheme="minorHAnsi"/>
        </w:rPr>
        <w:t>/problemos, kurių</w:t>
      </w:r>
      <w:r w:rsidR="00A5464F">
        <w:rPr>
          <w:rFonts w:asciiTheme="minorHAnsi" w:hAnsiTheme="minorHAnsi" w:cstheme="minorHAnsi"/>
        </w:rPr>
        <w:t xml:space="preserve"> </w:t>
      </w:r>
      <w:r w:rsidR="002562A0" w:rsidRPr="00A37656">
        <w:rPr>
          <w:rFonts w:asciiTheme="minorHAnsi" w:hAnsiTheme="minorHAnsi" w:cstheme="minorHAnsi"/>
        </w:rPr>
        <w:t>taikymui</w:t>
      </w:r>
      <w:r w:rsidR="00A5464F">
        <w:rPr>
          <w:rFonts w:asciiTheme="minorHAnsi" w:hAnsiTheme="minorHAnsi" w:cstheme="minorHAnsi"/>
        </w:rPr>
        <w:t xml:space="preserve"> </w:t>
      </w:r>
      <w:r w:rsidR="002562A0" w:rsidRPr="00A37656">
        <w:rPr>
          <w:rFonts w:asciiTheme="minorHAnsi" w:hAnsiTheme="minorHAnsi" w:cstheme="minorHAnsi"/>
        </w:rPr>
        <w:t>išskirto</w:t>
      </w:r>
      <w:r w:rsidR="00A5464F">
        <w:rPr>
          <w:rFonts w:asciiTheme="minorHAnsi" w:hAnsiTheme="minorHAnsi" w:cstheme="minorHAnsi"/>
        </w:rPr>
        <w:t xml:space="preserve">s </w:t>
      </w:r>
      <w:r w:rsidR="002562A0" w:rsidRPr="00A37656">
        <w:rPr>
          <w:rFonts w:asciiTheme="minorHAnsi" w:hAnsiTheme="minorHAnsi" w:cstheme="minorHAnsi"/>
        </w:rPr>
        <w:t>priemonės, laikinai</w:t>
      </w:r>
      <w:r w:rsidR="00A5464F">
        <w:rPr>
          <w:rFonts w:asciiTheme="minorHAnsi" w:hAnsiTheme="minorHAnsi" w:cstheme="minorHAnsi"/>
        </w:rPr>
        <w:t xml:space="preserve"> </w:t>
      </w:r>
      <w:r w:rsidR="002562A0" w:rsidRPr="00A37656">
        <w:rPr>
          <w:rFonts w:asciiTheme="minorHAnsi" w:hAnsiTheme="minorHAnsi" w:cstheme="minorHAnsi"/>
        </w:rPr>
        <w:t>sprendžiamos</w:t>
      </w:r>
      <w:r w:rsidR="00A5464F">
        <w:rPr>
          <w:rFonts w:asciiTheme="minorHAnsi" w:hAnsiTheme="minorHAnsi" w:cstheme="minorHAnsi"/>
        </w:rPr>
        <w:t xml:space="preserve"> </w:t>
      </w:r>
      <w:r w:rsidR="002562A0" w:rsidRPr="00A37656">
        <w:rPr>
          <w:rFonts w:asciiTheme="minorHAnsi" w:hAnsiTheme="minorHAnsi" w:cstheme="minorHAnsi"/>
        </w:rPr>
        <w:t>kitais</w:t>
      </w:r>
      <w:r w:rsidR="00A5464F">
        <w:rPr>
          <w:rFonts w:asciiTheme="minorHAnsi" w:hAnsiTheme="minorHAnsi" w:cstheme="minorHAnsi"/>
        </w:rPr>
        <w:t xml:space="preserve"> </w:t>
      </w:r>
      <w:r w:rsidR="002562A0" w:rsidRPr="00A37656">
        <w:rPr>
          <w:rFonts w:asciiTheme="minorHAnsi" w:hAnsiTheme="minorHAnsi" w:cstheme="minorHAnsi"/>
        </w:rPr>
        <w:t xml:space="preserve">būdais. </w:t>
      </w:r>
      <w:r w:rsidR="009F5B28">
        <w:rPr>
          <w:rFonts w:asciiTheme="minorHAnsi" w:hAnsiTheme="minorHAnsi" w:cstheme="minorHAnsi"/>
        </w:rPr>
        <w:t>Dauguma priemonių yra vykdomos dėl jų tęstinumo, todėl vertinama, kad didžioji dalis Bendrojo plano sprendinių – įgyvendinti, nuolat įgyvendinami.</w:t>
      </w:r>
    </w:p>
    <w:p w14:paraId="31CDAD99" w14:textId="77777777" w:rsidR="002562A0" w:rsidRPr="002562A0" w:rsidRDefault="002562A0" w:rsidP="002562A0">
      <w:pPr>
        <w:autoSpaceDE w:val="0"/>
        <w:autoSpaceDN w:val="0"/>
        <w:adjustRightInd w:val="0"/>
        <w:spacing w:line="276" w:lineRule="auto"/>
        <w:rPr>
          <w:rFonts w:asciiTheme="minorHAnsi" w:eastAsia="Times New Roman" w:hAnsiTheme="minorHAnsi" w:cstheme="minorHAnsi"/>
          <w:color w:val="FF0000"/>
          <w:lang w:eastAsia="lt-LT"/>
        </w:rPr>
      </w:pPr>
    </w:p>
    <w:p w14:paraId="3A89A1B2" w14:textId="17E11FD7" w:rsidR="002562A0" w:rsidRPr="002562A0" w:rsidRDefault="002562A0" w:rsidP="002562A0">
      <w:pPr>
        <w:autoSpaceDE w:val="0"/>
        <w:autoSpaceDN w:val="0"/>
        <w:adjustRightInd w:val="0"/>
        <w:spacing w:line="276" w:lineRule="auto"/>
        <w:rPr>
          <w:rFonts w:asciiTheme="minorHAnsi" w:hAnsiTheme="minorHAnsi" w:cstheme="minorHAnsi"/>
          <w:i/>
          <w:color w:val="000000" w:themeColor="text1"/>
          <w:sz w:val="20"/>
          <w:szCs w:val="20"/>
        </w:rPr>
      </w:pPr>
      <w:r w:rsidRPr="002562A0">
        <w:rPr>
          <w:rFonts w:asciiTheme="minorHAnsi" w:hAnsiTheme="minorHAnsi" w:cstheme="minorHAnsi"/>
          <w:i/>
          <w:color w:val="000000" w:themeColor="text1"/>
          <w:sz w:val="20"/>
          <w:szCs w:val="20"/>
        </w:rPr>
        <w:t xml:space="preserve">3.1. lentelė. </w:t>
      </w:r>
      <w:r w:rsidR="00190084">
        <w:rPr>
          <w:rFonts w:asciiTheme="minorHAnsi" w:hAnsiTheme="minorHAnsi" w:cstheme="minorHAnsi"/>
          <w:i/>
          <w:color w:val="000000" w:themeColor="text1"/>
          <w:sz w:val="20"/>
          <w:szCs w:val="20"/>
        </w:rPr>
        <w:t>Panevėžio miesto</w:t>
      </w:r>
      <w:r w:rsidRPr="002562A0">
        <w:rPr>
          <w:rFonts w:asciiTheme="minorHAnsi" w:hAnsiTheme="minorHAnsi" w:cstheme="minorHAnsi"/>
          <w:i/>
          <w:color w:val="000000" w:themeColor="text1"/>
          <w:sz w:val="20"/>
          <w:szCs w:val="20"/>
        </w:rPr>
        <w:t xml:space="preserve"> savivaldybės teritorijos bendrojo plano </w:t>
      </w:r>
      <w:r w:rsidR="00190084">
        <w:rPr>
          <w:rFonts w:asciiTheme="minorHAnsi" w:hAnsiTheme="minorHAnsi" w:cstheme="minorHAnsi"/>
          <w:i/>
          <w:color w:val="000000" w:themeColor="text1"/>
          <w:sz w:val="20"/>
          <w:szCs w:val="20"/>
        </w:rPr>
        <w:t xml:space="preserve">keitimo </w:t>
      </w:r>
      <w:r w:rsidRPr="002562A0">
        <w:rPr>
          <w:rFonts w:asciiTheme="minorHAnsi" w:hAnsiTheme="minorHAnsi" w:cstheme="minorHAnsi"/>
          <w:i/>
          <w:color w:val="000000" w:themeColor="text1"/>
          <w:sz w:val="20"/>
          <w:szCs w:val="20"/>
        </w:rPr>
        <w:t>priemonių skaičiaus suvestinė pagal statusą</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2135"/>
        <w:gridCol w:w="1296"/>
        <w:gridCol w:w="1273"/>
        <w:gridCol w:w="1284"/>
        <w:gridCol w:w="1543"/>
        <w:gridCol w:w="1280"/>
      </w:tblGrid>
      <w:tr w:rsidR="002562A0" w:rsidRPr="002562A0" w14:paraId="64C73A66" w14:textId="77777777" w:rsidTr="00BB331B">
        <w:tc>
          <w:tcPr>
            <w:tcW w:w="561" w:type="dxa"/>
            <w:vMerge w:val="restart"/>
            <w:tcBorders>
              <w:right w:val="single" w:sz="6" w:space="0" w:color="auto"/>
            </w:tcBorders>
            <w:shd w:val="clear" w:color="auto" w:fill="F2F2F2" w:themeFill="background1" w:themeFillShade="F2"/>
            <w:vAlign w:val="center"/>
          </w:tcPr>
          <w:p w14:paraId="4D0CFEB5"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Eil. Nr.</w:t>
            </w:r>
          </w:p>
        </w:tc>
        <w:tc>
          <w:tcPr>
            <w:tcW w:w="2135" w:type="dxa"/>
            <w:vMerge w:val="restart"/>
            <w:tcBorders>
              <w:left w:val="single" w:sz="6" w:space="0" w:color="auto"/>
              <w:right w:val="single" w:sz="6" w:space="0" w:color="auto"/>
            </w:tcBorders>
            <w:shd w:val="clear" w:color="auto" w:fill="F2F2F2" w:themeFill="background1" w:themeFillShade="F2"/>
            <w:vAlign w:val="center"/>
          </w:tcPr>
          <w:p w14:paraId="069445D1"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Sprendinių tema</w:t>
            </w:r>
          </w:p>
        </w:tc>
        <w:tc>
          <w:tcPr>
            <w:tcW w:w="5396" w:type="dxa"/>
            <w:gridSpan w:val="4"/>
            <w:tcBorders>
              <w:left w:val="single" w:sz="6" w:space="0" w:color="auto"/>
              <w:right w:val="single" w:sz="6" w:space="0" w:color="auto"/>
            </w:tcBorders>
            <w:shd w:val="clear" w:color="auto" w:fill="F2F2F2" w:themeFill="background1" w:themeFillShade="F2"/>
            <w:vAlign w:val="center"/>
          </w:tcPr>
          <w:p w14:paraId="01471129"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Priemonių skaičius pagal statusą</w:t>
            </w:r>
          </w:p>
        </w:tc>
        <w:tc>
          <w:tcPr>
            <w:tcW w:w="1280" w:type="dxa"/>
            <w:vMerge w:val="restart"/>
            <w:tcBorders>
              <w:left w:val="single" w:sz="6" w:space="0" w:color="auto"/>
            </w:tcBorders>
            <w:shd w:val="clear" w:color="auto" w:fill="F2F2F2" w:themeFill="background1" w:themeFillShade="F2"/>
            <w:vAlign w:val="center"/>
          </w:tcPr>
          <w:p w14:paraId="1E6A0825"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Bendras priemonių skaičius</w:t>
            </w:r>
          </w:p>
        </w:tc>
      </w:tr>
      <w:tr w:rsidR="002562A0" w:rsidRPr="002562A0" w14:paraId="1E2159AE" w14:textId="77777777" w:rsidTr="00BB331B">
        <w:tc>
          <w:tcPr>
            <w:tcW w:w="561" w:type="dxa"/>
            <w:vMerge/>
            <w:tcBorders>
              <w:right w:val="single" w:sz="6" w:space="0" w:color="auto"/>
            </w:tcBorders>
          </w:tcPr>
          <w:p w14:paraId="4A1840EB" w14:textId="77777777" w:rsidR="002562A0" w:rsidRPr="002562A0" w:rsidRDefault="002562A0" w:rsidP="002562A0">
            <w:pPr>
              <w:spacing w:line="276" w:lineRule="auto"/>
              <w:rPr>
                <w:rFonts w:asciiTheme="minorHAnsi" w:eastAsia="Times New Roman" w:hAnsiTheme="minorHAnsi" w:cstheme="minorHAnsi"/>
                <w:lang w:eastAsia="lt-LT"/>
              </w:rPr>
            </w:pPr>
          </w:p>
        </w:tc>
        <w:tc>
          <w:tcPr>
            <w:tcW w:w="2135" w:type="dxa"/>
            <w:vMerge/>
            <w:tcBorders>
              <w:left w:val="single" w:sz="6" w:space="0" w:color="auto"/>
              <w:right w:val="single" w:sz="6" w:space="0" w:color="auto"/>
            </w:tcBorders>
          </w:tcPr>
          <w:p w14:paraId="1F7F6212" w14:textId="77777777" w:rsidR="002562A0" w:rsidRPr="002562A0" w:rsidRDefault="002562A0" w:rsidP="002562A0">
            <w:pPr>
              <w:spacing w:line="276" w:lineRule="auto"/>
              <w:rPr>
                <w:rFonts w:asciiTheme="minorHAnsi" w:eastAsia="Times New Roman" w:hAnsiTheme="minorHAnsi" w:cstheme="minorHAnsi"/>
                <w:lang w:eastAsia="lt-LT"/>
              </w:rPr>
            </w:pPr>
          </w:p>
        </w:tc>
        <w:tc>
          <w:tcPr>
            <w:tcW w:w="1296" w:type="dxa"/>
            <w:tcBorders>
              <w:left w:val="single" w:sz="6" w:space="0" w:color="auto"/>
              <w:right w:val="single" w:sz="6" w:space="0" w:color="auto"/>
            </w:tcBorders>
            <w:shd w:val="clear" w:color="auto" w:fill="F2F2F2" w:themeFill="background1" w:themeFillShade="F2"/>
            <w:vAlign w:val="center"/>
          </w:tcPr>
          <w:p w14:paraId="74E21930"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Įgyvendinta</w:t>
            </w:r>
          </w:p>
        </w:tc>
        <w:tc>
          <w:tcPr>
            <w:tcW w:w="1273" w:type="dxa"/>
            <w:tcBorders>
              <w:left w:val="single" w:sz="6" w:space="0" w:color="auto"/>
              <w:right w:val="single" w:sz="6" w:space="0" w:color="auto"/>
            </w:tcBorders>
            <w:shd w:val="clear" w:color="auto" w:fill="F2F2F2" w:themeFill="background1" w:themeFillShade="F2"/>
            <w:vAlign w:val="center"/>
          </w:tcPr>
          <w:p w14:paraId="20ED3FAC"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Vykdoma</w:t>
            </w:r>
          </w:p>
        </w:tc>
        <w:tc>
          <w:tcPr>
            <w:tcW w:w="1284" w:type="dxa"/>
            <w:tcBorders>
              <w:left w:val="single" w:sz="6" w:space="0" w:color="auto"/>
              <w:right w:val="single" w:sz="6" w:space="0" w:color="auto"/>
            </w:tcBorders>
            <w:shd w:val="clear" w:color="auto" w:fill="F2F2F2" w:themeFill="background1" w:themeFillShade="F2"/>
            <w:vAlign w:val="center"/>
          </w:tcPr>
          <w:p w14:paraId="48B07F6D"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Nepradėta vykdyti</w:t>
            </w:r>
          </w:p>
        </w:tc>
        <w:tc>
          <w:tcPr>
            <w:tcW w:w="1543" w:type="dxa"/>
            <w:tcBorders>
              <w:left w:val="single" w:sz="6" w:space="0" w:color="auto"/>
              <w:right w:val="single" w:sz="6" w:space="0" w:color="auto"/>
            </w:tcBorders>
            <w:shd w:val="clear" w:color="auto" w:fill="F2F2F2" w:themeFill="background1" w:themeFillShade="F2"/>
            <w:vAlign w:val="center"/>
          </w:tcPr>
          <w:p w14:paraId="36155F8D" w14:textId="77777777" w:rsidR="002562A0" w:rsidRPr="002562A0" w:rsidRDefault="002562A0" w:rsidP="002562A0">
            <w:pPr>
              <w:spacing w:line="276" w:lineRule="auto"/>
              <w:jc w:val="center"/>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Neįgyvendinta (nebeaktualu)</w:t>
            </w:r>
          </w:p>
        </w:tc>
        <w:tc>
          <w:tcPr>
            <w:tcW w:w="1280" w:type="dxa"/>
            <w:vMerge/>
            <w:tcBorders>
              <w:left w:val="single" w:sz="6" w:space="0" w:color="auto"/>
            </w:tcBorders>
          </w:tcPr>
          <w:p w14:paraId="6CFF6DBA" w14:textId="77777777" w:rsidR="002562A0" w:rsidRPr="002562A0" w:rsidRDefault="002562A0" w:rsidP="002562A0">
            <w:pPr>
              <w:spacing w:line="276" w:lineRule="auto"/>
              <w:rPr>
                <w:rFonts w:asciiTheme="minorHAnsi" w:eastAsia="Times New Roman" w:hAnsiTheme="minorHAnsi" w:cstheme="minorHAnsi"/>
                <w:lang w:eastAsia="lt-LT"/>
              </w:rPr>
            </w:pPr>
          </w:p>
        </w:tc>
      </w:tr>
      <w:tr w:rsidR="002562A0" w:rsidRPr="002562A0" w14:paraId="0D5CFA4F" w14:textId="77777777" w:rsidTr="000917CB">
        <w:tc>
          <w:tcPr>
            <w:tcW w:w="561" w:type="dxa"/>
            <w:tcBorders>
              <w:right w:val="single" w:sz="6" w:space="0" w:color="auto"/>
            </w:tcBorders>
            <w:shd w:val="clear" w:color="auto" w:fill="FFFFFF" w:themeFill="background1"/>
          </w:tcPr>
          <w:p w14:paraId="007A2B47" w14:textId="77777777" w:rsidR="002562A0" w:rsidRP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1.</w:t>
            </w:r>
          </w:p>
        </w:tc>
        <w:tc>
          <w:tcPr>
            <w:tcW w:w="2135" w:type="dxa"/>
            <w:tcBorders>
              <w:left w:val="single" w:sz="6" w:space="0" w:color="auto"/>
              <w:right w:val="single" w:sz="6" w:space="0" w:color="auto"/>
            </w:tcBorders>
            <w:shd w:val="clear" w:color="auto" w:fill="FFFFFF" w:themeFill="background1"/>
            <w:vAlign w:val="center"/>
          </w:tcPr>
          <w:p w14:paraId="69DAE5B5" w14:textId="15EBFE49" w:rsidR="002562A0" w:rsidRPr="002562A0" w:rsidRDefault="00227E41"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Miesto struktūra</w:t>
            </w:r>
          </w:p>
        </w:tc>
        <w:tc>
          <w:tcPr>
            <w:tcW w:w="1296" w:type="dxa"/>
            <w:tcBorders>
              <w:left w:val="single" w:sz="6" w:space="0" w:color="auto"/>
              <w:right w:val="single" w:sz="6" w:space="0" w:color="auto"/>
            </w:tcBorders>
            <w:shd w:val="clear" w:color="auto" w:fill="FFFFFF" w:themeFill="background1"/>
          </w:tcPr>
          <w:p w14:paraId="0DAB4353" w14:textId="77777777" w:rsidR="002562A0" w:rsidRPr="002562A0" w:rsidRDefault="00BB331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73" w:type="dxa"/>
            <w:tcBorders>
              <w:left w:val="single" w:sz="6" w:space="0" w:color="auto"/>
              <w:right w:val="single" w:sz="6" w:space="0" w:color="auto"/>
            </w:tcBorders>
            <w:shd w:val="clear" w:color="auto" w:fill="FFFFFF" w:themeFill="background1"/>
          </w:tcPr>
          <w:p w14:paraId="7E427BAC" w14:textId="3C2BCB0C" w:rsidR="002562A0" w:rsidRPr="002562A0" w:rsidRDefault="00010F7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12</w:t>
            </w:r>
          </w:p>
        </w:tc>
        <w:tc>
          <w:tcPr>
            <w:tcW w:w="1284" w:type="dxa"/>
            <w:tcBorders>
              <w:left w:val="single" w:sz="6" w:space="0" w:color="auto"/>
              <w:right w:val="single" w:sz="6" w:space="0" w:color="auto"/>
            </w:tcBorders>
            <w:shd w:val="clear" w:color="auto" w:fill="FFFFFF" w:themeFill="background1"/>
          </w:tcPr>
          <w:p w14:paraId="578F8259" w14:textId="7719584F" w:rsidR="002562A0" w:rsidRPr="002562A0" w:rsidRDefault="00010F7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3</w:t>
            </w:r>
          </w:p>
        </w:tc>
        <w:tc>
          <w:tcPr>
            <w:tcW w:w="1543" w:type="dxa"/>
            <w:tcBorders>
              <w:left w:val="single" w:sz="6" w:space="0" w:color="auto"/>
              <w:right w:val="single" w:sz="6" w:space="0" w:color="auto"/>
            </w:tcBorders>
            <w:shd w:val="clear" w:color="auto" w:fill="FFFFFF" w:themeFill="background1"/>
          </w:tcPr>
          <w:p w14:paraId="37887CC1" w14:textId="225DBD72" w:rsidR="002562A0" w:rsidRPr="002562A0" w:rsidRDefault="00010F7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0A26CB96" w14:textId="1684EA77" w:rsidR="002562A0" w:rsidRPr="002562A0" w:rsidRDefault="00010F7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15</w:t>
            </w:r>
          </w:p>
        </w:tc>
      </w:tr>
      <w:tr w:rsidR="002562A0" w:rsidRPr="002562A0" w14:paraId="1B89249D" w14:textId="77777777" w:rsidTr="000917CB">
        <w:tc>
          <w:tcPr>
            <w:tcW w:w="561" w:type="dxa"/>
            <w:tcBorders>
              <w:right w:val="single" w:sz="6" w:space="0" w:color="auto"/>
            </w:tcBorders>
            <w:shd w:val="clear" w:color="auto" w:fill="FFFFFF" w:themeFill="background1"/>
          </w:tcPr>
          <w:p w14:paraId="42FB60BF" w14:textId="77777777" w:rsidR="002562A0" w:rsidRP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2.</w:t>
            </w:r>
          </w:p>
        </w:tc>
        <w:tc>
          <w:tcPr>
            <w:tcW w:w="2135" w:type="dxa"/>
            <w:tcBorders>
              <w:left w:val="single" w:sz="6" w:space="0" w:color="auto"/>
              <w:right w:val="single" w:sz="6" w:space="0" w:color="auto"/>
            </w:tcBorders>
            <w:shd w:val="clear" w:color="auto" w:fill="FFFFFF" w:themeFill="background1"/>
            <w:vAlign w:val="center"/>
          </w:tcPr>
          <w:p w14:paraId="40BB5422" w14:textId="7DF4F174" w:rsidR="002562A0" w:rsidRPr="002562A0" w:rsidRDefault="002562A0" w:rsidP="00BB331B">
            <w:pPr>
              <w:spacing w:line="276" w:lineRule="auto"/>
              <w:jc w:val="lef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Socialinė</w:t>
            </w:r>
            <w:r w:rsidR="00A54585">
              <w:rPr>
                <w:rFonts w:asciiTheme="minorHAnsi" w:eastAsia="Times New Roman" w:hAnsiTheme="minorHAnsi" w:cstheme="minorHAnsi"/>
                <w:lang w:eastAsia="lt-LT"/>
              </w:rPr>
              <w:t xml:space="preserve"> </w:t>
            </w:r>
            <w:r w:rsidR="00227E41">
              <w:rPr>
                <w:rFonts w:asciiTheme="minorHAnsi" w:eastAsia="Times New Roman" w:hAnsiTheme="minorHAnsi" w:cstheme="minorHAnsi"/>
                <w:lang w:eastAsia="lt-LT"/>
              </w:rPr>
              <w:t>infrastruktūra</w:t>
            </w:r>
          </w:p>
        </w:tc>
        <w:tc>
          <w:tcPr>
            <w:tcW w:w="1296" w:type="dxa"/>
            <w:tcBorders>
              <w:left w:val="single" w:sz="6" w:space="0" w:color="auto"/>
              <w:right w:val="single" w:sz="6" w:space="0" w:color="auto"/>
            </w:tcBorders>
            <w:shd w:val="clear" w:color="auto" w:fill="FFFFFF" w:themeFill="background1"/>
          </w:tcPr>
          <w:p w14:paraId="6D976089" w14:textId="3BE992AA" w:rsidR="002562A0" w:rsidRPr="002562A0" w:rsidRDefault="0080717C"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273" w:type="dxa"/>
            <w:tcBorders>
              <w:left w:val="single" w:sz="6" w:space="0" w:color="auto"/>
              <w:right w:val="single" w:sz="6" w:space="0" w:color="auto"/>
            </w:tcBorders>
            <w:shd w:val="clear" w:color="auto" w:fill="FFFFFF" w:themeFill="background1"/>
          </w:tcPr>
          <w:p w14:paraId="635F4CD9" w14:textId="0AAC4DB7" w:rsidR="002562A0" w:rsidRPr="002562A0" w:rsidRDefault="0080717C"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4</w:t>
            </w:r>
          </w:p>
        </w:tc>
        <w:tc>
          <w:tcPr>
            <w:tcW w:w="1284" w:type="dxa"/>
            <w:tcBorders>
              <w:left w:val="single" w:sz="6" w:space="0" w:color="auto"/>
              <w:right w:val="single" w:sz="6" w:space="0" w:color="auto"/>
            </w:tcBorders>
            <w:shd w:val="clear" w:color="auto" w:fill="FFFFFF" w:themeFill="background1"/>
          </w:tcPr>
          <w:p w14:paraId="5A13FC05" w14:textId="0F2E23AD" w:rsidR="002562A0" w:rsidRPr="002562A0" w:rsidRDefault="0080717C"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543" w:type="dxa"/>
            <w:tcBorders>
              <w:left w:val="single" w:sz="6" w:space="0" w:color="auto"/>
              <w:right w:val="single" w:sz="6" w:space="0" w:color="auto"/>
            </w:tcBorders>
            <w:shd w:val="clear" w:color="auto" w:fill="FFFFFF" w:themeFill="background1"/>
          </w:tcPr>
          <w:p w14:paraId="4BB827D4" w14:textId="781B4E2E" w:rsidR="002562A0" w:rsidRPr="002562A0" w:rsidRDefault="0080717C"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72DCCBF3" w14:textId="4A932C9A" w:rsidR="002562A0" w:rsidRPr="002562A0" w:rsidRDefault="0080717C"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6</w:t>
            </w:r>
          </w:p>
        </w:tc>
      </w:tr>
      <w:tr w:rsidR="002562A0" w:rsidRPr="002562A0" w14:paraId="00D72605" w14:textId="77777777" w:rsidTr="000917CB">
        <w:tc>
          <w:tcPr>
            <w:tcW w:w="561" w:type="dxa"/>
            <w:tcBorders>
              <w:right w:val="single" w:sz="6" w:space="0" w:color="auto"/>
            </w:tcBorders>
            <w:shd w:val="clear" w:color="auto" w:fill="FFFFFF" w:themeFill="background1"/>
          </w:tcPr>
          <w:p w14:paraId="774E4DE9" w14:textId="77777777" w:rsidR="002562A0" w:rsidRP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3.</w:t>
            </w:r>
          </w:p>
        </w:tc>
        <w:tc>
          <w:tcPr>
            <w:tcW w:w="2135" w:type="dxa"/>
            <w:tcBorders>
              <w:left w:val="single" w:sz="6" w:space="0" w:color="auto"/>
              <w:right w:val="single" w:sz="6" w:space="0" w:color="auto"/>
            </w:tcBorders>
            <w:shd w:val="clear" w:color="auto" w:fill="FFFFFF" w:themeFill="background1"/>
            <w:vAlign w:val="center"/>
          </w:tcPr>
          <w:p w14:paraId="120FCA4D" w14:textId="2F4B7B01" w:rsidR="002562A0" w:rsidRPr="002562A0" w:rsidRDefault="00227E41"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Gamtinis karkasas ir želdynų bei rekreacijos teritorijų plėtra</w:t>
            </w:r>
          </w:p>
        </w:tc>
        <w:tc>
          <w:tcPr>
            <w:tcW w:w="1296" w:type="dxa"/>
            <w:tcBorders>
              <w:left w:val="single" w:sz="6" w:space="0" w:color="auto"/>
              <w:right w:val="single" w:sz="6" w:space="0" w:color="auto"/>
            </w:tcBorders>
            <w:shd w:val="clear" w:color="auto" w:fill="FFFFFF" w:themeFill="background1"/>
          </w:tcPr>
          <w:p w14:paraId="02D099C2" w14:textId="37A5F27B" w:rsidR="002562A0" w:rsidRPr="002562A0" w:rsidRDefault="00A1467D"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4</w:t>
            </w:r>
          </w:p>
        </w:tc>
        <w:tc>
          <w:tcPr>
            <w:tcW w:w="1273" w:type="dxa"/>
            <w:tcBorders>
              <w:left w:val="single" w:sz="6" w:space="0" w:color="auto"/>
              <w:right w:val="single" w:sz="6" w:space="0" w:color="auto"/>
            </w:tcBorders>
            <w:shd w:val="clear" w:color="auto" w:fill="FFFFFF" w:themeFill="background1"/>
          </w:tcPr>
          <w:p w14:paraId="17A75A48" w14:textId="7C0B8333" w:rsidR="002562A0" w:rsidRPr="002562A0" w:rsidRDefault="00A1467D"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22</w:t>
            </w:r>
          </w:p>
        </w:tc>
        <w:tc>
          <w:tcPr>
            <w:tcW w:w="1284" w:type="dxa"/>
            <w:tcBorders>
              <w:left w:val="single" w:sz="6" w:space="0" w:color="auto"/>
              <w:right w:val="single" w:sz="6" w:space="0" w:color="auto"/>
            </w:tcBorders>
            <w:shd w:val="clear" w:color="auto" w:fill="FFFFFF" w:themeFill="background1"/>
          </w:tcPr>
          <w:p w14:paraId="0A3F357B" w14:textId="23A487FA" w:rsidR="002562A0" w:rsidRPr="002562A0" w:rsidRDefault="00A1467D"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16</w:t>
            </w:r>
          </w:p>
        </w:tc>
        <w:tc>
          <w:tcPr>
            <w:tcW w:w="1543" w:type="dxa"/>
            <w:tcBorders>
              <w:left w:val="single" w:sz="6" w:space="0" w:color="auto"/>
              <w:right w:val="single" w:sz="6" w:space="0" w:color="auto"/>
            </w:tcBorders>
            <w:shd w:val="clear" w:color="auto" w:fill="FFFFFF" w:themeFill="background1"/>
          </w:tcPr>
          <w:p w14:paraId="35F37871" w14:textId="7A013EA9" w:rsidR="002562A0" w:rsidRPr="002562A0" w:rsidRDefault="00A1467D"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586048D6" w14:textId="1D3635F5" w:rsidR="002562A0" w:rsidRPr="002562A0" w:rsidRDefault="00A1467D"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42</w:t>
            </w:r>
          </w:p>
        </w:tc>
      </w:tr>
      <w:tr w:rsidR="002562A0" w:rsidRPr="002562A0" w14:paraId="644A05F9" w14:textId="77777777" w:rsidTr="000917CB">
        <w:tc>
          <w:tcPr>
            <w:tcW w:w="561" w:type="dxa"/>
            <w:tcBorders>
              <w:right w:val="single" w:sz="6" w:space="0" w:color="auto"/>
            </w:tcBorders>
            <w:shd w:val="clear" w:color="auto" w:fill="FFFFFF" w:themeFill="background1"/>
          </w:tcPr>
          <w:p w14:paraId="58DA2CFC" w14:textId="77777777" w:rsidR="002562A0" w:rsidRP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4.</w:t>
            </w:r>
          </w:p>
        </w:tc>
        <w:tc>
          <w:tcPr>
            <w:tcW w:w="2135" w:type="dxa"/>
            <w:tcBorders>
              <w:left w:val="single" w:sz="6" w:space="0" w:color="auto"/>
              <w:right w:val="single" w:sz="6" w:space="0" w:color="auto"/>
            </w:tcBorders>
            <w:shd w:val="clear" w:color="auto" w:fill="FFFFFF" w:themeFill="background1"/>
            <w:vAlign w:val="center"/>
          </w:tcPr>
          <w:p w14:paraId="44FCAEF7" w14:textId="73DF0B95" w:rsidR="002562A0" w:rsidRPr="002562A0" w:rsidRDefault="007E7572"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Nekilnojamojo kultūros paveldo sauga</w:t>
            </w:r>
          </w:p>
        </w:tc>
        <w:tc>
          <w:tcPr>
            <w:tcW w:w="1296" w:type="dxa"/>
            <w:tcBorders>
              <w:left w:val="single" w:sz="6" w:space="0" w:color="auto"/>
              <w:right w:val="single" w:sz="6" w:space="0" w:color="auto"/>
            </w:tcBorders>
            <w:shd w:val="clear" w:color="auto" w:fill="FFFFFF" w:themeFill="background1"/>
          </w:tcPr>
          <w:p w14:paraId="2CD122DB" w14:textId="393FC8FA" w:rsidR="002562A0" w:rsidRPr="002562A0" w:rsidRDefault="00FF26B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273" w:type="dxa"/>
            <w:tcBorders>
              <w:left w:val="single" w:sz="6" w:space="0" w:color="auto"/>
              <w:right w:val="single" w:sz="6" w:space="0" w:color="auto"/>
            </w:tcBorders>
            <w:shd w:val="clear" w:color="auto" w:fill="FFFFFF" w:themeFill="background1"/>
          </w:tcPr>
          <w:p w14:paraId="6E32FF53" w14:textId="5F0DEFF7" w:rsidR="002562A0" w:rsidRPr="002562A0" w:rsidRDefault="00FF26B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w:t>
            </w:r>
          </w:p>
        </w:tc>
        <w:tc>
          <w:tcPr>
            <w:tcW w:w="1284" w:type="dxa"/>
            <w:tcBorders>
              <w:left w:val="single" w:sz="6" w:space="0" w:color="auto"/>
              <w:right w:val="single" w:sz="6" w:space="0" w:color="auto"/>
            </w:tcBorders>
            <w:shd w:val="clear" w:color="auto" w:fill="FFFFFF" w:themeFill="background1"/>
          </w:tcPr>
          <w:p w14:paraId="357A1634" w14:textId="34BBCC12" w:rsidR="002562A0" w:rsidRPr="002562A0" w:rsidRDefault="00FF26B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543" w:type="dxa"/>
            <w:tcBorders>
              <w:left w:val="single" w:sz="6" w:space="0" w:color="auto"/>
              <w:right w:val="single" w:sz="6" w:space="0" w:color="auto"/>
            </w:tcBorders>
            <w:shd w:val="clear" w:color="auto" w:fill="FFFFFF" w:themeFill="background1"/>
          </w:tcPr>
          <w:p w14:paraId="27B296E5" w14:textId="23909340" w:rsidR="002562A0" w:rsidRPr="002562A0" w:rsidRDefault="00FF26B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0953860B" w14:textId="7C6DC760" w:rsidR="002562A0" w:rsidRPr="002562A0" w:rsidRDefault="00FF26BA"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3</w:t>
            </w:r>
          </w:p>
        </w:tc>
      </w:tr>
      <w:tr w:rsidR="002562A0" w:rsidRPr="002562A0" w14:paraId="4FB69B91" w14:textId="77777777" w:rsidTr="000917CB">
        <w:tc>
          <w:tcPr>
            <w:tcW w:w="561" w:type="dxa"/>
            <w:tcBorders>
              <w:right w:val="single" w:sz="6" w:space="0" w:color="auto"/>
            </w:tcBorders>
            <w:shd w:val="clear" w:color="auto" w:fill="FFFFFF" w:themeFill="background1"/>
          </w:tcPr>
          <w:p w14:paraId="06D40138" w14:textId="77777777" w:rsidR="002562A0" w:rsidRP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5.</w:t>
            </w:r>
          </w:p>
        </w:tc>
        <w:tc>
          <w:tcPr>
            <w:tcW w:w="2135" w:type="dxa"/>
            <w:tcBorders>
              <w:left w:val="single" w:sz="6" w:space="0" w:color="auto"/>
              <w:right w:val="single" w:sz="6" w:space="0" w:color="auto"/>
            </w:tcBorders>
            <w:shd w:val="clear" w:color="auto" w:fill="FFFFFF" w:themeFill="background1"/>
            <w:vAlign w:val="center"/>
          </w:tcPr>
          <w:p w14:paraId="0E3F7A11" w14:textId="4A63D1D8" w:rsidR="002562A0" w:rsidRPr="002562A0" w:rsidRDefault="007E7572"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Susisiekimo sistema</w:t>
            </w:r>
          </w:p>
        </w:tc>
        <w:tc>
          <w:tcPr>
            <w:tcW w:w="1296" w:type="dxa"/>
            <w:tcBorders>
              <w:left w:val="single" w:sz="6" w:space="0" w:color="auto"/>
              <w:right w:val="single" w:sz="6" w:space="0" w:color="auto"/>
            </w:tcBorders>
            <w:shd w:val="clear" w:color="auto" w:fill="FFFFFF" w:themeFill="background1"/>
          </w:tcPr>
          <w:p w14:paraId="343AA4E9" w14:textId="7E293983"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w:t>
            </w:r>
          </w:p>
        </w:tc>
        <w:tc>
          <w:tcPr>
            <w:tcW w:w="1273" w:type="dxa"/>
            <w:tcBorders>
              <w:left w:val="single" w:sz="6" w:space="0" w:color="auto"/>
              <w:right w:val="single" w:sz="6" w:space="0" w:color="auto"/>
            </w:tcBorders>
            <w:shd w:val="clear" w:color="auto" w:fill="FFFFFF" w:themeFill="background1"/>
          </w:tcPr>
          <w:p w14:paraId="48D5441A" w14:textId="0E9051A0"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8</w:t>
            </w:r>
          </w:p>
        </w:tc>
        <w:tc>
          <w:tcPr>
            <w:tcW w:w="1284" w:type="dxa"/>
            <w:tcBorders>
              <w:left w:val="single" w:sz="6" w:space="0" w:color="auto"/>
              <w:right w:val="single" w:sz="6" w:space="0" w:color="auto"/>
            </w:tcBorders>
            <w:shd w:val="clear" w:color="auto" w:fill="FFFFFF" w:themeFill="background1"/>
          </w:tcPr>
          <w:p w14:paraId="38A281E5" w14:textId="5198247E"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9</w:t>
            </w:r>
          </w:p>
        </w:tc>
        <w:tc>
          <w:tcPr>
            <w:tcW w:w="1543" w:type="dxa"/>
            <w:tcBorders>
              <w:left w:val="single" w:sz="6" w:space="0" w:color="auto"/>
              <w:right w:val="single" w:sz="6" w:space="0" w:color="auto"/>
            </w:tcBorders>
            <w:shd w:val="clear" w:color="auto" w:fill="FFFFFF" w:themeFill="background1"/>
          </w:tcPr>
          <w:p w14:paraId="4D5E0FF9" w14:textId="54BCC68C"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2C979EDF" w14:textId="1B356B60"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19</w:t>
            </w:r>
          </w:p>
        </w:tc>
      </w:tr>
      <w:tr w:rsidR="002562A0" w:rsidRPr="002562A0" w14:paraId="50480534" w14:textId="77777777" w:rsidTr="000917CB">
        <w:tc>
          <w:tcPr>
            <w:tcW w:w="561" w:type="dxa"/>
            <w:tcBorders>
              <w:right w:val="single" w:sz="6" w:space="0" w:color="auto"/>
            </w:tcBorders>
            <w:shd w:val="clear" w:color="auto" w:fill="FFFFFF" w:themeFill="background1"/>
          </w:tcPr>
          <w:p w14:paraId="1E79701A" w14:textId="77777777" w:rsidR="002562A0" w:rsidRDefault="002562A0" w:rsidP="002562A0">
            <w:pPr>
              <w:spacing w:line="276" w:lineRule="auto"/>
              <w:jc w:val="right"/>
              <w:rPr>
                <w:rFonts w:asciiTheme="minorHAnsi" w:eastAsia="Times New Roman" w:hAnsiTheme="minorHAnsi" w:cstheme="minorHAnsi"/>
                <w:lang w:eastAsia="lt-LT"/>
              </w:rPr>
            </w:pPr>
            <w:r w:rsidRPr="002562A0">
              <w:rPr>
                <w:rFonts w:asciiTheme="minorHAnsi" w:eastAsia="Times New Roman" w:hAnsiTheme="minorHAnsi" w:cstheme="minorHAnsi"/>
                <w:lang w:eastAsia="lt-LT"/>
              </w:rPr>
              <w:t>6.</w:t>
            </w:r>
          </w:p>
          <w:p w14:paraId="2B7AD940" w14:textId="4D747D25" w:rsidR="00562D59" w:rsidRPr="00562D59" w:rsidRDefault="00562D59" w:rsidP="007D3AD2">
            <w:pPr>
              <w:spacing w:line="276" w:lineRule="auto"/>
              <w:rPr>
                <w:rFonts w:asciiTheme="minorHAnsi" w:eastAsia="Times New Roman" w:hAnsiTheme="minorHAnsi" w:cstheme="minorHAnsi"/>
                <w:lang w:val="en-US" w:eastAsia="lt-LT"/>
              </w:rPr>
            </w:pPr>
          </w:p>
        </w:tc>
        <w:tc>
          <w:tcPr>
            <w:tcW w:w="2135" w:type="dxa"/>
            <w:tcBorders>
              <w:left w:val="single" w:sz="6" w:space="0" w:color="auto"/>
              <w:right w:val="single" w:sz="6" w:space="0" w:color="auto"/>
            </w:tcBorders>
            <w:shd w:val="clear" w:color="auto" w:fill="FFFFFF" w:themeFill="background1"/>
          </w:tcPr>
          <w:p w14:paraId="22ED4258" w14:textId="34C7DC9A" w:rsidR="00562D59" w:rsidRPr="002562A0" w:rsidRDefault="007E7572" w:rsidP="007D3AD2">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Inžinerinė</w:t>
            </w:r>
            <w:r w:rsidR="00E977F9">
              <w:rPr>
                <w:rFonts w:asciiTheme="minorHAnsi" w:eastAsia="Times New Roman" w:hAnsiTheme="minorHAnsi" w:cstheme="minorHAnsi"/>
                <w:lang w:eastAsia="lt-LT"/>
              </w:rPr>
              <w:t>s</w:t>
            </w:r>
            <w:r>
              <w:rPr>
                <w:rFonts w:asciiTheme="minorHAnsi" w:eastAsia="Times New Roman" w:hAnsiTheme="minorHAnsi" w:cstheme="minorHAnsi"/>
                <w:lang w:eastAsia="lt-LT"/>
              </w:rPr>
              <w:t xml:space="preserve"> infrastruktūr</w:t>
            </w:r>
            <w:r w:rsidR="00E977F9">
              <w:rPr>
                <w:rFonts w:asciiTheme="minorHAnsi" w:eastAsia="Times New Roman" w:hAnsiTheme="minorHAnsi" w:cstheme="minorHAnsi"/>
                <w:lang w:eastAsia="lt-LT"/>
              </w:rPr>
              <w:t>os plėtra</w:t>
            </w:r>
          </w:p>
        </w:tc>
        <w:tc>
          <w:tcPr>
            <w:tcW w:w="1296" w:type="dxa"/>
            <w:tcBorders>
              <w:left w:val="single" w:sz="6" w:space="0" w:color="auto"/>
              <w:right w:val="single" w:sz="6" w:space="0" w:color="auto"/>
            </w:tcBorders>
            <w:shd w:val="clear" w:color="auto" w:fill="FFFFFF" w:themeFill="background1"/>
          </w:tcPr>
          <w:p w14:paraId="0316F87F" w14:textId="154745DD"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3</w:t>
            </w:r>
          </w:p>
        </w:tc>
        <w:tc>
          <w:tcPr>
            <w:tcW w:w="1273" w:type="dxa"/>
            <w:tcBorders>
              <w:left w:val="single" w:sz="6" w:space="0" w:color="auto"/>
              <w:right w:val="single" w:sz="6" w:space="0" w:color="auto"/>
            </w:tcBorders>
            <w:shd w:val="clear" w:color="auto" w:fill="FFFFFF" w:themeFill="background1"/>
          </w:tcPr>
          <w:p w14:paraId="2347E167" w14:textId="17113520"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23</w:t>
            </w:r>
          </w:p>
        </w:tc>
        <w:tc>
          <w:tcPr>
            <w:tcW w:w="1284" w:type="dxa"/>
            <w:tcBorders>
              <w:left w:val="single" w:sz="6" w:space="0" w:color="auto"/>
              <w:right w:val="single" w:sz="6" w:space="0" w:color="auto"/>
            </w:tcBorders>
            <w:shd w:val="clear" w:color="auto" w:fill="FFFFFF" w:themeFill="background1"/>
          </w:tcPr>
          <w:p w14:paraId="179EE7EB" w14:textId="0A2FC7F9"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543" w:type="dxa"/>
            <w:tcBorders>
              <w:left w:val="single" w:sz="6" w:space="0" w:color="auto"/>
              <w:right w:val="single" w:sz="6" w:space="0" w:color="auto"/>
            </w:tcBorders>
            <w:shd w:val="clear" w:color="auto" w:fill="FFFFFF" w:themeFill="background1"/>
          </w:tcPr>
          <w:p w14:paraId="4633CF07" w14:textId="66174989"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4C9A2346" w14:textId="3A415640" w:rsidR="002562A0" w:rsidRPr="002562A0"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27</w:t>
            </w:r>
          </w:p>
        </w:tc>
      </w:tr>
      <w:tr w:rsidR="007D3AD2" w:rsidRPr="002562A0" w14:paraId="7EAAA3C0" w14:textId="77777777" w:rsidTr="000917CB">
        <w:tc>
          <w:tcPr>
            <w:tcW w:w="561" w:type="dxa"/>
            <w:tcBorders>
              <w:right w:val="single" w:sz="6" w:space="0" w:color="auto"/>
            </w:tcBorders>
            <w:shd w:val="clear" w:color="auto" w:fill="FFFFFF" w:themeFill="background1"/>
          </w:tcPr>
          <w:p w14:paraId="55AD86DD" w14:textId="77777777" w:rsidR="007D3AD2" w:rsidRDefault="007D3AD2" w:rsidP="007D3AD2">
            <w:pPr>
              <w:spacing w:line="276" w:lineRule="auto"/>
              <w:jc w:val="right"/>
              <w:rPr>
                <w:rFonts w:asciiTheme="minorHAnsi" w:eastAsia="Times New Roman" w:hAnsiTheme="minorHAnsi" w:cstheme="minorHAnsi"/>
                <w:lang w:val="en-US" w:eastAsia="lt-LT"/>
              </w:rPr>
            </w:pPr>
            <w:r>
              <w:rPr>
                <w:rFonts w:asciiTheme="minorHAnsi" w:eastAsia="Times New Roman" w:hAnsiTheme="minorHAnsi" w:cstheme="minorHAnsi"/>
                <w:lang w:val="en-US" w:eastAsia="lt-LT"/>
              </w:rPr>
              <w:t>7.</w:t>
            </w:r>
          </w:p>
          <w:p w14:paraId="3669A452" w14:textId="77777777" w:rsidR="007D3AD2" w:rsidRPr="002562A0" w:rsidRDefault="007D3AD2" w:rsidP="002562A0">
            <w:pPr>
              <w:spacing w:line="276" w:lineRule="auto"/>
              <w:jc w:val="right"/>
              <w:rPr>
                <w:rFonts w:asciiTheme="minorHAnsi" w:eastAsia="Times New Roman" w:hAnsiTheme="minorHAnsi" w:cstheme="minorHAnsi"/>
                <w:lang w:eastAsia="lt-LT"/>
              </w:rPr>
            </w:pPr>
          </w:p>
        </w:tc>
        <w:tc>
          <w:tcPr>
            <w:tcW w:w="2135" w:type="dxa"/>
            <w:tcBorders>
              <w:left w:val="single" w:sz="6" w:space="0" w:color="auto"/>
              <w:right w:val="single" w:sz="6" w:space="0" w:color="auto"/>
            </w:tcBorders>
            <w:shd w:val="clear" w:color="auto" w:fill="FFFFFF" w:themeFill="background1"/>
            <w:vAlign w:val="center"/>
          </w:tcPr>
          <w:p w14:paraId="0DD1A68C" w14:textId="28B4DBB8" w:rsidR="007D3AD2" w:rsidRDefault="007D3AD2"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Prekybos centrų išdėstymas</w:t>
            </w:r>
          </w:p>
        </w:tc>
        <w:tc>
          <w:tcPr>
            <w:tcW w:w="1296" w:type="dxa"/>
            <w:tcBorders>
              <w:left w:val="single" w:sz="6" w:space="0" w:color="auto"/>
              <w:right w:val="single" w:sz="6" w:space="0" w:color="auto"/>
            </w:tcBorders>
            <w:shd w:val="clear" w:color="auto" w:fill="FFFFFF" w:themeFill="background1"/>
          </w:tcPr>
          <w:p w14:paraId="3EEF0AA6" w14:textId="05D1E534" w:rsidR="007D3AD2"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73" w:type="dxa"/>
            <w:tcBorders>
              <w:left w:val="single" w:sz="6" w:space="0" w:color="auto"/>
              <w:right w:val="single" w:sz="6" w:space="0" w:color="auto"/>
            </w:tcBorders>
            <w:shd w:val="clear" w:color="auto" w:fill="FFFFFF" w:themeFill="background1"/>
          </w:tcPr>
          <w:p w14:paraId="73784836" w14:textId="6052AA32" w:rsidR="007D3AD2"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284" w:type="dxa"/>
            <w:tcBorders>
              <w:left w:val="single" w:sz="6" w:space="0" w:color="auto"/>
              <w:right w:val="single" w:sz="6" w:space="0" w:color="auto"/>
            </w:tcBorders>
            <w:shd w:val="clear" w:color="auto" w:fill="FFFFFF" w:themeFill="background1"/>
          </w:tcPr>
          <w:p w14:paraId="68772B83" w14:textId="5E5823BE" w:rsidR="007D3AD2"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543" w:type="dxa"/>
            <w:tcBorders>
              <w:left w:val="single" w:sz="6" w:space="0" w:color="auto"/>
              <w:right w:val="single" w:sz="6" w:space="0" w:color="auto"/>
            </w:tcBorders>
            <w:shd w:val="clear" w:color="auto" w:fill="FFFFFF" w:themeFill="background1"/>
          </w:tcPr>
          <w:p w14:paraId="3ECD3002" w14:textId="76601938" w:rsidR="007D3AD2"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60B79A63" w14:textId="5FB47A72" w:rsidR="007D3AD2" w:rsidRDefault="000917CB"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r>
      <w:tr w:rsidR="007D3AD2" w:rsidRPr="002562A0" w14:paraId="2AABF6A0" w14:textId="77777777" w:rsidTr="000917CB">
        <w:tc>
          <w:tcPr>
            <w:tcW w:w="561" w:type="dxa"/>
            <w:tcBorders>
              <w:right w:val="single" w:sz="6" w:space="0" w:color="auto"/>
            </w:tcBorders>
            <w:shd w:val="clear" w:color="auto" w:fill="FFFFFF" w:themeFill="background1"/>
          </w:tcPr>
          <w:p w14:paraId="0AEC9C81" w14:textId="575AC6AA" w:rsidR="007D3AD2" w:rsidRPr="002562A0" w:rsidRDefault="007D3AD2" w:rsidP="002562A0">
            <w:pPr>
              <w:spacing w:line="276" w:lineRule="auto"/>
              <w:jc w:val="right"/>
              <w:rPr>
                <w:rFonts w:asciiTheme="minorHAnsi" w:eastAsia="Times New Roman" w:hAnsiTheme="minorHAnsi" w:cstheme="minorHAnsi"/>
                <w:lang w:eastAsia="lt-LT"/>
              </w:rPr>
            </w:pPr>
            <w:r>
              <w:rPr>
                <w:rFonts w:asciiTheme="minorHAnsi" w:eastAsia="Times New Roman" w:hAnsiTheme="minorHAnsi" w:cstheme="minorHAnsi"/>
                <w:lang w:val="en-US" w:eastAsia="lt-LT"/>
              </w:rPr>
              <w:t>8.</w:t>
            </w:r>
          </w:p>
        </w:tc>
        <w:tc>
          <w:tcPr>
            <w:tcW w:w="2135" w:type="dxa"/>
            <w:tcBorders>
              <w:left w:val="single" w:sz="6" w:space="0" w:color="auto"/>
              <w:right w:val="single" w:sz="6" w:space="0" w:color="auto"/>
            </w:tcBorders>
            <w:shd w:val="clear" w:color="auto" w:fill="FFFFFF" w:themeFill="background1"/>
            <w:vAlign w:val="center"/>
          </w:tcPr>
          <w:p w14:paraId="323CA5BB" w14:textId="6AE34C4D" w:rsidR="007D3AD2" w:rsidRDefault="007D3AD2" w:rsidP="00BB331B">
            <w:pPr>
              <w:spacing w:line="276" w:lineRule="auto"/>
              <w:jc w:val="left"/>
              <w:rPr>
                <w:rFonts w:asciiTheme="minorHAnsi" w:eastAsia="Times New Roman" w:hAnsiTheme="minorHAnsi" w:cstheme="minorHAnsi"/>
                <w:lang w:eastAsia="lt-LT"/>
              </w:rPr>
            </w:pPr>
            <w:r>
              <w:rPr>
                <w:rFonts w:asciiTheme="minorHAnsi" w:eastAsia="Times New Roman" w:hAnsiTheme="minorHAnsi" w:cstheme="minorHAnsi"/>
                <w:lang w:eastAsia="lt-LT"/>
              </w:rPr>
              <w:t>Žemės naudojimas ir teritorijos balansas</w:t>
            </w:r>
          </w:p>
        </w:tc>
        <w:tc>
          <w:tcPr>
            <w:tcW w:w="1296" w:type="dxa"/>
            <w:tcBorders>
              <w:left w:val="single" w:sz="6" w:space="0" w:color="auto"/>
              <w:right w:val="single" w:sz="6" w:space="0" w:color="auto"/>
            </w:tcBorders>
            <w:shd w:val="clear" w:color="auto" w:fill="FFFFFF" w:themeFill="background1"/>
          </w:tcPr>
          <w:p w14:paraId="5BAEB87F" w14:textId="4A652917" w:rsidR="007D3AD2" w:rsidRDefault="007D3AD2"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273" w:type="dxa"/>
            <w:tcBorders>
              <w:left w:val="single" w:sz="6" w:space="0" w:color="auto"/>
              <w:right w:val="single" w:sz="6" w:space="0" w:color="auto"/>
            </w:tcBorders>
            <w:shd w:val="clear" w:color="auto" w:fill="FFFFFF" w:themeFill="background1"/>
          </w:tcPr>
          <w:p w14:paraId="58E8B780" w14:textId="25E63877" w:rsidR="007D3AD2" w:rsidRDefault="007D3AD2"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1</w:t>
            </w:r>
          </w:p>
        </w:tc>
        <w:tc>
          <w:tcPr>
            <w:tcW w:w="1284" w:type="dxa"/>
            <w:tcBorders>
              <w:left w:val="single" w:sz="6" w:space="0" w:color="auto"/>
              <w:right w:val="single" w:sz="6" w:space="0" w:color="auto"/>
            </w:tcBorders>
            <w:shd w:val="clear" w:color="auto" w:fill="FFFFFF" w:themeFill="background1"/>
          </w:tcPr>
          <w:p w14:paraId="72D4A1C2" w14:textId="0C10F04B" w:rsidR="007D3AD2" w:rsidRDefault="007D3AD2"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543" w:type="dxa"/>
            <w:tcBorders>
              <w:left w:val="single" w:sz="6" w:space="0" w:color="auto"/>
              <w:right w:val="single" w:sz="6" w:space="0" w:color="auto"/>
            </w:tcBorders>
            <w:shd w:val="clear" w:color="auto" w:fill="FFFFFF" w:themeFill="background1"/>
          </w:tcPr>
          <w:p w14:paraId="624E7DC5" w14:textId="00DF3688" w:rsidR="007D3AD2" w:rsidRDefault="007D3AD2"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0</w:t>
            </w:r>
          </w:p>
        </w:tc>
        <w:tc>
          <w:tcPr>
            <w:tcW w:w="1280" w:type="dxa"/>
            <w:tcBorders>
              <w:left w:val="single" w:sz="6" w:space="0" w:color="auto"/>
            </w:tcBorders>
            <w:shd w:val="clear" w:color="auto" w:fill="FFFFFF" w:themeFill="background1"/>
          </w:tcPr>
          <w:p w14:paraId="783BD6CA" w14:textId="0E3BA540" w:rsidR="007D3AD2" w:rsidRDefault="007D3AD2" w:rsidP="000917CB">
            <w:pPr>
              <w:spacing w:line="276" w:lineRule="auto"/>
              <w:jc w:val="center"/>
              <w:rPr>
                <w:rFonts w:asciiTheme="minorHAnsi" w:eastAsia="Times New Roman" w:hAnsiTheme="minorHAnsi" w:cstheme="minorHAnsi"/>
                <w:lang w:eastAsia="lt-LT"/>
              </w:rPr>
            </w:pPr>
            <w:r>
              <w:rPr>
                <w:rFonts w:asciiTheme="minorHAnsi" w:eastAsia="Times New Roman" w:hAnsiTheme="minorHAnsi" w:cstheme="minorHAnsi"/>
                <w:lang w:eastAsia="lt-LT"/>
              </w:rPr>
              <w:t>2</w:t>
            </w:r>
          </w:p>
        </w:tc>
      </w:tr>
      <w:tr w:rsidR="002562A0" w:rsidRPr="002562A0" w14:paraId="0B1B2FA7" w14:textId="77777777" w:rsidTr="00BB331B">
        <w:tc>
          <w:tcPr>
            <w:tcW w:w="561" w:type="dxa"/>
            <w:shd w:val="clear" w:color="auto" w:fill="F2F2F2" w:themeFill="background1" w:themeFillShade="F2"/>
          </w:tcPr>
          <w:p w14:paraId="75FC6E62" w14:textId="77777777" w:rsidR="002562A0" w:rsidRPr="002562A0" w:rsidRDefault="002562A0" w:rsidP="002562A0">
            <w:pPr>
              <w:spacing w:line="276" w:lineRule="auto"/>
              <w:jc w:val="right"/>
              <w:rPr>
                <w:rFonts w:asciiTheme="minorHAnsi" w:eastAsia="Times New Roman" w:hAnsiTheme="minorHAnsi" w:cstheme="minorHAnsi"/>
                <w:lang w:eastAsia="lt-LT"/>
              </w:rPr>
            </w:pPr>
          </w:p>
        </w:tc>
        <w:tc>
          <w:tcPr>
            <w:tcW w:w="2135" w:type="dxa"/>
            <w:tcBorders>
              <w:right w:val="single" w:sz="6" w:space="0" w:color="auto"/>
            </w:tcBorders>
            <w:shd w:val="clear" w:color="auto" w:fill="F2F2F2" w:themeFill="background1" w:themeFillShade="F2"/>
          </w:tcPr>
          <w:p w14:paraId="7023A547" w14:textId="77777777" w:rsidR="002562A0" w:rsidRPr="002562A0" w:rsidRDefault="002562A0" w:rsidP="002562A0">
            <w:pPr>
              <w:spacing w:line="276" w:lineRule="auto"/>
              <w:jc w:val="right"/>
              <w:rPr>
                <w:rFonts w:asciiTheme="minorHAnsi" w:eastAsia="Times New Roman" w:hAnsiTheme="minorHAnsi" w:cstheme="minorHAnsi"/>
                <w:b/>
                <w:lang w:eastAsia="lt-LT"/>
              </w:rPr>
            </w:pPr>
            <w:r w:rsidRPr="002562A0">
              <w:rPr>
                <w:rFonts w:asciiTheme="minorHAnsi" w:eastAsia="Times New Roman" w:hAnsiTheme="minorHAnsi" w:cstheme="minorHAnsi"/>
                <w:b/>
                <w:lang w:eastAsia="lt-LT"/>
              </w:rPr>
              <w:t>Viso:</w:t>
            </w:r>
          </w:p>
        </w:tc>
        <w:tc>
          <w:tcPr>
            <w:tcW w:w="1296" w:type="dxa"/>
            <w:tcBorders>
              <w:left w:val="single" w:sz="6" w:space="0" w:color="auto"/>
              <w:right w:val="single" w:sz="6" w:space="0" w:color="auto"/>
            </w:tcBorders>
            <w:shd w:val="clear" w:color="auto" w:fill="F2F2F2" w:themeFill="background1" w:themeFillShade="F2"/>
            <w:vAlign w:val="center"/>
          </w:tcPr>
          <w:p w14:paraId="2288826A" w14:textId="3B56872D" w:rsidR="002562A0" w:rsidRPr="002562A0" w:rsidRDefault="003E53D4" w:rsidP="002562A0">
            <w:pPr>
              <w:spacing w:line="276" w:lineRule="auto"/>
              <w:jc w:val="center"/>
              <w:rPr>
                <w:rFonts w:asciiTheme="minorHAnsi" w:eastAsia="Times New Roman" w:hAnsiTheme="minorHAnsi" w:cstheme="minorHAnsi"/>
                <w:b/>
                <w:lang w:val="en-GB" w:eastAsia="lt-LT"/>
              </w:rPr>
            </w:pPr>
            <w:r>
              <w:rPr>
                <w:rFonts w:asciiTheme="minorHAnsi" w:eastAsia="Times New Roman" w:hAnsiTheme="minorHAnsi" w:cstheme="minorHAnsi"/>
                <w:b/>
                <w:lang w:eastAsia="lt-LT"/>
              </w:rPr>
              <w:t>1</w:t>
            </w:r>
            <w:r w:rsidR="00C71948">
              <w:rPr>
                <w:rFonts w:asciiTheme="minorHAnsi" w:eastAsia="Times New Roman" w:hAnsiTheme="minorHAnsi" w:cstheme="minorHAnsi"/>
                <w:b/>
                <w:lang w:eastAsia="lt-LT"/>
              </w:rPr>
              <w:t>2</w:t>
            </w:r>
            <w:r w:rsidR="002562A0" w:rsidRPr="002562A0">
              <w:rPr>
                <w:rFonts w:asciiTheme="minorHAnsi" w:eastAsia="Times New Roman" w:hAnsiTheme="minorHAnsi" w:cstheme="minorHAnsi"/>
                <w:b/>
                <w:lang w:eastAsia="lt-LT"/>
              </w:rPr>
              <w:t xml:space="preserve"> (</w:t>
            </w:r>
            <w:r w:rsidR="000A1BF7">
              <w:rPr>
                <w:rFonts w:asciiTheme="minorHAnsi" w:eastAsia="Times New Roman" w:hAnsiTheme="minorHAnsi" w:cstheme="minorHAnsi"/>
                <w:b/>
                <w:lang w:eastAsia="lt-LT"/>
              </w:rPr>
              <w:t>10</w:t>
            </w:r>
            <w:r w:rsidR="00C9080E">
              <w:rPr>
                <w:rFonts w:asciiTheme="minorHAnsi" w:eastAsia="Times New Roman" w:hAnsiTheme="minorHAnsi" w:cstheme="minorHAnsi"/>
                <w:b/>
                <w:lang w:eastAsia="lt-LT"/>
              </w:rPr>
              <w:t>,4</w:t>
            </w:r>
            <w:r w:rsidR="002562A0" w:rsidRPr="002562A0">
              <w:rPr>
                <w:rFonts w:asciiTheme="minorHAnsi" w:eastAsia="Times New Roman" w:hAnsiTheme="minorHAnsi" w:cstheme="minorHAnsi"/>
                <w:b/>
                <w:lang w:val="en-GB" w:eastAsia="lt-LT"/>
              </w:rPr>
              <w:t>%)</w:t>
            </w:r>
          </w:p>
        </w:tc>
        <w:tc>
          <w:tcPr>
            <w:tcW w:w="1273" w:type="dxa"/>
            <w:tcBorders>
              <w:left w:val="single" w:sz="6" w:space="0" w:color="auto"/>
              <w:right w:val="single" w:sz="6" w:space="0" w:color="auto"/>
            </w:tcBorders>
            <w:shd w:val="clear" w:color="auto" w:fill="F2F2F2" w:themeFill="background1" w:themeFillShade="F2"/>
            <w:vAlign w:val="center"/>
          </w:tcPr>
          <w:p w14:paraId="69FFEC74" w14:textId="09F8CA26" w:rsidR="002562A0" w:rsidRPr="002562A0" w:rsidRDefault="00107B3C" w:rsidP="002562A0">
            <w:pPr>
              <w:spacing w:line="276" w:lineRule="auto"/>
              <w:jc w:val="center"/>
              <w:rPr>
                <w:rFonts w:asciiTheme="minorHAnsi" w:eastAsia="Times New Roman" w:hAnsiTheme="minorHAnsi" w:cstheme="minorHAnsi"/>
                <w:b/>
                <w:lang w:eastAsia="lt-LT"/>
              </w:rPr>
            </w:pPr>
            <w:r>
              <w:rPr>
                <w:rFonts w:asciiTheme="minorHAnsi" w:eastAsia="Times New Roman" w:hAnsiTheme="minorHAnsi" w:cstheme="minorHAnsi"/>
                <w:b/>
                <w:lang w:eastAsia="lt-LT"/>
              </w:rPr>
              <w:t>73</w:t>
            </w:r>
            <w:r w:rsidR="002562A0" w:rsidRPr="002562A0">
              <w:rPr>
                <w:rFonts w:asciiTheme="minorHAnsi" w:eastAsia="Times New Roman" w:hAnsiTheme="minorHAnsi" w:cstheme="minorHAnsi"/>
                <w:b/>
                <w:lang w:eastAsia="lt-LT"/>
              </w:rPr>
              <w:t xml:space="preserve"> (</w:t>
            </w:r>
            <w:r w:rsidR="000A1BF7">
              <w:rPr>
                <w:rFonts w:asciiTheme="minorHAnsi" w:eastAsia="Times New Roman" w:hAnsiTheme="minorHAnsi" w:cstheme="minorHAnsi"/>
                <w:b/>
                <w:lang w:eastAsia="lt-LT"/>
              </w:rPr>
              <w:t>63</w:t>
            </w:r>
            <w:r w:rsidR="00C9080E">
              <w:rPr>
                <w:rFonts w:asciiTheme="minorHAnsi" w:eastAsia="Times New Roman" w:hAnsiTheme="minorHAnsi" w:cstheme="minorHAnsi"/>
                <w:b/>
                <w:lang w:eastAsia="lt-LT"/>
              </w:rPr>
              <w:t>,5</w:t>
            </w:r>
            <w:r w:rsidR="002562A0" w:rsidRPr="002562A0">
              <w:rPr>
                <w:rFonts w:asciiTheme="minorHAnsi" w:eastAsia="Times New Roman" w:hAnsiTheme="minorHAnsi" w:cstheme="minorHAnsi"/>
                <w:b/>
                <w:lang w:eastAsia="lt-LT"/>
              </w:rPr>
              <w:t>%)</w:t>
            </w:r>
          </w:p>
        </w:tc>
        <w:tc>
          <w:tcPr>
            <w:tcW w:w="1284" w:type="dxa"/>
            <w:tcBorders>
              <w:left w:val="single" w:sz="6" w:space="0" w:color="auto"/>
              <w:right w:val="single" w:sz="6" w:space="0" w:color="auto"/>
            </w:tcBorders>
            <w:shd w:val="clear" w:color="auto" w:fill="F2F2F2" w:themeFill="background1" w:themeFillShade="F2"/>
            <w:vAlign w:val="center"/>
          </w:tcPr>
          <w:p w14:paraId="1A1F1714" w14:textId="6E2EE3C7" w:rsidR="002562A0" w:rsidRPr="002562A0" w:rsidRDefault="00107B3C" w:rsidP="002562A0">
            <w:pPr>
              <w:spacing w:line="276" w:lineRule="auto"/>
              <w:jc w:val="center"/>
              <w:rPr>
                <w:rFonts w:asciiTheme="minorHAnsi" w:eastAsia="Times New Roman" w:hAnsiTheme="minorHAnsi" w:cstheme="minorHAnsi"/>
                <w:b/>
                <w:lang w:eastAsia="lt-LT"/>
              </w:rPr>
            </w:pPr>
            <w:r>
              <w:rPr>
                <w:rFonts w:asciiTheme="minorHAnsi" w:eastAsia="Times New Roman" w:hAnsiTheme="minorHAnsi" w:cstheme="minorHAnsi"/>
                <w:b/>
                <w:lang w:eastAsia="lt-LT"/>
              </w:rPr>
              <w:t>30</w:t>
            </w:r>
            <w:r w:rsidR="002562A0" w:rsidRPr="002562A0">
              <w:rPr>
                <w:rFonts w:asciiTheme="minorHAnsi" w:eastAsia="Times New Roman" w:hAnsiTheme="minorHAnsi" w:cstheme="minorHAnsi"/>
                <w:b/>
                <w:lang w:eastAsia="lt-LT"/>
              </w:rPr>
              <w:t xml:space="preserve"> (</w:t>
            </w:r>
            <w:r w:rsidR="00370747">
              <w:rPr>
                <w:rFonts w:asciiTheme="minorHAnsi" w:eastAsia="Times New Roman" w:hAnsiTheme="minorHAnsi" w:cstheme="minorHAnsi"/>
                <w:b/>
                <w:lang w:eastAsia="lt-LT"/>
              </w:rPr>
              <w:t>26</w:t>
            </w:r>
            <w:r w:rsidR="00EC27A7">
              <w:rPr>
                <w:rFonts w:asciiTheme="minorHAnsi" w:eastAsia="Times New Roman" w:hAnsiTheme="minorHAnsi" w:cstheme="minorHAnsi"/>
                <w:b/>
                <w:lang w:eastAsia="lt-LT"/>
              </w:rPr>
              <w:t>,1</w:t>
            </w:r>
            <w:r w:rsidR="002562A0" w:rsidRPr="002562A0">
              <w:rPr>
                <w:rFonts w:asciiTheme="minorHAnsi" w:eastAsia="Times New Roman" w:hAnsiTheme="minorHAnsi" w:cstheme="minorHAnsi"/>
                <w:b/>
                <w:lang w:eastAsia="lt-LT"/>
              </w:rPr>
              <w:t>%)</w:t>
            </w:r>
          </w:p>
        </w:tc>
        <w:tc>
          <w:tcPr>
            <w:tcW w:w="1543" w:type="dxa"/>
            <w:tcBorders>
              <w:left w:val="single" w:sz="6" w:space="0" w:color="auto"/>
              <w:right w:val="single" w:sz="6" w:space="0" w:color="auto"/>
            </w:tcBorders>
            <w:shd w:val="clear" w:color="auto" w:fill="F2F2F2" w:themeFill="background1" w:themeFillShade="F2"/>
            <w:vAlign w:val="center"/>
          </w:tcPr>
          <w:p w14:paraId="35C51430" w14:textId="5C8343B1" w:rsidR="002562A0" w:rsidRPr="002562A0" w:rsidRDefault="00107B3C" w:rsidP="002562A0">
            <w:pPr>
              <w:spacing w:line="276" w:lineRule="auto"/>
              <w:jc w:val="center"/>
              <w:rPr>
                <w:rFonts w:asciiTheme="minorHAnsi" w:eastAsia="Times New Roman" w:hAnsiTheme="minorHAnsi" w:cstheme="minorHAnsi"/>
                <w:b/>
                <w:lang w:eastAsia="lt-LT"/>
              </w:rPr>
            </w:pPr>
            <w:r>
              <w:rPr>
                <w:rFonts w:asciiTheme="minorHAnsi" w:eastAsia="Times New Roman" w:hAnsiTheme="minorHAnsi" w:cstheme="minorHAnsi"/>
                <w:b/>
                <w:lang w:eastAsia="lt-LT"/>
              </w:rPr>
              <w:t>0</w:t>
            </w:r>
            <w:r w:rsidR="002562A0" w:rsidRPr="002562A0">
              <w:rPr>
                <w:rFonts w:asciiTheme="minorHAnsi" w:eastAsia="Times New Roman" w:hAnsiTheme="minorHAnsi" w:cstheme="minorHAnsi"/>
                <w:b/>
                <w:lang w:eastAsia="lt-LT"/>
              </w:rPr>
              <w:t xml:space="preserve"> (</w:t>
            </w:r>
            <w:r>
              <w:rPr>
                <w:rFonts w:asciiTheme="minorHAnsi" w:eastAsia="Times New Roman" w:hAnsiTheme="minorHAnsi" w:cstheme="minorHAnsi"/>
                <w:b/>
                <w:lang w:eastAsia="lt-LT"/>
              </w:rPr>
              <w:t>0</w:t>
            </w:r>
            <w:r w:rsidR="002562A0" w:rsidRPr="002562A0">
              <w:rPr>
                <w:rFonts w:asciiTheme="minorHAnsi" w:eastAsia="Times New Roman" w:hAnsiTheme="minorHAnsi" w:cstheme="minorHAnsi"/>
                <w:b/>
                <w:lang w:eastAsia="lt-LT"/>
              </w:rPr>
              <w:t>%)</w:t>
            </w:r>
          </w:p>
        </w:tc>
        <w:tc>
          <w:tcPr>
            <w:tcW w:w="1280" w:type="dxa"/>
            <w:tcBorders>
              <w:left w:val="single" w:sz="6" w:space="0" w:color="auto"/>
            </w:tcBorders>
            <w:shd w:val="clear" w:color="auto" w:fill="F2F2F2" w:themeFill="background1" w:themeFillShade="F2"/>
            <w:vAlign w:val="center"/>
          </w:tcPr>
          <w:p w14:paraId="64A43892" w14:textId="65B229CC" w:rsidR="002562A0" w:rsidRPr="002562A0" w:rsidRDefault="00036B84" w:rsidP="002562A0">
            <w:pPr>
              <w:spacing w:line="276" w:lineRule="auto"/>
              <w:jc w:val="center"/>
              <w:rPr>
                <w:rFonts w:asciiTheme="minorHAnsi" w:eastAsia="Times New Roman" w:hAnsiTheme="minorHAnsi" w:cstheme="minorHAnsi"/>
                <w:b/>
                <w:lang w:eastAsia="lt-LT"/>
              </w:rPr>
            </w:pPr>
            <w:r>
              <w:rPr>
                <w:rFonts w:asciiTheme="minorHAnsi" w:eastAsia="Times New Roman" w:hAnsiTheme="minorHAnsi" w:cstheme="minorHAnsi"/>
                <w:b/>
                <w:lang w:eastAsia="lt-LT"/>
              </w:rPr>
              <w:t>115</w:t>
            </w:r>
          </w:p>
        </w:tc>
      </w:tr>
    </w:tbl>
    <w:p w14:paraId="2CFFE1C0" w14:textId="77777777" w:rsidR="002562A0" w:rsidRDefault="002562A0" w:rsidP="002562A0">
      <w:pPr>
        <w:spacing w:line="360" w:lineRule="auto"/>
        <w:rPr>
          <w:rFonts w:eastAsia="DejaVu Sans" w:cs="Arial"/>
        </w:rPr>
      </w:pPr>
    </w:p>
    <w:p w14:paraId="29BA9170" w14:textId="4E460E53" w:rsidR="00190084" w:rsidRDefault="00190084" w:rsidP="00190084">
      <w:pPr>
        <w:autoSpaceDE w:val="0"/>
        <w:autoSpaceDN w:val="0"/>
        <w:adjustRightInd w:val="0"/>
        <w:spacing w:line="276" w:lineRule="auto"/>
        <w:rPr>
          <w:rFonts w:asciiTheme="minorHAnsi" w:hAnsiTheme="minorHAnsi" w:cstheme="minorHAnsi"/>
        </w:rPr>
      </w:pPr>
      <w:r>
        <w:rPr>
          <w:rFonts w:asciiTheme="minorHAnsi" w:hAnsiTheme="minorHAnsi" w:cstheme="minorHAnsi"/>
        </w:rPr>
        <w:t xml:space="preserve">Nors kompleksinis teritorijų planavimas žemesniame lygmenyje ir specialusis teritorijų planavimas esant kurios srities vystymo poreikiui </w:t>
      </w:r>
      <w:r w:rsidR="008A3230">
        <w:rPr>
          <w:rFonts w:asciiTheme="minorHAnsi" w:hAnsiTheme="minorHAnsi" w:cstheme="minorHAnsi"/>
        </w:rPr>
        <w:t xml:space="preserve">Panevėžio miesto savivaldybės teritorijoje </w:t>
      </w:r>
      <w:r>
        <w:rPr>
          <w:rFonts w:asciiTheme="minorHAnsi" w:hAnsiTheme="minorHAnsi" w:cstheme="minorHAnsi"/>
        </w:rPr>
        <w:t xml:space="preserve">vyksta gana aktyviai, neigiamos </w:t>
      </w:r>
      <w:r>
        <w:rPr>
          <w:rFonts w:asciiTheme="minorHAnsi" w:hAnsiTheme="minorHAnsi" w:cstheme="minorHAnsi"/>
        </w:rPr>
        <w:lastRenderedPageBreak/>
        <w:t>gyventojų skaičiaus kaitos tendencijos Panevėžio mieste, kol kituose Lietuvos didmiesčiuose pastaraisiais metais buvo teigiamos, rodo, koks svarbus yra Bendrojo plano sprendinių, susijusių su viešosios miesto infrastruktūros gerinimu, įgyvendinimas.</w:t>
      </w:r>
      <w:r w:rsidR="00B079E7">
        <w:rPr>
          <w:rFonts w:asciiTheme="minorHAnsi" w:hAnsiTheme="minorHAnsi" w:cstheme="minorHAnsi"/>
        </w:rPr>
        <w:t xml:space="preserve"> </w:t>
      </w:r>
      <w:r w:rsidR="00CE19EE">
        <w:rPr>
          <w:rFonts w:asciiTheme="minorHAnsi" w:hAnsiTheme="minorHAnsi" w:cstheme="minorHAnsi"/>
        </w:rPr>
        <w:t xml:space="preserve">Darniam Panevėžio miesto vystymuisi </w:t>
      </w:r>
      <w:r w:rsidR="004A7CAC">
        <w:rPr>
          <w:rFonts w:asciiTheme="minorHAnsi" w:hAnsiTheme="minorHAnsi" w:cstheme="minorHAnsi"/>
        </w:rPr>
        <w:t>ir Bendrojo plano sprendinių įgyvendinimui svarb</w:t>
      </w:r>
      <w:r w:rsidR="009B7562">
        <w:rPr>
          <w:rFonts w:asciiTheme="minorHAnsi" w:hAnsiTheme="minorHAnsi" w:cstheme="minorHAnsi"/>
        </w:rPr>
        <w:t>i</w:t>
      </w:r>
      <w:r w:rsidR="00DC5F1B">
        <w:rPr>
          <w:rFonts w:asciiTheme="minorHAnsi" w:hAnsiTheme="minorHAnsi" w:cstheme="minorHAnsi"/>
        </w:rPr>
        <w:t>os</w:t>
      </w:r>
      <w:r w:rsidR="00BB6F5E">
        <w:rPr>
          <w:rFonts w:asciiTheme="minorHAnsi" w:hAnsiTheme="minorHAnsi" w:cstheme="minorHAnsi"/>
        </w:rPr>
        <w:t xml:space="preserve"> </w:t>
      </w:r>
      <w:r w:rsidR="00BB6F5E" w:rsidRPr="00BB6F5E">
        <w:rPr>
          <w:rFonts w:asciiTheme="minorHAnsi" w:hAnsiTheme="minorHAnsi" w:cstheme="minorHAnsi"/>
        </w:rPr>
        <w:t>Panevėžio miesto strategini</w:t>
      </w:r>
      <w:r w:rsidR="00BB6F5E">
        <w:rPr>
          <w:rFonts w:asciiTheme="minorHAnsi" w:hAnsiTheme="minorHAnsi" w:cstheme="minorHAnsi"/>
        </w:rPr>
        <w:t>ame</w:t>
      </w:r>
      <w:r w:rsidR="00BB6F5E" w:rsidRPr="00BB6F5E">
        <w:rPr>
          <w:rFonts w:asciiTheme="minorHAnsi" w:hAnsiTheme="minorHAnsi" w:cstheme="minorHAnsi"/>
        </w:rPr>
        <w:t xml:space="preserve"> plėtros plan</w:t>
      </w:r>
      <w:r w:rsidR="00BB6F5E">
        <w:rPr>
          <w:rFonts w:asciiTheme="minorHAnsi" w:hAnsiTheme="minorHAnsi" w:cstheme="minorHAnsi"/>
        </w:rPr>
        <w:t>e, parengtame</w:t>
      </w:r>
      <w:r w:rsidR="00BB6F5E" w:rsidRPr="00BB6F5E">
        <w:rPr>
          <w:rFonts w:asciiTheme="minorHAnsi" w:hAnsiTheme="minorHAnsi" w:cstheme="minorHAnsi"/>
        </w:rPr>
        <w:t xml:space="preserve"> 2021 – 2027 m.</w:t>
      </w:r>
      <w:r w:rsidR="00BB6F5E">
        <w:rPr>
          <w:rFonts w:asciiTheme="minorHAnsi" w:hAnsiTheme="minorHAnsi" w:cstheme="minorHAnsi"/>
        </w:rPr>
        <w:t xml:space="preserve"> laikotarpiui</w:t>
      </w:r>
      <w:r w:rsidR="00283578">
        <w:rPr>
          <w:rFonts w:asciiTheme="minorHAnsi" w:hAnsiTheme="minorHAnsi" w:cstheme="minorHAnsi"/>
        </w:rPr>
        <w:t xml:space="preserve">, </w:t>
      </w:r>
      <w:r w:rsidR="00785665">
        <w:rPr>
          <w:rFonts w:asciiTheme="minorHAnsi" w:hAnsiTheme="minorHAnsi" w:cstheme="minorHAnsi"/>
        </w:rPr>
        <w:t>suformuot</w:t>
      </w:r>
      <w:r w:rsidR="00DC5F1B">
        <w:rPr>
          <w:rFonts w:asciiTheme="minorHAnsi" w:hAnsiTheme="minorHAnsi" w:cstheme="minorHAnsi"/>
        </w:rPr>
        <w:t>os</w:t>
      </w:r>
      <w:r w:rsidR="00283578">
        <w:rPr>
          <w:rFonts w:asciiTheme="minorHAnsi" w:hAnsiTheme="minorHAnsi" w:cstheme="minorHAnsi"/>
        </w:rPr>
        <w:t xml:space="preserve"> miesto </w:t>
      </w:r>
      <w:r w:rsidR="00604615">
        <w:rPr>
          <w:rFonts w:asciiTheme="minorHAnsi" w:hAnsiTheme="minorHAnsi" w:cstheme="minorHAnsi"/>
        </w:rPr>
        <w:t>ilgalaikės strategijos krypt</w:t>
      </w:r>
      <w:r w:rsidR="00E13603">
        <w:rPr>
          <w:rFonts w:asciiTheme="minorHAnsi" w:hAnsiTheme="minorHAnsi" w:cstheme="minorHAnsi"/>
        </w:rPr>
        <w:t>y</w:t>
      </w:r>
      <w:r w:rsidR="00604615">
        <w:rPr>
          <w:rFonts w:asciiTheme="minorHAnsi" w:hAnsiTheme="minorHAnsi" w:cstheme="minorHAnsi"/>
        </w:rPr>
        <w:t xml:space="preserve">s, </w:t>
      </w:r>
      <w:r w:rsidR="0059489E">
        <w:rPr>
          <w:rFonts w:asciiTheme="minorHAnsi" w:hAnsiTheme="minorHAnsi" w:cstheme="minorHAnsi"/>
        </w:rPr>
        <w:t>detalizuotos atskirais tikslais</w:t>
      </w:r>
      <w:r w:rsidR="00BF6C8C">
        <w:rPr>
          <w:rFonts w:asciiTheme="minorHAnsi" w:hAnsiTheme="minorHAnsi" w:cstheme="minorHAnsi"/>
        </w:rPr>
        <w:t>,</w:t>
      </w:r>
      <w:r w:rsidR="0059489E">
        <w:rPr>
          <w:rFonts w:asciiTheme="minorHAnsi" w:hAnsiTheme="minorHAnsi" w:cstheme="minorHAnsi"/>
        </w:rPr>
        <w:t xml:space="preserve"> uždaviniais</w:t>
      </w:r>
      <w:r w:rsidR="00BF6C8C">
        <w:rPr>
          <w:rFonts w:asciiTheme="minorHAnsi" w:hAnsiTheme="minorHAnsi" w:cstheme="minorHAnsi"/>
        </w:rPr>
        <w:t xml:space="preserve"> ir priemonėmis</w:t>
      </w:r>
      <w:r w:rsidR="00281C2D">
        <w:rPr>
          <w:rFonts w:asciiTheme="minorHAnsi" w:hAnsiTheme="minorHAnsi" w:cstheme="minorHAnsi"/>
        </w:rPr>
        <w:t>, strateginiai veiklos planai</w:t>
      </w:r>
      <w:r w:rsidR="0059489E">
        <w:rPr>
          <w:rFonts w:asciiTheme="minorHAnsi" w:hAnsiTheme="minorHAnsi" w:cstheme="minorHAnsi"/>
        </w:rPr>
        <w:t>.</w:t>
      </w:r>
    </w:p>
    <w:p w14:paraId="4F91DC3B" w14:textId="77777777" w:rsidR="00190084" w:rsidRDefault="00190084" w:rsidP="00646E0F">
      <w:pPr>
        <w:widowControl w:val="0"/>
        <w:overflowPunct w:val="0"/>
        <w:autoSpaceDE w:val="0"/>
        <w:autoSpaceDN w:val="0"/>
        <w:adjustRightInd w:val="0"/>
        <w:textAlignment w:val="baseline"/>
        <w:rPr>
          <w:rFonts w:asciiTheme="minorHAnsi" w:hAnsiTheme="minorHAnsi" w:cstheme="minorHAnsi"/>
        </w:rPr>
      </w:pPr>
    </w:p>
    <w:p w14:paraId="6F84528C" w14:textId="786B2B56" w:rsidR="00646E0F" w:rsidRPr="00EA4157" w:rsidRDefault="00646E0F" w:rsidP="002464D8">
      <w:pPr>
        <w:widowControl w:val="0"/>
        <w:overflowPunct w:val="0"/>
        <w:autoSpaceDE w:val="0"/>
        <w:autoSpaceDN w:val="0"/>
        <w:adjustRightInd w:val="0"/>
        <w:spacing w:line="276" w:lineRule="auto"/>
        <w:textAlignment w:val="baseline"/>
        <w:rPr>
          <w:rFonts w:asciiTheme="minorHAnsi" w:hAnsiTheme="minorHAnsi" w:cstheme="minorHAnsi"/>
        </w:rPr>
      </w:pPr>
      <w:r w:rsidRPr="00121DC1">
        <w:rPr>
          <w:rFonts w:asciiTheme="minorHAnsi" w:hAnsiTheme="minorHAnsi" w:cstheme="minorHAnsi"/>
        </w:rPr>
        <w:t xml:space="preserve">Atsižvelgiant į </w:t>
      </w:r>
      <w:r w:rsidR="002464D8">
        <w:rPr>
          <w:rFonts w:asciiTheme="minorHAnsi" w:hAnsiTheme="minorHAnsi" w:cstheme="minorHAnsi"/>
        </w:rPr>
        <w:t>Panevėžio miesto</w:t>
      </w:r>
      <w:r>
        <w:rPr>
          <w:rFonts w:asciiTheme="minorHAnsi" w:hAnsiTheme="minorHAnsi" w:cstheme="minorHAnsi"/>
        </w:rPr>
        <w:t xml:space="preserve"> savivaldybės</w:t>
      </w:r>
      <w:r w:rsidR="00A5464F">
        <w:rPr>
          <w:rFonts w:asciiTheme="minorHAnsi" w:hAnsiTheme="minorHAnsi" w:cstheme="minorHAnsi"/>
        </w:rPr>
        <w:t xml:space="preserve"> </w:t>
      </w:r>
      <w:r>
        <w:rPr>
          <w:rFonts w:asciiTheme="minorHAnsi" w:hAnsiTheme="minorHAnsi" w:cstheme="minorHAnsi"/>
        </w:rPr>
        <w:t xml:space="preserve">teritorijos </w:t>
      </w:r>
      <w:r w:rsidRPr="00121DC1">
        <w:rPr>
          <w:rFonts w:asciiTheme="minorHAnsi" w:hAnsiTheme="minorHAnsi" w:cstheme="minorHAnsi"/>
        </w:rPr>
        <w:t>bendrojo plano</w:t>
      </w:r>
      <w:r w:rsidR="00A22916">
        <w:rPr>
          <w:rFonts w:asciiTheme="minorHAnsi" w:hAnsiTheme="minorHAnsi" w:cstheme="minorHAnsi"/>
        </w:rPr>
        <w:t xml:space="preserve"> keitimo</w:t>
      </w:r>
      <w:r w:rsidRPr="00121DC1">
        <w:rPr>
          <w:rFonts w:asciiTheme="minorHAnsi" w:hAnsiTheme="minorHAnsi" w:cstheme="minorHAnsi"/>
        </w:rPr>
        <w:t xml:space="preserve"> sprendini</w:t>
      </w:r>
      <w:r w:rsidR="005F30AD">
        <w:rPr>
          <w:rFonts w:asciiTheme="minorHAnsi" w:hAnsiTheme="minorHAnsi" w:cstheme="minorHAnsi"/>
        </w:rPr>
        <w:t>us ir jų</w:t>
      </w:r>
      <w:r w:rsidRPr="00121DC1">
        <w:rPr>
          <w:rFonts w:asciiTheme="minorHAnsi" w:hAnsiTheme="minorHAnsi" w:cstheme="minorHAnsi"/>
        </w:rPr>
        <w:t xml:space="preserve"> įgyvendinimo stebėsenos</w:t>
      </w:r>
      <w:r w:rsidR="00A22916">
        <w:rPr>
          <w:rFonts w:asciiTheme="minorHAnsi" w:hAnsiTheme="minorHAnsi" w:cstheme="minorHAnsi"/>
        </w:rPr>
        <w:t xml:space="preserve"> už </w:t>
      </w:r>
      <w:r w:rsidR="00A22916">
        <w:rPr>
          <w:rFonts w:asciiTheme="minorHAnsi" w:hAnsiTheme="minorHAnsi" w:cstheme="minorHAnsi"/>
          <w:lang w:val="en-US"/>
        </w:rPr>
        <w:t>2020-2023 metus</w:t>
      </w:r>
      <w:r w:rsidRPr="00121DC1">
        <w:rPr>
          <w:rFonts w:asciiTheme="minorHAnsi" w:hAnsiTheme="minorHAnsi" w:cstheme="minorHAnsi"/>
        </w:rPr>
        <w:t xml:space="preserve"> rezultatus, </w:t>
      </w:r>
      <w:r w:rsidR="00055825">
        <w:rPr>
          <w:rFonts w:asciiTheme="minorHAnsi" w:hAnsiTheme="minorHAnsi" w:cstheme="minorHAnsi"/>
        </w:rPr>
        <w:t>m</w:t>
      </w:r>
      <w:r w:rsidR="00055825" w:rsidRPr="00055825">
        <w:rPr>
          <w:rFonts w:asciiTheme="minorHAnsi" w:hAnsiTheme="minorHAnsi" w:cstheme="minorHAnsi"/>
        </w:rPr>
        <w:t xml:space="preserve">anoma, kad </w:t>
      </w:r>
      <w:r w:rsidR="00AE5267">
        <w:rPr>
          <w:rFonts w:asciiTheme="minorHAnsi" w:hAnsiTheme="minorHAnsi" w:cstheme="minorHAnsi"/>
        </w:rPr>
        <w:t>galiojančio</w:t>
      </w:r>
      <w:r w:rsidR="00055825" w:rsidRPr="00055825">
        <w:rPr>
          <w:rFonts w:asciiTheme="minorHAnsi" w:hAnsiTheme="minorHAnsi" w:cstheme="minorHAnsi"/>
        </w:rPr>
        <w:t xml:space="preserve"> Bendrojo plano sprendiniai yra aktual</w:t>
      </w:r>
      <w:r w:rsidR="001E34A3">
        <w:rPr>
          <w:rFonts w:asciiTheme="minorHAnsi" w:hAnsiTheme="minorHAnsi" w:cstheme="minorHAnsi"/>
        </w:rPr>
        <w:t>izuoti lokaliu lygmeniu</w:t>
      </w:r>
      <w:r w:rsidR="006863A6">
        <w:rPr>
          <w:rFonts w:asciiTheme="minorHAnsi" w:hAnsiTheme="minorHAnsi" w:cstheme="minorHAnsi"/>
        </w:rPr>
        <w:t xml:space="preserve">, </w:t>
      </w:r>
      <w:r w:rsidR="00FF1543">
        <w:rPr>
          <w:rFonts w:asciiTheme="minorHAnsi" w:hAnsiTheme="minorHAnsi" w:cstheme="minorHAnsi"/>
        </w:rPr>
        <w:t xml:space="preserve">Panevėžio miesto savivaldybės teritorijos bendrojo plano keitimo koregavimai, patvirtinti </w:t>
      </w:r>
      <w:r w:rsidR="00FF1543">
        <w:rPr>
          <w:rFonts w:asciiTheme="minorHAnsi" w:hAnsiTheme="minorHAnsi" w:cstheme="minorHAnsi"/>
          <w:lang w:val="en-US"/>
        </w:rPr>
        <w:t>2023 m.</w:t>
      </w:r>
      <w:r w:rsidR="00FF1543">
        <w:rPr>
          <w:rFonts w:asciiTheme="minorHAnsi" w:hAnsiTheme="minorHAnsi" w:cstheme="minorHAnsi"/>
        </w:rPr>
        <w:t xml:space="preserve">, </w:t>
      </w:r>
      <w:r w:rsidR="0041799D">
        <w:rPr>
          <w:rFonts w:asciiTheme="minorHAnsi" w:hAnsiTheme="minorHAnsi" w:cstheme="minorHAnsi"/>
        </w:rPr>
        <w:t>patikslino Panevėžio miesto</w:t>
      </w:r>
      <w:r w:rsidR="00E32B0D">
        <w:rPr>
          <w:rFonts w:asciiTheme="minorHAnsi" w:hAnsiTheme="minorHAnsi" w:cstheme="minorHAnsi"/>
        </w:rPr>
        <w:t xml:space="preserve"> teritorijos</w:t>
      </w:r>
      <w:r w:rsidR="0041799D">
        <w:rPr>
          <w:rFonts w:asciiTheme="minorHAnsi" w:hAnsiTheme="minorHAnsi" w:cstheme="minorHAnsi"/>
        </w:rPr>
        <w:t xml:space="preserve"> funkcinio zonavimo, </w:t>
      </w:r>
      <w:r w:rsidR="00BD1827">
        <w:rPr>
          <w:rFonts w:asciiTheme="minorHAnsi" w:hAnsiTheme="minorHAnsi" w:cstheme="minorHAnsi"/>
        </w:rPr>
        <w:t>gamtin</w:t>
      </w:r>
      <w:r w:rsidR="00E32B0D">
        <w:rPr>
          <w:rFonts w:asciiTheme="minorHAnsi" w:hAnsiTheme="minorHAnsi" w:cstheme="minorHAnsi"/>
        </w:rPr>
        <w:t>io karkaso, želdynų</w:t>
      </w:r>
      <w:r w:rsidR="00294FF2">
        <w:rPr>
          <w:rFonts w:asciiTheme="minorHAnsi" w:hAnsiTheme="minorHAnsi" w:cstheme="minorHAnsi"/>
        </w:rPr>
        <w:t xml:space="preserve">, rekreacijos infrastruktūros </w:t>
      </w:r>
      <w:r w:rsidR="00BD1827">
        <w:rPr>
          <w:rFonts w:asciiTheme="minorHAnsi" w:hAnsiTheme="minorHAnsi" w:cstheme="minorHAnsi"/>
        </w:rPr>
        <w:t>sprendinius</w:t>
      </w:r>
      <w:r w:rsidR="00053619">
        <w:rPr>
          <w:rFonts w:asciiTheme="minorHAnsi" w:hAnsiTheme="minorHAnsi" w:cstheme="minorHAnsi"/>
        </w:rPr>
        <w:t>, atsižvelgė į pasikeitusius ir atsiradusius naujus teisės aktus</w:t>
      </w:r>
      <w:r w:rsidR="00BD1827">
        <w:rPr>
          <w:rFonts w:asciiTheme="minorHAnsi" w:hAnsiTheme="minorHAnsi" w:cstheme="minorHAnsi"/>
        </w:rPr>
        <w:t xml:space="preserve">, tačiau </w:t>
      </w:r>
      <w:r w:rsidR="00D3043F">
        <w:rPr>
          <w:rFonts w:asciiTheme="minorHAnsi" w:hAnsiTheme="minorHAnsi" w:cstheme="minorHAnsi"/>
        </w:rPr>
        <w:t xml:space="preserve">nedetalizavo </w:t>
      </w:r>
      <w:r w:rsidR="00D70D72">
        <w:rPr>
          <w:rFonts w:asciiTheme="minorHAnsi" w:hAnsiTheme="minorHAnsi" w:cstheme="minorHAnsi"/>
          <w:lang w:val="en-US"/>
        </w:rPr>
        <w:t xml:space="preserve">2021 m. </w:t>
      </w:r>
      <w:r w:rsidR="00437348">
        <w:rPr>
          <w:rFonts w:asciiTheme="minorHAnsi" w:hAnsiTheme="minorHAnsi" w:cstheme="minorHAnsi"/>
          <w:lang w:val="en-US"/>
        </w:rPr>
        <w:t>patvirtint</w:t>
      </w:r>
      <w:r w:rsidR="00AE54D1">
        <w:rPr>
          <w:rFonts w:asciiTheme="minorHAnsi" w:hAnsiTheme="minorHAnsi" w:cstheme="minorHAnsi"/>
          <w:lang w:val="en-US"/>
        </w:rPr>
        <w:t xml:space="preserve">o </w:t>
      </w:r>
      <w:r w:rsidR="00D70D72">
        <w:rPr>
          <w:rFonts w:asciiTheme="minorHAnsi" w:hAnsiTheme="minorHAnsi" w:cstheme="minorHAnsi"/>
        </w:rPr>
        <w:t xml:space="preserve">Lietuvos Respublikos teritorijos bendrojo plano </w:t>
      </w:r>
      <w:r w:rsidR="00AE54D1">
        <w:rPr>
          <w:rFonts w:asciiTheme="minorHAnsi" w:hAnsiTheme="minorHAnsi" w:cstheme="minorHAnsi"/>
        </w:rPr>
        <w:t xml:space="preserve">sprendinių, kuriuose </w:t>
      </w:r>
      <w:r w:rsidR="00496F34">
        <w:rPr>
          <w:rFonts w:asciiTheme="minorHAnsi" w:hAnsiTheme="minorHAnsi" w:cstheme="minorHAnsi"/>
        </w:rPr>
        <w:t xml:space="preserve">formuojama Panevėžio </w:t>
      </w:r>
      <w:r w:rsidR="00294FF2">
        <w:rPr>
          <w:rFonts w:asciiTheme="minorHAnsi" w:hAnsiTheme="minorHAnsi" w:cstheme="minorHAnsi"/>
        </w:rPr>
        <w:t xml:space="preserve">miesto </w:t>
      </w:r>
      <w:r w:rsidR="00257B8F">
        <w:rPr>
          <w:rFonts w:asciiTheme="minorHAnsi" w:hAnsiTheme="minorHAnsi" w:cstheme="minorHAnsi"/>
        </w:rPr>
        <w:t>strategija</w:t>
      </w:r>
      <w:r w:rsidR="00CA6D2B">
        <w:rPr>
          <w:rFonts w:asciiTheme="minorHAnsi" w:hAnsiTheme="minorHAnsi" w:cstheme="minorHAnsi"/>
        </w:rPr>
        <w:t xml:space="preserve"> tarptautiniu, regioniniu lygmeniu</w:t>
      </w:r>
      <w:r w:rsidR="00103A68">
        <w:rPr>
          <w:rFonts w:asciiTheme="minorHAnsi" w:hAnsiTheme="minorHAnsi" w:cstheme="minorHAnsi"/>
        </w:rPr>
        <w:t xml:space="preserve"> </w:t>
      </w:r>
      <w:r w:rsidR="0050250A">
        <w:rPr>
          <w:rFonts w:asciiTheme="minorHAnsi" w:hAnsiTheme="minorHAnsi" w:cstheme="minorHAnsi"/>
        </w:rPr>
        <w:t xml:space="preserve">funkcinio papildomumo </w:t>
      </w:r>
      <w:r w:rsidR="00103A68">
        <w:rPr>
          <w:rFonts w:asciiTheme="minorHAnsi" w:hAnsiTheme="minorHAnsi" w:cstheme="minorHAnsi"/>
        </w:rPr>
        <w:t>partnerystėse su kitais miestais</w:t>
      </w:r>
      <w:r w:rsidR="00CA6D2B">
        <w:rPr>
          <w:rFonts w:asciiTheme="minorHAnsi" w:hAnsiTheme="minorHAnsi" w:cstheme="minorHAnsi"/>
        </w:rPr>
        <w:t xml:space="preserve">. </w:t>
      </w:r>
      <w:r w:rsidR="009E7BF4" w:rsidRPr="009E7BF4">
        <w:rPr>
          <w:rFonts w:asciiTheme="minorHAnsi" w:hAnsiTheme="minorHAnsi" w:cstheme="minorHAnsi"/>
        </w:rPr>
        <w:t>Taip pat, Panevėžio miesto savivaldybės administracija išsakė poreikį identifikuoti, pritaikyti bei plėsti investicijoms tinkamas teritorijas (šiuo metu Panevėžio LEZ teritorija jau užpildyta), ir tai strategiškai galėtų labiau koreliuoti su Rail Baltica vystymųsi, kurtų daugiau darbo vietų ir, galimai, darytų teigiamą poveikį Panevėžio miesto savivaldybės teritorijos demografinei raidai.</w:t>
      </w:r>
      <w:r w:rsidR="00C34589">
        <w:rPr>
          <w:rFonts w:asciiTheme="minorHAnsi" w:hAnsiTheme="minorHAnsi" w:cstheme="minorHAnsi"/>
        </w:rPr>
        <w:t xml:space="preserve"> </w:t>
      </w:r>
      <w:r w:rsidR="00A32E70">
        <w:rPr>
          <w:rFonts w:asciiTheme="minorHAnsi" w:hAnsiTheme="minorHAnsi" w:cstheme="minorHAnsi"/>
        </w:rPr>
        <w:t>D</w:t>
      </w:r>
      <w:r w:rsidRPr="00121DC1">
        <w:rPr>
          <w:rFonts w:asciiTheme="minorHAnsi" w:hAnsiTheme="minorHAnsi" w:cstheme="minorHAnsi"/>
        </w:rPr>
        <w:t>aroma išvada, kad</w:t>
      </w:r>
      <w:r w:rsidR="00F30989">
        <w:rPr>
          <w:rFonts w:asciiTheme="minorHAnsi" w:hAnsiTheme="minorHAnsi" w:cstheme="minorHAnsi"/>
        </w:rPr>
        <w:t xml:space="preserve"> </w:t>
      </w:r>
      <w:r w:rsidR="008C7EF4">
        <w:rPr>
          <w:rFonts w:asciiTheme="minorHAnsi" w:hAnsiTheme="minorHAnsi" w:cstheme="minorHAnsi"/>
          <w:b/>
          <w:bCs/>
        </w:rPr>
        <w:t xml:space="preserve">reikalinga keisti </w:t>
      </w:r>
      <w:r w:rsidR="00DB03BD">
        <w:rPr>
          <w:rFonts w:asciiTheme="minorHAnsi" w:hAnsiTheme="minorHAnsi" w:cstheme="minorHAnsi"/>
          <w:b/>
          <w:bCs/>
        </w:rPr>
        <w:t>Bendrąjį planą</w:t>
      </w:r>
      <w:r w:rsidR="005E6795">
        <w:rPr>
          <w:rFonts w:asciiTheme="minorHAnsi" w:hAnsiTheme="minorHAnsi" w:cstheme="minorHAnsi"/>
        </w:rPr>
        <w:t xml:space="preserve">, </w:t>
      </w:r>
      <w:r w:rsidR="00992914">
        <w:rPr>
          <w:rFonts w:asciiTheme="minorHAnsi" w:hAnsiTheme="minorHAnsi" w:cstheme="minorHAnsi"/>
        </w:rPr>
        <w:t>siekiant detalizuoti</w:t>
      </w:r>
      <w:r w:rsidR="004D77F0">
        <w:rPr>
          <w:rFonts w:asciiTheme="minorHAnsi" w:hAnsiTheme="minorHAnsi" w:cstheme="minorHAnsi"/>
        </w:rPr>
        <w:t xml:space="preserve"> aukštesniojo lygmens teritorijų planavimo dokumentus</w:t>
      </w:r>
      <w:r w:rsidR="000E6242">
        <w:rPr>
          <w:rFonts w:asciiTheme="minorHAnsi" w:hAnsiTheme="minorHAnsi" w:cstheme="minorHAnsi"/>
        </w:rPr>
        <w:t>,</w:t>
      </w:r>
      <w:r w:rsidR="008C02C3">
        <w:rPr>
          <w:rFonts w:asciiTheme="minorHAnsi" w:hAnsiTheme="minorHAnsi" w:cstheme="minorHAnsi"/>
        </w:rPr>
        <w:t xml:space="preserve"> gerinti sąlygas verslo ir pramonės kūrimuisi,</w:t>
      </w:r>
      <w:r w:rsidR="000E6242">
        <w:rPr>
          <w:rFonts w:asciiTheme="minorHAnsi" w:hAnsiTheme="minorHAnsi" w:cstheme="minorHAnsi"/>
        </w:rPr>
        <w:t xml:space="preserve"> kas suponuotų į Panevėžio patrauklumo didėjimą ir </w:t>
      </w:r>
      <w:r w:rsidR="007048E6">
        <w:rPr>
          <w:rFonts w:asciiTheme="minorHAnsi" w:hAnsiTheme="minorHAnsi" w:cstheme="minorHAnsi"/>
        </w:rPr>
        <w:t xml:space="preserve">efektyvesnę </w:t>
      </w:r>
      <w:r w:rsidR="000E6242">
        <w:rPr>
          <w:rFonts w:asciiTheme="minorHAnsi" w:hAnsiTheme="minorHAnsi" w:cstheme="minorHAnsi"/>
        </w:rPr>
        <w:t>pažangą.</w:t>
      </w:r>
      <w:r w:rsidR="00F52224">
        <w:rPr>
          <w:rFonts w:asciiTheme="minorHAnsi" w:hAnsiTheme="minorHAnsi" w:cstheme="minorHAnsi"/>
        </w:rPr>
        <w:t xml:space="preserve"> Nusprendus Bendrojo plano keitimo procedūras atidėti, s</w:t>
      </w:r>
      <w:r w:rsidR="00852E1A">
        <w:rPr>
          <w:rFonts w:asciiTheme="minorHAnsi" w:hAnsiTheme="minorHAnsi" w:cstheme="minorHAnsi"/>
        </w:rPr>
        <w:t>iūloma aktyviai stebėti tolimesnį Bendrojo plano sprendinių įgyvendinimo procesą</w:t>
      </w:r>
      <w:r w:rsidR="00640511">
        <w:rPr>
          <w:rFonts w:asciiTheme="minorHAnsi" w:hAnsiTheme="minorHAnsi" w:cstheme="minorHAnsi"/>
        </w:rPr>
        <w:t xml:space="preserve"> siekiant laiku identifikuoti </w:t>
      </w:r>
      <w:r w:rsidR="00C96B94">
        <w:rPr>
          <w:rFonts w:asciiTheme="minorHAnsi" w:hAnsiTheme="minorHAnsi" w:cstheme="minorHAnsi"/>
        </w:rPr>
        <w:t xml:space="preserve">Bendrojo plano </w:t>
      </w:r>
      <w:r w:rsidR="00373972">
        <w:rPr>
          <w:rFonts w:asciiTheme="minorHAnsi" w:hAnsiTheme="minorHAnsi" w:cstheme="minorHAnsi"/>
        </w:rPr>
        <w:t xml:space="preserve">keitimo </w:t>
      </w:r>
      <w:r w:rsidR="00640511">
        <w:rPr>
          <w:rFonts w:asciiTheme="minorHAnsi" w:hAnsiTheme="minorHAnsi" w:cstheme="minorHAnsi"/>
        </w:rPr>
        <w:t>poreikį.</w:t>
      </w:r>
    </w:p>
    <w:p w14:paraId="425FAFDB" w14:textId="77777777" w:rsidR="002562A0" w:rsidRDefault="002562A0" w:rsidP="002562A0">
      <w:pPr>
        <w:spacing w:line="360" w:lineRule="auto"/>
        <w:rPr>
          <w:rFonts w:eastAsia="DejaVu Sans" w:cs="Arial"/>
        </w:rPr>
      </w:pPr>
    </w:p>
    <w:p w14:paraId="6BEA4D15" w14:textId="77777777" w:rsidR="002562A0" w:rsidRDefault="002562A0" w:rsidP="002562A0">
      <w:pPr>
        <w:spacing w:after="160" w:line="259" w:lineRule="auto"/>
        <w:rPr>
          <w:rFonts w:eastAsiaTheme="majorEastAsia" w:cs="Arial"/>
          <w:b/>
          <w:caps/>
          <w:spacing w:val="10"/>
          <w:sz w:val="26"/>
          <w:szCs w:val="26"/>
        </w:rPr>
      </w:pPr>
      <w:r>
        <w:rPr>
          <w:rFonts w:cs="Arial"/>
          <w:szCs w:val="26"/>
        </w:rPr>
        <w:br w:type="page"/>
      </w:r>
    </w:p>
    <w:p w14:paraId="169C0762" w14:textId="4C4B8F7D" w:rsidR="002562A0" w:rsidRDefault="002562A0" w:rsidP="00DC26D0">
      <w:pPr>
        <w:pStyle w:val="Antrat1"/>
        <w:ind w:left="426" w:hanging="426"/>
      </w:pPr>
      <w:bookmarkStart w:id="47" w:name="_Toc60599978"/>
      <w:bookmarkStart w:id="48" w:name="_Toc176865543"/>
      <w:r w:rsidRPr="00DC26D0">
        <w:lastRenderedPageBreak/>
        <w:t>SIŪLYMAI</w:t>
      </w:r>
      <w:bookmarkEnd w:id="47"/>
      <w:r w:rsidR="00646E0F">
        <w:t xml:space="preserve"> DĖL BENROJO PLANO</w:t>
      </w:r>
      <w:r w:rsidR="002E18B0">
        <w:t xml:space="preserve"> KEITIMO</w:t>
      </w:r>
      <w:bookmarkEnd w:id="48"/>
    </w:p>
    <w:p w14:paraId="6115A126" w14:textId="77777777" w:rsidR="00A324DD" w:rsidRPr="00121DC1" w:rsidRDefault="00A324DD" w:rsidP="00AD4CCA"/>
    <w:p w14:paraId="61D58BF8" w14:textId="20F95DB0" w:rsidR="00780B75" w:rsidRDefault="0001184D" w:rsidP="00C51BAD">
      <w:pPr>
        <w:pStyle w:val="Sraopastraipa"/>
        <w:numPr>
          <w:ilvl w:val="0"/>
          <w:numId w:val="5"/>
        </w:numPr>
        <w:ind w:left="426"/>
      </w:pPr>
      <w:r>
        <w:t xml:space="preserve">Sprendinius derinti su </w:t>
      </w:r>
      <w:r w:rsidR="00380A18">
        <w:rPr>
          <w:lang w:val="en-US"/>
        </w:rPr>
        <w:t>2021 m.</w:t>
      </w:r>
      <w:r w:rsidR="00380A18">
        <w:t xml:space="preserve"> parengto </w:t>
      </w:r>
      <w:r>
        <w:t xml:space="preserve">Lietuvos Respublikos teritorijos bendrojo plano </w:t>
      </w:r>
      <w:r w:rsidR="00E23E4E">
        <w:t xml:space="preserve">sprendiniais ir strategija apskritai, </w:t>
      </w:r>
      <w:r>
        <w:t>sprendinių įgyvendinimo programos priemonių planu</w:t>
      </w:r>
      <w:r w:rsidR="002D71C2">
        <w:t>, atsižvelgti į Lietuvos Respublikos teritorijos bendrojo plano sprendinių įgyvendinimo stebėsen</w:t>
      </w:r>
      <w:r w:rsidR="00923B65">
        <w:t>os rezultatus</w:t>
      </w:r>
      <w:r w:rsidR="00121827">
        <w:t xml:space="preserve">, galimai kintančius </w:t>
      </w:r>
      <w:r w:rsidR="00EE1CEE">
        <w:t>prioritetus, vystymosi tendencijas</w:t>
      </w:r>
      <w:r>
        <w:t>.</w:t>
      </w:r>
    </w:p>
    <w:p w14:paraId="3531171C" w14:textId="77777777" w:rsidR="00121827" w:rsidRDefault="00121827" w:rsidP="00121827">
      <w:pPr>
        <w:pStyle w:val="Sraopastraipa"/>
        <w:ind w:left="426"/>
      </w:pPr>
    </w:p>
    <w:p w14:paraId="7310AC28" w14:textId="160614B7" w:rsidR="00900C64" w:rsidRDefault="00E72AB4" w:rsidP="00C51BAD">
      <w:pPr>
        <w:pStyle w:val="Sraopastraipa"/>
        <w:numPr>
          <w:ilvl w:val="0"/>
          <w:numId w:val="5"/>
        </w:numPr>
        <w:ind w:left="426"/>
      </w:pPr>
      <w:r>
        <w:t xml:space="preserve">Remiantis LRBP </w:t>
      </w:r>
      <w:r>
        <w:rPr>
          <w:lang w:val="en-US"/>
        </w:rPr>
        <w:t xml:space="preserve">2030 </w:t>
      </w:r>
      <w:r w:rsidR="00915087">
        <w:rPr>
          <w:lang w:val="en-US"/>
        </w:rPr>
        <w:t xml:space="preserve">prioritetinių </w:t>
      </w:r>
      <w:r>
        <w:t>partnerysčių strategija</w:t>
      </w:r>
      <w:r w:rsidR="00915087">
        <w:t>, Panevėžį matyti ir vystyti Šiaulių-Panevėžio partnerystėje</w:t>
      </w:r>
      <w:r w:rsidR="00846ADF">
        <w:t>.</w:t>
      </w:r>
      <w:r>
        <w:t xml:space="preserve"> </w:t>
      </w:r>
      <w:r w:rsidR="00900C64" w:rsidRPr="00900C64">
        <w:t xml:space="preserve">Teritoriniam ir (ar) strateginiam šios partnerystės įgyvendinimui </w:t>
      </w:r>
      <w:r w:rsidR="00A23C67">
        <w:t xml:space="preserve">LRBP </w:t>
      </w:r>
      <w:r w:rsidR="00A23C67">
        <w:rPr>
          <w:lang w:val="en-US"/>
        </w:rPr>
        <w:t xml:space="preserve">2030 </w:t>
      </w:r>
      <w:r w:rsidR="009C7D5E">
        <w:t xml:space="preserve">numatyta </w:t>
      </w:r>
      <w:r w:rsidR="00900C64" w:rsidRPr="00900C64">
        <w:t>rengti Šiaulių ir Panevėžio aglomeracijų, bei Radviliškio rajono savivaldybės teritorijos, patenkančių į partnerystės tiesioginės įtakos zoną, valstybės dalies bendruosius planus ar specialiojo teritorijų planavimo dokumentus</w:t>
      </w:r>
      <w:r w:rsidR="00FC58C3">
        <w:t xml:space="preserve">. </w:t>
      </w:r>
      <w:r w:rsidR="00A23C67">
        <w:t xml:space="preserve">Bendrojo plano keitime/koregavime </w:t>
      </w:r>
      <w:r w:rsidR="00CC4DB4">
        <w:t xml:space="preserve">juos </w:t>
      </w:r>
      <w:r w:rsidR="00A23C67">
        <w:t>d</w:t>
      </w:r>
      <w:r w:rsidR="00FC58C3">
        <w:t>etalizuoti</w:t>
      </w:r>
      <w:r w:rsidR="004011B4">
        <w:t>, jei tokie jau bus parengti</w:t>
      </w:r>
      <w:r w:rsidR="00CC4DB4">
        <w:t>.</w:t>
      </w:r>
    </w:p>
    <w:p w14:paraId="6B01021A" w14:textId="77777777" w:rsidR="00462164" w:rsidRDefault="00462164" w:rsidP="00462164">
      <w:pPr>
        <w:pStyle w:val="Sraopastraipa"/>
      </w:pPr>
    </w:p>
    <w:p w14:paraId="05F389FA" w14:textId="4B42C3D0" w:rsidR="00462164" w:rsidRDefault="00462164" w:rsidP="00C51BAD">
      <w:pPr>
        <w:pStyle w:val="Sraopastraipa"/>
        <w:numPr>
          <w:ilvl w:val="0"/>
          <w:numId w:val="5"/>
        </w:numPr>
        <w:ind w:left="426"/>
      </w:pPr>
      <w:r>
        <w:t xml:space="preserve">Pasitelkti integruotas urbanistines priemones </w:t>
      </w:r>
      <w:r w:rsidR="006F7025">
        <w:t>siekiant sustabdyti neigiamus demografinius procesus.</w:t>
      </w:r>
    </w:p>
    <w:p w14:paraId="0F763C64" w14:textId="77777777" w:rsidR="00594FBE" w:rsidRDefault="00594FBE" w:rsidP="00594FBE">
      <w:pPr>
        <w:pStyle w:val="Sraopastraipa"/>
      </w:pPr>
    </w:p>
    <w:p w14:paraId="21E5FF0C" w14:textId="64F3C2C2" w:rsidR="00594FBE" w:rsidRDefault="00863924" w:rsidP="00C51BAD">
      <w:pPr>
        <w:pStyle w:val="Sraopastraipa"/>
        <w:numPr>
          <w:ilvl w:val="0"/>
          <w:numId w:val="5"/>
        </w:numPr>
        <w:ind w:left="426"/>
      </w:pPr>
      <w:r>
        <w:t>I</w:t>
      </w:r>
      <w:r w:rsidRPr="00863924">
        <w:t>šanalizuoti ir įvertinti Panevėžio mieste rengtas galimybių studijas, koncepcijas ir kitus neformalius, teritorijų planavimo dokumento statuso neturinčius dokumentus</w:t>
      </w:r>
      <w:r>
        <w:t>.</w:t>
      </w:r>
    </w:p>
    <w:p w14:paraId="039005C8" w14:textId="77777777" w:rsidR="00A324DD" w:rsidRPr="00121DC1" w:rsidRDefault="00A324DD" w:rsidP="00A324DD"/>
    <w:p w14:paraId="473A69BA" w14:textId="77777777" w:rsidR="00A324DD" w:rsidRPr="00121DC1" w:rsidRDefault="00A324DD" w:rsidP="00C51BAD">
      <w:pPr>
        <w:pStyle w:val="Sraopastraipa"/>
        <w:numPr>
          <w:ilvl w:val="0"/>
          <w:numId w:val="5"/>
        </w:numPr>
        <w:ind w:left="426"/>
      </w:pPr>
      <w:r w:rsidRPr="00121DC1">
        <w:t>Užtikrinti, kad patvirtintų savivaldybės lygmens ar vietovės lygmens specialiojo teritorijų planavimo dokumentų sprendiniai būtų integruojami į bendrojo plano sprendinius.</w:t>
      </w:r>
    </w:p>
    <w:p w14:paraId="26F6D485" w14:textId="77777777" w:rsidR="00A324DD" w:rsidRPr="00121DC1" w:rsidRDefault="00A324DD" w:rsidP="00A324DD">
      <w:pPr>
        <w:pStyle w:val="Sraopastraipa"/>
        <w:ind w:left="426"/>
      </w:pPr>
    </w:p>
    <w:p w14:paraId="320D14B7" w14:textId="6B1510A3" w:rsidR="00DD4E11" w:rsidRPr="005874FB" w:rsidRDefault="00A324DD" w:rsidP="005874FB">
      <w:pPr>
        <w:pStyle w:val="Sraopastraipa"/>
        <w:numPr>
          <w:ilvl w:val="0"/>
          <w:numId w:val="5"/>
        </w:numPr>
        <w:ind w:left="426"/>
      </w:pPr>
      <w:r w:rsidRPr="00121DC1">
        <w:t>Užtikrinti, kad savivaldybės tarybos patvirtinti savivaldybės lygmens specialiojo teritorijų planavimo dokument</w:t>
      </w:r>
      <w:r w:rsidR="00A5464F">
        <w:t>ų</w:t>
      </w:r>
      <w:r w:rsidRPr="00121DC1">
        <w:t xml:space="preserve"> (išskyrus specialiojo teritorijų planavimo žemėtvarkos dokumentus) sprendiniai, savivaldybės tarybos sprendimu </w:t>
      </w:r>
      <w:r w:rsidR="00A5464F">
        <w:t xml:space="preserve">būtų </w:t>
      </w:r>
      <w:r w:rsidRPr="00121DC1">
        <w:t>pripažinti savivaldybės bendrojo plano sudedamąja dalimi</w:t>
      </w:r>
      <w:r w:rsidR="00A5464F">
        <w:t xml:space="preserve"> ir </w:t>
      </w:r>
      <w:r w:rsidRPr="00121DC1">
        <w:t>registruojami kaip atitinkamų teritorijų planavimo dokumentų korektūros.</w:t>
      </w:r>
    </w:p>
    <w:p w14:paraId="3AE078A3" w14:textId="77777777" w:rsidR="00B96280" w:rsidRPr="00736825" w:rsidRDefault="00B96280" w:rsidP="00500D7A">
      <w:pPr>
        <w:rPr>
          <w:color w:val="FF0000"/>
          <w:sz w:val="21"/>
          <w:szCs w:val="21"/>
        </w:rPr>
      </w:pPr>
    </w:p>
    <w:p w14:paraId="5080DBFB" w14:textId="77777777" w:rsidR="00BD7207" w:rsidRPr="00736825" w:rsidRDefault="00BD7207" w:rsidP="00125BBA">
      <w:pPr>
        <w:rPr>
          <w:color w:val="FF0000"/>
          <w:sz w:val="21"/>
          <w:szCs w:val="21"/>
        </w:rPr>
      </w:pPr>
    </w:p>
    <w:p w14:paraId="7A84130F" w14:textId="77777777" w:rsidR="00B53668" w:rsidRPr="00A324DD" w:rsidRDefault="00B53668" w:rsidP="00A324DD">
      <w:pPr>
        <w:pStyle w:val="Antrat1"/>
        <w:ind w:left="426" w:hanging="426"/>
      </w:pPr>
      <w:bookmarkStart w:id="49" w:name="_Toc31272708"/>
      <w:bookmarkStart w:id="50" w:name="_Toc176865544"/>
      <w:r w:rsidRPr="00A324DD">
        <w:t>PRIEDAI</w:t>
      </w:r>
      <w:bookmarkEnd w:id="49"/>
      <w:bookmarkEnd w:id="50"/>
    </w:p>
    <w:p w14:paraId="37DC0F5A" w14:textId="77777777" w:rsidR="00B53668" w:rsidRPr="00736825" w:rsidRDefault="00B53668" w:rsidP="00125BBA">
      <w:pPr>
        <w:rPr>
          <w:rFonts w:cs="Arial"/>
          <w:color w:val="FF0000"/>
        </w:rPr>
      </w:pPr>
    </w:p>
    <w:p w14:paraId="1045AE90" w14:textId="4537EFCD" w:rsidR="00D4362D" w:rsidRPr="00537A8D" w:rsidRDefault="00930719" w:rsidP="00C51BAD">
      <w:pPr>
        <w:pStyle w:val="Sraopastraipa"/>
        <w:numPr>
          <w:ilvl w:val="0"/>
          <w:numId w:val="11"/>
        </w:numPr>
      </w:pPr>
      <w:r>
        <w:t>Panevėžio miesto savivaldybės teritorijos bendrojo plano keitimo sprendinių įgyvendinimo programos priemonių planas.</w:t>
      </w:r>
    </w:p>
    <w:p w14:paraId="5C468CFF" w14:textId="32435628" w:rsidR="0013350E" w:rsidRPr="00537A8D" w:rsidRDefault="00DE4741" w:rsidP="00C51BAD">
      <w:pPr>
        <w:pStyle w:val="Sraopastraipa"/>
        <w:numPr>
          <w:ilvl w:val="0"/>
          <w:numId w:val="11"/>
        </w:numPr>
      </w:pPr>
      <w:r>
        <w:t xml:space="preserve">Panevėžio miesto savivaldybės teritorijos bendrojo plano keitimo rodikliai už </w:t>
      </w:r>
      <w:r>
        <w:rPr>
          <w:lang w:val="en-US"/>
        </w:rPr>
        <w:t>2020-2023</w:t>
      </w:r>
      <w:r w:rsidR="00156005" w:rsidRPr="00537A8D">
        <w:t xml:space="preserve"> m.</w:t>
      </w:r>
    </w:p>
    <w:p w14:paraId="199C05CE" w14:textId="77777777" w:rsidR="0013350E" w:rsidRPr="00736825" w:rsidRDefault="0013350E" w:rsidP="0013350E">
      <w:pPr>
        <w:jc w:val="right"/>
        <w:rPr>
          <w:sz w:val="21"/>
          <w:szCs w:val="21"/>
        </w:rPr>
      </w:pPr>
    </w:p>
    <w:p w14:paraId="11976A48" w14:textId="77777777" w:rsidR="0013350E" w:rsidRPr="00736825" w:rsidRDefault="0013350E" w:rsidP="0013350E">
      <w:pPr>
        <w:jc w:val="right"/>
        <w:rPr>
          <w:sz w:val="21"/>
          <w:szCs w:val="21"/>
        </w:rPr>
      </w:pPr>
    </w:p>
    <w:p w14:paraId="78D519B4" w14:textId="77777777" w:rsidR="0013350E" w:rsidRPr="00736825" w:rsidRDefault="0013350E" w:rsidP="0013350E">
      <w:pPr>
        <w:jc w:val="right"/>
        <w:rPr>
          <w:sz w:val="21"/>
          <w:szCs w:val="21"/>
        </w:rPr>
      </w:pPr>
    </w:p>
    <w:p w14:paraId="22480E85" w14:textId="77777777" w:rsidR="003654D0" w:rsidRPr="00736825" w:rsidRDefault="00B109E2" w:rsidP="009F5F9A">
      <w:pPr>
        <w:tabs>
          <w:tab w:val="left" w:pos="8001"/>
        </w:tabs>
        <w:rPr>
          <w:sz w:val="21"/>
          <w:szCs w:val="21"/>
        </w:rPr>
      </w:pPr>
      <w:r w:rsidRPr="00736825">
        <w:rPr>
          <w:sz w:val="21"/>
          <w:szCs w:val="21"/>
        </w:rPr>
        <w:tab/>
      </w:r>
    </w:p>
    <w:sectPr w:rsidR="003654D0" w:rsidRPr="00736825" w:rsidSect="000B589B">
      <w:headerReference w:type="default" r:id="rId23"/>
      <w:footerReference w:type="default" r:id="rId24"/>
      <w:footerReference w:type="first" r:id="rId25"/>
      <w:pgSz w:w="11906" w:h="16838"/>
      <w:pgMar w:top="1701" w:right="833"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BC332" w14:textId="77777777" w:rsidR="001A3077" w:rsidRDefault="001A3077" w:rsidP="000C5D9A">
      <w:pPr>
        <w:spacing w:line="240" w:lineRule="auto"/>
      </w:pPr>
      <w:r>
        <w:separator/>
      </w:r>
    </w:p>
  </w:endnote>
  <w:endnote w:type="continuationSeparator" w:id="0">
    <w:p w14:paraId="3D151018" w14:textId="77777777" w:rsidR="001A3077" w:rsidRDefault="001A3077" w:rsidP="000C5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Bariol Bold">
    <w:altName w:val="Calibri"/>
    <w:panose1 w:val="00000000000000000000"/>
    <w:charset w:val="00"/>
    <w:family w:val="modern"/>
    <w:notTrueType/>
    <w:pitch w:val="variable"/>
    <w:sig w:usb0="8000002F"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ris Light">
    <w:altName w:val="Calibri"/>
    <w:panose1 w:val="00000000000000000000"/>
    <w:charset w:val="00"/>
    <w:family w:val="swiss"/>
    <w:notTrueType/>
    <w:pitch w:val="default"/>
    <w:sig w:usb0="00000007" w:usb1="00000000" w:usb2="00000000" w:usb3="00000000" w:csb0="00000003" w:csb1="00000000"/>
  </w:font>
  <w:font w:name="LiberationSerif-Bold">
    <w:altName w:val="Calibri"/>
    <w:panose1 w:val="00000000000000000000"/>
    <w:charset w:val="EE"/>
    <w:family w:val="auto"/>
    <w:notTrueType/>
    <w:pitch w:val="default"/>
    <w:sig w:usb0="00000005" w:usb1="00000000" w:usb2="00000000" w:usb3="00000000" w:csb0="00000002" w:csb1="00000000"/>
  </w:font>
  <w:font w:name="DejaVu Sans">
    <w:altName w:val="Arial"/>
    <w:charset w:val="BA"/>
    <w:family w:val="swiss"/>
    <w:pitch w:val="variable"/>
    <w:sig w:usb0="00000000"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6115450"/>
      <w:docPartObj>
        <w:docPartGallery w:val="Page Numbers (Bottom of Page)"/>
        <w:docPartUnique/>
      </w:docPartObj>
    </w:sdtPr>
    <w:sdtEndPr>
      <w:rPr>
        <w:noProof/>
      </w:rPr>
    </w:sdtEndPr>
    <w:sdtContent>
      <w:p w14:paraId="038D2AA2" w14:textId="77777777" w:rsidR="00503B42" w:rsidRDefault="00503B42">
        <w:pPr>
          <w:pStyle w:val="Porat"/>
          <w:jc w:val="right"/>
        </w:pPr>
      </w:p>
      <w:tbl>
        <w:tblPr>
          <w:tblStyle w:val="Lentelstinklelis"/>
          <w:tblW w:w="0" w:type="auto"/>
          <w:tblBorders>
            <w:top w:val="single" w:sz="6" w:space="0" w:color="B7BB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539"/>
        </w:tblGrid>
        <w:tr w:rsidR="00503B42" w:rsidRPr="00A84BFF" w14:paraId="73EDAA3C" w14:textId="77777777" w:rsidTr="00E85DC4">
          <w:tc>
            <w:tcPr>
              <w:tcW w:w="8820" w:type="dxa"/>
            </w:tcPr>
            <w:p w14:paraId="59A9282C" w14:textId="41D9FA64" w:rsidR="00503B42" w:rsidRPr="005F503E" w:rsidRDefault="00503B42" w:rsidP="00503B42">
              <w:pPr>
                <w:pStyle w:val="Porat"/>
                <w:spacing w:before="120"/>
                <w:jc w:val="right"/>
                <w:rPr>
                  <w:color w:val="B7BBBE"/>
                  <w:sz w:val="18"/>
                  <w:szCs w:val="18"/>
                </w:rPr>
              </w:pPr>
              <w:r w:rsidRPr="005F503E">
                <w:rPr>
                  <w:color w:val="B7BBBE"/>
                  <w:sz w:val="18"/>
                  <w:szCs w:val="18"/>
                </w:rPr>
                <w:t>UAB CityForm LT / 202</w:t>
              </w:r>
              <w:r w:rsidR="00220E23">
                <w:rPr>
                  <w:color w:val="B7BBBE"/>
                  <w:sz w:val="18"/>
                  <w:szCs w:val="18"/>
                </w:rPr>
                <w:t>4</w:t>
              </w:r>
              <w:r w:rsidRPr="005F503E">
                <w:rPr>
                  <w:color w:val="B7BBBE"/>
                  <w:sz w:val="18"/>
                  <w:szCs w:val="18"/>
                </w:rPr>
                <w:t xml:space="preserve"> m. </w:t>
              </w:r>
            </w:p>
          </w:tc>
          <w:tc>
            <w:tcPr>
              <w:tcW w:w="539" w:type="dxa"/>
            </w:tcPr>
            <w:p w14:paraId="4976F6FA" w14:textId="77777777" w:rsidR="00503B42" w:rsidRPr="00A84BFF" w:rsidRDefault="003E759F" w:rsidP="00503B42">
              <w:pPr>
                <w:pStyle w:val="Porat"/>
                <w:spacing w:before="120"/>
                <w:jc w:val="right"/>
                <w:rPr>
                  <w:color w:val="7B7B7B" w:themeColor="accent3" w:themeShade="BF"/>
                </w:rPr>
              </w:pPr>
              <w:r w:rsidRPr="00A84BFF">
                <w:rPr>
                  <w:color w:val="7B7B7B" w:themeColor="accent3" w:themeShade="BF"/>
                </w:rPr>
                <w:fldChar w:fldCharType="begin"/>
              </w:r>
              <w:r w:rsidR="00503B42" w:rsidRPr="00A84BFF">
                <w:rPr>
                  <w:color w:val="7B7B7B" w:themeColor="accent3" w:themeShade="BF"/>
                </w:rPr>
                <w:instrText xml:space="preserve"> PAGE   \* MERGEFORMAT </w:instrText>
              </w:r>
              <w:r w:rsidRPr="00A84BFF">
                <w:rPr>
                  <w:color w:val="7B7B7B" w:themeColor="accent3" w:themeShade="BF"/>
                </w:rPr>
                <w:fldChar w:fldCharType="separate"/>
              </w:r>
              <w:r w:rsidR="00AB2C29">
                <w:rPr>
                  <w:noProof/>
                  <w:color w:val="7B7B7B" w:themeColor="accent3" w:themeShade="BF"/>
                </w:rPr>
                <w:t>25</w:t>
              </w:r>
              <w:r w:rsidRPr="00A84BFF">
                <w:rPr>
                  <w:noProof/>
                  <w:color w:val="7B7B7B" w:themeColor="accent3" w:themeShade="BF"/>
                </w:rPr>
                <w:fldChar w:fldCharType="end"/>
              </w:r>
            </w:p>
          </w:tc>
        </w:tr>
      </w:tbl>
      <w:p w14:paraId="7FA8C2B1" w14:textId="77777777" w:rsidR="00F618BB" w:rsidRDefault="00212607">
        <w:pPr>
          <w:pStyle w:val="Pora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D10E2" w14:textId="77777777" w:rsidR="00C23758" w:rsidRDefault="00C23758" w:rsidP="00C23758">
    <w:pPr>
      <w:pStyle w:val="Porat"/>
      <w:jc w:val="right"/>
    </w:pPr>
  </w:p>
  <w:p w14:paraId="4F7D8CA9" w14:textId="77777777" w:rsidR="00C23758" w:rsidRDefault="00C2375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5B878" w14:textId="77777777" w:rsidR="001A3077" w:rsidRDefault="001A3077" w:rsidP="000C5D9A">
      <w:pPr>
        <w:spacing w:line="240" w:lineRule="auto"/>
      </w:pPr>
      <w:r>
        <w:separator/>
      </w:r>
    </w:p>
  </w:footnote>
  <w:footnote w:type="continuationSeparator" w:id="0">
    <w:p w14:paraId="5A7DD6B6" w14:textId="77777777" w:rsidR="001A3077" w:rsidRDefault="001A3077" w:rsidP="000C5D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9800" w:type="dxa"/>
      <w:tblBorders>
        <w:top w:val="none" w:sz="0" w:space="0" w:color="auto"/>
        <w:left w:val="none" w:sz="0" w:space="0" w:color="auto"/>
        <w:bottom w:val="single" w:sz="6" w:space="0" w:color="B7BBBE"/>
        <w:right w:val="none" w:sz="0" w:space="0" w:color="auto"/>
        <w:insideH w:val="none" w:sz="0" w:space="0" w:color="auto"/>
        <w:insideV w:val="none" w:sz="0" w:space="0" w:color="auto"/>
      </w:tblBorders>
      <w:tblLook w:val="04A0" w:firstRow="1" w:lastRow="0" w:firstColumn="1" w:lastColumn="0" w:noHBand="0" w:noVBand="1"/>
    </w:tblPr>
    <w:tblGrid>
      <w:gridCol w:w="9342"/>
      <w:gridCol w:w="458"/>
    </w:tblGrid>
    <w:tr w:rsidR="0010466C" w14:paraId="4481377E" w14:textId="77777777" w:rsidTr="00BB7C44">
      <w:trPr>
        <w:trHeight w:val="564"/>
      </w:trPr>
      <w:tc>
        <w:tcPr>
          <w:tcW w:w="9342" w:type="dxa"/>
        </w:tcPr>
        <w:p w14:paraId="3AEDC2A4" w14:textId="77777777" w:rsidR="0010466C" w:rsidRPr="00BA13C9" w:rsidRDefault="0010466C" w:rsidP="00BC71E2">
          <w:pPr>
            <w:pStyle w:val="Antrats"/>
            <w:jc w:val="right"/>
            <w:rPr>
              <w:color w:val="7B7B7B" w:themeColor="accent3" w:themeShade="BF"/>
              <w:sz w:val="18"/>
              <w:szCs w:val="18"/>
            </w:rPr>
          </w:pPr>
        </w:p>
        <w:p w14:paraId="4E50ECE3" w14:textId="73B35160" w:rsidR="005B6837" w:rsidRDefault="00177E65" w:rsidP="006B242F">
          <w:pPr>
            <w:pStyle w:val="Antrats"/>
            <w:tabs>
              <w:tab w:val="right" w:pos="13917"/>
            </w:tabs>
            <w:jc w:val="right"/>
            <w:rPr>
              <w:color w:val="B7BBBE"/>
              <w:sz w:val="17"/>
              <w:szCs w:val="17"/>
            </w:rPr>
          </w:pPr>
          <w:r>
            <w:rPr>
              <w:color w:val="B7BBBE"/>
              <w:sz w:val="17"/>
              <w:szCs w:val="17"/>
            </w:rPr>
            <w:t>Panevėžio miesto</w:t>
          </w:r>
          <w:r w:rsidR="00091908">
            <w:rPr>
              <w:color w:val="B7BBBE"/>
              <w:sz w:val="17"/>
              <w:szCs w:val="17"/>
            </w:rPr>
            <w:t xml:space="preserve"> savivaldybės</w:t>
          </w:r>
          <w:r>
            <w:rPr>
              <w:color w:val="B7BBBE"/>
              <w:sz w:val="17"/>
              <w:szCs w:val="17"/>
            </w:rPr>
            <w:t xml:space="preserve"> teritorijos bendrojo plano keitimo sprendinių įgyvendinimo</w:t>
          </w:r>
          <w:r w:rsidR="00B04914">
            <w:rPr>
              <w:color w:val="B7BBBE"/>
              <w:sz w:val="17"/>
              <w:szCs w:val="17"/>
            </w:rPr>
            <w:t xml:space="preserve"> </w:t>
          </w:r>
          <w:r w:rsidR="0010466C" w:rsidRPr="00522DE5">
            <w:rPr>
              <w:color w:val="B7BBBE"/>
              <w:sz w:val="17"/>
              <w:szCs w:val="17"/>
            </w:rPr>
            <w:t xml:space="preserve">/ </w:t>
          </w:r>
        </w:p>
        <w:p w14:paraId="119C9C1B" w14:textId="5DB34116" w:rsidR="0010466C" w:rsidRPr="00522DE5" w:rsidRDefault="0010466C" w:rsidP="005B6837">
          <w:pPr>
            <w:pStyle w:val="Antrats"/>
            <w:tabs>
              <w:tab w:val="right" w:pos="13917"/>
            </w:tabs>
            <w:jc w:val="right"/>
            <w:rPr>
              <w:color w:val="7B7B7B" w:themeColor="accent3" w:themeShade="BF"/>
              <w:sz w:val="17"/>
              <w:szCs w:val="17"/>
            </w:rPr>
          </w:pPr>
          <w:r w:rsidRPr="00522DE5">
            <w:rPr>
              <w:color w:val="B7BBBE"/>
              <w:sz w:val="17"/>
              <w:szCs w:val="17"/>
            </w:rPr>
            <w:t>STEBĖSENOS ATASKAITA</w:t>
          </w:r>
          <w:r w:rsidR="002707E4">
            <w:rPr>
              <w:color w:val="B7BBBE"/>
              <w:sz w:val="17"/>
              <w:szCs w:val="17"/>
            </w:rPr>
            <w:t xml:space="preserve"> </w:t>
          </w:r>
          <w:r w:rsidR="00F84545">
            <w:rPr>
              <w:color w:val="B7BBBE"/>
              <w:sz w:val="17"/>
              <w:szCs w:val="17"/>
            </w:rPr>
            <w:t>(už</w:t>
          </w:r>
          <w:r w:rsidR="002707E4">
            <w:rPr>
              <w:color w:val="B7BBBE"/>
              <w:sz w:val="17"/>
              <w:szCs w:val="17"/>
            </w:rPr>
            <w:t xml:space="preserve"> </w:t>
          </w:r>
          <w:r w:rsidR="002707E4">
            <w:rPr>
              <w:color w:val="B7BBBE"/>
              <w:sz w:val="17"/>
              <w:szCs w:val="17"/>
              <w:lang w:val="en-US"/>
            </w:rPr>
            <w:t xml:space="preserve">2020-2023 </w:t>
          </w:r>
          <w:r w:rsidR="00F84545">
            <w:rPr>
              <w:color w:val="B7BBBE"/>
              <w:sz w:val="17"/>
              <w:szCs w:val="17"/>
              <w:lang w:val="en-US"/>
            </w:rPr>
            <w:t>metus)</w:t>
          </w:r>
          <w:r>
            <w:rPr>
              <w:color w:val="B7BBBE"/>
              <w:sz w:val="17"/>
              <w:szCs w:val="17"/>
            </w:rPr>
            <w:t>.</w:t>
          </w:r>
        </w:p>
      </w:tc>
      <w:tc>
        <w:tcPr>
          <w:tcW w:w="458" w:type="dxa"/>
        </w:tcPr>
        <w:p w14:paraId="401D70E7" w14:textId="77777777" w:rsidR="0010466C" w:rsidRPr="001B4BFA" w:rsidRDefault="0010466C" w:rsidP="0010466C">
          <w:pPr>
            <w:pStyle w:val="Antrats"/>
            <w:rPr>
              <w:sz w:val="18"/>
              <w:szCs w:val="18"/>
            </w:rPr>
          </w:pPr>
          <w:r>
            <w:rPr>
              <w:noProof/>
              <w:lang w:eastAsia="lt-LT"/>
            </w:rPr>
            <w:drawing>
              <wp:anchor distT="0" distB="0" distL="114300" distR="114300" simplePos="0" relativeHeight="251659264" behindDoc="0" locked="0" layoutInCell="1" allowOverlap="1" wp14:anchorId="1D3FE815" wp14:editId="6F0BCC2E">
                <wp:simplePos x="0" y="0"/>
                <wp:positionH relativeFrom="margin">
                  <wp:posOffset>-42545</wp:posOffset>
                </wp:positionH>
                <wp:positionV relativeFrom="paragraph">
                  <wp:posOffset>193461</wp:posOffset>
                </wp:positionV>
                <wp:extent cx="186055" cy="190500"/>
                <wp:effectExtent l="0" t="0" r="4445" b="0"/>
                <wp:wrapNone/>
                <wp:docPr id="21" name="Picture 21" descr="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escription automatically generated"/>
                        <pic:cNvPicPr/>
                      </pic:nvPicPr>
                      <pic:blipFill rotWithShape="1">
                        <a:blip r:embed="rId1">
                          <a:extLst>
                            <a:ext uri="{28A0092B-C50C-407E-A947-70E740481C1C}">
                              <a14:useLocalDpi xmlns:a14="http://schemas.microsoft.com/office/drawing/2010/main" val="0"/>
                            </a:ext>
                          </a:extLst>
                        </a:blip>
                        <a:srcRect l="15238" t="32299" r="76685" b="49838"/>
                        <a:stretch/>
                      </pic:blipFill>
                      <pic:spPr bwMode="auto">
                        <a:xfrm>
                          <a:off x="0" y="0"/>
                          <a:ext cx="186055" cy="190500"/>
                        </a:xfrm>
                        <a:prstGeom prst="rect">
                          <a:avLst/>
                        </a:prstGeom>
                        <a:ln>
                          <a:noFill/>
                        </a:ln>
                        <a:extLst>
                          <a:ext uri="{53640926-AAD7-44D8-BBD7-CCE9431645EC}">
                            <a14:shadowObscured xmlns:a14="http://schemas.microsoft.com/office/drawing/2010/main"/>
                          </a:ext>
                        </a:extLst>
                      </pic:spPr>
                    </pic:pic>
                  </a:graphicData>
                </a:graphic>
              </wp:anchor>
            </w:drawing>
          </w:r>
        </w:p>
      </w:tc>
    </w:tr>
    <w:tr w:rsidR="0010466C" w14:paraId="25425CF9" w14:textId="77777777" w:rsidTr="00BB7C44">
      <w:trPr>
        <w:trHeight w:val="70"/>
      </w:trPr>
      <w:tc>
        <w:tcPr>
          <w:tcW w:w="9342" w:type="dxa"/>
        </w:tcPr>
        <w:p w14:paraId="2C3AB3FE" w14:textId="77777777" w:rsidR="0010466C" w:rsidRPr="00BA13C9" w:rsidRDefault="0010466C" w:rsidP="00BC71E2">
          <w:pPr>
            <w:pStyle w:val="Antrats"/>
            <w:rPr>
              <w:color w:val="7B7B7B" w:themeColor="accent3" w:themeShade="BF"/>
              <w:sz w:val="18"/>
              <w:szCs w:val="18"/>
            </w:rPr>
          </w:pPr>
        </w:p>
      </w:tc>
      <w:tc>
        <w:tcPr>
          <w:tcW w:w="458" w:type="dxa"/>
        </w:tcPr>
        <w:p w14:paraId="6317DB3B" w14:textId="77777777" w:rsidR="0010466C" w:rsidRDefault="0010466C" w:rsidP="00C51BAD">
          <w:pPr>
            <w:pStyle w:val="Antrats"/>
            <w:numPr>
              <w:ilvl w:val="0"/>
              <w:numId w:val="7"/>
            </w:numPr>
            <w:rPr>
              <w:noProof/>
            </w:rPr>
          </w:pPr>
        </w:p>
      </w:tc>
    </w:tr>
  </w:tbl>
  <w:p w14:paraId="7DF57D91" w14:textId="77777777" w:rsidR="00F618BB" w:rsidRDefault="00F618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2673A"/>
    <w:multiLevelType w:val="hybridMultilevel"/>
    <w:tmpl w:val="DEA064F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CB725B"/>
    <w:multiLevelType w:val="hybridMultilevel"/>
    <w:tmpl w:val="EE4A0C86"/>
    <w:lvl w:ilvl="0" w:tplc="BA8C22C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765A8"/>
    <w:multiLevelType w:val="hybridMultilevel"/>
    <w:tmpl w:val="520886E0"/>
    <w:lvl w:ilvl="0" w:tplc="04270005">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1310F33"/>
    <w:multiLevelType w:val="hybridMultilevel"/>
    <w:tmpl w:val="810ACC2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70246C"/>
    <w:multiLevelType w:val="hybridMultilevel"/>
    <w:tmpl w:val="17FC98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5A"/>
    <w:multiLevelType w:val="hybridMultilevel"/>
    <w:tmpl w:val="F8A464E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24F3DBC"/>
    <w:multiLevelType w:val="hybridMultilevel"/>
    <w:tmpl w:val="699CE446"/>
    <w:lvl w:ilvl="0" w:tplc="F7DC5E1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57494"/>
    <w:multiLevelType w:val="hybridMultilevel"/>
    <w:tmpl w:val="4C26AFA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3E7B70"/>
    <w:multiLevelType w:val="hybridMultilevel"/>
    <w:tmpl w:val="2FAE6FA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F12AD5"/>
    <w:multiLevelType w:val="hybridMultilevel"/>
    <w:tmpl w:val="CA6045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4391C"/>
    <w:multiLevelType w:val="hybridMultilevel"/>
    <w:tmpl w:val="4AAE4FA2"/>
    <w:lvl w:ilvl="0" w:tplc="4FEA595C">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F708DE"/>
    <w:multiLevelType w:val="hybridMultilevel"/>
    <w:tmpl w:val="7BE0A83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8A6546"/>
    <w:multiLevelType w:val="hybridMultilevel"/>
    <w:tmpl w:val="02C82632"/>
    <w:lvl w:ilvl="0" w:tplc="0427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A61FB"/>
    <w:multiLevelType w:val="hybridMultilevel"/>
    <w:tmpl w:val="1BD63F26"/>
    <w:lvl w:ilvl="0" w:tplc="F98C24D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F14BAC"/>
    <w:multiLevelType w:val="hybridMultilevel"/>
    <w:tmpl w:val="B36237C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46C2FF4"/>
    <w:multiLevelType w:val="multilevel"/>
    <w:tmpl w:val="0427001F"/>
    <w:styleLink w:val="Style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A346606"/>
    <w:multiLevelType w:val="hybridMultilevel"/>
    <w:tmpl w:val="A2E84400"/>
    <w:lvl w:ilvl="0" w:tplc="0A6C47D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23DB1"/>
    <w:multiLevelType w:val="hybridMultilevel"/>
    <w:tmpl w:val="D3A628B2"/>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E7227BB"/>
    <w:multiLevelType w:val="hybridMultilevel"/>
    <w:tmpl w:val="D5ACC8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61CF3"/>
    <w:multiLevelType w:val="hybridMultilevel"/>
    <w:tmpl w:val="00B68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32E6172"/>
    <w:multiLevelType w:val="hybridMultilevel"/>
    <w:tmpl w:val="209434F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B251A1"/>
    <w:multiLevelType w:val="hybridMultilevel"/>
    <w:tmpl w:val="469E6C9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441C4A"/>
    <w:multiLevelType w:val="hybridMultilevel"/>
    <w:tmpl w:val="3DE4A5C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5617A40"/>
    <w:multiLevelType w:val="hybridMultilevel"/>
    <w:tmpl w:val="930E1BC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6CF5FFA"/>
    <w:multiLevelType w:val="hybridMultilevel"/>
    <w:tmpl w:val="A2F64AB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9BA504D"/>
    <w:multiLevelType w:val="hybridMultilevel"/>
    <w:tmpl w:val="BCC09FF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4582783"/>
    <w:multiLevelType w:val="hybridMultilevel"/>
    <w:tmpl w:val="2AC0912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6EC0F39"/>
    <w:multiLevelType w:val="multilevel"/>
    <w:tmpl w:val="0427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D2376A8"/>
    <w:multiLevelType w:val="multilevel"/>
    <w:tmpl w:val="ED987664"/>
    <w:lvl w:ilvl="0">
      <w:start w:val="1"/>
      <w:numFmt w:val="decimal"/>
      <w:pStyle w:val="Antrat1"/>
      <w:lvlText w:val="%1."/>
      <w:lvlJc w:val="left"/>
      <w:pPr>
        <w:ind w:left="4685" w:hanging="432"/>
      </w:pPr>
      <w:rPr>
        <w:color w:val="auto"/>
      </w:rPr>
    </w:lvl>
    <w:lvl w:ilvl="1">
      <w:start w:val="1"/>
      <w:numFmt w:val="decimal"/>
      <w:pStyle w:val="Antrat2"/>
      <w:lvlText w:val="%1.%2"/>
      <w:lvlJc w:val="left"/>
      <w:pPr>
        <w:ind w:left="718" w:hanging="576"/>
      </w:pPr>
      <w:rPr>
        <w:color w:val="auto"/>
        <w:sz w:val="24"/>
        <w:szCs w:val="24"/>
      </w:rPr>
    </w:lvl>
    <w:lvl w:ilvl="2">
      <w:start w:val="1"/>
      <w:numFmt w:val="decimal"/>
      <w:pStyle w:val="Antrat3"/>
      <w:lvlText w:val="%1.%2.%3"/>
      <w:lvlJc w:val="left"/>
      <w:pPr>
        <w:ind w:left="1146" w:hanging="720"/>
      </w:pPr>
      <w:rPr>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num w:numId="1" w16cid:durableId="88896321">
    <w:abstractNumId w:val="2"/>
  </w:num>
  <w:num w:numId="2" w16cid:durableId="1095832693">
    <w:abstractNumId w:val="27"/>
  </w:num>
  <w:num w:numId="3" w16cid:durableId="1929457733">
    <w:abstractNumId w:val="15"/>
  </w:num>
  <w:num w:numId="4" w16cid:durableId="621889564">
    <w:abstractNumId w:val="28"/>
  </w:num>
  <w:num w:numId="5" w16cid:durableId="147209391">
    <w:abstractNumId w:val="16"/>
  </w:num>
  <w:num w:numId="6" w16cid:durableId="1597714056">
    <w:abstractNumId w:val="1"/>
  </w:num>
  <w:num w:numId="7" w16cid:durableId="126706787">
    <w:abstractNumId w:val="9"/>
  </w:num>
  <w:num w:numId="8" w16cid:durableId="553589005">
    <w:abstractNumId w:val="6"/>
  </w:num>
  <w:num w:numId="9" w16cid:durableId="803809945">
    <w:abstractNumId w:val="10"/>
  </w:num>
  <w:num w:numId="10" w16cid:durableId="1014457110">
    <w:abstractNumId w:val="18"/>
  </w:num>
  <w:num w:numId="11" w16cid:durableId="2013557924">
    <w:abstractNumId w:val="20"/>
  </w:num>
  <w:num w:numId="12" w16cid:durableId="437019106">
    <w:abstractNumId w:val="13"/>
  </w:num>
  <w:num w:numId="13" w16cid:durableId="394400338">
    <w:abstractNumId w:val="4"/>
  </w:num>
  <w:num w:numId="14" w16cid:durableId="73625134">
    <w:abstractNumId w:val="19"/>
  </w:num>
  <w:num w:numId="15" w16cid:durableId="685517936">
    <w:abstractNumId w:val="17"/>
  </w:num>
  <w:num w:numId="16" w16cid:durableId="1158111394">
    <w:abstractNumId w:val="24"/>
  </w:num>
  <w:num w:numId="17" w16cid:durableId="941109411">
    <w:abstractNumId w:val="3"/>
  </w:num>
  <w:num w:numId="18" w16cid:durableId="2054310188">
    <w:abstractNumId w:val="8"/>
  </w:num>
  <w:num w:numId="19" w16cid:durableId="599218934">
    <w:abstractNumId w:val="25"/>
  </w:num>
  <w:num w:numId="20" w16cid:durableId="957369593">
    <w:abstractNumId w:val="22"/>
  </w:num>
  <w:num w:numId="21" w16cid:durableId="542060798">
    <w:abstractNumId w:val="14"/>
  </w:num>
  <w:num w:numId="22" w16cid:durableId="720515516">
    <w:abstractNumId w:val="12"/>
  </w:num>
  <w:num w:numId="23" w16cid:durableId="829448440">
    <w:abstractNumId w:val="5"/>
  </w:num>
  <w:num w:numId="24" w16cid:durableId="346955014">
    <w:abstractNumId w:val="23"/>
  </w:num>
  <w:num w:numId="25" w16cid:durableId="1134449447">
    <w:abstractNumId w:val="11"/>
  </w:num>
  <w:num w:numId="26" w16cid:durableId="268857951">
    <w:abstractNumId w:val="0"/>
  </w:num>
  <w:num w:numId="27" w16cid:durableId="1314482023">
    <w:abstractNumId w:val="7"/>
  </w:num>
  <w:num w:numId="28" w16cid:durableId="1447311009">
    <w:abstractNumId w:val="21"/>
  </w:num>
  <w:num w:numId="29" w16cid:durableId="78990648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6C"/>
    <w:rsid w:val="000000E7"/>
    <w:rsid w:val="00000560"/>
    <w:rsid w:val="0000137C"/>
    <w:rsid w:val="000014E5"/>
    <w:rsid w:val="00001522"/>
    <w:rsid w:val="000017F7"/>
    <w:rsid w:val="00001CA2"/>
    <w:rsid w:val="00001FFA"/>
    <w:rsid w:val="000023FB"/>
    <w:rsid w:val="0000248D"/>
    <w:rsid w:val="0000261A"/>
    <w:rsid w:val="00002694"/>
    <w:rsid w:val="00002C4A"/>
    <w:rsid w:val="00003372"/>
    <w:rsid w:val="0000491F"/>
    <w:rsid w:val="00004A1B"/>
    <w:rsid w:val="00004BBA"/>
    <w:rsid w:val="00004FAE"/>
    <w:rsid w:val="000055D7"/>
    <w:rsid w:val="00005605"/>
    <w:rsid w:val="000059EB"/>
    <w:rsid w:val="00005D12"/>
    <w:rsid w:val="00005ED5"/>
    <w:rsid w:val="000066F7"/>
    <w:rsid w:val="00006725"/>
    <w:rsid w:val="00006993"/>
    <w:rsid w:val="00006D85"/>
    <w:rsid w:val="00006E9B"/>
    <w:rsid w:val="0000761E"/>
    <w:rsid w:val="000077EB"/>
    <w:rsid w:val="00010447"/>
    <w:rsid w:val="00010AB5"/>
    <w:rsid w:val="00010F7A"/>
    <w:rsid w:val="00011107"/>
    <w:rsid w:val="0001145B"/>
    <w:rsid w:val="0001184D"/>
    <w:rsid w:val="0001228E"/>
    <w:rsid w:val="0001279E"/>
    <w:rsid w:val="00012862"/>
    <w:rsid w:val="00012FED"/>
    <w:rsid w:val="00013158"/>
    <w:rsid w:val="000139F1"/>
    <w:rsid w:val="00013D4D"/>
    <w:rsid w:val="00014A1C"/>
    <w:rsid w:val="0001516C"/>
    <w:rsid w:val="0001529F"/>
    <w:rsid w:val="000152F0"/>
    <w:rsid w:val="000154EC"/>
    <w:rsid w:val="000154ED"/>
    <w:rsid w:val="000154FA"/>
    <w:rsid w:val="0001590E"/>
    <w:rsid w:val="00015BCB"/>
    <w:rsid w:val="00015E29"/>
    <w:rsid w:val="000160C1"/>
    <w:rsid w:val="000161D1"/>
    <w:rsid w:val="0001624A"/>
    <w:rsid w:val="000163FE"/>
    <w:rsid w:val="00016CA4"/>
    <w:rsid w:val="000171A8"/>
    <w:rsid w:val="00017239"/>
    <w:rsid w:val="000173FE"/>
    <w:rsid w:val="000176AE"/>
    <w:rsid w:val="00017861"/>
    <w:rsid w:val="00020CE8"/>
    <w:rsid w:val="00020F31"/>
    <w:rsid w:val="00022398"/>
    <w:rsid w:val="000227AD"/>
    <w:rsid w:val="00022ACF"/>
    <w:rsid w:val="00023093"/>
    <w:rsid w:val="00023BBB"/>
    <w:rsid w:val="00023E9B"/>
    <w:rsid w:val="00023F7A"/>
    <w:rsid w:val="000242B2"/>
    <w:rsid w:val="00024A46"/>
    <w:rsid w:val="00024B8D"/>
    <w:rsid w:val="00024FFE"/>
    <w:rsid w:val="00025491"/>
    <w:rsid w:val="00025721"/>
    <w:rsid w:val="000258BF"/>
    <w:rsid w:val="000258DB"/>
    <w:rsid w:val="00025EBB"/>
    <w:rsid w:val="0002680B"/>
    <w:rsid w:val="000268A8"/>
    <w:rsid w:val="00026B65"/>
    <w:rsid w:val="000270D9"/>
    <w:rsid w:val="00027190"/>
    <w:rsid w:val="00027548"/>
    <w:rsid w:val="00027C1E"/>
    <w:rsid w:val="0003000A"/>
    <w:rsid w:val="00030468"/>
    <w:rsid w:val="000306FD"/>
    <w:rsid w:val="0003090A"/>
    <w:rsid w:val="000316FE"/>
    <w:rsid w:val="000316FF"/>
    <w:rsid w:val="00031A3C"/>
    <w:rsid w:val="00031B33"/>
    <w:rsid w:val="00031B3D"/>
    <w:rsid w:val="00031CAC"/>
    <w:rsid w:val="00032A9F"/>
    <w:rsid w:val="00033125"/>
    <w:rsid w:val="0003365B"/>
    <w:rsid w:val="000337C4"/>
    <w:rsid w:val="00033CEC"/>
    <w:rsid w:val="00033D87"/>
    <w:rsid w:val="000343F8"/>
    <w:rsid w:val="000348FA"/>
    <w:rsid w:val="00034C16"/>
    <w:rsid w:val="00034F4A"/>
    <w:rsid w:val="0003569E"/>
    <w:rsid w:val="0003590B"/>
    <w:rsid w:val="000364A0"/>
    <w:rsid w:val="00036B84"/>
    <w:rsid w:val="00036FC0"/>
    <w:rsid w:val="000370F6"/>
    <w:rsid w:val="000377ED"/>
    <w:rsid w:val="0003788C"/>
    <w:rsid w:val="00040629"/>
    <w:rsid w:val="000408C2"/>
    <w:rsid w:val="00040953"/>
    <w:rsid w:val="00040A0E"/>
    <w:rsid w:val="000411E9"/>
    <w:rsid w:val="000415CA"/>
    <w:rsid w:val="0004218B"/>
    <w:rsid w:val="00042DC5"/>
    <w:rsid w:val="000430C3"/>
    <w:rsid w:val="000432F1"/>
    <w:rsid w:val="000433DE"/>
    <w:rsid w:val="000451F8"/>
    <w:rsid w:val="000452DA"/>
    <w:rsid w:val="000453A2"/>
    <w:rsid w:val="00045B40"/>
    <w:rsid w:val="000460ED"/>
    <w:rsid w:val="00047316"/>
    <w:rsid w:val="0004774D"/>
    <w:rsid w:val="00047CAE"/>
    <w:rsid w:val="00051037"/>
    <w:rsid w:val="000512B9"/>
    <w:rsid w:val="0005158A"/>
    <w:rsid w:val="00051760"/>
    <w:rsid w:val="000518AB"/>
    <w:rsid w:val="000518EC"/>
    <w:rsid w:val="00052595"/>
    <w:rsid w:val="00052AB1"/>
    <w:rsid w:val="00052C92"/>
    <w:rsid w:val="000535D8"/>
    <w:rsid w:val="00053619"/>
    <w:rsid w:val="00053D85"/>
    <w:rsid w:val="0005403D"/>
    <w:rsid w:val="0005425E"/>
    <w:rsid w:val="0005495E"/>
    <w:rsid w:val="00054A93"/>
    <w:rsid w:val="000553C7"/>
    <w:rsid w:val="000556AB"/>
    <w:rsid w:val="000556EF"/>
    <w:rsid w:val="000557BD"/>
    <w:rsid w:val="00055825"/>
    <w:rsid w:val="000559BE"/>
    <w:rsid w:val="00055B8D"/>
    <w:rsid w:val="00055EE3"/>
    <w:rsid w:val="000561D3"/>
    <w:rsid w:val="000566B8"/>
    <w:rsid w:val="00056814"/>
    <w:rsid w:val="00056BDF"/>
    <w:rsid w:val="00056CD6"/>
    <w:rsid w:val="00056E47"/>
    <w:rsid w:val="0005703D"/>
    <w:rsid w:val="000573D5"/>
    <w:rsid w:val="000578D8"/>
    <w:rsid w:val="00057B10"/>
    <w:rsid w:val="00057DBC"/>
    <w:rsid w:val="000601F7"/>
    <w:rsid w:val="00060275"/>
    <w:rsid w:val="00060287"/>
    <w:rsid w:val="00060D7A"/>
    <w:rsid w:val="00060F55"/>
    <w:rsid w:val="0006110C"/>
    <w:rsid w:val="0006167C"/>
    <w:rsid w:val="00061CB0"/>
    <w:rsid w:val="000622CD"/>
    <w:rsid w:val="00062555"/>
    <w:rsid w:val="0006283E"/>
    <w:rsid w:val="00062949"/>
    <w:rsid w:val="000639D5"/>
    <w:rsid w:val="00063D82"/>
    <w:rsid w:val="00064BE8"/>
    <w:rsid w:val="00064C01"/>
    <w:rsid w:val="000655BC"/>
    <w:rsid w:val="000657A1"/>
    <w:rsid w:val="00065945"/>
    <w:rsid w:val="00065DDD"/>
    <w:rsid w:val="00066390"/>
    <w:rsid w:val="000676B8"/>
    <w:rsid w:val="000678A8"/>
    <w:rsid w:val="00067B55"/>
    <w:rsid w:val="00070BEC"/>
    <w:rsid w:val="00070E85"/>
    <w:rsid w:val="00070EE3"/>
    <w:rsid w:val="00070FA0"/>
    <w:rsid w:val="00071109"/>
    <w:rsid w:val="00071879"/>
    <w:rsid w:val="00071F5A"/>
    <w:rsid w:val="00072717"/>
    <w:rsid w:val="00073087"/>
    <w:rsid w:val="000734BD"/>
    <w:rsid w:val="000734E4"/>
    <w:rsid w:val="000741F7"/>
    <w:rsid w:val="0007422A"/>
    <w:rsid w:val="0007474F"/>
    <w:rsid w:val="000747E0"/>
    <w:rsid w:val="000755FF"/>
    <w:rsid w:val="00075D8B"/>
    <w:rsid w:val="00075F00"/>
    <w:rsid w:val="000760FB"/>
    <w:rsid w:val="000761D7"/>
    <w:rsid w:val="000763D7"/>
    <w:rsid w:val="00076774"/>
    <w:rsid w:val="00076B6C"/>
    <w:rsid w:val="00076D7E"/>
    <w:rsid w:val="00076EB9"/>
    <w:rsid w:val="000774A3"/>
    <w:rsid w:val="000775AF"/>
    <w:rsid w:val="00077639"/>
    <w:rsid w:val="00077ED1"/>
    <w:rsid w:val="00077F11"/>
    <w:rsid w:val="00080583"/>
    <w:rsid w:val="00080782"/>
    <w:rsid w:val="00080B94"/>
    <w:rsid w:val="00081D85"/>
    <w:rsid w:val="00081EA7"/>
    <w:rsid w:val="00081FD5"/>
    <w:rsid w:val="00082809"/>
    <w:rsid w:val="00082B66"/>
    <w:rsid w:val="000834AF"/>
    <w:rsid w:val="00083736"/>
    <w:rsid w:val="000839ED"/>
    <w:rsid w:val="00083E71"/>
    <w:rsid w:val="0008413F"/>
    <w:rsid w:val="0008454F"/>
    <w:rsid w:val="000848D2"/>
    <w:rsid w:val="00084FD6"/>
    <w:rsid w:val="000855E5"/>
    <w:rsid w:val="00085AEA"/>
    <w:rsid w:val="00085B2A"/>
    <w:rsid w:val="00085BAB"/>
    <w:rsid w:val="00086453"/>
    <w:rsid w:val="00087990"/>
    <w:rsid w:val="00087D79"/>
    <w:rsid w:val="00087D9C"/>
    <w:rsid w:val="000904A9"/>
    <w:rsid w:val="000907B7"/>
    <w:rsid w:val="00091044"/>
    <w:rsid w:val="00091166"/>
    <w:rsid w:val="000917CB"/>
    <w:rsid w:val="00091908"/>
    <w:rsid w:val="00091F0E"/>
    <w:rsid w:val="00091FEC"/>
    <w:rsid w:val="00092553"/>
    <w:rsid w:val="00092654"/>
    <w:rsid w:val="000928D6"/>
    <w:rsid w:val="00092D99"/>
    <w:rsid w:val="00093B77"/>
    <w:rsid w:val="00094187"/>
    <w:rsid w:val="000944D0"/>
    <w:rsid w:val="000946B1"/>
    <w:rsid w:val="00094EA9"/>
    <w:rsid w:val="00095028"/>
    <w:rsid w:val="00095383"/>
    <w:rsid w:val="00095439"/>
    <w:rsid w:val="0009649A"/>
    <w:rsid w:val="000964EC"/>
    <w:rsid w:val="00096648"/>
    <w:rsid w:val="00096BFB"/>
    <w:rsid w:val="00096EDB"/>
    <w:rsid w:val="00097357"/>
    <w:rsid w:val="0009739A"/>
    <w:rsid w:val="00097861"/>
    <w:rsid w:val="000979D9"/>
    <w:rsid w:val="00097A99"/>
    <w:rsid w:val="00097D7D"/>
    <w:rsid w:val="000A00D3"/>
    <w:rsid w:val="000A0366"/>
    <w:rsid w:val="000A051B"/>
    <w:rsid w:val="000A0A6D"/>
    <w:rsid w:val="000A13DC"/>
    <w:rsid w:val="000A14CA"/>
    <w:rsid w:val="000A15C5"/>
    <w:rsid w:val="000A1BF7"/>
    <w:rsid w:val="000A22E1"/>
    <w:rsid w:val="000A264F"/>
    <w:rsid w:val="000A26ED"/>
    <w:rsid w:val="000A2890"/>
    <w:rsid w:val="000A4154"/>
    <w:rsid w:val="000A41E8"/>
    <w:rsid w:val="000A426C"/>
    <w:rsid w:val="000A4431"/>
    <w:rsid w:val="000A4AEC"/>
    <w:rsid w:val="000A4B0D"/>
    <w:rsid w:val="000A4DF0"/>
    <w:rsid w:val="000A534D"/>
    <w:rsid w:val="000A53C7"/>
    <w:rsid w:val="000A700D"/>
    <w:rsid w:val="000A77BE"/>
    <w:rsid w:val="000A7C04"/>
    <w:rsid w:val="000A7E73"/>
    <w:rsid w:val="000B0A94"/>
    <w:rsid w:val="000B0C75"/>
    <w:rsid w:val="000B1032"/>
    <w:rsid w:val="000B1746"/>
    <w:rsid w:val="000B1AF3"/>
    <w:rsid w:val="000B1D31"/>
    <w:rsid w:val="000B1DC9"/>
    <w:rsid w:val="000B20AF"/>
    <w:rsid w:val="000B2494"/>
    <w:rsid w:val="000B26C8"/>
    <w:rsid w:val="000B2A8F"/>
    <w:rsid w:val="000B3089"/>
    <w:rsid w:val="000B3298"/>
    <w:rsid w:val="000B3CBF"/>
    <w:rsid w:val="000B4302"/>
    <w:rsid w:val="000B4423"/>
    <w:rsid w:val="000B4882"/>
    <w:rsid w:val="000B4B47"/>
    <w:rsid w:val="000B542C"/>
    <w:rsid w:val="000B54B6"/>
    <w:rsid w:val="000B57AF"/>
    <w:rsid w:val="000B57DB"/>
    <w:rsid w:val="000B589B"/>
    <w:rsid w:val="000B5CEB"/>
    <w:rsid w:val="000B6685"/>
    <w:rsid w:val="000B68C6"/>
    <w:rsid w:val="000B703B"/>
    <w:rsid w:val="000B7130"/>
    <w:rsid w:val="000B734E"/>
    <w:rsid w:val="000B7446"/>
    <w:rsid w:val="000B74FE"/>
    <w:rsid w:val="000B7573"/>
    <w:rsid w:val="000B7692"/>
    <w:rsid w:val="000B7791"/>
    <w:rsid w:val="000C0386"/>
    <w:rsid w:val="000C0595"/>
    <w:rsid w:val="000C06E0"/>
    <w:rsid w:val="000C0B72"/>
    <w:rsid w:val="000C0D49"/>
    <w:rsid w:val="000C0DBE"/>
    <w:rsid w:val="000C0FEC"/>
    <w:rsid w:val="000C1046"/>
    <w:rsid w:val="000C15CE"/>
    <w:rsid w:val="000C1844"/>
    <w:rsid w:val="000C1D80"/>
    <w:rsid w:val="000C23E4"/>
    <w:rsid w:val="000C2B26"/>
    <w:rsid w:val="000C2B63"/>
    <w:rsid w:val="000C37DD"/>
    <w:rsid w:val="000C3C46"/>
    <w:rsid w:val="000C46B5"/>
    <w:rsid w:val="000C5384"/>
    <w:rsid w:val="000C55B8"/>
    <w:rsid w:val="000C5D9A"/>
    <w:rsid w:val="000C5E6E"/>
    <w:rsid w:val="000C5F71"/>
    <w:rsid w:val="000C6958"/>
    <w:rsid w:val="000C69DA"/>
    <w:rsid w:val="000C6D9F"/>
    <w:rsid w:val="000D02F0"/>
    <w:rsid w:val="000D05E1"/>
    <w:rsid w:val="000D069C"/>
    <w:rsid w:val="000D0FFB"/>
    <w:rsid w:val="000D1000"/>
    <w:rsid w:val="000D116D"/>
    <w:rsid w:val="000D117B"/>
    <w:rsid w:val="000D1ED9"/>
    <w:rsid w:val="000D297E"/>
    <w:rsid w:val="000D2AE6"/>
    <w:rsid w:val="000D2CD5"/>
    <w:rsid w:val="000D352C"/>
    <w:rsid w:val="000D375E"/>
    <w:rsid w:val="000D3890"/>
    <w:rsid w:val="000D3A58"/>
    <w:rsid w:val="000D3B1A"/>
    <w:rsid w:val="000D3E98"/>
    <w:rsid w:val="000D3EE0"/>
    <w:rsid w:val="000D4A96"/>
    <w:rsid w:val="000D56CF"/>
    <w:rsid w:val="000D59E0"/>
    <w:rsid w:val="000D60D8"/>
    <w:rsid w:val="000D6355"/>
    <w:rsid w:val="000D6581"/>
    <w:rsid w:val="000D6E1F"/>
    <w:rsid w:val="000D6E4A"/>
    <w:rsid w:val="000D742B"/>
    <w:rsid w:val="000D77BA"/>
    <w:rsid w:val="000D7A90"/>
    <w:rsid w:val="000D7CEE"/>
    <w:rsid w:val="000D7EA3"/>
    <w:rsid w:val="000E00FF"/>
    <w:rsid w:val="000E038A"/>
    <w:rsid w:val="000E0461"/>
    <w:rsid w:val="000E0497"/>
    <w:rsid w:val="000E08E3"/>
    <w:rsid w:val="000E0C8B"/>
    <w:rsid w:val="000E0D45"/>
    <w:rsid w:val="000E0E86"/>
    <w:rsid w:val="000E126A"/>
    <w:rsid w:val="000E1F6B"/>
    <w:rsid w:val="000E241C"/>
    <w:rsid w:val="000E2861"/>
    <w:rsid w:val="000E2E3D"/>
    <w:rsid w:val="000E351B"/>
    <w:rsid w:val="000E352E"/>
    <w:rsid w:val="000E3B8E"/>
    <w:rsid w:val="000E3DB0"/>
    <w:rsid w:val="000E3E1F"/>
    <w:rsid w:val="000E3FDE"/>
    <w:rsid w:val="000E4323"/>
    <w:rsid w:val="000E43E3"/>
    <w:rsid w:val="000E4CF9"/>
    <w:rsid w:val="000E554C"/>
    <w:rsid w:val="000E5921"/>
    <w:rsid w:val="000E6242"/>
    <w:rsid w:val="000E6688"/>
    <w:rsid w:val="000E6C72"/>
    <w:rsid w:val="000E71DF"/>
    <w:rsid w:val="000E7482"/>
    <w:rsid w:val="000E7EFE"/>
    <w:rsid w:val="000F0217"/>
    <w:rsid w:val="000F0263"/>
    <w:rsid w:val="000F0AB4"/>
    <w:rsid w:val="000F14B7"/>
    <w:rsid w:val="000F1B81"/>
    <w:rsid w:val="000F2434"/>
    <w:rsid w:val="000F278D"/>
    <w:rsid w:val="000F2B5B"/>
    <w:rsid w:val="000F3689"/>
    <w:rsid w:val="000F3F3C"/>
    <w:rsid w:val="000F40D5"/>
    <w:rsid w:val="000F42B5"/>
    <w:rsid w:val="000F462A"/>
    <w:rsid w:val="000F4660"/>
    <w:rsid w:val="000F4888"/>
    <w:rsid w:val="000F4970"/>
    <w:rsid w:val="000F49F1"/>
    <w:rsid w:val="000F6252"/>
    <w:rsid w:val="000F6434"/>
    <w:rsid w:val="000F6EB7"/>
    <w:rsid w:val="000F71BA"/>
    <w:rsid w:val="000F746D"/>
    <w:rsid w:val="000F7526"/>
    <w:rsid w:val="000F7765"/>
    <w:rsid w:val="000F7843"/>
    <w:rsid w:val="001002C9"/>
    <w:rsid w:val="0010061E"/>
    <w:rsid w:val="001006F2"/>
    <w:rsid w:val="001007B6"/>
    <w:rsid w:val="00100BBE"/>
    <w:rsid w:val="00100C66"/>
    <w:rsid w:val="00100CD6"/>
    <w:rsid w:val="00101A99"/>
    <w:rsid w:val="00101AB0"/>
    <w:rsid w:val="00101AEA"/>
    <w:rsid w:val="00101C21"/>
    <w:rsid w:val="001021C7"/>
    <w:rsid w:val="001022F1"/>
    <w:rsid w:val="00102A77"/>
    <w:rsid w:val="00102BD9"/>
    <w:rsid w:val="001037A2"/>
    <w:rsid w:val="00103A68"/>
    <w:rsid w:val="00103D2E"/>
    <w:rsid w:val="00103D84"/>
    <w:rsid w:val="00103F1E"/>
    <w:rsid w:val="00103F6B"/>
    <w:rsid w:val="0010428A"/>
    <w:rsid w:val="0010437F"/>
    <w:rsid w:val="0010466C"/>
    <w:rsid w:val="00104833"/>
    <w:rsid w:val="0010498B"/>
    <w:rsid w:val="00104A5B"/>
    <w:rsid w:val="00104B48"/>
    <w:rsid w:val="00104C48"/>
    <w:rsid w:val="001059D9"/>
    <w:rsid w:val="00105B52"/>
    <w:rsid w:val="00105F7B"/>
    <w:rsid w:val="001061EF"/>
    <w:rsid w:val="001068FB"/>
    <w:rsid w:val="001069BD"/>
    <w:rsid w:val="00106C4B"/>
    <w:rsid w:val="00106CF2"/>
    <w:rsid w:val="00106EA6"/>
    <w:rsid w:val="00107209"/>
    <w:rsid w:val="0010721F"/>
    <w:rsid w:val="00107367"/>
    <w:rsid w:val="00107B3C"/>
    <w:rsid w:val="00107F23"/>
    <w:rsid w:val="0011069B"/>
    <w:rsid w:val="00111496"/>
    <w:rsid w:val="001116CF"/>
    <w:rsid w:val="0011232F"/>
    <w:rsid w:val="00112F0F"/>
    <w:rsid w:val="001130B0"/>
    <w:rsid w:val="0011356B"/>
    <w:rsid w:val="001135B6"/>
    <w:rsid w:val="0011406B"/>
    <w:rsid w:val="00114131"/>
    <w:rsid w:val="001141DC"/>
    <w:rsid w:val="001145C3"/>
    <w:rsid w:val="001147A8"/>
    <w:rsid w:val="00115490"/>
    <w:rsid w:val="00115B37"/>
    <w:rsid w:val="0011663E"/>
    <w:rsid w:val="00116981"/>
    <w:rsid w:val="00116B7C"/>
    <w:rsid w:val="001178C4"/>
    <w:rsid w:val="00117BCC"/>
    <w:rsid w:val="00120696"/>
    <w:rsid w:val="0012098B"/>
    <w:rsid w:val="00120CB7"/>
    <w:rsid w:val="00120E29"/>
    <w:rsid w:val="001217DF"/>
    <w:rsid w:val="00121827"/>
    <w:rsid w:val="00121D4A"/>
    <w:rsid w:val="00121DC1"/>
    <w:rsid w:val="001222A6"/>
    <w:rsid w:val="001231FF"/>
    <w:rsid w:val="001234CE"/>
    <w:rsid w:val="001235C0"/>
    <w:rsid w:val="00123673"/>
    <w:rsid w:val="00123FBF"/>
    <w:rsid w:val="001240C0"/>
    <w:rsid w:val="0012413B"/>
    <w:rsid w:val="001241A3"/>
    <w:rsid w:val="001249DA"/>
    <w:rsid w:val="00124AD4"/>
    <w:rsid w:val="00125511"/>
    <w:rsid w:val="001255EA"/>
    <w:rsid w:val="0012578B"/>
    <w:rsid w:val="001257B6"/>
    <w:rsid w:val="00125BBA"/>
    <w:rsid w:val="00125BF9"/>
    <w:rsid w:val="001260F6"/>
    <w:rsid w:val="0012671C"/>
    <w:rsid w:val="00127864"/>
    <w:rsid w:val="0013043D"/>
    <w:rsid w:val="00130836"/>
    <w:rsid w:val="001308CC"/>
    <w:rsid w:val="001310E7"/>
    <w:rsid w:val="0013128D"/>
    <w:rsid w:val="00131B6F"/>
    <w:rsid w:val="00131C08"/>
    <w:rsid w:val="00131F8B"/>
    <w:rsid w:val="00132111"/>
    <w:rsid w:val="0013226D"/>
    <w:rsid w:val="001325F7"/>
    <w:rsid w:val="0013292D"/>
    <w:rsid w:val="00133316"/>
    <w:rsid w:val="0013350E"/>
    <w:rsid w:val="00133609"/>
    <w:rsid w:val="00133CBE"/>
    <w:rsid w:val="00134617"/>
    <w:rsid w:val="001347EA"/>
    <w:rsid w:val="001357D4"/>
    <w:rsid w:val="00135E06"/>
    <w:rsid w:val="001368B7"/>
    <w:rsid w:val="00136EF8"/>
    <w:rsid w:val="00136FF8"/>
    <w:rsid w:val="001374E7"/>
    <w:rsid w:val="0013775A"/>
    <w:rsid w:val="00137B70"/>
    <w:rsid w:val="00137D5F"/>
    <w:rsid w:val="001400A0"/>
    <w:rsid w:val="00140259"/>
    <w:rsid w:val="00140B96"/>
    <w:rsid w:val="00140C3C"/>
    <w:rsid w:val="0014127A"/>
    <w:rsid w:val="001419D5"/>
    <w:rsid w:val="001420B7"/>
    <w:rsid w:val="00142554"/>
    <w:rsid w:val="001428AF"/>
    <w:rsid w:val="00143125"/>
    <w:rsid w:val="00143A5A"/>
    <w:rsid w:val="00143C80"/>
    <w:rsid w:val="00143F6E"/>
    <w:rsid w:val="001440AD"/>
    <w:rsid w:val="00145574"/>
    <w:rsid w:val="001455E8"/>
    <w:rsid w:val="0014580D"/>
    <w:rsid w:val="00145ADC"/>
    <w:rsid w:val="00145F40"/>
    <w:rsid w:val="00146E28"/>
    <w:rsid w:val="00146FFE"/>
    <w:rsid w:val="00147638"/>
    <w:rsid w:val="0014794E"/>
    <w:rsid w:val="00147C50"/>
    <w:rsid w:val="001500E6"/>
    <w:rsid w:val="00150EC0"/>
    <w:rsid w:val="001511D9"/>
    <w:rsid w:val="00151ADA"/>
    <w:rsid w:val="00151AEA"/>
    <w:rsid w:val="00151B55"/>
    <w:rsid w:val="00151C2E"/>
    <w:rsid w:val="00151D7E"/>
    <w:rsid w:val="00151EFD"/>
    <w:rsid w:val="00152123"/>
    <w:rsid w:val="0015220F"/>
    <w:rsid w:val="00152FCE"/>
    <w:rsid w:val="0015316E"/>
    <w:rsid w:val="0015343E"/>
    <w:rsid w:val="00153801"/>
    <w:rsid w:val="0015384F"/>
    <w:rsid w:val="00153A99"/>
    <w:rsid w:val="00153E3E"/>
    <w:rsid w:val="00153EA3"/>
    <w:rsid w:val="00154053"/>
    <w:rsid w:val="0015469F"/>
    <w:rsid w:val="001546C9"/>
    <w:rsid w:val="00154748"/>
    <w:rsid w:val="00154927"/>
    <w:rsid w:val="00154BE5"/>
    <w:rsid w:val="00155127"/>
    <w:rsid w:val="001552CF"/>
    <w:rsid w:val="001553E9"/>
    <w:rsid w:val="001555BB"/>
    <w:rsid w:val="00156005"/>
    <w:rsid w:val="00156228"/>
    <w:rsid w:val="0015646E"/>
    <w:rsid w:val="00156610"/>
    <w:rsid w:val="00156940"/>
    <w:rsid w:val="00156EBB"/>
    <w:rsid w:val="00156EE7"/>
    <w:rsid w:val="0015724D"/>
    <w:rsid w:val="0015732B"/>
    <w:rsid w:val="00157438"/>
    <w:rsid w:val="0015747D"/>
    <w:rsid w:val="00157C21"/>
    <w:rsid w:val="001608D2"/>
    <w:rsid w:val="00160ECA"/>
    <w:rsid w:val="00161134"/>
    <w:rsid w:val="00161DCD"/>
    <w:rsid w:val="00162520"/>
    <w:rsid w:val="00162908"/>
    <w:rsid w:val="00162A18"/>
    <w:rsid w:val="00162CD5"/>
    <w:rsid w:val="00162E1A"/>
    <w:rsid w:val="00162EE7"/>
    <w:rsid w:val="00162F4F"/>
    <w:rsid w:val="0016300C"/>
    <w:rsid w:val="00163338"/>
    <w:rsid w:val="001633B0"/>
    <w:rsid w:val="00163604"/>
    <w:rsid w:val="0016390C"/>
    <w:rsid w:val="00164627"/>
    <w:rsid w:val="00164783"/>
    <w:rsid w:val="001649B7"/>
    <w:rsid w:val="001660DD"/>
    <w:rsid w:val="001662A1"/>
    <w:rsid w:val="0016691A"/>
    <w:rsid w:val="00166920"/>
    <w:rsid w:val="00166EF0"/>
    <w:rsid w:val="001670B4"/>
    <w:rsid w:val="0016721E"/>
    <w:rsid w:val="00167674"/>
    <w:rsid w:val="0016769F"/>
    <w:rsid w:val="00167913"/>
    <w:rsid w:val="00167F90"/>
    <w:rsid w:val="001707BD"/>
    <w:rsid w:val="00170EF9"/>
    <w:rsid w:val="00172252"/>
    <w:rsid w:val="001723B5"/>
    <w:rsid w:val="001730A5"/>
    <w:rsid w:val="0017382F"/>
    <w:rsid w:val="00173BEA"/>
    <w:rsid w:val="00174430"/>
    <w:rsid w:val="00174494"/>
    <w:rsid w:val="00174A62"/>
    <w:rsid w:val="00174E73"/>
    <w:rsid w:val="00175211"/>
    <w:rsid w:val="0017579B"/>
    <w:rsid w:val="001758D1"/>
    <w:rsid w:val="0017590C"/>
    <w:rsid w:val="001759EC"/>
    <w:rsid w:val="00176B8E"/>
    <w:rsid w:val="00176B9A"/>
    <w:rsid w:val="00176D3F"/>
    <w:rsid w:val="00176E3D"/>
    <w:rsid w:val="00176FB0"/>
    <w:rsid w:val="001772A2"/>
    <w:rsid w:val="001773BD"/>
    <w:rsid w:val="001774A2"/>
    <w:rsid w:val="0017754F"/>
    <w:rsid w:val="00177820"/>
    <w:rsid w:val="00177E65"/>
    <w:rsid w:val="001804FD"/>
    <w:rsid w:val="001807A3"/>
    <w:rsid w:val="001808CD"/>
    <w:rsid w:val="00180E2B"/>
    <w:rsid w:val="0018130C"/>
    <w:rsid w:val="0018166D"/>
    <w:rsid w:val="001817FD"/>
    <w:rsid w:val="00181C75"/>
    <w:rsid w:val="0018207A"/>
    <w:rsid w:val="001822D3"/>
    <w:rsid w:val="00182949"/>
    <w:rsid w:val="00183859"/>
    <w:rsid w:val="001838FE"/>
    <w:rsid w:val="0018397D"/>
    <w:rsid w:val="00183B7E"/>
    <w:rsid w:val="0018410C"/>
    <w:rsid w:val="00184516"/>
    <w:rsid w:val="00184D6D"/>
    <w:rsid w:val="00185E25"/>
    <w:rsid w:val="001864E9"/>
    <w:rsid w:val="0018658E"/>
    <w:rsid w:val="001865DB"/>
    <w:rsid w:val="001867D9"/>
    <w:rsid w:val="00186973"/>
    <w:rsid w:val="00186AE4"/>
    <w:rsid w:val="00186AFA"/>
    <w:rsid w:val="00186B75"/>
    <w:rsid w:val="00186BB3"/>
    <w:rsid w:val="00186EE8"/>
    <w:rsid w:val="0018704F"/>
    <w:rsid w:val="0018751C"/>
    <w:rsid w:val="001875CA"/>
    <w:rsid w:val="00187614"/>
    <w:rsid w:val="001879AE"/>
    <w:rsid w:val="00187D63"/>
    <w:rsid w:val="00187D73"/>
    <w:rsid w:val="00187D97"/>
    <w:rsid w:val="00190084"/>
    <w:rsid w:val="0019089F"/>
    <w:rsid w:val="0019093F"/>
    <w:rsid w:val="00190DAA"/>
    <w:rsid w:val="00191289"/>
    <w:rsid w:val="00191AB5"/>
    <w:rsid w:val="001925AE"/>
    <w:rsid w:val="001927F6"/>
    <w:rsid w:val="00193079"/>
    <w:rsid w:val="0019308B"/>
    <w:rsid w:val="00193352"/>
    <w:rsid w:val="001935B8"/>
    <w:rsid w:val="00193A6C"/>
    <w:rsid w:val="0019418B"/>
    <w:rsid w:val="001941D0"/>
    <w:rsid w:val="00194D25"/>
    <w:rsid w:val="001950AA"/>
    <w:rsid w:val="00195162"/>
    <w:rsid w:val="00195288"/>
    <w:rsid w:val="00195B39"/>
    <w:rsid w:val="00195E39"/>
    <w:rsid w:val="00195FB6"/>
    <w:rsid w:val="001960D4"/>
    <w:rsid w:val="00196133"/>
    <w:rsid w:val="00196297"/>
    <w:rsid w:val="00196CCA"/>
    <w:rsid w:val="00197073"/>
    <w:rsid w:val="001974EF"/>
    <w:rsid w:val="0019792B"/>
    <w:rsid w:val="001979CE"/>
    <w:rsid w:val="00197D02"/>
    <w:rsid w:val="00197F02"/>
    <w:rsid w:val="001A02D4"/>
    <w:rsid w:val="001A0990"/>
    <w:rsid w:val="001A0EAD"/>
    <w:rsid w:val="001A0EDC"/>
    <w:rsid w:val="001A2C06"/>
    <w:rsid w:val="001A2DA7"/>
    <w:rsid w:val="001A3077"/>
    <w:rsid w:val="001A327C"/>
    <w:rsid w:val="001A34EC"/>
    <w:rsid w:val="001A3779"/>
    <w:rsid w:val="001A3E2E"/>
    <w:rsid w:val="001A418F"/>
    <w:rsid w:val="001A43D4"/>
    <w:rsid w:val="001A45A2"/>
    <w:rsid w:val="001A4689"/>
    <w:rsid w:val="001A513A"/>
    <w:rsid w:val="001A5710"/>
    <w:rsid w:val="001A6039"/>
    <w:rsid w:val="001A6E10"/>
    <w:rsid w:val="001A6EB9"/>
    <w:rsid w:val="001A70D2"/>
    <w:rsid w:val="001A7B80"/>
    <w:rsid w:val="001B0940"/>
    <w:rsid w:val="001B0AEA"/>
    <w:rsid w:val="001B0BF0"/>
    <w:rsid w:val="001B0F2B"/>
    <w:rsid w:val="001B141E"/>
    <w:rsid w:val="001B1770"/>
    <w:rsid w:val="001B1AFF"/>
    <w:rsid w:val="001B1C1C"/>
    <w:rsid w:val="001B1DA9"/>
    <w:rsid w:val="001B1EA7"/>
    <w:rsid w:val="001B2998"/>
    <w:rsid w:val="001B2ACD"/>
    <w:rsid w:val="001B30CF"/>
    <w:rsid w:val="001B3485"/>
    <w:rsid w:val="001B3617"/>
    <w:rsid w:val="001B363C"/>
    <w:rsid w:val="001B390A"/>
    <w:rsid w:val="001B39F9"/>
    <w:rsid w:val="001B3C64"/>
    <w:rsid w:val="001B3F3D"/>
    <w:rsid w:val="001B4080"/>
    <w:rsid w:val="001B4809"/>
    <w:rsid w:val="001B498E"/>
    <w:rsid w:val="001B4BFA"/>
    <w:rsid w:val="001B4C1E"/>
    <w:rsid w:val="001B613B"/>
    <w:rsid w:val="001B64A5"/>
    <w:rsid w:val="001B685D"/>
    <w:rsid w:val="001B6B65"/>
    <w:rsid w:val="001B71F5"/>
    <w:rsid w:val="001B7C32"/>
    <w:rsid w:val="001B7F81"/>
    <w:rsid w:val="001C064C"/>
    <w:rsid w:val="001C091B"/>
    <w:rsid w:val="001C102A"/>
    <w:rsid w:val="001C13CA"/>
    <w:rsid w:val="001C1403"/>
    <w:rsid w:val="001C14BE"/>
    <w:rsid w:val="001C1807"/>
    <w:rsid w:val="001C1A9E"/>
    <w:rsid w:val="001C1EE5"/>
    <w:rsid w:val="001C260D"/>
    <w:rsid w:val="001C27C0"/>
    <w:rsid w:val="001C33CA"/>
    <w:rsid w:val="001C4A42"/>
    <w:rsid w:val="001C4CE5"/>
    <w:rsid w:val="001C5048"/>
    <w:rsid w:val="001C50BB"/>
    <w:rsid w:val="001C51ED"/>
    <w:rsid w:val="001C57BF"/>
    <w:rsid w:val="001C58E6"/>
    <w:rsid w:val="001C6133"/>
    <w:rsid w:val="001C684C"/>
    <w:rsid w:val="001C6C18"/>
    <w:rsid w:val="001C6CB0"/>
    <w:rsid w:val="001C6F2F"/>
    <w:rsid w:val="001C7A16"/>
    <w:rsid w:val="001C7A2A"/>
    <w:rsid w:val="001D08E9"/>
    <w:rsid w:val="001D11D0"/>
    <w:rsid w:val="001D1DDB"/>
    <w:rsid w:val="001D23F1"/>
    <w:rsid w:val="001D24A0"/>
    <w:rsid w:val="001D258C"/>
    <w:rsid w:val="001D25B0"/>
    <w:rsid w:val="001D25DB"/>
    <w:rsid w:val="001D3CDD"/>
    <w:rsid w:val="001D48A2"/>
    <w:rsid w:val="001D4965"/>
    <w:rsid w:val="001D49AB"/>
    <w:rsid w:val="001D528E"/>
    <w:rsid w:val="001D612F"/>
    <w:rsid w:val="001D635A"/>
    <w:rsid w:val="001D6AFE"/>
    <w:rsid w:val="001D6EBF"/>
    <w:rsid w:val="001D79A6"/>
    <w:rsid w:val="001E0B79"/>
    <w:rsid w:val="001E0B7C"/>
    <w:rsid w:val="001E0ED9"/>
    <w:rsid w:val="001E149F"/>
    <w:rsid w:val="001E1704"/>
    <w:rsid w:val="001E1C2E"/>
    <w:rsid w:val="001E2010"/>
    <w:rsid w:val="001E21A2"/>
    <w:rsid w:val="001E2AC2"/>
    <w:rsid w:val="001E2F86"/>
    <w:rsid w:val="001E34A3"/>
    <w:rsid w:val="001E3886"/>
    <w:rsid w:val="001E3ACA"/>
    <w:rsid w:val="001E3AEC"/>
    <w:rsid w:val="001E3DD4"/>
    <w:rsid w:val="001E3FD6"/>
    <w:rsid w:val="001E42C7"/>
    <w:rsid w:val="001E4501"/>
    <w:rsid w:val="001E489D"/>
    <w:rsid w:val="001E4D86"/>
    <w:rsid w:val="001E52DD"/>
    <w:rsid w:val="001E5300"/>
    <w:rsid w:val="001E581B"/>
    <w:rsid w:val="001E5C62"/>
    <w:rsid w:val="001E5EE1"/>
    <w:rsid w:val="001E66FA"/>
    <w:rsid w:val="001E6EBF"/>
    <w:rsid w:val="001E75B8"/>
    <w:rsid w:val="001E75D6"/>
    <w:rsid w:val="001E76A1"/>
    <w:rsid w:val="001E793C"/>
    <w:rsid w:val="001F0923"/>
    <w:rsid w:val="001F12AD"/>
    <w:rsid w:val="001F14B7"/>
    <w:rsid w:val="001F1743"/>
    <w:rsid w:val="001F192E"/>
    <w:rsid w:val="001F241A"/>
    <w:rsid w:val="001F2A41"/>
    <w:rsid w:val="001F2B4F"/>
    <w:rsid w:val="001F2D73"/>
    <w:rsid w:val="001F3146"/>
    <w:rsid w:val="001F31E8"/>
    <w:rsid w:val="001F35C8"/>
    <w:rsid w:val="001F3875"/>
    <w:rsid w:val="001F3AFF"/>
    <w:rsid w:val="001F3E02"/>
    <w:rsid w:val="001F4244"/>
    <w:rsid w:val="001F430E"/>
    <w:rsid w:val="001F4509"/>
    <w:rsid w:val="001F486B"/>
    <w:rsid w:val="001F4DDF"/>
    <w:rsid w:val="001F4E4D"/>
    <w:rsid w:val="001F4E6E"/>
    <w:rsid w:val="001F5308"/>
    <w:rsid w:val="001F562C"/>
    <w:rsid w:val="001F5B99"/>
    <w:rsid w:val="001F5C12"/>
    <w:rsid w:val="001F5CD1"/>
    <w:rsid w:val="001F5D84"/>
    <w:rsid w:val="001F6078"/>
    <w:rsid w:val="001F65B9"/>
    <w:rsid w:val="001F65E1"/>
    <w:rsid w:val="001F6B04"/>
    <w:rsid w:val="001F6B0F"/>
    <w:rsid w:val="001F6C02"/>
    <w:rsid w:val="001F6C09"/>
    <w:rsid w:val="001F6F77"/>
    <w:rsid w:val="001F732E"/>
    <w:rsid w:val="001F7516"/>
    <w:rsid w:val="001F7D16"/>
    <w:rsid w:val="001F7F3D"/>
    <w:rsid w:val="00200056"/>
    <w:rsid w:val="00200723"/>
    <w:rsid w:val="00201037"/>
    <w:rsid w:val="0020121C"/>
    <w:rsid w:val="00201558"/>
    <w:rsid w:val="00201D69"/>
    <w:rsid w:val="002026D9"/>
    <w:rsid w:val="00202CAF"/>
    <w:rsid w:val="00202CF4"/>
    <w:rsid w:val="00202EC8"/>
    <w:rsid w:val="00202EF0"/>
    <w:rsid w:val="002032ED"/>
    <w:rsid w:val="00203821"/>
    <w:rsid w:val="002041B3"/>
    <w:rsid w:val="002045D2"/>
    <w:rsid w:val="002047AF"/>
    <w:rsid w:val="00204BF9"/>
    <w:rsid w:val="00204C1B"/>
    <w:rsid w:val="002058EC"/>
    <w:rsid w:val="00205DF4"/>
    <w:rsid w:val="00205FE9"/>
    <w:rsid w:val="00206252"/>
    <w:rsid w:val="00206283"/>
    <w:rsid w:val="0020628C"/>
    <w:rsid w:val="00206A4D"/>
    <w:rsid w:val="002073CF"/>
    <w:rsid w:val="00210319"/>
    <w:rsid w:val="002105F9"/>
    <w:rsid w:val="00210B79"/>
    <w:rsid w:val="00210EEE"/>
    <w:rsid w:val="002110FC"/>
    <w:rsid w:val="0021138A"/>
    <w:rsid w:val="00211E9E"/>
    <w:rsid w:val="00211F0F"/>
    <w:rsid w:val="00212607"/>
    <w:rsid w:val="002126B1"/>
    <w:rsid w:val="0021284C"/>
    <w:rsid w:val="00212863"/>
    <w:rsid w:val="00212A43"/>
    <w:rsid w:val="00212BDE"/>
    <w:rsid w:val="00212CFE"/>
    <w:rsid w:val="00212EB6"/>
    <w:rsid w:val="002130F4"/>
    <w:rsid w:val="002134E4"/>
    <w:rsid w:val="002135E4"/>
    <w:rsid w:val="00213CCE"/>
    <w:rsid w:val="00213E23"/>
    <w:rsid w:val="0021431F"/>
    <w:rsid w:val="002143D3"/>
    <w:rsid w:val="00214FED"/>
    <w:rsid w:val="0021527A"/>
    <w:rsid w:val="00215550"/>
    <w:rsid w:val="00215E2A"/>
    <w:rsid w:val="00215E84"/>
    <w:rsid w:val="0021604F"/>
    <w:rsid w:val="00216549"/>
    <w:rsid w:val="002166A6"/>
    <w:rsid w:val="00216AC0"/>
    <w:rsid w:val="0021714E"/>
    <w:rsid w:val="00217735"/>
    <w:rsid w:val="002178BE"/>
    <w:rsid w:val="002179E9"/>
    <w:rsid w:val="00217ED6"/>
    <w:rsid w:val="00217F5F"/>
    <w:rsid w:val="002200F0"/>
    <w:rsid w:val="00220780"/>
    <w:rsid w:val="00220B37"/>
    <w:rsid w:val="00220B63"/>
    <w:rsid w:val="00220E23"/>
    <w:rsid w:val="00220E4E"/>
    <w:rsid w:val="002212A6"/>
    <w:rsid w:val="00221452"/>
    <w:rsid w:val="0022172F"/>
    <w:rsid w:val="0022238E"/>
    <w:rsid w:val="0022282D"/>
    <w:rsid w:val="00222D9C"/>
    <w:rsid w:val="00222E15"/>
    <w:rsid w:val="00223477"/>
    <w:rsid w:val="0022368D"/>
    <w:rsid w:val="00223C93"/>
    <w:rsid w:val="00224A83"/>
    <w:rsid w:val="00224C81"/>
    <w:rsid w:val="0022532C"/>
    <w:rsid w:val="002254B6"/>
    <w:rsid w:val="00226A90"/>
    <w:rsid w:val="00226EB1"/>
    <w:rsid w:val="002273E5"/>
    <w:rsid w:val="00227956"/>
    <w:rsid w:val="00227E41"/>
    <w:rsid w:val="00230258"/>
    <w:rsid w:val="002305E5"/>
    <w:rsid w:val="00230702"/>
    <w:rsid w:val="002308FC"/>
    <w:rsid w:val="00230B20"/>
    <w:rsid w:val="00230EB7"/>
    <w:rsid w:val="002318CA"/>
    <w:rsid w:val="00231997"/>
    <w:rsid w:val="00231AF4"/>
    <w:rsid w:val="00231E7C"/>
    <w:rsid w:val="00232364"/>
    <w:rsid w:val="00232441"/>
    <w:rsid w:val="00232551"/>
    <w:rsid w:val="00232905"/>
    <w:rsid w:val="00232B91"/>
    <w:rsid w:val="00233672"/>
    <w:rsid w:val="00233E8D"/>
    <w:rsid w:val="00234057"/>
    <w:rsid w:val="00234176"/>
    <w:rsid w:val="002342F7"/>
    <w:rsid w:val="002344CA"/>
    <w:rsid w:val="002346FD"/>
    <w:rsid w:val="00234A19"/>
    <w:rsid w:val="00234E29"/>
    <w:rsid w:val="002359EC"/>
    <w:rsid w:val="00235D42"/>
    <w:rsid w:val="00235DCA"/>
    <w:rsid w:val="00235E6F"/>
    <w:rsid w:val="002361BD"/>
    <w:rsid w:val="0023625B"/>
    <w:rsid w:val="00236992"/>
    <w:rsid w:val="00236AB5"/>
    <w:rsid w:val="00236AE0"/>
    <w:rsid w:val="00236CBD"/>
    <w:rsid w:val="00236EF4"/>
    <w:rsid w:val="0023714B"/>
    <w:rsid w:val="00237474"/>
    <w:rsid w:val="00237DB8"/>
    <w:rsid w:val="00237FFD"/>
    <w:rsid w:val="0024067B"/>
    <w:rsid w:val="00240DFB"/>
    <w:rsid w:val="00240EB2"/>
    <w:rsid w:val="002411F4"/>
    <w:rsid w:val="0024150C"/>
    <w:rsid w:val="0024151E"/>
    <w:rsid w:val="002415F4"/>
    <w:rsid w:val="00241BA8"/>
    <w:rsid w:val="00241DBF"/>
    <w:rsid w:val="0024218E"/>
    <w:rsid w:val="002428D2"/>
    <w:rsid w:val="00244355"/>
    <w:rsid w:val="002446ED"/>
    <w:rsid w:val="00244CE3"/>
    <w:rsid w:val="002459E1"/>
    <w:rsid w:val="002460CE"/>
    <w:rsid w:val="0024633E"/>
    <w:rsid w:val="002464D8"/>
    <w:rsid w:val="002466DF"/>
    <w:rsid w:val="00246911"/>
    <w:rsid w:val="00246CB0"/>
    <w:rsid w:val="00246D0B"/>
    <w:rsid w:val="00246F8C"/>
    <w:rsid w:val="0025011B"/>
    <w:rsid w:val="0025080A"/>
    <w:rsid w:val="00250B8F"/>
    <w:rsid w:val="00250DE1"/>
    <w:rsid w:val="00250FFF"/>
    <w:rsid w:val="00251B3D"/>
    <w:rsid w:val="00251F16"/>
    <w:rsid w:val="00252CAC"/>
    <w:rsid w:val="0025303A"/>
    <w:rsid w:val="00253C9E"/>
    <w:rsid w:val="002540A8"/>
    <w:rsid w:val="002540D9"/>
    <w:rsid w:val="002547D0"/>
    <w:rsid w:val="002549FC"/>
    <w:rsid w:val="00254FE1"/>
    <w:rsid w:val="00254FEB"/>
    <w:rsid w:val="00255578"/>
    <w:rsid w:val="002556CF"/>
    <w:rsid w:val="002562A0"/>
    <w:rsid w:val="00256663"/>
    <w:rsid w:val="002569C2"/>
    <w:rsid w:val="00256D73"/>
    <w:rsid w:val="00256D98"/>
    <w:rsid w:val="0025711F"/>
    <w:rsid w:val="002573D3"/>
    <w:rsid w:val="0025773F"/>
    <w:rsid w:val="0025787D"/>
    <w:rsid w:val="00257A3D"/>
    <w:rsid w:val="00257B8F"/>
    <w:rsid w:val="00260103"/>
    <w:rsid w:val="00260424"/>
    <w:rsid w:val="002604EC"/>
    <w:rsid w:val="00260723"/>
    <w:rsid w:val="0026084F"/>
    <w:rsid w:val="00260BC8"/>
    <w:rsid w:val="00260F45"/>
    <w:rsid w:val="002615DD"/>
    <w:rsid w:val="00261938"/>
    <w:rsid w:val="00261B94"/>
    <w:rsid w:val="00262504"/>
    <w:rsid w:val="00262BD3"/>
    <w:rsid w:val="002630C8"/>
    <w:rsid w:val="00263834"/>
    <w:rsid w:val="002638C5"/>
    <w:rsid w:val="00263B49"/>
    <w:rsid w:val="00263BBC"/>
    <w:rsid w:val="002645B3"/>
    <w:rsid w:val="002646D3"/>
    <w:rsid w:val="00264F1D"/>
    <w:rsid w:val="00265392"/>
    <w:rsid w:val="00265572"/>
    <w:rsid w:val="0026562F"/>
    <w:rsid w:val="00265639"/>
    <w:rsid w:val="00265958"/>
    <w:rsid w:val="00265B1F"/>
    <w:rsid w:val="00266080"/>
    <w:rsid w:val="002662BA"/>
    <w:rsid w:val="00266705"/>
    <w:rsid w:val="00266CA3"/>
    <w:rsid w:val="00266D38"/>
    <w:rsid w:val="00267B63"/>
    <w:rsid w:val="00267F49"/>
    <w:rsid w:val="0027023A"/>
    <w:rsid w:val="002707E4"/>
    <w:rsid w:val="00270AAD"/>
    <w:rsid w:val="00271922"/>
    <w:rsid w:val="002723CE"/>
    <w:rsid w:val="00272473"/>
    <w:rsid w:val="00272D42"/>
    <w:rsid w:val="00272E19"/>
    <w:rsid w:val="00272FAF"/>
    <w:rsid w:val="00273EAE"/>
    <w:rsid w:val="002748A3"/>
    <w:rsid w:val="00274A1C"/>
    <w:rsid w:val="00274AF2"/>
    <w:rsid w:val="00274C20"/>
    <w:rsid w:val="00274E27"/>
    <w:rsid w:val="002760F5"/>
    <w:rsid w:val="00276855"/>
    <w:rsid w:val="00276A61"/>
    <w:rsid w:val="00276CA4"/>
    <w:rsid w:val="00276D76"/>
    <w:rsid w:val="00277A27"/>
    <w:rsid w:val="00277AC9"/>
    <w:rsid w:val="00277B96"/>
    <w:rsid w:val="00277FDF"/>
    <w:rsid w:val="0028073C"/>
    <w:rsid w:val="00280901"/>
    <w:rsid w:val="00281245"/>
    <w:rsid w:val="002819A1"/>
    <w:rsid w:val="00281C2D"/>
    <w:rsid w:val="00281DFF"/>
    <w:rsid w:val="002827A0"/>
    <w:rsid w:val="00282979"/>
    <w:rsid w:val="0028299F"/>
    <w:rsid w:val="00283578"/>
    <w:rsid w:val="00283704"/>
    <w:rsid w:val="00283A87"/>
    <w:rsid w:val="00283BF7"/>
    <w:rsid w:val="00283C51"/>
    <w:rsid w:val="0028403A"/>
    <w:rsid w:val="00284096"/>
    <w:rsid w:val="002840AF"/>
    <w:rsid w:val="0028414D"/>
    <w:rsid w:val="00284443"/>
    <w:rsid w:val="00284606"/>
    <w:rsid w:val="002850A1"/>
    <w:rsid w:val="00285823"/>
    <w:rsid w:val="0028592B"/>
    <w:rsid w:val="00286364"/>
    <w:rsid w:val="0028669C"/>
    <w:rsid w:val="00286708"/>
    <w:rsid w:val="002870F7"/>
    <w:rsid w:val="002872D3"/>
    <w:rsid w:val="00287486"/>
    <w:rsid w:val="00287580"/>
    <w:rsid w:val="00287635"/>
    <w:rsid w:val="00287ACC"/>
    <w:rsid w:val="00287B50"/>
    <w:rsid w:val="00287DC8"/>
    <w:rsid w:val="002902E0"/>
    <w:rsid w:val="002904FC"/>
    <w:rsid w:val="0029102A"/>
    <w:rsid w:val="002918A8"/>
    <w:rsid w:val="0029287D"/>
    <w:rsid w:val="00292922"/>
    <w:rsid w:val="00292CE8"/>
    <w:rsid w:val="00292DFB"/>
    <w:rsid w:val="00292EB8"/>
    <w:rsid w:val="00293322"/>
    <w:rsid w:val="002933FA"/>
    <w:rsid w:val="00293716"/>
    <w:rsid w:val="00293818"/>
    <w:rsid w:val="00293917"/>
    <w:rsid w:val="00293960"/>
    <w:rsid w:val="002939E7"/>
    <w:rsid w:val="00293BB7"/>
    <w:rsid w:val="00293E40"/>
    <w:rsid w:val="00294793"/>
    <w:rsid w:val="00294D1E"/>
    <w:rsid w:val="00294E8B"/>
    <w:rsid w:val="00294EE3"/>
    <w:rsid w:val="00294FF2"/>
    <w:rsid w:val="00295059"/>
    <w:rsid w:val="0029538A"/>
    <w:rsid w:val="0029583A"/>
    <w:rsid w:val="002958CE"/>
    <w:rsid w:val="002959CC"/>
    <w:rsid w:val="00296F67"/>
    <w:rsid w:val="0029756E"/>
    <w:rsid w:val="00297A04"/>
    <w:rsid w:val="002A0043"/>
    <w:rsid w:val="002A099A"/>
    <w:rsid w:val="002A0B0B"/>
    <w:rsid w:val="002A126C"/>
    <w:rsid w:val="002A1598"/>
    <w:rsid w:val="002A235A"/>
    <w:rsid w:val="002A3243"/>
    <w:rsid w:val="002A40FB"/>
    <w:rsid w:val="002A424B"/>
    <w:rsid w:val="002A42D1"/>
    <w:rsid w:val="002A46E9"/>
    <w:rsid w:val="002A4717"/>
    <w:rsid w:val="002A4E8B"/>
    <w:rsid w:val="002A5276"/>
    <w:rsid w:val="002A5EBF"/>
    <w:rsid w:val="002A6110"/>
    <w:rsid w:val="002A657C"/>
    <w:rsid w:val="002A6F82"/>
    <w:rsid w:val="002A72E0"/>
    <w:rsid w:val="002A73D0"/>
    <w:rsid w:val="002A750C"/>
    <w:rsid w:val="002A77CA"/>
    <w:rsid w:val="002A7CB2"/>
    <w:rsid w:val="002A7F3C"/>
    <w:rsid w:val="002B0241"/>
    <w:rsid w:val="002B0383"/>
    <w:rsid w:val="002B08E3"/>
    <w:rsid w:val="002B0E17"/>
    <w:rsid w:val="002B0F11"/>
    <w:rsid w:val="002B0FBE"/>
    <w:rsid w:val="002B1A12"/>
    <w:rsid w:val="002B23C4"/>
    <w:rsid w:val="002B2487"/>
    <w:rsid w:val="002B2B66"/>
    <w:rsid w:val="002B2E93"/>
    <w:rsid w:val="002B3A70"/>
    <w:rsid w:val="002B3A97"/>
    <w:rsid w:val="002B3BD8"/>
    <w:rsid w:val="002B3C77"/>
    <w:rsid w:val="002B4305"/>
    <w:rsid w:val="002B4716"/>
    <w:rsid w:val="002B49C5"/>
    <w:rsid w:val="002B4CD0"/>
    <w:rsid w:val="002B5498"/>
    <w:rsid w:val="002B61C7"/>
    <w:rsid w:val="002B66DE"/>
    <w:rsid w:val="002B68DC"/>
    <w:rsid w:val="002B6911"/>
    <w:rsid w:val="002B705B"/>
    <w:rsid w:val="002B7094"/>
    <w:rsid w:val="002B7505"/>
    <w:rsid w:val="002B76C2"/>
    <w:rsid w:val="002B7E05"/>
    <w:rsid w:val="002B7E81"/>
    <w:rsid w:val="002C0278"/>
    <w:rsid w:val="002C10E4"/>
    <w:rsid w:val="002C1258"/>
    <w:rsid w:val="002C16E8"/>
    <w:rsid w:val="002C2091"/>
    <w:rsid w:val="002C246B"/>
    <w:rsid w:val="002C268A"/>
    <w:rsid w:val="002C2A8D"/>
    <w:rsid w:val="002C2CD3"/>
    <w:rsid w:val="002C3004"/>
    <w:rsid w:val="002C3215"/>
    <w:rsid w:val="002C32A5"/>
    <w:rsid w:val="002C35C5"/>
    <w:rsid w:val="002C38FD"/>
    <w:rsid w:val="002C3DA1"/>
    <w:rsid w:val="002C3EF2"/>
    <w:rsid w:val="002C42B6"/>
    <w:rsid w:val="002C4D61"/>
    <w:rsid w:val="002C5483"/>
    <w:rsid w:val="002C6DC0"/>
    <w:rsid w:val="002C6DFE"/>
    <w:rsid w:val="002C6E95"/>
    <w:rsid w:val="002C720B"/>
    <w:rsid w:val="002C7DA4"/>
    <w:rsid w:val="002D00ED"/>
    <w:rsid w:val="002D1863"/>
    <w:rsid w:val="002D1A29"/>
    <w:rsid w:val="002D1CF4"/>
    <w:rsid w:val="002D1D3C"/>
    <w:rsid w:val="002D1D84"/>
    <w:rsid w:val="002D2012"/>
    <w:rsid w:val="002D27BA"/>
    <w:rsid w:val="002D2B15"/>
    <w:rsid w:val="002D2D73"/>
    <w:rsid w:val="002D2FE6"/>
    <w:rsid w:val="002D33E3"/>
    <w:rsid w:val="002D358C"/>
    <w:rsid w:val="002D3BC2"/>
    <w:rsid w:val="002D3C9F"/>
    <w:rsid w:val="002D3F93"/>
    <w:rsid w:val="002D43FC"/>
    <w:rsid w:val="002D466F"/>
    <w:rsid w:val="002D4C9B"/>
    <w:rsid w:val="002D4F6A"/>
    <w:rsid w:val="002D51E6"/>
    <w:rsid w:val="002D529B"/>
    <w:rsid w:val="002D67C0"/>
    <w:rsid w:val="002D6B2A"/>
    <w:rsid w:val="002D6C3B"/>
    <w:rsid w:val="002D71C2"/>
    <w:rsid w:val="002D7477"/>
    <w:rsid w:val="002D76F6"/>
    <w:rsid w:val="002D7BE9"/>
    <w:rsid w:val="002E0142"/>
    <w:rsid w:val="002E0151"/>
    <w:rsid w:val="002E15CD"/>
    <w:rsid w:val="002E18B0"/>
    <w:rsid w:val="002E1A33"/>
    <w:rsid w:val="002E1C2E"/>
    <w:rsid w:val="002E225E"/>
    <w:rsid w:val="002E33B8"/>
    <w:rsid w:val="002E392C"/>
    <w:rsid w:val="002E3934"/>
    <w:rsid w:val="002E39EB"/>
    <w:rsid w:val="002E4005"/>
    <w:rsid w:val="002E431E"/>
    <w:rsid w:val="002E4768"/>
    <w:rsid w:val="002E4C04"/>
    <w:rsid w:val="002E5488"/>
    <w:rsid w:val="002E60E2"/>
    <w:rsid w:val="002E6A19"/>
    <w:rsid w:val="002E6A28"/>
    <w:rsid w:val="002E6B0B"/>
    <w:rsid w:val="002E708F"/>
    <w:rsid w:val="002E78D1"/>
    <w:rsid w:val="002F05E8"/>
    <w:rsid w:val="002F0DDE"/>
    <w:rsid w:val="002F129F"/>
    <w:rsid w:val="002F12A0"/>
    <w:rsid w:val="002F19D3"/>
    <w:rsid w:val="002F2158"/>
    <w:rsid w:val="002F27C9"/>
    <w:rsid w:val="002F2BA2"/>
    <w:rsid w:val="002F30FA"/>
    <w:rsid w:val="002F42AD"/>
    <w:rsid w:val="002F43CB"/>
    <w:rsid w:val="002F4565"/>
    <w:rsid w:val="002F484C"/>
    <w:rsid w:val="002F4F99"/>
    <w:rsid w:val="002F548E"/>
    <w:rsid w:val="002F57F2"/>
    <w:rsid w:val="002F5AE8"/>
    <w:rsid w:val="002F5E0E"/>
    <w:rsid w:val="002F639F"/>
    <w:rsid w:val="002F6879"/>
    <w:rsid w:val="002F68CD"/>
    <w:rsid w:val="002F6BB7"/>
    <w:rsid w:val="002F6D5D"/>
    <w:rsid w:val="002F719A"/>
    <w:rsid w:val="002F7D12"/>
    <w:rsid w:val="002F7E84"/>
    <w:rsid w:val="003009C6"/>
    <w:rsid w:val="00300E78"/>
    <w:rsid w:val="00301E18"/>
    <w:rsid w:val="00301ED8"/>
    <w:rsid w:val="0030252C"/>
    <w:rsid w:val="00302536"/>
    <w:rsid w:val="00302ED8"/>
    <w:rsid w:val="00303452"/>
    <w:rsid w:val="0030347D"/>
    <w:rsid w:val="00303557"/>
    <w:rsid w:val="00303CFC"/>
    <w:rsid w:val="003046C5"/>
    <w:rsid w:val="00306E46"/>
    <w:rsid w:val="00306F6D"/>
    <w:rsid w:val="003078B7"/>
    <w:rsid w:val="00310014"/>
    <w:rsid w:val="003103ED"/>
    <w:rsid w:val="0031043B"/>
    <w:rsid w:val="00310551"/>
    <w:rsid w:val="003105F5"/>
    <w:rsid w:val="0031076D"/>
    <w:rsid w:val="003109EC"/>
    <w:rsid w:val="00310B79"/>
    <w:rsid w:val="00310EE7"/>
    <w:rsid w:val="0031113E"/>
    <w:rsid w:val="0031165F"/>
    <w:rsid w:val="003117A8"/>
    <w:rsid w:val="00311C9C"/>
    <w:rsid w:val="00311E88"/>
    <w:rsid w:val="00311F16"/>
    <w:rsid w:val="00312373"/>
    <w:rsid w:val="0031275E"/>
    <w:rsid w:val="00312AE5"/>
    <w:rsid w:val="00312B38"/>
    <w:rsid w:val="003130D5"/>
    <w:rsid w:val="00313212"/>
    <w:rsid w:val="003138B2"/>
    <w:rsid w:val="00313C19"/>
    <w:rsid w:val="00314168"/>
    <w:rsid w:val="003147B4"/>
    <w:rsid w:val="00314CA3"/>
    <w:rsid w:val="00314D22"/>
    <w:rsid w:val="00316095"/>
    <w:rsid w:val="00316439"/>
    <w:rsid w:val="003165CC"/>
    <w:rsid w:val="00316BC4"/>
    <w:rsid w:val="0031713B"/>
    <w:rsid w:val="00317174"/>
    <w:rsid w:val="003174C3"/>
    <w:rsid w:val="003175D4"/>
    <w:rsid w:val="00317A37"/>
    <w:rsid w:val="00317DEC"/>
    <w:rsid w:val="003202D1"/>
    <w:rsid w:val="003205CD"/>
    <w:rsid w:val="003206E7"/>
    <w:rsid w:val="00320724"/>
    <w:rsid w:val="00320C26"/>
    <w:rsid w:val="003212E6"/>
    <w:rsid w:val="00321C56"/>
    <w:rsid w:val="00321F78"/>
    <w:rsid w:val="00322AB7"/>
    <w:rsid w:val="00322AEA"/>
    <w:rsid w:val="00323737"/>
    <w:rsid w:val="00323FAC"/>
    <w:rsid w:val="003245D5"/>
    <w:rsid w:val="00324985"/>
    <w:rsid w:val="00325314"/>
    <w:rsid w:val="00325394"/>
    <w:rsid w:val="00325643"/>
    <w:rsid w:val="00325B2E"/>
    <w:rsid w:val="00325DF5"/>
    <w:rsid w:val="00325E4B"/>
    <w:rsid w:val="0032662B"/>
    <w:rsid w:val="00327033"/>
    <w:rsid w:val="0032717D"/>
    <w:rsid w:val="00327E1B"/>
    <w:rsid w:val="003300B8"/>
    <w:rsid w:val="0033013D"/>
    <w:rsid w:val="003307B4"/>
    <w:rsid w:val="00330A92"/>
    <w:rsid w:val="00330E69"/>
    <w:rsid w:val="0033128F"/>
    <w:rsid w:val="00331809"/>
    <w:rsid w:val="00331B2F"/>
    <w:rsid w:val="00331E6A"/>
    <w:rsid w:val="00332710"/>
    <w:rsid w:val="003328A4"/>
    <w:rsid w:val="00332AB9"/>
    <w:rsid w:val="0033300B"/>
    <w:rsid w:val="00333026"/>
    <w:rsid w:val="0033325B"/>
    <w:rsid w:val="003337C0"/>
    <w:rsid w:val="00333925"/>
    <w:rsid w:val="00333B7D"/>
    <w:rsid w:val="00333E64"/>
    <w:rsid w:val="00334B16"/>
    <w:rsid w:val="00334B83"/>
    <w:rsid w:val="00334FDE"/>
    <w:rsid w:val="003352A9"/>
    <w:rsid w:val="0033552D"/>
    <w:rsid w:val="00335EE4"/>
    <w:rsid w:val="003360BC"/>
    <w:rsid w:val="0033649F"/>
    <w:rsid w:val="00336582"/>
    <w:rsid w:val="00336B98"/>
    <w:rsid w:val="0033715F"/>
    <w:rsid w:val="003377B7"/>
    <w:rsid w:val="00337834"/>
    <w:rsid w:val="00340744"/>
    <w:rsid w:val="00340D28"/>
    <w:rsid w:val="00340DC1"/>
    <w:rsid w:val="00341338"/>
    <w:rsid w:val="003416BC"/>
    <w:rsid w:val="003416C2"/>
    <w:rsid w:val="003416D7"/>
    <w:rsid w:val="00341810"/>
    <w:rsid w:val="00341BB3"/>
    <w:rsid w:val="00342286"/>
    <w:rsid w:val="00342C04"/>
    <w:rsid w:val="003432DD"/>
    <w:rsid w:val="0034379E"/>
    <w:rsid w:val="003437B1"/>
    <w:rsid w:val="00343947"/>
    <w:rsid w:val="003439F3"/>
    <w:rsid w:val="00343CB7"/>
    <w:rsid w:val="00343E1B"/>
    <w:rsid w:val="00343FB0"/>
    <w:rsid w:val="00344068"/>
    <w:rsid w:val="00344161"/>
    <w:rsid w:val="00344738"/>
    <w:rsid w:val="003449A5"/>
    <w:rsid w:val="00344D33"/>
    <w:rsid w:val="0034557A"/>
    <w:rsid w:val="00345DF3"/>
    <w:rsid w:val="00346C57"/>
    <w:rsid w:val="00346F01"/>
    <w:rsid w:val="00347C7D"/>
    <w:rsid w:val="003504EC"/>
    <w:rsid w:val="00350BFF"/>
    <w:rsid w:val="00351900"/>
    <w:rsid w:val="00351CBF"/>
    <w:rsid w:val="00351EF2"/>
    <w:rsid w:val="0035214C"/>
    <w:rsid w:val="003529CA"/>
    <w:rsid w:val="00353364"/>
    <w:rsid w:val="003533E8"/>
    <w:rsid w:val="00353673"/>
    <w:rsid w:val="00353E3F"/>
    <w:rsid w:val="00354599"/>
    <w:rsid w:val="00354783"/>
    <w:rsid w:val="00354E35"/>
    <w:rsid w:val="0035571B"/>
    <w:rsid w:val="00355863"/>
    <w:rsid w:val="00355A2C"/>
    <w:rsid w:val="00355E3A"/>
    <w:rsid w:val="0035682E"/>
    <w:rsid w:val="00356BAA"/>
    <w:rsid w:val="00356CAC"/>
    <w:rsid w:val="003572A2"/>
    <w:rsid w:val="00357707"/>
    <w:rsid w:val="00357FF3"/>
    <w:rsid w:val="003600C8"/>
    <w:rsid w:val="003600E7"/>
    <w:rsid w:val="003606B9"/>
    <w:rsid w:val="00360A79"/>
    <w:rsid w:val="00360AE9"/>
    <w:rsid w:val="00360C81"/>
    <w:rsid w:val="00361204"/>
    <w:rsid w:val="00361F2D"/>
    <w:rsid w:val="00362A1E"/>
    <w:rsid w:val="0036386B"/>
    <w:rsid w:val="00363F62"/>
    <w:rsid w:val="0036446E"/>
    <w:rsid w:val="00364ABC"/>
    <w:rsid w:val="00364B22"/>
    <w:rsid w:val="00364CA5"/>
    <w:rsid w:val="0036512C"/>
    <w:rsid w:val="003654D0"/>
    <w:rsid w:val="0036557F"/>
    <w:rsid w:val="003655A0"/>
    <w:rsid w:val="00365D9B"/>
    <w:rsid w:val="003660B3"/>
    <w:rsid w:val="003670C2"/>
    <w:rsid w:val="0036745A"/>
    <w:rsid w:val="003674D1"/>
    <w:rsid w:val="0036763E"/>
    <w:rsid w:val="00367944"/>
    <w:rsid w:val="00370107"/>
    <w:rsid w:val="0037031A"/>
    <w:rsid w:val="00370747"/>
    <w:rsid w:val="00370D0E"/>
    <w:rsid w:val="00370FFC"/>
    <w:rsid w:val="00371157"/>
    <w:rsid w:val="00371C92"/>
    <w:rsid w:val="00371E86"/>
    <w:rsid w:val="00371FB5"/>
    <w:rsid w:val="00372C23"/>
    <w:rsid w:val="0037308E"/>
    <w:rsid w:val="00373233"/>
    <w:rsid w:val="00373234"/>
    <w:rsid w:val="0037348C"/>
    <w:rsid w:val="00373972"/>
    <w:rsid w:val="00373B5E"/>
    <w:rsid w:val="00373EFB"/>
    <w:rsid w:val="00374214"/>
    <w:rsid w:val="0037475B"/>
    <w:rsid w:val="00374C06"/>
    <w:rsid w:val="00376258"/>
    <w:rsid w:val="003762A2"/>
    <w:rsid w:val="003767A4"/>
    <w:rsid w:val="00376910"/>
    <w:rsid w:val="00376DAA"/>
    <w:rsid w:val="00377490"/>
    <w:rsid w:val="003778D7"/>
    <w:rsid w:val="00377A6A"/>
    <w:rsid w:val="00377B72"/>
    <w:rsid w:val="00380086"/>
    <w:rsid w:val="00380617"/>
    <w:rsid w:val="00380A18"/>
    <w:rsid w:val="00380D2C"/>
    <w:rsid w:val="00381A49"/>
    <w:rsid w:val="00381BD9"/>
    <w:rsid w:val="00381DED"/>
    <w:rsid w:val="00381EF2"/>
    <w:rsid w:val="00381F43"/>
    <w:rsid w:val="00382578"/>
    <w:rsid w:val="0038274E"/>
    <w:rsid w:val="00382E45"/>
    <w:rsid w:val="003832BC"/>
    <w:rsid w:val="00383413"/>
    <w:rsid w:val="003844C4"/>
    <w:rsid w:val="0038476F"/>
    <w:rsid w:val="00384875"/>
    <w:rsid w:val="00384FA8"/>
    <w:rsid w:val="00384FB2"/>
    <w:rsid w:val="003850EC"/>
    <w:rsid w:val="0038528F"/>
    <w:rsid w:val="003858F9"/>
    <w:rsid w:val="00385B91"/>
    <w:rsid w:val="00385D53"/>
    <w:rsid w:val="003862E2"/>
    <w:rsid w:val="0038699A"/>
    <w:rsid w:val="00386C2F"/>
    <w:rsid w:val="00386DC4"/>
    <w:rsid w:val="00390013"/>
    <w:rsid w:val="00390F4D"/>
    <w:rsid w:val="003911E3"/>
    <w:rsid w:val="0039151D"/>
    <w:rsid w:val="00391EAC"/>
    <w:rsid w:val="00391ECA"/>
    <w:rsid w:val="00392590"/>
    <w:rsid w:val="003926D4"/>
    <w:rsid w:val="00392A7B"/>
    <w:rsid w:val="00393628"/>
    <w:rsid w:val="003937DB"/>
    <w:rsid w:val="003937E0"/>
    <w:rsid w:val="003939D7"/>
    <w:rsid w:val="003941B5"/>
    <w:rsid w:val="003942AF"/>
    <w:rsid w:val="00394A9A"/>
    <w:rsid w:val="00395051"/>
    <w:rsid w:val="003951B8"/>
    <w:rsid w:val="003951E4"/>
    <w:rsid w:val="0039524C"/>
    <w:rsid w:val="00395605"/>
    <w:rsid w:val="0039597B"/>
    <w:rsid w:val="00395D35"/>
    <w:rsid w:val="00395EBB"/>
    <w:rsid w:val="00396328"/>
    <w:rsid w:val="0039692F"/>
    <w:rsid w:val="003969C8"/>
    <w:rsid w:val="00396CC6"/>
    <w:rsid w:val="00397E4E"/>
    <w:rsid w:val="00397F71"/>
    <w:rsid w:val="003A055F"/>
    <w:rsid w:val="003A0E53"/>
    <w:rsid w:val="003A1244"/>
    <w:rsid w:val="003A1E22"/>
    <w:rsid w:val="003A1FD2"/>
    <w:rsid w:val="003A2B8D"/>
    <w:rsid w:val="003A3205"/>
    <w:rsid w:val="003A3675"/>
    <w:rsid w:val="003A3D59"/>
    <w:rsid w:val="003A491D"/>
    <w:rsid w:val="003A4E6D"/>
    <w:rsid w:val="003A4FD6"/>
    <w:rsid w:val="003A51DD"/>
    <w:rsid w:val="003A5228"/>
    <w:rsid w:val="003A52DD"/>
    <w:rsid w:val="003A546A"/>
    <w:rsid w:val="003A62C0"/>
    <w:rsid w:val="003A62DA"/>
    <w:rsid w:val="003A6325"/>
    <w:rsid w:val="003A651E"/>
    <w:rsid w:val="003A6977"/>
    <w:rsid w:val="003A71CA"/>
    <w:rsid w:val="003A7286"/>
    <w:rsid w:val="003A7A87"/>
    <w:rsid w:val="003A7E03"/>
    <w:rsid w:val="003B0905"/>
    <w:rsid w:val="003B0F09"/>
    <w:rsid w:val="003B239D"/>
    <w:rsid w:val="003B26C9"/>
    <w:rsid w:val="003B29D6"/>
    <w:rsid w:val="003B2CB1"/>
    <w:rsid w:val="003B32A2"/>
    <w:rsid w:val="003B3585"/>
    <w:rsid w:val="003B3DDD"/>
    <w:rsid w:val="003B3ECB"/>
    <w:rsid w:val="003B42CC"/>
    <w:rsid w:val="003B4406"/>
    <w:rsid w:val="003B4A9B"/>
    <w:rsid w:val="003B5479"/>
    <w:rsid w:val="003B5571"/>
    <w:rsid w:val="003B57AC"/>
    <w:rsid w:val="003B5DF6"/>
    <w:rsid w:val="003B6201"/>
    <w:rsid w:val="003B663E"/>
    <w:rsid w:val="003B6A8B"/>
    <w:rsid w:val="003B6B04"/>
    <w:rsid w:val="003B705F"/>
    <w:rsid w:val="003B75BF"/>
    <w:rsid w:val="003B777F"/>
    <w:rsid w:val="003B7D38"/>
    <w:rsid w:val="003C0199"/>
    <w:rsid w:val="003C0884"/>
    <w:rsid w:val="003C0E8B"/>
    <w:rsid w:val="003C1C38"/>
    <w:rsid w:val="003C1D1B"/>
    <w:rsid w:val="003C1DA1"/>
    <w:rsid w:val="003C1F0A"/>
    <w:rsid w:val="003C2205"/>
    <w:rsid w:val="003C25F1"/>
    <w:rsid w:val="003C3C42"/>
    <w:rsid w:val="003C3CCF"/>
    <w:rsid w:val="003C429A"/>
    <w:rsid w:val="003C4F9A"/>
    <w:rsid w:val="003C52C1"/>
    <w:rsid w:val="003C5483"/>
    <w:rsid w:val="003C5CDF"/>
    <w:rsid w:val="003C5FDF"/>
    <w:rsid w:val="003C6ACF"/>
    <w:rsid w:val="003C6FD7"/>
    <w:rsid w:val="003C74EA"/>
    <w:rsid w:val="003C7613"/>
    <w:rsid w:val="003C7649"/>
    <w:rsid w:val="003C7F18"/>
    <w:rsid w:val="003D0462"/>
    <w:rsid w:val="003D055A"/>
    <w:rsid w:val="003D0986"/>
    <w:rsid w:val="003D14D6"/>
    <w:rsid w:val="003D178C"/>
    <w:rsid w:val="003D1DE1"/>
    <w:rsid w:val="003D2C43"/>
    <w:rsid w:val="003D32C1"/>
    <w:rsid w:val="003D381A"/>
    <w:rsid w:val="003D3C5C"/>
    <w:rsid w:val="003D3CD7"/>
    <w:rsid w:val="003D4188"/>
    <w:rsid w:val="003D4266"/>
    <w:rsid w:val="003D4657"/>
    <w:rsid w:val="003D5151"/>
    <w:rsid w:val="003D5439"/>
    <w:rsid w:val="003D56E9"/>
    <w:rsid w:val="003D5A87"/>
    <w:rsid w:val="003D5F23"/>
    <w:rsid w:val="003D60B3"/>
    <w:rsid w:val="003D6449"/>
    <w:rsid w:val="003D6598"/>
    <w:rsid w:val="003D6741"/>
    <w:rsid w:val="003D6E42"/>
    <w:rsid w:val="003D702D"/>
    <w:rsid w:val="003D730F"/>
    <w:rsid w:val="003D7A1A"/>
    <w:rsid w:val="003D7FC3"/>
    <w:rsid w:val="003E1A05"/>
    <w:rsid w:val="003E1A15"/>
    <w:rsid w:val="003E1B6B"/>
    <w:rsid w:val="003E1DC3"/>
    <w:rsid w:val="003E20E4"/>
    <w:rsid w:val="003E2117"/>
    <w:rsid w:val="003E21A4"/>
    <w:rsid w:val="003E2A7A"/>
    <w:rsid w:val="003E3CD7"/>
    <w:rsid w:val="003E488C"/>
    <w:rsid w:val="003E5319"/>
    <w:rsid w:val="003E53D4"/>
    <w:rsid w:val="003E5985"/>
    <w:rsid w:val="003E5D84"/>
    <w:rsid w:val="003E6414"/>
    <w:rsid w:val="003E6612"/>
    <w:rsid w:val="003E6DE4"/>
    <w:rsid w:val="003E723D"/>
    <w:rsid w:val="003E759F"/>
    <w:rsid w:val="003E7820"/>
    <w:rsid w:val="003F000D"/>
    <w:rsid w:val="003F04AC"/>
    <w:rsid w:val="003F054F"/>
    <w:rsid w:val="003F0561"/>
    <w:rsid w:val="003F0655"/>
    <w:rsid w:val="003F0854"/>
    <w:rsid w:val="003F09FB"/>
    <w:rsid w:val="003F0B47"/>
    <w:rsid w:val="003F17E3"/>
    <w:rsid w:val="003F1DC5"/>
    <w:rsid w:val="003F2978"/>
    <w:rsid w:val="003F2B2D"/>
    <w:rsid w:val="003F2D7E"/>
    <w:rsid w:val="003F2FF6"/>
    <w:rsid w:val="003F3825"/>
    <w:rsid w:val="003F3C80"/>
    <w:rsid w:val="003F4178"/>
    <w:rsid w:val="003F493C"/>
    <w:rsid w:val="003F4D07"/>
    <w:rsid w:val="003F4D37"/>
    <w:rsid w:val="003F594E"/>
    <w:rsid w:val="003F59AF"/>
    <w:rsid w:val="003F61CE"/>
    <w:rsid w:val="003F6525"/>
    <w:rsid w:val="003F6BEF"/>
    <w:rsid w:val="003F7059"/>
    <w:rsid w:val="003F74E0"/>
    <w:rsid w:val="003F77AE"/>
    <w:rsid w:val="003F7CFC"/>
    <w:rsid w:val="003F7D34"/>
    <w:rsid w:val="004009F6"/>
    <w:rsid w:val="00400D74"/>
    <w:rsid w:val="004011B4"/>
    <w:rsid w:val="004017FB"/>
    <w:rsid w:val="00402650"/>
    <w:rsid w:val="00402C22"/>
    <w:rsid w:val="00402E29"/>
    <w:rsid w:val="00403830"/>
    <w:rsid w:val="00403C1F"/>
    <w:rsid w:val="00403D04"/>
    <w:rsid w:val="004043C0"/>
    <w:rsid w:val="00404AF0"/>
    <w:rsid w:val="00404E26"/>
    <w:rsid w:val="00405A86"/>
    <w:rsid w:val="00405A8C"/>
    <w:rsid w:val="004062AD"/>
    <w:rsid w:val="0040651F"/>
    <w:rsid w:val="00406A1F"/>
    <w:rsid w:val="0040747F"/>
    <w:rsid w:val="00407588"/>
    <w:rsid w:val="00410121"/>
    <w:rsid w:val="004103A6"/>
    <w:rsid w:val="0041049B"/>
    <w:rsid w:val="00411434"/>
    <w:rsid w:val="00411575"/>
    <w:rsid w:val="00411A11"/>
    <w:rsid w:val="00411C8A"/>
    <w:rsid w:val="0041267A"/>
    <w:rsid w:val="00412D6C"/>
    <w:rsid w:val="00413238"/>
    <w:rsid w:val="004135B0"/>
    <w:rsid w:val="0041363C"/>
    <w:rsid w:val="004138B1"/>
    <w:rsid w:val="00413980"/>
    <w:rsid w:val="00413AA9"/>
    <w:rsid w:val="00413E40"/>
    <w:rsid w:val="0041414C"/>
    <w:rsid w:val="0041424E"/>
    <w:rsid w:val="004142EC"/>
    <w:rsid w:val="00414756"/>
    <w:rsid w:val="004148C6"/>
    <w:rsid w:val="00414A00"/>
    <w:rsid w:val="00414A79"/>
    <w:rsid w:val="00414A95"/>
    <w:rsid w:val="00415157"/>
    <w:rsid w:val="004157DA"/>
    <w:rsid w:val="0041583F"/>
    <w:rsid w:val="00415EAB"/>
    <w:rsid w:val="00415FE6"/>
    <w:rsid w:val="00416086"/>
    <w:rsid w:val="004161CF"/>
    <w:rsid w:val="00416324"/>
    <w:rsid w:val="004163CF"/>
    <w:rsid w:val="00416515"/>
    <w:rsid w:val="0041656D"/>
    <w:rsid w:val="00416FED"/>
    <w:rsid w:val="004172CF"/>
    <w:rsid w:val="0041760D"/>
    <w:rsid w:val="0041799D"/>
    <w:rsid w:val="00420483"/>
    <w:rsid w:val="004209BA"/>
    <w:rsid w:val="00420B29"/>
    <w:rsid w:val="00420C62"/>
    <w:rsid w:val="00420D25"/>
    <w:rsid w:val="00420DAD"/>
    <w:rsid w:val="004216F7"/>
    <w:rsid w:val="00421AA3"/>
    <w:rsid w:val="00421B3F"/>
    <w:rsid w:val="00422197"/>
    <w:rsid w:val="0042244C"/>
    <w:rsid w:val="00422F35"/>
    <w:rsid w:val="004232E9"/>
    <w:rsid w:val="0042376E"/>
    <w:rsid w:val="00423B3C"/>
    <w:rsid w:val="00423B76"/>
    <w:rsid w:val="004240CA"/>
    <w:rsid w:val="004245F5"/>
    <w:rsid w:val="00424C67"/>
    <w:rsid w:val="00424C86"/>
    <w:rsid w:val="00424DEC"/>
    <w:rsid w:val="00424E2C"/>
    <w:rsid w:val="004250F2"/>
    <w:rsid w:val="00425241"/>
    <w:rsid w:val="0042544F"/>
    <w:rsid w:val="00425498"/>
    <w:rsid w:val="004258DF"/>
    <w:rsid w:val="00425A34"/>
    <w:rsid w:val="00425AA7"/>
    <w:rsid w:val="0042611B"/>
    <w:rsid w:val="00426293"/>
    <w:rsid w:val="004264FF"/>
    <w:rsid w:val="004267B1"/>
    <w:rsid w:val="00426810"/>
    <w:rsid w:val="00426EF9"/>
    <w:rsid w:val="00426F42"/>
    <w:rsid w:val="004273D2"/>
    <w:rsid w:val="004276B5"/>
    <w:rsid w:val="00427A00"/>
    <w:rsid w:val="00427CC8"/>
    <w:rsid w:val="00430039"/>
    <w:rsid w:val="00430677"/>
    <w:rsid w:val="00430ABF"/>
    <w:rsid w:val="00430D6C"/>
    <w:rsid w:val="0043120D"/>
    <w:rsid w:val="00431A40"/>
    <w:rsid w:val="00431B60"/>
    <w:rsid w:val="00431C0E"/>
    <w:rsid w:val="00431E35"/>
    <w:rsid w:val="00431F9D"/>
    <w:rsid w:val="004322D0"/>
    <w:rsid w:val="0043240C"/>
    <w:rsid w:val="00432853"/>
    <w:rsid w:val="00433084"/>
    <w:rsid w:val="00433393"/>
    <w:rsid w:val="0043387E"/>
    <w:rsid w:val="00433B05"/>
    <w:rsid w:val="00433EDF"/>
    <w:rsid w:val="004340A1"/>
    <w:rsid w:val="004350DF"/>
    <w:rsid w:val="004358AD"/>
    <w:rsid w:val="00435C59"/>
    <w:rsid w:val="00435EFF"/>
    <w:rsid w:val="004363FF"/>
    <w:rsid w:val="00436936"/>
    <w:rsid w:val="00436D3A"/>
    <w:rsid w:val="00436F88"/>
    <w:rsid w:val="00437044"/>
    <w:rsid w:val="00437348"/>
    <w:rsid w:val="00437AA4"/>
    <w:rsid w:val="00437CDB"/>
    <w:rsid w:val="00440294"/>
    <w:rsid w:val="0044197D"/>
    <w:rsid w:val="00441D54"/>
    <w:rsid w:val="00442315"/>
    <w:rsid w:val="0044238E"/>
    <w:rsid w:val="0044329A"/>
    <w:rsid w:val="0044357F"/>
    <w:rsid w:val="004436F5"/>
    <w:rsid w:val="00443A46"/>
    <w:rsid w:val="00443E92"/>
    <w:rsid w:val="00443EA3"/>
    <w:rsid w:val="00443FEB"/>
    <w:rsid w:val="004441A3"/>
    <w:rsid w:val="0044431C"/>
    <w:rsid w:val="004448C6"/>
    <w:rsid w:val="00444ABE"/>
    <w:rsid w:val="00445329"/>
    <w:rsid w:val="00445553"/>
    <w:rsid w:val="004456D3"/>
    <w:rsid w:val="004456D6"/>
    <w:rsid w:val="00445F41"/>
    <w:rsid w:val="00446264"/>
    <w:rsid w:val="00446279"/>
    <w:rsid w:val="004467FB"/>
    <w:rsid w:val="00446B33"/>
    <w:rsid w:val="00446E1A"/>
    <w:rsid w:val="00447255"/>
    <w:rsid w:val="00447F7A"/>
    <w:rsid w:val="00447F91"/>
    <w:rsid w:val="00450B58"/>
    <w:rsid w:val="00451267"/>
    <w:rsid w:val="00451606"/>
    <w:rsid w:val="0045176B"/>
    <w:rsid w:val="00452048"/>
    <w:rsid w:val="00452C52"/>
    <w:rsid w:val="004534C1"/>
    <w:rsid w:val="00453565"/>
    <w:rsid w:val="00453997"/>
    <w:rsid w:val="00453B3B"/>
    <w:rsid w:val="004544B7"/>
    <w:rsid w:val="00454635"/>
    <w:rsid w:val="00454B89"/>
    <w:rsid w:val="004550B4"/>
    <w:rsid w:val="004551ED"/>
    <w:rsid w:val="004556BF"/>
    <w:rsid w:val="00455D89"/>
    <w:rsid w:val="00455DE5"/>
    <w:rsid w:val="004561A8"/>
    <w:rsid w:val="004563CB"/>
    <w:rsid w:val="0045671F"/>
    <w:rsid w:val="00456862"/>
    <w:rsid w:val="0045691B"/>
    <w:rsid w:val="004569E3"/>
    <w:rsid w:val="004569F5"/>
    <w:rsid w:val="00457215"/>
    <w:rsid w:val="004573FF"/>
    <w:rsid w:val="00457428"/>
    <w:rsid w:val="00457520"/>
    <w:rsid w:val="00457FB1"/>
    <w:rsid w:val="004602F1"/>
    <w:rsid w:val="00460445"/>
    <w:rsid w:val="00460577"/>
    <w:rsid w:val="0046057D"/>
    <w:rsid w:val="0046086E"/>
    <w:rsid w:val="00460BD5"/>
    <w:rsid w:val="004611D3"/>
    <w:rsid w:val="00461287"/>
    <w:rsid w:val="004614B8"/>
    <w:rsid w:val="00461832"/>
    <w:rsid w:val="00461BA8"/>
    <w:rsid w:val="00462164"/>
    <w:rsid w:val="0046225D"/>
    <w:rsid w:val="004624D9"/>
    <w:rsid w:val="00462CBF"/>
    <w:rsid w:val="004632A4"/>
    <w:rsid w:val="0046348A"/>
    <w:rsid w:val="004634E6"/>
    <w:rsid w:val="00463A51"/>
    <w:rsid w:val="00463A54"/>
    <w:rsid w:val="00463D25"/>
    <w:rsid w:val="004640CD"/>
    <w:rsid w:val="004642EE"/>
    <w:rsid w:val="0046488D"/>
    <w:rsid w:val="004649AD"/>
    <w:rsid w:val="00465205"/>
    <w:rsid w:val="00465915"/>
    <w:rsid w:val="0046592B"/>
    <w:rsid w:val="00465CC4"/>
    <w:rsid w:val="004661F6"/>
    <w:rsid w:val="00466966"/>
    <w:rsid w:val="00466B7B"/>
    <w:rsid w:val="00466BB9"/>
    <w:rsid w:val="0046725A"/>
    <w:rsid w:val="00467594"/>
    <w:rsid w:val="00467691"/>
    <w:rsid w:val="00467813"/>
    <w:rsid w:val="00467DB9"/>
    <w:rsid w:val="0047007F"/>
    <w:rsid w:val="00470081"/>
    <w:rsid w:val="00470445"/>
    <w:rsid w:val="004717A0"/>
    <w:rsid w:val="00471C1B"/>
    <w:rsid w:val="004720D1"/>
    <w:rsid w:val="004724EE"/>
    <w:rsid w:val="004725D3"/>
    <w:rsid w:val="004726D0"/>
    <w:rsid w:val="004729F3"/>
    <w:rsid w:val="00472C51"/>
    <w:rsid w:val="00472D08"/>
    <w:rsid w:val="004730E3"/>
    <w:rsid w:val="0047370F"/>
    <w:rsid w:val="00473CCD"/>
    <w:rsid w:val="00474DD4"/>
    <w:rsid w:val="00474E8A"/>
    <w:rsid w:val="0047568A"/>
    <w:rsid w:val="00475B05"/>
    <w:rsid w:val="00475E0B"/>
    <w:rsid w:val="00475E77"/>
    <w:rsid w:val="00476094"/>
    <w:rsid w:val="004762B9"/>
    <w:rsid w:val="004763FE"/>
    <w:rsid w:val="00476910"/>
    <w:rsid w:val="00476A7E"/>
    <w:rsid w:val="00480418"/>
    <w:rsid w:val="0048049D"/>
    <w:rsid w:val="004804FA"/>
    <w:rsid w:val="004812E7"/>
    <w:rsid w:val="00481325"/>
    <w:rsid w:val="004815D7"/>
    <w:rsid w:val="00483246"/>
    <w:rsid w:val="00483C02"/>
    <w:rsid w:val="00483CC9"/>
    <w:rsid w:val="004858F0"/>
    <w:rsid w:val="00485E75"/>
    <w:rsid w:val="00485FBA"/>
    <w:rsid w:val="004860B5"/>
    <w:rsid w:val="004862D0"/>
    <w:rsid w:val="0048651F"/>
    <w:rsid w:val="0048694E"/>
    <w:rsid w:val="004879ED"/>
    <w:rsid w:val="004900A0"/>
    <w:rsid w:val="00490BED"/>
    <w:rsid w:val="00490D4B"/>
    <w:rsid w:val="004912C2"/>
    <w:rsid w:val="00491D26"/>
    <w:rsid w:val="00492505"/>
    <w:rsid w:val="0049261E"/>
    <w:rsid w:val="0049271C"/>
    <w:rsid w:val="00492761"/>
    <w:rsid w:val="0049283B"/>
    <w:rsid w:val="00492C00"/>
    <w:rsid w:val="00492F4E"/>
    <w:rsid w:val="0049301E"/>
    <w:rsid w:val="0049340B"/>
    <w:rsid w:val="00493501"/>
    <w:rsid w:val="004941D9"/>
    <w:rsid w:val="004945A4"/>
    <w:rsid w:val="00494C6A"/>
    <w:rsid w:val="00495185"/>
    <w:rsid w:val="00495754"/>
    <w:rsid w:val="004958DD"/>
    <w:rsid w:val="00496B83"/>
    <w:rsid w:val="00496F34"/>
    <w:rsid w:val="00496F3A"/>
    <w:rsid w:val="00497074"/>
    <w:rsid w:val="0049739D"/>
    <w:rsid w:val="0049754D"/>
    <w:rsid w:val="00497EAD"/>
    <w:rsid w:val="004A0210"/>
    <w:rsid w:val="004A059F"/>
    <w:rsid w:val="004A077F"/>
    <w:rsid w:val="004A106C"/>
    <w:rsid w:val="004A1761"/>
    <w:rsid w:val="004A284C"/>
    <w:rsid w:val="004A32C5"/>
    <w:rsid w:val="004A3375"/>
    <w:rsid w:val="004A34C1"/>
    <w:rsid w:val="004A3546"/>
    <w:rsid w:val="004A3B43"/>
    <w:rsid w:val="004A3BC7"/>
    <w:rsid w:val="004A41EA"/>
    <w:rsid w:val="004A4599"/>
    <w:rsid w:val="004A4884"/>
    <w:rsid w:val="004A4B29"/>
    <w:rsid w:val="004A4C1F"/>
    <w:rsid w:val="004A55AF"/>
    <w:rsid w:val="004A5ED3"/>
    <w:rsid w:val="004A6653"/>
    <w:rsid w:val="004A6E07"/>
    <w:rsid w:val="004A7122"/>
    <w:rsid w:val="004A727E"/>
    <w:rsid w:val="004A7619"/>
    <w:rsid w:val="004A7622"/>
    <w:rsid w:val="004A7B92"/>
    <w:rsid w:val="004A7CAC"/>
    <w:rsid w:val="004A7CB9"/>
    <w:rsid w:val="004B063B"/>
    <w:rsid w:val="004B0688"/>
    <w:rsid w:val="004B19DB"/>
    <w:rsid w:val="004B1B35"/>
    <w:rsid w:val="004B1C33"/>
    <w:rsid w:val="004B1F2C"/>
    <w:rsid w:val="004B29A4"/>
    <w:rsid w:val="004B2C4C"/>
    <w:rsid w:val="004B2E7E"/>
    <w:rsid w:val="004B2EB1"/>
    <w:rsid w:val="004B3983"/>
    <w:rsid w:val="004B3F29"/>
    <w:rsid w:val="004B4376"/>
    <w:rsid w:val="004B4DF2"/>
    <w:rsid w:val="004B50B1"/>
    <w:rsid w:val="004B511C"/>
    <w:rsid w:val="004B52A5"/>
    <w:rsid w:val="004B5704"/>
    <w:rsid w:val="004B5B8E"/>
    <w:rsid w:val="004B6532"/>
    <w:rsid w:val="004B656C"/>
    <w:rsid w:val="004B6974"/>
    <w:rsid w:val="004B6E2D"/>
    <w:rsid w:val="004C0105"/>
    <w:rsid w:val="004C02DD"/>
    <w:rsid w:val="004C04AE"/>
    <w:rsid w:val="004C1654"/>
    <w:rsid w:val="004C2AC8"/>
    <w:rsid w:val="004C2EFB"/>
    <w:rsid w:val="004C2F7D"/>
    <w:rsid w:val="004C38C9"/>
    <w:rsid w:val="004C3FE7"/>
    <w:rsid w:val="004C457B"/>
    <w:rsid w:val="004C4647"/>
    <w:rsid w:val="004C4B65"/>
    <w:rsid w:val="004C50C0"/>
    <w:rsid w:val="004C54ED"/>
    <w:rsid w:val="004C5504"/>
    <w:rsid w:val="004C5B9B"/>
    <w:rsid w:val="004C61DD"/>
    <w:rsid w:val="004C6771"/>
    <w:rsid w:val="004C6E6F"/>
    <w:rsid w:val="004C771F"/>
    <w:rsid w:val="004C78FD"/>
    <w:rsid w:val="004C7E05"/>
    <w:rsid w:val="004D0167"/>
    <w:rsid w:val="004D0B34"/>
    <w:rsid w:val="004D0F80"/>
    <w:rsid w:val="004D1026"/>
    <w:rsid w:val="004D12CC"/>
    <w:rsid w:val="004D1D9B"/>
    <w:rsid w:val="004D2405"/>
    <w:rsid w:val="004D2460"/>
    <w:rsid w:val="004D3152"/>
    <w:rsid w:val="004D3AD5"/>
    <w:rsid w:val="004D3F9A"/>
    <w:rsid w:val="004D433E"/>
    <w:rsid w:val="004D452B"/>
    <w:rsid w:val="004D5154"/>
    <w:rsid w:val="004D51DE"/>
    <w:rsid w:val="004D53E5"/>
    <w:rsid w:val="004D53FC"/>
    <w:rsid w:val="004D5593"/>
    <w:rsid w:val="004D5EE5"/>
    <w:rsid w:val="004D6D22"/>
    <w:rsid w:val="004D6FAC"/>
    <w:rsid w:val="004D746E"/>
    <w:rsid w:val="004D77F0"/>
    <w:rsid w:val="004D79A9"/>
    <w:rsid w:val="004D7AC8"/>
    <w:rsid w:val="004D7D9C"/>
    <w:rsid w:val="004E0217"/>
    <w:rsid w:val="004E1242"/>
    <w:rsid w:val="004E1930"/>
    <w:rsid w:val="004E31F9"/>
    <w:rsid w:val="004E3260"/>
    <w:rsid w:val="004E328F"/>
    <w:rsid w:val="004E3C8A"/>
    <w:rsid w:val="004E3E32"/>
    <w:rsid w:val="004E4149"/>
    <w:rsid w:val="004E416E"/>
    <w:rsid w:val="004E493B"/>
    <w:rsid w:val="004E49FA"/>
    <w:rsid w:val="004E55DF"/>
    <w:rsid w:val="004E5D31"/>
    <w:rsid w:val="004E5EBE"/>
    <w:rsid w:val="004E603F"/>
    <w:rsid w:val="004E61A9"/>
    <w:rsid w:val="004E6521"/>
    <w:rsid w:val="004E6754"/>
    <w:rsid w:val="004E7256"/>
    <w:rsid w:val="004E7C73"/>
    <w:rsid w:val="004E7EAB"/>
    <w:rsid w:val="004E7F43"/>
    <w:rsid w:val="004F0BB9"/>
    <w:rsid w:val="004F0DBF"/>
    <w:rsid w:val="004F11B2"/>
    <w:rsid w:val="004F11C3"/>
    <w:rsid w:val="004F1BE1"/>
    <w:rsid w:val="004F2A01"/>
    <w:rsid w:val="004F32DE"/>
    <w:rsid w:val="004F3709"/>
    <w:rsid w:val="004F3BF3"/>
    <w:rsid w:val="004F49A9"/>
    <w:rsid w:val="004F4A14"/>
    <w:rsid w:val="004F4C08"/>
    <w:rsid w:val="004F4F21"/>
    <w:rsid w:val="004F529E"/>
    <w:rsid w:val="004F57A8"/>
    <w:rsid w:val="004F5CDB"/>
    <w:rsid w:val="004F5FD1"/>
    <w:rsid w:val="004F6105"/>
    <w:rsid w:val="004F67C4"/>
    <w:rsid w:val="004F6D04"/>
    <w:rsid w:val="004F6FB5"/>
    <w:rsid w:val="004F78DC"/>
    <w:rsid w:val="00500153"/>
    <w:rsid w:val="005003DA"/>
    <w:rsid w:val="00500758"/>
    <w:rsid w:val="00500D7A"/>
    <w:rsid w:val="005015D0"/>
    <w:rsid w:val="005019A2"/>
    <w:rsid w:val="0050240F"/>
    <w:rsid w:val="0050250A"/>
    <w:rsid w:val="005026C0"/>
    <w:rsid w:val="00502C05"/>
    <w:rsid w:val="0050366B"/>
    <w:rsid w:val="0050367F"/>
    <w:rsid w:val="00503716"/>
    <w:rsid w:val="005038D5"/>
    <w:rsid w:val="00503957"/>
    <w:rsid w:val="00503A38"/>
    <w:rsid w:val="00503A6B"/>
    <w:rsid w:val="00503B42"/>
    <w:rsid w:val="0050420B"/>
    <w:rsid w:val="0050422E"/>
    <w:rsid w:val="00504C79"/>
    <w:rsid w:val="00504ECD"/>
    <w:rsid w:val="00505835"/>
    <w:rsid w:val="005058A7"/>
    <w:rsid w:val="00505BF9"/>
    <w:rsid w:val="00505FEF"/>
    <w:rsid w:val="005060B0"/>
    <w:rsid w:val="005071A5"/>
    <w:rsid w:val="005077C7"/>
    <w:rsid w:val="00510180"/>
    <w:rsid w:val="005106CE"/>
    <w:rsid w:val="005110B7"/>
    <w:rsid w:val="00511449"/>
    <w:rsid w:val="0051193A"/>
    <w:rsid w:val="00511D86"/>
    <w:rsid w:val="00512B48"/>
    <w:rsid w:val="00513B93"/>
    <w:rsid w:val="0051431E"/>
    <w:rsid w:val="0051458F"/>
    <w:rsid w:val="00514F8E"/>
    <w:rsid w:val="00515254"/>
    <w:rsid w:val="00515667"/>
    <w:rsid w:val="005157D5"/>
    <w:rsid w:val="00515BB7"/>
    <w:rsid w:val="00516413"/>
    <w:rsid w:val="0051649C"/>
    <w:rsid w:val="005166B4"/>
    <w:rsid w:val="00516CCC"/>
    <w:rsid w:val="00516CD2"/>
    <w:rsid w:val="00517186"/>
    <w:rsid w:val="0051761D"/>
    <w:rsid w:val="00517752"/>
    <w:rsid w:val="00517F19"/>
    <w:rsid w:val="005207F7"/>
    <w:rsid w:val="005209C6"/>
    <w:rsid w:val="005210F9"/>
    <w:rsid w:val="00521991"/>
    <w:rsid w:val="005219BE"/>
    <w:rsid w:val="00521C49"/>
    <w:rsid w:val="00521D28"/>
    <w:rsid w:val="005222C1"/>
    <w:rsid w:val="005223B5"/>
    <w:rsid w:val="00522478"/>
    <w:rsid w:val="005229F5"/>
    <w:rsid w:val="00522DE5"/>
    <w:rsid w:val="00522F81"/>
    <w:rsid w:val="00523484"/>
    <w:rsid w:val="00524278"/>
    <w:rsid w:val="0052437A"/>
    <w:rsid w:val="00524433"/>
    <w:rsid w:val="00524921"/>
    <w:rsid w:val="00524D72"/>
    <w:rsid w:val="005251E1"/>
    <w:rsid w:val="00525367"/>
    <w:rsid w:val="005253F4"/>
    <w:rsid w:val="00525664"/>
    <w:rsid w:val="005259EB"/>
    <w:rsid w:val="00525D97"/>
    <w:rsid w:val="00526792"/>
    <w:rsid w:val="0052704C"/>
    <w:rsid w:val="005270DA"/>
    <w:rsid w:val="0052712E"/>
    <w:rsid w:val="00527367"/>
    <w:rsid w:val="00527701"/>
    <w:rsid w:val="00530306"/>
    <w:rsid w:val="00530668"/>
    <w:rsid w:val="00530BEB"/>
    <w:rsid w:val="00530DCE"/>
    <w:rsid w:val="0053155C"/>
    <w:rsid w:val="00531574"/>
    <w:rsid w:val="005315C1"/>
    <w:rsid w:val="00531AA1"/>
    <w:rsid w:val="00531DFA"/>
    <w:rsid w:val="0053256C"/>
    <w:rsid w:val="00532A6F"/>
    <w:rsid w:val="00532EC2"/>
    <w:rsid w:val="00532F28"/>
    <w:rsid w:val="00533010"/>
    <w:rsid w:val="00533733"/>
    <w:rsid w:val="00533794"/>
    <w:rsid w:val="0053394E"/>
    <w:rsid w:val="00533D5B"/>
    <w:rsid w:val="00534118"/>
    <w:rsid w:val="005344A6"/>
    <w:rsid w:val="005346DF"/>
    <w:rsid w:val="0053486E"/>
    <w:rsid w:val="00534937"/>
    <w:rsid w:val="00535000"/>
    <w:rsid w:val="0053512B"/>
    <w:rsid w:val="005353B5"/>
    <w:rsid w:val="005355E7"/>
    <w:rsid w:val="005356C9"/>
    <w:rsid w:val="00535700"/>
    <w:rsid w:val="0053612A"/>
    <w:rsid w:val="005362E4"/>
    <w:rsid w:val="00536547"/>
    <w:rsid w:val="0053658A"/>
    <w:rsid w:val="005365A8"/>
    <w:rsid w:val="00536952"/>
    <w:rsid w:val="00536B86"/>
    <w:rsid w:val="00536EEB"/>
    <w:rsid w:val="00537188"/>
    <w:rsid w:val="005375A4"/>
    <w:rsid w:val="0053778D"/>
    <w:rsid w:val="00537A37"/>
    <w:rsid w:val="00537A8D"/>
    <w:rsid w:val="00540E4C"/>
    <w:rsid w:val="00540F1D"/>
    <w:rsid w:val="0054102E"/>
    <w:rsid w:val="005415CD"/>
    <w:rsid w:val="0054172C"/>
    <w:rsid w:val="005419AC"/>
    <w:rsid w:val="00541D20"/>
    <w:rsid w:val="00542304"/>
    <w:rsid w:val="0054269C"/>
    <w:rsid w:val="00543504"/>
    <w:rsid w:val="00543A5F"/>
    <w:rsid w:val="0054416A"/>
    <w:rsid w:val="0054469B"/>
    <w:rsid w:val="00544B77"/>
    <w:rsid w:val="00544E66"/>
    <w:rsid w:val="00545186"/>
    <w:rsid w:val="0054529A"/>
    <w:rsid w:val="0054577F"/>
    <w:rsid w:val="0054580F"/>
    <w:rsid w:val="00545E19"/>
    <w:rsid w:val="00546554"/>
    <w:rsid w:val="00546E59"/>
    <w:rsid w:val="005472CB"/>
    <w:rsid w:val="00547653"/>
    <w:rsid w:val="0054779F"/>
    <w:rsid w:val="00550319"/>
    <w:rsid w:val="005506A9"/>
    <w:rsid w:val="00550B94"/>
    <w:rsid w:val="00550EA4"/>
    <w:rsid w:val="00551B5D"/>
    <w:rsid w:val="005520FE"/>
    <w:rsid w:val="0055224A"/>
    <w:rsid w:val="00553203"/>
    <w:rsid w:val="0055333A"/>
    <w:rsid w:val="00553686"/>
    <w:rsid w:val="00553923"/>
    <w:rsid w:val="00554AA0"/>
    <w:rsid w:val="00554ED2"/>
    <w:rsid w:val="0055514E"/>
    <w:rsid w:val="00555345"/>
    <w:rsid w:val="0055587C"/>
    <w:rsid w:val="0055627C"/>
    <w:rsid w:val="0055629B"/>
    <w:rsid w:val="00556AC2"/>
    <w:rsid w:val="005572EA"/>
    <w:rsid w:val="00557386"/>
    <w:rsid w:val="00557A5A"/>
    <w:rsid w:val="00557C10"/>
    <w:rsid w:val="00560467"/>
    <w:rsid w:val="00560581"/>
    <w:rsid w:val="00560586"/>
    <w:rsid w:val="00560AF6"/>
    <w:rsid w:val="00560B8D"/>
    <w:rsid w:val="00560D0D"/>
    <w:rsid w:val="00561056"/>
    <w:rsid w:val="0056132B"/>
    <w:rsid w:val="00561512"/>
    <w:rsid w:val="00561694"/>
    <w:rsid w:val="0056175C"/>
    <w:rsid w:val="005618E8"/>
    <w:rsid w:val="00561D05"/>
    <w:rsid w:val="00561DBC"/>
    <w:rsid w:val="005621E2"/>
    <w:rsid w:val="00562917"/>
    <w:rsid w:val="00562A13"/>
    <w:rsid w:val="00562D59"/>
    <w:rsid w:val="00562D5D"/>
    <w:rsid w:val="00562D8B"/>
    <w:rsid w:val="00563CEC"/>
    <w:rsid w:val="00563D4B"/>
    <w:rsid w:val="005645C7"/>
    <w:rsid w:val="00564F1A"/>
    <w:rsid w:val="005652F3"/>
    <w:rsid w:val="00565845"/>
    <w:rsid w:val="005658C4"/>
    <w:rsid w:val="00565B68"/>
    <w:rsid w:val="00565D98"/>
    <w:rsid w:val="00565F03"/>
    <w:rsid w:val="0056622E"/>
    <w:rsid w:val="00567164"/>
    <w:rsid w:val="00567186"/>
    <w:rsid w:val="0056745E"/>
    <w:rsid w:val="0056768B"/>
    <w:rsid w:val="00567F08"/>
    <w:rsid w:val="00570039"/>
    <w:rsid w:val="00570090"/>
    <w:rsid w:val="00570156"/>
    <w:rsid w:val="005702F3"/>
    <w:rsid w:val="0057076D"/>
    <w:rsid w:val="00570BE5"/>
    <w:rsid w:val="00571654"/>
    <w:rsid w:val="00571F44"/>
    <w:rsid w:val="00572CF3"/>
    <w:rsid w:val="0057306C"/>
    <w:rsid w:val="00573D25"/>
    <w:rsid w:val="00574294"/>
    <w:rsid w:val="005744B3"/>
    <w:rsid w:val="005744C2"/>
    <w:rsid w:val="0057458C"/>
    <w:rsid w:val="005745EC"/>
    <w:rsid w:val="00574FC1"/>
    <w:rsid w:val="00575226"/>
    <w:rsid w:val="005753BF"/>
    <w:rsid w:val="0057597A"/>
    <w:rsid w:val="00575AB8"/>
    <w:rsid w:val="00575D30"/>
    <w:rsid w:val="00575F47"/>
    <w:rsid w:val="0057602A"/>
    <w:rsid w:val="00576C83"/>
    <w:rsid w:val="005772D4"/>
    <w:rsid w:val="0057757C"/>
    <w:rsid w:val="005779FD"/>
    <w:rsid w:val="00580936"/>
    <w:rsid w:val="00581263"/>
    <w:rsid w:val="00581BB2"/>
    <w:rsid w:val="00581BB6"/>
    <w:rsid w:val="00581F62"/>
    <w:rsid w:val="0058257D"/>
    <w:rsid w:val="005828D6"/>
    <w:rsid w:val="00582BAE"/>
    <w:rsid w:val="00582F94"/>
    <w:rsid w:val="00583137"/>
    <w:rsid w:val="0058384A"/>
    <w:rsid w:val="00583A34"/>
    <w:rsid w:val="0058426C"/>
    <w:rsid w:val="00584BE6"/>
    <w:rsid w:val="00585063"/>
    <w:rsid w:val="005850D8"/>
    <w:rsid w:val="00585BEC"/>
    <w:rsid w:val="00586487"/>
    <w:rsid w:val="00586910"/>
    <w:rsid w:val="00586A7E"/>
    <w:rsid w:val="00586ACB"/>
    <w:rsid w:val="005874FB"/>
    <w:rsid w:val="00587D71"/>
    <w:rsid w:val="00587D73"/>
    <w:rsid w:val="005906C2"/>
    <w:rsid w:val="0059091E"/>
    <w:rsid w:val="00590BE6"/>
    <w:rsid w:val="0059189B"/>
    <w:rsid w:val="00592748"/>
    <w:rsid w:val="00592CE2"/>
    <w:rsid w:val="00593913"/>
    <w:rsid w:val="00593B3A"/>
    <w:rsid w:val="00593BED"/>
    <w:rsid w:val="00593CD4"/>
    <w:rsid w:val="00594133"/>
    <w:rsid w:val="0059468D"/>
    <w:rsid w:val="00594779"/>
    <w:rsid w:val="0059489E"/>
    <w:rsid w:val="00594FBE"/>
    <w:rsid w:val="00596097"/>
    <w:rsid w:val="0059636F"/>
    <w:rsid w:val="005969BC"/>
    <w:rsid w:val="005969D0"/>
    <w:rsid w:val="00596B23"/>
    <w:rsid w:val="00597D3F"/>
    <w:rsid w:val="005A01D2"/>
    <w:rsid w:val="005A075E"/>
    <w:rsid w:val="005A096B"/>
    <w:rsid w:val="005A1180"/>
    <w:rsid w:val="005A20FF"/>
    <w:rsid w:val="005A217D"/>
    <w:rsid w:val="005A2571"/>
    <w:rsid w:val="005A2792"/>
    <w:rsid w:val="005A434D"/>
    <w:rsid w:val="005A504F"/>
    <w:rsid w:val="005A5178"/>
    <w:rsid w:val="005A573A"/>
    <w:rsid w:val="005A57E1"/>
    <w:rsid w:val="005A599F"/>
    <w:rsid w:val="005A65AA"/>
    <w:rsid w:val="005A74C0"/>
    <w:rsid w:val="005A7E6C"/>
    <w:rsid w:val="005B033A"/>
    <w:rsid w:val="005B06C5"/>
    <w:rsid w:val="005B0774"/>
    <w:rsid w:val="005B123B"/>
    <w:rsid w:val="005B1CB1"/>
    <w:rsid w:val="005B1F85"/>
    <w:rsid w:val="005B2542"/>
    <w:rsid w:val="005B2777"/>
    <w:rsid w:val="005B294F"/>
    <w:rsid w:val="005B2A77"/>
    <w:rsid w:val="005B2BBC"/>
    <w:rsid w:val="005B2BF7"/>
    <w:rsid w:val="005B3888"/>
    <w:rsid w:val="005B3B29"/>
    <w:rsid w:val="005B3BCE"/>
    <w:rsid w:val="005B3D29"/>
    <w:rsid w:val="005B3F57"/>
    <w:rsid w:val="005B3FCF"/>
    <w:rsid w:val="005B4556"/>
    <w:rsid w:val="005B4C44"/>
    <w:rsid w:val="005B5B14"/>
    <w:rsid w:val="005B5B3B"/>
    <w:rsid w:val="005B6837"/>
    <w:rsid w:val="005B6F91"/>
    <w:rsid w:val="005B6FF0"/>
    <w:rsid w:val="005B709E"/>
    <w:rsid w:val="005B715C"/>
    <w:rsid w:val="005B732E"/>
    <w:rsid w:val="005B76F8"/>
    <w:rsid w:val="005B7A41"/>
    <w:rsid w:val="005B7FBC"/>
    <w:rsid w:val="005C0243"/>
    <w:rsid w:val="005C0DF3"/>
    <w:rsid w:val="005C1392"/>
    <w:rsid w:val="005C1D4D"/>
    <w:rsid w:val="005C1E38"/>
    <w:rsid w:val="005C263E"/>
    <w:rsid w:val="005C2975"/>
    <w:rsid w:val="005C305C"/>
    <w:rsid w:val="005C3458"/>
    <w:rsid w:val="005C3D37"/>
    <w:rsid w:val="005C4C21"/>
    <w:rsid w:val="005C4E37"/>
    <w:rsid w:val="005C523B"/>
    <w:rsid w:val="005C530A"/>
    <w:rsid w:val="005C5476"/>
    <w:rsid w:val="005C577F"/>
    <w:rsid w:val="005C58BF"/>
    <w:rsid w:val="005C5E06"/>
    <w:rsid w:val="005C5E95"/>
    <w:rsid w:val="005C6555"/>
    <w:rsid w:val="005C673C"/>
    <w:rsid w:val="005C6ECA"/>
    <w:rsid w:val="005C7530"/>
    <w:rsid w:val="005C77A8"/>
    <w:rsid w:val="005D002B"/>
    <w:rsid w:val="005D0247"/>
    <w:rsid w:val="005D04FE"/>
    <w:rsid w:val="005D053D"/>
    <w:rsid w:val="005D069F"/>
    <w:rsid w:val="005D0E3D"/>
    <w:rsid w:val="005D0F7E"/>
    <w:rsid w:val="005D11EB"/>
    <w:rsid w:val="005D15FC"/>
    <w:rsid w:val="005D17F7"/>
    <w:rsid w:val="005D1B88"/>
    <w:rsid w:val="005D2320"/>
    <w:rsid w:val="005D28C6"/>
    <w:rsid w:val="005D2B22"/>
    <w:rsid w:val="005D36DB"/>
    <w:rsid w:val="005D41A8"/>
    <w:rsid w:val="005D41EB"/>
    <w:rsid w:val="005D44B1"/>
    <w:rsid w:val="005D5261"/>
    <w:rsid w:val="005D5E41"/>
    <w:rsid w:val="005D6086"/>
    <w:rsid w:val="005D65B6"/>
    <w:rsid w:val="005D6C3B"/>
    <w:rsid w:val="005D6F25"/>
    <w:rsid w:val="005D70C4"/>
    <w:rsid w:val="005D76DC"/>
    <w:rsid w:val="005E0175"/>
    <w:rsid w:val="005E06BA"/>
    <w:rsid w:val="005E12A1"/>
    <w:rsid w:val="005E1478"/>
    <w:rsid w:val="005E1526"/>
    <w:rsid w:val="005E1628"/>
    <w:rsid w:val="005E1867"/>
    <w:rsid w:val="005E1B36"/>
    <w:rsid w:val="005E2295"/>
    <w:rsid w:val="005E2A23"/>
    <w:rsid w:val="005E30CA"/>
    <w:rsid w:val="005E320D"/>
    <w:rsid w:val="005E3317"/>
    <w:rsid w:val="005E338C"/>
    <w:rsid w:val="005E37EC"/>
    <w:rsid w:val="005E3DD0"/>
    <w:rsid w:val="005E41F5"/>
    <w:rsid w:val="005E440F"/>
    <w:rsid w:val="005E4924"/>
    <w:rsid w:val="005E4B2E"/>
    <w:rsid w:val="005E4CC8"/>
    <w:rsid w:val="005E51AA"/>
    <w:rsid w:val="005E54C7"/>
    <w:rsid w:val="005E6032"/>
    <w:rsid w:val="005E6541"/>
    <w:rsid w:val="005E6795"/>
    <w:rsid w:val="005E6982"/>
    <w:rsid w:val="005E6F51"/>
    <w:rsid w:val="005E73FE"/>
    <w:rsid w:val="005E75CC"/>
    <w:rsid w:val="005E797E"/>
    <w:rsid w:val="005F0231"/>
    <w:rsid w:val="005F0BC4"/>
    <w:rsid w:val="005F0EB4"/>
    <w:rsid w:val="005F1336"/>
    <w:rsid w:val="005F148A"/>
    <w:rsid w:val="005F1559"/>
    <w:rsid w:val="005F17B3"/>
    <w:rsid w:val="005F1A57"/>
    <w:rsid w:val="005F1B08"/>
    <w:rsid w:val="005F21E2"/>
    <w:rsid w:val="005F23D1"/>
    <w:rsid w:val="005F2961"/>
    <w:rsid w:val="005F2A3F"/>
    <w:rsid w:val="005F2ACC"/>
    <w:rsid w:val="005F2DF4"/>
    <w:rsid w:val="005F30AD"/>
    <w:rsid w:val="005F38F8"/>
    <w:rsid w:val="005F3A05"/>
    <w:rsid w:val="005F3BB1"/>
    <w:rsid w:val="005F3F55"/>
    <w:rsid w:val="005F42F0"/>
    <w:rsid w:val="005F4DA7"/>
    <w:rsid w:val="005F4FDF"/>
    <w:rsid w:val="005F503E"/>
    <w:rsid w:val="005F509E"/>
    <w:rsid w:val="005F55B9"/>
    <w:rsid w:val="005F57C9"/>
    <w:rsid w:val="005F5E0A"/>
    <w:rsid w:val="005F6452"/>
    <w:rsid w:val="005F69C5"/>
    <w:rsid w:val="005F6D01"/>
    <w:rsid w:val="005F6D73"/>
    <w:rsid w:val="005F7571"/>
    <w:rsid w:val="005F75E1"/>
    <w:rsid w:val="005F7EE7"/>
    <w:rsid w:val="006001AC"/>
    <w:rsid w:val="00600761"/>
    <w:rsid w:val="006012DF"/>
    <w:rsid w:val="006019D0"/>
    <w:rsid w:val="00601FFF"/>
    <w:rsid w:val="00602493"/>
    <w:rsid w:val="00602665"/>
    <w:rsid w:val="00604212"/>
    <w:rsid w:val="00604473"/>
    <w:rsid w:val="0060458F"/>
    <w:rsid w:val="00604615"/>
    <w:rsid w:val="0060536C"/>
    <w:rsid w:val="00605806"/>
    <w:rsid w:val="0060584F"/>
    <w:rsid w:val="00605952"/>
    <w:rsid w:val="00605967"/>
    <w:rsid w:val="00605B83"/>
    <w:rsid w:val="00605C09"/>
    <w:rsid w:val="00605C14"/>
    <w:rsid w:val="00605DD3"/>
    <w:rsid w:val="0060614C"/>
    <w:rsid w:val="0060666A"/>
    <w:rsid w:val="0060686E"/>
    <w:rsid w:val="00606D81"/>
    <w:rsid w:val="006079CF"/>
    <w:rsid w:val="006100D5"/>
    <w:rsid w:val="006101FB"/>
    <w:rsid w:val="00611AD4"/>
    <w:rsid w:val="00611BC0"/>
    <w:rsid w:val="00611BC4"/>
    <w:rsid w:val="00611BEA"/>
    <w:rsid w:val="00612D7C"/>
    <w:rsid w:val="0061305C"/>
    <w:rsid w:val="0061336B"/>
    <w:rsid w:val="00613A7D"/>
    <w:rsid w:val="00613A8A"/>
    <w:rsid w:val="00613BEB"/>
    <w:rsid w:val="006144BA"/>
    <w:rsid w:val="00614945"/>
    <w:rsid w:val="00614C2F"/>
    <w:rsid w:val="00614C8C"/>
    <w:rsid w:val="00614D0E"/>
    <w:rsid w:val="00615368"/>
    <w:rsid w:val="00615457"/>
    <w:rsid w:val="0061549B"/>
    <w:rsid w:val="0061634D"/>
    <w:rsid w:val="0061657E"/>
    <w:rsid w:val="006165A9"/>
    <w:rsid w:val="00616D83"/>
    <w:rsid w:val="00617372"/>
    <w:rsid w:val="006173FD"/>
    <w:rsid w:val="0061744D"/>
    <w:rsid w:val="00617B7C"/>
    <w:rsid w:val="00617BD6"/>
    <w:rsid w:val="00617D5E"/>
    <w:rsid w:val="00620006"/>
    <w:rsid w:val="0062013D"/>
    <w:rsid w:val="00620603"/>
    <w:rsid w:val="00620635"/>
    <w:rsid w:val="006206E7"/>
    <w:rsid w:val="00620E01"/>
    <w:rsid w:val="006216B8"/>
    <w:rsid w:val="006219C5"/>
    <w:rsid w:val="00622282"/>
    <w:rsid w:val="00622680"/>
    <w:rsid w:val="00622A95"/>
    <w:rsid w:val="00623D78"/>
    <w:rsid w:val="00624216"/>
    <w:rsid w:val="0062448F"/>
    <w:rsid w:val="006248B5"/>
    <w:rsid w:val="00624A5F"/>
    <w:rsid w:val="00624CCB"/>
    <w:rsid w:val="0062560D"/>
    <w:rsid w:val="00625848"/>
    <w:rsid w:val="00625DEA"/>
    <w:rsid w:val="00625E8F"/>
    <w:rsid w:val="006264D3"/>
    <w:rsid w:val="006266E9"/>
    <w:rsid w:val="0062709B"/>
    <w:rsid w:val="00627217"/>
    <w:rsid w:val="00627253"/>
    <w:rsid w:val="00627CC8"/>
    <w:rsid w:val="00630BA4"/>
    <w:rsid w:val="00630C58"/>
    <w:rsid w:val="00630E7A"/>
    <w:rsid w:val="00630E84"/>
    <w:rsid w:val="00630F88"/>
    <w:rsid w:val="006313AD"/>
    <w:rsid w:val="00631A4D"/>
    <w:rsid w:val="00631AD7"/>
    <w:rsid w:val="00631B88"/>
    <w:rsid w:val="00631D5A"/>
    <w:rsid w:val="00632284"/>
    <w:rsid w:val="006327CE"/>
    <w:rsid w:val="006328A7"/>
    <w:rsid w:val="0063296D"/>
    <w:rsid w:val="00632A3C"/>
    <w:rsid w:val="00632E2B"/>
    <w:rsid w:val="006331F4"/>
    <w:rsid w:val="00633438"/>
    <w:rsid w:val="0063343F"/>
    <w:rsid w:val="00633D5C"/>
    <w:rsid w:val="00634224"/>
    <w:rsid w:val="006342C1"/>
    <w:rsid w:val="00635128"/>
    <w:rsid w:val="00635204"/>
    <w:rsid w:val="006353D5"/>
    <w:rsid w:val="006353FC"/>
    <w:rsid w:val="00635440"/>
    <w:rsid w:val="00635845"/>
    <w:rsid w:val="00635A72"/>
    <w:rsid w:val="00635E1A"/>
    <w:rsid w:val="00635EAC"/>
    <w:rsid w:val="006360E9"/>
    <w:rsid w:val="006362A0"/>
    <w:rsid w:val="0063704D"/>
    <w:rsid w:val="00637139"/>
    <w:rsid w:val="00640511"/>
    <w:rsid w:val="00642E14"/>
    <w:rsid w:val="00642EC1"/>
    <w:rsid w:val="006430FD"/>
    <w:rsid w:val="0064330A"/>
    <w:rsid w:val="00643EDB"/>
    <w:rsid w:val="00644287"/>
    <w:rsid w:val="0064462E"/>
    <w:rsid w:val="00645535"/>
    <w:rsid w:val="006456AA"/>
    <w:rsid w:val="0064599F"/>
    <w:rsid w:val="00645D32"/>
    <w:rsid w:val="0064613F"/>
    <w:rsid w:val="00646554"/>
    <w:rsid w:val="006469F0"/>
    <w:rsid w:val="00646E0F"/>
    <w:rsid w:val="00647438"/>
    <w:rsid w:val="006501C5"/>
    <w:rsid w:val="006515A8"/>
    <w:rsid w:val="00651F4C"/>
    <w:rsid w:val="006520F2"/>
    <w:rsid w:val="00652D09"/>
    <w:rsid w:val="00652D48"/>
    <w:rsid w:val="00653123"/>
    <w:rsid w:val="00653243"/>
    <w:rsid w:val="00653564"/>
    <w:rsid w:val="00653FFF"/>
    <w:rsid w:val="00654D17"/>
    <w:rsid w:val="006553B6"/>
    <w:rsid w:val="0065573D"/>
    <w:rsid w:val="00655869"/>
    <w:rsid w:val="006563A5"/>
    <w:rsid w:val="006563BC"/>
    <w:rsid w:val="00656AEB"/>
    <w:rsid w:val="00656D26"/>
    <w:rsid w:val="00657074"/>
    <w:rsid w:val="0065717E"/>
    <w:rsid w:val="006613B1"/>
    <w:rsid w:val="006614EE"/>
    <w:rsid w:val="00661819"/>
    <w:rsid w:val="00662179"/>
    <w:rsid w:val="00662180"/>
    <w:rsid w:val="006623DD"/>
    <w:rsid w:val="00662755"/>
    <w:rsid w:val="00662812"/>
    <w:rsid w:val="006628A7"/>
    <w:rsid w:val="00662F05"/>
    <w:rsid w:val="00663061"/>
    <w:rsid w:val="00663213"/>
    <w:rsid w:val="00663856"/>
    <w:rsid w:val="006639B2"/>
    <w:rsid w:val="0066416B"/>
    <w:rsid w:val="00664A02"/>
    <w:rsid w:val="00665DDB"/>
    <w:rsid w:val="00665ED6"/>
    <w:rsid w:val="00666599"/>
    <w:rsid w:val="00666A13"/>
    <w:rsid w:val="00666E18"/>
    <w:rsid w:val="006673BA"/>
    <w:rsid w:val="006705FE"/>
    <w:rsid w:val="0067074E"/>
    <w:rsid w:val="0067087F"/>
    <w:rsid w:val="006708A9"/>
    <w:rsid w:val="00670A8C"/>
    <w:rsid w:val="006711DE"/>
    <w:rsid w:val="00671211"/>
    <w:rsid w:val="00671573"/>
    <w:rsid w:val="00671750"/>
    <w:rsid w:val="006719E5"/>
    <w:rsid w:val="00671FD1"/>
    <w:rsid w:val="0067276B"/>
    <w:rsid w:val="0067299C"/>
    <w:rsid w:val="00673207"/>
    <w:rsid w:val="006734F6"/>
    <w:rsid w:val="0067354D"/>
    <w:rsid w:val="00673786"/>
    <w:rsid w:val="00673C5E"/>
    <w:rsid w:val="00673E6B"/>
    <w:rsid w:val="0067484F"/>
    <w:rsid w:val="0067498A"/>
    <w:rsid w:val="00674AA3"/>
    <w:rsid w:val="00675056"/>
    <w:rsid w:val="00675647"/>
    <w:rsid w:val="006757A7"/>
    <w:rsid w:val="00675DF9"/>
    <w:rsid w:val="00675F31"/>
    <w:rsid w:val="006768B3"/>
    <w:rsid w:val="00677089"/>
    <w:rsid w:val="00677CAD"/>
    <w:rsid w:val="0068005B"/>
    <w:rsid w:val="006804A7"/>
    <w:rsid w:val="00680899"/>
    <w:rsid w:val="00680BEC"/>
    <w:rsid w:val="00680E10"/>
    <w:rsid w:val="006810F3"/>
    <w:rsid w:val="006816B7"/>
    <w:rsid w:val="00681FDC"/>
    <w:rsid w:val="00682554"/>
    <w:rsid w:val="00682609"/>
    <w:rsid w:val="0068282D"/>
    <w:rsid w:val="00682850"/>
    <w:rsid w:val="006837E8"/>
    <w:rsid w:val="00683C6B"/>
    <w:rsid w:val="00683CD3"/>
    <w:rsid w:val="00684457"/>
    <w:rsid w:val="00684A67"/>
    <w:rsid w:val="00684C2E"/>
    <w:rsid w:val="00684C69"/>
    <w:rsid w:val="00684CC7"/>
    <w:rsid w:val="0068502D"/>
    <w:rsid w:val="006857C5"/>
    <w:rsid w:val="006859B3"/>
    <w:rsid w:val="006860F4"/>
    <w:rsid w:val="006863A6"/>
    <w:rsid w:val="006866A2"/>
    <w:rsid w:val="00686784"/>
    <w:rsid w:val="00687BE6"/>
    <w:rsid w:val="00690E3A"/>
    <w:rsid w:val="006915D9"/>
    <w:rsid w:val="006917E2"/>
    <w:rsid w:val="00691BFD"/>
    <w:rsid w:val="00693422"/>
    <w:rsid w:val="00694360"/>
    <w:rsid w:val="00695672"/>
    <w:rsid w:val="00695DC8"/>
    <w:rsid w:val="00695E9D"/>
    <w:rsid w:val="006965EE"/>
    <w:rsid w:val="00696BDC"/>
    <w:rsid w:val="006977B8"/>
    <w:rsid w:val="00697C01"/>
    <w:rsid w:val="006A088E"/>
    <w:rsid w:val="006A166E"/>
    <w:rsid w:val="006A1780"/>
    <w:rsid w:val="006A17CD"/>
    <w:rsid w:val="006A195A"/>
    <w:rsid w:val="006A2116"/>
    <w:rsid w:val="006A2856"/>
    <w:rsid w:val="006A3584"/>
    <w:rsid w:val="006A4655"/>
    <w:rsid w:val="006A46D1"/>
    <w:rsid w:val="006A5358"/>
    <w:rsid w:val="006A5751"/>
    <w:rsid w:val="006A57CA"/>
    <w:rsid w:val="006A5960"/>
    <w:rsid w:val="006A59FD"/>
    <w:rsid w:val="006A5D35"/>
    <w:rsid w:val="006A638A"/>
    <w:rsid w:val="006A6567"/>
    <w:rsid w:val="006A67C9"/>
    <w:rsid w:val="006A67D2"/>
    <w:rsid w:val="006A6A66"/>
    <w:rsid w:val="006A6B29"/>
    <w:rsid w:val="006A7682"/>
    <w:rsid w:val="006A7EE2"/>
    <w:rsid w:val="006B051B"/>
    <w:rsid w:val="006B054D"/>
    <w:rsid w:val="006B07DA"/>
    <w:rsid w:val="006B09A2"/>
    <w:rsid w:val="006B0B2D"/>
    <w:rsid w:val="006B242F"/>
    <w:rsid w:val="006B279A"/>
    <w:rsid w:val="006B338F"/>
    <w:rsid w:val="006B3A93"/>
    <w:rsid w:val="006B3E14"/>
    <w:rsid w:val="006B3FCA"/>
    <w:rsid w:val="006B4129"/>
    <w:rsid w:val="006B458F"/>
    <w:rsid w:val="006B475F"/>
    <w:rsid w:val="006B4C40"/>
    <w:rsid w:val="006B4C77"/>
    <w:rsid w:val="006B4DAB"/>
    <w:rsid w:val="006B5316"/>
    <w:rsid w:val="006B5D48"/>
    <w:rsid w:val="006B7798"/>
    <w:rsid w:val="006C0008"/>
    <w:rsid w:val="006C002D"/>
    <w:rsid w:val="006C03F3"/>
    <w:rsid w:val="006C07E8"/>
    <w:rsid w:val="006C0B98"/>
    <w:rsid w:val="006C0C42"/>
    <w:rsid w:val="006C0F4A"/>
    <w:rsid w:val="006C1708"/>
    <w:rsid w:val="006C196C"/>
    <w:rsid w:val="006C1A83"/>
    <w:rsid w:val="006C2666"/>
    <w:rsid w:val="006C26DF"/>
    <w:rsid w:val="006C332D"/>
    <w:rsid w:val="006C344D"/>
    <w:rsid w:val="006C381C"/>
    <w:rsid w:val="006C3ACC"/>
    <w:rsid w:val="006C3C64"/>
    <w:rsid w:val="006C3DB0"/>
    <w:rsid w:val="006C44A0"/>
    <w:rsid w:val="006C4553"/>
    <w:rsid w:val="006C4950"/>
    <w:rsid w:val="006C4E76"/>
    <w:rsid w:val="006C537D"/>
    <w:rsid w:val="006C645A"/>
    <w:rsid w:val="006C6A13"/>
    <w:rsid w:val="006C726F"/>
    <w:rsid w:val="006C7525"/>
    <w:rsid w:val="006C76B7"/>
    <w:rsid w:val="006C78C0"/>
    <w:rsid w:val="006C7BA4"/>
    <w:rsid w:val="006C7F32"/>
    <w:rsid w:val="006D0260"/>
    <w:rsid w:val="006D03F2"/>
    <w:rsid w:val="006D0647"/>
    <w:rsid w:val="006D066A"/>
    <w:rsid w:val="006D0A59"/>
    <w:rsid w:val="006D0D71"/>
    <w:rsid w:val="006D0D87"/>
    <w:rsid w:val="006D120B"/>
    <w:rsid w:val="006D127A"/>
    <w:rsid w:val="006D19AA"/>
    <w:rsid w:val="006D1D65"/>
    <w:rsid w:val="006D1DB1"/>
    <w:rsid w:val="006D1E09"/>
    <w:rsid w:val="006D2219"/>
    <w:rsid w:val="006D2BB4"/>
    <w:rsid w:val="006D2C9D"/>
    <w:rsid w:val="006D3853"/>
    <w:rsid w:val="006D3B1F"/>
    <w:rsid w:val="006D40D9"/>
    <w:rsid w:val="006D4659"/>
    <w:rsid w:val="006D4A18"/>
    <w:rsid w:val="006D4F54"/>
    <w:rsid w:val="006D508D"/>
    <w:rsid w:val="006D50BD"/>
    <w:rsid w:val="006D51E0"/>
    <w:rsid w:val="006D523D"/>
    <w:rsid w:val="006D5B86"/>
    <w:rsid w:val="006D614D"/>
    <w:rsid w:val="006D677B"/>
    <w:rsid w:val="006D6812"/>
    <w:rsid w:val="006D6ABD"/>
    <w:rsid w:val="006D6B90"/>
    <w:rsid w:val="006D6C20"/>
    <w:rsid w:val="006D6ECE"/>
    <w:rsid w:val="006D70DE"/>
    <w:rsid w:val="006D717F"/>
    <w:rsid w:val="006D724B"/>
    <w:rsid w:val="006D76B0"/>
    <w:rsid w:val="006E1188"/>
    <w:rsid w:val="006E1326"/>
    <w:rsid w:val="006E1AD6"/>
    <w:rsid w:val="006E1BDD"/>
    <w:rsid w:val="006E23C6"/>
    <w:rsid w:val="006E28A3"/>
    <w:rsid w:val="006E28C7"/>
    <w:rsid w:val="006E407C"/>
    <w:rsid w:val="006E418C"/>
    <w:rsid w:val="006E429E"/>
    <w:rsid w:val="006E4AD3"/>
    <w:rsid w:val="006E4BAC"/>
    <w:rsid w:val="006E4F06"/>
    <w:rsid w:val="006E5100"/>
    <w:rsid w:val="006E51DB"/>
    <w:rsid w:val="006E52AE"/>
    <w:rsid w:val="006E5F0B"/>
    <w:rsid w:val="006E5FAE"/>
    <w:rsid w:val="006E5FBC"/>
    <w:rsid w:val="006E6026"/>
    <w:rsid w:val="006E6031"/>
    <w:rsid w:val="006E631E"/>
    <w:rsid w:val="006E63E2"/>
    <w:rsid w:val="006E7177"/>
    <w:rsid w:val="006E7551"/>
    <w:rsid w:val="006E7791"/>
    <w:rsid w:val="006E77D9"/>
    <w:rsid w:val="006E7D33"/>
    <w:rsid w:val="006E7EED"/>
    <w:rsid w:val="006F06C9"/>
    <w:rsid w:val="006F071D"/>
    <w:rsid w:val="006F08A5"/>
    <w:rsid w:val="006F0B00"/>
    <w:rsid w:val="006F0B59"/>
    <w:rsid w:val="006F11F0"/>
    <w:rsid w:val="006F1A43"/>
    <w:rsid w:val="006F1DC1"/>
    <w:rsid w:val="006F2301"/>
    <w:rsid w:val="006F29B5"/>
    <w:rsid w:val="006F3124"/>
    <w:rsid w:val="006F3303"/>
    <w:rsid w:val="006F34EB"/>
    <w:rsid w:val="006F35B8"/>
    <w:rsid w:val="006F373D"/>
    <w:rsid w:val="006F37B7"/>
    <w:rsid w:val="006F3DAB"/>
    <w:rsid w:val="006F443D"/>
    <w:rsid w:val="006F4F63"/>
    <w:rsid w:val="006F56CC"/>
    <w:rsid w:val="006F57D6"/>
    <w:rsid w:val="006F585A"/>
    <w:rsid w:val="006F623C"/>
    <w:rsid w:val="006F6433"/>
    <w:rsid w:val="006F67A6"/>
    <w:rsid w:val="006F6F8A"/>
    <w:rsid w:val="006F7025"/>
    <w:rsid w:val="006F7167"/>
    <w:rsid w:val="006F73C8"/>
    <w:rsid w:val="006F75A0"/>
    <w:rsid w:val="006F785C"/>
    <w:rsid w:val="006F7A92"/>
    <w:rsid w:val="006F7F68"/>
    <w:rsid w:val="00700054"/>
    <w:rsid w:val="0070064D"/>
    <w:rsid w:val="00700B29"/>
    <w:rsid w:val="007011A5"/>
    <w:rsid w:val="0070135D"/>
    <w:rsid w:val="00701B74"/>
    <w:rsid w:val="00701EF3"/>
    <w:rsid w:val="00701FF0"/>
    <w:rsid w:val="007029F9"/>
    <w:rsid w:val="0070304E"/>
    <w:rsid w:val="00703139"/>
    <w:rsid w:val="007031DD"/>
    <w:rsid w:val="0070481B"/>
    <w:rsid w:val="007048E6"/>
    <w:rsid w:val="00704C4B"/>
    <w:rsid w:val="00704EB9"/>
    <w:rsid w:val="007055BC"/>
    <w:rsid w:val="007055DB"/>
    <w:rsid w:val="007058A6"/>
    <w:rsid w:val="00706193"/>
    <w:rsid w:val="0070672F"/>
    <w:rsid w:val="00706818"/>
    <w:rsid w:val="0070683B"/>
    <w:rsid w:val="00706E8C"/>
    <w:rsid w:val="00707141"/>
    <w:rsid w:val="007074DB"/>
    <w:rsid w:val="0071025B"/>
    <w:rsid w:val="00711563"/>
    <w:rsid w:val="007118DB"/>
    <w:rsid w:val="0071198D"/>
    <w:rsid w:val="00712065"/>
    <w:rsid w:val="007120E8"/>
    <w:rsid w:val="007121FA"/>
    <w:rsid w:val="00712647"/>
    <w:rsid w:val="007128E5"/>
    <w:rsid w:val="00713449"/>
    <w:rsid w:val="00713B89"/>
    <w:rsid w:val="00713C5C"/>
    <w:rsid w:val="00713C8F"/>
    <w:rsid w:val="0071434E"/>
    <w:rsid w:val="007144B9"/>
    <w:rsid w:val="0071452E"/>
    <w:rsid w:val="007147DF"/>
    <w:rsid w:val="007149AF"/>
    <w:rsid w:val="00714CF2"/>
    <w:rsid w:val="00714F1D"/>
    <w:rsid w:val="007156BA"/>
    <w:rsid w:val="0071571A"/>
    <w:rsid w:val="00715A34"/>
    <w:rsid w:val="00715C4E"/>
    <w:rsid w:val="00715C77"/>
    <w:rsid w:val="00715D8E"/>
    <w:rsid w:val="0071669D"/>
    <w:rsid w:val="00716793"/>
    <w:rsid w:val="00716AB0"/>
    <w:rsid w:val="00716DF8"/>
    <w:rsid w:val="00716FBD"/>
    <w:rsid w:val="0071750A"/>
    <w:rsid w:val="00717EA1"/>
    <w:rsid w:val="007200C9"/>
    <w:rsid w:val="00720467"/>
    <w:rsid w:val="00721530"/>
    <w:rsid w:val="007217C4"/>
    <w:rsid w:val="0072186D"/>
    <w:rsid w:val="00721A15"/>
    <w:rsid w:val="007220E7"/>
    <w:rsid w:val="0072259D"/>
    <w:rsid w:val="00722947"/>
    <w:rsid w:val="00722B67"/>
    <w:rsid w:val="00722C62"/>
    <w:rsid w:val="00722E3C"/>
    <w:rsid w:val="00722F2D"/>
    <w:rsid w:val="0072368E"/>
    <w:rsid w:val="007240DE"/>
    <w:rsid w:val="007243D5"/>
    <w:rsid w:val="00724802"/>
    <w:rsid w:val="00724A0E"/>
    <w:rsid w:val="007255F4"/>
    <w:rsid w:val="007259B1"/>
    <w:rsid w:val="00725BC4"/>
    <w:rsid w:val="00726218"/>
    <w:rsid w:val="007271C3"/>
    <w:rsid w:val="00730647"/>
    <w:rsid w:val="00730DDF"/>
    <w:rsid w:val="00730EC5"/>
    <w:rsid w:val="00730F70"/>
    <w:rsid w:val="0073101A"/>
    <w:rsid w:val="00731764"/>
    <w:rsid w:val="007317DA"/>
    <w:rsid w:val="007325FB"/>
    <w:rsid w:val="00733195"/>
    <w:rsid w:val="0073341B"/>
    <w:rsid w:val="007334CC"/>
    <w:rsid w:val="00733681"/>
    <w:rsid w:val="00733988"/>
    <w:rsid w:val="00733A2C"/>
    <w:rsid w:val="00733C86"/>
    <w:rsid w:val="00733D4E"/>
    <w:rsid w:val="00733E99"/>
    <w:rsid w:val="0073432E"/>
    <w:rsid w:val="007344E9"/>
    <w:rsid w:val="0073465B"/>
    <w:rsid w:val="00734E57"/>
    <w:rsid w:val="00735034"/>
    <w:rsid w:val="007359EC"/>
    <w:rsid w:val="00736774"/>
    <w:rsid w:val="00736825"/>
    <w:rsid w:val="007369B1"/>
    <w:rsid w:val="00736E10"/>
    <w:rsid w:val="00737C86"/>
    <w:rsid w:val="00737DA2"/>
    <w:rsid w:val="00737E43"/>
    <w:rsid w:val="0074032E"/>
    <w:rsid w:val="007405FB"/>
    <w:rsid w:val="00740AC2"/>
    <w:rsid w:val="00740E92"/>
    <w:rsid w:val="00741073"/>
    <w:rsid w:val="007414B2"/>
    <w:rsid w:val="00741789"/>
    <w:rsid w:val="00741F30"/>
    <w:rsid w:val="0074218B"/>
    <w:rsid w:val="007421A9"/>
    <w:rsid w:val="007427D7"/>
    <w:rsid w:val="0074289B"/>
    <w:rsid w:val="00742C96"/>
    <w:rsid w:val="00743028"/>
    <w:rsid w:val="0074336F"/>
    <w:rsid w:val="007439F4"/>
    <w:rsid w:val="00744019"/>
    <w:rsid w:val="00744370"/>
    <w:rsid w:val="00744B61"/>
    <w:rsid w:val="00744CD4"/>
    <w:rsid w:val="007451CC"/>
    <w:rsid w:val="0074562C"/>
    <w:rsid w:val="00745EAF"/>
    <w:rsid w:val="0074686D"/>
    <w:rsid w:val="00746CEE"/>
    <w:rsid w:val="00747187"/>
    <w:rsid w:val="007476CD"/>
    <w:rsid w:val="0074774A"/>
    <w:rsid w:val="007478FC"/>
    <w:rsid w:val="00747F1D"/>
    <w:rsid w:val="0075050D"/>
    <w:rsid w:val="00750790"/>
    <w:rsid w:val="0075087A"/>
    <w:rsid w:val="00750B08"/>
    <w:rsid w:val="00750E1B"/>
    <w:rsid w:val="00751539"/>
    <w:rsid w:val="00751675"/>
    <w:rsid w:val="00751BA8"/>
    <w:rsid w:val="00751C49"/>
    <w:rsid w:val="00751E8F"/>
    <w:rsid w:val="00751FDC"/>
    <w:rsid w:val="007523EB"/>
    <w:rsid w:val="00753DF8"/>
    <w:rsid w:val="00753FA5"/>
    <w:rsid w:val="0075561C"/>
    <w:rsid w:val="00755A80"/>
    <w:rsid w:val="00755BE9"/>
    <w:rsid w:val="007561C1"/>
    <w:rsid w:val="00756203"/>
    <w:rsid w:val="00756469"/>
    <w:rsid w:val="0075647B"/>
    <w:rsid w:val="00756EE5"/>
    <w:rsid w:val="007574BF"/>
    <w:rsid w:val="007575C2"/>
    <w:rsid w:val="007577F5"/>
    <w:rsid w:val="0076022F"/>
    <w:rsid w:val="0076041B"/>
    <w:rsid w:val="0076091A"/>
    <w:rsid w:val="00760BF2"/>
    <w:rsid w:val="00760C47"/>
    <w:rsid w:val="00761405"/>
    <w:rsid w:val="00761B00"/>
    <w:rsid w:val="00761BD4"/>
    <w:rsid w:val="00761C1B"/>
    <w:rsid w:val="00761DF6"/>
    <w:rsid w:val="007621D3"/>
    <w:rsid w:val="00762C8C"/>
    <w:rsid w:val="00763456"/>
    <w:rsid w:val="0076349B"/>
    <w:rsid w:val="00763752"/>
    <w:rsid w:val="00763A2F"/>
    <w:rsid w:val="0076406E"/>
    <w:rsid w:val="0076443B"/>
    <w:rsid w:val="007646BB"/>
    <w:rsid w:val="00764843"/>
    <w:rsid w:val="00764925"/>
    <w:rsid w:val="00764A02"/>
    <w:rsid w:val="00764C19"/>
    <w:rsid w:val="00764C72"/>
    <w:rsid w:val="00766458"/>
    <w:rsid w:val="00766665"/>
    <w:rsid w:val="007668EE"/>
    <w:rsid w:val="00766C05"/>
    <w:rsid w:val="00766D42"/>
    <w:rsid w:val="007670A5"/>
    <w:rsid w:val="0076736A"/>
    <w:rsid w:val="0076795A"/>
    <w:rsid w:val="00767E65"/>
    <w:rsid w:val="007700F0"/>
    <w:rsid w:val="007704EB"/>
    <w:rsid w:val="0077077A"/>
    <w:rsid w:val="007707B7"/>
    <w:rsid w:val="007713AA"/>
    <w:rsid w:val="007716B5"/>
    <w:rsid w:val="00771732"/>
    <w:rsid w:val="007717B3"/>
    <w:rsid w:val="00771B74"/>
    <w:rsid w:val="00771BC7"/>
    <w:rsid w:val="00772206"/>
    <w:rsid w:val="00772228"/>
    <w:rsid w:val="0077237E"/>
    <w:rsid w:val="0077255D"/>
    <w:rsid w:val="00774424"/>
    <w:rsid w:val="00774576"/>
    <w:rsid w:val="00774776"/>
    <w:rsid w:val="00774986"/>
    <w:rsid w:val="00774DD1"/>
    <w:rsid w:val="00774DEC"/>
    <w:rsid w:val="007753F0"/>
    <w:rsid w:val="00775597"/>
    <w:rsid w:val="00775979"/>
    <w:rsid w:val="007763DB"/>
    <w:rsid w:val="0077677F"/>
    <w:rsid w:val="00776A09"/>
    <w:rsid w:val="00776E2B"/>
    <w:rsid w:val="00777010"/>
    <w:rsid w:val="00777809"/>
    <w:rsid w:val="0078059B"/>
    <w:rsid w:val="00780B75"/>
    <w:rsid w:val="007815E0"/>
    <w:rsid w:val="00781CAC"/>
    <w:rsid w:val="00782223"/>
    <w:rsid w:val="00782B4C"/>
    <w:rsid w:val="00782D1A"/>
    <w:rsid w:val="00782D27"/>
    <w:rsid w:val="00782ECD"/>
    <w:rsid w:val="00783B21"/>
    <w:rsid w:val="0078425D"/>
    <w:rsid w:val="00784429"/>
    <w:rsid w:val="00784D18"/>
    <w:rsid w:val="00785399"/>
    <w:rsid w:val="0078549D"/>
    <w:rsid w:val="00785665"/>
    <w:rsid w:val="007859AF"/>
    <w:rsid w:val="00785C2E"/>
    <w:rsid w:val="007860BE"/>
    <w:rsid w:val="00786893"/>
    <w:rsid w:val="007869A4"/>
    <w:rsid w:val="00786E05"/>
    <w:rsid w:val="00787378"/>
    <w:rsid w:val="0078775A"/>
    <w:rsid w:val="00787906"/>
    <w:rsid w:val="00787EA6"/>
    <w:rsid w:val="00790372"/>
    <w:rsid w:val="00790C8A"/>
    <w:rsid w:val="00790F45"/>
    <w:rsid w:val="007911F5"/>
    <w:rsid w:val="007917CC"/>
    <w:rsid w:val="007919EC"/>
    <w:rsid w:val="00791A45"/>
    <w:rsid w:val="00792B6A"/>
    <w:rsid w:val="0079321B"/>
    <w:rsid w:val="0079380E"/>
    <w:rsid w:val="0079396E"/>
    <w:rsid w:val="007939BA"/>
    <w:rsid w:val="00793D0F"/>
    <w:rsid w:val="0079444A"/>
    <w:rsid w:val="0079460F"/>
    <w:rsid w:val="00794BDF"/>
    <w:rsid w:val="00794C69"/>
    <w:rsid w:val="00794D14"/>
    <w:rsid w:val="00795780"/>
    <w:rsid w:val="00795F96"/>
    <w:rsid w:val="00796577"/>
    <w:rsid w:val="00796AA8"/>
    <w:rsid w:val="00796BD2"/>
    <w:rsid w:val="00796BE9"/>
    <w:rsid w:val="00796CFA"/>
    <w:rsid w:val="00796D15"/>
    <w:rsid w:val="0079719C"/>
    <w:rsid w:val="007976BD"/>
    <w:rsid w:val="00797B67"/>
    <w:rsid w:val="007A025B"/>
    <w:rsid w:val="007A046E"/>
    <w:rsid w:val="007A0562"/>
    <w:rsid w:val="007A0B3C"/>
    <w:rsid w:val="007A108A"/>
    <w:rsid w:val="007A16E3"/>
    <w:rsid w:val="007A26BC"/>
    <w:rsid w:val="007A2C1B"/>
    <w:rsid w:val="007A2D93"/>
    <w:rsid w:val="007A307C"/>
    <w:rsid w:val="007A3C42"/>
    <w:rsid w:val="007A3CE6"/>
    <w:rsid w:val="007A3D0C"/>
    <w:rsid w:val="007A41EA"/>
    <w:rsid w:val="007A4429"/>
    <w:rsid w:val="007A4432"/>
    <w:rsid w:val="007A4BF5"/>
    <w:rsid w:val="007A5164"/>
    <w:rsid w:val="007A516D"/>
    <w:rsid w:val="007A56A8"/>
    <w:rsid w:val="007A5B54"/>
    <w:rsid w:val="007A5D64"/>
    <w:rsid w:val="007A5E4D"/>
    <w:rsid w:val="007A6047"/>
    <w:rsid w:val="007A68C5"/>
    <w:rsid w:val="007A6F2B"/>
    <w:rsid w:val="007A729D"/>
    <w:rsid w:val="007A7BAF"/>
    <w:rsid w:val="007A7FAC"/>
    <w:rsid w:val="007B08DC"/>
    <w:rsid w:val="007B108C"/>
    <w:rsid w:val="007B1F47"/>
    <w:rsid w:val="007B2091"/>
    <w:rsid w:val="007B29FC"/>
    <w:rsid w:val="007B2BE1"/>
    <w:rsid w:val="007B3612"/>
    <w:rsid w:val="007B3AEA"/>
    <w:rsid w:val="007B4A1F"/>
    <w:rsid w:val="007B4C1C"/>
    <w:rsid w:val="007B4D34"/>
    <w:rsid w:val="007B4EC6"/>
    <w:rsid w:val="007B4F63"/>
    <w:rsid w:val="007B54A6"/>
    <w:rsid w:val="007B5769"/>
    <w:rsid w:val="007B59C1"/>
    <w:rsid w:val="007B5CDC"/>
    <w:rsid w:val="007B5F0F"/>
    <w:rsid w:val="007B5FA8"/>
    <w:rsid w:val="007B618F"/>
    <w:rsid w:val="007B6479"/>
    <w:rsid w:val="007B66BE"/>
    <w:rsid w:val="007B68B9"/>
    <w:rsid w:val="007B6C69"/>
    <w:rsid w:val="007B6CDE"/>
    <w:rsid w:val="007B755E"/>
    <w:rsid w:val="007B7800"/>
    <w:rsid w:val="007B7B91"/>
    <w:rsid w:val="007B7CBB"/>
    <w:rsid w:val="007B7F63"/>
    <w:rsid w:val="007C00AB"/>
    <w:rsid w:val="007C0157"/>
    <w:rsid w:val="007C02C7"/>
    <w:rsid w:val="007C08F6"/>
    <w:rsid w:val="007C0E2F"/>
    <w:rsid w:val="007C0F78"/>
    <w:rsid w:val="007C116C"/>
    <w:rsid w:val="007C19EB"/>
    <w:rsid w:val="007C1C02"/>
    <w:rsid w:val="007C1CFC"/>
    <w:rsid w:val="007C21E5"/>
    <w:rsid w:val="007C3749"/>
    <w:rsid w:val="007C3766"/>
    <w:rsid w:val="007C3A8E"/>
    <w:rsid w:val="007C3EB7"/>
    <w:rsid w:val="007C4314"/>
    <w:rsid w:val="007C44CF"/>
    <w:rsid w:val="007C4601"/>
    <w:rsid w:val="007C5091"/>
    <w:rsid w:val="007C5265"/>
    <w:rsid w:val="007C52F1"/>
    <w:rsid w:val="007C53B8"/>
    <w:rsid w:val="007C53C5"/>
    <w:rsid w:val="007C5761"/>
    <w:rsid w:val="007C5C0C"/>
    <w:rsid w:val="007C5C3A"/>
    <w:rsid w:val="007C5DF1"/>
    <w:rsid w:val="007C60FE"/>
    <w:rsid w:val="007C63BD"/>
    <w:rsid w:val="007C66D2"/>
    <w:rsid w:val="007C6DD7"/>
    <w:rsid w:val="007C7A40"/>
    <w:rsid w:val="007C7BCC"/>
    <w:rsid w:val="007D01FA"/>
    <w:rsid w:val="007D06BA"/>
    <w:rsid w:val="007D09DD"/>
    <w:rsid w:val="007D11C6"/>
    <w:rsid w:val="007D141C"/>
    <w:rsid w:val="007D14D9"/>
    <w:rsid w:val="007D17D5"/>
    <w:rsid w:val="007D22ED"/>
    <w:rsid w:val="007D2C14"/>
    <w:rsid w:val="007D3579"/>
    <w:rsid w:val="007D3A43"/>
    <w:rsid w:val="007D3A70"/>
    <w:rsid w:val="007D3AD2"/>
    <w:rsid w:val="007D3EA5"/>
    <w:rsid w:val="007D3F5F"/>
    <w:rsid w:val="007D456D"/>
    <w:rsid w:val="007D4903"/>
    <w:rsid w:val="007D4E68"/>
    <w:rsid w:val="007D525C"/>
    <w:rsid w:val="007D5435"/>
    <w:rsid w:val="007D5F06"/>
    <w:rsid w:val="007D66C3"/>
    <w:rsid w:val="007D6884"/>
    <w:rsid w:val="007D69D0"/>
    <w:rsid w:val="007D6C83"/>
    <w:rsid w:val="007D6DF7"/>
    <w:rsid w:val="007D6FC7"/>
    <w:rsid w:val="007D717A"/>
    <w:rsid w:val="007D743E"/>
    <w:rsid w:val="007D74D6"/>
    <w:rsid w:val="007D7572"/>
    <w:rsid w:val="007D7C88"/>
    <w:rsid w:val="007E0335"/>
    <w:rsid w:val="007E040D"/>
    <w:rsid w:val="007E049D"/>
    <w:rsid w:val="007E04AB"/>
    <w:rsid w:val="007E06DF"/>
    <w:rsid w:val="007E0B42"/>
    <w:rsid w:val="007E0C53"/>
    <w:rsid w:val="007E0FF2"/>
    <w:rsid w:val="007E127F"/>
    <w:rsid w:val="007E1A53"/>
    <w:rsid w:val="007E1CC8"/>
    <w:rsid w:val="007E1F65"/>
    <w:rsid w:val="007E22EC"/>
    <w:rsid w:val="007E27F1"/>
    <w:rsid w:val="007E2C50"/>
    <w:rsid w:val="007E2F73"/>
    <w:rsid w:val="007E2F7E"/>
    <w:rsid w:val="007E3238"/>
    <w:rsid w:val="007E353C"/>
    <w:rsid w:val="007E3676"/>
    <w:rsid w:val="007E3BA5"/>
    <w:rsid w:val="007E3CAF"/>
    <w:rsid w:val="007E4E35"/>
    <w:rsid w:val="007E4F43"/>
    <w:rsid w:val="007E4FAD"/>
    <w:rsid w:val="007E59F8"/>
    <w:rsid w:val="007E5E1E"/>
    <w:rsid w:val="007E6CD8"/>
    <w:rsid w:val="007E7129"/>
    <w:rsid w:val="007E7248"/>
    <w:rsid w:val="007E7380"/>
    <w:rsid w:val="007E7572"/>
    <w:rsid w:val="007E767A"/>
    <w:rsid w:val="007E77C7"/>
    <w:rsid w:val="007E7893"/>
    <w:rsid w:val="007F00E8"/>
    <w:rsid w:val="007F02FB"/>
    <w:rsid w:val="007F1A30"/>
    <w:rsid w:val="007F1B80"/>
    <w:rsid w:val="007F1D1A"/>
    <w:rsid w:val="007F1F71"/>
    <w:rsid w:val="007F2440"/>
    <w:rsid w:val="007F26C5"/>
    <w:rsid w:val="007F2D0A"/>
    <w:rsid w:val="007F3372"/>
    <w:rsid w:val="007F3924"/>
    <w:rsid w:val="007F3A9F"/>
    <w:rsid w:val="007F3B6A"/>
    <w:rsid w:val="007F3D24"/>
    <w:rsid w:val="007F4073"/>
    <w:rsid w:val="007F40F2"/>
    <w:rsid w:val="007F4C02"/>
    <w:rsid w:val="007F506E"/>
    <w:rsid w:val="007F52D2"/>
    <w:rsid w:val="007F5DDE"/>
    <w:rsid w:val="007F5E6E"/>
    <w:rsid w:val="007F5E89"/>
    <w:rsid w:val="007F682F"/>
    <w:rsid w:val="007F69DF"/>
    <w:rsid w:val="007F6DDA"/>
    <w:rsid w:val="007F711B"/>
    <w:rsid w:val="007F7449"/>
    <w:rsid w:val="007F74B5"/>
    <w:rsid w:val="007F7656"/>
    <w:rsid w:val="007F7B78"/>
    <w:rsid w:val="008000D7"/>
    <w:rsid w:val="00800201"/>
    <w:rsid w:val="00800263"/>
    <w:rsid w:val="00800783"/>
    <w:rsid w:val="00800A4E"/>
    <w:rsid w:val="00801649"/>
    <w:rsid w:val="0080174D"/>
    <w:rsid w:val="00801CFE"/>
    <w:rsid w:val="00801D27"/>
    <w:rsid w:val="00801E5A"/>
    <w:rsid w:val="00801E9F"/>
    <w:rsid w:val="00801F1D"/>
    <w:rsid w:val="008028B1"/>
    <w:rsid w:val="00802955"/>
    <w:rsid w:val="00802BD9"/>
    <w:rsid w:val="00804C26"/>
    <w:rsid w:val="00805A66"/>
    <w:rsid w:val="00805F96"/>
    <w:rsid w:val="00806249"/>
    <w:rsid w:val="00806432"/>
    <w:rsid w:val="00806D7D"/>
    <w:rsid w:val="008070E5"/>
    <w:rsid w:val="0080717C"/>
    <w:rsid w:val="00807A11"/>
    <w:rsid w:val="00807A92"/>
    <w:rsid w:val="00807BC0"/>
    <w:rsid w:val="00807C2B"/>
    <w:rsid w:val="00810675"/>
    <w:rsid w:val="00810949"/>
    <w:rsid w:val="0081098B"/>
    <w:rsid w:val="00810B9C"/>
    <w:rsid w:val="00810C17"/>
    <w:rsid w:val="00811083"/>
    <w:rsid w:val="008111EF"/>
    <w:rsid w:val="008113A0"/>
    <w:rsid w:val="00811413"/>
    <w:rsid w:val="008116B0"/>
    <w:rsid w:val="008119B0"/>
    <w:rsid w:val="008119FF"/>
    <w:rsid w:val="00811EB0"/>
    <w:rsid w:val="008121AD"/>
    <w:rsid w:val="008131AE"/>
    <w:rsid w:val="00813D80"/>
    <w:rsid w:val="00813D8D"/>
    <w:rsid w:val="0081414D"/>
    <w:rsid w:val="00814438"/>
    <w:rsid w:val="008144EB"/>
    <w:rsid w:val="00814622"/>
    <w:rsid w:val="00815836"/>
    <w:rsid w:val="00815F5D"/>
    <w:rsid w:val="00816CA8"/>
    <w:rsid w:val="0081755C"/>
    <w:rsid w:val="00817C6F"/>
    <w:rsid w:val="00817DDB"/>
    <w:rsid w:val="00817E26"/>
    <w:rsid w:val="0082046E"/>
    <w:rsid w:val="0082054D"/>
    <w:rsid w:val="00820AF9"/>
    <w:rsid w:val="00820E38"/>
    <w:rsid w:val="00820EB3"/>
    <w:rsid w:val="00821531"/>
    <w:rsid w:val="00821C67"/>
    <w:rsid w:val="00821E50"/>
    <w:rsid w:val="008222D3"/>
    <w:rsid w:val="00822387"/>
    <w:rsid w:val="00822881"/>
    <w:rsid w:val="00822B03"/>
    <w:rsid w:val="00822E51"/>
    <w:rsid w:val="008231F4"/>
    <w:rsid w:val="00823362"/>
    <w:rsid w:val="00823367"/>
    <w:rsid w:val="008235C4"/>
    <w:rsid w:val="008236BB"/>
    <w:rsid w:val="00823A51"/>
    <w:rsid w:val="008244C5"/>
    <w:rsid w:val="0082454F"/>
    <w:rsid w:val="00825429"/>
    <w:rsid w:val="008256D8"/>
    <w:rsid w:val="0082633B"/>
    <w:rsid w:val="00826B8E"/>
    <w:rsid w:val="00827838"/>
    <w:rsid w:val="00827A9A"/>
    <w:rsid w:val="00827EB9"/>
    <w:rsid w:val="00830F6B"/>
    <w:rsid w:val="0083190A"/>
    <w:rsid w:val="00831A9D"/>
    <w:rsid w:val="00831B60"/>
    <w:rsid w:val="00831F55"/>
    <w:rsid w:val="008321CD"/>
    <w:rsid w:val="00833791"/>
    <w:rsid w:val="00833A0B"/>
    <w:rsid w:val="00833AE1"/>
    <w:rsid w:val="00833F06"/>
    <w:rsid w:val="00833FA2"/>
    <w:rsid w:val="00834734"/>
    <w:rsid w:val="00834E67"/>
    <w:rsid w:val="00834FB4"/>
    <w:rsid w:val="0083502C"/>
    <w:rsid w:val="008352FE"/>
    <w:rsid w:val="008355FD"/>
    <w:rsid w:val="008359AA"/>
    <w:rsid w:val="008359E3"/>
    <w:rsid w:val="00835E07"/>
    <w:rsid w:val="008361B3"/>
    <w:rsid w:val="00836606"/>
    <w:rsid w:val="00836841"/>
    <w:rsid w:val="008370F1"/>
    <w:rsid w:val="008372E9"/>
    <w:rsid w:val="008373BB"/>
    <w:rsid w:val="008374E9"/>
    <w:rsid w:val="00837A76"/>
    <w:rsid w:val="00837F75"/>
    <w:rsid w:val="008401FF"/>
    <w:rsid w:val="0084097C"/>
    <w:rsid w:val="00840FBE"/>
    <w:rsid w:val="008413F6"/>
    <w:rsid w:val="008414B3"/>
    <w:rsid w:val="00841614"/>
    <w:rsid w:val="00842042"/>
    <w:rsid w:val="00842419"/>
    <w:rsid w:val="00842A8B"/>
    <w:rsid w:val="008431BC"/>
    <w:rsid w:val="0084371C"/>
    <w:rsid w:val="00843CEF"/>
    <w:rsid w:val="00843E75"/>
    <w:rsid w:val="00844371"/>
    <w:rsid w:val="00844592"/>
    <w:rsid w:val="008446AF"/>
    <w:rsid w:val="008451AE"/>
    <w:rsid w:val="00845621"/>
    <w:rsid w:val="00845A3B"/>
    <w:rsid w:val="008467A6"/>
    <w:rsid w:val="00846898"/>
    <w:rsid w:val="00846ADF"/>
    <w:rsid w:val="00846E1A"/>
    <w:rsid w:val="0084745B"/>
    <w:rsid w:val="00847704"/>
    <w:rsid w:val="00847862"/>
    <w:rsid w:val="0084787E"/>
    <w:rsid w:val="008479BC"/>
    <w:rsid w:val="008479D7"/>
    <w:rsid w:val="00850552"/>
    <w:rsid w:val="00850B84"/>
    <w:rsid w:val="00850B94"/>
    <w:rsid w:val="00850C23"/>
    <w:rsid w:val="00850C40"/>
    <w:rsid w:val="00851780"/>
    <w:rsid w:val="008519B9"/>
    <w:rsid w:val="00851AE6"/>
    <w:rsid w:val="00851CC3"/>
    <w:rsid w:val="00852109"/>
    <w:rsid w:val="0085266F"/>
    <w:rsid w:val="00852E1A"/>
    <w:rsid w:val="008533E1"/>
    <w:rsid w:val="00853486"/>
    <w:rsid w:val="0085388B"/>
    <w:rsid w:val="0085425A"/>
    <w:rsid w:val="008542BB"/>
    <w:rsid w:val="00854651"/>
    <w:rsid w:val="008551C4"/>
    <w:rsid w:val="008554C9"/>
    <w:rsid w:val="00856A31"/>
    <w:rsid w:val="00857717"/>
    <w:rsid w:val="00857975"/>
    <w:rsid w:val="00857A79"/>
    <w:rsid w:val="00860883"/>
    <w:rsid w:val="00860E47"/>
    <w:rsid w:val="00860E53"/>
    <w:rsid w:val="008611FD"/>
    <w:rsid w:val="00861720"/>
    <w:rsid w:val="00861A9C"/>
    <w:rsid w:val="00862140"/>
    <w:rsid w:val="0086214D"/>
    <w:rsid w:val="008626EE"/>
    <w:rsid w:val="008629F3"/>
    <w:rsid w:val="00862F81"/>
    <w:rsid w:val="00863315"/>
    <w:rsid w:val="0086384F"/>
    <w:rsid w:val="00863924"/>
    <w:rsid w:val="00863A0E"/>
    <w:rsid w:val="00863CBB"/>
    <w:rsid w:val="00863CF0"/>
    <w:rsid w:val="00864119"/>
    <w:rsid w:val="008641B9"/>
    <w:rsid w:val="0086460D"/>
    <w:rsid w:val="00864685"/>
    <w:rsid w:val="00864730"/>
    <w:rsid w:val="00865038"/>
    <w:rsid w:val="00865730"/>
    <w:rsid w:val="00865FC4"/>
    <w:rsid w:val="008665D0"/>
    <w:rsid w:val="008667EB"/>
    <w:rsid w:val="00866813"/>
    <w:rsid w:val="00866821"/>
    <w:rsid w:val="00867BBF"/>
    <w:rsid w:val="008708C0"/>
    <w:rsid w:val="00870F43"/>
    <w:rsid w:val="0087109B"/>
    <w:rsid w:val="00871682"/>
    <w:rsid w:val="00872374"/>
    <w:rsid w:val="00873210"/>
    <w:rsid w:val="00873F22"/>
    <w:rsid w:val="00874B9E"/>
    <w:rsid w:val="00874E0E"/>
    <w:rsid w:val="00874E53"/>
    <w:rsid w:val="00875163"/>
    <w:rsid w:val="00875741"/>
    <w:rsid w:val="00875FCC"/>
    <w:rsid w:val="00877219"/>
    <w:rsid w:val="0087764B"/>
    <w:rsid w:val="008779DA"/>
    <w:rsid w:val="008803AD"/>
    <w:rsid w:val="008806CF"/>
    <w:rsid w:val="00880918"/>
    <w:rsid w:val="00881492"/>
    <w:rsid w:val="0088166E"/>
    <w:rsid w:val="008817C7"/>
    <w:rsid w:val="00881A77"/>
    <w:rsid w:val="00881B4E"/>
    <w:rsid w:val="00881C1A"/>
    <w:rsid w:val="00881D69"/>
    <w:rsid w:val="00882527"/>
    <w:rsid w:val="00882659"/>
    <w:rsid w:val="008829F9"/>
    <w:rsid w:val="00882CC2"/>
    <w:rsid w:val="0088303F"/>
    <w:rsid w:val="008832A4"/>
    <w:rsid w:val="008838FC"/>
    <w:rsid w:val="00883B65"/>
    <w:rsid w:val="00883CD0"/>
    <w:rsid w:val="00884467"/>
    <w:rsid w:val="00884709"/>
    <w:rsid w:val="00884E6D"/>
    <w:rsid w:val="00885E77"/>
    <w:rsid w:val="00885FA8"/>
    <w:rsid w:val="0088636C"/>
    <w:rsid w:val="0088657C"/>
    <w:rsid w:val="00886C77"/>
    <w:rsid w:val="008871E3"/>
    <w:rsid w:val="00887398"/>
    <w:rsid w:val="008876ED"/>
    <w:rsid w:val="00887710"/>
    <w:rsid w:val="008878CA"/>
    <w:rsid w:val="00887998"/>
    <w:rsid w:val="00887B43"/>
    <w:rsid w:val="008904F8"/>
    <w:rsid w:val="00890642"/>
    <w:rsid w:val="00890673"/>
    <w:rsid w:val="00891093"/>
    <w:rsid w:val="008913FE"/>
    <w:rsid w:val="0089158A"/>
    <w:rsid w:val="00891AC7"/>
    <w:rsid w:val="00891CBF"/>
    <w:rsid w:val="00891EE6"/>
    <w:rsid w:val="0089218A"/>
    <w:rsid w:val="00892308"/>
    <w:rsid w:val="00892501"/>
    <w:rsid w:val="00892B7C"/>
    <w:rsid w:val="00893595"/>
    <w:rsid w:val="00894951"/>
    <w:rsid w:val="008949F6"/>
    <w:rsid w:val="00894B7E"/>
    <w:rsid w:val="00894DDF"/>
    <w:rsid w:val="00895A5F"/>
    <w:rsid w:val="00895C1B"/>
    <w:rsid w:val="00896D42"/>
    <w:rsid w:val="00897358"/>
    <w:rsid w:val="00897EC1"/>
    <w:rsid w:val="008A0092"/>
    <w:rsid w:val="008A050F"/>
    <w:rsid w:val="008A1706"/>
    <w:rsid w:val="008A18C0"/>
    <w:rsid w:val="008A1B57"/>
    <w:rsid w:val="008A1FBC"/>
    <w:rsid w:val="008A2372"/>
    <w:rsid w:val="008A26C3"/>
    <w:rsid w:val="008A3230"/>
    <w:rsid w:val="008A4160"/>
    <w:rsid w:val="008A4C84"/>
    <w:rsid w:val="008A51CA"/>
    <w:rsid w:val="008A579F"/>
    <w:rsid w:val="008A59B8"/>
    <w:rsid w:val="008A5B49"/>
    <w:rsid w:val="008A5BE7"/>
    <w:rsid w:val="008A5E09"/>
    <w:rsid w:val="008A65DD"/>
    <w:rsid w:val="008A6A53"/>
    <w:rsid w:val="008A6D5F"/>
    <w:rsid w:val="008A7729"/>
    <w:rsid w:val="008A776D"/>
    <w:rsid w:val="008A7BB1"/>
    <w:rsid w:val="008B02F8"/>
    <w:rsid w:val="008B0449"/>
    <w:rsid w:val="008B0A46"/>
    <w:rsid w:val="008B15C7"/>
    <w:rsid w:val="008B18F2"/>
    <w:rsid w:val="008B1918"/>
    <w:rsid w:val="008B1F75"/>
    <w:rsid w:val="008B2407"/>
    <w:rsid w:val="008B2547"/>
    <w:rsid w:val="008B2BB2"/>
    <w:rsid w:val="008B2EA6"/>
    <w:rsid w:val="008B30D6"/>
    <w:rsid w:val="008B3482"/>
    <w:rsid w:val="008B36A5"/>
    <w:rsid w:val="008B378C"/>
    <w:rsid w:val="008B402F"/>
    <w:rsid w:val="008B4A35"/>
    <w:rsid w:val="008B4C52"/>
    <w:rsid w:val="008B4C86"/>
    <w:rsid w:val="008B4DD5"/>
    <w:rsid w:val="008B542B"/>
    <w:rsid w:val="008B653D"/>
    <w:rsid w:val="008B658B"/>
    <w:rsid w:val="008B791B"/>
    <w:rsid w:val="008B7C0B"/>
    <w:rsid w:val="008B7EFE"/>
    <w:rsid w:val="008C02C3"/>
    <w:rsid w:val="008C0570"/>
    <w:rsid w:val="008C0859"/>
    <w:rsid w:val="008C09CA"/>
    <w:rsid w:val="008C0CE6"/>
    <w:rsid w:val="008C14F9"/>
    <w:rsid w:val="008C197C"/>
    <w:rsid w:val="008C1D01"/>
    <w:rsid w:val="008C1D22"/>
    <w:rsid w:val="008C2184"/>
    <w:rsid w:val="008C2280"/>
    <w:rsid w:val="008C238C"/>
    <w:rsid w:val="008C256A"/>
    <w:rsid w:val="008C289F"/>
    <w:rsid w:val="008C4288"/>
    <w:rsid w:val="008C44D2"/>
    <w:rsid w:val="008C47DD"/>
    <w:rsid w:val="008C4A08"/>
    <w:rsid w:val="008C5248"/>
    <w:rsid w:val="008C57EE"/>
    <w:rsid w:val="008C59D2"/>
    <w:rsid w:val="008C5D51"/>
    <w:rsid w:val="008C6440"/>
    <w:rsid w:val="008C67B3"/>
    <w:rsid w:val="008C695D"/>
    <w:rsid w:val="008C6A7C"/>
    <w:rsid w:val="008C6A7E"/>
    <w:rsid w:val="008C6B88"/>
    <w:rsid w:val="008C735C"/>
    <w:rsid w:val="008C741D"/>
    <w:rsid w:val="008C7DFA"/>
    <w:rsid w:val="008C7EF4"/>
    <w:rsid w:val="008D0CB0"/>
    <w:rsid w:val="008D1098"/>
    <w:rsid w:val="008D13EF"/>
    <w:rsid w:val="008D18B2"/>
    <w:rsid w:val="008D2343"/>
    <w:rsid w:val="008D279A"/>
    <w:rsid w:val="008D46C1"/>
    <w:rsid w:val="008D490A"/>
    <w:rsid w:val="008D5ABA"/>
    <w:rsid w:val="008D606C"/>
    <w:rsid w:val="008D674B"/>
    <w:rsid w:val="008D6B09"/>
    <w:rsid w:val="008D6CE6"/>
    <w:rsid w:val="008D6FEA"/>
    <w:rsid w:val="008D765A"/>
    <w:rsid w:val="008D7AF7"/>
    <w:rsid w:val="008E0487"/>
    <w:rsid w:val="008E1213"/>
    <w:rsid w:val="008E14C5"/>
    <w:rsid w:val="008E168B"/>
    <w:rsid w:val="008E182D"/>
    <w:rsid w:val="008E1D33"/>
    <w:rsid w:val="008E1F2D"/>
    <w:rsid w:val="008E1F4E"/>
    <w:rsid w:val="008E23ED"/>
    <w:rsid w:val="008E25B9"/>
    <w:rsid w:val="008E2E5D"/>
    <w:rsid w:val="008E3AE6"/>
    <w:rsid w:val="008E3F04"/>
    <w:rsid w:val="008E4562"/>
    <w:rsid w:val="008E4767"/>
    <w:rsid w:val="008E5436"/>
    <w:rsid w:val="008E555E"/>
    <w:rsid w:val="008E5E64"/>
    <w:rsid w:val="008E6034"/>
    <w:rsid w:val="008E61B2"/>
    <w:rsid w:val="008E61F3"/>
    <w:rsid w:val="008E67E5"/>
    <w:rsid w:val="008E6D31"/>
    <w:rsid w:val="008E6F44"/>
    <w:rsid w:val="008E798F"/>
    <w:rsid w:val="008E7AB7"/>
    <w:rsid w:val="008F02E7"/>
    <w:rsid w:val="008F0325"/>
    <w:rsid w:val="008F044D"/>
    <w:rsid w:val="008F09A0"/>
    <w:rsid w:val="008F0FEA"/>
    <w:rsid w:val="008F102A"/>
    <w:rsid w:val="008F1208"/>
    <w:rsid w:val="008F1509"/>
    <w:rsid w:val="008F16C6"/>
    <w:rsid w:val="008F1D63"/>
    <w:rsid w:val="008F1EEC"/>
    <w:rsid w:val="008F25B5"/>
    <w:rsid w:val="008F261E"/>
    <w:rsid w:val="008F2CE6"/>
    <w:rsid w:val="008F3044"/>
    <w:rsid w:val="008F34AF"/>
    <w:rsid w:val="008F3514"/>
    <w:rsid w:val="008F4336"/>
    <w:rsid w:val="008F46D6"/>
    <w:rsid w:val="008F4ACF"/>
    <w:rsid w:val="008F4E6E"/>
    <w:rsid w:val="008F4F3C"/>
    <w:rsid w:val="008F565A"/>
    <w:rsid w:val="008F57D8"/>
    <w:rsid w:val="008F5A95"/>
    <w:rsid w:val="008F6410"/>
    <w:rsid w:val="008F686C"/>
    <w:rsid w:val="008F699E"/>
    <w:rsid w:val="008F6AFF"/>
    <w:rsid w:val="008F6DFA"/>
    <w:rsid w:val="008F7B08"/>
    <w:rsid w:val="008F7B70"/>
    <w:rsid w:val="00900168"/>
    <w:rsid w:val="009004A5"/>
    <w:rsid w:val="009004A7"/>
    <w:rsid w:val="0090072E"/>
    <w:rsid w:val="00900C64"/>
    <w:rsid w:val="00900EB1"/>
    <w:rsid w:val="00900EB6"/>
    <w:rsid w:val="00901599"/>
    <w:rsid w:val="00901725"/>
    <w:rsid w:val="009019DA"/>
    <w:rsid w:val="00901D77"/>
    <w:rsid w:val="00901DD5"/>
    <w:rsid w:val="00901F2E"/>
    <w:rsid w:val="00901FDC"/>
    <w:rsid w:val="009021AF"/>
    <w:rsid w:val="009029F0"/>
    <w:rsid w:val="00902A03"/>
    <w:rsid w:val="00902F69"/>
    <w:rsid w:val="00903CC0"/>
    <w:rsid w:val="009042EB"/>
    <w:rsid w:val="009045DB"/>
    <w:rsid w:val="00904BFA"/>
    <w:rsid w:val="00904D70"/>
    <w:rsid w:val="00904FF0"/>
    <w:rsid w:val="0090571B"/>
    <w:rsid w:val="00905776"/>
    <w:rsid w:val="00905796"/>
    <w:rsid w:val="00905C97"/>
    <w:rsid w:val="00906349"/>
    <w:rsid w:val="0090675A"/>
    <w:rsid w:val="009069C3"/>
    <w:rsid w:val="00906B5E"/>
    <w:rsid w:val="009075F1"/>
    <w:rsid w:val="009078A9"/>
    <w:rsid w:val="009078DE"/>
    <w:rsid w:val="00907C5E"/>
    <w:rsid w:val="00910565"/>
    <w:rsid w:val="009108AB"/>
    <w:rsid w:val="009108D3"/>
    <w:rsid w:val="00911DD7"/>
    <w:rsid w:val="00911FB9"/>
    <w:rsid w:val="0091219B"/>
    <w:rsid w:val="00912647"/>
    <w:rsid w:val="00912B9F"/>
    <w:rsid w:val="00913316"/>
    <w:rsid w:val="00913748"/>
    <w:rsid w:val="00913C37"/>
    <w:rsid w:val="00913D49"/>
    <w:rsid w:val="0091406A"/>
    <w:rsid w:val="009146AD"/>
    <w:rsid w:val="00915087"/>
    <w:rsid w:val="0091528B"/>
    <w:rsid w:val="00915357"/>
    <w:rsid w:val="009156E8"/>
    <w:rsid w:val="00915AC0"/>
    <w:rsid w:val="0091627F"/>
    <w:rsid w:val="0091639E"/>
    <w:rsid w:val="00916586"/>
    <w:rsid w:val="00916710"/>
    <w:rsid w:val="00916A6F"/>
    <w:rsid w:val="00920083"/>
    <w:rsid w:val="00920269"/>
    <w:rsid w:val="009206C2"/>
    <w:rsid w:val="009209E4"/>
    <w:rsid w:val="00920E55"/>
    <w:rsid w:val="0092114F"/>
    <w:rsid w:val="00921CA8"/>
    <w:rsid w:val="00921E36"/>
    <w:rsid w:val="0092238D"/>
    <w:rsid w:val="009231CC"/>
    <w:rsid w:val="00923B65"/>
    <w:rsid w:val="00923DD8"/>
    <w:rsid w:val="00924798"/>
    <w:rsid w:val="00924A7A"/>
    <w:rsid w:val="00924B4F"/>
    <w:rsid w:val="00924C2D"/>
    <w:rsid w:val="009251DB"/>
    <w:rsid w:val="009253BE"/>
    <w:rsid w:val="009261AB"/>
    <w:rsid w:val="009262D2"/>
    <w:rsid w:val="00926BDC"/>
    <w:rsid w:val="00926E8A"/>
    <w:rsid w:val="00926F63"/>
    <w:rsid w:val="00926FAE"/>
    <w:rsid w:val="009272FB"/>
    <w:rsid w:val="0092798A"/>
    <w:rsid w:val="00927C20"/>
    <w:rsid w:val="00927CEE"/>
    <w:rsid w:val="00930142"/>
    <w:rsid w:val="009303FA"/>
    <w:rsid w:val="009304FD"/>
    <w:rsid w:val="00930585"/>
    <w:rsid w:val="009305EE"/>
    <w:rsid w:val="00930719"/>
    <w:rsid w:val="009310CD"/>
    <w:rsid w:val="00931698"/>
    <w:rsid w:val="009317E8"/>
    <w:rsid w:val="00931AD2"/>
    <w:rsid w:val="00931C82"/>
    <w:rsid w:val="00931D1F"/>
    <w:rsid w:val="00931E17"/>
    <w:rsid w:val="00932312"/>
    <w:rsid w:val="009324DB"/>
    <w:rsid w:val="009324FB"/>
    <w:rsid w:val="00932CE8"/>
    <w:rsid w:val="009331CA"/>
    <w:rsid w:val="00933410"/>
    <w:rsid w:val="009350C6"/>
    <w:rsid w:val="009353A0"/>
    <w:rsid w:val="00935486"/>
    <w:rsid w:val="00935632"/>
    <w:rsid w:val="00935B62"/>
    <w:rsid w:val="0093600F"/>
    <w:rsid w:val="0093649E"/>
    <w:rsid w:val="009366E2"/>
    <w:rsid w:val="009374BA"/>
    <w:rsid w:val="009376D8"/>
    <w:rsid w:val="0093780C"/>
    <w:rsid w:val="00937A12"/>
    <w:rsid w:val="00940475"/>
    <w:rsid w:val="009404F7"/>
    <w:rsid w:val="00940B26"/>
    <w:rsid w:val="009411AA"/>
    <w:rsid w:val="00941834"/>
    <w:rsid w:val="00941C07"/>
    <w:rsid w:val="00941C4E"/>
    <w:rsid w:val="009422D9"/>
    <w:rsid w:val="00942921"/>
    <w:rsid w:val="00942EF4"/>
    <w:rsid w:val="00943AF6"/>
    <w:rsid w:val="00943E21"/>
    <w:rsid w:val="00944748"/>
    <w:rsid w:val="00944791"/>
    <w:rsid w:val="00944AAC"/>
    <w:rsid w:val="00944C1E"/>
    <w:rsid w:val="00945518"/>
    <w:rsid w:val="00945584"/>
    <w:rsid w:val="009461E2"/>
    <w:rsid w:val="009467F6"/>
    <w:rsid w:val="00946EA6"/>
    <w:rsid w:val="00947270"/>
    <w:rsid w:val="00947C08"/>
    <w:rsid w:val="00947D08"/>
    <w:rsid w:val="00947E56"/>
    <w:rsid w:val="00947EE1"/>
    <w:rsid w:val="009504F6"/>
    <w:rsid w:val="009509BD"/>
    <w:rsid w:val="00950CB5"/>
    <w:rsid w:val="00950CBF"/>
    <w:rsid w:val="00950EBE"/>
    <w:rsid w:val="00950EE7"/>
    <w:rsid w:val="00951456"/>
    <w:rsid w:val="0095173F"/>
    <w:rsid w:val="0095189C"/>
    <w:rsid w:val="00951B4E"/>
    <w:rsid w:val="009520F7"/>
    <w:rsid w:val="00952618"/>
    <w:rsid w:val="009526FF"/>
    <w:rsid w:val="00953810"/>
    <w:rsid w:val="00953C9A"/>
    <w:rsid w:val="00953E7B"/>
    <w:rsid w:val="00953F85"/>
    <w:rsid w:val="00954331"/>
    <w:rsid w:val="00954859"/>
    <w:rsid w:val="0095498A"/>
    <w:rsid w:val="00954DF7"/>
    <w:rsid w:val="00955238"/>
    <w:rsid w:val="00955351"/>
    <w:rsid w:val="009554F2"/>
    <w:rsid w:val="00955A16"/>
    <w:rsid w:val="00955A79"/>
    <w:rsid w:val="00955B7E"/>
    <w:rsid w:val="00955D2E"/>
    <w:rsid w:val="00956412"/>
    <w:rsid w:val="00956829"/>
    <w:rsid w:val="00956EAE"/>
    <w:rsid w:val="009574CC"/>
    <w:rsid w:val="00957854"/>
    <w:rsid w:val="009604D8"/>
    <w:rsid w:val="00960737"/>
    <w:rsid w:val="009607A1"/>
    <w:rsid w:val="009607B7"/>
    <w:rsid w:val="00960D91"/>
    <w:rsid w:val="00960FC3"/>
    <w:rsid w:val="00961165"/>
    <w:rsid w:val="00961233"/>
    <w:rsid w:val="00961491"/>
    <w:rsid w:val="00961638"/>
    <w:rsid w:val="00961F79"/>
    <w:rsid w:val="00962130"/>
    <w:rsid w:val="0096229D"/>
    <w:rsid w:val="0096240E"/>
    <w:rsid w:val="009624FA"/>
    <w:rsid w:val="00962F37"/>
    <w:rsid w:val="00963288"/>
    <w:rsid w:val="0096331C"/>
    <w:rsid w:val="0096341B"/>
    <w:rsid w:val="0096438A"/>
    <w:rsid w:val="00964858"/>
    <w:rsid w:val="00964E69"/>
    <w:rsid w:val="00964E82"/>
    <w:rsid w:val="00964F7A"/>
    <w:rsid w:val="00965055"/>
    <w:rsid w:val="0096555F"/>
    <w:rsid w:val="009659B2"/>
    <w:rsid w:val="00966040"/>
    <w:rsid w:val="00966919"/>
    <w:rsid w:val="009673F7"/>
    <w:rsid w:val="00970190"/>
    <w:rsid w:val="0097076D"/>
    <w:rsid w:val="00970A25"/>
    <w:rsid w:val="00970A41"/>
    <w:rsid w:val="00970C66"/>
    <w:rsid w:val="00970DA9"/>
    <w:rsid w:val="00971302"/>
    <w:rsid w:val="0097146E"/>
    <w:rsid w:val="009714A7"/>
    <w:rsid w:val="00971588"/>
    <w:rsid w:val="00971BAD"/>
    <w:rsid w:val="00972157"/>
    <w:rsid w:val="009722F5"/>
    <w:rsid w:val="009723BD"/>
    <w:rsid w:val="0097265D"/>
    <w:rsid w:val="009729FD"/>
    <w:rsid w:val="00972DDE"/>
    <w:rsid w:val="00972F0C"/>
    <w:rsid w:val="0097315F"/>
    <w:rsid w:val="009731B5"/>
    <w:rsid w:val="0097358F"/>
    <w:rsid w:val="0097395B"/>
    <w:rsid w:val="009742F8"/>
    <w:rsid w:val="00974324"/>
    <w:rsid w:val="009743D7"/>
    <w:rsid w:val="009747A8"/>
    <w:rsid w:val="00974885"/>
    <w:rsid w:val="00974B69"/>
    <w:rsid w:val="0097576D"/>
    <w:rsid w:val="00975D63"/>
    <w:rsid w:val="00975F50"/>
    <w:rsid w:val="00975FE5"/>
    <w:rsid w:val="00977147"/>
    <w:rsid w:val="0097725D"/>
    <w:rsid w:val="0097799D"/>
    <w:rsid w:val="00977AFF"/>
    <w:rsid w:val="00977D2D"/>
    <w:rsid w:val="00977F65"/>
    <w:rsid w:val="00980282"/>
    <w:rsid w:val="009802A4"/>
    <w:rsid w:val="00980553"/>
    <w:rsid w:val="00980851"/>
    <w:rsid w:val="00980919"/>
    <w:rsid w:val="00980C7B"/>
    <w:rsid w:val="00982959"/>
    <w:rsid w:val="00983698"/>
    <w:rsid w:val="00984763"/>
    <w:rsid w:val="00984CD1"/>
    <w:rsid w:val="00984DA2"/>
    <w:rsid w:val="00984F0E"/>
    <w:rsid w:val="009850A9"/>
    <w:rsid w:val="00985151"/>
    <w:rsid w:val="0098541C"/>
    <w:rsid w:val="00985517"/>
    <w:rsid w:val="0098575C"/>
    <w:rsid w:val="00985D44"/>
    <w:rsid w:val="0098603C"/>
    <w:rsid w:val="009865C7"/>
    <w:rsid w:val="00986B25"/>
    <w:rsid w:val="00987545"/>
    <w:rsid w:val="0098757F"/>
    <w:rsid w:val="00987862"/>
    <w:rsid w:val="00987F1D"/>
    <w:rsid w:val="00990181"/>
    <w:rsid w:val="00991506"/>
    <w:rsid w:val="00991E65"/>
    <w:rsid w:val="00992218"/>
    <w:rsid w:val="00992914"/>
    <w:rsid w:val="00993666"/>
    <w:rsid w:val="00993D87"/>
    <w:rsid w:val="00993EC7"/>
    <w:rsid w:val="009941C5"/>
    <w:rsid w:val="009942E5"/>
    <w:rsid w:val="009948EC"/>
    <w:rsid w:val="009956D0"/>
    <w:rsid w:val="0099616A"/>
    <w:rsid w:val="0099693A"/>
    <w:rsid w:val="009969D9"/>
    <w:rsid w:val="00996A35"/>
    <w:rsid w:val="00996B6D"/>
    <w:rsid w:val="009977BC"/>
    <w:rsid w:val="00997AC8"/>
    <w:rsid w:val="00997C52"/>
    <w:rsid w:val="009A0364"/>
    <w:rsid w:val="009A0782"/>
    <w:rsid w:val="009A082E"/>
    <w:rsid w:val="009A0F95"/>
    <w:rsid w:val="009A1449"/>
    <w:rsid w:val="009A19E0"/>
    <w:rsid w:val="009A1CA2"/>
    <w:rsid w:val="009A24EB"/>
    <w:rsid w:val="009A34CC"/>
    <w:rsid w:val="009A41EA"/>
    <w:rsid w:val="009A42F8"/>
    <w:rsid w:val="009A488B"/>
    <w:rsid w:val="009A493F"/>
    <w:rsid w:val="009A4A1F"/>
    <w:rsid w:val="009A4B64"/>
    <w:rsid w:val="009A5050"/>
    <w:rsid w:val="009A5F06"/>
    <w:rsid w:val="009A5F8A"/>
    <w:rsid w:val="009A6091"/>
    <w:rsid w:val="009A6ADE"/>
    <w:rsid w:val="009A6B7C"/>
    <w:rsid w:val="009A6E93"/>
    <w:rsid w:val="009A6FEE"/>
    <w:rsid w:val="009A7DB8"/>
    <w:rsid w:val="009B0E4D"/>
    <w:rsid w:val="009B1420"/>
    <w:rsid w:val="009B15DC"/>
    <w:rsid w:val="009B1C7C"/>
    <w:rsid w:val="009B1EC5"/>
    <w:rsid w:val="009B2529"/>
    <w:rsid w:val="009B2736"/>
    <w:rsid w:val="009B344D"/>
    <w:rsid w:val="009B3A0B"/>
    <w:rsid w:val="009B3E8E"/>
    <w:rsid w:val="009B417C"/>
    <w:rsid w:val="009B4865"/>
    <w:rsid w:val="009B4DE7"/>
    <w:rsid w:val="009B4FA6"/>
    <w:rsid w:val="009B516F"/>
    <w:rsid w:val="009B52E6"/>
    <w:rsid w:val="009B580D"/>
    <w:rsid w:val="009B5954"/>
    <w:rsid w:val="009B6055"/>
    <w:rsid w:val="009B6A14"/>
    <w:rsid w:val="009B6A87"/>
    <w:rsid w:val="009B7562"/>
    <w:rsid w:val="009B7CDE"/>
    <w:rsid w:val="009C0C42"/>
    <w:rsid w:val="009C1109"/>
    <w:rsid w:val="009C1251"/>
    <w:rsid w:val="009C197C"/>
    <w:rsid w:val="009C2153"/>
    <w:rsid w:val="009C227D"/>
    <w:rsid w:val="009C2281"/>
    <w:rsid w:val="009C2AAC"/>
    <w:rsid w:val="009C2DCB"/>
    <w:rsid w:val="009C327C"/>
    <w:rsid w:val="009C32E6"/>
    <w:rsid w:val="009C364E"/>
    <w:rsid w:val="009C3EB5"/>
    <w:rsid w:val="009C48F0"/>
    <w:rsid w:val="009C52DC"/>
    <w:rsid w:val="009C533D"/>
    <w:rsid w:val="009C58A4"/>
    <w:rsid w:val="009C5CC2"/>
    <w:rsid w:val="009C5F0A"/>
    <w:rsid w:val="009C5FE4"/>
    <w:rsid w:val="009C650F"/>
    <w:rsid w:val="009C65D8"/>
    <w:rsid w:val="009C6AAE"/>
    <w:rsid w:val="009C6DB2"/>
    <w:rsid w:val="009C76D3"/>
    <w:rsid w:val="009C7796"/>
    <w:rsid w:val="009C7D5E"/>
    <w:rsid w:val="009D03B0"/>
    <w:rsid w:val="009D0A20"/>
    <w:rsid w:val="009D13DB"/>
    <w:rsid w:val="009D1640"/>
    <w:rsid w:val="009D178A"/>
    <w:rsid w:val="009D1D5C"/>
    <w:rsid w:val="009D21D3"/>
    <w:rsid w:val="009D2AA8"/>
    <w:rsid w:val="009D2D8A"/>
    <w:rsid w:val="009D33C9"/>
    <w:rsid w:val="009D3A99"/>
    <w:rsid w:val="009D3E9B"/>
    <w:rsid w:val="009D414B"/>
    <w:rsid w:val="009D42CD"/>
    <w:rsid w:val="009D42F8"/>
    <w:rsid w:val="009D4715"/>
    <w:rsid w:val="009D56EB"/>
    <w:rsid w:val="009D62A5"/>
    <w:rsid w:val="009D6537"/>
    <w:rsid w:val="009D6C8C"/>
    <w:rsid w:val="009D6E6F"/>
    <w:rsid w:val="009D7544"/>
    <w:rsid w:val="009D7771"/>
    <w:rsid w:val="009D7A6A"/>
    <w:rsid w:val="009D7B6A"/>
    <w:rsid w:val="009E0130"/>
    <w:rsid w:val="009E0372"/>
    <w:rsid w:val="009E0B8A"/>
    <w:rsid w:val="009E1C75"/>
    <w:rsid w:val="009E1D5C"/>
    <w:rsid w:val="009E1DF6"/>
    <w:rsid w:val="009E1FF7"/>
    <w:rsid w:val="009E216A"/>
    <w:rsid w:val="009E27B1"/>
    <w:rsid w:val="009E2AD6"/>
    <w:rsid w:val="009E2DA6"/>
    <w:rsid w:val="009E2E09"/>
    <w:rsid w:val="009E2E49"/>
    <w:rsid w:val="009E3338"/>
    <w:rsid w:val="009E337C"/>
    <w:rsid w:val="009E39A2"/>
    <w:rsid w:val="009E3F21"/>
    <w:rsid w:val="009E43C1"/>
    <w:rsid w:val="009E454E"/>
    <w:rsid w:val="009E553A"/>
    <w:rsid w:val="009E5CF6"/>
    <w:rsid w:val="009E5EDA"/>
    <w:rsid w:val="009E5FCF"/>
    <w:rsid w:val="009E626F"/>
    <w:rsid w:val="009E6440"/>
    <w:rsid w:val="009E64F6"/>
    <w:rsid w:val="009E6604"/>
    <w:rsid w:val="009E7166"/>
    <w:rsid w:val="009E7828"/>
    <w:rsid w:val="009E7BF4"/>
    <w:rsid w:val="009F04B3"/>
    <w:rsid w:val="009F0788"/>
    <w:rsid w:val="009F1222"/>
    <w:rsid w:val="009F1474"/>
    <w:rsid w:val="009F1479"/>
    <w:rsid w:val="009F18BE"/>
    <w:rsid w:val="009F1A2D"/>
    <w:rsid w:val="009F279F"/>
    <w:rsid w:val="009F2893"/>
    <w:rsid w:val="009F28C5"/>
    <w:rsid w:val="009F28F1"/>
    <w:rsid w:val="009F29A8"/>
    <w:rsid w:val="009F2DBC"/>
    <w:rsid w:val="009F2FA5"/>
    <w:rsid w:val="009F3AE1"/>
    <w:rsid w:val="009F3D80"/>
    <w:rsid w:val="009F3F69"/>
    <w:rsid w:val="009F40DC"/>
    <w:rsid w:val="009F4240"/>
    <w:rsid w:val="009F42F1"/>
    <w:rsid w:val="009F4395"/>
    <w:rsid w:val="009F4C4A"/>
    <w:rsid w:val="009F4ECA"/>
    <w:rsid w:val="009F5329"/>
    <w:rsid w:val="009F5B05"/>
    <w:rsid w:val="009F5B28"/>
    <w:rsid w:val="009F5C1C"/>
    <w:rsid w:val="009F5F9A"/>
    <w:rsid w:val="009F6FAE"/>
    <w:rsid w:val="009F79AF"/>
    <w:rsid w:val="009F79E1"/>
    <w:rsid w:val="009F7A23"/>
    <w:rsid w:val="009F7D6E"/>
    <w:rsid w:val="009F7FAD"/>
    <w:rsid w:val="00A0039B"/>
    <w:rsid w:val="00A01297"/>
    <w:rsid w:val="00A012F3"/>
    <w:rsid w:val="00A014E5"/>
    <w:rsid w:val="00A01818"/>
    <w:rsid w:val="00A01D3D"/>
    <w:rsid w:val="00A025D3"/>
    <w:rsid w:val="00A03147"/>
    <w:rsid w:val="00A039E6"/>
    <w:rsid w:val="00A03AAA"/>
    <w:rsid w:val="00A03F56"/>
    <w:rsid w:val="00A04C95"/>
    <w:rsid w:val="00A04EDD"/>
    <w:rsid w:val="00A051CA"/>
    <w:rsid w:val="00A05227"/>
    <w:rsid w:val="00A059B2"/>
    <w:rsid w:val="00A05E1F"/>
    <w:rsid w:val="00A060C5"/>
    <w:rsid w:val="00A06581"/>
    <w:rsid w:val="00A0710A"/>
    <w:rsid w:val="00A0754E"/>
    <w:rsid w:val="00A076F5"/>
    <w:rsid w:val="00A10BF3"/>
    <w:rsid w:val="00A10EF8"/>
    <w:rsid w:val="00A1124D"/>
    <w:rsid w:val="00A1205D"/>
    <w:rsid w:val="00A1235F"/>
    <w:rsid w:val="00A123B7"/>
    <w:rsid w:val="00A12672"/>
    <w:rsid w:val="00A12D6F"/>
    <w:rsid w:val="00A13223"/>
    <w:rsid w:val="00A13286"/>
    <w:rsid w:val="00A133CB"/>
    <w:rsid w:val="00A13AEC"/>
    <w:rsid w:val="00A13AED"/>
    <w:rsid w:val="00A13E90"/>
    <w:rsid w:val="00A14395"/>
    <w:rsid w:val="00A1467D"/>
    <w:rsid w:val="00A1467E"/>
    <w:rsid w:val="00A14876"/>
    <w:rsid w:val="00A15A67"/>
    <w:rsid w:val="00A1603E"/>
    <w:rsid w:val="00A1604C"/>
    <w:rsid w:val="00A16352"/>
    <w:rsid w:val="00A16802"/>
    <w:rsid w:val="00A16A83"/>
    <w:rsid w:val="00A170D9"/>
    <w:rsid w:val="00A17198"/>
    <w:rsid w:val="00A177A9"/>
    <w:rsid w:val="00A177D9"/>
    <w:rsid w:val="00A17980"/>
    <w:rsid w:val="00A17CCA"/>
    <w:rsid w:val="00A206CB"/>
    <w:rsid w:val="00A2081F"/>
    <w:rsid w:val="00A208C8"/>
    <w:rsid w:val="00A20BCF"/>
    <w:rsid w:val="00A21604"/>
    <w:rsid w:val="00A21696"/>
    <w:rsid w:val="00A216BF"/>
    <w:rsid w:val="00A21C19"/>
    <w:rsid w:val="00A21F0B"/>
    <w:rsid w:val="00A21FB0"/>
    <w:rsid w:val="00A227FF"/>
    <w:rsid w:val="00A22916"/>
    <w:rsid w:val="00A22D08"/>
    <w:rsid w:val="00A22F31"/>
    <w:rsid w:val="00A23044"/>
    <w:rsid w:val="00A231E5"/>
    <w:rsid w:val="00A235D5"/>
    <w:rsid w:val="00A2394F"/>
    <w:rsid w:val="00A23C67"/>
    <w:rsid w:val="00A244C2"/>
    <w:rsid w:val="00A24509"/>
    <w:rsid w:val="00A25460"/>
    <w:rsid w:val="00A25A43"/>
    <w:rsid w:val="00A25C9C"/>
    <w:rsid w:val="00A25DD9"/>
    <w:rsid w:val="00A25FC1"/>
    <w:rsid w:val="00A2644D"/>
    <w:rsid w:val="00A268A3"/>
    <w:rsid w:val="00A26A75"/>
    <w:rsid w:val="00A27270"/>
    <w:rsid w:val="00A2732C"/>
    <w:rsid w:val="00A27665"/>
    <w:rsid w:val="00A27690"/>
    <w:rsid w:val="00A27772"/>
    <w:rsid w:val="00A27C06"/>
    <w:rsid w:val="00A3024E"/>
    <w:rsid w:val="00A30DC9"/>
    <w:rsid w:val="00A30FFD"/>
    <w:rsid w:val="00A311A4"/>
    <w:rsid w:val="00A31565"/>
    <w:rsid w:val="00A31677"/>
    <w:rsid w:val="00A31B8F"/>
    <w:rsid w:val="00A31D5A"/>
    <w:rsid w:val="00A31E22"/>
    <w:rsid w:val="00A32343"/>
    <w:rsid w:val="00A324DD"/>
    <w:rsid w:val="00A3250C"/>
    <w:rsid w:val="00A32AD2"/>
    <w:rsid w:val="00A32D38"/>
    <w:rsid w:val="00A32E70"/>
    <w:rsid w:val="00A33499"/>
    <w:rsid w:val="00A33D19"/>
    <w:rsid w:val="00A34862"/>
    <w:rsid w:val="00A348E8"/>
    <w:rsid w:val="00A34F9B"/>
    <w:rsid w:val="00A35539"/>
    <w:rsid w:val="00A356F2"/>
    <w:rsid w:val="00A35885"/>
    <w:rsid w:val="00A35B36"/>
    <w:rsid w:val="00A361D7"/>
    <w:rsid w:val="00A366C7"/>
    <w:rsid w:val="00A36DA3"/>
    <w:rsid w:val="00A36DB5"/>
    <w:rsid w:val="00A37056"/>
    <w:rsid w:val="00A37085"/>
    <w:rsid w:val="00A37656"/>
    <w:rsid w:val="00A3766B"/>
    <w:rsid w:val="00A3784E"/>
    <w:rsid w:val="00A379F9"/>
    <w:rsid w:val="00A37BB0"/>
    <w:rsid w:val="00A37D4C"/>
    <w:rsid w:val="00A401AB"/>
    <w:rsid w:val="00A40561"/>
    <w:rsid w:val="00A40905"/>
    <w:rsid w:val="00A4135C"/>
    <w:rsid w:val="00A414C9"/>
    <w:rsid w:val="00A416DD"/>
    <w:rsid w:val="00A416F7"/>
    <w:rsid w:val="00A41E87"/>
    <w:rsid w:val="00A42696"/>
    <w:rsid w:val="00A42C16"/>
    <w:rsid w:val="00A42CF5"/>
    <w:rsid w:val="00A42E4C"/>
    <w:rsid w:val="00A42EAF"/>
    <w:rsid w:val="00A43074"/>
    <w:rsid w:val="00A43683"/>
    <w:rsid w:val="00A43A7A"/>
    <w:rsid w:val="00A440FE"/>
    <w:rsid w:val="00A44225"/>
    <w:rsid w:val="00A44375"/>
    <w:rsid w:val="00A447C7"/>
    <w:rsid w:val="00A44963"/>
    <w:rsid w:val="00A4499C"/>
    <w:rsid w:val="00A44A60"/>
    <w:rsid w:val="00A44C9E"/>
    <w:rsid w:val="00A44E26"/>
    <w:rsid w:val="00A44FAC"/>
    <w:rsid w:val="00A451F2"/>
    <w:rsid w:val="00A45225"/>
    <w:rsid w:val="00A45BE8"/>
    <w:rsid w:val="00A45F32"/>
    <w:rsid w:val="00A4649E"/>
    <w:rsid w:val="00A4671C"/>
    <w:rsid w:val="00A46762"/>
    <w:rsid w:val="00A46BA5"/>
    <w:rsid w:val="00A46E33"/>
    <w:rsid w:val="00A47004"/>
    <w:rsid w:val="00A50155"/>
    <w:rsid w:val="00A5015A"/>
    <w:rsid w:val="00A50360"/>
    <w:rsid w:val="00A50501"/>
    <w:rsid w:val="00A51829"/>
    <w:rsid w:val="00A518F3"/>
    <w:rsid w:val="00A5192A"/>
    <w:rsid w:val="00A51B3D"/>
    <w:rsid w:val="00A51DCA"/>
    <w:rsid w:val="00A51F6E"/>
    <w:rsid w:val="00A52177"/>
    <w:rsid w:val="00A533DA"/>
    <w:rsid w:val="00A534C1"/>
    <w:rsid w:val="00A54585"/>
    <w:rsid w:val="00A545B5"/>
    <w:rsid w:val="00A545E6"/>
    <w:rsid w:val="00A5464F"/>
    <w:rsid w:val="00A547F8"/>
    <w:rsid w:val="00A54BC1"/>
    <w:rsid w:val="00A54C67"/>
    <w:rsid w:val="00A54F50"/>
    <w:rsid w:val="00A55005"/>
    <w:rsid w:val="00A550FD"/>
    <w:rsid w:val="00A56326"/>
    <w:rsid w:val="00A56E7C"/>
    <w:rsid w:val="00A5758D"/>
    <w:rsid w:val="00A576C7"/>
    <w:rsid w:val="00A57810"/>
    <w:rsid w:val="00A5799F"/>
    <w:rsid w:val="00A57C73"/>
    <w:rsid w:val="00A57EB2"/>
    <w:rsid w:val="00A608A3"/>
    <w:rsid w:val="00A60A85"/>
    <w:rsid w:val="00A60E72"/>
    <w:rsid w:val="00A612CA"/>
    <w:rsid w:val="00A61328"/>
    <w:rsid w:val="00A61329"/>
    <w:rsid w:val="00A6154F"/>
    <w:rsid w:val="00A615F6"/>
    <w:rsid w:val="00A615FF"/>
    <w:rsid w:val="00A61E4C"/>
    <w:rsid w:val="00A62F58"/>
    <w:rsid w:val="00A6321A"/>
    <w:rsid w:val="00A639F9"/>
    <w:rsid w:val="00A63E27"/>
    <w:rsid w:val="00A63F51"/>
    <w:rsid w:val="00A6400E"/>
    <w:rsid w:val="00A640D1"/>
    <w:rsid w:val="00A64304"/>
    <w:rsid w:val="00A64325"/>
    <w:rsid w:val="00A6442B"/>
    <w:rsid w:val="00A6447F"/>
    <w:rsid w:val="00A647BE"/>
    <w:rsid w:val="00A651F9"/>
    <w:rsid w:val="00A6533A"/>
    <w:rsid w:val="00A65750"/>
    <w:rsid w:val="00A659C2"/>
    <w:rsid w:val="00A65A58"/>
    <w:rsid w:val="00A65BAC"/>
    <w:rsid w:val="00A65F7F"/>
    <w:rsid w:val="00A66BAB"/>
    <w:rsid w:val="00A67284"/>
    <w:rsid w:val="00A672B0"/>
    <w:rsid w:val="00A6732D"/>
    <w:rsid w:val="00A67446"/>
    <w:rsid w:val="00A67835"/>
    <w:rsid w:val="00A67915"/>
    <w:rsid w:val="00A67D56"/>
    <w:rsid w:val="00A67D99"/>
    <w:rsid w:val="00A67E3F"/>
    <w:rsid w:val="00A67F52"/>
    <w:rsid w:val="00A702CF"/>
    <w:rsid w:val="00A711AA"/>
    <w:rsid w:val="00A715B5"/>
    <w:rsid w:val="00A715D9"/>
    <w:rsid w:val="00A71AB0"/>
    <w:rsid w:val="00A71ACA"/>
    <w:rsid w:val="00A71E57"/>
    <w:rsid w:val="00A721A3"/>
    <w:rsid w:val="00A72AE5"/>
    <w:rsid w:val="00A72AE7"/>
    <w:rsid w:val="00A72EDE"/>
    <w:rsid w:val="00A73048"/>
    <w:rsid w:val="00A738D5"/>
    <w:rsid w:val="00A73C96"/>
    <w:rsid w:val="00A73CA9"/>
    <w:rsid w:val="00A73D33"/>
    <w:rsid w:val="00A74100"/>
    <w:rsid w:val="00A74A9F"/>
    <w:rsid w:val="00A74AA3"/>
    <w:rsid w:val="00A7500F"/>
    <w:rsid w:val="00A754EB"/>
    <w:rsid w:val="00A75784"/>
    <w:rsid w:val="00A76283"/>
    <w:rsid w:val="00A76B5D"/>
    <w:rsid w:val="00A76E37"/>
    <w:rsid w:val="00A77087"/>
    <w:rsid w:val="00A7740E"/>
    <w:rsid w:val="00A805C4"/>
    <w:rsid w:val="00A806E8"/>
    <w:rsid w:val="00A80810"/>
    <w:rsid w:val="00A80AF0"/>
    <w:rsid w:val="00A812A0"/>
    <w:rsid w:val="00A81360"/>
    <w:rsid w:val="00A81395"/>
    <w:rsid w:val="00A81E16"/>
    <w:rsid w:val="00A8203C"/>
    <w:rsid w:val="00A820DA"/>
    <w:rsid w:val="00A821A3"/>
    <w:rsid w:val="00A83966"/>
    <w:rsid w:val="00A840FA"/>
    <w:rsid w:val="00A8415B"/>
    <w:rsid w:val="00A8426B"/>
    <w:rsid w:val="00A84511"/>
    <w:rsid w:val="00A846DC"/>
    <w:rsid w:val="00A84752"/>
    <w:rsid w:val="00A84BFF"/>
    <w:rsid w:val="00A84D15"/>
    <w:rsid w:val="00A85061"/>
    <w:rsid w:val="00A851E4"/>
    <w:rsid w:val="00A8552B"/>
    <w:rsid w:val="00A85B6B"/>
    <w:rsid w:val="00A85D36"/>
    <w:rsid w:val="00A85FD8"/>
    <w:rsid w:val="00A86479"/>
    <w:rsid w:val="00A86620"/>
    <w:rsid w:val="00A86A00"/>
    <w:rsid w:val="00A86A09"/>
    <w:rsid w:val="00A86F8E"/>
    <w:rsid w:val="00A8759E"/>
    <w:rsid w:val="00A876CE"/>
    <w:rsid w:val="00A87B22"/>
    <w:rsid w:val="00A90305"/>
    <w:rsid w:val="00A9124F"/>
    <w:rsid w:val="00A913D8"/>
    <w:rsid w:val="00A91818"/>
    <w:rsid w:val="00A925EB"/>
    <w:rsid w:val="00A92B10"/>
    <w:rsid w:val="00A92DB7"/>
    <w:rsid w:val="00A93744"/>
    <w:rsid w:val="00A9395B"/>
    <w:rsid w:val="00A93E20"/>
    <w:rsid w:val="00A942A0"/>
    <w:rsid w:val="00A94383"/>
    <w:rsid w:val="00A9449C"/>
    <w:rsid w:val="00A949A2"/>
    <w:rsid w:val="00A94A7E"/>
    <w:rsid w:val="00A94CBD"/>
    <w:rsid w:val="00A94D1A"/>
    <w:rsid w:val="00A951AE"/>
    <w:rsid w:val="00A957F3"/>
    <w:rsid w:val="00A9622A"/>
    <w:rsid w:val="00A965A9"/>
    <w:rsid w:val="00A9697D"/>
    <w:rsid w:val="00A97C56"/>
    <w:rsid w:val="00A97E9B"/>
    <w:rsid w:val="00AA02F3"/>
    <w:rsid w:val="00AA06CB"/>
    <w:rsid w:val="00AA0927"/>
    <w:rsid w:val="00AA0DED"/>
    <w:rsid w:val="00AA10E5"/>
    <w:rsid w:val="00AA1239"/>
    <w:rsid w:val="00AA12DB"/>
    <w:rsid w:val="00AA15A5"/>
    <w:rsid w:val="00AA177B"/>
    <w:rsid w:val="00AA18DF"/>
    <w:rsid w:val="00AA1B2E"/>
    <w:rsid w:val="00AA2739"/>
    <w:rsid w:val="00AA2C7C"/>
    <w:rsid w:val="00AA2FB0"/>
    <w:rsid w:val="00AA3A1D"/>
    <w:rsid w:val="00AA3C9A"/>
    <w:rsid w:val="00AA3EA4"/>
    <w:rsid w:val="00AA4645"/>
    <w:rsid w:val="00AA4A0F"/>
    <w:rsid w:val="00AA5BBC"/>
    <w:rsid w:val="00AA5BEB"/>
    <w:rsid w:val="00AA5E10"/>
    <w:rsid w:val="00AA65BF"/>
    <w:rsid w:val="00AA6B17"/>
    <w:rsid w:val="00AA6E3B"/>
    <w:rsid w:val="00AA6FA8"/>
    <w:rsid w:val="00AA709A"/>
    <w:rsid w:val="00AA71E8"/>
    <w:rsid w:val="00AA72B7"/>
    <w:rsid w:val="00AA78BA"/>
    <w:rsid w:val="00AA78E0"/>
    <w:rsid w:val="00AB02D0"/>
    <w:rsid w:val="00AB05A4"/>
    <w:rsid w:val="00AB0AEB"/>
    <w:rsid w:val="00AB1774"/>
    <w:rsid w:val="00AB1BCE"/>
    <w:rsid w:val="00AB1EA4"/>
    <w:rsid w:val="00AB1FCC"/>
    <w:rsid w:val="00AB2297"/>
    <w:rsid w:val="00AB2C29"/>
    <w:rsid w:val="00AB2C56"/>
    <w:rsid w:val="00AB2CA9"/>
    <w:rsid w:val="00AB30D3"/>
    <w:rsid w:val="00AB3D59"/>
    <w:rsid w:val="00AB42A8"/>
    <w:rsid w:val="00AB4330"/>
    <w:rsid w:val="00AB4A77"/>
    <w:rsid w:val="00AB4C00"/>
    <w:rsid w:val="00AB5156"/>
    <w:rsid w:val="00AB54AA"/>
    <w:rsid w:val="00AB5AE5"/>
    <w:rsid w:val="00AB5CCC"/>
    <w:rsid w:val="00AB607F"/>
    <w:rsid w:val="00AB6231"/>
    <w:rsid w:val="00AB65D4"/>
    <w:rsid w:val="00AB673C"/>
    <w:rsid w:val="00AB6776"/>
    <w:rsid w:val="00AB6955"/>
    <w:rsid w:val="00AB69E5"/>
    <w:rsid w:val="00AB6E15"/>
    <w:rsid w:val="00AB707D"/>
    <w:rsid w:val="00AB789C"/>
    <w:rsid w:val="00AC0302"/>
    <w:rsid w:val="00AC0BD3"/>
    <w:rsid w:val="00AC1488"/>
    <w:rsid w:val="00AC1600"/>
    <w:rsid w:val="00AC1FA9"/>
    <w:rsid w:val="00AC2233"/>
    <w:rsid w:val="00AC296D"/>
    <w:rsid w:val="00AC3059"/>
    <w:rsid w:val="00AC39C7"/>
    <w:rsid w:val="00AC3A02"/>
    <w:rsid w:val="00AC40BB"/>
    <w:rsid w:val="00AC4905"/>
    <w:rsid w:val="00AC515E"/>
    <w:rsid w:val="00AC5237"/>
    <w:rsid w:val="00AC5B45"/>
    <w:rsid w:val="00AC5BA5"/>
    <w:rsid w:val="00AC6359"/>
    <w:rsid w:val="00AC6529"/>
    <w:rsid w:val="00AC6C83"/>
    <w:rsid w:val="00AC6D3E"/>
    <w:rsid w:val="00AC6F0C"/>
    <w:rsid w:val="00AC6F8E"/>
    <w:rsid w:val="00AC757A"/>
    <w:rsid w:val="00AC76A0"/>
    <w:rsid w:val="00AC7B50"/>
    <w:rsid w:val="00AC7EED"/>
    <w:rsid w:val="00AC7F76"/>
    <w:rsid w:val="00AD04E8"/>
    <w:rsid w:val="00AD06E0"/>
    <w:rsid w:val="00AD0741"/>
    <w:rsid w:val="00AD1766"/>
    <w:rsid w:val="00AD1DE8"/>
    <w:rsid w:val="00AD2494"/>
    <w:rsid w:val="00AD2A9E"/>
    <w:rsid w:val="00AD2D7C"/>
    <w:rsid w:val="00AD31CE"/>
    <w:rsid w:val="00AD3675"/>
    <w:rsid w:val="00AD37B1"/>
    <w:rsid w:val="00AD3F36"/>
    <w:rsid w:val="00AD3F5C"/>
    <w:rsid w:val="00AD4026"/>
    <w:rsid w:val="00AD4210"/>
    <w:rsid w:val="00AD43F7"/>
    <w:rsid w:val="00AD471C"/>
    <w:rsid w:val="00AD47BB"/>
    <w:rsid w:val="00AD4A41"/>
    <w:rsid w:val="00AD4CCA"/>
    <w:rsid w:val="00AD5255"/>
    <w:rsid w:val="00AD5270"/>
    <w:rsid w:val="00AD52BF"/>
    <w:rsid w:val="00AD5411"/>
    <w:rsid w:val="00AD59BC"/>
    <w:rsid w:val="00AD5F1F"/>
    <w:rsid w:val="00AD60EF"/>
    <w:rsid w:val="00AD62FB"/>
    <w:rsid w:val="00AD66A1"/>
    <w:rsid w:val="00AD7016"/>
    <w:rsid w:val="00AD76DC"/>
    <w:rsid w:val="00AD77B8"/>
    <w:rsid w:val="00AD7B53"/>
    <w:rsid w:val="00AE05D8"/>
    <w:rsid w:val="00AE1DC6"/>
    <w:rsid w:val="00AE1FAD"/>
    <w:rsid w:val="00AE2720"/>
    <w:rsid w:val="00AE27C5"/>
    <w:rsid w:val="00AE27DE"/>
    <w:rsid w:val="00AE293A"/>
    <w:rsid w:val="00AE3425"/>
    <w:rsid w:val="00AE389B"/>
    <w:rsid w:val="00AE3A44"/>
    <w:rsid w:val="00AE3E2D"/>
    <w:rsid w:val="00AE3E77"/>
    <w:rsid w:val="00AE3F18"/>
    <w:rsid w:val="00AE408D"/>
    <w:rsid w:val="00AE41D6"/>
    <w:rsid w:val="00AE43A4"/>
    <w:rsid w:val="00AE4F53"/>
    <w:rsid w:val="00AE5267"/>
    <w:rsid w:val="00AE54D1"/>
    <w:rsid w:val="00AE5515"/>
    <w:rsid w:val="00AE5BB0"/>
    <w:rsid w:val="00AE6127"/>
    <w:rsid w:val="00AE6921"/>
    <w:rsid w:val="00AE6AAE"/>
    <w:rsid w:val="00AE6B2F"/>
    <w:rsid w:val="00AE6BC0"/>
    <w:rsid w:val="00AE6BDE"/>
    <w:rsid w:val="00AE7055"/>
    <w:rsid w:val="00AE714D"/>
    <w:rsid w:val="00AE71D9"/>
    <w:rsid w:val="00AE7B08"/>
    <w:rsid w:val="00AF0133"/>
    <w:rsid w:val="00AF023C"/>
    <w:rsid w:val="00AF0720"/>
    <w:rsid w:val="00AF0D97"/>
    <w:rsid w:val="00AF0F82"/>
    <w:rsid w:val="00AF17D7"/>
    <w:rsid w:val="00AF2113"/>
    <w:rsid w:val="00AF260C"/>
    <w:rsid w:val="00AF27B1"/>
    <w:rsid w:val="00AF295D"/>
    <w:rsid w:val="00AF2D67"/>
    <w:rsid w:val="00AF2F87"/>
    <w:rsid w:val="00AF34BB"/>
    <w:rsid w:val="00AF3898"/>
    <w:rsid w:val="00AF3A64"/>
    <w:rsid w:val="00AF3FF1"/>
    <w:rsid w:val="00AF428E"/>
    <w:rsid w:val="00AF461A"/>
    <w:rsid w:val="00AF4677"/>
    <w:rsid w:val="00AF4E0D"/>
    <w:rsid w:val="00AF4F00"/>
    <w:rsid w:val="00AF52A5"/>
    <w:rsid w:val="00AF58B2"/>
    <w:rsid w:val="00AF58E2"/>
    <w:rsid w:val="00AF62E9"/>
    <w:rsid w:val="00AF6981"/>
    <w:rsid w:val="00AF6F5C"/>
    <w:rsid w:val="00AF6FCF"/>
    <w:rsid w:val="00B0040D"/>
    <w:rsid w:val="00B0081B"/>
    <w:rsid w:val="00B00C43"/>
    <w:rsid w:val="00B017C2"/>
    <w:rsid w:val="00B01836"/>
    <w:rsid w:val="00B01896"/>
    <w:rsid w:val="00B02174"/>
    <w:rsid w:val="00B02443"/>
    <w:rsid w:val="00B02486"/>
    <w:rsid w:val="00B02C16"/>
    <w:rsid w:val="00B03371"/>
    <w:rsid w:val="00B036EC"/>
    <w:rsid w:val="00B03A8C"/>
    <w:rsid w:val="00B03E9E"/>
    <w:rsid w:val="00B0400B"/>
    <w:rsid w:val="00B04856"/>
    <w:rsid w:val="00B04914"/>
    <w:rsid w:val="00B05511"/>
    <w:rsid w:val="00B057EF"/>
    <w:rsid w:val="00B05DA2"/>
    <w:rsid w:val="00B0615B"/>
    <w:rsid w:val="00B06685"/>
    <w:rsid w:val="00B0690D"/>
    <w:rsid w:val="00B06924"/>
    <w:rsid w:val="00B07260"/>
    <w:rsid w:val="00B074B2"/>
    <w:rsid w:val="00B077B1"/>
    <w:rsid w:val="00B079E7"/>
    <w:rsid w:val="00B07EB2"/>
    <w:rsid w:val="00B103B4"/>
    <w:rsid w:val="00B10563"/>
    <w:rsid w:val="00B107C1"/>
    <w:rsid w:val="00B109E2"/>
    <w:rsid w:val="00B10D5A"/>
    <w:rsid w:val="00B10E59"/>
    <w:rsid w:val="00B1123D"/>
    <w:rsid w:val="00B11EB1"/>
    <w:rsid w:val="00B123ED"/>
    <w:rsid w:val="00B128F8"/>
    <w:rsid w:val="00B12D26"/>
    <w:rsid w:val="00B13403"/>
    <w:rsid w:val="00B13C8A"/>
    <w:rsid w:val="00B13DA5"/>
    <w:rsid w:val="00B13FF5"/>
    <w:rsid w:val="00B14549"/>
    <w:rsid w:val="00B14F89"/>
    <w:rsid w:val="00B15397"/>
    <w:rsid w:val="00B15CEE"/>
    <w:rsid w:val="00B15DA0"/>
    <w:rsid w:val="00B1640E"/>
    <w:rsid w:val="00B164C2"/>
    <w:rsid w:val="00B16594"/>
    <w:rsid w:val="00B16A76"/>
    <w:rsid w:val="00B16CA0"/>
    <w:rsid w:val="00B172A3"/>
    <w:rsid w:val="00B1786E"/>
    <w:rsid w:val="00B17CBB"/>
    <w:rsid w:val="00B204A8"/>
    <w:rsid w:val="00B20A36"/>
    <w:rsid w:val="00B20A65"/>
    <w:rsid w:val="00B212D1"/>
    <w:rsid w:val="00B21773"/>
    <w:rsid w:val="00B217DD"/>
    <w:rsid w:val="00B21BA7"/>
    <w:rsid w:val="00B21BDB"/>
    <w:rsid w:val="00B22003"/>
    <w:rsid w:val="00B2221C"/>
    <w:rsid w:val="00B2257A"/>
    <w:rsid w:val="00B23055"/>
    <w:rsid w:val="00B23EC5"/>
    <w:rsid w:val="00B24300"/>
    <w:rsid w:val="00B246A3"/>
    <w:rsid w:val="00B24781"/>
    <w:rsid w:val="00B247CA"/>
    <w:rsid w:val="00B24870"/>
    <w:rsid w:val="00B24C6B"/>
    <w:rsid w:val="00B24ED1"/>
    <w:rsid w:val="00B25257"/>
    <w:rsid w:val="00B253A9"/>
    <w:rsid w:val="00B253DA"/>
    <w:rsid w:val="00B2546F"/>
    <w:rsid w:val="00B254A2"/>
    <w:rsid w:val="00B25F3A"/>
    <w:rsid w:val="00B26200"/>
    <w:rsid w:val="00B26C40"/>
    <w:rsid w:val="00B27256"/>
    <w:rsid w:val="00B30468"/>
    <w:rsid w:val="00B3073F"/>
    <w:rsid w:val="00B3080F"/>
    <w:rsid w:val="00B30C5B"/>
    <w:rsid w:val="00B30E14"/>
    <w:rsid w:val="00B31355"/>
    <w:rsid w:val="00B3163A"/>
    <w:rsid w:val="00B318CB"/>
    <w:rsid w:val="00B31C04"/>
    <w:rsid w:val="00B3270D"/>
    <w:rsid w:val="00B32D55"/>
    <w:rsid w:val="00B32EE0"/>
    <w:rsid w:val="00B32FD3"/>
    <w:rsid w:val="00B33078"/>
    <w:rsid w:val="00B33A83"/>
    <w:rsid w:val="00B33BB3"/>
    <w:rsid w:val="00B34053"/>
    <w:rsid w:val="00B3415D"/>
    <w:rsid w:val="00B34621"/>
    <w:rsid w:val="00B349D0"/>
    <w:rsid w:val="00B34CEB"/>
    <w:rsid w:val="00B34DAF"/>
    <w:rsid w:val="00B3534A"/>
    <w:rsid w:val="00B35A92"/>
    <w:rsid w:val="00B35EDE"/>
    <w:rsid w:val="00B3670C"/>
    <w:rsid w:val="00B36EDD"/>
    <w:rsid w:val="00B37331"/>
    <w:rsid w:val="00B37612"/>
    <w:rsid w:val="00B37B49"/>
    <w:rsid w:val="00B40389"/>
    <w:rsid w:val="00B41094"/>
    <w:rsid w:val="00B414EB"/>
    <w:rsid w:val="00B41B51"/>
    <w:rsid w:val="00B41DF4"/>
    <w:rsid w:val="00B422E0"/>
    <w:rsid w:val="00B424AE"/>
    <w:rsid w:val="00B42700"/>
    <w:rsid w:val="00B428BD"/>
    <w:rsid w:val="00B4357A"/>
    <w:rsid w:val="00B4367B"/>
    <w:rsid w:val="00B439BF"/>
    <w:rsid w:val="00B43F6F"/>
    <w:rsid w:val="00B4475E"/>
    <w:rsid w:val="00B44F55"/>
    <w:rsid w:val="00B45E4D"/>
    <w:rsid w:val="00B46B78"/>
    <w:rsid w:val="00B46E9B"/>
    <w:rsid w:val="00B4738E"/>
    <w:rsid w:val="00B4746D"/>
    <w:rsid w:val="00B4750F"/>
    <w:rsid w:val="00B47986"/>
    <w:rsid w:val="00B47BC7"/>
    <w:rsid w:val="00B50ED4"/>
    <w:rsid w:val="00B5118A"/>
    <w:rsid w:val="00B51741"/>
    <w:rsid w:val="00B51975"/>
    <w:rsid w:val="00B51996"/>
    <w:rsid w:val="00B52029"/>
    <w:rsid w:val="00B52064"/>
    <w:rsid w:val="00B522B9"/>
    <w:rsid w:val="00B52738"/>
    <w:rsid w:val="00B52F9D"/>
    <w:rsid w:val="00B5301C"/>
    <w:rsid w:val="00B53668"/>
    <w:rsid w:val="00B53C5C"/>
    <w:rsid w:val="00B53EF7"/>
    <w:rsid w:val="00B53F3A"/>
    <w:rsid w:val="00B5424E"/>
    <w:rsid w:val="00B5570F"/>
    <w:rsid w:val="00B55852"/>
    <w:rsid w:val="00B55A9C"/>
    <w:rsid w:val="00B55BD3"/>
    <w:rsid w:val="00B56235"/>
    <w:rsid w:val="00B565EF"/>
    <w:rsid w:val="00B56C2F"/>
    <w:rsid w:val="00B5737A"/>
    <w:rsid w:val="00B6026A"/>
    <w:rsid w:val="00B60655"/>
    <w:rsid w:val="00B60A64"/>
    <w:rsid w:val="00B60AC3"/>
    <w:rsid w:val="00B60BEB"/>
    <w:rsid w:val="00B60C43"/>
    <w:rsid w:val="00B60FC9"/>
    <w:rsid w:val="00B6180B"/>
    <w:rsid w:val="00B61B63"/>
    <w:rsid w:val="00B61CBE"/>
    <w:rsid w:val="00B62256"/>
    <w:rsid w:val="00B622E9"/>
    <w:rsid w:val="00B62793"/>
    <w:rsid w:val="00B62C0C"/>
    <w:rsid w:val="00B62C7A"/>
    <w:rsid w:val="00B63417"/>
    <w:rsid w:val="00B634F7"/>
    <w:rsid w:val="00B638AF"/>
    <w:rsid w:val="00B63BD6"/>
    <w:rsid w:val="00B642D2"/>
    <w:rsid w:val="00B64376"/>
    <w:rsid w:val="00B6446A"/>
    <w:rsid w:val="00B65675"/>
    <w:rsid w:val="00B66F9D"/>
    <w:rsid w:val="00B67271"/>
    <w:rsid w:val="00B674A8"/>
    <w:rsid w:val="00B70039"/>
    <w:rsid w:val="00B7007F"/>
    <w:rsid w:val="00B70AA3"/>
    <w:rsid w:val="00B70BCE"/>
    <w:rsid w:val="00B70CF2"/>
    <w:rsid w:val="00B70D37"/>
    <w:rsid w:val="00B70DA7"/>
    <w:rsid w:val="00B70EA3"/>
    <w:rsid w:val="00B71073"/>
    <w:rsid w:val="00B71410"/>
    <w:rsid w:val="00B71444"/>
    <w:rsid w:val="00B7170D"/>
    <w:rsid w:val="00B71D52"/>
    <w:rsid w:val="00B71FFE"/>
    <w:rsid w:val="00B72CE3"/>
    <w:rsid w:val="00B73059"/>
    <w:rsid w:val="00B7356E"/>
    <w:rsid w:val="00B74548"/>
    <w:rsid w:val="00B7494A"/>
    <w:rsid w:val="00B74AD5"/>
    <w:rsid w:val="00B74C3A"/>
    <w:rsid w:val="00B754C0"/>
    <w:rsid w:val="00B758E7"/>
    <w:rsid w:val="00B75B46"/>
    <w:rsid w:val="00B75C69"/>
    <w:rsid w:val="00B76056"/>
    <w:rsid w:val="00B774D0"/>
    <w:rsid w:val="00B77509"/>
    <w:rsid w:val="00B7779F"/>
    <w:rsid w:val="00B777F0"/>
    <w:rsid w:val="00B8027F"/>
    <w:rsid w:val="00B8053F"/>
    <w:rsid w:val="00B808B9"/>
    <w:rsid w:val="00B80B12"/>
    <w:rsid w:val="00B81131"/>
    <w:rsid w:val="00B813E2"/>
    <w:rsid w:val="00B81445"/>
    <w:rsid w:val="00B8162E"/>
    <w:rsid w:val="00B81692"/>
    <w:rsid w:val="00B818D5"/>
    <w:rsid w:val="00B82870"/>
    <w:rsid w:val="00B82956"/>
    <w:rsid w:val="00B82E74"/>
    <w:rsid w:val="00B830C0"/>
    <w:rsid w:val="00B832AE"/>
    <w:rsid w:val="00B836BB"/>
    <w:rsid w:val="00B83823"/>
    <w:rsid w:val="00B83EAD"/>
    <w:rsid w:val="00B83F8F"/>
    <w:rsid w:val="00B857E5"/>
    <w:rsid w:val="00B862CF"/>
    <w:rsid w:val="00B86463"/>
    <w:rsid w:val="00B8656D"/>
    <w:rsid w:val="00B86C9B"/>
    <w:rsid w:val="00B86E3E"/>
    <w:rsid w:val="00B873B0"/>
    <w:rsid w:val="00B87B38"/>
    <w:rsid w:val="00B87B42"/>
    <w:rsid w:val="00B90200"/>
    <w:rsid w:val="00B90833"/>
    <w:rsid w:val="00B91397"/>
    <w:rsid w:val="00B918A3"/>
    <w:rsid w:val="00B91CB4"/>
    <w:rsid w:val="00B91E64"/>
    <w:rsid w:val="00B92478"/>
    <w:rsid w:val="00B9292E"/>
    <w:rsid w:val="00B93435"/>
    <w:rsid w:val="00B93F96"/>
    <w:rsid w:val="00B94073"/>
    <w:rsid w:val="00B942DB"/>
    <w:rsid w:val="00B94615"/>
    <w:rsid w:val="00B94917"/>
    <w:rsid w:val="00B94BEA"/>
    <w:rsid w:val="00B94DD3"/>
    <w:rsid w:val="00B94F2E"/>
    <w:rsid w:val="00B9531C"/>
    <w:rsid w:val="00B9555D"/>
    <w:rsid w:val="00B96280"/>
    <w:rsid w:val="00B96923"/>
    <w:rsid w:val="00B96BA6"/>
    <w:rsid w:val="00B96C06"/>
    <w:rsid w:val="00B96EB4"/>
    <w:rsid w:val="00B97166"/>
    <w:rsid w:val="00B97537"/>
    <w:rsid w:val="00B9785E"/>
    <w:rsid w:val="00B97C51"/>
    <w:rsid w:val="00BA01C4"/>
    <w:rsid w:val="00BA039F"/>
    <w:rsid w:val="00BA0DDF"/>
    <w:rsid w:val="00BA129D"/>
    <w:rsid w:val="00BA130C"/>
    <w:rsid w:val="00BA13C9"/>
    <w:rsid w:val="00BA2040"/>
    <w:rsid w:val="00BA2170"/>
    <w:rsid w:val="00BA253F"/>
    <w:rsid w:val="00BA2A28"/>
    <w:rsid w:val="00BA2A4E"/>
    <w:rsid w:val="00BA3745"/>
    <w:rsid w:val="00BA38EA"/>
    <w:rsid w:val="00BA4321"/>
    <w:rsid w:val="00BA4D2F"/>
    <w:rsid w:val="00BA4E02"/>
    <w:rsid w:val="00BA4E19"/>
    <w:rsid w:val="00BA5113"/>
    <w:rsid w:val="00BA53D1"/>
    <w:rsid w:val="00BA606F"/>
    <w:rsid w:val="00BA6E18"/>
    <w:rsid w:val="00BA778B"/>
    <w:rsid w:val="00BA7887"/>
    <w:rsid w:val="00BA7B6D"/>
    <w:rsid w:val="00BB0376"/>
    <w:rsid w:val="00BB066B"/>
    <w:rsid w:val="00BB0BB3"/>
    <w:rsid w:val="00BB16B7"/>
    <w:rsid w:val="00BB1F07"/>
    <w:rsid w:val="00BB21F0"/>
    <w:rsid w:val="00BB28CC"/>
    <w:rsid w:val="00BB28FF"/>
    <w:rsid w:val="00BB300A"/>
    <w:rsid w:val="00BB331B"/>
    <w:rsid w:val="00BB3785"/>
    <w:rsid w:val="00BB3792"/>
    <w:rsid w:val="00BB4829"/>
    <w:rsid w:val="00BB4A4D"/>
    <w:rsid w:val="00BB556B"/>
    <w:rsid w:val="00BB5940"/>
    <w:rsid w:val="00BB5942"/>
    <w:rsid w:val="00BB5AFF"/>
    <w:rsid w:val="00BB5C1D"/>
    <w:rsid w:val="00BB615B"/>
    <w:rsid w:val="00BB6277"/>
    <w:rsid w:val="00BB6715"/>
    <w:rsid w:val="00BB6856"/>
    <w:rsid w:val="00BB6AC1"/>
    <w:rsid w:val="00BB6F5E"/>
    <w:rsid w:val="00BB74E5"/>
    <w:rsid w:val="00BB75CE"/>
    <w:rsid w:val="00BB79C2"/>
    <w:rsid w:val="00BB7ADE"/>
    <w:rsid w:val="00BB7B80"/>
    <w:rsid w:val="00BB7C44"/>
    <w:rsid w:val="00BC0038"/>
    <w:rsid w:val="00BC0429"/>
    <w:rsid w:val="00BC079D"/>
    <w:rsid w:val="00BC09E2"/>
    <w:rsid w:val="00BC0E91"/>
    <w:rsid w:val="00BC1274"/>
    <w:rsid w:val="00BC1359"/>
    <w:rsid w:val="00BC1627"/>
    <w:rsid w:val="00BC1936"/>
    <w:rsid w:val="00BC1AD4"/>
    <w:rsid w:val="00BC1D50"/>
    <w:rsid w:val="00BC226F"/>
    <w:rsid w:val="00BC22C9"/>
    <w:rsid w:val="00BC333D"/>
    <w:rsid w:val="00BC3B11"/>
    <w:rsid w:val="00BC3BBC"/>
    <w:rsid w:val="00BC3CE7"/>
    <w:rsid w:val="00BC3DAB"/>
    <w:rsid w:val="00BC4B38"/>
    <w:rsid w:val="00BC4C3B"/>
    <w:rsid w:val="00BC5002"/>
    <w:rsid w:val="00BC63FE"/>
    <w:rsid w:val="00BC64D9"/>
    <w:rsid w:val="00BC6FC3"/>
    <w:rsid w:val="00BC71AB"/>
    <w:rsid w:val="00BC71E2"/>
    <w:rsid w:val="00BC775D"/>
    <w:rsid w:val="00BC79D7"/>
    <w:rsid w:val="00BD0BBB"/>
    <w:rsid w:val="00BD1045"/>
    <w:rsid w:val="00BD123E"/>
    <w:rsid w:val="00BD1827"/>
    <w:rsid w:val="00BD1D8F"/>
    <w:rsid w:val="00BD1DDA"/>
    <w:rsid w:val="00BD23A8"/>
    <w:rsid w:val="00BD2A1B"/>
    <w:rsid w:val="00BD3697"/>
    <w:rsid w:val="00BD39C1"/>
    <w:rsid w:val="00BD3F4A"/>
    <w:rsid w:val="00BD46DD"/>
    <w:rsid w:val="00BD509F"/>
    <w:rsid w:val="00BD50E7"/>
    <w:rsid w:val="00BD56EA"/>
    <w:rsid w:val="00BD580D"/>
    <w:rsid w:val="00BD5979"/>
    <w:rsid w:val="00BD6796"/>
    <w:rsid w:val="00BD7207"/>
    <w:rsid w:val="00BD73CF"/>
    <w:rsid w:val="00BD783F"/>
    <w:rsid w:val="00BD7970"/>
    <w:rsid w:val="00BD79F0"/>
    <w:rsid w:val="00BD7B8D"/>
    <w:rsid w:val="00BE0563"/>
    <w:rsid w:val="00BE08BE"/>
    <w:rsid w:val="00BE1653"/>
    <w:rsid w:val="00BE17F9"/>
    <w:rsid w:val="00BE1BB5"/>
    <w:rsid w:val="00BE1BFF"/>
    <w:rsid w:val="00BE220D"/>
    <w:rsid w:val="00BE233F"/>
    <w:rsid w:val="00BE23FC"/>
    <w:rsid w:val="00BE2982"/>
    <w:rsid w:val="00BE2B82"/>
    <w:rsid w:val="00BE3CB1"/>
    <w:rsid w:val="00BE449D"/>
    <w:rsid w:val="00BE44DC"/>
    <w:rsid w:val="00BE46A7"/>
    <w:rsid w:val="00BE4C6C"/>
    <w:rsid w:val="00BE5A9A"/>
    <w:rsid w:val="00BE64CA"/>
    <w:rsid w:val="00BE6C41"/>
    <w:rsid w:val="00BE72B2"/>
    <w:rsid w:val="00BE7839"/>
    <w:rsid w:val="00BE7FF7"/>
    <w:rsid w:val="00BF06DA"/>
    <w:rsid w:val="00BF0817"/>
    <w:rsid w:val="00BF098F"/>
    <w:rsid w:val="00BF0E4F"/>
    <w:rsid w:val="00BF20E2"/>
    <w:rsid w:val="00BF2933"/>
    <w:rsid w:val="00BF2C02"/>
    <w:rsid w:val="00BF47A5"/>
    <w:rsid w:val="00BF499A"/>
    <w:rsid w:val="00BF4CCC"/>
    <w:rsid w:val="00BF5451"/>
    <w:rsid w:val="00BF5598"/>
    <w:rsid w:val="00BF5CF4"/>
    <w:rsid w:val="00BF6250"/>
    <w:rsid w:val="00BF6B56"/>
    <w:rsid w:val="00BF6C8C"/>
    <w:rsid w:val="00BF707A"/>
    <w:rsid w:val="00BF7093"/>
    <w:rsid w:val="00BF709E"/>
    <w:rsid w:val="00BF7195"/>
    <w:rsid w:val="00BF71F4"/>
    <w:rsid w:val="00BF76AD"/>
    <w:rsid w:val="00BF76DF"/>
    <w:rsid w:val="00BF7B44"/>
    <w:rsid w:val="00BF7F62"/>
    <w:rsid w:val="00C0024F"/>
    <w:rsid w:val="00C006AC"/>
    <w:rsid w:val="00C00CC5"/>
    <w:rsid w:val="00C00E1E"/>
    <w:rsid w:val="00C00EDE"/>
    <w:rsid w:val="00C00F6E"/>
    <w:rsid w:val="00C01063"/>
    <w:rsid w:val="00C012B2"/>
    <w:rsid w:val="00C01338"/>
    <w:rsid w:val="00C01418"/>
    <w:rsid w:val="00C01627"/>
    <w:rsid w:val="00C020CB"/>
    <w:rsid w:val="00C02358"/>
    <w:rsid w:val="00C023ED"/>
    <w:rsid w:val="00C02B11"/>
    <w:rsid w:val="00C0324F"/>
    <w:rsid w:val="00C03439"/>
    <w:rsid w:val="00C03868"/>
    <w:rsid w:val="00C03BB1"/>
    <w:rsid w:val="00C03C02"/>
    <w:rsid w:val="00C03DC3"/>
    <w:rsid w:val="00C03E03"/>
    <w:rsid w:val="00C040CD"/>
    <w:rsid w:val="00C05208"/>
    <w:rsid w:val="00C05E35"/>
    <w:rsid w:val="00C06C8D"/>
    <w:rsid w:val="00C07001"/>
    <w:rsid w:val="00C076AC"/>
    <w:rsid w:val="00C1047B"/>
    <w:rsid w:val="00C10488"/>
    <w:rsid w:val="00C10CA4"/>
    <w:rsid w:val="00C10D37"/>
    <w:rsid w:val="00C11275"/>
    <w:rsid w:val="00C1161F"/>
    <w:rsid w:val="00C11A06"/>
    <w:rsid w:val="00C11A23"/>
    <w:rsid w:val="00C11A35"/>
    <w:rsid w:val="00C1209C"/>
    <w:rsid w:val="00C12C42"/>
    <w:rsid w:val="00C12D4E"/>
    <w:rsid w:val="00C12EC2"/>
    <w:rsid w:val="00C13450"/>
    <w:rsid w:val="00C13A5A"/>
    <w:rsid w:val="00C13C38"/>
    <w:rsid w:val="00C144C1"/>
    <w:rsid w:val="00C1468C"/>
    <w:rsid w:val="00C14B55"/>
    <w:rsid w:val="00C14B8B"/>
    <w:rsid w:val="00C14B95"/>
    <w:rsid w:val="00C14F93"/>
    <w:rsid w:val="00C15430"/>
    <w:rsid w:val="00C1557A"/>
    <w:rsid w:val="00C159D9"/>
    <w:rsid w:val="00C15C75"/>
    <w:rsid w:val="00C15F14"/>
    <w:rsid w:val="00C16352"/>
    <w:rsid w:val="00C1636B"/>
    <w:rsid w:val="00C16483"/>
    <w:rsid w:val="00C16D65"/>
    <w:rsid w:val="00C16E5E"/>
    <w:rsid w:val="00C17543"/>
    <w:rsid w:val="00C175C2"/>
    <w:rsid w:val="00C1769B"/>
    <w:rsid w:val="00C1769C"/>
    <w:rsid w:val="00C17954"/>
    <w:rsid w:val="00C20F4A"/>
    <w:rsid w:val="00C227A1"/>
    <w:rsid w:val="00C22A37"/>
    <w:rsid w:val="00C22E7C"/>
    <w:rsid w:val="00C23320"/>
    <w:rsid w:val="00C23758"/>
    <w:rsid w:val="00C239BA"/>
    <w:rsid w:val="00C23A98"/>
    <w:rsid w:val="00C23DAE"/>
    <w:rsid w:val="00C24107"/>
    <w:rsid w:val="00C24905"/>
    <w:rsid w:val="00C24D53"/>
    <w:rsid w:val="00C2503D"/>
    <w:rsid w:val="00C2582A"/>
    <w:rsid w:val="00C25878"/>
    <w:rsid w:val="00C26144"/>
    <w:rsid w:val="00C26804"/>
    <w:rsid w:val="00C26E3F"/>
    <w:rsid w:val="00C26E7B"/>
    <w:rsid w:val="00C272A7"/>
    <w:rsid w:val="00C27786"/>
    <w:rsid w:val="00C27789"/>
    <w:rsid w:val="00C27F08"/>
    <w:rsid w:val="00C27F82"/>
    <w:rsid w:val="00C27FAD"/>
    <w:rsid w:val="00C27FBB"/>
    <w:rsid w:val="00C301B1"/>
    <w:rsid w:val="00C308D0"/>
    <w:rsid w:val="00C30922"/>
    <w:rsid w:val="00C30A6C"/>
    <w:rsid w:val="00C30A7A"/>
    <w:rsid w:val="00C30D3B"/>
    <w:rsid w:val="00C30F15"/>
    <w:rsid w:val="00C31838"/>
    <w:rsid w:val="00C31C63"/>
    <w:rsid w:val="00C31E49"/>
    <w:rsid w:val="00C32109"/>
    <w:rsid w:val="00C3298E"/>
    <w:rsid w:val="00C33112"/>
    <w:rsid w:val="00C3396D"/>
    <w:rsid w:val="00C33A83"/>
    <w:rsid w:val="00C33DA7"/>
    <w:rsid w:val="00C33E57"/>
    <w:rsid w:val="00C3431F"/>
    <w:rsid w:val="00C34589"/>
    <w:rsid w:val="00C3468B"/>
    <w:rsid w:val="00C347FD"/>
    <w:rsid w:val="00C34A79"/>
    <w:rsid w:val="00C34ADE"/>
    <w:rsid w:val="00C34ED0"/>
    <w:rsid w:val="00C35043"/>
    <w:rsid w:val="00C35558"/>
    <w:rsid w:val="00C35906"/>
    <w:rsid w:val="00C35A0B"/>
    <w:rsid w:val="00C35ABE"/>
    <w:rsid w:val="00C35BA6"/>
    <w:rsid w:val="00C35C9B"/>
    <w:rsid w:val="00C35CF6"/>
    <w:rsid w:val="00C362AE"/>
    <w:rsid w:val="00C367A4"/>
    <w:rsid w:val="00C368BD"/>
    <w:rsid w:val="00C36D90"/>
    <w:rsid w:val="00C36FC1"/>
    <w:rsid w:val="00C37266"/>
    <w:rsid w:val="00C372D6"/>
    <w:rsid w:val="00C3789F"/>
    <w:rsid w:val="00C379BE"/>
    <w:rsid w:val="00C37BD8"/>
    <w:rsid w:val="00C406C7"/>
    <w:rsid w:val="00C40848"/>
    <w:rsid w:val="00C41022"/>
    <w:rsid w:val="00C4133D"/>
    <w:rsid w:val="00C41596"/>
    <w:rsid w:val="00C4195C"/>
    <w:rsid w:val="00C41DC0"/>
    <w:rsid w:val="00C41E70"/>
    <w:rsid w:val="00C4204F"/>
    <w:rsid w:val="00C428B8"/>
    <w:rsid w:val="00C43253"/>
    <w:rsid w:val="00C434D2"/>
    <w:rsid w:val="00C43A8B"/>
    <w:rsid w:val="00C43DE4"/>
    <w:rsid w:val="00C44527"/>
    <w:rsid w:val="00C449BA"/>
    <w:rsid w:val="00C451E9"/>
    <w:rsid w:val="00C4520C"/>
    <w:rsid w:val="00C45308"/>
    <w:rsid w:val="00C45746"/>
    <w:rsid w:val="00C45E77"/>
    <w:rsid w:val="00C466D5"/>
    <w:rsid w:val="00C46C98"/>
    <w:rsid w:val="00C47710"/>
    <w:rsid w:val="00C47D50"/>
    <w:rsid w:val="00C47F66"/>
    <w:rsid w:val="00C50237"/>
    <w:rsid w:val="00C50354"/>
    <w:rsid w:val="00C508C0"/>
    <w:rsid w:val="00C51063"/>
    <w:rsid w:val="00C51067"/>
    <w:rsid w:val="00C512EB"/>
    <w:rsid w:val="00C51337"/>
    <w:rsid w:val="00C51BAD"/>
    <w:rsid w:val="00C51D0F"/>
    <w:rsid w:val="00C51E72"/>
    <w:rsid w:val="00C52239"/>
    <w:rsid w:val="00C52410"/>
    <w:rsid w:val="00C52813"/>
    <w:rsid w:val="00C52A55"/>
    <w:rsid w:val="00C536D7"/>
    <w:rsid w:val="00C537B3"/>
    <w:rsid w:val="00C5421D"/>
    <w:rsid w:val="00C54399"/>
    <w:rsid w:val="00C548B9"/>
    <w:rsid w:val="00C54A1E"/>
    <w:rsid w:val="00C54DA3"/>
    <w:rsid w:val="00C54E3F"/>
    <w:rsid w:val="00C54F1B"/>
    <w:rsid w:val="00C559D1"/>
    <w:rsid w:val="00C55D95"/>
    <w:rsid w:val="00C56A7A"/>
    <w:rsid w:val="00C56AAE"/>
    <w:rsid w:val="00C56B4A"/>
    <w:rsid w:val="00C56C9A"/>
    <w:rsid w:val="00C56C9E"/>
    <w:rsid w:val="00C56CEE"/>
    <w:rsid w:val="00C57122"/>
    <w:rsid w:val="00C577DA"/>
    <w:rsid w:val="00C57868"/>
    <w:rsid w:val="00C6069F"/>
    <w:rsid w:val="00C60A6C"/>
    <w:rsid w:val="00C60B71"/>
    <w:rsid w:val="00C60BCE"/>
    <w:rsid w:val="00C618A9"/>
    <w:rsid w:val="00C62658"/>
    <w:rsid w:val="00C62F2B"/>
    <w:rsid w:val="00C63D29"/>
    <w:rsid w:val="00C63D33"/>
    <w:rsid w:val="00C6436B"/>
    <w:rsid w:val="00C64424"/>
    <w:rsid w:val="00C65451"/>
    <w:rsid w:val="00C65D40"/>
    <w:rsid w:val="00C660B5"/>
    <w:rsid w:val="00C665F6"/>
    <w:rsid w:val="00C6675F"/>
    <w:rsid w:val="00C67349"/>
    <w:rsid w:val="00C67A60"/>
    <w:rsid w:val="00C712A0"/>
    <w:rsid w:val="00C712AA"/>
    <w:rsid w:val="00C71591"/>
    <w:rsid w:val="00C71948"/>
    <w:rsid w:val="00C71D0F"/>
    <w:rsid w:val="00C71F40"/>
    <w:rsid w:val="00C72004"/>
    <w:rsid w:val="00C721CE"/>
    <w:rsid w:val="00C72C78"/>
    <w:rsid w:val="00C73149"/>
    <w:rsid w:val="00C73A25"/>
    <w:rsid w:val="00C73C7C"/>
    <w:rsid w:val="00C73D6C"/>
    <w:rsid w:val="00C73F68"/>
    <w:rsid w:val="00C73F72"/>
    <w:rsid w:val="00C743BA"/>
    <w:rsid w:val="00C74A1D"/>
    <w:rsid w:val="00C74B31"/>
    <w:rsid w:val="00C74CFE"/>
    <w:rsid w:val="00C754A8"/>
    <w:rsid w:val="00C7565E"/>
    <w:rsid w:val="00C757AF"/>
    <w:rsid w:val="00C75F08"/>
    <w:rsid w:val="00C76168"/>
    <w:rsid w:val="00C76220"/>
    <w:rsid w:val="00C770B6"/>
    <w:rsid w:val="00C77132"/>
    <w:rsid w:val="00C77282"/>
    <w:rsid w:val="00C77844"/>
    <w:rsid w:val="00C77903"/>
    <w:rsid w:val="00C77C40"/>
    <w:rsid w:val="00C77CB5"/>
    <w:rsid w:val="00C77D8B"/>
    <w:rsid w:val="00C8063A"/>
    <w:rsid w:val="00C806BF"/>
    <w:rsid w:val="00C80879"/>
    <w:rsid w:val="00C80EF2"/>
    <w:rsid w:val="00C8135F"/>
    <w:rsid w:val="00C81C37"/>
    <w:rsid w:val="00C838FF"/>
    <w:rsid w:val="00C83CF4"/>
    <w:rsid w:val="00C84074"/>
    <w:rsid w:val="00C843D4"/>
    <w:rsid w:val="00C8479E"/>
    <w:rsid w:val="00C847EE"/>
    <w:rsid w:val="00C8515D"/>
    <w:rsid w:val="00C85E62"/>
    <w:rsid w:val="00C861C0"/>
    <w:rsid w:val="00C8661C"/>
    <w:rsid w:val="00C86A4D"/>
    <w:rsid w:val="00C86ADA"/>
    <w:rsid w:val="00C86B7D"/>
    <w:rsid w:val="00C86C02"/>
    <w:rsid w:val="00C87230"/>
    <w:rsid w:val="00C875C1"/>
    <w:rsid w:val="00C877E1"/>
    <w:rsid w:val="00C87B7E"/>
    <w:rsid w:val="00C9080E"/>
    <w:rsid w:val="00C90B3F"/>
    <w:rsid w:val="00C90F9A"/>
    <w:rsid w:val="00C91042"/>
    <w:rsid w:val="00C917DF"/>
    <w:rsid w:val="00C9191B"/>
    <w:rsid w:val="00C91D27"/>
    <w:rsid w:val="00C91E67"/>
    <w:rsid w:val="00C91F90"/>
    <w:rsid w:val="00C92310"/>
    <w:rsid w:val="00C929F6"/>
    <w:rsid w:val="00C92C71"/>
    <w:rsid w:val="00C92F37"/>
    <w:rsid w:val="00C933BB"/>
    <w:rsid w:val="00C9380A"/>
    <w:rsid w:val="00C9442A"/>
    <w:rsid w:val="00C9458A"/>
    <w:rsid w:val="00C94737"/>
    <w:rsid w:val="00C94A90"/>
    <w:rsid w:val="00C94F4C"/>
    <w:rsid w:val="00C94F64"/>
    <w:rsid w:val="00C94F72"/>
    <w:rsid w:val="00C9509A"/>
    <w:rsid w:val="00C953B3"/>
    <w:rsid w:val="00C954D8"/>
    <w:rsid w:val="00C957CB"/>
    <w:rsid w:val="00C95D10"/>
    <w:rsid w:val="00C95E63"/>
    <w:rsid w:val="00C96454"/>
    <w:rsid w:val="00C9684F"/>
    <w:rsid w:val="00C96B94"/>
    <w:rsid w:val="00C96D5F"/>
    <w:rsid w:val="00C972D3"/>
    <w:rsid w:val="00C976D6"/>
    <w:rsid w:val="00C976DA"/>
    <w:rsid w:val="00C978EE"/>
    <w:rsid w:val="00CA05D2"/>
    <w:rsid w:val="00CA087A"/>
    <w:rsid w:val="00CA0E84"/>
    <w:rsid w:val="00CA0EAC"/>
    <w:rsid w:val="00CA1340"/>
    <w:rsid w:val="00CA1454"/>
    <w:rsid w:val="00CA14D9"/>
    <w:rsid w:val="00CA15AF"/>
    <w:rsid w:val="00CA1678"/>
    <w:rsid w:val="00CA1C78"/>
    <w:rsid w:val="00CA2744"/>
    <w:rsid w:val="00CA34BF"/>
    <w:rsid w:val="00CA3622"/>
    <w:rsid w:val="00CA38FE"/>
    <w:rsid w:val="00CA3A58"/>
    <w:rsid w:val="00CA3AA5"/>
    <w:rsid w:val="00CA3E77"/>
    <w:rsid w:val="00CA419C"/>
    <w:rsid w:val="00CA572B"/>
    <w:rsid w:val="00CA5916"/>
    <w:rsid w:val="00CA5AB0"/>
    <w:rsid w:val="00CA5D0F"/>
    <w:rsid w:val="00CA634F"/>
    <w:rsid w:val="00CA67FB"/>
    <w:rsid w:val="00CA6916"/>
    <w:rsid w:val="00CA6D2B"/>
    <w:rsid w:val="00CA7252"/>
    <w:rsid w:val="00CA75E9"/>
    <w:rsid w:val="00CA7689"/>
    <w:rsid w:val="00CA7B2C"/>
    <w:rsid w:val="00CA7CAB"/>
    <w:rsid w:val="00CB0B1F"/>
    <w:rsid w:val="00CB0D7D"/>
    <w:rsid w:val="00CB0F8E"/>
    <w:rsid w:val="00CB11E0"/>
    <w:rsid w:val="00CB1652"/>
    <w:rsid w:val="00CB16D7"/>
    <w:rsid w:val="00CB1943"/>
    <w:rsid w:val="00CB20DE"/>
    <w:rsid w:val="00CB20F7"/>
    <w:rsid w:val="00CB2706"/>
    <w:rsid w:val="00CB287B"/>
    <w:rsid w:val="00CB2DDB"/>
    <w:rsid w:val="00CB330D"/>
    <w:rsid w:val="00CB3CCF"/>
    <w:rsid w:val="00CB3D54"/>
    <w:rsid w:val="00CB3F8B"/>
    <w:rsid w:val="00CB437A"/>
    <w:rsid w:val="00CB4CE4"/>
    <w:rsid w:val="00CB53AB"/>
    <w:rsid w:val="00CB57C4"/>
    <w:rsid w:val="00CB5CAB"/>
    <w:rsid w:val="00CB639C"/>
    <w:rsid w:val="00CB6451"/>
    <w:rsid w:val="00CB65B2"/>
    <w:rsid w:val="00CB6864"/>
    <w:rsid w:val="00CB6997"/>
    <w:rsid w:val="00CB6E0C"/>
    <w:rsid w:val="00CB7610"/>
    <w:rsid w:val="00CB7880"/>
    <w:rsid w:val="00CC01D2"/>
    <w:rsid w:val="00CC02B5"/>
    <w:rsid w:val="00CC06E8"/>
    <w:rsid w:val="00CC0A57"/>
    <w:rsid w:val="00CC0CD8"/>
    <w:rsid w:val="00CC1070"/>
    <w:rsid w:val="00CC1627"/>
    <w:rsid w:val="00CC17AB"/>
    <w:rsid w:val="00CC195D"/>
    <w:rsid w:val="00CC1BCA"/>
    <w:rsid w:val="00CC23D5"/>
    <w:rsid w:val="00CC29F4"/>
    <w:rsid w:val="00CC2D48"/>
    <w:rsid w:val="00CC38FC"/>
    <w:rsid w:val="00CC449F"/>
    <w:rsid w:val="00CC466B"/>
    <w:rsid w:val="00CC481F"/>
    <w:rsid w:val="00CC4DB4"/>
    <w:rsid w:val="00CC5168"/>
    <w:rsid w:val="00CC573C"/>
    <w:rsid w:val="00CC5D75"/>
    <w:rsid w:val="00CC67CD"/>
    <w:rsid w:val="00CC6C6D"/>
    <w:rsid w:val="00CC6CA8"/>
    <w:rsid w:val="00CC71E7"/>
    <w:rsid w:val="00CC735B"/>
    <w:rsid w:val="00CC7A26"/>
    <w:rsid w:val="00CC7F5C"/>
    <w:rsid w:val="00CD0842"/>
    <w:rsid w:val="00CD0F7F"/>
    <w:rsid w:val="00CD1547"/>
    <w:rsid w:val="00CD278F"/>
    <w:rsid w:val="00CD2929"/>
    <w:rsid w:val="00CD2988"/>
    <w:rsid w:val="00CD2C1D"/>
    <w:rsid w:val="00CD2F8F"/>
    <w:rsid w:val="00CD2F92"/>
    <w:rsid w:val="00CD30A4"/>
    <w:rsid w:val="00CD3918"/>
    <w:rsid w:val="00CD3DC3"/>
    <w:rsid w:val="00CD4200"/>
    <w:rsid w:val="00CD432F"/>
    <w:rsid w:val="00CD453A"/>
    <w:rsid w:val="00CD4DB5"/>
    <w:rsid w:val="00CD56D4"/>
    <w:rsid w:val="00CD5F91"/>
    <w:rsid w:val="00CD60C9"/>
    <w:rsid w:val="00CD6108"/>
    <w:rsid w:val="00CD6129"/>
    <w:rsid w:val="00CD6465"/>
    <w:rsid w:val="00CD6A56"/>
    <w:rsid w:val="00CD6DE5"/>
    <w:rsid w:val="00CD7230"/>
    <w:rsid w:val="00CD73BD"/>
    <w:rsid w:val="00CE07EA"/>
    <w:rsid w:val="00CE1356"/>
    <w:rsid w:val="00CE1939"/>
    <w:rsid w:val="00CE19EE"/>
    <w:rsid w:val="00CE1AFD"/>
    <w:rsid w:val="00CE1B03"/>
    <w:rsid w:val="00CE1E94"/>
    <w:rsid w:val="00CE274C"/>
    <w:rsid w:val="00CE2796"/>
    <w:rsid w:val="00CE2DB6"/>
    <w:rsid w:val="00CE2E09"/>
    <w:rsid w:val="00CE2F54"/>
    <w:rsid w:val="00CE31B3"/>
    <w:rsid w:val="00CE3A30"/>
    <w:rsid w:val="00CE42D2"/>
    <w:rsid w:val="00CE4423"/>
    <w:rsid w:val="00CE4B33"/>
    <w:rsid w:val="00CE4BFF"/>
    <w:rsid w:val="00CE5041"/>
    <w:rsid w:val="00CE54E1"/>
    <w:rsid w:val="00CE5FA3"/>
    <w:rsid w:val="00CE6397"/>
    <w:rsid w:val="00CE6BFF"/>
    <w:rsid w:val="00CE6D02"/>
    <w:rsid w:val="00CE6FF8"/>
    <w:rsid w:val="00CE727D"/>
    <w:rsid w:val="00CE7285"/>
    <w:rsid w:val="00CE730F"/>
    <w:rsid w:val="00CE75A2"/>
    <w:rsid w:val="00CF0314"/>
    <w:rsid w:val="00CF065F"/>
    <w:rsid w:val="00CF0727"/>
    <w:rsid w:val="00CF0F1B"/>
    <w:rsid w:val="00CF1024"/>
    <w:rsid w:val="00CF112D"/>
    <w:rsid w:val="00CF1C13"/>
    <w:rsid w:val="00CF2156"/>
    <w:rsid w:val="00CF2202"/>
    <w:rsid w:val="00CF238E"/>
    <w:rsid w:val="00CF286A"/>
    <w:rsid w:val="00CF29A1"/>
    <w:rsid w:val="00CF2A30"/>
    <w:rsid w:val="00CF2D78"/>
    <w:rsid w:val="00CF30B2"/>
    <w:rsid w:val="00CF3D90"/>
    <w:rsid w:val="00CF3E9E"/>
    <w:rsid w:val="00CF43F4"/>
    <w:rsid w:val="00CF4970"/>
    <w:rsid w:val="00CF4F73"/>
    <w:rsid w:val="00CF4FD1"/>
    <w:rsid w:val="00CF5101"/>
    <w:rsid w:val="00CF5110"/>
    <w:rsid w:val="00CF562A"/>
    <w:rsid w:val="00CF5A13"/>
    <w:rsid w:val="00CF5EC1"/>
    <w:rsid w:val="00CF6087"/>
    <w:rsid w:val="00CF668C"/>
    <w:rsid w:val="00CF66FD"/>
    <w:rsid w:val="00CF6A2E"/>
    <w:rsid w:val="00CF73BE"/>
    <w:rsid w:val="00CF75C4"/>
    <w:rsid w:val="00CF7CD8"/>
    <w:rsid w:val="00CF7F27"/>
    <w:rsid w:val="00D0009C"/>
    <w:rsid w:val="00D00496"/>
    <w:rsid w:val="00D00867"/>
    <w:rsid w:val="00D0189B"/>
    <w:rsid w:val="00D01C4F"/>
    <w:rsid w:val="00D01E3B"/>
    <w:rsid w:val="00D02395"/>
    <w:rsid w:val="00D02584"/>
    <w:rsid w:val="00D02BA0"/>
    <w:rsid w:val="00D03712"/>
    <w:rsid w:val="00D03848"/>
    <w:rsid w:val="00D04E0E"/>
    <w:rsid w:val="00D04FF5"/>
    <w:rsid w:val="00D05C3B"/>
    <w:rsid w:val="00D0630B"/>
    <w:rsid w:val="00D07167"/>
    <w:rsid w:val="00D07263"/>
    <w:rsid w:val="00D104FB"/>
    <w:rsid w:val="00D113D8"/>
    <w:rsid w:val="00D11681"/>
    <w:rsid w:val="00D117CB"/>
    <w:rsid w:val="00D11851"/>
    <w:rsid w:val="00D11DEA"/>
    <w:rsid w:val="00D12191"/>
    <w:rsid w:val="00D12963"/>
    <w:rsid w:val="00D12C54"/>
    <w:rsid w:val="00D13657"/>
    <w:rsid w:val="00D13C47"/>
    <w:rsid w:val="00D14A77"/>
    <w:rsid w:val="00D15691"/>
    <w:rsid w:val="00D15B04"/>
    <w:rsid w:val="00D15BFC"/>
    <w:rsid w:val="00D15C62"/>
    <w:rsid w:val="00D15FC0"/>
    <w:rsid w:val="00D16809"/>
    <w:rsid w:val="00D16B4F"/>
    <w:rsid w:val="00D1715B"/>
    <w:rsid w:val="00D17731"/>
    <w:rsid w:val="00D17CB2"/>
    <w:rsid w:val="00D202F7"/>
    <w:rsid w:val="00D20623"/>
    <w:rsid w:val="00D20AAC"/>
    <w:rsid w:val="00D20EC0"/>
    <w:rsid w:val="00D21428"/>
    <w:rsid w:val="00D2172E"/>
    <w:rsid w:val="00D21DE7"/>
    <w:rsid w:val="00D227BA"/>
    <w:rsid w:val="00D22A4F"/>
    <w:rsid w:val="00D22D9C"/>
    <w:rsid w:val="00D2306E"/>
    <w:rsid w:val="00D230BF"/>
    <w:rsid w:val="00D23338"/>
    <w:rsid w:val="00D23FF7"/>
    <w:rsid w:val="00D241D9"/>
    <w:rsid w:val="00D2469A"/>
    <w:rsid w:val="00D246C7"/>
    <w:rsid w:val="00D24AD3"/>
    <w:rsid w:val="00D25280"/>
    <w:rsid w:val="00D26102"/>
    <w:rsid w:val="00D26365"/>
    <w:rsid w:val="00D2669A"/>
    <w:rsid w:val="00D26DDB"/>
    <w:rsid w:val="00D27165"/>
    <w:rsid w:val="00D27216"/>
    <w:rsid w:val="00D273E1"/>
    <w:rsid w:val="00D27552"/>
    <w:rsid w:val="00D277BE"/>
    <w:rsid w:val="00D3043F"/>
    <w:rsid w:val="00D308EE"/>
    <w:rsid w:val="00D30907"/>
    <w:rsid w:val="00D31429"/>
    <w:rsid w:val="00D314AC"/>
    <w:rsid w:val="00D31CC7"/>
    <w:rsid w:val="00D326B7"/>
    <w:rsid w:val="00D32D2A"/>
    <w:rsid w:val="00D33245"/>
    <w:rsid w:val="00D33375"/>
    <w:rsid w:val="00D333C2"/>
    <w:rsid w:val="00D3342E"/>
    <w:rsid w:val="00D335FB"/>
    <w:rsid w:val="00D336FD"/>
    <w:rsid w:val="00D337A7"/>
    <w:rsid w:val="00D33AD3"/>
    <w:rsid w:val="00D33B96"/>
    <w:rsid w:val="00D33D89"/>
    <w:rsid w:val="00D34012"/>
    <w:rsid w:val="00D3402D"/>
    <w:rsid w:val="00D34224"/>
    <w:rsid w:val="00D349FF"/>
    <w:rsid w:val="00D34C44"/>
    <w:rsid w:val="00D35A38"/>
    <w:rsid w:val="00D35F78"/>
    <w:rsid w:val="00D36D32"/>
    <w:rsid w:val="00D36EF1"/>
    <w:rsid w:val="00D37DF3"/>
    <w:rsid w:val="00D40586"/>
    <w:rsid w:val="00D405ED"/>
    <w:rsid w:val="00D40A72"/>
    <w:rsid w:val="00D40B1C"/>
    <w:rsid w:val="00D41942"/>
    <w:rsid w:val="00D41FA1"/>
    <w:rsid w:val="00D424C9"/>
    <w:rsid w:val="00D4278B"/>
    <w:rsid w:val="00D42889"/>
    <w:rsid w:val="00D429F5"/>
    <w:rsid w:val="00D42E49"/>
    <w:rsid w:val="00D43025"/>
    <w:rsid w:val="00D4308F"/>
    <w:rsid w:val="00D4362D"/>
    <w:rsid w:val="00D4397F"/>
    <w:rsid w:val="00D43A12"/>
    <w:rsid w:val="00D43A44"/>
    <w:rsid w:val="00D4463C"/>
    <w:rsid w:val="00D4490A"/>
    <w:rsid w:val="00D44A87"/>
    <w:rsid w:val="00D44CED"/>
    <w:rsid w:val="00D4571C"/>
    <w:rsid w:val="00D4661A"/>
    <w:rsid w:val="00D467DE"/>
    <w:rsid w:val="00D469F2"/>
    <w:rsid w:val="00D46B3D"/>
    <w:rsid w:val="00D46CEB"/>
    <w:rsid w:val="00D472CC"/>
    <w:rsid w:val="00D47684"/>
    <w:rsid w:val="00D47898"/>
    <w:rsid w:val="00D478E9"/>
    <w:rsid w:val="00D47B7C"/>
    <w:rsid w:val="00D47B88"/>
    <w:rsid w:val="00D47F1C"/>
    <w:rsid w:val="00D50C56"/>
    <w:rsid w:val="00D50F1D"/>
    <w:rsid w:val="00D518EF"/>
    <w:rsid w:val="00D5205A"/>
    <w:rsid w:val="00D526E0"/>
    <w:rsid w:val="00D52A22"/>
    <w:rsid w:val="00D52C1C"/>
    <w:rsid w:val="00D52E61"/>
    <w:rsid w:val="00D5313A"/>
    <w:rsid w:val="00D53237"/>
    <w:rsid w:val="00D5395A"/>
    <w:rsid w:val="00D54234"/>
    <w:rsid w:val="00D54616"/>
    <w:rsid w:val="00D54FC5"/>
    <w:rsid w:val="00D5521C"/>
    <w:rsid w:val="00D5584F"/>
    <w:rsid w:val="00D560F0"/>
    <w:rsid w:val="00D562A9"/>
    <w:rsid w:val="00D56504"/>
    <w:rsid w:val="00D568A2"/>
    <w:rsid w:val="00D56BFA"/>
    <w:rsid w:val="00D56CC2"/>
    <w:rsid w:val="00D56DC5"/>
    <w:rsid w:val="00D56E30"/>
    <w:rsid w:val="00D57593"/>
    <w:rsid w:val="00D57C11"/>
    <w:rsid w:val="00D60095"/>
    <w:rsid w:val="00D61434"/>
    <w:rsid w:val="00D6178A"/>
    <w:rsid w:val="00D61CA1"/>
    <w:rsid w:val="00D61EF9"/>
    <w:rsid w:val="00D628B5"/>
    <w:rsid w:val="00D62DF0"/>
    <w:rsid w:val="00D62FE4"/>
    <w:rsid w:val="00D63150"/>
    <w:rsid w:val="00D632AB"/>
    <w:rsid w:val="00D6386F"/>
    <w:rsid w:val="00D64323"/>
    <w:rsid w:val="00D6550A"/>
    <w:rsid w:val="00D655EA"/>
    <w:rsid w:val="00D65821"/>
    <w:rsid w:val="00D65BFF"/>
    <w:rsid w:val="00D65C95"/>
    <w:rsid w:val="00D66011"/>
    <w:rsid w:val="00D6676D"/>
    <w:rsid w:val="00D66AFE"/>
    <w:rsid w:val="00D66E57"/>
    <w:rsid w:val="00D66FA4"/>
    <w:rsid w:val="00D6770F"/>
    <w:rsid w:val="00D67A5A"/>
    <w:rsid w:val="00D70465"/>
    <w:rsid w:val="00D70D72"/>
    <w:rsid w:val="00D711BF"/>
    <w:rsid w:val="00D71774"/>
    <w:rsid w:val="00D71A28"/>
    <w:rsid w:val="00D72213"/>
    <w:rsid w:val="00D7304A"/>
    <w:rsid w:val="00D733C7"/>
    <w:rsid w:val="00D73BA6"/>
    <w:rsid w:val="00D73C1E"/>
    <w:rsid w:val="00D73D45"/>
    <w:rsid w:val="00D74B2E"/>
    <w:rsid w:val="00D74B95"/>
    <w:rsid w:val="00D74CCB"/>
    <w:rsid w:val="00D74EE7"/>
    <w:rsid w:val="00D74F67"/>
    <w:rsid w:val="00D74FFD"/>
    <w:rsid w:val="00D761D4"/>
    <w:rsid w:val="00D76284"/>
    <w:rsid w:val="00D768D0"/>
    <w:rsid w:val="00D76E8F"/>
    <w:rsid w:val="00D76F7A"/>
    <w:rsid w:val="00D76FB0"/>
    <w:rsid w:val="00D77944"/>
    <w:rsid w:val="00D77BA4"/>
    <w:rsid w:val="00D801C4"/>
    <w:rsid w:val="00D80797"/>
    <w:rsid w:val="00D80839"/>
    <w:rsid w:val="00D80D85"/>
    <w:rsid w:val="00D80E73"/>
    <w:rsid w:val="00D81099"/>
    <w:rsid w:val="00D81E9F"/>
    <w:rsid w:val="00D82182"/>
    <w:rsid w:val="00D822DA"/>
    <w:rsid w:val="00D82ADD"/>
    <w:rsid w:val="00D83717"/>
    <w:rsid w:val="00D8379D"/>
    <w:rsid w:val="00D83D92"/>
    <w:rsid w:val="00D84230"/>
    <w:rsid w:val="00D84F03"/>
    <w:rsid w:val="00D855E9"/>
    <w:rsid w:val="00D860AC"/>
    <w:rsid w:val="00D868F2"/>
    <w:rsid w:val="00D86B50"/>
    <w:rsid w:val="00D86CA5"/>
    <w:rsid w:val="00D87F58"/>
    <w:rsid w:val="00D90532"/>
    <w:rsid w:val="00D908A3"/>
    <w:rsid w:val="00D90F3A"/>
    <w:rsid w:val="00D9118C"/>
    <w:rsid w:val="00D91391"/>
    <w:rsid w:val="00D91B6C"/>
    <w:rsid w:val="00D92569"/>
    <w:rsid w:val="00D926D6"/>
    <w:rsid w:val="00D92EB4"/>
    <w:rsid w:val="00D9301C"/>
    <w:rsid w:val="00D93177"/>
    <w:rsid w:val="00D93792"/>
    <w:rsid w:val="00D94404"/>
    <w:rsid w:val="00D9561E"/>
    <w:rsid w:val="00D95881"/>
    <w:rsid w:val="00D95F63"/>
    <w:rsid w:val="00D96023"/>
    <w:rsid w:val="00D96C1D"/>
    <w:rsid w:val="00D96D6C"/>
    <w:rsid w:val="00D97293"/>
    <w:rsid w:val="00D97446"/>
    <w:rsid w:val="00D97713"/>
    <w:rsid w:val="00D97E34"/>
    <w:rsid w:val="00DA0828"/>
    <w:rsid w:val="00DA0A15"/>
    <w:rsid w:val="00DA1754"/>
    <w:rsid w:val="00DA1B3D"/>
    <w:rsid w:val="00DA20D9"/>
    <w:rsid w:val="00DA255C"/>
    <w:rsid w:val="00DA2D50"/>
    <w:rsid w:val="00DA2F02"/>
    <w:rsid w:val="00DA2F0D"/>
    <w:rsid w:val="00DA37A4"/>
    <w:rsid w:val="00DA3F77"/>
    <w:rsid w:val="00DA4A89"/>
    <w:rsid w:val="00DA4D9B"/>
    <w:rsid w:val="00DA512A"/>
    <w:rsid w:val="00DA53D8"/>
    <w:rsid w:val="00DA5515"/>
    <w:rsid w:val="00DA5646"/>
    <w:rsid w:val="00DA56BA"/>
    <w:rsid w:val="00DA5E02"/>
    <w:rsid w:val="00DA5EF8"/>
    <w:rsid w:val="00DA6355"/>
    <w:rsid w:val="00DA64E7"/>
    <w:rsid w:val="00DA6C0A"/>
    <w:rsid w:val="00DA78AF"/>
    <w:rsid w:val="00DA7EC1"/>
    <w:rsid w:val="00DA7F3D"/>
    <w:rsid w:val="00DB0285"/>
    <w:rsid w:val="00DB0345"/>
    <w:rsid w:val="00DB03BD"/>
    <w:rsid w:val="00DB0AF9"/>
    <w:rsid w:val="00DB0B75"/>
    <w:rsid w:val="00DB1717"/>
    <w:rsid w:val="00DB176A"/>
    <w:rsid w:val="00DB199B"/>
    <w:rsid w:val="00DB2064"/>
    <w:rsid w:val="00DB21D8"/>
    <w:rsid w:val="00DB21FE"/>
    <w:rsid w:val="00DB2573"/>
    <w:rsid w:val="00DB276C"/>
    <w:rsid w:val="00DB28AC"/>
    <w:rsid w:val="00DB3462"/>
    <w:rsid w:val="00DB3A55"/>
    <w:rsid w:val="00DB4436"/>
    <w:rsid w:val="00DB46DD"/>
    <w:rsid w:val="00DB48E6"/>
    <w:rsid w:val="00DB4B99"/>
    <w:rsid w:val="00DB4C3C"/>
    <w:rsid w:val="00DB4EB4"/>
    <w:rsid w:val="00DB4FEB"/>
    <w:rsid w:val="00DB5838"/>
    <w:rsid w:val="00DB5A93"/>
    <w:rsid w:val="00DB5B37"/>
    <w:rsid w:val="00DB6518"/>
    <w:rsid w:val="00DB6656"/>
    <w:rsid w:val="00DB6D75"/>
    <w:rsid w:val="00DB6EC8"/>
    <w:rsid w:val="00DB751E"/>
    <w:rsid w:val="00DB7697"/>
    <w:rsid w:val="00DB78B2"/>
    <w:rsid w:val="00DB7949"/>
    <w:rsid w:val="00DC0D51"/>
    <w:rsid w:val="00DC104B"/>
    <w:rsid w:val="00DC14DD"/>
    <w:rsid w:val="00DC1566"/>
    <w:rsid w:val="00DC1862"/>
    <w:rsid w:val="00DC18D1"/>
    <w:rsid w:val="00DC1C03"/>
    <w:rsid w:val="00DC21B7"/>
    <w:rsid w:val="00DC257B"/>
    <w:rsid w:val="00DC26D0"/>
    <w:rsid w:val="00DC303F"/>
    <w:rsid w:val="00DC30D7"/>
    <w:rsid w:val="00DC3304"/>
    <w:rsid w:val="00DC36C3"/>
    <w:rsid w:val="00DC39A4"/>
    <w:rsid w:val="00DC40DE"/>
    <w:rsid w:val="00DC4280"/>
    <w:rsid w:val="00DC4332"/>
    <w:rsid w:val="00DC4434"/>
    <w:rsid w:val="00DC45A5"/>
    <w:rsid w:val="00DC4A53"/>
    <w:rsid w:val="00DC549E"/>
    <w:rsid w:val="00DC5764"/>
    <w:rsid w:val="00DC5F1B"/>
    <w:rsid w:val="00DC6022"/>
    <w:rsid w:val="00DC6D86"/>
    <w:rsid w:val="00DC6E1B"/>
    <w:rsid w:val="00DC74CA"/>
    <w:rsid w:val="00DC78C3"/>
    <w:rsid w:val="00DC7EDB"/>
    <w:rsid w:val="00DC7F4A"/>
    <w:rsid w:val="00DD04F1"/>
    <w:rsid w:val="00DD0662"/>
    <w:rsid w:val="00DD0793"/>
    <w:rsid w:val="00DD08FF"/>
    <w:rsid w:val="00DD1C88"/>
    <w:rsid w:val="00DD1E1D"/>
    <w:rsid w:val="00DD26C0"/>
    <w:rsid w:val="00DD2929"/>
    <w:rsid w:val="00DD2BB9"/>
    <w:rsid w:val="00DD2BF3"/>
    <w:rsid w:val="00DD2D53"/>
    <w:rsid w:val="00DD3A9A"/>
    <w:rsid w:val="00DD42A3"/>
    <w:rsid w:val="00DD4680"/>
    <w:rsid w:val="00DD4968"/>
    <w:rsid w:val="00DD4CF9"/>
    <w:rsid w:val="00DD4D4B"/>
    <w:rsid w:val="00DD4E11"/>
    <w:rsid w:val="00DD54E3"/>
    <w:rsid w:val="00DD5591"/>
    <w:rsid w:val="00DD5596"/>
    <w:rsid w:val="00DD5611"/>
    <w:rsid w:val="00DD62B0"/>
    <w:rsid w:val="00DD6798"/>
    <w:rsid w:val="00DD6CC2"/>
    <w:rsid w:val="00DD6DD4"/>
    <w:rsid w:val="00DD6EBD"/>
    <w:rsid w:val="00DD755B"/>
    <w:rsid w:val="00DD7570"/>
    <w:rsid w:val="00DD7690"/>
    <w:rsid w:val="00DD7CFB"/>
    <w:rsid w:val="00DD7E21"/>
    <w:rsid w:val="00DD7F5E"/>
    <w:rsid w:val="00DE098A"/>
    <w:rsid w:val="00DE1186"/>
    <w:rsid w:val="00DE121B"/>
    <w:rsid w:val="00DE138D"/>
    <w:rsid w:val="00DE1686"/>
    <w:rsid w:val="00DE168B"/>
    <w:rsid w:val="00DE17F5"/>
    <w:rsid w:val="00DE1B59"/>
    <w:rsid w:val="00DE1E89"/>
    <w:rsid w:val="00DE23E2"/>
    <w:rsid w:val="00DE2936"/>
    <w:rsid w:val="00DE2ADD"/>
    <w:rsid w:val="00DE32C9"/>
    <w:rsid w:val="00DE3C04"/>
    <w:rsid w:val="00DE3CF2"/>
    <w:rsid w:val="00DE40DD"/>
    <w:rsid w:val="00DE4164"/>
    <w:rsid w:val="00DE4524"/>
    <w:rsid w:val="00DE4741"/>
    <w:rsid w:val="00DE4ECE"/>
    <w:rsid w:val="00DE5217"/>
    <w:rsid w:val="00DE563D"/>
    <w:rsid w:val="00DE58C0"/>
    <w:rsid w:val="00DE5A9A"/>
    <w:rsid w:val="00DE60E9"/>
    <w:rsid w:val="00DE6326"/>
    <w:rsid w:val="00DE66C8"/>
    <w:rsid w:val="00DE6B46"/>
    <w:rsid w:val="00DE6C8F"/>
    <w:rsid w:val="00DE718D"/>
    <w:rsid w:val="00DE7434"/>
    <w:rsid w:val="00DE792A"/>
    <w:rsid w:val="00DE7DF5"/>
    <w:rsid w:val="00DF045D"/>
    <w:rsid w:val="00DF0478"/>
    <w:rsid w:val="00DF06D0"/>
    <w:rsid w:val="00DF06E7"/>
    <w:rsid w:val="00DF0C81"/>
    <w:rsid w:val="00DF0D56"/>
    <w:rsid w:val="00DF0DFE"/>
    <w:rsid w:val="00DF192D"/>
    <w:rsid w:val="00DF1A34"/>
    <w:rsid w:val="00DF1ADB"/>
    <w:rsid w:val="00DF1BA2"/>
    <w:rsid w:val="00DF1E77"/>
    <w:rsid w:val="00DF2588"/>
    <w:rsid w:val="00DF30AE"/>
    <w:rsid w:val="00DF39CC"/>
    <w:rsid w:val="00DF3DBA"/>
    <w:rsid w:val="00DF3ECF"/>
    <w:rsid w:val="00DF41D0"/>
    <w:rsid w:val="00DF48FC"/>
    <w:rsid w:val="00DF4A46"/>
    <w:rsid w:val="00DF51CC"/>
    <w:rsid w:val="00DF52AB"/>
    <w:rsid w:val="00DF6011"/>
    <w:rsid w:val="00DF62E8"/>
    <w:rsid w:val="00DF635F"/>
    <w:rsid w:val="00DF684D"/>
    <w:rsid w:val="00DF6AB3"/>
    <w:rsid w:val="00DF6ACE"/>
    <w:rsid w:val="00DF6CF5"/>
    <w:rsid w:val="00DF6ED8"/>
    <w:rsid w:val="00DF6F19"/>
    <w:rsid w:val="00DF70F7"/>
    <w:rsid w:val="00DF71C6"/>
    <w:rsid w:val="00DF7557"/>
    <w:rsid w:val="00DF7624"/>
    <w:rsid w:val="00DF7812"/>
    <w:rsid w:val="00DF7DCE"/>
    <w:rsid w:val="00DF7F17"/>
    <w:rsid w:val="00E00361"/>
    <w:rsid w:val="00E00551"/>
    <w:rsid w:val="00E018DE"/>
    <w:rsid w:val="00E0191D"/>
    <w:rsid w:val="00E01DEC"/>
    <w:rsid w:val="00E01E5D"/>
    <w:rsid w:val="00E024DF"/>
    <w:rsid w:val="00E02AD0"/>
    <w:rsid w:val="00E02D16"/>
    <w:rsid w:val="00E03570"/>
    <w:rsid w:val="00E03A8D"/>
    <w:rsid w:val="00E03E3A"/>
    <w:rsid w:val="00E04084"/>
    <w:rsid w:val="00E0436B"/>
    <w:rsid w:val="00E044F8"/>
    <w:rsid w:val="00E04E0C"/>
    <w:rsid w:val="00E05524"/>
    <w:rsid w:val="00E05657"/>
    <w:rsid w:val="00E058CD"/>
    <w:rsid w:val="00E05AF5"/>
    <w:rsid w:val="00E06089"/>
    <w:rsid w:val="00E0618D"/>
    <w:rsid w:val="00E06418"/>
    <w:rsid w:val="00E06ACB"/>
    <w:rsid w:val="00E06B08"/>
    <w:rsid w:val="00E06B4A"/>
    <w:rsid w:val="00E06E80"/>
    <w:rsid w:val="00E0716A"/>
    <w:rsid w:val="00E07631"/>
    <w:rsid w:val="00E07EBC"/>
    <w:rsid w:val="00E10031"/>
    <w:rsid w:val="00E106FA"/>
    <w:rsid w:val="00E10BD4"/>
    <w:rsid w:val="00E10CCD"/>
    <w:rsid w:val="00E10D6B"/>
    <w:rsid w:val="00E11234"/>
    <w:rsid w:val="00E112CD"/>
    <w:rsid w:val="00E11C96"/>
    <w:rsid w:val="00E11D3F"/>
    <w:rsid w:val="00E11FA9"/>
    <w:rsid w:val="00E120CF"/>
    <w:rsid w:val="00E123C5"/>
    <w:rsid w:val="00E123C6"/>
    <w:rsid w:val="00E1353D"/>
    <w:rsid w:val="00E13603"/>
    <w:rsid w:val="00E13F8F"/>
    <w:rsid w:val="00E141D8"/>
    <w:rsid w:val="00E148D1"/>
    <w:rsid w:val="00E14E91"/>
    <w:rsid w:val="00E14FD1"/>
    <w:rsid w:val="00E1512E"/>
    <w:rsid w:val="00E15696"/>
    <w:rsid w:val="00E157DD"/>
    <w:rsid w:val="00E158E5"/>
    <w:rsid w:val="00E15A83"/>
    <w:rsid w:val="00E15C69"/>
    <w:rsid w:val="00E15EF7"/>
    <w:rsid w:val="00E166E6"/>
    <w:rsid w:val="00E169A2"/>
    <w:rsid w:val="00E16F43"/>
    <w:rsid w:val="00E175B0"/>
    <w:rsid w:val="00E2050D"/>
    <w:rsid w:val="00E21B68"/>
    <w:rsid w:val="00E21D15"/>
    <w:rsid w:val="00E2202A"/>
    <w:rsid w:val="00E22547"/>
    <w:rsid w:val="00E23168"/>
    <w:rsid w:val="00E2334F"/>
    <w:rsid w:val="00E234F8"/>
    <w:rsid w:val="00E23E38"/>
    <w:rsid w:val="00E23E4E"/>
    <w:rsid w:val="00E23E6C"/>
    <w:rsid w:val="00E23E76"/>
    <w:rsid w:val="00E24228"/>
    <w:rsid w:val="00E24648"/>
    <w:rsid w:val="00E2498F"/>
    <w:rsid w:val="00E24ECA"/>
    <w:rsid w:val="00E25A34"/>
    <w:rsid w:val="00E25BA7"/>
    <w:rsid w:val="00E25C44"/>
    <w:rsid w:val="00E2664C"/>
    <w:rsid w:val="00E27006"/>
    <w:rsid w:val="00E27675"/>
    <w:rsid w:val="00E279F9"/>
    <w:rsid w:val="00E27A9C"/>
    <w:rsid w:val="00E27ED7"/>
    <w:rsid w:val="00E304DD"/>
    <w:rsid w:val="00E30AB9"/>
    <w:rsid w:val="00E310DA"/>
    <w:rsid w:val="00E3121D"/>
    <w:rsid w:val="00E322E9"/>
    <w:rsid w:val="00E32B0D"/>
    <w:rsid w:val="00E32E2A"/>
    <w:rsid w:val="00E32EC3"/>
    <w:rsid w:val="00E331F2"/>
    <w:rsid w:val="00E335BC"/>
    <w:rsid w:val="00E335D8"/>
    <w:rsid w:val="00E33681"/>
    <w:rsid w:val="00E3380F"/>
    <w:rsid w:val="00E3386A"/>
    <w:rsid w:val="00E33B0C"/>
    <w:rsid w:val="00E33BDB"/>
    <w:rsid w:val="00E33EC8"/>
    <w:rsid w:val="00E34239"/>
    <w:rsid w:val="00E35725"/>
    <w:rsid w:val="00E35A88"/>
    <w:rsid w:val="00E35AB5"/>
    <w:rsid w:val="00E35DB0"/>
    <w:rsid w:val="00E35E23"/>
    <w:rsid w:val="00E35EE9"/>
    <w:rsid w:val="00E36012"/>
    <w:rsid w:val="00E36562"/>
    <w:rsid w:val="00E36AA5"/>
    <w:rsid w:val="00E36BFD"/>
    <w:rsid w:val="00E371AD"/>
    <w:rsid w:val="00E377FC"/>
    <w:rsid w:val="00E40139"/>
    <w:rsid w:val="00E4115F"/>
    <w:rsid w:val="00E413EB"/>
    <w:rsid w:val="00E41B64"/>
    <w:rsid w:val="00E4281F"/>
    <w:rsid w:val="00E42B78"/>
    <w:rsid w:val="00E43267"/>
    <w:rsid w:val="00E43689"/>
    <w:rsid w:val="00E43925"/>
    <w:rsid w:val="00E440D6"/>
    <w:rsid w:val="00E446B0"/>
    <w:rsid w:val="00E4491A"/>
    <w:rsid w:val="00E449AB"/>
    <w:rsid w:val="00E44A5C"/>
    <w:rsid w:val="00E45828"/>
    <w:rsid w:val="00E45AAE"/>
    <w:rsid w:val="00E463D6"/>
    <w:rsid w:val="00E46710"/>
    <w:rsid w:val="00E46B92"/>
    <w:rsid w:val="00E47444"/>
    <w:rsid w:val="00E47AD1"/>
    <w:rsid w:val="00E5015D"/>
    <w:rsid w:val="00E501F0"/>
    <w:rsid w:val="00E505D0"/>
    <w:rsid w:val="00E50C58"/>
    <w:rsid w:val="00E51453"/>
    <w:rsid w:val="00E514A6"/>
    <w:rsid w:val="00E52063"/>
    <w:rsid w:val="00E52282"/>
    <w:rsid w:val="00E52975"/>
    <w:rsid w:val="00E52C50"/>
    <w:rsid w:val="00E52C51"/>
    <w:rsid w:val="00E531E3"/>
    <w:rsid w:val="00E536DC"/>
    <w:rsid w:val="00E53761"/>
    <w:rsid w:val="00E54B1C"/>
    <w:rsid w:val="00E54CED"/>
    <w:rsid w:val="00E54FC0"/>
    <w:rsid w:val="00E55242"/>
    <w:rsid w:val="00E558CB"/>
    <w:rsid w:val="00E564B1"/>
    <w:rsid w:val="00E56C68"/>
    <w:rsid w:val="00E57E33"/>
    <w:rsid w:val="00E57EA5"/>
    <w:rsid w:val="00E602E4"/>
    <w:rsid w:val="00E60526"/>
    <w:rsid w:val="00E60EA7"/>
    <w:rsid w:val="00E610E2"/>
    <w:rsid w:val="00E61370"/>
    <w:rsid w:val="00E62023"/>
    <w:rsid w:val="00E62714"/>
    <w:rsid w:val="00E627B3"/>
    <w:rsid w:val="00E62BCC"/>
    <w:rsid w:val="00E62CC1"/>
    <w:rsid w:val="00E630DE"/>
    <w:rsid w:val="00E634EB"/>
    <w:rsid w:val="00E63ACE"/>
    <w:rsid w:val="00E641C1"/>
    <w:rsid w:val="00E64393"/>
    <w:rsid w:val="00E64BA6"/>
    <w:rsid w:val="00E64D7B"/>
    <w:rsid w:val="00E64EB4"/>
    <w:rsid w:val="00E65330"/>
    <w:rsid w:val="00E659A8"/>
    <w:rsid w:val="00E65AC5"/>
    <w:rsid w:val="00E65EC5"/>
    <w:rsid w:val="00E662EA"/>
    <w:rsid w:val="00E66609"/>
    <w:rsid w:val="00E66E18"/>
    <w:rsid w:val="00E67206"/>
    <w:rsid w:val="00E67C49"/>
    <w:rsid w:val="00E67C66"/>
    <w:rsid w:val="00E67EE1"/>
    <w:rsid w:val="00E67FD3"/>
    <w:rsid w:val="00E70170"/>
    <w:rsid w:val="00E70411"/>
    <w:rsid w:val="00E704BA"/>
    <w:rsid w:val="00E70510"/>
    <w:rsid w:val="00E70726"/>
    <w:rsid w:val="00E70E70"/>
    <w:rsid w:val="00E7111D"/>
    <w:rsid w:val="00E713E6"/>
    <w:rsid w:val="00E71AB7"/>
    <w:rsid w:val="00E71F4C"/>
    <w:rsid w:val="00E71F72"/>
    <w:rsid w:val="00E72AB4"/>
    <w:rsid w:val="00E7306A"/>
    <w:rsid w:val="00E7317D"/>
    <w:rsid w:val="00E733E0"/>
    <w:rsid w:val="00E733F0"/>
    <w:rsid w:val="00E73892"/>
    <w:rsid w:val="00E73CA7"/>
    <w:rsid w:val="00E73DA2"/>
    <w:rsid w:val="00E73DAC"/>
    <w:rsid w:val="00E740C0"/>
    <w:rsid w:val="00E7465A"/>
    <w:rsid w:val="00E746C1"/>
    <w:rsid w:val="00E74D9A"/>
    <w:rsid w:val="00E7554D"/>
    <w:rsid w:val="00E75A65"/>
    <w:rsid w:val="00E75B44"/>
    <w:rsid w:val="00E75B46"/>
    <w:rsid w:val="00E76A6B"/>
    <w:rsid w:val="00E76A78"/>
    <w:rsid w:val="00E76DBF"/>
    <w:rsid w:val="00E76E14"/>
    <w:rsid w:val="00E772B8"/>
    <w:rsid w:val="00E775F6"/>
    <w:rsid w:val="00E778A7"/>
    <w:rsid w:val="00E77B85"/>
    <w:rsid w:val="00E80107"/>
    <w:rsid w:val="00E803C5"/>
    <w:rsid w:val="00E805E3"/>
    <w:rsid w:val="00E8121B"/>
    <w:rsid w:val="00E8143C"/>
    <w:rsid w:val="00E81557"/>
    <w:rsid w:val="00E81C6B"/>
    <w:rsid w:val="00E82779"/>
    <w:rsid w:val="00E829CD"/>
    <w:rsid w:val="00E82A81"/>
    <w:rsid w:val="00E82EA6"/>
    <w:rsid w:val="00E82F1A"/>
    <w:rsid w:val="00E83C05"/>
    <w:rsid w:val="00E8440E"/>
    <w:rsid w:val="00E845CC"/>
    <w:rsid w:val="00E8468E"/>
    <w:rsid w:val="00E8484F"/>
    <w:rsid w:val="00E84A0E"/>
    <w:rsid w:val="00E854E0"/>
    <w:rsid w:val="00E8570F"/>
    <w:rsid w:val="00E857A3"/>
    <w:rsid w:val="00E85820"/>
    <w:rsid w:val="00E85DC4"/>
    <w:rsid w:val="00E86AB7"/>
    <w:rsid w:val="00E86B53"/>
    <w:rsid w:val="00E875E3"/>
    <w:rsid w:val="00E87DBA"/>
    <w:rsid w:val="00E9009A"/>
    <w:rsid w:val="00E90188"/>
    <w:rsid w:val="00E910BD"/>
    <w:rsid w:val="00E9145E"/>
    <w:rsid w:val="00E918D2"/>
    <w:rsid w:val="00E92280"/>
    <w:rsid w:val="00E92493"/>
    <w:rsid w:val="00E926BE"/>
    <w:rsid w:val="00E92970"/>
    <w:rsid w:val="00E9423A"/>
    <w:rsid w:val="00E94483"/>
    <w:rsid w:val="00E949E8"/>
    <w:rsid w:val="00E94E46"/>
    <w:rsid w:val="00E94E7C"/>
    <w:rsid w:val="00E95125"/>
    <w:rsid w:val="00E952C5"/>
    <w:rsid w:val="00E95313"/>
    <w:rsid w:val="00E954D0"/>
    <w:rsid w:val="00E956EB"/>
    <w:rsid w:val="00E957B9"/>
    <w:rsid w:val="00E95A10"/>
    <w:rsid w:val="00E95C57"/>
    <w:rsid w:val="00E96178"/>
    <w:rsid w:val="00E9699C"/>
    <w:rsid w:val="00E96A01"/>
    <w:rsid w:val="00E975AA"/>
    <w:rsid w:val="00E97733"/>
    <w:rsid w:val="00E9775D"/>
    <w:rsid w:val="00E977F9"/>
    <w:rsid w:val="00E97B92"/>
    <w:rsid w:val="00EA00E0"/>
    <w:rsid w:val="00EA03B6"/>
    <w:rsid w:val="00EA0413"/>
    <w:rsid w:val="00EA0860"/>
    <w:rsid w:val="00EA08ED"/>
    <w:rsid w:val="00EA0ED8"/>
    <w:rsid w:val="00EA140D"/>
    <w:rsid w:val="00EA1BEA"/>
    <w:rsid w:val="00EA21A0"/>
    <w:rsid w:val="00EA2238"/>
    <w:rsid w:val="00EA22FC"/>
    <w:rsid w:val="00EA294C"/>
    <w:rsid w:val="00EA29E1"/>
    <w:rsid w:val="00EA2D10"/>
    <w:rsid w:val="00EA2E0F"/>
    <w:rsid w:val="00EA31B0"/>
    <w:rsid w:val="00EA34BB"/>
    <w:rsid w:val="00EA3988"/>
    <w:rsid w:val="00EA4157"/>
    <w:rsid w:val="00EA47D9"/>
    <w:rsid w:val="00EA493D"/>
    <w:rsid w:val="00EA4964"/>
    <w:rsid w:val="00EA4FC3"/>
    <w:rsid w:val="00EA5529"/>
    <w:rsid w:val="00EA5582"/>
    <w:rsid w:val="00EA5A1C"/>
    <w:rsid w:val="00EA5C42"/>
    <w:rsid w:val="00EA67D5"/>
    <w:rsid w:val="00EA68D4"/>
    <w:rsid w:val="00EA705E"/>
    <w:rsid w:val="00EA71D2"/>
    <w:rsid w:val="00EA74FF"/>
    <w:rsid w:val="00EA77E8"/>
    <w:rsid w:val="00EA7BBD"/>
    <w:rsid w:val="00EA7DCE"/>
    <w:rsid w:val="00EB11DA"/>
    <w:rsid w:val="00EB1B31"/>
    <w:rsid w:val="00EB1BB5"/>
    <w:rsid w:val="00EB1BEE"/>
    <w:rsid w:val="00EB2849"/>
    <w:rsid w:val="00EB292E"/>
    <w:rsid w:val="00EB2C29"/>
    <w:rsid w:val="00EB2E9A"/>
    <w:rsid w:val="00EB326D"/>
    <w:rsid w:val="00EB420A"/>
    <w:rsid w:val="00EB4669"/>
    <w:rsid w:val="00EB4AEC"/>
    <w:rsid w:val="00EB4CAC"/>
    <w:rsid w:val="00EB5881"/>
    <w:rsid w:val="00EB5AC9"/>
    <w:rsid w:val="00EB5B2A"/>
    <w:rsid w:val="00EB66C3"/>
    <w:rsid w:val="00EB69F7"/>
    <w:rsid w:val="00EB6EA9"/>
    <w:rsid w:val="00EB7255"/>
    <w:rsid w:val="00EB73C8"/>
    <w:rsid w:val="00EB7C92"/>
    <w:rsid w:val="00EB7D50"/>
    <w:rsid w:val="00EB7F5E"/>
    <w:rsid w:val="00EC01ED"/>
    <w:rsid w:val="00EC02E2"/>
    <w:rsid w:val="00EC1010"/>
    <w:rsid w:val="00EC1159"/>
    <w:rsid w:val="00EC1328"/>
    <w:rsid w:val="00EC243F"/>
    <w:rsid w:val="00EC27A7"/>
    <w:rsid w:val="00EC2E8F"/>
    <w:rsid w:val="00EC3B82"/>
    <w:rsid w:val="00EC3C65"/>
    <w:rsid w:val="00EC3D8F"/>
    <w:rsid w:val="00EC3F48"/>
    <w:rsid w:val="00EC4938"/>
    <w:rsid w:val="00EC49A2"/>
    <w:rsid w:val="00EC49E1"/>
    <w:rsid w:val="00EC4F2B"/>
    <w:rsid w:val="00EC4FBB"/>
    <w:rsid w:val="00EC568B"/>
    <w:rsid w:val="00EC5D56"/>
    <w:rsid w:val="00EC72C8"/>
    <w:rsid w:val="00EC74BB"/>
    <w:rsid w:val="00EC7581"/>
    <w:rsid w:val="00EC7688"/>
    <w:rsid w:val="00EC7A70"/>
    <w:rsid w:val="00ED0317"/>
    <w:rsid w:val="00ED0EC0"/>
    <w:rsid w:val="00ED0EFD"/>
    <w:rsid w:val="00ED1739"/>
    <w:rsid w:val="00ED193C"/>
    <w:rsid w:val="00ED1E68"/>
    <w:rsid w:val="00ED1F2D"/>
    <w:rsid w:val="00ED1F7F"/>
    <w:rsid w:val="00ED2186"/>
    <w:rsid w:val="00ED2B04"/>
    <w:rsid w:val="00ED2DD5"/>
    <w:rsid w:val="00ED2E85"/>
    <w:rsid w:val="00ED33DF"/>
    <w:rsid w:val="00ED3DBC"/>
    <w:rsid w:val="00ED434B"/>
    <w:rsid w:val="00ED4741"/>
    <w:rsid w:val="00ED4CD8"/>
    <w:rsid w:val="00ED5BEF"/>
    <w:rsid w:val="00ED5DCA"/>
    <w:rsid w:val="00ED61BF"/>
    <w:rsid w:val="00ED675C"/>
    <w:rsid w:val="00ED735C"/>
    <w:rsid w:val="00ED76AA"/>
    <w:rsid w:val="00ED7ACB"/>
    <w:rsid w:val="00ED7E20"/>
    <w:rsid w:val="00EE0B63"/>
    <w:rsid w:val="00EE0EF3"/>
    <w:rsid w:val="00EE113C"/>
    <w:rsid w:val="00EE115E"/>
    <w:rsid w:val="00EE1965"/>
    <w:rsid w:val="00EE1CEE"/>
    <w:rsid w:val="00EE2A49"/>
    <w:rsid w:val="00EE2D3F"/>
    <w:rsid w:val="00EE2F4C"/>
    <w:rsid w:val="00EE3F2A"/>
    <w:rsid w:val="00EE3F53"/>
    <w:rsid w:val="00EE3F67"/>
    <w:rsid w:val="00EE44D3"/>
    <w:rsid w:val="00EE4B52"/>
    <w:rsid w:val="00EE54EB"/>
    <w:rsid w:val="00EE597C"/>
    <w:rsid w:val="00EE5A13"/>
    <w:rsid w:val="00EE5DC4"/>
    <w:rsid w:val="00EE5F3D"/>
    <w:rsid w:val="00EE604E"/>
    <w:rsid w:val="00EE6518"/>
    <w:rsid w:val="00EE6869"/>
    <w:rsid w:val="00EE6E78"/>
    <w:rsid w:val="00EE7359"/>
    <w:rsid w:val="00EE7361"/>
    <w:rsid w:val="00EE7497"/>
    <w:rsid w:val="00EE7768"/>
    <w:rsid w:val="00EE7847"/>
    <w:rsid w:val="00EE7BA8"/>
    <w:rsid w:val="00EF0511"/>
    <w:rsid w:val="00EF0771"/>
    <w:rsid w:val="00EF0B8A"/>
    <w:rsid w:val="00EF1218"/>
    <w:rsid w:val="00EF17E2"/>
    <w:rsid w:val="00EF19F8"/>
    <w:rsid w:val="00EF1CF9"/>
    <w:rsid w:val="00EF22BF"/>
    <w:rsid w:val="00EF279B"/>
    <w:rsid w:val="00EF2D09"/>
    <w:rsid w:val="00EF2FB4"/>
    <w:rsid w:val="00EF2FE0"/>
    <w:rsid w:val="00EF30B5"/>
    <w:rsid w:val="00EF31EF"/>
    <w:rsid w:val="00EF3312"/>
    <w:rsid w:val="00EF3944"/>
    <w:rsid w:val="00EF4055"/>
    <w:rsid w:val="00EF442F"/>
    <w:rsid w:val="00EF4759"/>
    <w:rsid w:val="00EF4A31"/>
    <w:rsid w:val="00EF5095"/>
    <w:rsid w:val="00EF54DA"/>
    <w:rsid w:val="00EF5711"/>
    <w:rsid w:val="00EF5760"/>
    <w:rsid w:val="00EF595D"/>
    <w:rsid w:val="00EF5C02"/>
    <w:rsid w:val="00EF61D2"/>
    <w:rsid w:val="00EF6209"/>
    <w:rsid w:val="00EF62C0"/>
    <w:rsid w:val="00EF6376"/>
    <w:rsid w:val="00EF699D"/>
    <w:rsid w:val="00EF6FE9"/>
    <w:rsid w:val="00F000F2"/>
    <w:rsid w:val="00F00129"/>
    <w:rsid w:val="00F0019C"/>
    <w:rsid w:val="00F001A5"/>
    <w:rsid w:val="00F003B1"/>
    <w:rsid w:val="00F00663"/>
    <w:rsid w:val="00F008CA"/>
    <w:rsid w:val="00F00E24"/>
    <w:rsid w:val="00F015EE"/>
    <w:rsid w:val="00F01F6E"/>
    <w:rsid w:val="00F023FF"/>
    <w:rsid w:val="00F026F3"/>
    <w:rsid w:val="00F033F8"/>
    <w:rsid w:val="00F03884"/>
    <w:rsid w:val="00F03E42"/>
    <w:rsid w:val="00F03FB0"/>
    <w:rsid w:val="00F043A3"/>
    <w:rsid w:val="00F0465B"/>
    <w:rsid w:val="00F04863"/>
    <w:rsid w:val="00F058C4"/>
    <w:rsid w:val="00F076EC"/>
    <w:rsid w:val="00F10FC7"/>
    <w:rsid w:val="00F11B25"/>
    <w:rsid w:val="00F12933"/>
    <w:rsid w:val="00F12998"/>
    <w:rsid w:val="00F12B7F"/>
    <w:rsid w:val="00F132B1"/>
    <w:rsid w:val="00F148A8"/>
    <w:rsid w:val="00F14C11"/>
    <w:rsid w:val="00F14C93"/>
    <w:rsid w:val="00F14E90"/>
    <w:rsid w:val="00F14EC4"/>
    <w:rsid w:val="00F1539E"/>
    <w:rsid w:val="00F15B9C"/>
    <w:rsid w:val="00F160B5"/>
    <w:rsid w:val="00F16319"/>
    <w:rsid w:val="00F16333"/>
    <w:rsid w:val="00F163BA"/>
    <w:rsid w:val="00F16485"/>
    <w:rsid w:val="00F1671C"/>
    <w:rsid w:val="00F168AE"/>
    <w:rsid w:val="00F170D4"/>
    <w:rsid w:val="00F17461"/>
    <w:rsid w:val="00F1776D"/>
    <w:rsid w:val="00F17AEE"/>
    <w:rsid w:val="00F17CA5"/>
    <w:rsid w:val="00F17DA7"/>
    <w:rsid w:val="00F2007E"/>
    <w:rsid w:val="00F20227"/>
    <w:rsid w:val="00F202E9"/>
    <w:rsid w:val="00F20650"/>
    <w:rsid w:val="00F20F46"/>
    <w:rsid w:val="00F21098"/>
    <w:rsid w:val="00F216F8"/>
    <w:rsid w:val="00F21798"/>
    <w:rsid w:val="00F21F33"/>
    <w:rsid w:val="00F2205D"/>
    <w:rsid w:val="00F22753"/>
    <w:rsid w:val="00F2292B"/>
    <w:rsid w:val="00F22971"/>
    <w:rsid w:val="00F22D63"/>
    <w:rsid w:val="00F22E24"/>
    <w:rsid w:val="00F23193"/>
    <w:rsid w:val="00F232BF"/>
    <w:rsid w:val="00F23483"/>
    <w:rsid w:val="00F243D3"/>
    <w:rsid w:val="00F2444C"/>
    <w:rsid w:val="00F254BF"/>
    <w:rsid w:val="00F25823"/>
    <w:rsid w:val="00F25BB0"/>
    <w:rsid w:val="00F25C41"/>
    <w:rsid w:val="00F263D6"/>
    <w:rsid w:val="00F2673A"/>
    <w:rsid w:val="00F26CA1"/>
    <w:rsid w:val="00F26DA9"/>
    <w:rsid w:val="00F26DB0"/>
    <w:rsid w:val="00F27310"/>
    <w:rsid w:val="00F2769F"/>
    <w:rsid w:val="00F27A4A"/>
    <w:rsid w:val="00F27C4E"/>
    <w:rsid w:val="00F3020B"/>
    <w:rsid w:val="00F30229"/>
    <w:rsid w:val="00F304C1"/>
    <w:rsid w:val="00F30989"/>
    <w:rsid w:val="00F30D73"/>
    <w:rsid w:val="00F3153E"/>
    <w:rsid w:val="00F316AF"/>
    <w:rsid w:val="00F3227A"/>
    <w:rsid w:val="00F3265E"/>
    <w:rsid w:val="00F32ABB"/>
    <w:rsid w:val="00F32AF7"/>
    <w:rsid w:val="00F332CA"/>
    <w:rsid w:val="00F3358F"/>
    <w:rsid w:val="00F336A5"/>
    <w:rsid w:val="00F3430E"/>
    <w:rsid w:val="00F3467A"/>
    <w:rsid w:val="00F34922"/>
    <w:rsid w:val="00F3500D"/>
    <w:rsid w:val="00F35914"/>
    <w:rsid w:val="00F35D65"/>
    <w:rsid w:val="00F36227"/>
    <w:rsid w:val="00F364FA"/>
    <w:rsid w:val="00F368A3"/>
    <w:rsid w:val="00F369AF"/>
    <w:rsid w:val="00F36A98"/>
    <w:rsid w:val="00F37351"/>
    <w:rsid w:val="00F37501"/>
    <w:rsid w:val="00F40E7B"/>
    <w:rsid w:val="00F410CB"/>
    <w:rsid w:val="00F41351"/>
    <w:rsid w:val="00F415E3"/>
    <w:rsid w:val="00F416D4"/>
    <w:rsid w:val="00F41757"/>
    <w:rsid w:val="00F41ABD"/>
    <w:rsid w:val="00F41FD8"/>
    <w:rsid w:val="00F42711"/>
    <w:rsid w:val="00F43091"/>
    <w:rsid w:val="00F43416"/>
    <w:rsid w:val="00F4371B"/>
    <w:rsid w:val="00F43849"/>
    <w:rsid w:val="00F441E2"/>
    <w:rsid w:val="00F449E8"/>
    <w:rsid w:val="00F44B76"/>
    <w:rsid w:val="00F45148"/>
    <w:rsid w:val="00F4560A"/>
    <w:rsid w:val="00F45847"/>
    <w:rsid w:val="00F45852"/>
    <w:rsid w:val="00F459CB"/>
    <w:rsid w:val="00F462DF"/>
    <w:rsid w:val="00F4632D"/>
    <w:rsid w:val="00F46E7E"/>
    <w:rsid w:val="00F47041"/>
    <w:rsid w:val="00F475AC"/>
    <w:rsid w:val="00F47A66"/>
    <w:rsid w:val="00F50103"/>
    <w:rsid w:val="00F50557"/>
    <w:rsid w:val="00F50589"/>
    <w:rsid w:val="00F505C1"/>
    <w:rsid w:val="00F50A07"/>
    <w:rsid w:val="00F50C68"/>
    <w:rsid w:val="00F51988"/>
    <w:rsid w:val="00F51A28"/>
    <w:rsid w:val="00F521EF"/>
    <w:rsid w:val="00F52224"/>
    <w:rsid w:val="00F52623"/>
    <w:rsid w:val="00F528A1"/>
    <w:rsid w:val="00F5367D"/>
    <w:rsid w:val="00F53978"/>
    <w:rsid w:val="00F542F8"/>
    <w:rsid w:val="00F543E7"/>
    <w:rsid w:val="00F54571"/>
    <w:rsid w:val="00F5548C"/>
    <w:rsid w:val="00F555B5"/>
    <w:rsid w:val="00F55878"/>
    <w:rsid w:val="00F55E05"/>
    <w:rsid w:val="00F56947"/>
    <w:rsid w:val="00F56E62"/>
    <w:rsid w:val="00F57361"/>
    <w:rsid w:val="00F57619"/>
    <w:rsid w:val="00F5761F"/>
    <w:rsid w:val="00F577E1"/>
    <w:rsid w:val="00F57CE5"/>
    <w:rsid w:val="00F600C0"/>
    <w:rsid w:val="00F60692"/>
    <w:rsid w:val="00F60A0D"/>
    <w:rsid w:val="00F60A2B"/>
    <w:rsid w:val="00F60D0E"/>
    <w:rsid w:val="00F60D7C"/>
    <w:rsid w:val="00F6121D"/>
    <w:rsid w:val="00F61826"/>
    <w:rsid w:val="00F618BB"/>
    <w:rsid w:val="00F61AB9"/>
    <w:rsid w:val="00F61DAC"/>
    <w:rsid w:val="00F626CA"/>
    <w:rsid w:val="00F62889"/>
    <w:rsid w:val="00F62C66"/>
    <w:rsid w:val="00F62FCC"/>
    <w:rsid w:val="00F63225"/>
    <w:rsid w:val="00F63D52"/>
    <w:rsid w:val="00F63D9C"/>
    <w:rsid w:val="00F6500D"/>
    <w:rsid w:val="00F65089"/>
    <w:rsid w:val="00F65574"/>
    <w:rsid w:val="00F65B99"/>
    <w:rsid w:val="00F65FB2"/>
    <w:rsid w:val="00F66690"/>
    <w:rsid w:val="00F66749"/>
    <w:rsid w:val="00F66A0B"/>
    <w:rsid w:val="00F66B74"/>
    <w:rsid w:val="00F66C5A"/>
    <w:rsid w:val="00F66CF1"/>
    <w:rsid w:val="00F6702E"/>
    <w:rsid w:val="00F6731B"/>
    <w:rsid w:val="00F677DF"/>
    <w:rsid w:val="00F67918"/>
    <w:rsid w:val="00F67F8D"/>
    <w:rsid w:val="00F70074"/>
    <w:rsid w:val="00F70189"/>
    <w:rsid w:val="00F702BF"/>
    <w:rsid w:val="00F703F0"/>
    <w:rsid w:val="00F706AB"/>
    <w:rsid w:val="00F70E96"/>
    <w:rsid w:val="00F71359"/>
    <w:rsid w:val="00F718BE"/>
    <w:rsid w:val="00F71987"/>
    <w:rsid w:val="00F719E0"/>
    <w:rsid w:val="00F71B4B"/>
    <w:rsid w:val="00F71E3F"/>
    <w:rsid w:val="00F71E6B"/>
    <w:rsid w:val="00F7280C"/>
    <w:rsid w:val="00F72CDC"/>
    <w:rsid w:val="00F72DAD"/>
    <w:rsid w:val="00F73802"/>
    <w:rsid w:val="00F739AC"/>
    <w:rsid w:val="00F747EF"/>
    <w:rsid w:val="00F74B79"/>
    <w:rsid w:val="00F74E46"/>
    <w:rsid w:val="00F75204"/>
    <w:rsid w:val="00F7529A"/>
    <w:rsid w:val="00F753C7"/>
    <w:rsid w:val="00F759CC"/>
    <w:rsid w:val="00F762DD"/>
    <w:rsid w:val="00F76468"/>
    <w:rsid w:val="00F767CF"/>
    <w:rsid w:val="00F77313"/>
    <w:rsid w:val="00F77B5B"/>
    <w:rsid w:val="00F77FC2"/>
    <w:rsid w:val="00F80007"/>
    <w:rsid w:val="00F800B7"/>
    <w:rsid w:val="00F80545"/>
    <w:rsid w:val="00F807AC"/>
    <w:rsid w:val="00F81051"/>
    <w:rsid w:val="00F81216"/>
    <w:rsid w:val="00F814FF"/>
    <w:rsid w:val="00F817E2"/>
    <w:rsid w:val="00F818DA"/>
    <w:rsid w:val="00F819DF"/>
    <w:rsid w:val="00F81B89"/>
    <w:rsid w:val="00F82445"/>
    <w:rsid w:val="00F834C9"/>
    <w:rsid w:val="00F83BD7"/>
    <w:rsid w:val="00F84545"/>
    <w:rsid w:val="00F84610"/>
    <w:rsid w:val="00F84ADA"/>
    <w:rsid w:val="00F84CFC"/>
    <w:rsid w:val="00F84EF8"/>
    <w:rsid w:val="00F8519F"/>
    <w:rsid w:val="00F8586E"/>
    <w:rsid w:val="00F85AA2"/>
    <w:rsid w:val="00F86012"/>
    <w:rsid w:val="00F861E9"/>
    <w:rsid w:val="00F86AEF"/>
    <w:rsid w:val="00F86C78"/>
    <w:rsid w:val="00F87568"/>
    <w:rsid w:val="00F877E3"/>
    <w:rsid w:val="00F87A4B"/>
    <w:rsid w:val="00F87AFF"/>
    <w:rsid w:val="00F87E13"/>
    <w:rsid w:val="00F87F4E"/>
    <w:rsid w:val="00F90178"/>
    <w:rsid w:val="00F90B17"/>
    <w:rsid w:val="00F90EA4"/>
    <w:rsid w:val="00F90FE0"/>
    <w:rsid w:val="00F912B5"/>
    <w:rsid w:val="00F9132A"/>
    <w:rsid w:val="00F9169F"/>
    <w:rsid w:val="00F91D9A"/>
    <w:rsid w:val="00F922A2"/>
    <w:rsid w:val="00F923DE"/>
    <w:rsid w:val="00F92405"/>
    <w:rsid w:val="00F92967"/>
    <w:rsid w:val="00F929AF"/>
    <w:rsid w:val="00F92B4A"/>
    <w:rsid w:val="00F92E3B"/>
    <w:rsid w:val="00F9343F"/>
    <w:rsid w:val="00F938DF"/>
    <w:rsid w:val="00F93CF5"/>
    <w:rsid w:val="00F942F7"/>
    <w:rsid w:val="00F942FA"/>
    <w:rsid w:val="00F949DE"/>
    <w:rsid w:val="00F94B4E"/>
    <w:rsid w:val="00F94B63"/>
    <w:rsid w:val="00F94C15"/>
    <w:rsid w:val="00F9577C"/>
    <w:rsid w:val="00F9598D"/>
    <w:rsid w:val="00F959EE"/>
    <w:rsid w:val="00F9647B"/>
    <w:rsid w:val="00F9678F"/>
    <w:rsid w:val="00F96BA2"/>
    <w:rsid w:val="00F972BD"/>
    <w:rsid w:val="00F97501"/>
    <w:rsid w:val="00F9762C"/>
    <w:rsid w:val="00F97957"/>
    <w:rsid w:val="00F979C8"/>
    <w:rsid w:val="00F97A5E"/>
    <w:rsid w:val="00F97AFA"/>
    <w:rsid w:val="00F97B19"/>
    <w:rsid w:val="00FA0343"/>
    <w:rsid w:val="00FA04A0"/>
    <w:rsid w:val="00FA0AAF"/>
    <w:rsid w:val="00FA0AE2"/>
    <w:rsid w:val="00FA1A5C"/>
    <w:rsid w:val="00FA1C40"/>
    <w:rsid w:val="00FA2922"/>
    <w:rsid w:val="00FA2C70"/>
    <w:rsid w:val="00FA2D29"/>
    <w:rsid w:val="00FA349A"/>
    <w:rsid w:val="00FA34C1"/>
    <w:rsid w:val="00FA381D"/>
    <w:rsid w:val="00FA387B"/>
    <w:rsid w:val="00FA3EF3"/>
    <w:rsid w:val="00FA4292"/>
    <w:rsid w:val="00FA44D8"/>
    <w:rsid w:val="00FA4965"/>
    <w:rsid w:val="00FA4A27"/>
    <w:rsid w:val="00FA52B8"/>
    <w:rsid w:val="00FA5317"/>
    <w:rsid w:val="00FA5DAE"/>
    <w:rsid w:val="00FA6040"/>
    <w:rsid w:val="00FA61EF"/>
    <w:rsid w:val="00FA6281"/>
    <w:rsid w:val="00FA698A"/>
    <w:rsid w:val="00FA6B23"/>
    <w:rsid w:val="00FA737D"/>
    <w:rsid w:val="00FA761A"/>
    <w:rsid w:val="00FA77F3"/>
    <w:rsid w:val="00FA7A0A"/>
    <w:rsid w:val="00FA7E95"/>
    <w:rsid w:val="00FA7FCB"/>
    <w:rsid w:val="00FB0377"/>
    <w:rsid w:val="00FB049F"/>
    <w:rsid w:val="00FB05D0"/>
    <w:rsid w:val="00FB0F54"/>
    <w:rsid w:val="00FB1332"/>
    <w:rsid w:val="00FB190F"/>
    <w:rsid w:val="00FB1B64"/>
    <w:rsid w:val="00FB1B90"/>
    <w:rsid w:val="00FB1DBD"/>
    <w:rsid w:val="00FB250F"/>
    <w:rsid w:val="00FB2662"/>
    <w:rsid w:val="00FB3102"/>
    <w:rsid w:val="00FB3DA7"/>
    <w:rsid w:val="00FB3E6C"/>
    <w:rsid w:val="00FB4AF6"/>
    <w:rsid w:val="00FB4B7C"/>
    <w:rsid w:val="00FB5033"/>
    <w:rsid w:val="00FB51DC"/>
    <w:rsid w:val="00FB54C4"/>
    <w:rsid w:val="00FB5A36"/>
    <w:rsid w:val="00FB6E55"/>
    <w:rsid w:val="00FB7083"/>
    <w:rsid w:val="00FB7244"/>
    <w:rsid w:val="00FB739E"/>
    <w:rsid w:val="00FB7AF6"/>
    <w:rsid w:val="00FB7C0D"/>
    <w:rsid w:val="00FC085C"/>
    <w:rsid w:val="00FC11A5"/>
    <w:rsid w:val="00FC1213"/>
    <w:rsid w:val="00FC14CA"/>
    <w:rsid w:val="00FC2E89"/>
    <w:rsid w:val="00FC320F"/>
    <w:rsid w:val="00FC36CE"/>
    <w:rsid w:val="00FC38F1"/>
    <w:rsid w:val="00FC3939"/>
    <w:rsid w:val="00FC3D92"/>
    <w:rsid w:val="00FC40AE"/>
    <w:rsid w:val="00FC43B1"/>
    <w:rsid w:val="00FC45B9"/>
    <w:rsid w:val="00FC58C3"/>
    <w:rsid w:val="00FC59A6"/>
    <w:rsid w:val="00FC5D5C"/>
    <w:rsid w:val="00FC62AD"/>
    <w:rsid w:val="00FC64CC"/>
    <w:rsid w:val="00FC6985"/>
    <w:rsid w:val="00FC6D9B"/>
    <w:rsid w:val="00FC7501"/>
    <w:rsid w:val="00FC754F"/>
    <w:rsid w:val="00FC7837"/>
    <w:rsid w:val="00FC7890"/>
    <w:rsid w:val="00FC7CD0"/>
    <w:rsid w:val="00FD00AB"/>
    <w:rsid w:val="00FD0416"/>
    <w:rsid w:val="00FD0581"/>
    <w:rsid w:val="00FD0EB3"/>
    <w:rsid w:val="00FD14C0"/>
    <w:rsid w:val="00FD15E3"/>
    <w:rsid w:val="00FD1EA5"/>
    <w:rsid w:val="00FD28B3"/>
    <w:rsid w:val="00FD3DE2"/>
    <w:rsid w:val="00FD4F23"/>
    <w:rsid w:val="00FD532D"/>
    <w:rsid w:val="00FD5401"/>
    <w:rsid w:val="00FD558E"/>
    <w:rsid w:val="00FD5690"/>
    <w:rsid w:val="00FD5773"/>
    <w:rsid w:val="00FD6247"/>
    <w:rsid w:val="00FD6740"/>
    <w:rsid w:val="00FD6A73"/>
    <w:rsid w:val="00FD6ED4"/>
    <w:rsid w:val="00FE06E9"/>
    <w:rsid w:val="00FE10CF"/>
    <w:rsid w:val="00FE12F2"/>
    <w:rsid w:val="00FE1977"/>
    <w:rsid w:val="00FE223D"/>
    <w:rsid w:val="00FE2752"/>
    <w:rsid w:val="00FE2B17"/>
    <w:rsid w:val="00FE2D82"/>
    <w:rsid w:val="00FE38A3"/>
    <w:rsid w:val="00FE40B8"/>
    <w:rsid w:val="00FE46AD"/>
    <w:rsid w:val="00FE4C26"/>
    <w:rsid w:val="00FE4E02"/>
    <w:rsid w:val="00FE4E70"/>
    <w:rsid w:val="00FE5768"/>
    <w:rsid w:val="00FE58CB"/>
    <w:rsid w:val="00FE596F"/>
    <w:rsid w:val="00FE5A29"/>
    <w:rsid w:val="00FE5A54"/>
    <w:rsid w:val="00FE5C0C"/>
    <w:rsid w:val="00FE6000"/>
    <w:rsid w:val="00FE6961"/>
    <w:rsid w:val="00FE69B1"/>
    <w:rsid w:val="00FE7E1E"/>
    <w:rsid w:val="00FE7E21"/>
    <w:rsid w:val="00FE7E95"/>
    <w:rsid w:val="00FF035B"/>
    <w:rsid w:val="00FF04FF"/>
    <w:rsid w:val="00FF0C26"/>
    <w:rsid w:val="00FF0F25"/>
    <w:rsid w:val="00FF12C6"/>
    <w:rsid w:val="00FF1543"/>
    <w:rsid w:val="00FF15F3"/>
    <w:rsid w:val="00FF1625"/>
    <w:rsid w:val="00FF169D"/>
    <w:rsid w:val="00FF1BB5"/>
    <w:rsid w:val="00FF1F34"/>
    <w:rsid w:val="00FF21DC"/>
    <w:rsid w:val="00FF24FA"/>
    <w:rsid w:val="00FF26BA"/>
    <w:rsid w:val="00FF26E1"/>
    <w:rsid w:val="00FF27AE"/>
    <w:rsid w:val="00FF2C3D"/>
    <w:rsid w:val="00FF34F7"/>
    <w:rsid w:val="00FF3641"/>
    <w:rsid w:val="00FF3A90"/>
    <w:rsid w:val="00FF3BE0"/>
    <w:rsid w:val="00FF4136"/>
    <w:rsid w:val="00FF418D"/>
    <w:rsid w:val="00FF4481"/>
    <w:rsid w:val="00FF479C"/>
    <w:rsid w:val="00FF4870"/>
    <w:rsid w:val="00FF4926"/>
    <w:rsid w:val="00FF4B07"/>
    <w:rsid w:val="00FF4C9C"/>
    <w:rsid w:val="00FF5433"/>
    <w:rsid w:val="00FF57D9"/>
    <w:rsid w:val="00FF58C3"/>
    <w:rsid w:val="00FF5C96"/>
    <w:rsid w:val="00FF6446"/>
    <w:rsid w:val="00FF6945"/>
    <w:rsid w:val="00FF6A1C"/>
    <w:rsid w:val="00FF6B65"/>
    <w:rsid w:val="00FF7059"/>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D96882"/>
  <w15:docId w15:val="{2368DA28-7707-42A9-AFCE-51FA7DCC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6924"/>
    <w:pPr>
      <w:spacing w:after="0" w:line="280" w:lineRule="exact"/>
      <w:jc w:val="both"/>
    </w:pPr>
    <w:rPr>
      <w:rFonts w:ascii="Calibri" w:hAnsi="Calibri"/>
    </w:rPr>
  </w:style>
  <w:style w:type="paragraph" w:styleId="Antrat1">
    <w:name w:val="heading 1"/>
    <w:basedOn w:val="prastasis"/>
    <w:next w:val="prastasis"/>
    <w:link w:val="Antrat1Diagrama"/>
    <w:qFormat/>
    <w:rsid w:val="005C3D37"/>
    <w:pPr>
      <w:keepNext/>
      <w:keepLines/>
      <w:numPr>
        <w:numId w:val="4"/>
      </w:numPr>
      <w:spacing w:line="240" w:lineRule="auto"/>
      <w:ind w:left="0" w:firstLine="0"/>
      <w:jc w:val="left"/>
      <w:outlineLvl w:val="0"/>
    </w:pPr>
    <w:rPr>
      <w:rFonts w:eastAsiaTheme="majorEastAsia" w:cstheme="majorBidi"/>
      <w:b/>
      <w:sz w:val="28"/>
      <w:szCs w:val="32"/>
    </w:rPr>
  </w:style>
  <w:style w:type="paragraph" w:styleId="Antrat2">
    <w:name w:val="heading 2"/>
    <w:basedOn w:val="prastasis"/>
    <w:next w:val="prastasis"/>
    <w:link w:val="Antrat2Diagrama"/>
    <w:uiPriority w:val="9"/>
    <w:unhideWhenUsed/>
    <w:qFormat/>
    <w:rsid w:val="008C289F"/>
    <w:pPr>
      <w:keepNext/>
      <w:keepLines/>
      <w:numPr>
        <w:ilvl w:val="1"/>
        <w:numId w:val="4"/>
      </w:numPr>
      <w:spacing w:line="240" w:lineRule="auto"/>
      <w:ind w:left="0" w:firstLine="0"/>
      <w:outlineLvl w:val="1"/>
    </w:pPr>
    <w:rPr>
      <w:rFonts w:eastAsiaTheme="majorEastAsia" w:cstheme="majorBidi"/>
      <w:b/>
      <w:caps/>
      <w:spacing w:val="10"/>
      <w:sz w:val="24"/>
      <w:szCs w:val="26"/>
    </w:rPr>
  </w:style>
  <w:style w:type="paragraph" w:styleId="Antrat3">
    <w:name w:val="heading 3"/>
    <w:basedOn w:val="prastasis"/>
    <w:next w:val="prastasis"/>
    <w:link w:val="Antrat3Diagrama"/>
    <w:uiPriority w:val="9"/>
    <w:unhideWhenUsed/>
    <w:qFormat/>
    <w:rsid w:val="00286708"/>
    <w:pPr>
      <w:keepNext/>
      <w:keepLines/>
      <w:numPr>
        <w:ilvl w:val="2"/>
        <w:numId w:val="4"/>
      </w:numPr>
      <w:spacing w:before="60"/>
      <w:outlineLvl w:val="2"/>
    </w:pPr>
    <w:rPr>
      <w:rFonts w:eastAsiaTheme="majorEastAsia" w:cstheme="majorBidi"/>
      <w:b/>
      <w:sz w:val="24"/>
      <w:szCs w:val="24"/>
    </w:rPr>
  </w:style>
  <w:style w:type="paragraph" w:styleId="Antrat4">
    <w:name w:val="heading 4"/>
    <w:basedOn w:val="prastasis"/>
    <w:next w:val="prastasis"/>
    <w:link w:val="Antrat4Diagrama"/>
    <w:uiPriority w:val="9"/>
    <w:qFormat/>
    <w:rsid w:val="00BD783F"/>
    <w:pPr>
      <w:keepNext/>
      <w:numPr>
        <w:ilvl w:val="3"/>
        <w:numId w:val="4"/>
      </w:numPr>
      <w:spacing w:line="240" w:lineRule="auto"/>
      <w:outlineLvl w:val="3"/>
    </w:pPr>
    <w:rPr>
      <w:rFonts w:eastAsia="Times New Roman" w:cs="Times New Roman"/>
      <w:b/>
      <w:sz w:val="24"/>
      <w:szCs w:val="24"/>
    </w:rPr>
  </w:style>
  <w:style w:type="paragraph" w:styleId="Antrat5">
    <w:name w:val="heading 5"/>
    <w:basedOn w:val="prastasis"/>
    <w:next w:val="prastasis"/>
    <w:link w:val="Antrat5Diagrama"/>
    <w:uiPriority w:val="9"/>
    <w:unhideWhenUsed/>
    <w:qFormat/>
    <w:rsid w:val="00C012B2"/>
    <w:pPr>
      <w:keepNext/>
      <w:keepLines/>
      <w:numPr>
        <w:ilvl w:val="4"/>
        <w:numId w:val="4"/>
      </w:numPr>
      <w:spacing w:before="200"/>
      <w:outlineLvl w:val="4"/>
    </w:pPr>
    <w:rPr>
      <w:rFonts w:asciiTheme="majorHAnsi" w:eastAsiaTheme="majorEastAsia" w:hAnsiTheme="majorHAnsi" w:cstheme="majorBidi"/>
      <w:color w:val="1F3763" w:themeColor="accent1" w:themeShade="7F"/>
      <w:sz w:val="19"/>
    </w:rPr>
  </w:style>
  <w:style w:type="paragraph" w:styleId="Antrat6">
    <w:name w:val="heading 6"/>
    <w:basedOn w:val="prastasis"/>
    <w:next w:val="prastasis"/>
    <w:link w:val="Antrat6Diagrama"/>
    <w:uiPriority w:val="9"/>
    <w:semiHidden/>
    <w:unhideWhenUsed/>
    <w:qFormat/>
    <w:rsid w:val="00CD2F8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uiPriority w:val="9"/>
    <w:semiHidden/>
    <w:unhideWhenUsed/>
    <w:qFormat/>
    <w:rsid w:val="00CD2F8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semiHidden/>
    <w:unhideWhenUsed/>
    <w:qFormat/>
    <w:rsid w:val="00CD2F8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qFormat/>
    <w:rsid w:val="00C012B2"/>
    <w:pPr>
      <w:numPr>
        <w:ilvl w:val="8"/>
        <w:numId w:val="4"/>
      </w:numPr>
      <w:spacing w:before="240" w:after="60" w:line="240" w:lineRule="auto"/>
      <w:outlineLvl w:val="8"/>
    </w:pPr>
    <w:rPr>
      <w:rFonts w:ascii="Arial" w:eastAsia="Times New Roman" w:hAnsi="Arial" w:cs="Arial"/>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C5D9A"/>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0C5D9A"/>
  </w:style>
  <w:style w:type="paragraph" w:styleId="Porat">
    <w:name w:val="footer"/>
    <w:basedOn w:val="prastasis"/>
    <w:link w:val="PoratDiagrama"/>
    <w:uiPriority w:val="99"/>
    <w:unhideWhenUsed/>
    <w:rsid w:val="000C5D9A"/>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0C5D9A"/>
  </w:style>
  <w:style w:type="table" w:styleId="Lentelstinklelis">
    <w:name w:val="Table Grid"/>
    <w:aliases w:val="Dariaus_ lent"/>
    <w:basedOn w:val="prastojilentel"/>
    <w:rsid w:val="000C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1,Buletai,ERP-List Paragraph,List Paragraph11,Bullet EY,List Paragraph1,VARNELES,lenteles,corp de texte,Num ref.,DH_Clause2,DH_Clause1"/>
    <w:basedOn w:val="prastasis"/>
    <w:link w:val="SraopastraipaDiagrama"/>
    <w:uiPriority w:val="34"/>
    <w:qFormat/>
    <w:rsid w:val="00B074B2"/>
    <w:pPr>
      <w:ind w:left="720"/>
      <w:contextualSpacing/>
    </w:pPr>
  </w:style>
  <w:style w:type="character" w:customStyle="1" w:styleId="Antrat1Diagrama">
    <w:name w:val="Antraštė 1 Diagrama"/>
    <w:basedOn w:val="Numatytasispastraiposriftas"/>
    <w:link w:val="Antrat1"/>
    <w:rsid w:val="005C3D37"/>
    <w:rPr>
      <w:rFonts w:ascii="Calibri" w:eastAsiaTheme="majorEastAsia" w:hAnsi="Calibri" w:cstheme="majorBidi"/>
      <w:b/>
      <w:sz w:val="28"/>
      <w:szCs w:val="32"/>
    </w:rPr>
  </w:style>
  <w:style w:type="character" w:customStyle="1" w:styleId="Antrat2Diagrama">
    <w:name w:val="Antraštė 2 Diagrama"/>
    <w:basedOn w:val="Numatytasispastraiposriftas"/>
    <w:link w:val="Antrat2"/>
    <w:uiPriority w:val="9"/>
    <w:rsid w:val="008C289F"/>
    <w:rPr>
      <w:rFonts w:ascii="Calibri" w:eastAsiaTheme="majorEastAsia" w:hAnsi="Calibri" w:cstheme="majorBidi"/>
      <w:b/>
      <w:caps/>
      <w:spacing w:val="10"/>
      <w:sz w:val="24"/>
      <w:szCs w:val="26"/>
    </w:rPr>
  </w:style>
  <w:style w:type="character" w:customStyle="1" w:styleId="Antrat3Diagrama">
    <w:name w:val="Antraštė 3 Diagrama"/>
    <w:basedOn w:val="Numatytasispastraiposriftas"/>
    <w:link w:val="Antrat3"/>
    <w:uiPriority w:val="9"/>
    <w:rsid w:val="00286708"/>
    <w:rPr>
      <w:rFonts w:ascii="Calibri" w:eastAsiaTheme="majorEastAsia" w:hAnsi="Calibri" w:cstheme="majorBidi"/>
      <w:b/>
      <w:sz w:val="24"/>
      <w:szCs w:val="24"/>
    </w:rPr>
  </w:style>
  <w:style w:type="paragraph" w:styleId="Turinioantrat">
    <w:name w:val="TOC Heading"/>
    <w:basedOn w:val="Antrat1"/>
    <w:next w:val="prastasis"/>
    <w:uiPriority w:val="39"/>
    <w:unhideWhenUsed/>
    <w:qFormat/>
    <w:rsid w:val="002A657C"/>
    <w:pPr>
      <w:spacing w:line="259" w:lineRule="auto"/>
      <w:outlineLvl w:val="9"/>
    </w:pPr>
    <w:rPr>
      <w:rFonts w:asciiTheme="majorHAnsi" w:hAnsiTheme="majorHAnsi"/>
      <w:b w:val="0"/>
      <w:caps/>
      <w:color w:val="2F5496" w:themeColor="accent1" w:themeShade="BF"/>
      <w:lang w:val="en-US"/>
    </w:rPr>
  </w:style>
  <w:style w:type="paragraph" w:styleId="Turinys1">
    <w:name w:val="toc 1"/>
    <w:basedOn w:val="prastasis"/>
    <w:next w:val="prastasis"/>
    <w:autoRedefine/>
    <w:uiPriority w:val="39"/>
    <w:unhideWhenUsed/>
    <w:rsid w:val="00325394"/>
    <w:pPr>
      <w:tabs>
        <w:tab w:val="left" w:pos="284"/>
        <w:tab w:val="left" w:pos="660"/>
        <w:tab w:val="right" w:leader="dot" w:pos="9359"/>
      </w:tabs>
      <w:spacing w:after="100"/>
    </w:pPr>
    <w:rPr>
      <w:b/>
      <w:bCs/>
      <w:noProof/>
    </w:rPr>
  </w:style>
  <w:style w:type="paragraph" w:styleId="Turinys2">
    <w:name w:val="toc 2"/>
    <w:basedOn w:val="prastasis"/>
    <w:next w:val="prastasis"/>
    <w:autoRedefine/>
    <w:uiPriority w:val="39"/>
    <w:unhideWhenUsed/>
    <w:rsid w:val="00325394"/>
    <w:pPr>
      <w:tabs>
        <w:tab w:val="left" w:pos="709"/>
        <w:tab w:val="right" w:leader="dot" w:pos="9359"/>
      </w:tabs>
      <w:spacing w:after="100"/>
      <w:ind w:left="190"/>
    </w:pPr>
  </w:style>
  <w:style w:type="paragraph" w:styleId="Turinys3">
    <w:name w:val="toc 3"/>
    <w:basedOn w:val="prastasis"/>
    <w:next w:val="prastasis"/>
    <w:autoRedefine/>
    <w:uiPriority w:val="39"/>
    <w:unhideWhenUsed/>
    <w:rsid w:val="002A657C"/>
    <w:pPr>
      <w:spacing w:after="100"/>
      <w:ind w:left="380"/>
    </w:pPr>
  </w:style>
  <w:style w:type="character" w:styleId="Hipersaitas">
    <w:name w:val="Hyperlink"/>
    <w:basedOn w:val="Numatytasispastraiposriftas"/>
    <w:uiPriority w:val="99"/>
    <w:unhideWhenUsed/>
    <w:rsid w:val="002A657C"/>
    <w:rPr>
      <w:color w:val="0563C1" w:themeColor="hyperlink"/>
      <w:u w:val="single"/>
    </w:rPr>
  </w:style>
  <w:style w:type="character" w:customStyle="1" w:styleId="UnresolvedMention1">
    <w:name w:val="Unresolved Mention1"/>
    <w:basedOn w:val="Numatytasispastraiposriftas"/>
    <w:uiPriority w:val="99"/>
    <w:semiHidden/>
    <w:unhideWhenUsed/>
    <w:rsid w:val="00AB707D"/>
    <w:rPr>
      <w:color w:val="605E5C"/>
      <w:shd w:val="clear" w:color="auto" w:fill="E1DFDD"/>
    </w:rPr>
  </w:style>
  <w:style w:type="paragraph" w:styleId="Antrat">
    <w:name w:val="caption"/>
    <w:basedOn w:val="prastasis"/>
    <w:next w:val="prastasis"/>
    <w:unhideWhenUsed/>
    <w:rsid w:val="003B6B04"/>
    <w:pPr>
      <w:spacing w:after="200" w:line="240" w:lineRule="auto"/>
    </w:pPr>
    <w:rPr>
      <w:i/>
      <w:iCs/>
      <w:color w:val="44546A" w:themeColor="text2"/>
      <w:sz w:val="18"/>
      <w:szCs w:val="18"/>
    </w:rPr>
  </w:style>
  <w:style w:type="table" w:customStyle="1" w:styleId="PlainTable11">
    <w:name w:val="Plain Table 11"/>
    <w:basedOn w:val="prastojilentel"/>
    <w:uiPriority w:val="41"/>
    <w:rsid w:val="00CE5041"/>
    <w:pPr>
      <w:spacing w:after="0" w:line="240" w:lineRule="auto"/>
    </w:pPr>
    <w:rPr>
      <w:rFonts w:eastAsiaTheme="minorEastAsi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uslapioinaostekstas">
    <w:name w:val="footnote text"/>
    <w:aliases w:val="Diagrama,Footnote Diagrama Diagrama,Footnote Diagrama,Footnote text,Footnote Text Char Char Char,Footnote Text1,Footnote Text2,Footnote Text11,ALTS FOOTNOTE11,Footnote Text Char111,Footnote Text Char Char Char11,ALTS FOOTNOTE2"/>
    <w:basedOn w:val="prastasis"/>
    <w:link w:val="PuslapioinaostekstasDiagrama"/>
    <w:uiPriority w:val="99"/>
    <w:unhideWhenUsed/>
    <w:qFormat/>
    <w:rsid w:val="00CE5041"/>
    <w:pPr>
      <w:spacing w:after="120" w:line="240" w:lineRule="auto"/>
      <w:jc w:val="left"/>
    </w:pPr>
    <w:rPr>
      <w:rFonts w:asciiTheme="minorHAnsi" w:eastAsiaTheme="minorEastAsia" w:hAnsiTheme="minorHAnsi"/>
      <w:sz w:val="20"/>
      <w:szCs w:val="20"/>
    </w:rPr>
  </w:style>
  <w:style w:type="character" w:customStyle="1" w:styleId="PuslapioinaostekstasDiagrama">
    <w:name w:val="Puslapio išnašos tekstas Diagrama"/>
    <w:aliases w:val="Diagrama Diagrama,Footnote Diagrama Diagrama Diagrama,Footnote Diagrama Diagrama1,Footnote text Diagrama,Footnote Text Char Char Char Diagrama,Footnote Text1 Diagrama,Footnote Text2 Diagrama,Footnote Text11 Diagrama"/>
    <w:basedOn w:val="Numatytasispastraiposriftas"/>
    <w:link w:val="Puslapioinaostekstas"/>
    <w:uiPriority w:val="99"/>
    <w:rsid w:val="00CE5041"/>
    <w:rPr>
      <w:rFonts w:eastAsiaTheme="minorEastAsia"/>
      <w:sz w:val="20"/>
      <w:szCs w:val="20"/>
    </w:rPr>
  </w:style>
  <w:style w:type="character" w:styleId="Puslapioinaosnuoroda">
    <w:name w:val="footnote reference"/>
    <w:aliases w:val="Footnote,Footnote symbol,Nota,Footnote number,de nota al pie,Ref,Char,SUPERS,Voetnootmarkering,Char1,fr,o,(NECG) Footnote Reference,-E Fußnotenzeichen,ESPON Footnote No,Footnote call,Odwołanie przypisu,Footnote Reference Number"/>
    <w:basedOn w:val="Numatytasispastraiposriftas"/>
    <w:uiPriority w:val="99"/>
    <w:unhideWhenUsed/>
    <w:rsid w:val="00CE5041"/>
    <w:rPr>
      <w:vertAlign w:val="superscript"/>
    </w:rPr>
  </w:style>
  <w:style w:type="table" w:customStyle="1" w:styleId="TableGridLight1">
    <w:name w:val="Table Grid Light1"/>
    <w:basedOn w:val="prastojilentel"/>
    <w:uiPriority w:val="40"/>
    <w:rsid w:val="00CE5041"/>
    <w:pPr>
      <w:spacing w:after="0" w:line="240" w:lineRule="auto"/>
    </w:pPr>
    <w:rPr>
      <w:rFonts w:eastAsiaTheme="minorEastAsi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raopastraipaDiagrama">
    <w:name w:val="Sąrašo pastraipa Diagrama"/>
    <w:aliases w:val="List Paragr1 Diagrama,Buletai Diagrama,ERP-List Paragraph Diagrama,List Paragraph11 Diagrama,Bullet EY Diagrama,List Paragraph1 Diagrama,VARNELES Diagrama,lenteles Diagrama,corp de texte Diagrama,Num ref. Diagrama"/>
    <w:link w:val="Sraopastraipa"/>
    <w:uiPriority w:val="34"/>
    <w:locked/>
    <w:rsid w:val="00CD0F7F"/>
    <w:rPr>
      <w:rFonts w:ascii="Calibri" w:hAnsi="Calibri"/>
    </w:rPr>
  </w:style>
  <w:style w:type="character" w:customStyle="1" w:styleId="fontstyle01">
    <w:name w:val="fontstyle01"/>
    <w:basedOn w:val="Numatytasispastraiposriftas"/>
    <w:rsid w:val="00866821"/>
    <w:rPr>
      <w:rFonts w:ascii="Times-Roman" w:hAnsi="Times-Roman" w:hint="default"/>
      <w:b w:val="0"/>
      <w:bCs w:val="0"/>
      <w:i w:val="0"/>
      <w:iCs w:val="0"/>
      <w:color w:val="000000"/>
      <w:sz w:val="24"/>
      <w:szCs w:val="24"/>
    </w:rPr>
  </w:style>
  <w:style w:type="character" w:customStyle="1" w:styleId="fontstyle11">
    <w:name w:val="fontstyle11"/>
    <w:basedOn w:val="Numatytasispastraiposriftas"/>
    <w:rsid w:val="00866821"/>
    <w:rPr>
      <w:rFonts w:ascii="TimesNewRoman" w:hAnsi="TimesNewRoman" w:hint="default"/>
      <w:b w:val="0"/>
      <w:bCs w:val="0"/>
      <w:i w:val="0"/>
      <w:iCs w:val="0"/>
      <w:color w:val="000000"/>
      <w:sz w:val="24"/>
      <w:szCs w:val="24"/>
    </w:rPr>
  </w:style>
  <w:style w:type="character" w:customStyle="1" w:styleId="fontstyle21">
    <w:name w:val="fontstyle21"/>
    <w:basedOn w:val="Numatytasispastraiposriftas"/>
    <w:rsid w:val="00866821"/>
    <w:rPr>
      <w:rFonts w:ascii="TimesNewRoman" w:hAnsi="TimesNewRoman" w:hint="default"/>
      <w:b w:val="0"/>
      <w:bCs w:val="0"/>
      <w:i w:val="0"/>
      <w:iCs w:val="0"/>
      <w:color w:val="000000"/>
      <w:sz w:val="24"/>
      <w:szCs w:val="24"/>
    </w:rPr>
  </w:style>
  <w:style w:type="character" w:styleId="Komentaronuoroda">
    <w:name w:val="annotation reference"/>
    <w:basedOn w:val="Numatytasispastraiposriftas"/>
    <w:semiHidden/>
    <w:unhideWhenUsed/>
    <w:rsid w:val="00BF76AD"/>
    <w:rPr>
      <w:sz w:val="16"/>
      <w:szCs w:val="16"/>
    </w:rPr>
  </w:style>
  <w:style w:type="paragraph" w:styleId="Komentarotekstas">
    <w:name w:val="annotation text"/>
    <w:basedOn w:val="prastasis"/>
    <w:link w:val="KomentarotekstasDiagrama"/>
    <w:unhideWhenUsed/>
    <w:rsid w:val="00BF76AD"/>
    <w:pPr>
      <w:spacing w:line="240" w:lineRule="auto"/>
    </w:pPr>
    <w:rPr>
      <w:sz w:val="20"/>
      <w:szCs w:val="20"/>
    </w:rPr>
  </w:style>
  <w:style w:type="character" w:customStyle="1" w:styleId="KomentarotekstasDiagrama">
    <w:name w:val="Komentaro tekstas Diagrama"/>
    <w:basedOn w:val="Numatytasispastraiposriftas"/>
    <w:link w:val="Komentarotekstas"/>
    <w:rsid w:val="00BF76AD"/>
    <w:rPr>
      <w:rFonts w:ascii="Calibri" w:hAnsi="Calibri"/>
      <w:sz w:val="20"/>
      <w:szCs w:val="20"/>
    </w:rPr>
  </w:style>
  <w:style w:type="paragraph" w:styleId="Komentarotema">
    <w:name w:val="annotation subject"/>
    <w:basedOn w:val="Komentarotekstas"/>
    <w:next w:val="Komentarotekstas"/>
    <w:link w:val="KomentarotemaDiagrama"/>
    <w:uiPriority w:val="99"/>
    <w:semiHidden/>
    <w:unhideWhenUsed/>
    <w:rsid w:val="00BF76AD"/>
    <w:rPr>
      <w:b/>
      <w:bCs/>
    </w:rPr>
  </w:style>
  <w:style w:type="character" w:customStyle="1" w:styleId="KomentarotemaDiagrama">
    <w:name w:val="Komentaro tema Diagrama"/>
    <w:basedOn w:val="KomentarotekstasDiagrama"/>
    <w:link w:val="Komentarotema"/>
    <w:uiPriority w:val="99"/>
    <w:semiHidden/>
    <w:rsid w:val="00BF76AD"/>
    <w:rPr>
      <w:rFonts w:ascii="Calibri" w:hAnsi="Calibri"/>
      <w:b/>
      <w:bCs/>
      <w:sz w:val="20"/>
      <w:szCs w:val="20"/>
    </w:rPr>
  </w:style>
  <w:style w:type="character" w:customStyle="1" w:styleId="table-value">
    <w:name w:val="table-value"/>
    <w:basedOn w:val="Numatytasispastraiposriftas"/>
    <w:rsid w:val="00287580"/>
  </w:style>
  <w:style w:type="paragraph" w:customStyle="1" w:styleId="Default">
    <w:name w:val="Default"/>
    <w:link w:val="DefaultDiagrama"/>
    <w:rsid w:val="0085178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ng-binding">
    <w:name w:val="ng-binding"/>
    <w:basedOn w:val="prastasis"/>
    <w:rsid w:val="00EF699D"/>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paragraph" w:styleId="Dokumentoinaostekstas">
    <w:name w:val="endnote text"/>
    <w:basedOn w:val="prastasis"/>
    <w:link w:val="DokumentoinaostekstasDiagrama"/>
    <w:uiPriority w:val="99"/>
    <w:unhideWhenUsed/>
    <w:rsid w:val="00C16352"/>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C16352"/>
    <w:rPr>
      <w:rFonts w:ascii="Calibri" w:hAnsi="Calibri"/>
      <w:sz w:val="20"/>
      <w:szCs w:val="20"/>
    </w:rPr>
  </w:style>
  <w:style w:type="character" w:styleId="Dokumentoinaosnumeris">
    <w:name w:val="endnote reference"/>
    <w:basedOn w:val="Numatytasispastraiposriftas"/>
    <w:uiPriority w:val="99"/>
    <w:semiHidden/>
    <w:unhideWhenUsed/>
    <w:rsid w:val="00C16352"/>
    <w:rPr>
      <w:vertAlign w:val="superscript"/>
    </w:rPr>
  </w:style>
  <w:style w:type="character" w:customStyle="1" w:styleId="acopre">
    <w:name w:val="acopre"/>
    <w:basedOn w:val="Numatytasispastraiposriftas"/>
    <w:rsid w:val="00A16802"/>
  </w:style>
  <w:style w:type="character" w:customStyle="1" w:styleId="markedcontent">
    <w:name w:val="markedcontent"/>
    <w:basedOn w:val="Numatytasispastraiposriftas"/>
    <w:rsid w:val="007C116C"/>
  </w:style>
  <w:style w:type="character" w:customStyle="1" w:styleId="Antrat4Diagrama">
    <w:name w:val="Antraštė 4 Diagrama"/>
    <w:basedOn w:val="Numatytasispastraiposriftas"/>
    <w:link w:val="Antrat4"/>
    <w:uiPriority w:val="9"/>
    <w:rsid w:val="00BD783F"/>
    <w:rPr>
      <w:rFonts w:ascii="Calibri" w:eastAsia="Times New Roman" w:hAnsi="Calibri" w:cs="Times New Roman"/>
      <w:b/>
      <w:sz w:val="24"/>
      <w:szCs w:val="24"/>
    </w:rPr>
  </w:style>
  <w:style w:type="character" w:customStyle="1" w:styleId="Antrat5Diagrama">
    <w:name w:val="Antraštė 5 Diagrama"/>
    <w:basedOn w:val="Numatytasispastraiposriftas"/>
    <w:link w:val="Antrat5"/>
    <w:uiPriority w:val="9"/>
    <w:rsid w:val="00C012B2"/>
    <w:rPr>
      <w:rFonts w:asciiTheme="majorHAnsi" w:eastAsiaTheme="majorEastAsia" w:hAnsiTheme="majorHAnsi" w:cstheme="majorBidi"/>
      <w:color w:val="1F3763" w:themeColor="accent1" w:themeShade="7F"/>
      <w:sz w:val="19"/>
    </w:rPr>
  </w:style>
  <w:style w:type="character" w:customStyle="1" w:styleId="Antrat9Diagrama">
    <w:name w:val="Antraštė 9 Diagrama"/>
    <w:basedOn w:val="Numatytasispastraiposriftas"/>
    <w:link w:val="Antrat9"/>
    <w:rsid w:val="00C012B2"/>
    <w:rPr>
      <w:rFonts w:ascii="Arial" w:eastAsia="Times New Roman" w:hAnsi="Arial" w:cs="Arial"/>
      <w:lang w:eastAsia="lt-LT"/>
    </w:rPr>
  </w:style>
  <w:style w:type="paragraph" w:styleId="Pagrindiniotekstotrauka">
    <w:name w:val="Body Text Indent"/>
    <w:basedOn w:val="prastasis"/>
    <w:link w:val="PagrindiniotekstotraukaDiagrama"/>
    <w:unhideWhenUsed/>
    <w:rsid w:val="00C012B2"/>
    <w:pPr>
      <w:spacing w:after="120"/>
      <w:ind w:left="360"/>
    </w:pPr>
    <w:rPr>
      <w:rFonts w:ascii="Arial" w:hAnsi="Arial"/>
      <w:sz w:val="19"/>
    </w:rPr>
  </w:style>
  <w:style w:type="character" w:customStyle="1" w:styleId="PagrindiniotekstotraukaDiagrama">
    <w:name w:val="Pagrindinio teksto įtrauka Diagrama"/>
    <w:basedOn w:val="Numatytasispastraiposriftas"/>
    <w:link w:val="Pagrindiniotekstotrauka"/>
    <w:rsid w:val="00C012B2"/>
    <w:rPr>
      <w:rFonts w:ascii="Arial" w:hAnsi="Arial"/>
      <w:sz w:val="19"/>
    </w:rPr>
  </w:style>
  <w:style w:type="paragraph" w:styleId="HTMLiankstoformatuotas">
    <w:name w:val="HTML Preformatted"/>
    <w:basedOn w:val="prastasis"/>
    <w:link w:val="HTMLiankstoformatuotasDiagrama"/>
    <w:uiPriority w:val="99"/>
    <w:rsid w:val="00C01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C012B2"/>
    <w:rPr>
      <w:rFonts w:ascii="Courier New" w:eastAsia="Times New Roman" w:hAnsi="Courier New" w:cs="Courier New"/>
      <w:sz w:val="20"/>
      <w:szCs w:val="20"/>
      <w:lang w:eastAsia="lt-LT"/>
    </w:rPr>
  </w:style>
  <w:style w:type="character" w:styleId="HTMLspausdinimomainl">
    <w:name w:val="HTML Typewriter"/>
    <w:basedOn w:val="Numatytasispastraiposriftas"/>
    <w:rsid w:val="00C012B2"/>
    <w:rPr>
      <w:rFonts w:ascii="Courier New" w:eastAsia="Times New Roman" w:hAnsi="Courier New" w:cs="Courier New"/>
      <w:sz w:val="20"/>
      <w:szCs w:val="20"/>
    </w:rPr>
  </w:style>
  <w:style w:type="paragraph" w:styleId="Debesliotekstas">
    <w:name w:val="Balloon Text"/>
    <w:basedOn w:val="prastasis"/>
    <w:link w:val="DebesliotekstasDiagrama"/>
    <w:uiPriority w:val="99"/>
    <w:semiHidden/>
    <w:unhideWhenUsed/>
    <w:rsid w:val="00C012B2"/>
    <w:pPr>
      <w:spacing w:line="240" w:lineRule="auto"/>
      <w:jc w:val="left"/>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12B2"/>
    <w:rPr>
      <w:rFonts w:ascii="Segoe UI" w:hAnsi="Segoe UI" w:cs="Segoe UI"/>
      <w:sz w:val="18"/>
      <w:szCs w:val="18"/>
    </w:rPr>
  </w:style>
  <w:style w:type="paragraph" w:styleId="prastasiniatinklio">
    <w:name w:val="Normal (Web)"/>
    <w:aliases w:val="Обычный (Web)"/>
    <w:basedOn w:val="prastasis"/>
    <w:link w:val="prastasiniatinklioDiagrama"/>
    <w:uiPriority w:val="99"/>
    <w:unhideWhenUsed/>
    <w:rsid w:val="00C012B2"/>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012B2"/>
    <w:rPr>
      <w:b/>
      <w:bCs/>
    </w:rPr>
  </w:style>
  <w:style w:type="character" w:customStyle="1" w:styleId="textexposedshow">
    <w:name w:val="text_exposed_show"/>
    <w:basedOn w:val="Numatytasispastraiposriftas"/>
    <w:rsid w:val="00C012B2"/>
  </w:style>
  <w:style w:type="character" w:styleId="Emfaz">
    <w:name w:val="Emphasis"/>
    <w:basedOn w:val="Numatytasispastraiposriftas"/>
    <w:uiPriority w:val="20"/>
    <w:qFormat/>
    <w:rsid w:val="00C012B2"/>
    <w:rPr>
      <w:i/>
      <w:iCs/>
    </w:rPr>
  </w:style>
  <w:style w:type="character" w:customStyle="1" w:styleId="infolisttxt">
    <w:name w:val="info_list__txt"/>
    <w:basedOn w:val="Numatytasispastraiposriftas"/>
    <w:rsid w:val="00C012B2"/>
  </w:style>
  <w:style w:type="paragraph" w:customStyle="1" w:styleId="yiv9694552632msonormal">
    <w:name w:val="yiv9694552632msonormal"/>
    <w:basedOn w:val="prastasis"/>
    <w:rsid w:val="00C012B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table" w:customStyle="1" w:styleId="Lentelstinklelis1">
    <w:name w:val="Lentelės tinklelis1"/>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prastasis"/>
    <w:rsid w:val="00C012B2"/>
    <w:pPr>
      <w:spacing w:after="160" w:line="240" w:lineRule="exact"/>
    </w:pPr>
    <w:rPr>
      <w:rFonts w:ascii="Tahoma" w:eastAsia="Times New Roman" w:hAnsi="Tahoma" w:cs="Times New Roman"/>
      <w:sz w:val="20"/>
      <w:szCs w:val="20"/>
      <w:lang w:val="en-US"/>
    </w:rPr>
  </w:style>
  <w:style w:type="paragraph" w:customStyle="1" w:styleId="lentele">
    <w:name w:val="lentele"/>
    <w:basedOn w:val="prastasis"/>
    <w:rsid w:val="00C012B2"/>
    <w:pPr>
      <w:spacing w:line="240" w:lineRule="auto"/>
    </w:pPr>
    <w:rPr>
      <w:rFonts w:ascii="Times New Roman" w:eastAsia="Times New Roman" w:hAnsi="Times New Roman" w:cs="Times New Roman"/>
      <w:b/>
      <w:bCs/>
      <w:sz w:val="24"/>
      <w:szCs w:val="24"/>
    </w:rPr>
  </w:style>
  <w:style w:type="table" w:customStyle="1" w:styleId="Lentelstinklelis5">
    <w:name w:val="Lentelės tinklelis5"/>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C0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C012B2"/>
    <w:pPr>
      <w:spacing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rsid w:val="00C012B2"/>
    <w:rPr>
      <w:rFonts w:ascii="Times New Roman" w:eastAsia="Times New Roman" w:hAnsi="Times New Roman" w:cs="Times New Roman"/>
      <w:sz w:val="24"/>
      <w:szCs w:val="24"/>
    </w:rPr>
  </w:style>
  <w:style w:type="numbering" w:styleId="111111">
    <w:name w:val="Outline List 2"/>
    <w:basedOn w:val="Sraonra"/>
    <w:rsid w:val="00C012B2"/>
    <w:pPr>
      <w:numPr>
        <w:numId w:val="2"/>
      </w:numPr>
    </w:pPr>
  </w:style>
  <w:style w:type="numbering" w:customStyle="1" w:styleId="Style1">
    <w:name w:val="Style1"/>
    <w:basedOn w:val="Sraonra"/>
    <w:rsid w:val="00C012B2"/>
    <w:pPr>
      <w:numPr>
        <w:numId w:val="3"/>
      </w:numPr>
    </w:pPr>
  </w:style>
  <w:style w:type="paragraph" w:customStyle="1" w:styleId="StyleCaptionCentered">
    <w:name w:val="Style Caption + Centered"/>
    <w:basedOn w:val="Antrat"/>
    <w:rsid w:val="00C012B2"/>
    <w:pPr>
      <w:spacing w:before="120" w:after="240"/>
      <w:jc w:val="center"/>
    </w:pPr>
    <w:rPr>
      <w:rFonts w:ascii="Times New Roman" w:eastAsia="Times New Roman" w:hAnsi="Times New Roman" w:cs="Times New Roman"/>
      <w:i w:val="0"/>
      <w:iCs w:val="0"/>
      <w:color w:val="auto"/>
      <w:sz w:val="24"/>
      <w:szCs w:val="20"/>
      <w:lang w:eastAsia="lt-LT"/>
    </w:rPr>
  </w:style>
  <w:style w:type="paragraph" w:customStyle="1" w:styleId="StyleCaptionCentered1">
    <w:name w:val="Style Caption + Centered1"/>
    <w:basedOn w:val="Antrat"/>
    <w:rsid w:val="00C012B2"/>
    <w:pPr>
      <w:spacing w:before="120" w:after="240"/>
      <w:jc w:val="center"/>
    </w:pPr>
    <w:rPr>
      <w:rFonts w:ascii="Times New Roman" w:eastAsia="Times New Roman" w:hAnsi="Times New Roman" w:cs="Times New Roman"/>
      <w:i w:val="0"/>
      <w:iCs w:val="0"/>
      <w:color w:val="auto"/>
      <w:sz w:val="24"/>
      <w:szCs w:val="20"/>
      <w:lang w:eastAsia="lt-LT"/>
    </w:rPr>
  </w:style>
  <w:style w:type="paragraph" w:styleId="Pagrindinistekstas">
    <w:name w:val="Body Text"/>
    <w:basedOn w:val="prastasis"/>
    <w:link w:val="PagrindinistekstasDiagrama"/>
    <w:uiPriority w:val="99"/>
    <w:rsid w:val="00C012B2"/>
    <w:pPr>
      <w:spacing w:after="120" w:line="240" w:lineRule="auto"/>
    </w:pPr>
    <w:rPr>
      <w:rFonts w:ascii="Times New Roman" w:eastAsia="Times New Roman" w:hAnsi="Times New Roman" w:cs="Times New Roman"/>
      <w:sz w:val="24"/>
      <w:szCs w:val="24"/>
      <w:lang w:eastAsia="lt-LT"/>
    </w:rPr>
  </w:style>
  <w:style w:type="character" w:customStyle="1" w:styleId="PagrindinistekstasDiagrama">
    <w:name w:val="Pagrindinis tekstas Diagrama"/>
    <w:basedOn w:val="Numatytasispastraiposriftas"/>
    <w:link w:val="Pagrindinistekstas"/>
    <w:uiPriority w:val="99"/>
    <w:rsid w:val="00C012B2"/>
    <w:rPr>
      <w:rFonts w:ascii="Times New Roman" w:eastAsia="Times New Roman" w:hAnsi="Times New Roman" w:cs="Times New Roman"/>
      <w:sz w:val="24"/>
      <w:szCs w:val="24"/>
      <w:lang w:eastAsia="lt-LT"/>
    </w:rPr>
  </w:style>
  <w:style w:type="character" w:styleId="Puslapionumeris">
    <w:name w:val="page number"/>
    <w:basedOn w:val="Numatytasispastraiposriftas"/>
    <w:rsid w:val="00C012B2"/>
  </w:style>
  <w:style w:type="paragraph" w:styleId="Pagrindiniotekstotrauka3">
    <w:name w:val="Body Text Indent 3"/>
    <w:basedOn w:val="prastasis"/>
    <w:link w:val="Pagrindiniotekstotrauka3Diagrama"/>
    <w:rsid w:val="00C012B2"/>
    <w:pPr>
      <w:spacing w:line="240" w:lineRule="auto"/>
      <w:ind w:left="720"/>
    </w:pPr>
    <w:rPr>
      <w:rFonts w:ascii="Times New Roman" w:eastAsia="Times New Roman" w:hAnsi="Times New Roman" w:cs="Times New Roman"/>
      <w:szCs w:val="24"/>
    </w:rPr>
  </w:style>
  <w:style w:type="character" w:customStyle="1" w:styleId="Pagrindiniotekstotrauka3Diagrama">
    <w:name w:val="Pagrindinio teksto įtrauka 3 Diagrama"/>
    <w:basedOn w:val="Numatytasispastraiposriftas"/>
    <w:link w:val="Pagrindiniotekstotrauka3"/>
    <w:rsid w:val="00C012B2"/>
    <w:rPr>
      <w:rFonts w:ascii="Times New Roman" w:eastAsia="Times New Roman" w:hAnsi="Times New Roman" w:cs="Times New Roman"/>
      <w:szCs w:val="24"/>
    </w:rPr>
  </w:style>
  <w:style w:type="paragraph" w:styleId="Pavadinimas">
    <w:name w:val="Title"/>
    <w:basedOn w:val="prastasis"/>
    <w:link w:val="PavadinimasDiagrama"/>
    <w:rsid w:val="00C012B2"/>
    <w:pPr>
      <w:spacing w:before="240" w:after="60" w:line="240" w:lineRule="auto"/>
      <w:jc w:val="center"/>
      <w:outlineLvl w:val="0"/>
    </w:pPr>
    <w:rPr>
      <w:rFonts w:ascii="Arial" w:eastAsia="Times New Roman" w:hAnsi="Arial" w:cs="Arial"/>
      <w:b/>
      <w:bCs/>
      <w:kern w:val="28"/>
      <w:sz w:val="32"/>
      <w:szCs w:val="32"/>
    </w:rPr>
  </w:style>
  <w:style w:type="character" w:customStyle="1" w:styleId="PavadinimasDiagrama">
    <w:name w:val="Pavadinimas Diagrama"/>
    <w:basedOn w:val="Numatytasispastraiposriftas"/>
    <w:link w:val="Pavadinimas"/>
    <w:rsid w:val="00C012B2"/>
    <w:rPr>
      <w:rFonts w:ascii="Arial" w:eastAsia="Times New Roman" w:hAnsi="Arial" w:cs="Arial"/>
      <w:b/>
      <w:bCs/>
      <w:kern w:val="28"/>
      <w:sz w:val="32"/>
      <w:szCs w:val="32"/>
    </w:rPr>
  </w:style>
  <w:style w:type="paragraph" w:customStyle="1" w:styleId="bodytext">
    <w:name w:val="bodytext"/>
    <w:basedOn w:val="prastasis"/>
    <w:rsid w:val="00C012B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Lentelsantrat">
    <w:name w:val="Lentelės antraštė"/>
    <w:basedOn w:val="Lentelsturinys"/>
    <w:rsid w:val="00C012B2"/>
    <w:pPr>
      <w:jc w:val="center"/>
    </w:pPr>
    <w:rPr>
      <w:b/>
      <w:bCs/>
      <w:i/>
      <w:iCs/>
    </w:rPr>
  </w:style>
  <w:style w:type="paragraph" w:customStyle="1" w:styleId="Lentelsturinys">
    <w:name w:val="Lentelės turinys"/>
    <w:basedOn w:val="prastasis"/>
    <w:rsid w:val="00C012B2"/>
    <w:pPr>
      <w:suppressLineNumbers/>
      <w:suppressAutoHyphens/>
      <w:spacing w:line="240" w:lineRule="auto"/>
    </w:pPr>
    <w:rPr>
      <w:rFonts w:ascii="Times New Roman" w:eastAsia="Times New Roman" w:hAnsi="Times New Roman" w:cs="Times New Roman"/>
      <w:sz w:val="24"/>
      <w:szCs w:val="24"/>
      <w:lang w:eastAsia="ar-SA"/>
    </w:rPr>
  </w:style>
  <w:style w:type="paragraph" w:styleId="Pagrindinistekstas3">
    <w:name w:val="Body Text 3"/>
    <w:basedOn w:val="prastasis"/>
    <w:link w:val="Pagrindinistekstas3Diagrama"/>
    <w:rsid w:val="00C012B2"/>
    <w:pPr>
      <w:spacing w:line="240" w:lineRule="auto"/>
      <w:jc w:val="center"/>
    </w:pPr>
    <w:rPr>
      <w:rFonts w:ascii="Times New Roman" w:eastAsia="Times New Roman" w:hAnsi="Times New Roman" w:cs="Times New Roman"/>
      <w:b/>
      <w:caps/>
      <w:sz w:val="32"/>
      <w:szCs w:val="24"/>
    </w:rPr>
  </w:style>
  <w:style w:type="character" w:customStyle="1" w:styleId="Pagrindinistekstas3Diagrama">
    <w:name w:val="Pagrindinis tekstas 3 Diagrama"/>
    <w:basedOn w:val="Numatytasispastraiposriftas"/>
    <w:link w:val="Pagrindinistekstas3"/>
    <w:rsid w:val="00C012B2"/>
    <w:rPr>
      <w:rFonts w:ascii="Times New Roman" w:eastAsia="Times New Roman" w:hAnsi="Times New Roman" w:cs="Times New Roman"/>
      <w:b/>
      <w:caps/>
      <w:sz w:val="32"/>
      <w:szCs w:val="24"/>
    </w:rPr>
  </w:style>
  <w:style w:type="paragraph" w:customStyle="1" w:styleId="DefaultParagraphFont1">
    <w:name w:val="Default Paragraph Font1"/>
    <w:next w:val="prastasis"/>
    <w:rsid w:val="00C012B2"/>
    <w:pPr>
      <w:spacing w:after="0" w:line="240" w:lineRule="auto"/>
    </w:pPr>
    <w:rPr>
      <w:rFonts w:ascii="Times New Roman" w:eastAsia="Times New Roman" w:hAnsi="Times New Roman" w:cs="Times New Roman"/>
      <w:sz w:val="20"/>
      <w:szCs w:val="20"/>
      <w:lang w:eastAsia="lt-LT"/>
    </w:rPr>
  </w:style>
  <w:style w:type="paragraph" w:customStyle="1" w:styleId="Capton">
    <w:name w:val="Capton"/>
    <w:basedOn w:val="prastasis"/>
    <w:link w:val="CaptonChar"/>
    <w:rsid w:val="00C012B2"/>
    <w:pPr>
      <w:spacing w:line="360" w:lineRule="auto"/>
      <w:jc w:val="center"/>
    </w:pPr>
    <w:rPr>
      <w:rFonts w:ascii="Bariol Bold" w:eastAsiaTheme="minorEastAsia" w:hAnsi="Bariol Bold"/>
      <w:b/>
      <w:color w:val="808080" w:themeColor="background1" w:themeShade="80"/>
      <w:sz w:val="17"/>
      <w:lang w:eastAsia="lt-LT"/>
    </w:rPr>
  </w:style>
  <w:style w:type="character" w:customStyle="1" w:styleId="CaptonChar">
    <w:name w:val="Capton Char"/>
    <w:basedOn w:val="Numatytasispastraiposriftas"/>
    <w:link w:val="Capton"/>
    <w:rsid w:val="00C012B2"/>
    <w:rPr>
      <w:rFonts w:ascii="Bariol Bold" w:eastAsiaTheme="minorEastAsia" w:hAnsi="Bariol Bold"/>
      <w:b/>
      <w:color w:val="808080" w:themeColor="background1" w:themeShade="80"/>
      <w:sz w:val="17"/>
      <w:lang w:eastAsia="lt-LT"/>
    </w:rPr>
  </w:style>
  <w:style w:type="table" w:customStyle="1" w:styleId="GridTable1Light1">
    <w:name w:val="Grid Table 1 Light1"/>
    <w:basedOn w:val="prastojilentel"/>
    <w:uiPriority w:val="46"/>
    <w:rsid w:val="00C012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prastojilentel"/>
    <w:uiPriority w:val="51"/>
    <w:rsid w:val="00C012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nygospavadinimas">
    <w:name w:val="Book Title"/>
    <w:basedOn w:val="Numatytasispastraiposriftas"/>
    <w:uiPriority w:val="33"/>
    <w:qFormat/>
    <w:rsid w:val="00C012B2"/>
    <w:rPr>
      <w:b/>
      <w:bCs/>
      <w:i/>
      <w:iCs/>
      <w:spacing w:val="5"/>
    </w:rPr>
  </w:style>
  <w:style w:type="paragraph" w:customStyle="1" w:styleId="header-item">
    <w:name w:val="header-item"/>
    <w:basedOn w:val="prastasis"/>
    <w:rsid w:val="00C012B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sdb-item">
    <w:name w:val="sdb-item"/>
    <w:basedOn w:val="prastasis"/>
    <w:rsid w:val="00C012B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Sraopastraipa1">
    <w:name w:val="Sąrašo pastraipa1"/>
    <w:basedOn w:val="prastasis"/>
    <w:uiPriority w:val="99"/>
    <w:qFormat/>
    <w:rsid w:val="00C012B2"/>
    <w:pPr>
      <w:spacing w:before="120" w:after="120" w:line="240" w:lineRule="auto"/>
      <w:ind w:left="720"/>
    </w:pPr>
    <w:rPr>
      <w:rFonts w:ascii="Times New Roman" w:eastAsia="Times New Roman" w:hAnsi="Times New Roman" w:cs="Times New Roman"/>
      <w:sz w:val="24"/>
      <w:szCs w:val="24"/>
      <w:lang w:eastAsia="lt-LT"/>
    </w:rPr>
  </w:style>
  <w:style w:type="table" w:customStyle="1" w:styleId="Lentelstinklelisviesus1">
    <w:name w:val="Lentelės tinklelis – šviesus1"/>
    <w:basedOn w:val="prastojilentel"/>
    <w:uiPriority w:val="40"/>
    <w:rsid w:val="00C012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apdorotaspaminjimas1">
    <w:name w:val="Neapdorotas paminėjimas1"/>
    <w:basedOn w:val="Numatytasispastraiposriftas"/>
    <w:uiPriority w:val="99"/>
    <w:semiHidden/>
    <w:unhideWhenUsed/>
    <w:rsid w:val="00C012B2"/>
    <w:rPr>
      <w:color w:val="605E5C"/>
      <w:shd w:val="clear" w:color="auto" w:fill="E1DFDD"/>
    </w:rPr>
  </w:style>
  <w:style w:type="paragraph" w:customStyle="1" w:styleId="ydp4f0a5ayiv7723089193msonormal">
    <w:name w:val="ydp4f0a5ayiv7723089193msonormal"/>
    <w:basedOn w:val="prastasis"/>
    <w:rsid w:val="00C012B2"/>
    <w:pPr>
      <w:spacing w:before="100" w:beforeAutospacing="1" w:after="100" w:afterAutospacing="1" w:line="240" w:lineRule="auto"/>
    </w:pPr>
    <w:rPr>
      <w:rFonts w:cs="Calibri"/>
      <w:lang w:eastAsia="lt-LT"/>
    </w:rPr>
  </w:style>
  <w:style w:type="character" w:customStyle="1" w:styleId="apple-converted-space">
    <w:name w:val="apple-converted-space"/>
    <w:basedOn w:val="Numatytasispastraiposriftas"/>
    <w:rsid w:val="00C012B2"/>
  </w:style>
  <w:style w:type="character" w:customStyle="1" w:styleId="50f4">
    <w:name w:val="_50f4"/>
    <w:basedOn w:val="Numatytasispastraiposriftas"/>
    <w:rsid w:val="00C012B2"/>
  </w:style>
  <w:style w:type="character" w:customStyle="1" w:styleId="value">
    <w:name w:val="value"/>
    <w:basedOn w:val="Numatytasispastraiposriftas"/>
    <w:rsid w:val="00C012B2"/>
  </w:style>
  <w:style w:type="paragraph" w:styleId="Betarp">
    <w:name w:val="No Spacing"/>
    <w:uiPriority w:val="1"/>
    <w:rsid w:val="00C012B2"/>
    <w:pPr>
      <w:spacing w:after="0" w:line="240" w:lineRule="auto"/>
    </w:pPr>
  </w:style>
  <w:style w:type="character" w:styleId="Rykuspabraukimas">
    <w:name w:val="Intense Emphasis"/>
    <w:basedOn w:val="Numatytasispastraiposriftas"/>
    <w:uiPriority w:val="21"/>
    <w:qFormat/>
    <w:rsid w:val="00C012B2"/>
    <w:rPr>
      <w:i/>
      <w:iCs/>
      <w:color w:val="4472C4" w:themeColor="accent1"/>
    </w:rPr>
  </w:style>
  <w:style w:type="character" w:customStyle="1" w:styleId="ng-binding1">
    <w:name w:val="ng-binding1"/>
    <w:basedOn w:val="Numatytasispastraiposriftas"/>
    <w:rsid w:val="00C012B2"/>
  </w:style>
  <w:style w:type="character" w:customStyle="1" w:styleId="offerstitle">
    <w:name w:val="offers__title"/>
    <w:basedOn w:val="Numatytasispastraiposriftas"/>
    <w:rsid w:val="00C012B2"/>
  </w:style>
  <w:style w:type="character" w:customStyle="1" w:styleId="offersaddress">
    <w:name w:val="offers__address"/>
    <w:basedOn w:val="Numatytasispastraiposriftas"/>
    <w:rsid w:val="00C012B2"/>
  </w:style>
  <w:style w:type="character" w:customStyle="1" w:styleId="2iem">
    <w:name w:val="_2iem"/>
    <w:basedOn w:val="Numatytasispastraiposriftas"/>
    <w:rsid w:val="00C012B2"/>
  </w:style>
  <w:style w:type="character" w:customStyle="1" w:styleId="statchartitemvalue">
    <w:name w:val="statchartitemvalue"/>
    <w:basedOn w:val="Numatytasispastraiposriftas"/>
    <w:rsid w:val="00E70510"/>
  </w:style>
  <w:style w:type="character" w:customStyle="1" w:styleId="mt-0">
    <w:name w:val="mt-0"/>
    <w:basedOn w:val="Numatytasispastraiposriftas"/>
    <w:rsid w:val="002573D3"/>
  </w:style>
  <w:style w:type="paragraph" w:styleId="Turinys4">
    <w:name w:val="toc 4"/>
    <w:basedOn w:val="prastasis"/>
    <w:next w:val="prastasis"/>
    <w:autoRedefine/>
    <w:uiPriority w:val="39"/>
    <w:unhideWhenUsed/>
    <w:rsid w:val="00B3163A"/>
    <w:pPr>
      <w:spacing w:after="100" w:line="259" w:lineRule="auto"/>
      <w:ind w:left="660"/>
      <w:jc w:val="left"/>
    </w:pPr>
    <w:rPr>
      <w:rFonts w:asciiTheme="minorHAnsi" w:eastAsiaTheme="minorEastAsia" w:hAnsiTheme="minorHAnsi"/>
      <w:lang w:eastAsia="lt-LT"/>
    </w:rPr>
  </w:style>
  <w:style w:type="paragraph" w:styleId="Turinys5">
    <w:name w:val="toc 5"/>
    <w:basedOn w:val="prastasis"/>
    <w:next w:val="prastasis"/>
    <w:autoRedefine/>
    <w:uiPriority w:val="39"/>
    <w:unhideWhenUsed/>
    <w:rsid w:val="00B3163A"/>
    <w:pPr>
      <w:spacing w:after="100" w:line="259" w:lineRule="auto"/>
      <w:ind w:left="880"/>
      <w:jc w:val="left"/>
    </w:pPr>
    <w:rPr>
      <w:rFonts w:asciiTheme="minorHAnsi" w:eastAsiaTheme="minorEastAsia" w:hAnsiTheme="minorHAnsi"/>
      <w:lang w:eastAsia="lt-LT"/>
    </w:rPr>
  </w:style>
  <w:style w:type="paragraph" w:styleId="Turinys6">
    <w:name w:val="toc 6"/>
    <w:basedOn w:val="prastasis"/>
    <w:next w:val="prastasis"/>
    <w:autoRedefine/>
    <w:uiPriority w:val="39"/>
    <w:unhideWhenUsed/>
    <w:rsid w:val="00B3163A"/>
    <w:pPr>
      <w:spacing w:after="100" w:line="259" w:lineRule="auto"/>
      <w:ind w:left="1100"/>
      <w:jc w:val="left"/>
    </w:pPr>
    <w:rPr>
      <w:rFonts w:asciiTheme="minorHAnsi" w:eastAsiaTheme="minorEastAsia" w:hAnsiTheme="minorHAnsi"/>
      <w:lang w:eastAsia="lt-LT"/>
    </w:rPr>
  </w:style>
  <w:style w:type="paragraph" w:styleId="Turinys7">
    <w:name w:val="toc 7"/>
    <w:basedOn w:val="prastasis"/>
    <w:next w:val="prastasis"/>
    <w:autoRedefine/>
    <w:uiPriority w:val="39"/>
    <w:unhideWhenUsed/>
    <w:rsid w:val="00B3163A"/>
    <w:pPr>
      <w:spacing w:after="100" w:line="259" w:lineRule="auto"/>
      <w:ind w:left="1320"/>
      <w:jc w:val="left"/>
    </w:pPr>
    <w:rPr>
      <w:rFonts w:asciiTheme="minorHAnsi" w:eastAsiaTheme="minorEastAsia" w:hAnsiTheme="minorHAnsi"/>
      <w:lang w:eastAsia="lt-LT"/>
    </w:rPr>
  </w:style>
  <w:style w:type="paragraph" w:styleId="Turinys8">
    <w:name w:val="toc 8"/>
    <w:basedOn w:val="prastasis"/>
    <w:next w:val="prastasis"/>
    <w:autoRedefine/>
    <w:uiPriority w:val="39"/>
    <w:unhideWhenUsed/>
    <w:rsid w:val="00B3163A"/>
    <w:pPr>
      <w:spacing w:after="100" w:line="259" w:lineRule="auto"/>
      <w:ind w:left="1540"/>
      <w:jc w:val="left"/>
    </w:pPr>
    <w:rPr>
      <w:rFonts w:asciiTheme="minorHAnsi" w:eastAsiaTheme="minorEastAsia" w:hAnsiTheme="minorHAnsi"/>
      <w:lang w:eastAsia="lt-LT"/>
    </w:rPr>
  </w:style>
  <w:style w:type="paragraph" w:styleId="Turinys9">
    <w:name w:val="toc 9"/>
    <w:basedOn w:val="prastasis"/>
    <w:next w:val="prastasis"/>
    <w:autoRedefine/>
    <w:uiPriority w:val="39"/>
    <w:unhideWhenUsed/>
    <w:rsid w:val="00B3163A"/>
    <w:pPr>
      <w:spacing w:after="100" w:line="259" w:lineRule="auto"/>
      <w:ind w:left="1760"/>
      <w:jc w:val="left"/>
    </w:pPr>
    <w:rPr>
      <w:rFonts w:asciiTheme="minorHAnsi" w:eastAsiaTheme="minorEastAsia" w:hAnsiTheme="minorHAnsi"/>
      <w:lang w:eastAsia="lt-LT"/>
    </w:rPr>
  </w:style>
  <w:style w:type="character" w:customStyle="1" w:styleId="Antrat6Diagrama">
    <w:name w:val="Antraštė 6 Diagrama"/>
    <w:basedOn w:val="Numatytasispastraiposriftas"/>
    <w:link w:val="Antrat6"/>
    <w:uiPriority w:val="9"/>
    <w:semiHidden/>
    <w:rsid w:val="00CD2F8F"/>
    <w:rPr>
      <w:rFonts w:asciiTheme="majorHAnsi" w:eastAsiaTheme="majorEastAsia" w:hAnsiTheme="majorHAnsi" w:cstheme="majorBidi"/>
      <w:color w:val="1F3763" w:themeColor="accent1" w:themeShade="7F"/>
    </w:rPr>
  </w:style>
  <w:style w:type="character" w:customStyle="1" w:styleId="Antrat7Diagrama">
    <w:name w:val="Antraštė 7 Diagrama"/>
    <w:basedOn w:val="Numatytasispastraiposriftas"/>
    <w:link w:val="Antrat7"/>
    <w:uiPriority w:val="9"/>
    <w:semiHidden/>
    <w:rsid w:val="00CD2F8F"/>
    <w:rPr>
      <w:rFonts w:asciiTheme="majorHAnsi" w:eastAsiaTheme="majorEastAsia" w:hAnsiTheme="majorHAnsi" w:cstheme="majorBidi"/>
      <w:i/>
      <w:iCs/>
      <w:color w:val="1F3763" w:themeColor="accent1" w:themeShade="7F"/>
    </w:rPr>
  </w:style>
  <w:style w:type="character" w:customStyle="1" w:styleId="Antrat8Diagrama">
    <w:name w:val="Antraštė 8 Diagrama"/>
    <w:basedOn w:val="Numatytasispastraiposriftas"/>
    <w:link w:val="Antrat8"/>
    <w:uiPriority w:val="9"/>
    <w:semiHidden/>
    <w:rsid w:val="00CD2F8F"/>
    <w:rPr>
      <w:rFonts w:asciiTheme="majorHAnsi" w:eastAsiaTheme="majorEastAsia" w:hAnsiTheme="majorHAnsi" w:cstheme="majorBidi"/>
      <w:color w:val="272727" w:themeColor="text1" w:themeTint="D8"/>
      <w:sz w:val="21"/>
      <w:szCs w:val="21"/>
    </w:rPr>
  </w:style>
  <w:style w:type="character" w:styleId="Perirtashipersaitas">
    <w:name w:val="FollowedHyperlink"/>
    <w:basedOn w:val="Numatytasispastraiposriftas"/>
    <w:uiPriority w:val="99"/>
    <w:semiHidden/>
    <w:unhideWhenUsed/>
    <w:rsid w:val="00C35558"/>
    <w:rPr>
      <w:color w:val="954F72" w:themeColor="followedHyperlink"/>
      <w:u w:val="single"/>
    </w:rPr>
  </w:style>
  <w:style w:type="paragraph" w:customStyle="1" w:styleId="Punktai">
    <w:name w:val="Punktai"/>
    <w:basedOn w:val="prastasis"/>
    <w:rsid w:val="00537188"/>
    <w:pPr>
      <w:tabs>
        <w:tab w:val="num" w:pos="284"/>
      </w:tabs>
      <w:suppressAutoHyphens/>
      <w:spacing w:before="120" w:after="240" w:line="240" w:lineRule="auto"/>
      <w:ind w:left="-360"/>
    </w:pPr>
    <w:rPr>
      <w:rFonts w:ascii="Times New Roman" w:eastAsia="Times New Roman" w:hAnsi="Times New Roman" w:cs="Times New Roman"/>
      <w:szCs w:val="24"/>
      <w:lang w:eastAsia="ar-SA"/>
    </w:rPr>
  </w:style>
  <w:style w:type="character" w:customStyle="1" w:styleId="A2">
    <w:name w:val="A2"/>
    <w:uiPriority w:val="99"/>
    <w:rsid w:val="001E6EBF"/>
    <w:rPr>
      <w:color w:val="000000"/>
      <w:sz w:val="21"/>
    </w:rPr>
  </w:style>
  <w:style w:type="character" w:customStyle="1" w:styleId="DefaultDiagrama">
    <w:name w:val="Default Diagrama"/>
    <w:link w:val="Default"/>
    <w:rsid w:val="00F17CA5"/>
    <w:rPr>
      <w:rFonts w:ascii="Times New Roman" w:hAnsi="Times New Roman" w:cs="Times New Roman"/>
      <w:color w:val="000000"/>
      <w:sz w:val="24"/>
      <w:szCs w:val="24"/>
      <w:lang w:val="en-US"/>
    </w:rPr>
  </w:style>
  <w:style w:type="paragraph" w:customStyle="1" w:styleId="EMPTYCELLSTYLE">
    <w:name w:val="EMPTY_CELL_STYLE"/>
    <w:rsid w:val="00C14B8B"/>
    <w:pPr>
      <w:spacing w:after="0" w:line="240" w:lineRule="auto"/>
    </w:pPr>
    <w:rPr>
      <w:rFonts w:ascii="Times New Roman" w:eastAsia="Times New Roman" w:hAnsi="Times New Roman" w:cs="Times New Roman"/>
      <w:sz w:val="1"/>
      <w:szCs w:val="20"/>
      <w:lang w:val="en-US"/>
    </w:rPr>
  </w:style>
  <w:style w:type="paragraph" w:customStyle="1" w:styleId="btekstas">
    <w:name w:val="b. tekstas"/>
    <w:basedOn w:val="prastasis"/>
    <w:link w:val="btekstasChar"/>
    <w:uiPriority w:val="99"/>
    <w:qFormat/>
    <w:rsid w:val="00BF5598"/>
    <w:pPr>
      <w:spacing w:before="120" w:after="120" w:line="276" w:lineRule="auto"/>
      <w:ind w:firstLine="709"/>
    </w:pPr>
    <w:rPr>
      <w:rFonts w:ascii="Times New Roman" w:eastAsia="Times New Roman" w:hAnsi="Times New Roman" w:cs="Times New Roman"/>
      <w:sz w:val="24"/>
      <w:szCs w:val="20"/>
      <w:lang w:eastAsia="ar-SA"/>
    </w:rPr>
  </w:style>
  <w:style w:type="character" w:customStyle="1" w:styleId="btekstasChar">
    <w:name w:val="b. tekstas Char"/>
    <w:link w:val="btekstas"/>
    <w:uiPriority w:val="99"/>
    <w:locked/>
    <w:rsid w:val="00BF5598"/>
    <w:rPr>
      <w:rFonts w:ascii="Times New Roman" w:eastAsia="Times New Roman" w:hAnsi="Times New Roman" w:cs="Times New Roman"/>
      <w:sz w:val="24"/>
      <w:szCs w:val="20"/>
      <w:lang w:eastAsia="ar-SA"/>
    </w:rPr>
  </w:style>
  <w:style w:type="paragraph" w:customStyle="1" w:styleId="CharChar1">
    <w:name w:val="Char Char1"/>
    <w:basedOn w:val="prastasis"/>
    <w:rsid w:val="00A66BAB"/>
    <w:pPr>
      <w:spacing w:after="160" w:line="240" w:lineRule="exact"/>
      <w:jc w:val="left"/>
    </w:pPr>
    <w:rPr>
      <w:rFonts w:ascii="Tahoma" w:eastAsia="Times New Roman" w:hAnsi="Tahoma" w:cs="Times New Roman"/>
      <w:sz w:val="20"/>
      <w:szCs w:val="20"/>
      <w:lang w:val="en-US"/>
    </w:rPr>
  </w:style>
  <w:style w:type="paragraph" w:customStyle="1" w:styleId="Teksto">
    <w:name w:val="Teksto"/>
    <w:basedOn w:val="prastasis"/>
    <w:uiPriority w:val="99"/>
    <w:rsid w:val="00AD0741"/>
    <w:pPr>
      <w:suppressAutoHyphens/>
      <w:spacing w:line="240" w:lineRule="auto"/>
      <w:ind w:firstLine="720"/>
    </w:pPr>
    <w:rPr>
      <w:rFonts w:ascii="Times New Roman" w:eastAsia="MS Mincho" w:hAnsi="Times New Roman" w:cs="Times New Roman"/>
      <w:sz w:val="24"/>
      <w:szCs w:val="24"/>
      <w:lang w:eastAsia="ar-SA"/>
    </w:rPr>
  </w:style>
  <w:style w:type="character" w:customStyle="1" w:styleId="esrinumericvalue">
    <w:name w:val="esrinumericvalue"/>
    <w:basedOn w:val="Numatytasispastraiposriftas"/>
    <w:rsid w:val="00C87230"/>
  </w:style>
  <w:style w:type="character" w:customStyle="1" w:styleId="prastasiniatinklioDiagrama">
    <w:name w:val="Įprastas (žiniatinklio) Diagrama"/>
    <w:aliases w:val="Обычный (Web) Diagrama"/>
    <w:link w:val="prastasiniatinklio"/>
    <w:locked/>
    <w:rsid w:val="00DB176A"/>
    <w:rPr>
      <w:rFonts w:ascii="Times New Roman" w:eastAsia="Times New Roman" w:hAnsi="Times New Roman" w:cs="Times New Roman"/>
      <w:sz w:val="24"/>
      <w:szCs w:val="24"/>
      <w:lang w:eastAsia="lt-LT"/>
    </w:rPr>
  </w:style>
  <w:style w:type="paragraph" w:customStyle="1" w:styleId="Pa7">
    <w:name w:val="Pa7"/>
    <w:basedOn w:val="prastasis"/>
    <w:next w:val="prastasis"/>
    <w:uiPriority w:val="99"/>
    <w:rsid w:val="0033013D"/>
    <w:pPr>
      <w:autoSpaceDE w:val="0"/>
      <w:autoSpaceDN w:val="0"/>
      <w:adjustRightInd w:val="0"/>
      <w:spacing w:line="201" w:lineRule="atLeast"/>
      <w:jc w:val="left"/>
    </w:pPr>
    <w:rPr>
      <w:rFonts w:ascii="Neris Light" w:eastAsia="Times New Roman" w:hAnsi="Neris Light" w:cs="Times New Roman"/>
      <w:sz w:val="24"/>
      <w:szCs w:val="24"/>
      <w:lang w:val="en-US"/>
    </w:rPr>
  </w:style>
  <w:style w:type="character" w:customStyle="1" w:styleId="cf01">
    <w:name w:val="cf01"/>
    <w:basedOn w:val="Numatytasispastraiposriftas"/>
    <w:rsid w:val="00E112C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8316">
      <w:bodyDiv w:val="1"/>
      <w:marLeft w:val="0"/>
      <w:marRight w:val="0"/>
      <w:marTop w:val="0"/>
      <w:marBottom w:val="0"/>
      <w:divBdr>
        <w:top w:val="none" w:sz="0" w:space="0" w:color="auto"/>
        <w:left w:val="none" w:sz="0" w:space="0" w:color="auto"/>
        <w:bottom w:val="none" w:sz="0" w:space="0" w:color="auto"/>
        <w:right w:val="none" w:sz="0" w:space="0" w:color="auto"/>
      </w:divBdr>
    </w:div>
    <w:div w:id="10643078">
      <w:marLeft w:val="0"/>
      <w:marRight w:val="0"/>
      <w:marTop w:val="0"/>
      <w:marBottom w:val="0"/>
      <w:divBdr>
        <w:top w:val="none" w:sz="0" w:space="0" w:color="auto"/>
        <w:left w:val="none" w:sz="0" w:space="0" w:color="auto"/>
        <w:bottom w:val="none" w:sz="0" w:space="0" w:color="auto"/>
        <w:right w:val="none" w:sz="0" w:space="0" w:color="auto"/>
      </w:divBdr>
    </w:div>
    <w:div w:id="11301550">
      <w:marLeft w:val="0"/>
      <w:marRight w:val="0"/>
      <w:marTop w:val="0"/>
      <w:marBottom w:val="0"/>
      <w:divBdr>
        <w:top w:val="none" w:sz="0" w:space="0" w:color="auto"/>
        <w:left w:val="none" w:sz="0" w:space="0" w:color="auto"/>
        <w:bottom w:val="none" w:sz="0" w:space="0" w:color="auto"/>
        <w:right w:val="none" w:sz="0" w:space="0" w:color="auto"/>
      </w:divBdr>
    </w:div>
    <w:div w:id="28606026">
      <w:marLeft w:val="0"/>
      <w:marRight w:val="0"/>
      <w:marTop w:val="0"/>
      <w:marBottom w:val="0"/>
      <w:divBdr>
        <w:top w:val="none" w:sz="0" w:space="0" w:color="auto"/>
        <w:left w:val="none" w:sz="0" w:space="0" w:color="auto"/>
        <w:bottom w:val="none" w:sz="0" w:space="0" w:color="auto"/>
        <w:right w:val="none" w:sz="0" w:space="0" w:color="auto"/>
      </w:divBdr>
    </w:div>
    <w:div w:id="28655276">
      <w:marLeft w:val="0"/>
      <w:marRight w:val="0"/>
      <w:marTop w:val="0"/>
      <w:marBottom w:val="0"/>
      <w:divBdr>
        <w:top w:val="none" w:sz="0" w:space="0" w:color="auto"/>
        <w:left w:val="none" w:sz="0" w:space="0" w:color="auto"/>
        <w:bottom w:val="none" w:sz="0" w:space="0" w:color="auto"/>
        <w:right w:val="none" w:sz="0" w:space="0" w:color="auto"/>
      </w:divBdr>
    </w:div>
    <w:div w:id="31079503">
      <w:bodyDiv w:val="1"/>
      <w:marLeft w:val="0"/>
      <w:marRight w:val="0"/>
      <w:marTop w:val="0"/>
      <w:marBottom w:val="0"/>
      <w:divBdr>
        <w:top w:val="none" w:sz="0" w:space="0" w:color="auto"/>
        <w:left w:val="none" w:sz="0" w:space="0" w:color="auto"/>
        <w:bottom w:val="none" w:sz="0" w:space="0" w:color="auto"/>
        <w:right w:val="none" w:sz="0" w:space="0" w:color="auto"/>
      </w:divBdr>
    </w:div>
    <w:div w:id="31929350">
      <w:bodyDiv w:val="1"/>
      <w:marLeft w:val="0"/>
      <w:marRight w:val="0"/>
      <w:marTop w:val="0"/>
      <w:marBottom w:val="0"/>
      <w:divBdr>
        <w:top w:val="none" w:sz="0" w:space="0" w:color="auto"/>
        <w:left w:val="none" w:sz="0" w:space="0" w:color="auto"/>
        <w:bottom w:val="none" w:sz="0" w:space="0" w:color="auto"/>
        <w:right w:val="none" w:sz="0" w:space="0" w:color="auto"/>
      </w:divBdr>
    </w:div>
    <w:div w:id="41029882">
      <w:bodyDiv w:val="1"/>
      <w:marLeft w:val="0"/>
      <w:marRight w:val="0"/>
      <w:marTop w:val="0"/>
      <w:marBottom w:val="0"/>
      <w:divBdr>
        <w:top w:val="none" w:sz="0" w:space="0" w:color="auto"/>
        <w:left w:val="none" w:sz="0" w:space="0" w:color="auto"/>
        <w:bottom w:val="none" w:sz="0" w:space="0" w:color="auto"/>
        <w:right w:val="none" w:sz="0" w:space="0" w:color="auto"/>
      </w:divBdr>
    </w:div>
    <w:div w:id="41365103">
      <w:bodyDiv w:val="1"/>
      <w:marLeft w:val="0"/>
      <w:marRight w:val="0"/>
      <w:marTop w:val="0"/>
      <w:marBottom w:val="0"/>
      <w:divBdr>
        <w:top w:val="none" w:sz="0" w:space="0" w:color="auto"/>
        <w:left w:val="none" w:sz="0" w:space="0" w:color="auto"/>
        <w:bottom w:val="none" w:sz="0" w:space="0" w:color="auto"/>
        <w:right w:val="none" w:sz="0" w:space="0" w:color="auto"/>
      </w:divBdr>
    </w:div>
    <w:div w:id="68164268">
      <w:bodyDiv w:val="1"/>
      <w:marLeft w:val="0"/>
      <w:marRight w:val="0"/>
      <w:marTop w:val="0"/>
      <w:marBottom w:val="0"/>
      <w:divBdr>
        <w:top w:val="none" w:sz="0" w:space="0" w:color="auto"/>
        <w:left w:val="none" w:sz="0" w:space="0" w:color="auto"/>
        <w:bottom w:val="none" w:sz="0" w:space="0" w:color="auto"/>
        <w:right w:val="none" w:sz="0" w:space="0" w:color="auto"/>
      </w:divBdr>
    </w:div>
    <w:div w:id="71044704">
      <w:bodyDiv w:val="1"/>
      <w:marLeft w:val="0"/>
      <w:marRight w:val="0"/>
      <w:marTop w:val="0"/>
      <w:marBottom w:val="0"/>
      <w:divBdr>
        <w:top w:val="none" w:sz="0" w:space="0" w:color="auto"/>
        <w:left w:val="none" w:sz="0" w:space="0" w:color="auto"/>
        <w:bottom w:val="none" w:sz="0" w:space="0" w:color="auto"/>
        <w:right w:val="none" w:sz="0" w:space="0" w:color="auto"/>
      </w:divBdr>
    </w:div>
    <w:div w:id="75716318">
      <w:bodyDiv w:val="1"/>
      <w:marLeft w:val="0"/>
      <w:marRight w:val="0"/>
      <w:marTop w:val="0"/>
      <w:marBottom w:val="0"/>
      <w:divBdr>
        <w:top w:val="none" w:sz="0" w:space="0" w:color="auto"/>
        <w:left w:val="none" w:sz="0" w:space="0" w:color="auto"/>
        <w:bottom w:val="none" w:sz="0" w:space="0" w:color="auto"/>
        <w:right w:val="none" w:sz="0" w:space="0" w:color="auto"/>
      </w:divBdr>
      <w:divsChild>
        <w:div w:id="1765420525">
          <w:marLeft w:val="855"/>
          <w:marRight w:val="0"/>
          <w:marTop w:val="0"/>
          <w:marBottom w:val="0"/>
          <w:divBdr>
            <w:top w:val="none" w:sz="0" w:space="0" w:color="auto"/>
            <w:left w:val="none" w:sz="0" w:space="0" w:color="auto"/>
            <w:bottom w:val="none" w:sz="0" w:space="0" w:color="auto"/>
            <w:right w:val="none" w:sz="0" w:space="0" w:color="auto"/>
          </w:divBdr>
          <w:divsChild>
            <w:div w:id="1629166777">
              <w:marLeft w:val="60"/>
              <w:marRight w:val="0"/>
              <w:marTop w:val="60"/>
              <w:marBottom w:val="0"/>
              <w:divBdr>
                <w:top w:val="none" w:sz="0" w:space="0" w:color="auto"/>
                <w:left w:val="none" w:sz="0" w:space="0" w:color="auto"/>
                <w:bottom w:val="none" w:sz="0" w:space="0" w:color="auto"/>
                <w:right w:val="none" w:sz="0" w:space="0" w:color="auto"/>
              </w:divBdr>
            </w:div>
          </w:divsChild>
        </w:div>
        <w:div w:id="2104838089">
          <w:marLeft w:val="0"/>
          <w:marRight w:val="0"/>
          <w:marTop w:val="0"/>
          <w:marBottom w:val="0"/>
          <w:divBdr>
            <w:top w:val="none" w:sz="0" w:space="0" w:color="auto"/>
            <w:left w:val="none" w:sz="0" w:space="0" w:color="auto"/>
            <w:bottom w:val="none" w:sz="0" w:space="0" w:color="auto"/>
            <w:right w:val="none" w:sz="0" w:space="0" w:color="auto"/>
          </w:divBdr>
          <w:divsChild>
            <w:div w:id="531387324">
              <w:marLeft w:val="60"/>
              <w:marRight w:val="0"/>
              <w:marTop w:val="60"/>
              <w:marBottom w:val="0"/>
              <w:divBdr>
                <w:top w:val="none" w:sz="0" w:space="0" w:color="auto"/>
                <w:left w:val="none" w:sz="0" w:space="0" w:color="auto"/>
                <w:bottom w:val="none" w:sz="0" w:space="0" w:color="auto"/>
                <w:right w:val="none" w:sz="0" w:space="0" w:color="auto"/>
              </w:divBdr>
              <w:divsChild>
                <w:div w:id="102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5228">
      <w:marLeft w:val="0"/>
      <w:marRight w:val="0"/>
      <w:marTop w:val="0"/>
      <w:marBottom w:val="0"/>
      <w:divBdr>
        <w:top w:val="none" w:sz="0" w:space="0" w:color="auto"/>
        <w:left w:val="none" w:sz="0" w:space="0" w:color="auto"/>
        <w:bottom w:val="none" w:sz="0" w:space="0" w:color="auto"/>
        <w:right w:val="none" w:sz="0" w:space="0" w:color="auto"/>
      </w:divBdr>
    </w:div>
    <w:div w:id="83309992">
      <w:bodyDiv w:val="1"/>
      <w:marLeft w:val="0"/>
      <w:marRight w:val="0"/>
      <w:marTop w:val="0"/>
      <w:marBottom w:val="0"/>
      <w:divBdr>
        <w:top w:val="none" w:sz="0" w:space="0" w:color="auto"/>
        <w:left w:val="none" w:sz="0" w:space="0" w:color="auto"/>
        <w:bottom w:val="none" w:sz="0" w:space="0" w:color="auto"/>
        <w:right w:val="none" w:sz="0" w:space="0" w:color="auto"/>
      </w:divBdr>
    </w:div>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87193873">
      <w:marLeft w:val="0"/>
      <w:marRight w:val="0"/>
      <w:marTop w:val="0"/>
      <w:marBottom w:val="0"/>
      <w:divBdr>
        <w:top w:val="none" w:sz="0" w:space="0" w:color="auto"/>
        <w:left w:val="none" w:sz="0" w:space="0" w:color="auto"/>
        <w:bottom w:val="none" w:sz="0" w:space="0" w:color="auto"/>
        <w:right w:val="none" w:sz="0" w:space="0" w:color="auto"/>
      </w:divBdr>
    </w:div>
    <w:div w:id="89736651">
      <w:marLeft w:val="0"/>
      <w:marRight w:val="0"/>
      <w:marTop w:val="0"/>
      <w:marBottom w:val="0"/>
      <w:divBdr>
        <w:top w:val="none" w:sz="0" w:space="0" w:color="auto"/>
        <w:left w:val="none" w:sz="0" w:space="0" w:color="auto"/>
        <w:bottom w:val="none" w:sz="0" w:space="0" w:color="auto"/>
        <w:right w:val="none" w:sz="0" w:space="0" w:color="auto"/>
      </w:divBdr>
    </w:div>
    <w:div w:id="92943884">
      <w:bodyDiv w:val="1"/>
      <w:marLeft w:val="0"/>
      <w:marRight w:val="0"/>
      <w:marTop w:val="0"/>
      <w:marBottom w:val="0"/>
      <w:divBdr>
        <w:top w:val="none" w:sz="0" w:space="0" w:color="auto"/>
        <w:left w:val="none" w:sz="0" w:space="0" w:color="auto"/>
        <w:bottom w:val="none" w:sz="0" w:space="0" w:color="auto"/>
        <w:right w:val="none" w:sz="0" w:space="0" w:color="auto"/>
      </w:divBdr>
    </w:div>
    <w:div w:id="97215573">
      <w:bodyDiv w:val="1"/>
      <w:marLeft w:val="0"/>
      <w:marRight w:val="0"/>
      <w:marTop w:val="0"/>
      <w:marBottom w:val="0"/>
      <w:divBdr>
        <w:top w:val="none" w:sz="0" w:space="0" w:color="auto"/>
        <w:left w:val="none" w:sz="0" w:space="0" w:color="auto"/>
        <w:bottom w:val="none" w:sz="0" w:space="0" w:color="auto"/>
        <w:right w:val="none" w:sz="0" w:space="0" w:color="auto"/>
      </w:divBdr>
    </w:div>
    <w:div w:id="105779968">
      <w:marLeft w:val="0"/>
      <w:marRight w:val="0"/>
      <w:marTop w:val="0"/>
      <w:marBottom w:val="0"/>
      <w:divBdr>
        <w:top w:val="none" w:sz="0" w:space="0" w:color="auto"/>
        <w:left w:val="none" w:sz="0" w:space="0" w:color="auto"/>
        <w:bottom w:val="none" w:sz="0" w:space="0" w:color="auto"/>
        <w:right w:val="none" w:sz="0" w:space="0" w:color="auto"/>
      </w:divBdr>
    </w:div>
    <w:div w:id="109470600">
      <w:bodyDiv w:val="1"/>
      <w:marLeft w:val="0"/>
      <w:marRight w:val="0"/>
      <w:marTop w:val="0"/>
      <w:marBottom w:val="0"/>
      <w:divBdr>
        <w:top w:val="none" w:sz="0" w:space="0" w:color="auto"/>
        <w:left w:val="none" w:sz="0" w:space="0" w:color="auto"/>
        <w:bottom w:val="none" w:sz="0" w:space="0" w:color="auto"/>
        <w:right w:val="none" w:sz="0" w:space="0" w:color="auto"/>
      </w:divBdr>
      <w:divsChild>
        <w:div w:id="1422292322">
          <w:marLeft w:val="0"/>
          <w:marRight w:val="0"/>
          <w:marTop w:val="0"/>
          <w:marBottom w:val="0"/>
          <w:divBdr>
            <w:top w:val="none" w:sz="0" w:space="0" w:color="auto"/>
            <w:left w:val="none" w:sz="0" w:space="0" w:color="auto"/>
            <w:bottom w:val="none" w:sz="0" w:space="0" w:color="auto"/>
            <w:right w:val="none" w:sz="0" w:space="0" w:color="auto"/>
          </w:divBdr>
        </w:div>
      </w:divsChild>
    </w:div>
    <w:div w:id="115606077">
      <w:bodyDiv w:val="1"/>
      <w:marLeft w:val="0"/>
      <w:marRight w:val="0"/>
      <w:marTop w:val="0"/>
      <w:marBottom w:val="0"/>
      <w:divBdr>
        <w:top w:val="none" w:sz="0" w:space="0" w:color="auto"/>
        <w:left w:val="none" w:sz="0" w:space="0" w:color="auto"/>
        <w:bottom w:val="none" w:sz="0" w:space="0" w:color="auto"/>
        <w:right w:val="none" w:sz="0" w:space="0" w:color="auto"/>
      </w:divBdr>
    </w:div>
    <w:div w:id="117337825">
      <w:bodyDiv w:val="1"/>
      <w:marLeft w:val="0"/>
      <w:marRight w:val="0"/>
      <w:marTop w:val="0"/>
      <w:marBottom w:val="0"/>
      <w:divBdr>
        <w:top w:val="none" w:sz="0" w:space="0" w:color="auto"/>
        <w:left w:val="none" w:sz="0" w:space="0" w:color="auto"/>
        <w:bottom w:val="none" w:sz="0" w:space="0" w:color="auto"/>
        <w:right w:val="none" w:sz="0" w:space="0" w:color="auto"/>
      </w:divBdr>
      <w:divsChild>
        <w:div w:id="570427157">
          <w:marLeft w:val="0"/>
          <w:marRight w:val="0"/>
          <w:marTop w:val="0"/>
          <w:marBottom w:val="0"/>
          <w:divBdr>
            <w:top w:val="none" w:sz="0" w:space="0" w:color="auto"/>
            <w:left w:val="none" w:sz="0" w:space="0" w:color="auto"/>
            <w:bottom w:val="none" w:sz="0" w:space="0" w:color="auto"/>
            <w:right w:val="none" w:sz="0" w:space="0" w:color="auto"/>
          </w:divBdr>
        </w:div>
        <w:div w:id="723336567">
          <w:marLeft w:val="0"/>
          <w:marRight w:val="0"/>
          <w:marTop w:val="0"/>
          <w:marBottom w:val="0"/>
          <w:divBdr>
            <w:top w:val="none" w:sz="0" w:space="0" w:color="auto"/>
            <w:left w:val="none" w:sz="0" w:space="0" w:color="auto"/>
            <w:bottom w:val="none" w:sz="0" w:space="0" w:color="auto"/>
            <w:right w:val="none" w:sz="0" w:space="0" w:color="auto"/>
          </w:divBdr>
        </w:div>
        <w:div w:id="951202755">
          <w:marLeft w:val="0"/>
          <w:marRight w:val="0"/>
          <w:marTop w:val="0"/>
          <w:marBottom w:val="0"/>
          <w:divBdr>
            <w:top w:val="none" w:sz="0" w:space="0" w:color="auto"/>
            <w:left w:val="none" w:sz="0" w:space="0" w:color="auto"/>
            <w:bottom w:val="none" w:sz="0" w:space="0" w:color="auto"/>
            <w:right w:val="none" w:sz="0" w:space="0" w:color="auto"/>
          </w:divBdr>
        </w:div>
        <w:div w:id="1475442576">
          <w:marLeft w:val="0"/>
          <w:marRight w:val="0"/>
          <w:marTop w:val="0"/>
          <w:marBottom w:val="0"/>
          <w:divBdr>
            <w:top w:val="none" w:sz="0" w:space="0" w:color="auto"/>
            <w:left w:val="none" w:sz="0" w:space="0" w:color="auto"/>
            <w:bottom w:val="none" w:sz="0" w:space="0" w:color="auto"/>
            <w:right w:val="none" w:sz="0" w:space="0" w:color="auto"/>
          </w:divBdr>
        </w:div>
      </w:divsChild>
    </w:div>
    <w:div w:id="121968337">
      <w:marLeft w:val="0"/>
      <w:marRight w:val="0"/>
      <w:marTop w:val="0"/>
      <w:marBottom w:val="0"/>
      <w:divBdr>
        <w:top w:val="none" w:sz="0" w:space="0" w:color="auto"/>
        <w:left w:val="none" w:sz="0" w:space="0" w:color="auto"/>
        <w:bottom w:val="none" w:sz="0" w:space="0" w:color="auto"/>
        <w:right w:val="none" w:sz="0" w:space="0" w:color="auto"/>
      </w:divBdr>
    </w:div>
    <w:div w:id="123619547">
      <w:bodyDiv w:val="1"/>
      <w:marLeft w:val="0"/>
      <w:marRight w:val="0"/>
      <w:marTop w:val="0"/>
      <w:marBottom w:val="0"/>
      <w:divBdr>
        <w:top w:val="none" w:sz="0" w:space="0" w:color="auto"/>
        <w:left w:val="none" w:sz="0" w:space="0" w:color="auto"/>
        <w:bottom w:val="none" w:sz="0" w:space="0" w:color="auto"/>
        <w:right w:val="none" w:sz="0" w:space="0" w:color="auto"/>
      </w:divBdr>
    </w:div>
    <w:div w:id="123816365">
      <w:marLeft w:val="0"/>
      <w:marRight w:val="0"/>
      <w:marTop w:val="0"/>
      <w:marBottom w:val="0"/>
      <w:divBdr>
        <w:top w:val="none" w:sz="0" w:space="0" w:color="auto"/>
        <w:left w:val="none" w:sz="0" w:space="0" w:color="auto"/>
        <w:bottom w:val="none" w:sz="0" w:space="0" w:color="auto"/>
        <w:right w:val="none" w:sz="0" w:space="0" w:color="auto"/>
      </w:divBdr>
    </w:div>
    <w:div w:id="129982282">
      <w:marLeft w:val="0"/>
      <w:marRight w:val="0"/>
      <w:marTop w:val="0"/>
      <w:marBottom w:val="0"/>
      <w:divBdr>
        <w:top w:val="none" w:sz="0" w:space="0" w:color="auto"/>
        <w:left w:val="none" w:sz="0" w:space="0" w:color="auto"/>
        <w:bottom w:val="none" w:sz="0" w:space="0" w:color="auto"/>
        <w:right w:val="none" w:sz="0" w:space="0" w:color="auto"/>
      </w:divBdr>
    </w:div>
    <w:div w:id="134954893">
      <w:bodyDiv w:val="1"/>
      <w:marLeft w:val="0"/>
      <w:marRight w:val="0"/>
      <w:marTop w:val="0"/>
      <w:marBottom w:val="0"/>
      <w:divBdr>
        <w:top w:val="none" w:sz="0" w:space="0" w:color="auto"/>
        <w:left w:val="none" w:sz="0" w:space="0" w:color="auto"/>
        <w:bottom w:val="none" w:sz="0" w:space="0" w:color="auto"/>
        <w:right w:val="none" w:sz="0" w:space="0" w:color="auto"/>
      </w:divBdr>
      <w:divsChild>
        <w:div w:id="1365903020">
          <w:marLeft w:val="0"/>
          <w:marRight w:val="0"/>
          <w:marTop w:val="0"/>
          <w:marBottom w:val="0"/>
          <w:divBdr>
            <w:top w:val="none" w:sz="0" w:space="0" w:color="auto"/>
            <w:left w:val="none" w:sz="0" w:space="0" w:color="auto"/>
            <w:bottom w:val="none" w:sz="0" w:space="0" w:color="auto"/>
            <w:right w:val="none" w:sz="0" w:space="0" w:color="auto"/>
          </w:divBdr>
        </w:div>
      </w:divsChild>
    </w:div>
    <w:div w:id="137848403">
      <w:bodyDiv w:val="1"/>
      <w:marLeft w:val="0"/>
      <w:marRight w:val="0"/>
      <w:marTop w:val="0"/>
      <w:marBottom w:val="0"/>
      <w:divBdr>
        <w:top w:val="none" w:sz="0" w:space="0" w:color="auto"/>
        <w:left w:val="none" w:sz="0" w:space="0" w:color="auto"/>
        <w:bottom w:val="none" w:sz="0" w:space="0" w:color="auto"/>
        <w:right w:val="none" w:sz="0" w:space="0" w:color="auto"/>
      </w:divBdr>
    </w:div>
    <w:div w:id="143474647">
      <w:marLeft w:val="0"/>
      <w:marRight w:val="0"/>
      <w:marTop w:val="0"/>
      <w:marBottom w:val="0"/>
      <w:divBdr>
        <w:top w:val="none" w:sz="0" w:space="0" w:color="auto"/>
        <w:left w:val="none" w:sz="0" w:space="0" w:color="auto"/>
        <w:bottom w:val="none" w:sz="0" w:space="0" w:color="auto"/>
        <w:right w:val="none" w:sz="0" w:space="0" w:color="auto"/>
      </w:divBdr>
    </w:div>
    <w:div w:id="154150328">
      <w:bodyDiv w:val="1"/>
      <w:marLeft w:val="0"/>
      <w:marRight w:val="0"/>
      <w:marTop w:val="0"/>
      <w:marBottom w:val="0"/>
      <w:divBdr>
        <w:top w:val="none" w:sz="0" w:space="0" w:color="auto"/>
        <w:left w:val="none" w:sz="0" w:space="0" w:color="auto"/>
        <w:bottom w:val="none" w:sz="0" w:space="0" w:color="auto"/>
        <w:right w:val="none" w:sz="0" w:space="0" w:color="auto"/>
      </w:divBdr>
      <w:divsChild>
        <w:div w:id="1318415737">
          <w:marLeft w:val="0"/>
          <w:marRight w:val="0"/>
          <w:marTop w:val="0"/>
          <w:marBottom w:val="0"/>
          <w:divBdr>
            <w:top w:val="none" w:sz="0" w:space="0" w:color="auto"/>
            <w:left w:val="none" w:sz="0" w:space="0" w:color="auto"/>
            <w:bottom w:val="none" w:sz="0" w:space="0" w:color="auto"/>
            <w:right w:val="none" w:sz="0" w:space="0" w:color="auto"/>
          </w:divBdr>
        </w:div>
      </w:divsChild>
    </w:div>
    <w:div w:id="163905819">
      <w:bodyDiv w:val="1"/>
      <w:marLeft w:val="0"/>
      <w:marRight w:val="0"/>
      <w:marTop w:val="0"/>
      <w:marBottom w:val="0"/>
      <w:divBdr>
        <w:top w:val="none" w:sz="0" w:space="0" w:color="auto"/>
        <w:left w:val="none" w:sz="0" w:space="0" w:color="auto"/>
        <w:bottom w:val="none" w:sz="0" w:space="0" w:color="auto"/>
        <w:right w:val="none" w:sz="0" w:space="0" w:color="auto"/>
      </w:divBdr>
      <w:divsChild>
        <w:div w:id="826749549">
          <w:marLeft w:val="0"/>
          <w:marRight w:val="0"/>
          <w:marTop w:val="0"/>
          <w:marBottom w:val="0"/>
          <w:divBdr>
            <w:top w:val="none" w:sz="0" w:space="0" w:color="auto"/>
            <w:left w:val="none" w:sz="0" w:space="0" w:color="auto"/>
            <w:bottom w:val="none" w:sz="0" w:space="0" w:color="auto"/>
            <w:right w:val="none" w:sz="0" w:space="0" w:color="auto"/>
          </w:divBdr>
          <w:divsChild>
            <w:div w:id="512914351">
              <w:marLeft w:val="60"/>
              <w:marRight w:val="0"/>
              <w:marTop w:val="60"/>
              <w:marBottom w:val="0"/>
              <w:divBdr>
                <w:top w:val="none" w:sz="0" w:space="0" w:color="auto"/>
                <w:left w:val="none" w:sz="0" w:space="0" w:color="auto"/>
                <w:bottom w:val="none" w:sz="0" w:space="0" w:color="auto"/>
                <w:right w:val="none" w:sz="0" w:space="0" w:color="auto"/>
              </w:divBdr>
              <w:divsChild>
                <w:div w:id="15447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0549">
          <w:marLeft w:val="855"/>
          <w:marRight w:val="0"/>
          <w:marTop w:val="0"/>
          <w:marBottom w:val="0"/>
          <w:divBdr>
            <w:top w:val="none" w:sz="0" w:space="0" w:color="auto"/>
            <w:left w:val="none" w:sz="0" w:space="0" w:color="auto"/>
            <w:bottom w:val="none" w:sz="0" w:space="0" w:color="auto"/>
            <w:right w:val="none" w:sz="0" w:space="0" w:color="auto"/>
          </w:divBdr>
          <w:divsChild>
            <w:div w:id="1760563447">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 w:id="165757157">
      <w:bodyDiv w:val="1"/>
      <w:marLeft w:val="0"/>
      <w:marRight w:val="0"/>
      <w:marTop w:val="0"/>
      <w:marBottom w:val="0"/>
      <w:divBdr>
        <w:top w:val="none" w:sz="0" w:space="0" w:color="auto"/>
        <w:left w:val="none" w:sz="0" w:space="0" w:color="auto"/>
        <w:bottom w:val="none" w:sz="0" w:space="0" w:color="auto"/>
        <w:right w:val="none" w:sz="0" w:space="0" w:color="auto"/>
      </w:divBdr>
    </w:div>
    <w:div w:id="169298068">
      <w:marLeft w:val="0"/>
      <w:marRight w:val="0"/>
      <w:marTop w:val="0"/>
      <w:marBottom w:val="0"/>
      <w:divBdr>
        <w:top w:val="none" w:sz="0" w:space="0" w:color="auto"/>
        <w:left w:val="none" w:sz="0" w:space="0" w:color="auto"/>
        <w:bottom w:val="none" w:sz="0" w:space="0" w:color="auto"/>
        <w:right w:val="none" w:sz="0" w:space="0" w:color="auto"/>
      </w:divBdr>
    </w:div>
    <w:div w:id="169492590">
      <w:marLeft w:val="0"/>
      <w:marRight w:val="0"/>
      <w:marTop w:val="0"/>
      <w:marBottom w:val="0"/>
      <w:divBdr>
        <w:top w:val="none" w:sz="0" w:space="0" w:color="auto"/>
        <w:left w:val="none" w:sz="0" w:space="0" w:color="auto"/>
        <w:bottom w:val="none" w:sz="0" w:space="0" w:color="auto"/>
        <w:right w:val="none" w:sz="0" w:space="0" w:color="auto"/>
      </w:divBdr>
    </w:div>
    <w:div w:id="170418690">
      <w:bodyDiv w:val="1"/>
      <w:marLeft w:val="0"/>
      <w:marRight w:val="0"/>
      <w:marTop w:val="0"/>
      <w:marBottom w:val="0"/>
      <w:divBdr>
        <w:top w:val="none" w:sz="0" w:space="0" w:color="auto"/>
        <w:left w:val="none" w:sz="0" w:space="0" w:color="auto"/>
        <w:bottom w:val="none" w:sz="0" w:space="0" w:color="auto"/>
        <w:right w:val="none" w:sz="0" w:space="0" w:color="auto"/>
      </w:divBdr>
    </w:div>
    <w:div w:id="173765220">
      <w:bodyDiv w:val="1"/>
      <w:marLeft w:val="0"/>
      <w:marRight w:val="0"/>
      <w:marTop w:val="0"/>
      <w:marBottom w:val="0"/>
      <w:divBdr>
        <w:top w:val="none" w:sz="0" w:space="0" w:color="auto"/>
        <w:left w:val="none" w:sz="0" w:space="0" w:color="auto"/>
        <w:bottom w:val="none" w:sz="0" w:space="0" w:color="auto"/>
        <w:right w:val="none" w:sz="0" w:space="0" w:color="auto"/>
      </w:divBdr>
    </w:div>
    <w:div w:id="175123227">
      <w:marLeft w:val="0"/>
      <w:marRight w:val="0"/>
      <w:marTop w:val="0"/>
      <w:marBottom w:val="0"/>
      <w:divBdr>
        <w:top w:val="none" w:sz="0" w:space="0" w:color="auto"/>
        <w:left w:val="none" w:sz="0" w:space="0" w:color="auto"/>
        <w:bottom w:val="none" w:sz="0" w:space="0" w:color="auto"/>
        <w:right w:val="none" w:sz="0" w:space="0" w:color="auto"/>
      </w:divBdr>
    </w:div>
    <w:div w:id="187644783">
      <w:bodyDiv w:val="1"/>
      <w:marLeft w:val="0"/>
      <w:marRight w:val="0"/>
      <w:marTop w:val="0"/>
      <w:marBottom w:val="0"/>
      <w:divBdr>
        <w:top w:val="none" w:sz="0" w:space="0" w:color="auto"/>
        <w:left w:val="none" w:sz="0" w:space="0" w:color="auto"/>
        <w:bottom w:val="none" w:sz="0" w:space="0" w:color="auto"/>
        <w:right w:val="none" w:sz="0" w:space="0" w:color="auto"/>
      </w:divBdr>
    </w:div>
    <w:div w:id="187791323">
      <w:bodyDiv w:val="1"/>
      <w:marLeft w:val="0"/>
      <w:marRight w:val="0"/>
      <w:marTop w:val="0"/>
      <w:marBottom w:val="0"/>
      <w:divBdr>
        <w:top w:val="none" w:sz="0" w:space="0" w:color="auto"/>
        <w:left w:val="none" w:sz="0" w:space="0" w:color="auto"/>
        <w:bottom w:val="none" w:sz="0" w:space="0" w:color="auto"/>
        <w:right w:val="none" w:sz="0" w:space="0" w:color="auto"/>
      </w:divBdr>
    </w:div>
    <w:div w:id="189535880">
      <w:bodyDiv w:val="1"/>
      <w:marLeft w:val="0"/>
      <w:marRight w:val="0"/>
      <w:marTop w:val="0"/>
      <w:marBottom w:val="0"/>
      <w:divBdr>
        <w:top w:val="none" w:sz="0" w:space="0" w:color="auto"/>
        <w:left w:val="none" w:sz="0" w:space="0" w:color="auto"/>
        <w:bottom w:val="none" w:sz="0" w:space="0" w:color="auto"/>
        <w:right w:val="none" w:sz="0" w:space="0" w:color="auto"/>
      </w:divBdr>
      <w:divsChild>
        <w:div w:id="153379858">
          <w:marLeft w:val="0"/>
          <w:marRight w:val="0"/>
          <w:marTop w:val="0"/>
          <w:marBottom w:val="0"/>
          <w:divBdr>
            <w:top w:val="none" w:sz="0" w:space="0" w:color="auto"/>
            <w:left w:val="none" w:sz="0" w:space="0" w:color="auto"/>
            <w:bottom w:val="none" w:sz="0" w:space="0" w:color="auto"/>
            <w:right w:val="none" w:sz="0" w:space="0" w:color="auto"/>
          </w:divBdr>
        </w:div>
      </w:divsChild>
    </w:div>
    <w:div w:id="190917373">
      <w:marLeft w:val="0"/>
      <w:marRight w:val="0"/>
      <w:marTop w:val="0"/>
      <w:marBottom w:val="0"/>
      <w:divBdr>
        <w:top w:val="none" w:sz="0" w:space="0" w:color="auto"/>
        <w:left w:val="none" w:sz="0" w:space="0" w:color="auto"/>
        <w:bottom w:val="none" w:sz="0" w:space="0" w:color="auto"/>
        <w:right w:val="none" w:sz="0" w:space="0" w:color="auto"/>
      </w:divBdr>
    </w:div>
    <w:div w:id="196238194">
      <w:marLeft w:val="0"/>
      <w:marRight w:val="0"/>
      <w:marTop w:val="0"/>
      <w:marBottom w:val="0"/>
      <w:divBdr>
        <w:top w:val="none" w:sz="0" w:space="0" w:color="auto"/>
        <w:left w:val="none" w:sz="0" w:space="0" w:color="auto"/>
        <w:bottom w:val="none" w:sz="0" w:space="0" w:color="auto"/>
        <w:right w:val="none" w:sz="0" w:space="0" w:color="auto"/>
      </w:divBdr>
    </w:div>
    <w:div w:id="201283606">
      <w:marLeft w:val="0"/>
      <w:marRight w:val="0"/>
      <w:marTop w:val="0"/>
      <w:marBottom w:val="0"/>
      <w:divBdr>
        <w:top w:val="none" w:sz="0" w:space="0" w:color="auto"/>
        <w:left w:val="none" w:sz="0" w:space="0" w:color="auto"/>
        <w:bottom w:val="none" w:sz="0" w:space="0" w:color="auto"/>
        <w:right w:val="none" w:sz="0" w:space="0" w:color="auto"/>
      </w:divBdr>
    </w:div>
    <w:div w:id="211424426">
      <w:bodyDiv w:val="1"/>
      <w:marLeft w:val="0"/>
      <w:marRight w:val="0"/>
      <w:marTop w:val="0"/>
      <w:marBottom w:val="0"/>
      <w:divBdr>
        <w:top w:val="none" w:sz="0" w:space="0" w:color="auto"/>
        <w:left w:val="none" w:sz="0" w:space="0" w:color="auto"/>
        <w:bottom w:val="none" w:sz="0" w:space="0" w:color="auto"/>
        <w:right w:val="none" w:sz="0" w:space="0" w:color="auto"/>
      </w:divBdr>
      <w:divsChild>
        <w:div w:id="1010570243">
          <w:marLeft w:val="0"/>
          <w:marRight w:val="0"/>
          <w:marTop w:val="0"/>
          <w:marBottom w:val="0"/>
          <w:divBdr>
            <w:top w:val="none" w:sz="0" w:space="0" w:color="auto"/>
            <w:left w:val="none" w:sz="0" w:space="0" w:color="auto"/>
            <w:bottom w:val="none" w:sz="0" w:space="0" w:color="auto"/>
            <w:right w:val="none" w:sz="0" w:space="0" w:color="auto"/>
          </w:divBdr>
        </w:div>
        <w:div w:id="1085879557">
          <w:marLeft w:val="0"/>
          <w:marRight w:val="0"/>
          <w:marTop w:val="0"/>
          <w:marBottom w:val="0"/>
          <w:divBdr>
            <w:top w:val="none" w:sz="0" w:space="0" w:color="auto"/>
            <w:left w:val="none" w:sz="0" w:space="0" w:color="auto"/>
            <w:bottom w:val="none" w:sz="0" w:space="0" w:color="auto"/>
            <w:right w:val="none" w:sz="0" w:space="0" w:color="auto"/>
          </w:divBdr>
        </w:div>
        <w:div w:id="1744839223">
          <w:marLeft w:val="0"/>
          <w:marRight w:val="0"/>
          <w:marTop w:val="0"/>
          <w:marBottom w:val="0"/>
          <w:divBdr>
            <w:top w:val="none" w:sz="0" w:space="0" w:color="auto"/>
            <w:left w:val="none" w:sz="0" w:space="0" w:color="auto"/>
            <w:bottom w:val="none" w:sz="0" w:space="0" w:color="auto"/>
            <w:right w:val="none" w:sz="0" w:space="0" w:color="auto"/>
          </w:divBdr>
        </w:div>
        <w:div w:id="1745295721">
          <w:marLeft w:val="0"/>
          <w:marRight w:val="0"/>
          <w:marTop w:val="0"/>
          <w:marBottom w:val="0"/>
          <w:divBdr>
            <w:top w:val="none" w:sz="0" w:space="0" w:color="auto"/>
            <w:left w:val="none" w:sz="0" w:space="0" w:color="auto"/>
            <w:bottom w:val="none" w:sz="0" w:space="0" w:color="auto"/>
            <w:right w:val="none" w:sz="0" w:space="0" w:color="auto"/>
          </w:divBdr>
        </w:div>
      </w:divsChild>
    </w:div>
    <w:div w:id="224027385">
      <w:marLeft w:val="0"/>
      <w:marRight w:val="0"/>
      <w:marTop w:val="0"/>
      <w:marBottom w:val="0"/>
      <w:divBdr>
        <w:top w:val="none" w:sz="0" w:space="0" w:color="auto"/>
        <w:left w:val="none" w:sz="0" w:space="0" w:color="auto"/>
        <w:bottom w:val="none" w:sz="0" w:space="0" w:color="auto"/>
        <w:right w:val="none" w:sz="0" w:space="0" w:color="auto"/>
      </w:divBdr>
    </w:div>
    <w:div w:id="228275995">
      <w:marLeft w:val="0"/>
      <w:marRight w:val="0"/>
      <w:marTop w:val="0"/>
      <w:marBottom w:val="0"/>
      <w:divBdr>
        <w:top w:val="none" w:sz="0" w:space="0" w:color="auto"/>
        <w:left w:val="none" w:sz="0" w:space="0" w:color="auto"/>
        <w:bottom w:val="none" w:sz="0" w:space="0" w:color="auto"/>
        <w:right w:val="none" w:sz="0" w:space="0" w:color="auto"/>
      </w:divBdr>
    </w:div>
    <w:div w:id="234167625">
      <w:bodyDiv w:val="1"/>
      <w:marLeft w:val="0"/>
      <w:marRight w:val="0"/>
      <w:marTop w:val="0"/>
      <w:marBottom w:val="0"/>
      <w:divBdr>
        <w:top w:val="none" w:sz="0" w:space="0" w:color="auto"/>
        <w:left w:val="none" w:sz="0" w:space="0" w:color="auto"/>
        <w:bottom w:val="none" w:sz="0" w:space="0" w:color="auto"/>
        <w:right w:val="none" w:sz="0" w:space="0" w:color="auto"/>
      </w:divBdr>
      <w:divsChild>
        <w:div w:id="1925722202">
          <w:marLeft w:val="0"/>
          <w:marRight w:val="0"/>
          <w:marTop w:val="0"/>
          <w:marBottom w:val="0"/>
          <w:divBdr>
            <w:top w:val="none" w:sz="0" w:space="0" w:color="auto"/>
            <w:left w:val="none" w:sz="0" w:space="0" w:color="auto"/>
            <w:bottom w:val="none" w:sz="0" w:space="0" w:color="auto"/>
            <w:right w:val="none" w:sz="0" w:space="0" w:color="auto"/>
          </w:divBdr>
        </w:div>
      </w:divsChild>
    </w:div>
    <w:div w:id="245462750">
      <w:marLeft w:val="0"/>
      <w:marRight w:val="0"/>
      <w:marTop w:val="0"/>
      <w:marBottom w:val="0"/>
      <w:divBdr>
        <w:top w:val="none" w:sz="0" w:space="0" w:color="auto"/>
        <w:left w:val="none" w:sz="0" w:space="0" w:color="auto"/>
        <w:bottom w:val="none" w:sz="0" w:space="0" w:color="auto"/>
        <w:right w:val="none" w:sz="0" w:space="0" w:color="auto"/>
      </w:divBdr>
    </w:div>
    <w:div w:id="259994247">
      <w:bodyDiv w:val="1"/>
      <w:marLeft w:val="0"/>
      <w:marRight w:val="0"/>
      <w:marTop w:val="0"/>
      <w:marBottom w:val="0"/>
      <w:divBdr>
        <w:top w:val="none" w:sz="0" w:space="0" w:color="auto"/>
        <w:left w:val="none" w:sz="0" w:space="0" w:color="auto"/>
        <w:bottom w:val="none" w:sz="0" w:space="0" w:color="auto"/>
        <w:right w:val="none" w:sz="0" w:space="0" w:color="auto"/>
      </w:divBdr>
    </w:div>
    <w:div w:id="267396179">
      <w:bodyDiv w:val="1"/>
      <w:marLeft w:val="0"/>
      <w:marRight w:val="0"/>
      <w:marTop w:val="0"/>
      <w:marBottom w:val="0"/>
      <w:divBdr>
        <w:top w:val="none" w:sz="0" w:space="0" w:color="auto"/>
        <w:left w:val="none" w:sz="0" w:space="0" w:color="auto"/>
        <w:bottom w:val="none" w:sz="0" w:space="0" w:color="auto"/>
        <w:right w:val="none" w:sz="0" w:space="0" w:color="auto"/>
      </w:divBdr>
      <w:divsChild>
        <w:div w:id="613172636">
          <w:marLeft w:val="0"/>
          <w:marRight w:val="0"/>
          <w:marTop w:val="0"/>
          <w:marBottom w:val="0"/>
          <w:divBdr>
            <w:top w:val="none" w:sz="0" w:space="0" w:color="auto"/>
            <w:left w:val="none" w:sz="0" w:space="0" w:color="auto"/>
            <w:bottom w:val="none" w:sz="0" w:space="0" w:color="auto"/>
            <w:right w:val="none" w:sz="0" w:space="0" w:color="auto"/>
          </w:divBdr>
          <w:divsChild>
            <w:div w:id="333529327">
              <w:marLeft w:val="0"/>
              <w:marRight w:val="0"/>
              <w:marTop w:val="0"/>
              <w:marBottom w:val="0"/>
              <w:divBdr>
                <w:top w:val="none" w:sz="0" w:space="0" w:color="auto"/>
                <w:left w:val="none" w:sz="0" w:space="0" w:color="auto"/>
                <w:bottom w:val="none" w:sz="0" w:space="0" w:color="auto"/>
                <w:right w:val="none" w:sz="0" w:space="0" w:color="auto"/>
              </w:divBdr>
              <w:divsChild>
                <w:div w:id="1828478760">
                  <w:marLeft w:val="0"/>
                  <w:marRight w:val="0"/>
                  <w:marTop w:val="0"/>
                  <w:marBottom w:val="0"/>
                  <w:divBdr>
                    <w:top w:val="none" w:sz="0" w:space="0" w:color="auto"/>
                    <w:left w:val="none" w:sz="0" w:space="0" w:color="auto"/>
                    <w:bottom w:val="none" w:sz="0" w:space="0" w:color="auto"/>
                    <w:right w:val="none" w:sz="0" w:space="0" w:color="auto"/>
                  </w:divBdr>
                  <w:divsChild>
                    <w:div w:id="2018339517">
                      <w:marLeft w:val="0"/>
                      <w:marRight w:val="0"/>
                      <w:marTop w:val="0"/>
                      <w:marBottom w:val="0"/>
                      <w:divBdr>
                        <w:top w:val="none" w:sz="0" w:space="0" w:color="auto"/>
                        <w:left w:val="none" w:sz="0" w:space="0" w:color="auto"/>
                        <w:bottom w:val="none" w:sz="0" w:space="0" w:color="auto"/>
                        <w:right w:val="none" w:sz="0" w:space="0" w:color="auto"/>
                      </w:divBdr>
                      <w:divsChild>
                        <w:div w:id="137187443">
                          <w:marLeft w:val="0"/>
                          <w:marRight w:val="0"/>
                          <w:marTop w:val="0"/>
                          <w:marBottom w:val="0"/>
                          <w:divBdr>
                            <w:top w:val="none" w:sz="0" w:space="0" w:color="auto"/>
                            <w:left w:val="none" w:sz="0" w:space="0" w:color="auto"/>
                            <w:bottom w:val="none" w:sz="0" w:space="0" w:color="auto"/>
                            <w:right w:val="none" w:sz="0" w:space="0" w:color="auto"/>
                          </w:divBdr>
                          <w:divsChild>
                            <w:div w:id="572004571">
                              <w:marLeft w:val="0"/>
                              <w:marRight w:val="0"/>
                              <w:marTop w:val="0"/>
                              <w:marBottom w:val="0"/>
                              <w:divBdr>
                                <w:top w:val="none" w:sz="0" w:space="0" w:color="auto"/>
                                <w:left w:val="none" w:sz="0" w:space="0" w:color="auto"/>
                                <w:bottom w:val="none" w:sz="0" w:space="0" w:color="auto"/>
                                <w:right w:val="none" w:sz="0" w:space="0" w:color="auto"/>
                              </w:divBdr>
                              <w:divsChild>
                                <w:div w:id="1213615901">
                                  <w:marLeft w:val="0"/>
                                  <w:marRight w:val="0"/>
                                  <w:marTop w:val="0"/>
                                  <w:marBottom w:val="0"/>
                                  <w:divBdr>
                                    <w:top w:val="none" w:sz="0" w:space="0" w:color="auto"/>
                                    <w:left w:val="none" w:sz="0" w:space="0" w:color="auto"/>
                                    <w:bottom w:val="none" w:sz="0" w:space="0" w:color="auto"/>
                                    <w:right w:val="none" w:sz="0" w:space="0" w:color="auto"/>
                                  </w:divBdr>
                                  <w:divsChild>
                                    <w:div w:id="1263684301">
                                      <w:marLeft w:val="0"/>
                                      <w:marRight w:val="0"/>
                                      <w:marTop w:val="0"/>
                                      <w:marBottom w:val="0"/>
                                      <w:divBdr>
                                        <w:top w:val="none" w:sz="0" w:space="0" w:color="auto"/>
                                        <w:left w:val="none" w:sz="0" w:space="0" w:color="auto"/>
                                        <w:bottom w:val="none" w:sz="0" w:space="0" w:color="auto"/>
                                        <w:right w:val="none" w:sz="0" w:space="0" w:color="auto"/>
                                      </w:divBdr>
                                      <w:divsChild>
                                        <w:div w:id="198514381">
                                          <w:marLeft w:val="0"/>
                                          <w:marRight w:val="0"/>
                                          <w:marTop w:val="0"/>
                                          <w:marBottom w:val="0"/>
                                          <w:divBdr>
                                            <w:top w:val="none" w:sz="0" w:space="0" w:color="auto"/>
                                            <w:left w:val="none" w:sz="0" w:space="0" w:color="auto"/>
                                            <w:bottom w:val="none" w:sz="0" w:space="0" w:color="auto"/>
                                            <w:right w:val="none" w:sz="0" w:space="0" w:color="auto"/>
                                          </w:divBdr>
                                          <w:divsChild>
                                            <w:div w:id="598022910">
                                              <w:marLeft w:val="0"/>
                                              <w:marRight w:val="0"/>
                                              <w:marTop w:val="0"/>
                                              <w:marBottom w:val="0"/>
                                              <w:divBdr>
                                                <w:top w:val="none" w:sz="0" w:space="0" w:color="auto"/>
                                                <w:left w:val="none" w:sz="0" w:space="0" w:color="auto"/>
                                                <w:bottom w:val="none" w:sz="0" w:space="0" w:color="auto"/>
                                                <w:right w:val="none" w:sz="0" w:space="0" w:color="auto"/>
                                              </w:divBdr>
                                              <w:divsChild>
                                                <w:div w:id="2001686971">
                                                  <w:marLeft w:val="0"/>
                                                  <w:marRight w:val="0"/>
                                                  <w:marTop w:val="0"/>
                                                  <w:marBottom w:val="0"/>
                                                  <w:divBdr>
                                                    <w:top w:val="none" w:sz="0" w:space="0" w:color="auto"/>
                                                    <w:left w:val="none" w:sz="0" w:space="0" w:color="auto"/>
                                                    <w:bottom w:val="none" w:sz="0" w:space="0" w:color="auto"/>
                                                    <w:right w:val="none" w:sz="0" w:space="0" w:color="auto"/>
                                                  </w:divBdr>
                                                  <w:divsChild>
                                                    <w:div w:id="425156588">
                                                      <w:marLeft w:val="0"/>
                                                      <w:marRight w:val="0"/>
                                                      <w:marTop w:val="0"/>
                                                      <w:marBottom w:val="0"/>
                                                      <w:divBdr>
                                                        <w:top w:val="none" w:sz="0" w:space="0" w:color="auto"/>
                                                        <w:left w:val="none" w:sz="0" w:space="0" w:color="auto"/>
                                                        <w:bottom w:val="none" w:sz="0" w:space="0" w:color="auto"/>
                                                        <w:right w:val="none" w:sz="0" w:space="0" w:color="auto"/>
                                                      </w:divBdr>
                                                      <w:divsChild>
                                                        <w:div w:id="402607150">
                                                          <w:marLeft w:val="0"/>
                                                          <w:marRight w:val="0"/>
                                                          <w:marTop w:val="0"/>
                                                          <w:marBottom w:val="0"/>
                                                          <w:divBdr>
                                                            <w:top w:val="none" w:sz="0" w:space="0" w:color="auto"/>
                                                            <w:left w:val="none" w:sz="0" w:space="0" w:color="auto"/>
                                                            <w:bottom w:val="none" w:sz="0" w:space="0" w:color="auto"/>
                                                            <w:right w:val="none" w:sz="0" w:space="0" w:color="auto"/>
                                                          </w:divBdr>
                                                          <w:divsChild>
                                                            <w:div w:id="969751430">
                                                              <w:marLeft w:val="0"/>
                                                              <w:marRight w:val="0"/>
                                                              <w:marTop w:val="0"/>
                                                              <w:marBottom w:val="0"/>
                                                              <w:divBdr>
                                                                <w:top w:val="none" w:sz="0" w:space="0" w:color="auto"/>
                                                                <w:left w:val="none" w:sz="0" w:space="0" w:color="auto"/>
                                                                <w:bottom w:val="none" w:sz="0" w:space="0" w:color="auto"/>
                                                                <w:right w:val="none" w:sz="0" w:space="0" w:color="auto"/>
                                                              </w:divBdr>
                                                              <w:divsChild>
                                                                <w:div w:id="1783767267">
                                                                  <w:marLeft w:val="0"/>
                                                                  <w:marRight w:val="0"/>
                                                                  <w:marTop w:val="0"/>
                                                                  <w:marBottom w:val="0"/>
                                                                  <w:divBdr>
                                                                    <w:top w:val="none" w:sz="0" w:space="0" w:color="auto"/>
                                                                    <w:left w:val="none" w:sz="0" w:space="0" w:color="auto"/>
                                                                    <w:bottom w:val="none" w:sz="0" w:space="0" w:color="auto"/>
                                                                    <w:right w:val="none" w:sz="0" w:space="0" w:color="auto"/>
                                                                  </w:divBdr>
                                                                  <w:divsChild>
                                                                    <w:div w:id="1744982024">
                                                                      <w:marLeft w:val="0"/>
                                                                      <w:marRight w:val="0"/>
                                                                      <w:marTop w:val="0"/>
                                                                      <w:marBottom w:val="0"/>
                                                                      <w:divBdr>
                                                                        <w:top w:val="none" w:sz="0" w:space="0" w:color="auto"/>
                                                                        <w:left w:val="none" w:sz="0" w:space="0" w:color="auto"/>
                                                                        <w:bottom w:val="none" w:sz="0" w:space="0" w:color="auto"/>
                                                                        <w:right w:val="none" w:sz="0" w:space="0" w:color="auto"/>
                                                                      </w:divBdr>
                                                                      <w:divsChild>
                                                                        <w:div w:id="1527282733">
                                                                          <w:marLeft w:val="0"/>
                                                                          <w:marRight w:val="0"/>
                                                                          <w:marTop w:val="0"/>
                                                                          <w:marBottom w:val="0"/>
                                                                          <w:divBdr>
                                                                            <w:top w:val="none" w:sz="0" w:space="0" w:color="auto"/>
                                                                            <w:left w:val="none" w:sz="0" w:space="0" w:color="auto"/>
                                                                            <w:bottom w:val="none" w:sz="0" w:space="0" w:color="auto"/>
                                                                            <w:right w:val="none" w:sz="0" w:space="0" w:color="auto"/>
                                                                          </w:divBdr>
                                                                          <w:divsChild>
                                                                            <w:div w:id="647705856">
                                                                              <w:marLeft w:val="0"/>
                                                                              <w:marRight w:val="0"/>
                                                                              <w:marTop w:val="0"/>
                                                                              <w:marBottom w:val="0"/>
                                                                              <w:divBdr>
                                                                                <w:top w:val="none" w:sz="0" w:space="0" w:color="auto"/>
                                                                                <w:left w:val="none" w:sz="0" w:space="0" w:color="auto"/>
                                                                                <w:bottom w:val="none" w:sz="0" w:space="0" w:color="auto"/>
                                                                                <w:right w:val="none" w:sz="0" w:space="0" w:color="auto"/>
                                                                              </w:divBdr>
                                                                              <w:divsChild>
                                                                                <w:div w:id="180633572">
                                                                                  <w:marLeft w:val="0"/>
                                                                                  <w:marRight w:val="0"/>
                                                                                  <w:marTop w:val="0"/>
                                                                                  <w:marBottom w:val="0"/>
                                                                                  <w:divBdr>
                                                                                    <w:top w:val="none" w:sz="0" w:space="0" w:color="auto"/>
                                                                                    <w:left w:val="none" w:sz="0" w:space="0" w:color="auto"/>
                                                                                    <w:bottom w:val="none" w:sz="0" w:space="0" w:color="auto"/>
                                                                                    <w:right w:val="none" w:sz="0" w:space="0" w:color="auto"/>
                                                                                  </w:divBdr>
                                                                                  <w:divsChild>
                                                                                    <w:div w:id="1597051522">
                                                                                      <w:marLeft w:val="0"/>
                                                                                      <w:marRight w:val="0"/>
                                                                                      <w:marTop w:val="0"/>
                                                                                      <w:marBottom w:val="0"/>
                                                                                      <w:divBdr>
                                                                                        <w:top w:val="none" w:sz="0" w:space="0" w:color="auto"/>
                                                                                        <w:left w:val="none" w:sz="0" w:space="0" w:color="auto"/>
                                                                                        <w:bottom w:val="none" w:sz="0" w:space="0" w:color="auto"/>
                                                                                        <w:right w:val="none" w:sz="0" w:space="0" w:color="auto"/>
                                                                                      </w:divBdr>
                                                                                      <w:divsChild>
                                                                                        <w:div w:id="870731507">
                                                                                          <w:marLeft w:val="0"/>
                                                                                          <w:marRight w:val="0"/>
                                                                                          <w:marTop w:val="0"/>
                                                                                          <w:marBottom w:val="0"/>
                                                                                          <w:divBdr>
                                                                                            <w:top w:val="none" w:sz="0" w:space="0" w:color="auto"/>
                                                                                            <w:left w:val="none" w:sz="0" w:space="0" w:color="auto"/>
                                                                                            <w:bottom w:val="none" w:sz="0" w:space="0" w:color="auto"/>
                                                                                            <w:right w:val="none" w:sz="0" w:space="0" w:color="auto"/>
                                                                                          </w:divBdr>
                                                                                          <w:divsChild>
                                                                                            <w:div w:id="2002155927">
                                                                                              <w:marLeft w:val="0"/>
                                                                                              <w:marRight w:val="0"/>
                                                                                              <w:marTop w:val="0"/>
                                                                                              <w:marBottom w:val="0"/>
                                                                                              <w:divBdr>
                                                                                                <w:top w:val="none" w:sz="0" w:space="0" w:color="auto"/>
                                                                                                <w:left w:val="none" w:sz="0" w:space="0" w:color="auto"/>
                                                                                                <w:bottom w:val="none" w:sz="0" w:space="0" w:color="auto"/>
                                                                                                <w:right w:val="none" w:sz="0" w:space="0" w:color="auto"/>
                                                                                              </w:divBdr>
                                                                                              <w:divsChild>
                                                                                                <w:div w:id="699400385">
                                                                                                  <w:marLeft w:val="0"/>
                                                                                                  <w:marRight w:val="0"/>
                                                                                                  <w:marTop w:val="0"/>
                                                                                                  <w:marBottom w:val="0"/>
                                                                                                  <w:divBdr>
                                                                                                    <w:top w:val="none" w:sz="0" w:space="0" w:color="auto"/>
                                                                                                    <w:left w:val="none" w:sz="0" w:space="0" w:color="auto"/>
                                                                                                    <w:bottom w:val="none" w:sz="0" w:space="0" w:color="auto"/>
                                                                                                    <w:right w:val="none" w:sz="0" w:space="0" w:color="auto"/>
                                                                                                  </w:divBdr>
                                                                                                  <w:divsChild>
                                                                                                    <w:div w:id="1381318661">
                                                                                                      <w:marLeft w:val="0"/>
                                                                                                      <w:marRight w:val="0"/>
                                                                                                      <w:marTop w:val="0"/>
                                                                                                      <w:marBottom w:val="0"/>
                                                                                                      <w:divBdr>
                                                                                                        <w:top w:val="none" w:sz="0" w:space="0" w:color="auto"/>
                                                                                                        <w:left w:val="none" w:sz="0" w:space="0" w:color="auto"/>
                                                                                                        <w:bottom w:val="none" w:sz="0" w:space="0" w:color="auto"/>
                                                                                                        <w:right w:val="none" w:sz="0" w:space="0" w:color="auto"/>
                                                                                                      </w:divBdr>
                                                                                                      <w:divsChild>
                                                                                                        <w:div w:id="2028171210">
                                                                                                          <w:marLeft w:val="0"/>
                                                                                                          <w:marRight w:val="0"/>
                                                                                                          <w:marTop w:val="0"/>
                                                                                                          <w:marBottom w:val="0"/>
                                                                                                          <w:divBdr>
                                                                                                            <w:top w:val="none" w:sz="0" w:space="0" w:color="auto"/>
                                                                                                            <w:left w:val="none" w:sz="0" w:space="0" w:color="auto"/>
                                                                                                            <w:bottom w:val="none" w:sz="0" w:space="0" w:color="auto"/>
                                                                                                            <w:right w:val="none" w:sz="0" w:space="0" w:color="auto"/>
                                                                                                          </w:divBdr>
                                                                                                          <w:divsChild>
                                                                                                            <w:div w:id="1220094271">
                                                                                                              <w:marLeft w:val="0"/>
                                                                                                              <w:marRight w:val="0"/>
                                                                                                              <w:marTop w:val="0"/>
                                                                                                              <w:marBottom w:val="0"/>
                                                                                                              <w:divBdr>
                                                                                                                <w:top w:val="none" w:sz="0" w:space="0" w:color="auto"/>
                                                                                                                <w:left w:val="none" w:sz="0" w:space="0" w:color="auto"/>
                                                                                                                <w:bottom w:val="none" w:sz="0" w:space="0" w:color="auto"/>
                                                                                                                <w:right w:val="none" w:sz="0" w:space="0" w:color="auto"/>
                                                                                                              </w:divBdr>
                                                                                                              <w:divsChild>
                                                                                                                <w:div w:id="1580290806">
                                                                                                                  <w:marLeft w:val="0"/>
                                                                                                                  <w:marRight w:val="0"/>
                                                                                                                  <w:marTop w:val="0"/>
                                                                                                                  <w:marBottom w:val="0"/>
                                                                                                                  <w:divBdr>
                                                                                                                    <w:top w:val="none" w:sz="0" w:space="0" w:color="auto"/>
                                                                                                                    <w:left w:val="none" w:sz="0" w:space="0" w:color="auto"/>
                                                                                                                    <w:bottom w:val="none" w:sz="0" w:space="0" w:color="auto"/>
                                                                                                                    <w:right w:val="none" w:sz="0" w:space="0" w:color="auto"/>
                                                                                                                  </w:divBdr>
                                                                                                                  <w:divsChild>
                                                                                                                    <w:div w:id="719325907">
                                                                                                                      <w:marLeft w:val="0"/>
                                                                                                                      <w:marRight w:val="0"/>
                                                                                                                      <w:marTop w:val="0"/>
                                                                                                                      <w:marBottom w:val="0"/>
                                                                                                                      <w:divBdr>
                                                                                                                        <w:top w:val="none" w:sz="0" w:space="0" w:color="auto"/>
                                                                                                                        <w:left w:val="none" w:sz="0" w:space="0" w:color="auto"/>
                                                                                                                        <w:bottom w:val="none" w:sz="0" w:space="0" w:color="auto"/>
                                                                                                                        <w:right w:val="none" w:sz="0" w:space="0" w:color="auto"/>
                                                                                                                      </w:divBdr>
                                                                                                                      <w:divsChild>
                                                                                                                        <w:div w:id="851649820">
                                                                                                                          <w:marLeft w:val="0"/>
                                                                                                                          <w:marRight w:val="0"/>
                                                                                                                          <w:marTop w:val="0"/>
                                                                                                                          <w:marBottom w:val="0"/>
                                                                                                                          <w:divBdr>
                                                                                                                            <w:top w:val="none" w:sz="0" w:space="0" w:color="auto"/>
                                                                                                                            <w:left w:val="none" w:sz="0" w:space="0" w:color="auto"/>
                                                                                                                            <w:bottom w:val="none" w:sz="0" w:space="0" w:color="auto"/>
                                                                                                                            <w:right w:val="none" w:sz="0" w:space="0" w:color="auto"/>
                                                                                                                          </w:divBdr>
                                                                                                                          <w:divsChild>
                                                                                                                            <w:div w:id="347609261">
                                                                                                                              <w:marLeft w:val="0"/>
                                                                                                                              <w:marRight w:val="0"/>
                                                                                                                              <w:marTop w:val="0"/>
                                                                                                                              <w:marBottom w:val="0"/>
                                                                                                                              <w:divBdr>
                                                                                                                                <w:top w:val="none" w:sz="0" w:space="0" w:color="auto"/>
                                                                                                                                <w:left w:val="none" w:sz="0" w:space="0" w:color="auto"/>
                                                                                                                                <w:bottom w:val="none" w:sz="0" w:space="0" w:color="auto"/>
                                                                                                                                <w:right w:val="none" w:sz="0" w:space="0" w:color="auto"/>
                                                                                                                              </w:divBdr>
                                                                                                                              <w:divsChild>
                                                                                                                                <w:div w:id="7449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7565192">
      <w:bodyDiv w:val="1"/>
      <w:marLeft w:val="0"/>
      <w:marRight w:val="0"/>
      <w:marTop w:val="0"/>
      <w:marBottom w:val="0"/>
      <w:divBdr>
        <w:top w:val="none" w:sz="0" w:space="0" w:color="auto"/>
        <w:left w:val="none" w:sz="0" w:space="0" w:color="auto"/>
        <w:bottom w:val="none" w:sz="0" w:space="0" w:color="auto"/>
        <w:right w:val="none" w:sz="0" w:space="0" w:color="auto"/>
      </w:divBdr>
    </w:div>
    <w:div w:id="278953173">
      <w:bodyDiv w:val="1"/>
      <w:marLeft w:val="0"/>
      <w:marRight w:val="0"/>
      <w:marTop w:val="0"/>
      <w:marBottom w:val="0"/>
      <w:divBdr>
        <w:top w:val="none" w:sz="0" w:space="0" w:color="auto"/>
        <w:left w:val="none" w:sz="0" w:space="0" w:color="auto"/>
        <w:bottom w:val="none" w:sz="0" w:space="0" w:color="auto"/>
        <w:right w:val="none" w:sz="0" w:space="0" w:color="auto"/>
      </w:divBdr>
    </w:div>
    <w:div w:id="290481965">
      <w:bodyDiv w:val="1"/>
      <w:marLeft w:val="0"/>
      <w:marRight w:val="0"/>
      <w:marTop w:val="0"/>
      <w:marBottom w:val="0"/>
      <w:divBdr>
        <w:top w:val="none" w:sz="0" w:space="0" w:color="auto"/>
        <w:left w:val="none" w:sz="0" w:space="0" w:color="auto"/>
        <w:bottom w:val="none" w:sz="0" w:space="0" w:color="auto"/>
        <w:right w:val="none" w:sz="0" w:space="0" w:color="auto"/>
      </w:divBdr>
    </w:div>
    <w:div w:id="293680109">
      <w:bodyDiv w:val="1"/>
      <w:marLeft w:val="0"/>
      <w:marRight w:val="0"/>
      <w:marTop w:val="0"/>
      <w:marBottom w:val="0"/>
      <w:divBdr>
        <w:top w:val="none" w:sz="0" w:space="0" w:color="auto"/>
        <w:left w:val="none" w:sz="0" w:space="0" w:color="auto"/>
        <w:bottom w:val="none" w:sz="0" w:space="0" w:color="auto"/>
        <w:right w:val="none" w:sz="0" w:space="0" w:color="auto"/>
      </w:divBdr>
    </w:div>
    <w:div w:id="309943736">
      <w:bodyDiv w:val="1"/>
      <w:marLeft w:val="0"/>
      <w:marRight w:val="0"/>
      <w:marTop w:val="0"/>
      <w:marBottom w:val="0"/>
      <w:divBdr>
        <w:top w:val="none" w:sz="0" w:space="0" w:color="auto"/>
        <w:left w:val="none" w:sz="0" w:space="0" w:color="auto"/>
        <w:bottom w:val="none" w:sz="0" w:space="0" w:color="auto"/>
        <w:right w:val="none" w:sz="0" w:space="0" w:color="auto"/>
      </w:divBdr>
      <w:divsChild>
        <w:div w:id="383480210">
          <w:marLeft w:val="0"/>
          <w:marRight w:val="0"/>
          <w:marTop w:val="0"/>
          <w:marBottom w:val="0"/>
          <w:divBdr>
            <w:top w:val="none" w:sz="0" w:space="0" w:color="auto"/>
            <w:left w:val="none" w:sz="0" w:space="0" w:color="auto"/>
            <w:bottom w:val="none" w:sz="0" w:space="0" w:color="auto"/>
            <w:right w:val="none" w:sz="0" w:space="0" w:color="auto"/>
          </w:divBdr>
          <w:divsChild>
            <w:div w:id="137846261">
              <w:marLeft w:val="60"/>
              <w:marRight w:val="0"/>
              <w:marTop w:val="60"/>
              <w:marBottom w:val="0"/>
              <w:divBdr>
                <w:top w:val="none" w:sz="0" w:space="0" w:color="auto"/>
                <w:left w:val="none" w:sz="0" w:space="0" w:color="auto"/>
                <w:bottom w:val="none" w:sz="0" w:space="0" w:color="auto"/>
                <w:right w:val="none" w:sz="0" w:space="0" w:color="auto"/>
              </w:divBdr>
              <w:divsChild>
                <w:div w:id="9942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794">
          <w:marLeft w:val="855"/>
          <w:marRight w:val="0"/>
          <w:marTop w:val="0"/>
          <w:marBottom w:val="0"/>
          <w:divBdr>
            <w:top w:val="none" w:sz="0" w:space="0" w:color="auto"/>
            <w:left w:val="none" w:sz="0" w:space="0" w:color="auto"/>
            <w:bottom w:val="none" w:sz="0" w:space="0" w:color="auto"/>
            <w:right w:val="none" w:sz="0" w:space="0" w:color="auto"/>
          </w:divBdr>
          <w:divsChild>
            <w:div w:id="1702322108">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 w:id="309991654">
      <w:bodyDiv w:val="1"/>
      <w:marLeft w:val="0"/>
      <w:marRight w:val="0"/>
      <w:marTop w:val="0"/>
      <w:marBottom w:val="0"/>
      <w:divBdr>
        <w:top w:val="none" w:sz="0" w:space="0" w:color="auto"/>
        <w:left w:val="none" w:sz="0" w:space="0" w:color="auto"/>
        <w:bottom w:val="none" w:sz="0" w:space="0" w:color="auto"/>
        <w:right w:val="none" w:sz="0" w:space="0" w:color="auto"/>
      </w:divBdr>
      <w:divsChild>
        <w:div w:id="70002935">
          <w:marLeft w:val="0"/>
          <w:marRight w:val="0"/>
          <w:marTop w:val="0"/>
          <w:marBottom w:val="0"/>
          <w:divBdr>
            <w:top w:val="none" w:sz="0" w:space="0" w:color="auto"/>
            <w:left w:val="none" w:sz="0" w:space="0" w:color="auto"/>
            <w:bottom w:val="none" w:sz="0" w:space="0" w:color="auto"/>
            <w:right w:val="none" w:sz="0" w:space="0" w:color="auto"/>
          </w:divBdr>
          <w:divsChild>
            <w:div w:id="887843711">
              <w:marLeft w:val="60"/>
              <w:marRight w:val="0"/>
              <w:marTop w:val="60"/>
              <w:marBottom w:val="0"/>
              <w:divBdr>
                <w:top w:val="none" w:sz="0" w:space="0" w:color="auto"/>
                <w:left w:val="none" w:sz="0" w:space="0" w:color="auto"/>
                <w:bottom w:val="none" w:sz="0" w:space="0" w:color="auto"/>
                <w:right w:val="none" w:sz="0" w:space="0" w:color="auto"/>
              </w:divBdr>
              <w:divsChild>
                <w:div w:id="19788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2561">
          <w:marLeft w:val="855"/>
          <w:marRight w:val="0"/>
          <w:marTop w:val="0"/>
          <w:marBottom w:val="0"/>
          <w:divBdr>
            <w:top w:val="none" w:sz="0" w:space="0" w:color="auto"/>
            <w:left w:val="none" w:sz="0" w:space="0" w:color="auto"/>
            <w:bottom w:val="none" w:sz="0" w:space="0" w:color="auto"/>
            <w:right w:val="none" w:sz="0" w:space="0" w:color="auto"/>
          </w:divBdr>
          <w:divsChild>
            <w:div w:id="119878966">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 w:id="321666347">
      <w:bodyDiv w:val="1"/>
      <w:marLeft w:val="0"/>
      <w:marRight w:val="0"/>
      <w:marTop w:val="0"/>
      <w:marBottom w:val="0"/>
      <w:divBdr>
        <w:top w:val="none" w:sz="0" w:space="0" w:color="auto"/>
        <w:left w:val="none" w:sz="0" w:space="0" w:color="auto"/>
        <w:bottom w:val="none" w:sz="0" w:space="0" w:color="auto"/>
        <w:right w:val="none" w:sz="0" w:space="0" w:color="auto"/>
      </w:divBdr>
    </w:div>
    <w:div w:id="332226709">
      <w:bodyDiv w:val="1"/>
      <w:marLeft w:val="0"/>
      <w:marRight w:val="0"/>
      <w:marTop w:val="0"/>
      <w:marBottom w:val="0"/>
      <w:divBdr>
        <w:top w:val="none" w:sz="0" w:space="0" w:color="auto"/>
        <w:left w:val="none" w:sz="0" w:space="0" w:color="auto"/>
        <w:bottom w:val="none" w:sz="0" w:space="0" w:color="auto"/>
        <w:right w:val="none" w:sz="0" w:space="0" w:color="auto"/>
      </w:divBdr>
    </w:div>
    <w:div w:id="332414301">
      <w:bodyDiv w:val="1"/>
      <w:marLeft w:val="0"/>
      <w:marRight w:val="0"/>
      <w:marTop w:val="0"/>
      <w:marBottom w:val="0"/>
      <w:divBdr>
        <w:top w:val="none" w:sz="0" w:space="0" w:color="auto"/>
        <w:left w:val="none" w:sz="0" w:space="0" w:color="auto"/>
        <w:bottom w:val="none" w:sz="0" w:space="0" w:color="auto"/>
        <w:right w:val="none" w:sz="0" w:space="0" w:color="auto"/>
      </w:divBdr>
    </w:div>
    <w:div w:id="337654755">
      <w:bodyDiv w:val="1"/>
      <w:marLeft w:val="0"/>
      <w:marRight w:val="0"/>
      <w:marTop w:val="0"/>
      <w:marBottom w:val="0"/>
      <w:divBdr>
        <w:top w:val="none" w:sz="0" w:space="0" w:color="auto"/>
        <w:left w:val="none" w:sz="0" w:space="0" w:color="auto"/>
        <w:bottom w:val="none" w:sz="0" w:space="0" w:color="auto"/>
        <w:right w:val="none" w:sz="0" w:space="0" w:color="auto"/>
      </w:divBdr>
    </w:div>
    <w:div w:id="343559433">
      <w:bodyDiv w:val="1"/>
      <w:marLeft w:val="0"/>
      <w:marRight w:val="0"/>
      <w:marTop w:val="0"/>
      <w:marBottom w:val="0"/>
      <w:divBdr>
        <w:top w:val="none" w:sz="0" w:space="0" w:color="auto"/>
        <w:left w:val="none" w:sz="0" w:space="0" w:color="auto"/>
        <w:bottom w:val="none" w:sz="0" w:space="0" w:color="auto"/>
        <w:right w:val="none" w:sz="0" w:space="0" w:color="auto"/>
      </w:divBdr>
    </w:div>
    <w:div w:id="347366363">
      <w:marLeft w:val="0"/>
      <w:marRight w:val="0"/>
      <w:marTop w:val="0"/>
      <w:marBottom w:val="0"/>
      <w:divBdr>
        <w:top w:val="none" w:sz="0" w:space="0" w:color="auto"/>
        <w:left w:val="none" w:sz="0" w:space="0" w:color="auto"/>
        <w:bottom w:val="none" w:sz="0" w:space="0" w:color="auto"/>
        <w:right w:val="none" w:sz="0" w:space="0" w:color="auto"/>
      </w:divBdr>
    </w:div>
    <w:div w:id="350569221">
      <w:bodyDiv w:val="1"/>
      <w:marLeft w:val="0"/>
      <w:marRight w:val="0"/>
      <w:marTop w:val="0"/>
      <w:marBottom w:val="0"/>
      <w:divBdr>
        <w:top w:val="none" w:sz="0" w:space="0" w:color="auto"/>
        <w:left w:val="none" w:sz="0" w:space="0" w:color="auto"/>
        <w:bottom w:val="none" w:sz="0" w:space="0" w:color="auto"/>
        <w:right w:val="none" w:sz="0" w:space="0" w:color="auto"/>
      </w:divBdr>
    </w:div>
    <w:div w:id="354428758">
      <w:bodyDiv w:val="1"/>
      <w:marLeft w:val="0"/>
      <w:marRight w:val="0"/>
      <w:marTop w:val="0"/>
      <w:marBottom w:val="0"/>
      <w:divBdr>
        <w:top w:val="none" w:sz="0" w:space="0" w:color="auto"/>
        <w:left w:val="none" w:sz="0" w:space="0" w:color="auto"/>
        <w:bottom w:val="none" w:sz="0" w:space="0" w:color="auto"/>
        <w:right w:val="none" w:sz="0" w:space="0" w:color="auto"/>
      </w:divBdr>
      <w:divsChild>
        <w:div w:id="2137211342">
          <w:marLeft w:val="0"/>
          <w:marRight w:val="0"/>
          <w:marTop w:val="0"/>
          <w:marBottom w:val="0"/>
          <w:divBdr>
            <w:top w:val="none" w:sz="0" w:space="0" w:color="auto"/>
            <w:left w:val="none" w:sz="0" w:space="0" w:color="auto"/>
            <w:bottom w:val="none" w:sz="0" w:space="0" w:color="auto"/>
            <w:right w:val="none" w:sz="0" w:space="0" w:color="auto"/>
          </w:divBdr>
          <w:divsChild>
            <w:div w:id="1056705226">
              <w:marLeft w:val="0"/>
              <w:marRight w:val="0"/>
              <w:marTop w:val="0"/>
              <w:marBottom w:val="0"/>
              <w:divBdr>
                <w:top w:val="none" w:sz="0" w:space="0" w:color="auto"/>
                <w:left w:val="none" w:sz="0" w:space="0" w:color="auto"/>
                <w:bottom w:val="none" w:sz="0" w:space="0" w:color="auto"/>
                <w:right w:val="none" w:sz="0" w:space="0" w:color="auto"/>
              </w:divBdr>
              <w:divsChild>
                <w:div w:id="470052490">
                  <w:marLeft w:val="0"/>
                  <w:marRight w:val="0"/>
                  <w:marTop w:val="0"/>
                  <w:marBottom w:val="0"/>
                  <w:divBdr>
                    <w:top w:val="none" w:sz="0" w:space="0" w:color="auto"/>
                    <w:left w:val="none" w:sz="0" w:space="0" w:color="auto"/>
                    <w:bottom w:val="none" w:sz="0" w:space="0" w:color="auto"/>
                    <w:right w:val="none" w:sz="0" w:space="0" w:color="auto"/>
                  </w:divBdr>
                  <w:divsChild>
                    <w:div w:id="1018431903">
                      <w:marLeft w:val="0"/>
                      <w:marRight w:val="0"/>
                      <w:marTop w:val="0"/>
                      <w:marBottom w:val="0"/>
                      <w:divBdr>
                        <w:top w:val="none" w:sz="0" w:space="0" w:color="auto"/>
                        <w:left w:val="none" w:sz="0" w:space="0" w:color="auto"/>
                        <w:bottom w:val="none" w:sz="0" w:space="0" w:color="auto"/>
                        <w:right w:val="none" w:sz="0" w:space="0" w:color="auto"/>
                      </w:divBdr>
                      <w:divsChild>
                        <w:div w:id="13740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890623">
      <w:marLeft w:val="0"/>
      <w:marRight w:val="0"/>
      <w:marTop w:val="0"/>
      <w:marBottom w:val="0"/>
      <w:divBdr>
        <w:top w:val="none" w:sz="0" w:space="0" w:color="auto"/>
        <w:left w:val="none" w:sz="0" w:space="0" w:color="auto"/>
        <w:bottom w:val="none" w:sz="0" w:space="0" w:color="auto"/>
        <w:right w:val="none" w:sz="0" w:space="0" w:color="auto"/>
      </w:divBdr>
    </w:div>
    <w:div w:id="362630005">
      <w:bodyDiv w:val="1"/>
      <w:marLeft w:val="0"/>
      <w:marRight w:val="0"/>
      <w:marTop w:val="0"/>
      <w:marBottom w:val="0"/>
      <w:divBdr>
        <w:top w:val="none" w:sz="0" w:space="0" w:color="auto"/>
        <w:left w:val="none" w:sz="0" w:space="0" w:color="auto"/>
        <w:bottom w:val="none" w:sz="0" w:space="0" w:color="auto"/>
        <w:right w:val="none" w:sz="0" w:space="0" w:color="auto"/>
      </w:divBdr>
    </w:div>
    <w:div w:id="364911171">
      <w:marLeft w:val="0"/>
      <w:marRight w:val="0"/>
      <w:marTop w:val="0"/>
      <w:marBottom w:val="0"/>
      <w:divBdr>
        <w:top w:val="none" w:sz="0" w:space="0" w:color="auto"/>
        <w:left w:val="none" w:sz="0" w:space="0" w:color="auto"/>
        <w:bottom w:val="none" w:sz="0" w:space="0" w:color="auto"/>
        <w:right w:val="none" w:sz="0" w:space="0" w:color="auto"/>
      </w:divBdr>
    </w:div>
    <w:div w:id="367990095">
      <w:bodyDiv w:val="1"/>
      <w:marLeft w:val="0"/>
      <w:marRight w:val="0"/>
      <w:marTop w:val="0"/>
      <w:marBottom w:val="0"/>
      <w:divBdr>
        <w:top w:val="none" w:sz="0" w:space="0" w:color="auto"/>
        <w:left w:val="none" w:sz="0" w:space="0" w:color="auto"/>
        <w:bottom w:val="none" w:sz="0" w:space="0" w:color="auto"/>
        <w:right w:val="none" w:sz="0" w:space="0" w:color="auto"/>
      </w:divBdr>
    </w:div>
    <w:div w:id="380598410">
      <w:bodyDiv w:val="1"/>
      <w:marLeft w:val="0"/>
      <w:marRight w:val="0"/>
      <w:marTop w:val="0"/>
      <w:marBottom w:val="0"/>
      <w:divBdr>
        <w:top w:val="none" w:sz="0" w:space="0" w:color="auto"/>
        <w:left w:val="none" w:sz="0" w:space="0" w:color="auto"/>
        <w:bottom w:val="none" w:sz="0" w:space="0" w:color="auto"/>
        <w:right w:val="none" w:sz="0" w:space="0" w:color="auto"/>
      </w:divBdr>
    </w:div>
    <w:div w:id="383457219">
      <w:bodyDiv w:val="1"/>
      <w:marLeft w:val="0"/>
      <w:marRight w:val="0"/>
      <w:marTop w:val="0"/>
      <w:marBottom w:val="0"/>
      <w:divBdr>
        <w:top w:val="none" w:sz="0" w:space="0" w:color="auto"/>
        <w:left w:val="none" w:sz="0" w:space="0" w:color="auto"/>
        <w:bottom w:val="none" w:sz="0" w:space="0" w:color="auto"/>
        <w:right w:val="none" w:sz="0" w:space="0" w:color="auto"/>
      </w:divBdr>
    </w:div>
    <w:div w:id="396054354">
      <w:bodyDiv w:val="1"/>
      <w:marLeft w:val="0"/>
      <w:marRight w:val="0"/>
      <w:marTop w:val="0"/>
      <w:marBottom w:val="0"/>
      <w:divBdr>
        <w:top w:val="none" w:sz="0" w:space="0" w:color="auto"/>
        <w:left w:val="none" w:sz="0" w:space="0" w:color="auto"/>
        <w:bottom w:val="none" w:sz="0" w:space="0" w:color="auto"/>
        <w:right w:val="none" w:sz="0" w:space="0" w:color="auto"/>
      </w:divBdr>
    </w:div>
    <w:div w:id="397291606">
      <w:bodyDiv w:val="1"/>
      <w:marLeft w:val="0"/>
      <w:marRight w:val="0"/>
      <w:marTop w:val="0"/>
      <w:marBottom w:val="0"/>
      <w:divBdr>
        <w:top w:val="none" w:sz="0" w:space="0" w:color="auto"/>
        <w:left w:val="none" w:sz="0" w:space="0" w:color="auto"/>
        <w:bottom w:val="none" w:sz="0" w:space="0" w:color="auto"/>
        <w:right w:val="none" w:sz="0" w:space="0" w:color="auto"/>
      </w:divBdr>
    </w:div>
    <w:div w:id="398601673">
      <w:marLeft w:val="0"/>
      <w:marRight w:val="0"/>
      <w:marTop w:val="0"/>
      <w:marBottom w:val="0"/>
      <w:divBdr>
        <w:top w:val="none" w:sz="0" w:space="0" w:color="auto"/>
        <w:left w:val="none" w:sz="0" w:space="0" w:color="auto"/>
        <w:bottom w:val="none" w:sz="0" w:space="0" w:color="auto"/>
        <w:right w:val="none" w:sz="0" w:space="0" w:color="auto"/>
      </w:divBdr>
    </w:div>
    <w:div w:id="403845568">
      <w:bodyDiv w:val="1"/>
      <w:marLeft w:val="0"/>
      <w:marRight w:val="0"/>
      <w:marTop w:val="0"/>
      <w:marBottom w:val="0"/>
      <w:divBdr>
        <w:top w:val="none" w:sz="0" w:space="0" w:color="auto"/>
        <w:left w:val="none" w:sz="0" w:space="0" w:color="auto"/>
        <w:bottom w:val="none" w:sz="0" w:space="0" w:color="auto"/>
        <w:right w:val="none" w:sz="0" w:space="0" w:color="auto"/>
      </w:divBdr>
    </w:div>
    <w:div w:id="404229104">
      <w:bodyDiv w:val="1"/>
      <w:marLeft w:val="0"/>
      <w:marRight w:val="0"/>
      <w:marTop w:val="0"/>
      <w:marBottom w:val="0"/>
      <w:divBdr>
        <w:top w:val="none" w:sz="0" w:space="0" w:color="auto"/>
        <w:left w:val="none" w:sz="0" w:space="0" w:color="auto"/>
        <w:bottom w:val="none" w:sz="0" w:space="0" w:color="auto"/>
        <w:right w:val="none" w:sz="0" w:space="0" w:color="auto"/>
      </w:divBdr>
    </w:div>
    <w:div w:id="405761803">
      <w:marLeft w:val="0"/>
      <w:marRight w:val="0"/>
      <w:marTop w:val="0"/>
      <w:marBottom w:val="0"/>
      <w:divBdr>
        <w:top w:val="none" w:sz="0" w:space="0" w:color="auto"/>
        <w:left w:val="none" w:sz="0" w:space="0" w:color="auto"/>
        <w:bottom w:val="none" w:sz="0" w:space="0" w:color="auto"/>
        <w:right w:val="none" w:sz="0" w:space="0" w:color="auto"/>
      </w:divBdr>
    </w:div>
    <w:div w:id="405999456">
      <w:bodyDiv w:val="1"/>
      <w:marLeft w:val="0"/>
      <w:marRight w:val="0"/>
      <w:marTop w:val="0"/>
      <w:marBottom w:val="0"/>
      <w:divBdr>
        <w:top w:val="none" w:sz="0" w:space="0" w:color="auto"/>
        <w:left w:val="none" w:sz="0" w:space="0" w:color="auto"/>
        <w:bottom w:val="none" w:sz="0" w:space="0" w:color="auto"/>
        <w:right w:val="none" w:sz="0" w:space="0" w:color="auto"/>
      </w:divBdr>
      <w:divsChild>
        <w:div w:id="1288782192">
          <w:marLeft w:val="0"/>
          <w:marRight w:val="0"/>
          <w:marTop w:val="0"/>
          <w:marBottom w:val="0"/>
          <w:divBdr>
            <w:top w:val="none" w:sz="0" w:space="0" w:color="auto"/>
            <w:left w:val="none" w:sz="0" w:space="0" w:color="auto"/>
            <w:bottom w:val="none" w:sz="0" w:space="0" w:color="auto"/>
            <w:right w:val="none" w:sz="0" w:space="0" w:color="auto"/>
          </w:divBdr>
        </w:div>
      </w:divsChild>
    </w:div>
    <w:div w:id="408700175">
      <w:marLeft w:val="0"/>
      <w:marRight w:val="0"/>
      <w:marTop w:val="0"/>
      <w:marBottom w:val="0"/>
      <w:divBdr>
        <w:top w:val="none" w:sz="0" w:space="0" w:color="auto"/>
        <w:left w:val="none" w:sz="0" w:space="0" w:color="auto"/>
        <w:bottom w:val="none" w:sz="0" w:space="0" w:color="auto"/>
        <w:right w:val="none" w:sz="0" w:space="0" w:color="auto"/>
      </w:divBdr>
    </w:div>
    <w:div w:id="408776645">
      <w:bodyDiv w:val="1"/>
      <w:marLeft w:val="0"/>
      <w:marRight w:val="0"/>
      <w:marTop w:val="0"/>
      <w:marBottom w:val="0"/>
      <w:divBdr>
        <w:top w:val="none" w:sz="0" w:space="0" w:color="auto"/>
        <w:left w:val="none" w:sz="0" w:space="0" w:color="auto"/>
        <w:bottom w:val="none" w:sz="0" w:space="0" w:color="auto"/>
        <w:right w:val="none" w:sz="0" w:space="0" w:color="auto"/>
      </w:divBdr>
    </w:div>
    <w:div w:id="422263069">
      <w:bodyDiv w:val="1"/>
      <w:marLeft w:val="0"/>
      <w:marRight w:val="0"/>
      <w:marTop w:val="0"/>
      <w:marBottom w:val="0"/>
      <w:divBdr>
        <w:top w:val="none" w:sz="0" w:space="0" w:color="auto"/>
        <w:left w:val="none" w:sz="0" w:space="0" w:color="auto"/>
        <w:bottom w:val="none" w:sz="0" w:space="0" w:color="auto"/>
        <w:right w:val="none" w:sz="0" w:space="0" w:color="auto"/>
      </w:divBdr>
    </w:div>
    <w:div w:id="441194584">
      <w:marLeft w:val="0"/>
      <w:marRight w:val="0"/>
      <w:marTop w:val="0"/>
      <w:marBottom w:val="0"/>
      <w:divBdr>
        <w:top w:val="none" w:sz="0" w:space="0" w:color="auto"/>
        <w:left w:val="none" w:sz="0" w:space="0" w:color="auto"/>
        <w:bottom w:val="none" w:sz="0" w:space="0" w:color="auto"/>
        <w:right w:val="none" w:sz="0" w:space="0" w:color="auto"/>
      </w:divBdr>
    </w:div>
    <w:div w:id="451747037">
      <w:bodyDiv w:val="1"/>
      <w:marLeft w:val="0"/>
      <w:marRight w:val="0"/>
      <w:marTop w:val="0"/>
      <w:marBottom w:val="0"/>
      <w:divBdr>
        <w:top w:val="none" w:sz="0" w:space="0" w:color="auto"/>
        <w:left w:val="none" w:sz="0" w:space="0" w:color="auto"/>
        <w:bottom w:val="none" w:sz="0" w:space="0" w:color="auto"/>
        <w:right w:val="none" w:sz="0" w:space="0" w:color="auto"/>
      </w:divBdr>
    </w:div>
    <w:div w:id="453405576">
      <w:marLeft w:val="0"/>
      <w:marRight w:val="0"/>
      <w:marTop w:val="0"/>
      <w:marBottom w:val="0"/>
      <w:divBdr>
        <w:top w:val="none" w:sz="0" w:space="0" w:color="auto"/>
        <w:left w:val="none" w:sz="0" w:space="0" w:color="auto"/>
        <w:bottom w:val="none" w:sz="0" w:space="0" w:color="auto"/>
        <w:right w:val="none" w:sz="0" w:space="0" w:color="auto"/>
      </w:divBdr>
    </w:div>
    <w:div w:id="464349680">
      <w:marLeft w:val="0"/>
      <w:marRight w:val="0"/>
      <w:marTop w:val="0"/>
      <w:marBottom w:val="0"/>
      <w:divBdr>
        <w:top w:val="none" w:sz="0" w:space="0" w:color="auto"/>
        <w:left w:val="none" w:sz="0" w:space="0" w:color="auto"/>
        <w:bottom w:val="none" w:sz="0" w:space="0" w:color="auto"/>
        <w:right w:val="none" w:sz="0" w:space="0" w:color="auto"/>
      </w:divBdr>
    </w:div>
    <w:div w:id="471558216">
      <w:bodyDiv w:val="1"/>
      <w:marLeft w:val="0"/>
      <w:marRight w:val="0"/>
      <w:marTop w:val="0"/>
      <w:marBottom w:val="0"/>
      <w:divBdr>
        <w:top w:val="none" w:sz="0" w:space="0" w:color="auto"/>
        <w:left w:val="none" w:sz="0" w:space="0" w:color="auto"/>
        <w:bottom w:val="none" w:sz="0" w:space="0" w:color="auto"/>
        <w:right w:val="none" w:sz="0" w:space="0" w:color="auto"/>
      </w:divBdr>
    </w:div>
    <w:div w:id="478620370">
      <w:bodyDiv w:val="1"/>
      <w:marLeft w:val="0"/>
      <w:marRight w:val="0"/>
      <w:marTop w:val="0"/>
      <w:marBottom w:val="0"/>
      <w:divBdr>
        <w:top w:val="none" w:sz="0" w:space="0" w:color="auto"/>
        <w:left w:val="none" w:sz="0" w:space="0" w:color="auto"/>
        <w:bottom w:val="none" w:sz="0" w:space="0" w:color="auto"/>
        <w:right w:val="none" w:sz="0" w:space="0" w:color="auto"/>
      </w:divBdr>
      <w:divsChild>
        <w:div w:id="1383672421">
          <w:marLeft w:val="0"/>
          <w:marRight w:val="0"/>
          <w:marTop w:val="0"/>
          <w:marBottom w:val="0"/>
          <w:divBdr>
            <w:top w:val="none" w:sz="0" w:space="0" w:color="auto"/>
            <w:left w:val="none" w:sz="0" w:space="0" w:color="auto"/>
            <w:bottom w:val="none" w:sz="0" w:space="0" w:color="auto"/>
            <w:right w:val="none" w:sz="0" w:space="0" w:color="auto"/>
          </w:divBdr>
          <w:divsChild>
            <w:div w:id="305624808">
              <w:marLeft w:val="855"/>
              <w:marRight w:val="0"/>
              <w:marTop w:val="0"/>
              <w:marBottom w:val="0"/>
              <w:divBdr>
                <w:top w:val="none" w:sz="0" w:space="0" w:color="auto"/>
                <w:left w:val="none" w:sz="0" w:space="0" w:color="auto"/>
                <w:bottom w:val="none" w:sz="0" w:space="0" w:color="auto"/>
                <w:right w:val="none" w:sz="0" w:space="0" w:color="auto"/>
              </w:divBdr>
              <w:divsChild>
                <w:div w:id="20286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69572">
          <w:marLeft w:val="0"/>
          <w:marRight w:val="0"/>
          <w:marTop w:val="0"/>
          <w:marBottom w:val="0"/>
          <w:divBdr>
            <w:top w:val="none" w:sz="0" w:space="0" w:color="auto"/>
            <w:left w:val="none" w:sz="0" w:space="0" w:color="auto"/>
            <w:bottom w:val="none" w:sz="0" w:space="0" w:color="auto"/>
            <w:right w:val="none" w:sz="0" w:space="0" w:color="auto"/>
          </w:divBdr>
          <w:divsChild>
            <w:div w:id="1055156544">
              <w:marLeft w:val="0"/>
              <w:marRight w:val="0"/>
              <w:marTop w:val="0"/>
              <w:marBottom w:val="0"/>
              <w:divBdr>
                <w:top w:val="none" w:sz="0" w:space="0" w:color="auto"/>
                <w:left w:val="none" w:sz="0" w:space="0" w:color="auto"/>
                <w:bottom w:val="none" w:sz="0" w:space="0" w:color="auto"/>
                <w:right w:val="none" w:sz="0" w:space="0" w:color="auto"/>
              </w:divBdr>
              <w:divsChild>
                <w:div w:id="1655181882">
                  <w:marLeft w:val="0"/>
                  <w:marRight w:val="0"/>
                  <w:marTop w:val="0"/>
                  <w:marBottom w:val="0"/>
                  <w:divBdr>
                    <w:top w:val="none" w:sz="0" w:space="0" w:color="auto"/>
                    <w:left w:val="none" w:sz="0" w:space="0" w:color="auto"/>
                    <w:bottom w:val="none" w:sz="0" w:space="0" w:color="auto"/>
                    <w:right w:val="none" w:sz="0" w:space="0" w:color="auto"/>
                  </w:divBdr>
                  <w:divsChild>
                    <w:div w:id="1609583397">
                      <w:marLeft w:val="0"/>
                      <w:marRight w:val="0"/>
                      <w:marTop w:val="0"/>
                      <w:marBottom w:val="0"/>
                      <w:divBdr>
                        <w:top w:val="none" w:sz="0" w:space="0" w:color="auto"/>
                        <w:left w:val="none" w:sz="0" w:space="0" w:color="auto"/>
                        <w:bottom w:val="none" w:sz="0" w:space="0" w:color="auto"/>
                        <w:right w:val="none" w:sz="0" w:space="0" w:color="auto"/>
                      </w:divBdr>
                      <w:divsChild>
                        <w:div w:id="1143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695041">
      <w:bodyDiv w:val="1"/>
      <w:marLeft w:val="0"/>
      <w:marRight w:val="0"/>
      <w:marTop w:val="0"/>
      <w:marBottom w:val="0"/>
      <w:divBdr>
        <w:top w:val="none" w:sz="0" w:space="0" w:color="auto"/>
        <w:left w:val="none" w:sz="0" w:space="0" w:color="auto"/>
        <w:bottom w:val="none" w:sz="0" w:space="0" w:color="auto"/>
        <w:right w:val="none" w:sz="0" w:space="0" w:color="auto"/>
      </w:divBdr>
    </w:div>
    <w:div w:id="482544014">
      <w:bodyDiv w:val="1"/>
      <w:marLeft w:val="0"/>
      <w:marRight w:val="0"/>
      <w:marTop w:val="0"/>
      <w:marBottom w:val="0"/>
      <w:divBdr>
        <w:top w:val="none" w:sz="0" w:space="0" w:color="auto"/>
        <w:left w:val="none" w:sz="0" w:space="0" w:color="auto"/>
        <w:bottom w:val="none" w:sz="0" w:space="0" w:color="auto"/>
        <w:right w:val="none" w:sz="0" w:space="0" w:color="auto"/>
      </w:divBdr>
      <w:divsChild>
        <w:div w:id="595677986">
          <w:marLeft w:val="0"/>
          <w:marRight w:val="0"/>
          <w:marTop w:val="0"/>
          <w:marBottom w:val="0"/>
          <w:divBdr>
            <w:top w:val="none" w:sz="0" w:space="0" w:color="auto"/>
            <w:left w:val="none" w:sz="0" w:space="0" w:color="auto"/>
            <w:bottom w:val="none" w:sz="0" w:space="0" w:color="auto"/>
            <w:right w:val="none" w:sz="0" w:space="0" w:color="auto"/>
          </w:divBdr>
        </w:div>
      </w:divsChild>
    </w:div>
    <w:div w:id="483014846">
      <w:bodyDiv w:val="1"/>
      <w:marLeft w:val="0"/>
      <w:marRight w:val="0"/>
      <w:marTop w:val="0"/>
      <w:marBottom w:val="0"/>
      <w:divBdr>
        <w:top w:val="none" w:sz="0" w:space="0" w:color="auto"/>
        <w:left w:val="none" w:sz="0" w:space="0" w:color="auto"/>
        <w:bottom w:val="none" w:sz="0" w:space="0" w:color="auto"/>
        <w:right w:val="none" w:sz="0" w:space="0" w:color="auto"/>
      </w:divBdr>
    </w:div>
    <w:div w:id="483819280">
      <w:bodyDiv w:val="1"/>
      <w:marLeft w:val="0"/>
      <w:marRight w:val="0"/>
      <w:marTop w:val="0"/>
      <w:marBottom w:val="0"/>
      <w:divBdr>
        <w:top w:val="none" w:sz="0" w:space="0" w:color="auto"/>
        <w:left w:val="none" w:sz="0" w:space="0" w:color="auto"/>
        <w:bottom w:val="none" w:sz="0" w:space="0" w:color="auto"/>
        <w:right w:val="none" w:sz="0" w:space="0" w:color="auto"/>
      </w:divBdr>
    </w:div>
    <w:div w:id="488406826">
      <w:marLeft w:val="0"/>
      <w:marRight w:val="0"/>
      <w:marTop w:val="0"/>
      <w:marBottom w:val="0"/>
      <w:divBdr>
        <w:top w:val="none" w:sz="0" w:space="0" w:color="auto"/>
        <w:left w:val="none" w:sz="0" w:space="0" w:color="auto"/>
        <w:bottom w:val="none" w:sz="0" w:space="0" w:color="auto"/>
        <w:right w:val="none" w:sz="0" w:space="0" w:color="auto"/>
      </w:divBdr>
    </w:div>
    <w:div w:id="492837347">
      <w:bodyDiv w:val="1"/>
      <w:marLeft w:val="0"/>
      <w:marRight w:val="0"/>
      <w:marTop w:val="0"/>
      <w:marBottom w:val="0"/>
      <w:divBdr>
        <w:top w:val="none" w:sz="0" w:space="0" w:color="auto"/>
        <w:left w:val="none" w:sz="0" w:space="0" w:color="auto"/>
        <w:bottom w:val="none" w:sz="0" w:space="0" w:color="auto"/>
        <w:right w:val="none" w:sz="0" w:space="0" w:color="auto"/>
      </w:divBdr>
    </w:div>
    <w:div w:id="494758885">
      <w:bodyDiv w:val="1"/>
      <w:marLeft w:val="0"/>
      <w:marRight w:val="0"/>
      <w:marTop w:val="0"/>
      <w:marBottom w:val="0"/>
      <w:divBdr>
        <w:top w:val="none" w:sz="0" w:space="0" w:color="auto"/>
        <w:left w:val="none" w:sz="0" w:space="0" w:color="auto"/>
        <w:bottom w:val="none" w:sz="0" w:space="0" w:color="auto"/>
        <w:right w:val="none" w:sz="0" w:space="0" w:color="auto"/>
      </w:divBdr>
    </w:div>
    <w:div w:id="498274613">
      <w:marLeft w:val="0"/>
      <w:marRight w:val="0"/>
      <w:marTop w:val="0"/>
      <w:marBottom w:val="0"/>
      <w:divBdr>
        <w:top w:val="none" w:sz="0" w:space="0" w:color="auto"/>
        <w:left w:val="none" w:sz="0" w:space="0" w:color="auto"/>
        <w:bottom w:val="none" w:sz="0" w:space="0" w:color="auto"/>
        <w:right w:val="none" w:sz="0" w:space="0" w:color="auto"/>
      </w:divBdr>
    </w:div>
    <w:div w:id="498346198">
      <w:marLeft w:val="0"/>
      <w:marRight w:val="0"/>
      <w:marTop w:val="0"/>
      <w:marBottom w:val="0"/>
      <w:divBdr>
        <w:top w:val="none" w:sz="0" w:space="0" w:color="auto"/>
        <w:left w:val="none" w:sz="0" w:space="0" w:color="auto"/>
        <w:bottom w:val="none" w:sz="0" w:space="0" w:color="auto"/>
        <w:right w:val="none" w:sz="0" w:space="0" w:color="auto"/>
      </w:divBdr>
    </w:div>
    <w:div w:id="518010942">
      <w:bodyDiv w:val="1"/>
      <w:marLeft w:val="0"/>
      <w:marRight w:val="0"/>
      <w:marTop w:val="0"/>
      <w:marBottom w:val="0"/>
      <w:divBdr>
        <w:top w:val="none" w:sz="0" w:space="0" w:color="auto"/>
        <w:left w:val="none" w:sz="0" w:space="0" w:color="auto"/>
        <w:bottom w:val="none" w:sz="0" w:space="0" w:color="auto"/>
        <w:right w:val="none" w:sz="0" w:space="0" w:color="auto"/>
      </w:divBdr>
    </w:div>
    <w:div w:id="520358444">
      <w:bodyDiv w:val="1"/>
      <w:marLeft w:val="0"/>
      <w:marRight w:val="0"/>
      <w:marTop w:val="0"/>
      <w:marBottom w:val="0"/>
      <w:divBdr>
        <w:top w:val="none" w:sz="0" w:space="0" w:color="auto"/>
        <w:left w:val="none" w:sz="0" w:space="0" w:color="auto"/>
        <w:bottom w:val="none" w:sz="0" w:space="0" w:color="auto"/>
        <w:right w:val="none" w:sz="0" w:space="0" w:color="auto"/>
      </w:divBdr>
    </w:div>
    <w:div w:id="522207435">
      <w:bodyDiv w:val="1"/>
      <w:marLeft w:val="0"/>
      <w:marRight w:val="0"/>
      <w:marTop w:val="0"/>
      <w:marBottom w:val="0"/>
      <w:divBdr>
        <w:top w:val="none" w:sz="0" w:space="0" w:color="auto"/>
        <w:left w:val="none" w:sz="0" w:space="0" w:color="auto"/>
        <w:bottom w:val="none" w:sz="0" w:space="0" w:color="auto"/>
        <w:right w:val="none" w:sz="0" w:space="0" w:color="auto"/>
      </w:divBdr>
    </w:div>
    <w:div w:id="522935091">
      <w:bodyDiv w:val="1"/>
      <w:marLeft w:val="0"/>
      <w:marRight w:val="0"/>
      <w:marTop w:val="0"/>
      <w:marBottom w:val="0"/>
      <w:divBdr>
        <w:top w:val="none" w:sz="0" w:space="0" w:color="auto"/>
        <w:left w:val="none" w:sz="0" w:space="0" w:color="auto"/>
        <w:bottom w:val="none" w:sz="0" w:space="0" w:color="auto"/>
        <w:right w:val="none" w:sz="0" w:space="0" w:color="auto"/>
      </w:divBdr>
    </w:div>
    <w:div w:id="523373233">
      <w:bodyDiv w:val="1"/>
      <w:marLeft w:val="0"/>
      <w:marRight w:val="0"/>
      <w:marTop w:val="0"/>
      <w:marBottom w:val="0"/>
      <w:divBdr>
        <w:top w:val="none" w:sz="0" w:space="0" w:color="auto"/>
        <w:left w:val="none" w:sz="0" w:space="0" w:color="auto"/>
        <w:bottom w:val="none" w:sz="0" w:space="0" w:color="auto"/>
        <w:right w:val="none" w:sz="0" w:space="0" w:color="auto"/>
      </w:divBdr>
    </w:div>
    <w:div w:id="523834172">
      <w:bodyDiv w:val="1"/>
      <w:marLeft w:val="0"/>
      <w:marRight w:val="0"/>
      <w:marTop w:val="0"/>
      <w:marBottom w:val="0"/>
      <w:divBdr>
        <w:top w:val="none" w:sz="0" w:space="0" w:color="auto"/>
        <w:left w:val="none" w:sz="0" w:space="0" w:color="auto"/>
        <w:bottom w:val="none" w:sz="0" w:space="0" w:color="auto"/>
        <w:right w:val="none" w:sz="0" w:space="0" w:color="auto"/>
      </w:divBdr>
      <w:divsChild>
        <w:div w:id="993025482">
          <w:marLeft w:val="0"/>
          <w:marRight w:val="0"/>
          <w:marTop w:val="0"/>
          <w:marBottom w:val="0"/>
          <w:divBdr>
            <w:top w:val="none" w:sz="0" w:space="0" w:color="auto"/>
            <w:left w:val="none" w:sz="0" w:space="0" w:color="auto"/>
            <w:bottom w:val="none" w:sz="0" w:space="0" w:color="auto"/>
            <w:right w:val="none" w:sz="0" w:space="0" w:color="auto"/>
          </w:divBdr>
          <w:divsChild>
            <w:div w:id="1159923560">
              <w:marLeft w:val="0"/>
              <w:marRight w:val="0"/>
              <w:marTop w:val="0"/>
              <w:marBottom w:val="0"/>
              <w:divBdr>
                <w:top w:val="none" w:sz="0" w:space="0" w:color="auto"/>
                <w:left w:val="none" w:sz="0" w:space="0" w:color="auto"/>
                <w:bottom w:val="none" w:sz="0" w:space="0" w:color="auto"/>
                <w:right w:val="none" w:sz="0" w:space="0" w:color="auto"/>
              </w:divBdr>
              <w:divsChild>
                <w:div w:id="191650564">
                  <w:marLeft w:val="0"/>
                  <w:marRight w:val="0"/>
                  <w:marTop w:val="0"/>
                  <w:marBottom w:val="0"/>
                  <w:divBdr>
                    <w:top w:val="none" w:sz="0" w:space="0" w:color="auto"/>
                    <w:left w:val="none" w:sz="0" w:space="0" w:color="auto"/>
                    <w:bottom w:val="none" w:sz="0" w:space="0" w:color="auto"/>
                    <w:right w:val="none" w:sz="0" w:space="0" w:color="auto"/>
                  </w:divBdr>
                  <w:divsChild>
                    <w:div w:id="12093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5805">
          <w:marLeft w:val="0"/>
          <w:marRight w:val="0"/>
          <w:marTop w:val="0"/>
          <w:marBottom w:val="0"/>
          <w:divBdr>
            <w:top w:val="none" w:sz="0" w:space="0" w:color="auto"/>
            <w:left w:val="none" w:sz="0" w:space="0" w:color="auto"/>
            <w:bottom w:val="none" w:sz="0" w:space="0" w:color="auto"/>
            <w:right w:val="none" w:sz="0" w:space="0" w:color="auto"/>
          </w:divBdr>
          <w:divsChild>
            <w:div w:id="56050312">
              <w:marLeft w:val="0"/>
              <w:marRight w:val="0"/>
              <w:marTop w:val="0"/>
              <w:marBottom w:val="0"/>
              <w:divBdr>
                <w:top w:val="none" w:sz="0" w:space="0" w:color="auto"/>
                <w:left w:val="none" w:sz="0" w:space="0" w:color="auto"/>
                <w:bottom w:val="none" w:sz="0" w:space="0" w:color="auto"/>
                <w:right w:val="none" w:sz="0" w:space="0" w:color="auto"/>
              </w:divBdr>
              <w:divsChild>
                <w:div w:id="627973993">
                  <w:marLeft w:val="0"/>
                  <w:marRight w:val="0"/>
                  <w:marTop w:val="0"/>
                  <w:marBottom w:val="0"/>
                  <w:divBdr>
                    <w:top w:val="none" w:sz="0" w:space="0" w:color="auto"/>
                    <w:left w:val="none" w:sz="0" w:space="0" w:color="auto"/>
                    <w:bottom w:val="none" w:sz="0" w:space="0" w:color="auto"/>
                    <w:right w:val="none" w:sz="0" w:space="0" w:color="auto"/>
                  </w:divBdr>
                  <w:divsChild>
                    <w:div w:id="5467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708921">
      <w:bodyDiv w:val="1"/>
      <w:marLeft w:val="0"/>
      <w:marRight w:val="0"/>
      <w:marTop w:val="0"/>
      <w:marBottom w:val="0"/>
      <w:divBdr>
        <w:top w:val="none" w:sz="0" w:space="0" w:color="auto"/>
        <w:left w:val="none" w:sz="0" w:space="0" w:color="auto"/>
        <w:bottom w:val="none" w:sz="0" w:space="0" w:color="auto"/>
        <w:right w:val="none" w:sz="0" w:space="0" w:color="auto"/>
      </w:divBdr>
    </w:div>
    <w:div w:id="534924650">
      <w:bodyDiv w:val="1"/>
      <w:marLeft w:val="0"/>
      <w:marRight w:val="0"/>
      <w:marTop w:val="0"/>
      <w:marBottom w:val="0"/>
      <w:divBdr>
        <w:top w:val="none" w:sz="0" w:space="0" w:color="auto"/>
        <w:left w:val="none" w:sz="0" w:space="0" w:color="auto"/>
        <w:bottom w:val="none" w:sz="0" w:space="0" w:color="auto"/>
        <w:right w:val="none" w:sz="0" w:space="0" w:color="auto"/>
      </w:divBdr>
    </w:div>
    <w:div w:id="537663897">
      <w:bodyDiv w:val="1"/>
      <w:marLeft w:val="0"/>
      <w:marRight w:val="0"/>
      <w:marTop w:val="0"/>
      <w:marBottom w:val="0"/>
      <w:divBdr>
        <w:top w:val="none" w:sz="0" w:space="0" w:color="auto"/>
        <w:left w:val="none" w:sz="0" w:space="0" w:color="auto"/>
        <w:bottom w:val="none" w:sz="0" w:space="0" w:color="auto"/>
        <w:right w:val="none" w:sz="0" w:space="0" w:color="auto"/>
      </w:divBdr>
    </w:div>
    <w:div w:id="538274480">
      <w:bodyDiv w:val="1"/>
      <w:marLeft w:val="0"/>
      <w:marRight w:val="0"/>
      <w:marTop w:val="0"/>
      <w:marBottom w:val="0"/>
      <w:divBdr>
        <w:top w:val="none" w:sz="0" w:space="0" w:color="auto"/>
        <w:left w:val="none" w:sz="0" w:space="0" w:color="auto"/>
        <w:bottom w:val="none" w:sz="0" w:space="0" w:color="auto"/>
        <w:right w:val="none" w:sz="0" w:space="0" w:color="auto"/>
      </w:divBdr>
    </w:div>
    <w:div w:id="538708237">
      <w:bodyDiv w:val="1"/>
      <w:marLeft w:val="0"/>
      <w:marRight w:val="0"/>
      <w:marTop w:val="0"/>
      <w:marBottom w:val="0"/>
      <w:divBdr>
        <w:top w:val="none" w:sz="0" w:space="0" w:color="auto"/>
        <w:left w:val="none" w:sz="0" w:space="0" w:color="auto"/>
        <w:bottom w:val="none" w:sz="0" w:space="0" w:color="auto"/>
        <w:right w:val="none" w:sz="0" w:space="0" w:color="auto"/>
      </w:divBdr>
    </w:div>
    <w:div w:id="539443586">
      <w:bodyDiv w:val="1"/>
      <w:marLeft w:val="0"/>
      <w:marRight w:val="0"/>
      <w:marTop w:val="0"/>
      <w:marBottom w:val="0"/>
      <w:divBdr>
        <w:top w:val="none" w:sz="0" w:space="0" w:color="auto"/>
        <w:left w:val="none" w:sz="0" w:space="0" w:color="auto"/>
        <w:bottom w:val="none" w:sz="0" w:space="0" w:color="auto"/>
        <w:right w:val="none" w:sz="0" w:space="0" w:color="auto"/>
      </w:divBdr>
    </w:div>
    <w:div w:id="541527414">
      <w:bodyDiv w:val="1"/>
      <w:marLeft w:val="0"/>
      <w:marRight w:val="0"/>
      <w:marTop w:val="0"/>
      <w:marBottom w:val="0"/>
      <w:divBdr>
        <w:top w:val="none" w:sz="0" w:space="0" w:color="auto"/>
        <w:left w:val="none" w:sz="0" w:space="0" w:color="auto"/>
        <w:bottom w:val="none" w:sz="0" w:space="0" w:color="auto"/>
        <w:right w:val="none" w:sz="0" w:space="0" w:color="auto"/>
      </w:divBdr>
      <w:divsChild>
        <w:div w:id="1755129539">
          <w:marLeft w:val="0"/>
          <w:marRight w:val="0"/>
          <w:marTop w:val="0"/>
          <w:marBottom w:val="0"/>
          <w:divBdr>
            <w:top w:val="none" w:sz="0" w:space="0" w:color="auto"/>
            <w:left w:val="none" w:sz="0" w:space="0" w:color="auto"/>
            <w:bottom w:val="none" w:sz="0" w:space="0" w:color="auto"/>
            <w:right w:val="none" w:sz="0" w:space="0" w:color="auto"/>
          </w:divBdr>
        </w:div>
      </w:divsChild>
    </w:div>
    <w:div w:id="550848592">
      <w:marLeft w:val="0"/>
      <w:marRight w:val="0"/>
      <w:marTop w:val="0"/>
      <w:marBottom w:val="0"/>
      <w:divBdr>
        <w:top w:val="none" w:sz="0" w:space="0" w:color="auto"/>
        <w:left w:val="none" w:sz="0" w:space="0" w:color="auto"/>
        <w:bottom w:val="none" w:sz="0" w:space="0" w:color="auto"/>
        <w:right w:val="none" w:sz="0" w:space="0" w:color="auto"/>
      </w:divBdr>
    </w:div>
    <w:div w:id="554238701">
      <w:bodyDiv w:val="1"/>
      <w:marLeft w:val="0"/>
      <w:marRight w:val="0"/>
      <w:marTop w:val="0"/>
      <w:marBottom w:val="0"/>
      <w:divBdr>
        <w:top w:val="none" w:sz="0" w:space="0" w:color="auto"/>
        <w:left w:val="none" w:sz="0" w:space="0" w:color="auto"/>
        <w:bottom w:val="none" w:sz="0" w:space="0" w:color="auto"/>
        <w:right w:val="none" w:sz="0" w:space="0" w:color="auto"/>
      </w:divBdr>
    </w:div>
    <w:div w:id="566456096">
      <w:bodyDiv w:val="1"/>
      <w:marLeft w:val="0"/>
      <w:marRight w:val="0"/>
      <w:marTop w:val="0"/>
      <w:marBottom w:val="0"/>
      <w:divBdr>
        <w:top w:val="none" w:sz="0" w:space="0" w:color="auto"/>
        <w:left w:val="none" w:sz="0" w:space="0" w:color="auto"/>
        <w:bottom w:val="none" w:sz="0" w:space="0" w:color="auto"/>
        <w:right w:val="none" w:sz="0" w:space="0" w:color="auto"/>
      </w:divBdr>
      <w:divsChild>
        <w:div w:id="1753432148">
          <w:marLeft w:val="0"/>
          <w:marRight w:val="0"/>
          <w:marTop w:val="0"/>
          <w:marBottom w:val="0"/>
          <w:divBdr>
            <w:top w:val="none" w:sz="0" w:space="0" w:color="auto"/>
            <w:left w:val="none" w:sz="0" w:space="0" w:color="auto"/>
            <w:bottom w:val="none" w:sz="0" w:space="0" w:color="auto"/>
            <w:right w:val="none" w:sz="0" w:space="0" w:color="auto"/>
          </w:divBdr>
        </w:div>
        <w:div w:id="1879003259">
          <w:marLeft w:val="0"/>
          <w:marRight w:val="0"/>
          <w:marTop w:val="0"/>
          <w:marBottom w:val="0"/>
          <w:divBdr>
            <w:top w:val="none" w:sz="0" w:space="0" w:color="auto"/>
            <w:left w:val="none" w:sz="0" w:space="0" w:color="auto"/>
            <w:bottom w:val="none" w:sz="0" w:space="0" w:color="auto"/>
            <w:right w:val="none" w:sz="0" w:space="0" w:color="auto"/>
          </w:divBdr>
        </w:div>
        <w:div w:id="2000617828">
          <w:marLeft w:val="0"/>
          <w:marRight w:val="0"/>
          <w:marTop w:val="0"/>
          <w:marBottom w:val="0"/>
          <w:divBdr>
            <w:top w:val="none" w:sz="0" w:space="0" w:color="auto"/>
            <w:left w:val="none" w:sz="0" w:space="0" w:color="auto"/>
            <w:bottom w:val="none" w:sz="0" w:space="0" w:color="auto"/>
            <w:right w:val="none" w:sz="0" w:space="0" w:color="auto"/>
          </w:divBdr>
        </w:div>
      </w:divsChild>
    </w:div>
    <w:div w:id="567114070">
      <w:marLeft w:val="0"/>
      <w:marRight w:val="0"/>
      <w:marTop w:val="0"/>
      <w:marBottom w:val="0"/>
      <w:divBdr>
        <w:top w:val="none" w:sz="0" w:space="0" w:color="auto"/>
        <w:left w:val="none" w:sz="0" w:space="0" w:color="auto"/>
        <w:bottom w:val="none" w:sz="0" w:space="0" w:color="auto"/>
        <w:right w:val="none" w:sz="0" w:space="0" w:color="auto"/>
      </w:divBdr>
    </w:div>
    <w:div w:id="572592650">
      <w:bodyDiv w:val="1"/>
      <w:marLeft w:val="0"/>
      <w:marRight w:val="0"/>
      <w:marTop w:val="0"/>
      <w:marBottom w:val="0"/>
      <w:divBdr>
        <w:top w:val="none" w:sz="0" w:space="0" w:color="auto"/>
        <w:left w:val="none" w:sz="0" w:space="0" w:color="auto"/>
        <w:bottom w:val="none" w:sz="0" w:space="0" w:color="auto"/>
        <w:right w:val="none" w:sz="0" w:space="0" w:color="auto"/>
      </w:divBdr>
    </w:div>
    <w:div w:id="575088720">
      <w:marLeft w:val="0"/>
      <w:marRight w:val="0"/>
      <w:marTop w:val="0"/>
      <w:marBottom w:val="0"/>
      <w:divBdr>
        <w:top w:val="none" w:sz="0" w:space="0" w:color="auto"/>
        <w:left w:val="none" w:sz="0" w:space="0" w:color="auto"/>
        <w:bottom w:val="none" w:sz="0" w:space="0" w:color="auto"/>
        <w:right w:val="none" w:sz="0" w:space="0" w:color="auto"/>
      </w:divBdr>
    </w:div>
    <w:div w:id="577516306">
      <w:marLeft w:val="0"/>
      <w:marRight w:val="0"/>
      <w:marTop w:val="0"/>
      <w:marBottom w:val="0"/>
      <w:divBdr>
        <w:top w:val="none" w:sz="0" w:space="0" w:color="auto"/>
        <w:left w:val="none" w:sz="0" w:space="0" w:color="auto"/>
        <w:bottom w:val="none" w:sz="0" w:space="0" w:color="auto"/>
        <w:right w:val="none" w:sz="0" w:space="0" w:color="auto"/>
      </w:divBdr>
    </w:div>
    <w:div w:id="580993857">
      <w:marLeft w:val="0"/>
      <w:marRight w:val="0"/>
      <w:marTop w:val="0"/>
      <w:marBottom w:val="0"/>
      <w:divBdr>
        <w:top w:val="none" w:sz="0" w:space="0" w:color="auto"/>
        <w:left w:val="none" w:sz="0" w:space="0" w:color="auto"/>
        <w:bottom w:val="none" w:sz="0" w:space="0" w:color="auto"/>
        <w:right w:val="none" w:sz="0" w:space="0" w:color="auto"/>
      </w:divBdr>
    </w:div>
    <w:div w:id="584077012">
      <w:bodyDiv w:val="1"/>
      <w:marLeft w:val="0"/>
      <w:marRight w:val="0"/>
      <w:marTop w:val="0"/>
      <w:marBottom w:val="0"/>
      <w:divBdr>
        <w:top w:val="none" w:sz="0" w:space="0" w:color="auto"/>
        <w:left w:val="none" w:sz="0" w:space="0" w:color="auto"/>
        <w:bottom w:val="none" w:sz="0" w:space="0" w:color="auto"/>
        <w:right w:val="none" w:sz="0" w:space="0" w:color="auto"/>
      </w:divBdr>
      <w:divsChild>
        <w:div w:id="1860846818">
          <w:marLeft w:val="0"/>
          <w:marRight w:val="0"/>
          <w:marTop w:val="0"/>
          <w:marBottom w:val="0"/>
          <w:divBdr>
            <w:top w:val="none" w:sz="0" w:space="0" w:color="auto"/>
            <w:left w:val="none" w:sz="0" w:space="0" w:color="auto"/>
            <w:bottom w:val="none" w:sz="0" w:space="0" w:color="auto"/>
            <w:right w:val="none" w:sz="0" w:space="0" w:color="auto"/>
          </w:divBdr>
          <w:divsChild>
            <w:div w:id="1979069980">
              <w:marLeft w:val="0"/>
              <w:marRight w:val="0"/>
              <w:marTop w:val="0"/>
              <w:marBottom w:val="0"/>
              <w:divBdr>
                <w:top w:val="none" w:sz="0" w:space="0" w:color="auto"/>
                <w:left w:val="none" w:sz="0" w:space="0" w:color="auto"/>
                <w:bottom w:val="none" w:sz="0" w:space="0" w:color="auto"/>
                <w:right w:val="none" w:sz="0" w:space="0" w:color="auto"/>
              </w:divBdr>
              <w:divsChild>
                <w:div w:id="1582830673">
                  <w:marLeft w:val="0"/>
                  <w:marRight w:val="0"/>
                  <w:marTop w:val="0"/>
                  <w:marBottom w:val="0"/>
                  <w:divBdr>
                    <w:top w:val="none" w:sz="0" w:space="0" w:color="auto"/>
                    <w:left w:val="none" w:sz="0" w:space="0" w:color="auto"/>
                    <w:bottom w:val="none" w:sz="0" w:space="0" w:color="auto"/>
                    <w:right w:val="none" w:sz="0" w:space="0" w:color="auto"/>
                  </w:divBdr>
                  <w:divsChild>
                    <w:div w:id="1175224184">
                      <w:marLeft w:val="0"/>
                      <w:marRight w:val="0"/>
                      <w:marTop w:val="0"/>
                      <w:marBottom w:val="0"/>
                      <w:divBdr>
                        <w:top w:val="none" w:sz="0" w:space="0" w:color="auto"/>
                        <w:left w:val="none" w:sz="0" w:space="0" w:color="auto"/>
                        <w:bottom w:val="none" w:sz="0" w:space="0" w:color="auto"/>
                        <w:right w:val="none" w:sz="0" w:space="0" w:color="auto"/>
                      </w:divBdr>
                      <w:divsChild>
                        <w:div w:id="1398354676">
                          <w:marLeft w:val="0"/>
                          <w:marRight w:val="0"/>
                          <w:marTop w:val="0"/>
                          <w:marBottom w:val="0"/>
                          <w:divBdr>
                            <w:top w:val="none" w:sz="0" w:space="0" w:color="auto"/>
                            <w:left w:val="none" w:sz="0" w:space="0" w:color="auto"/>
                            <w:bottom w:val="none" w:sz="0" w:space="0" w:color="auto"/>
                            <w:right w:val="none" w:sz="0" w:space="0" w:color="auto"/>
                          </w:divBdr>
                          <w:divsChild>
                            <w:div w:id="30375620">
                              <w:marLeft w:val="0"/>
                              <w:marRight w:val="0"/>
                              <w:marTop w:val="0"/>
                              <w:marBottom w:val="0"/>
                              <w:divBdr>
                                <w:top w:val="none" w:sz="0" w:space="0" w:color="auto"/>
                                <w:left w:val="none" w:sz="0" w:space="0" w:color="auto"/>
                                <w:bottom w:val="none" w:sz="0" w:space="0" w:color="auto"/>
                                <w:right w:val="none" w:sz="0" w:space="0" w:color="auto"/>
                              </w:divBdr>
                              <w:divsChild>
                                <w:div w:id="2029333230">
                                  <w:marLeft w:val="0"/>
                                  <w:marRight w:val="0"/>
                                  <w:marTop w:val="0"/>
                                  <w:marBottom w:val="0"/>
                                  <w:divBdr>
                                    <w:top w:val="none" w:sz="0" w:space="0" w:color="auto"/>
                                    <w:left w:val="none" w:sz="0" w:space="0" w:color="auto"/>
                                    <w:bottom w:val="none" w:sz="0" w:space="0" w:color="auto"/>
                                    <w:right w:val="none" w:sz="0" w:space="0" w:color="auto"/>
                                  </w:divBdr>
                                  <w:divsChild>
                                    <w:div w:id="586892046">
                                      <w:marLeft w:val="0"/>
                                      <w:marRight w:val="0"/>
                                      <w:marTop w:val="0"/>
                                      <w:marBottom w:val="0"/>
                                      <w:divBdr>
                                        <w:top w:val="none" w:sz="0" w:space="0" w:color="auto"/>
                                        <w:left w:val="none" w:sz="0" w:space="0" w:color="auto"/>
                                        <w:bottom w:val="none" w:sz="0" w:space="0" w:color="auto"/>
                                        <w:right w:val="none" w:sz="0" w:space="0" w:color="auto"/>
                                      </w:divBdr>
                                      <w:divsChild>
                                        <w:div w:id="144979499">
                                          <w:marLeft w:val="0"/>
                                          <w:marRight w:val="0"/>
                                          <w:marTop w:val="0"/>
                                          <w:marBottom w:val="0"/>
                                          <w:divBdr>
                                            <w:top w:val="none" w:sz="0" w:space="0" w:color="auto"/>
                                            <w:left w:val="none" w:sz="0" w:space="0" w:color="auto"/>
                                            <w:bottom w:val="none" w:sz="0" w:space="0" w:color="auto"/>
                                            <w:right w:val="none" w:sz="0" w:space="0" w:color="auto"/>
                                          </w:divBdr>
                                          <w:divsChild>
                                            <w:div w:id="1984265575">
                                              <w:marLeft w:val="0"/>
                                              <w:marRight w:val="0"/>
                                              <w:marTop w:val="0"/>
                                              <w:marBottom w:val="0"/>
                                              <w:divBdr>
                                                <w:top w:val="none" w:sz="0" w:space="0" w:color="auto"/>
                                                <w:left w:val="none" w:sz="0" w:space="0" w:color="auto"/>
                                                <w:bottom w:val="none" w:sz="0" w:space="0" w:color="auto"/>
                                                <w:right w:val="none" w:sz="0" w:space="0" w:color="auto"/>
                                              </w:divBdr>
                                              <w:divsChild>
                                                <w:div w:id="1471826145">
                                                  <w:marLeft w:val="0"/>
                                                  <w:marRight w:val="0"/>
                                                  <w:marTop w:val="0"/>
                                                  <w:marBottom w:val="0"/>
                                                  <w:divBdr>
                                                    <w:top w:val="none" w:sz="0" w:space="0" w:color="auto"/>
                                                    <w:left w:val="none" w:sz="0" w:space="0" w:color="auto"/>
                                                    <w:bottom w:val="none" w:sz="0" w:space="0" w:color="auto"/>
                                                    <w:right w:val="none" w:sz="0" w:space="0" w:color="auto"/>
                                                  </w:divBdr>
                                                  <w:divsChild>
                                                    <w:div w:id="1997489299">
                                                      <w:marLeft w:val="0"/>
                                                      <w:marRight w:val="0"/>
                                                      <w:marTop w:val="0"/>
                                                      <w:marBottom w:val="0"/>
                                                      <w:divBdr>
                                                        <w:top w:val="none" w:sz="0" w:space="0" w:color="auto"/>
                                                        <w:left w:val="none" w:sz="0" w:space="0" w:color="auto"/>
                                                        <w:bottom w:val="none" w:sz="0" w:space="0" w:color="auto"/>
                                                        <w:right w:val="none" w:sz="0" w:space="0" w:color="auto"/>
                                                      </w:divBdr>
                                                      <w:divsChild>
                                                        <w:div w:id="1786076323">
                                                          <w:marLeft w:val="0"/>
                                                          <w:marRight w:val="0"/>
                                                          <w:marTop w:val="0"/>
                                                          <w:marBottom w:val="0"/>
                                                          <w:divBdr>
                                                            <w:top w:val="none" w:sz="0" w:space="0" w:color="auto"/>
                                                            <w:left w:val="none" w:sz="0" w:space="0" w:color="auto"/>
                                                            <w:bottom w:val="none" w:sz="0" w:space="0" w:color="auto"/>
                                                            <w:right w:val="none" w:sz="0" w:space="0" w:color="auto"/>
                                                          </w:divBdr>
                                                          <w:divsChild>
                                                            <w:div w:id="1052582914">
                                                              <w:marLeft w:val="0"/>
                                                              <w:marRight w:val="0"/>
                                                              <w:marTop w:val="0"/>
                                                              <w:marBottom w:val="0"/>
                                                              <w:divBdr>
                                                                <w:top w:val="none" w:sz="0" w:space="0" w:color="auto"/>
                                                                <w:left w:val="none" w:sz="0" w:space="0" w:color="auto"/>
                                                                <w:bottom w:val="none" w:sz="0" w:space="0" w:color="auto"/>
                                                                <w:right w:val="none" w:sz="0" w:space="0" w:color="auto"/>
                                                              </w:divBdr>
                                                              <w:divsChild>
                                                                <w:div w:id="1200165577">
                                                                  <w:marLeft w:val="0"/>
                                                                  <w:marRight w:val="0"/>
                                                                  <w:marTop w:val="0"/>
                                                                  <w:marBottom w:val="0"/>
                                                                  <w:divBdr>
                                                                    <w:top w:val="none" w:sz="0" w:space="0" w:color="auto"/>
                                                                    <w:left w:val="none" w:sz="0" w:space="0" w:color="auto"/>
                                                                    <w:bottom w:val="none" w:sz="0" w:space="0" w:color="auto"/>
                                                                    <w:right w:val="none" w:sz="0" w:space="0" w:color="auto"/>
                                                                  </w:divBdr>
                                                                  <w:divsChild>
                                                                    <w:div w:id="58678947">
                                                                      <w:marLeft w:val="0"/>
                                                                      <w:marRight w:val="0"/>
                                                                      <w:marTop w:val="0"/>
                                                                      <w:marBottom w:val="0"/>
                                                                      <w:divBdr>
                                                                        <w:top w:val="none" w:sz="0" w:space="0" w:color="auto"/>
                                                                        <w:left w:val="none" w:sz="0" w:space="0" w:color="auto"/>
                                                                        <w:bottom w:val="none" w:sz="0" w:space="0" w:color="auto"/>
                                                                        <w:right w:val="none" w:sz="0" w:space="0" w:color="auto"/>
                                                                      </w:divBdr>
                                                                      <w:divsChild>
                                                                        <w:div w:id="1112432763">
                                                                          <w:marLeft w:val="0"/>
                                                                          <w:marRight w:val="0"/>
                                                                          <w:marTop w:val="0"/>
                                                                          <w:marBottom w:val="0"/>
                                                                          <w:divBdr>
                                                                            <w:top w:val="none" w:sz="0" w:space="0" w:color="auto"/>
                                                                            <w:left w:val="none" w:sz="0" w:space="0" w:color="auto"/>
                                                                            <w:bottom w:val="none" w:sz="0" w:space="0" w:color="auto"/>
                                                                            <w:right w:val="none" w:sz="0" w:space="0" w:color="auto"/>
                                                                          </w:divBdr>
                                                                          <w:divsChild>
                                                                            <w:div w:id="1498879155">
                                                                              <w:marLeft w:val="0"/>
                                                                              <w:marRight w:val="0"/>
                                                                              <w:marTop w:val="0"/>
                                                                              <w:marBottom w:val="0"/>
                                                                              <w:divBdr>
                                                                                <w:top w:val="none" w:sz="0" w:space="0" w:color="auto"/>
                                                                                <w:left w:val="none" w:sz="0" w:space="0" w:color="auto"/>
                                                                                <w:bottom w:val="none" w:sz="0" w:space="0" w:color="auto"/>
                                                                                <w:right w:val="none" w:sz="0" w:space="0" w:color="auto"/>
                                                                              </w:divBdr>
                                                                              <w:divsChild>
                                                                                <w:div w:id="2022581133">
                                                                                  <w:marLeft w:val="0"/>
                                                                                  <w:marRight w:val="0"/>
                                                                                  <w:marTop w:val="0"/>
                                                                                  <w:marBottom w:val="0"/>
                                                                                  <w:divBdr>
                                                                                    <w:top w:val="none" w:sz="0" w:space="0" w:color="auto"/>
                                                                                    <w:left w:val="none" w:sz="0" w:space="0" w:color="auto"/>
                                                                                    <w:bottom w:val="none" w:sz="0" w:space="0" w:color="auto"/>
                                                                                    <w:right w:val="none" w:sz="0" w:space="0" w:color="auto"/>
                                                                                  </w:divBdr>
                                                                                  <w:divsChild>
                                                                                    <w:div w:id="915747990">
                                                                                      <w:marLeft w:val="0"/>
                                                                                      <w:marRight w:val="0"/>
                                                                                      <w:marTop w:val="0"/>
                                                                                      <w:marBottom w:val="0"/>
                                                                                      <w:divBdr>
                                                                                        <w:top w:val="none" w:sz="0" w:space="0" w:color="auto"/>
                                                                                        <w:left w:val="none" w:sz="0" w:space="0" w:color="auto"/>
                                                                                        <w:bottom w:val="none" w:sz="0" w:space="0" w:color="auto"/>
                                                                                        <w:right w:val="none" w:sz="0" w:space="0" w:color="auto"/>
                                                                                      </w:divBdr>
                                                                                      <w:divsChild>
                                                                                        <w:div w:id="360712851">
                                                                                          <w:marLeft w:val="0"/>
                                                                                          <w:marRight w:val="0"/>
                                                                                          <w:marTop w:val="0"/>
                                                                                          <w:marBottom w:val="0"/>
                                                                                          <w:divBdr>
                                                                                            <w:top w:val="none" w:sz="0" w:space="0" w:color="auto"/>
                                                                                            <w:left w:val="none" w:sz="0" w:space="0" w:color="auto"/>
                                                                                            <w:bottom w:val="none" w:sz="0" w:space="0" w:color="auto"/>
                                                                                            <w:right w:val="none" w:sz="0" w:space="0" w:color="auto"/>
                                                                                          </w:divBdr>
                                                                                          <w:divsChild>
                                                                                            <w:div w:id="1376808448">
                                                                                              <w:marLeft w:val="0"/>
                                                                                              <w:marRight w:val="0"/>
                                                                                              <w:marTop w:val="0"/>
                                                                                              <w:marBottom w:val="0"/>
                                                                                              <w:divBdr>
                                                                                                <w:top w:val="none" w:sz="0" w:space="0" w:color="auto"/>
                                                                                                <w:left w:val="none" w:sz="0" w:space="0" w:color="auto"/>
                                                                                                <w:bottom w:val="none" w:sz="0" w:space="0" w:color="auto"/>
                                                                                                <w:right w:val="none" w:sz="0" w:space="0" w:color="auto"/>
                                                                                              </w:divBdr>
                                                                                              <w:divsChild>
                                                                                                <w:div w:id="6928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35581">
                                                                              <w:marLeft w:val="0"/>
                                                                              <w:marRight w:val="0"/>
                                                                              <w:marTop w:val="0"/>
                                                                              <w:marBottom w:val="0"/>
                                                                              <w:divBdr>
                                                                                <w:top w:val="none" w:sz="0" w:space="0" w:color="auto"/>
                                                                                <w:left w:val="none" w:sz="0" w:space="0" w:color="auto"/>
                                                                                <w:bottom w:val="none" w:sz="0" w:space="0" w:color="auto"/>
                                                                                <w:right w:val="none" w:sz="0" w:space="0" w:color="auto"/>
                                                                              </w:divBdr>
                                                                              <w:divsChild>
                                                                                <w:div w:id="911430751">
                                                                                  <w:marLeft w:val="0"/>
                                                                                  <w:marRight w:val="0"/>
                                                                                  <w:marTop w:val="0"/>
                                                                                  <w:marBottom w:val="0"/>
                                                                                  <w:divBdr>
                                                                                    <w:top w:val="none" w:sz="0" w:space="0" w:color="auto"/>
                                                                                    <w:left w:val="none" w:sz="0" w:space="0" w:color="auto"/>
                                                                                    <w:bottom w:val="none" w:sz="0" w:space="0" w:color="auto"/>
                                                                                    <w:right w:val="none" w:sz="0" w:space="0" w:color="auto"/>
                                                                                  </w:divBdr>
                                                                                  <w:divsChild>
                                                                                    <w:div w:id="882904707">
                                                                                      <w:marLeft w:val="0"/>
                                                                                      <w:marRight w:val="0"/>
                                                                                      <w:marTop w:val="0"/>
                                                                                      <w:marBottom w:val="0"/>
                                                                                      <w:divBdr>
                                                                                        <w:top w:val="none" w:sz="0" w:space="0" w:color="auto"/>
                                                                                        <w:left w:val="none" w:sz="0" w:space="0" w:color="auto"/>
                                                                                        <w:bottom w:val="none" w:sz="0" w:space="0" w:color="auto"/>
                                                                                        <w:right w:val="none" w:sz="0" w:space="0" w:color="auto"/>
                                                                                      </w:divBdr>
                                                                                      <w:divsChild>
                                                                                        <w:div w:id="6979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99798">
                                                                              <w:marLeft w:val="0"/>
                                                                              <w:marRight w:val="0"/>
                                                                              <w:marTop w:val="0"/>
                                                                              <w:marBottom w:val="0"/>
                                                                              <w:divBdr>
                                                                                <w:top w:val="none" w:sz="0" w:space="0" w:color="auto"/>
                                                                                <w:left w:val="none" w:sz="0" w:space="0" w:color="auto"/>
                                                                                <w:bottom w:val="none" w:sz="0" w:space="0" w:color="auto"/>
                                                                                <w:right w:val="none" w:sz="0" w:space="0" w:color="auto"/>
                                                                              </w:divBdr>
                                                                              <w:divsChild>
                                                                                <w:div w:id="17587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2496119">
      <w:bodyDiv w:val="1"/>
      <w:marLeft w:val="0"/>
      <w:marRight w:val="0"/>
      <w:marTop w:val="0"/>
      <w:marBottom w:val="0"/>
      <w:divBdr>
        <w:top w:val="none" w:sz="0" w:space="0" w:color="auto"/>
        <w:left w:val="none" w:sz="0" w:space="0" w:color="auto"/>
        <w:bottom w:val="none" w:sz="0" w:space="0" w:color="auto"/>
        <w:right w:val="none" w:sz="0" w:space="0" w:color="auto"/>
      </w:divBdr>
      <w:divsChild>
        <w:div w:id="186528148">
          <w:marLeft w:val="547"/>
          <w:marRight w:val="0"/>
          <w:marTop w:val="0"/>
          <w:marBottom w:val="0"/>
          <w:divBdr>
            <w:top w:val="none" w:sz="0" w:space="0" w:color="auto"/>
            <w:left w:val="none" w:sz="0" w:space="0" w:color="auto"/>
            <w:bottom w:val="none" w:sz="0" w:space="0" w:color="auto"/>
            <w:right w:val="none" w:sz="0" w:space="0" w:color="auto"/>
          </w:divBdr>
        </w:div>
      </w:divsChild>
    </w:div>
    <w:div w:id="603459902">
      <w:bodyDiv w:val="1"/>
      <w:marLeft w:val="0"/>
      <w:marRight w:val="0"/>
      <w:marTop w:val="0"/>
      <w:marBottom w:val="0"/>
      <w:divBdr>
        <w:top w:val="none" w:sz="0" w:space="0" w:color="auto"/>
        <w:left w:val="none" w:sz="0" w:space="0" w:color="auto"/>
        <w:bottom w:val="none" w:sz="0" w:space="0" w:color="auto"/>
        <w:right w:val="none" w:sz="0" w:space="0" w:color="auto"/>
      </w:divBdr>
      <w:divsChild>
        <w:div w:id="2012172004">
          <w:marLeft w:val="0"/>
          <w:marRight w:val="0"/>
          <w:marTop w:val="0"/>
          <w:marBottom w:val="0"/>
          <w:divBdr>
            <w:top w:val="none" w:sz="0" w:space="0" w:color="auto"/>
            <w:left w:val="none" w:sz="0" w:space="0" w:color="auto"/>
            <w:bottom w:val="none" w:sz="0" w:space="0" w:color="auto"/>
            <w:right w:val="none" w:sz="0" w:space="0" w:color="auto"/>
          </w:divBdr>
        </w:div>
      </w:divsChild>
    </w:div>
    <w:div w:id="618606852">
      <w:bodyDiv w:val="1"/>
      <w:marLeft w:val="0"/>
      <w:marRight w:val="0"/>
      <w:marTop w:val="0"/>
      <w:marBottom w:val="0"/>
      <w:divBdr>
        <w:top w:val="none" w:sz="0" w:space="0" w:color="auto"/>
        <w:left w:val="none" w:sz="0" w:space="0" w:color="auto"/>
        <w:bottom w:val="none" w:sz="0" w:space="0" w:color="auto"/>
        <w:right w:val="none" w:sz="0" w:space="0" w:color="auto"/>
      </w:divBdr>
    </w:div>
    <w:div w:id="631717697">
      <w:bodyDiv w:val="1"/>
      <w:marLeft w:val="0"/>
      <w:marRight w:val="0"/>
      <w:marTop w:val="0"/>
      <w:marBottom w:val="0"/>
      <w:divBdr>
        <w:top w:val="none" w:sz="0" w:space="0" w:color="auto"/>
        <w:left w:val="none" w:sz="0" w:space="0" w:color="auto"/>
        <w:bottom w:val="none" w:sz="0" w:space="0" w:color="auto"/>
        <w:right w:val="none" w:sz="0" w:space="0" w:color="auto"/>
      </w:divBdr>
    </w:div>
    <w:div w:id="642731958">
      <w:marLeft w:val="0"/>
      <w:marRight w:val="0"/>
      <w:marTop w:val="0"/>
      <w:marBottom w:val="0"/>
      <w:divBdr>
        <w:top w:val="none" w:sz="0" w:space="0" w:color="auto"/>
        <w:left w:val="none" w:sz="0" w:space="0" w:color="auto"/>
        <w:bottom w:val="none" w:sz="0" w:space="0" w:color="auto"/>
        <w:right w:val="none" w:sz="0" w:space="0" w:color="auto"/>
      </w:divBdr>
    </w:div>
    <w:div w:id="649941092">
      <w:marLeft w:val="0"/>
      <w:marRight w:val="0"/>
      <w:marTop w:val="0"/>
      <w:marBottom w:val="0"/>
      <w:divBdr>
        <w:top w:val="none" w:sz="0" w:space="0" w:color="auto"/>
        <w:left w:val="none" w:sz="0" w:space="0" w:color="auto"/>
        <w:bottom w:val="none" w:sz="0" w:space="0" w:color="auto"/>
        <w:right w:val="none" w:sz="0" w:space="0" w:color="auto"/>
      </w:divBdr>
    </w:div>
    <w:div w:id="654723796">
      <w:bodyDiv w:val="1"/>
      <w:marLeft w:val="0"/>
      <w:marRight w:val="0"/>
      <w:marTop w:val="0"/>
      <w:marBottom w:val="0"/>
      <w:divBdr>
        <w:top w:val="none" w:sz="0" w:space="0" w:color="auto"/>
        <w:left w:val="none" w:sz="0" w:space="0" w:color="auto"/>
        <w:bottom w:val="none" w:sz="0" w:space="0" w:color="auto"/>
        <w:right w:val="none" w:sz="0" w:space="0" w:color="auto"/>
      </w:divBdr>
    </w:div>
    <w:div w:id="661353883">
      <w:bodyDiv w:val="1"/>
      <w:marLeft w:val="0"/>
      <w:marRight w:val="0"/>
      <w:marTop w:val="0"/>
      <w:marBottom w:val="0"/>
      <w:divBdr>
        <w:top w:val="none" w:sz="0" w:space="0" w:color="auto"/>
        <w:left w:val="none" w:sz="0" w:space="0" w:color="auto"/>
        <w:bottom w:val="none" w:sz="0" w:space="0" w:color="auto"/>
        <w:right w:val="none" w:sz="0" w:space="0" w:color="auto"/>
      </w:divBdr>
    </w:div>
    <w:div w:id="673993245">
      <w:marLeft w:val="0"/>
      <w:marRight w:val="0"/>
      <w:marTop w:val="0"/>
      <w:marBottom w:val="0"/>
      <w:divBdr>
        <w:top w:val="none" w:sz="0" w:space="0" w:color="auto"/>
        <w:left w:val="none" w:sz="0" w:space="0" w:color="auto"/>
        <w:bottom w:val="none" w:sz="0" w:space="0" w:color="auto"/>
        <w:right w:val="none" w:sz="0" w:space="0" w:color="auto"/>
      </w:divBdr>
    </w:div>
    <w:div w:id="674462121">
      <w:bodyDiv w:val="1"/>
      <w:marLeft w:val="0"/>
      <w:marRight w:val="0"/>
      <w:marTop w:val="0"/>
      <w:marBottom w:val="0"/>
      <w:divBdr>
        <w:top w:val="none" w:sz="0" w:space="0" w:color="auto"/>
        <w:left w:val="none" w:sz="0" w:space="0" w:color="auto"/>
        <w:bottom w:val="none" w:sz="0" w:space="0" w:color="auto"/>
        <w:right w:val="none" w:sz="0" w:space="0" w:color="auto"/>
      </w:divBdr>
    </w:div>
    <w:div w:id="677585424">
      <w:bodyDiv w:val="1"/>
      <w:marLeft w:val="0"/>
      <w:marRight w:val="0"/>
      <w:marTop w:val="0"/>
      <w:marBottom w:val="0"/>
      <w:divBdr>
        <w:top w:val="none" w:sz="0" w:space="0" w:color="auto"/>
        <w:left w:val="none" w:sz="0" w:space="0" w:color="auto"/>
        <w:bottom w:val="none" w:sz="0" w:space="0" w:color="auto"/>
        <w:right w:val="none" w:sz="0" w:space="0" w:color="auto"/>
      </w:divBdr>
    </w:div>
    <w:div w:id="686441786">
      <w:marLeft w:val="0"/>
      <w:marRight w:val="0"/>
      <w:marTop w:val="0"/>
      <w:marBottom w:val="0"/>
      <w:divBdr>
        <w:top w:val="none" w:sz="0" w:space="0" w:color="auto"/>
        <w:left w:val="none" w:sz="0" w:space="0" w:color="auto"/>
        <w:bottom w:val="none" w:sz="0" w:space="0" w:color="auto"/>
        <w:right w:val="none" w:sz="0" w:space="0" w:color="auto"/>
      </w:divBdr>
    </w:div>
    <w:div w:id="688797124">
      <w:bodyDiv w:val="1"/>
      <w:marLeft w:val="0"/>
      <w:marRight w:val="0"/>
      <w:marTop w:val="0"/>
      <w:marBottom w:val="0"/>
      <w:divBdr>
        <w:top w:val="none" w:sz="0" w:space="0" w:color="auto"/>
        <w:left w:val="none" w:sz="0" w:space="0" w:color="auto"/>
        <w:bottom w:val="none" w:sz="0" w:space="0" w:color="auto"/>
        <w:right w:val="none" w:sz="0" w:space="0" w:color="auto"/>
      </w:divBdr>
    </w:div>
    <w:div w:id="692154425">
      <w:bodyDiv w:val="1"/>
      <w:marLeft w:val="0"/>
      <w:marRight w:val="0"/>
      <w:marTop w:val="0"/>
      <w:marBottom w:val="0"/>
      <w:divBdr>
        <w:top w:val="none" w:sz="0" w:space="0" w:color="auto"/>
        <w:left w:val="none" w:sz="0" w:space="0" w:color="auto"/>
        <w:bottom w:val="none" w:sz="0" w:space="0" w:color="auto"/>
        <w:right w:val="none" w:sz="0" w:space="0" w:color="auto"/>
      </w:divBdr>
    </w:div>
    <w:div w:id="695157153">
      <w:bodyDiv w:val="1"/>
      <w:marLeft w:val="0"/>
      <w:marRight w:val="0"/>
      <w:marTop w:val="0"/>
      <w:marBottom w:val="0"/>
      <w:divBdr>
        <w:top w:val="none" w:sz="0" w:space="0" w:color="auto"/>
        <w:left w:val="none" w:sz="0" w:space="0" w:color="auto"/>
        <w:bottom w:val="none" w:sz="0" w:space="0" w:color="auto"/>
        <w:right w:val="none" w:sz="0" w:space="0" w:color="auto"/>
      </w:divBdr>
    </w:div>
    <w:div w:id="699471728">
      <w:bodyDiv w:val="1"/>
      <w:marLeft w:val="0"/>
      <w:marRight w:val="0"/>
      <w:marTop w:val="0"/>
      <w:marBottom w:val="0"/>
      <w:divBdr>
        <w:top w:val="none" w:sz="0" w:space="0" w:color="auto"/>
        <w:left w:val="none" w:sz="0" w:space="0" w:color="auto"/>
        <w:bottom w:val="none" w:sz="0" w:space="0" w:color="auto"/>
        <w:right w:val="none" w:sz="0" w:space="0" w:color="auto"/>
      </w:divBdr>
    </w:div>
    <w:div w:id="699739345">
      <w:bodyDiv w:val="1"/>
      <w:marLeft w:val="0"/>
      <w:marRight w:val="0"/>
      <w:marTop w:val="0"/>
      <w:marBottom w:val="0"/>
      <w:divBdr>
        <w:top w:val="none" w:sz="0" w:space="0" w:color="auto"/>
        <w:left w:val="none" w:sz="0" w:space="0" w:color="auto"/>
        <w:bottom w:val="none" w:sz="0" w:space="0" w:color="auto"/>
        <w:right w:val="none" w:sz="0" w:space="0" w:color="auto"/>
      </w:divBdr>
    </w:div>
    <w:div w:id="706834212">
      <w:bodyDiv w:val="1"/>
      <w:marLeft w:val="0"/>
      <w:marRight w:val="0"/>
      <w:marTop w:val="0"/>
      <w:marBottom w:val="0"/>
      <w:divBdr>
        <w:top w:val="none" w:sz="0" w:space="0" w:color="auto"/>
        <w:left w:val="none" w:sz="0" w:space="0" w:color="auto"/>
        <w:bottom w:val="none" w:sz="0" w:space="0" w:color="auto"/>
        <w:right w:val="none" w:sz="0" w:space="0" w:color="auto"/>
      </w:divBdr>
    </w:div>
    <w:div w:id="711465259">
      <w:marLeft w:val="0"/>
      <w:marRight w:val="0"/>
      <w:marTop w:val="0"/>
      <w:marBottom w:val="0"/>
      <w:divBdr>
        <w:top w:val="none" w:sz="0" w:space="0" w:color="auto"/>
        <w:left w:val="none" w:sz="0" w:space="0" w:color="auto"/>
        <w:bottom w:val="none" w:sz="0" w:space="0" w:color="auto"/>
        <w:right w:val="none" w:sz="0" w:space="0" w:color="auto"/>
      </w:divBdr>
    </w:div>
    <w:div w:id="713965635">
      <w:marLeft w:val="0"/>
      <w:marRight w:val="0"/>
      <w:marTop w:val="0"/>
      <w:marBottom w:val="0"/>
      <w:divBdr>
        <w:top w:val="none" w:sz="0" w:space="0" w:color="auto"/>
        <w:left w:val="none" w:sz="0" w:space="0" w:color="auto"/>
        <w:bottom w:val="none" w:sz="0" w:space="0" w:color="auto"/>
        <w:right w:val="none" w:sz="0" w:space="0" w:color="auto"/>
      </w:divBdr>
    </w:div>
    <w:div w:id="718477374">
      <w:bodyDiv w:val="1"/>
      <w:marLeft w:val="0"/>
      <w:marRight w:val="0"/>
      <w:marTop w:val="0"/>
      <w:marBottom w:val="0"/>
      <w:divBdr>
        <w:top w:val="none" w:sz="0" w:space="0" w:color="auto"/>
        <w:left w:val="none" w:sz="0" w:space="0" w:color="auto"/>
        <w:bottom w:val="none" w:sz="0" w:space="0" w:color="auto"/>
        <w:right w:val="none" w:sz="0" w:space="0" w:color="auto"/>
      </w:divBdr>
      <w:divsChild>
        <w:div w:id="338049890">
          <w:marLeft w:val="0"/>
          <w:marRight w:val="0"/>
          <w:marTop w:val="0"/>
          <w:marBottom w:val="0"/>
          <w:divBdr>
            <w:top w:val="none" w:sz="0" w:space="0" w:color="auto"/>
            <w:left w:val="none" w:sz="0" w:space="0" w:color="auto"/>
            <w:bottom w:val="none" w:sz="0" w:space="0" w:color="auto"/>
            <w:right w:val="none" w:sz="0" w:space="0" w:color="auto"/>
          </w:divBdr>
          <w:divsChild>
            <w:div w:id="296224529">
              <w:marLeft w:val="0"/>
              <w:marRight w:val="0"/>
              <w:marTop w:val="0"/>
              <w:marBottom w:val="0"/>
              <w:divBdr>
                <w:top w:val="none" w:sz="0" w:space="0" w:color="auto"/>
                <w:left w:val="none" w:sz="0" w:space="0" w:color="auto"/>
                <w:bottom w:val="none" w:sz="0" w:space="0" w:color="auto"/>
                <w:right w:val="none" w:sz="0" w:space="0" w:color="auto"/>
              </w:divBdr>
              <w:divsChild>
                <w:div w:id="2002082152">
                  <w:marLeft w:val="0"/>
                  <w:marRight w:val="0"/>
                  <w:marTop w:val="0"/>
                  <w:marBottom w:val="0"/>
                  <w:divBdr>
                    <w:top w:val="none" w:sz="0" w:space="0" w:color="auto"/>
                    <w:left w:val="none" w:sz="0" w:space="0" w:color="auto"/>
                    <w:bottom w:val="none" w:sz="0" w:space="0" w:color="auto"/>
                    <w:right w:val="none" w:sz="0" w:space="0" w:color="auto"/>
                  </w:divBdr>
                  <w:divsChild>
                    <w:div w:id="1085735155">
                      <w:marLeft w:val="0"/>
                      <w:marRight w:val="0"/>
                      <w:marTop w:val="0"/>
                      <w:marBottom w:val="0"/>
                      <w:divBdr>
                        <w:top w:val="none" w:sz="0" w:space="0" w:color="auto"/>
                        <w:left w:val="none" w:sz="0" w:space="0" w:color="auto"/>
                        <w:bottom w:val="none" w:sz="0" w:space="0" w:color="auto"/>
                        <w:right w:val="none" w:sz="0" w:space="0" w:color="auto"/>
                      </w:divBdr>
                      <w:divsChild>
                        <w:div w:id="467434980">
                          <w:marLeft w:val="0"/>
                          <w:marRight w:val="0"/>
                          <w:marTop w:val="0"/>
                          <w:marBottom w:val="0"/>
                          <w:divBdr>
                            <w:top w:val="none" w:sz="0" w:space="0" w:color="auto"/>
                            <w:left w:val="none" w:sz="0" w:space="0" w:color="auto"/>
                            <w:bottom w:val="none" w:sz="0" w:space="0" w:color="auto"/>
                            <w:right w:val="none" w:sz="0" w:space="0" w:color="auto"/>
                          </w:divBdr>
                          <w:divsChild>
                            <w:div w:id="1941647334">
                              <w:marLeft w:val="0"/>
                              <w:marRight w:val="0"/>
                              <w:marTop w:val="0"/>
                              <w:marBottom w:val="0"/>
                              <w:divBdr>
                                <w:top w:val="none" w:sz="0" w:space="0" w:color="auto"/>
                                <w:left w:val="none" w:sz="0" w:space="0" w:color="auto"/>
                                <w:bottom w:val="none" w:sz="0" w:space="0" w:color="auto"/>
                                <w:right w:val="none" w:sz="0" w:space="0" w:color="auto"/>
                              </w:divBdr>
                              <w:divsChild>
                                <w:div w:id="476804834">
                                  <w:marLeft w:val="0"/>
                                  <w:marRight w:val="0"/>
                                  <w:marTop w:val="0"/>
                                  <w:marBottom w:val="0"/>
                                  <w:divBdr>
                                    <w:top w:val="none" w:sz="0" w:space="0" w:color="auto"/>
                                    <w:left w:val="none" w:sz="0" w:space="0" w:color="auto"/>
                                    <w:bottom w:val="none" w:sz="0" w:space="0" w:color="auto"/>
                                    <w:right w:val="none" w:sz="0" w:space="0" w:color="auto"/>
                                  </w:divBdr>
                                  <w:divsChild>
                                    <w:div w:id="1324894531">
                                      <w:marLeft w:val="0"/>
                                      <w:marRight w:val="0"/>
                                      <w:marTop w:val="0"/>
                                      <w:marBottom w:val="0"/>
                                      <w:divBdr>
                                        <w:top w:val="none" w:sz="0" w:space="0" w:color="auto"/>
                                        <w:left w:val="none" w:sz="0" w:space="0" w:color="auto"/>
                                        <w:bottom w:val="none" w:sz="0" w:space="0" w:color="auto"/>
                                        <w:right w:val="none" w:sz="0" w:space="0" w:color="auto"/>
                                      </w:divBdr>
                                      <w:divsChild>
                                        <w:div w:id="1327900486">
                                          <w:marLeft w:val="0"/>
                                          <w:marRight w:val="0"/>
                                          <w:marTop w:val="0"/>
                                          <w:marBottom w:val="0"/>
                                          <w:divBdr>
                                            <w:top w:val="none" w:sz="0" w:space="0" w:color="auto"/>
                                            <w:left w:val="none" w:sz="0" w:space="0" w:color="auto"/>
                                            <w:bottom w:val="none" w:sz="0" w:space="0" w:color="auto"/>
                                            <w:right w:val="none" w:sz="0" w:space="0" w:color="auto"/>
                                          </w:divBdr>
                                          <w:divsChild>
                                            <w:div w:id="1908228773">
                                              <w:marLeft w:val="0"/>
                                              <w:marRight w:val="0"/>
                                              <w:marTop w:val="0"/>
                                              <w:marBottom w:val="0"/>
                                              <w:divBdr>
                                                <w:top w:val="none" w:sz="0" w:space="0" w:color="auto"/>
                                                <w:left w:val="none" w:sz="0" w:space="0" w:color="auto"/>
                                                <w:bottom w:val="none" w:sz="0" w:space="0" w:color="auto"/>
                                                <w:right w:val="none" w:sz="0" w:space="0" w:color="auto"/>
                                              </w:divBdr>
                                              <w:divsChild>
                                                <w:div w:id="2059670072">
                                                  <w:marLeft w:val="0"/>
                                                  <w:marRight w:val="0"/>
                                                  <w:marTop w:val="0"/>
                                                  <w:marBottom w:val="0"/>
                                                  <w:divBdr>
                                                    <w:top w:val="none" w:sz="0" w:space="0" w:color="auto"/>
                                                    <w:left w:val="none" w:sz="0" w:space="0" w:color="auto"/>
                                                    <w:bottom w:val="none" w:sz="0" w:space="0" w:color="auto"/>
                                                    <w:right w:val="none" w:sz="0" w:space="0" w:color="auto"/>
                                                  </w:divBdr>
                                                  <w:divsChild>
                                                    <w:div w:id="871915073">
                                                      <w:marLeft w:val="0"/>
                                                      <w:marRight w:val="0"/>
                                                      <w:marTop w:val="0"/>
                                                      <w:marBottom w:val="0"/>
                                                      <w:divBdr>
                                                        <w:top w:val="none" w:sz="0" w:space="0" w:color="auto"/>
                                                        <w:left w:val="none" w:sz="0" w:space="0" w:color="auto"/>
                                                        <w:bottom w:val="none" w:sz="0" w:space="0" w:color="auto"/>
                                                        <w:right w:val="none" w:sz="0" w:space="0" w:color="auto"/>
                                                      </w:divBdr>
                                                      <w:divsChild>
                                                        <w:div w:id="677150680">
                                                          <w:marLeft w:val="0"/>
                                                          <w:marRight w:val="0"/>
                                                          <w:marTop w:val="0"/>
                                                          <w:marBottom w:val="0"/>
                                                          <w:divBdr>
                                                            <w:top w:val="none" w:sz="0" w:space="0" w:color="auto"/>
                                                            <w:left w:val="none" w:sz="0" w:space="0" w:color="auto"/>
                                                            <w:bottom w:val="none" w:sz="0" w:space="0" w:color="auto"/>
                                                            <w:right w:val="none" w:sz="0" w:space="0" w:color="auto"/>
                                                          </w:divBdr>
                                                          <w:divsChild>
                                                            <w:div w:id="1993093141">
                                                              <w:marLeft w:val="0"/>
                                                              <w:marRight w:val="0"/>
                                                              <w:marTop w:val="0"/>
                                                              <w:marBottom w:val="0"/>
                                                              <w:divBdr>
                                                                <w:top w:val="none" w:sz="0" w:space="0" w:color="auto"/>
                                                                <w:left w:val="none" w:sz="0" w:space="0" w:color="auto"/>
                                                                <w:bottom w:val="none" w:sz="0" w:space="0" w:color="auto"/>
                                                                <w:right w:val="none" w:sz="0" w:space="0" w:color="auto"/>
                                                              </w:divBdr>
                                                              <w:divsChild>
                                                                <w:div w:id="1200360669">
                                                                  <w:marLeft w:val="0"/>
                                                                  <w:marRight w:val="0"/>
                                                                  <w:marTop w:val="0"/>
                                                                  <w:marBottom w:val="0"/>
                                                                  <w:divBdr>
                                                                    <w:top w:val="none" w:sz="0" w:space="0" w:color="auto"/>
                                                                    <w:left w:val="none" w:sz="0" w:space="0" w:color="auto"/>
                                                                    <w:bottom w:val="none" w:sz="0" w:space="0" w:color="auto"/>
                                                                    <w:right w:val="none" w:sz="0" w:space="0" w:color="auto"/>
                                                                  </w:divBdr>
                                                                  <w:divsChild>
                                                                    <w:div w:id="1035929959">
                                                                      <w:marLeft w:val="0"/>
                                                                      <w:marRight w:val="0"/>
                                                                      <w:marTop w:val="0"/>
                                                                      <w:marBottom w:val="0"/>
                                                                      <w:divBdr>
                                                                        <w:top w:val="none" w:sz="0" w:space="0" w:color="auto"/>
                                                                        <w:left w:val="none" w:sz="0" w:space="0" w:color="auto"/>
                                                                        <w:bottom w:val="none" w:sz="0" w:space="0" w:color="auto"/>
                                                                        <w:right w:val="none" w:sz="0" w:space="0" w:color="auto"/>
                                                                      </w:divBdr>
                                                                      <w:divsChild>
                                                                        <w:div w:id="1986081193">
                                                                          <w:marLeft w:val="0"/>
                                                                          <w:marRight w:val="0"/>
                                                                          <w:marTop w:val="0"/>
                                                                          <w:marBottom w:val="0"/>
                                                                          <w:divBdr>
                                                                            <w:top w:val="none" w:sz="0" w:space="0" w:color="auto"/>
                                                                            <w:left w:val="none" w:sz="0" w:space="0" w:color="auto"/>
                                                                            <w:bottom w:val="none" w:sz="0" w:space="0" w:color="auto"/>
                                                                            <w:right w:val="none" w:sz="0" w:space="0" w:color="auto"/>
                                                                          </w:divBdr>
                                                                          <w:divsChild>
                                                                            <w:div w:id="2031638304">
                                                                              <w:marLeft w:val="0"/>
                                                                              <w:marRight w:val="0"/>
                                                                              <w:marTop w:val="0"/>
                                                                              <w:marBottom w:val="0"/>
                                                                              <w:divBdr>
                                                                                <w:top w:val="none" w:sz="0" w:space="0" w:color="auto"/>
                                                                                <w:left w:val="none" w:sz="0" w:space="0" w:color="auto"/>
                                                                                <w:bottom w:val="none" w:sz="0" w:space="0" w:color="auto"/>
                                                                                <w:right w:val="none" w:sz="0" w:space="0" w:color="auto"/>
                                                                              </w:divBdr>
                                                                              <w:divsChild>
                                                                                <w:div w:id="2019261842">
                                                                                  <w:marLeft w:val="0"/>
                                                                                  <w:marRight w:val="0"/>
                                                                                  <w:marTop w:val="0"/>
                                                                                  <w:marBottom w:val="0"/>
                                                                                  <w:divBdr>
                                                                                    <w:top w:val="none" w:sz="0" w:space="0" w:color="auto"/>
                                                                                    <w:left w:val="none" w:sz="0" w:space="0" w:color="auto"/>
                                                                                    <w:bottom w:val="none" w:sz="0" w:space="0" w:color="auto"/>
                                                                                    <w:right w:val="none" w:sz="0" w:space="0" w:color="auto"/>
                                                                                  </w:divBdr>
                                                                                  <w:divsChild>
                                                                                    <w:div w:id="1141926879">
                                                                                      <w:marLeft w:val="0"/>
                                                                                      <w:marRight w:val="0"/>
                                                                                      <w:marTop w:val="0"/>
                                                                                      <w:marBottom w:val="0"/>
                                                                                      <w:divBdr>
                                                                                        <w:top w:val="none" w:sz="0" w:space="0" w:color="auto"/>
                                                                                        <w:left w:val="none" w:sz="0" w:space="0" w:color="auto"/>
                                                                                        <w:bottom w:val="none" w:sz="0" w:space="0" w:color="auto"/>
                                                                                        <w:right w:val="none" w:sz="0" w:space="0" w:color="auto"/>
                                                                                      </w:divBdr>
                                                                                      <w:divsChild>
                                                                                        <w:div w:id="206264274">
                                                                                          <w:marLeft w:val="0"/>
                                                                                          <w:marRight w:val="0"/>
                                                                                          <w:marTop w:val="0"/>
                                                                                          <w:marBottom w:val="0"/>
                                                                                          <w:divBdr>
                                                                                            <w:top w:val="none" w:sz="0" w:space="0" w:color="auto"/>
                                                                                            <w:left w:val="none" w:sz="0" w:space="0" w:color="auto"/>
                                                                                            <w:bottom w:val="none" w:sz="0" w:space="0" w:color="auto"/>
                                                                                            <w:right w:val="none" w:sz="0" w:space="0" w:color="auto"/>
                                                                                          </w:divBdr>
                                                                                          <w:divsChild>
                                                                                            <w:div w:id="1219393821">
                                                                                              <w:marLeft w:val="0"/>
                                                                                              <w:marRight w:val="0"/>
                                                                                              <w:marTop w:val="0"/>
                                                                                              <w:marBottom w:val="0"/>
                                                                                              <w:divBdr>
                                                                                                <w:top w:val="none" w:sz="0" w:space="0" w:color="auto"/>
                                                                                                <w:left w:val="none" w:sz="0" w:space="0" w:color="auto"/>
                                                                                                <w:bottom w:val="none" w:sz="0" w:space="0" w:color="auto"/>
                                                                                                <w:right w:val="none" w:sz="0" w:space="0" w:color="auto"/>
                                                                                              </w:divBdr>
                                                                                              <w:divsChild>
                                                                                                <w:div w:id="15760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666618">
      <w:bodyDiv w:val="1"/>
      <w:marLeft w:val="0"/>
      <w:marRight w:val="0"/>
      <w:marTop w:val="0"/>
      <w:marBottom w:val="0"/>
      <w:divBdr>
        <w:top w:val="none" w:sz="0" w:space="0" w:color="auto"/>
        <w:left w:val="none" w:sz="0" w:space="0" w:color="auto"/>
        <w:bottom w:val="none" w:sz="0" w:space="0" w:color="auto"/>
        <w:right w:val="none" w:sz="0" w:space="0" w:color="auto"/>
      </w:divBdr>
    </w:div>
    <w:div w:id="720061082">
      <w:bodyDiv w:val="1"/>
      <w:marLeft w:val="0"/>
      <w:marRight w:val="0"/>
      <w:marTop w:val="0"/>
      <w:marBottom w:val="0"/>
      <w:divBdr>
        <w:top w:val="none" w:sz="0" w:space="0" w:color="auto"/>
        <w:left w:val="none" w:sz="0" w:space="0" w:color="auto"/>
        <w:bottom w:val="none" w:sz="0" w:space="0" w:color="auto"/>
        <w:right w:val="none" w:sz="0" w:space="0" w:color="auto"/>
      </w:divBdr>
    </w:div>
    <w:div w:id="727846785">
      <w:marLeft w:val="0"/>
      <w:marRight w:val="0"/>
      <w:marTop w:val="0"/>
      <w:marBottom w:val="0"/>
      <w:divBdr>
        <w:top w:val="none" w:sz="0" w:space="0" w:color="auto"/>
        <w:left w:val="none" w:sz="0" w:space="0" w:color="auto"/>
        <w:bottom w:val="none" w:sz="0" w:space="0" w:color="auto"/>
        <w:right w:val="none" w:sz="0" w:space="0" w:color="auto"/>
      </w:divBdr>
    </w:div>
    <w:div w:id="736634100">
      <w:marLeft w:val="0"/>
      <w:marRight w:val="0"/>
      <w:marTop w:val="0"/>
      <w:marBottom w:val="0"/>
      <w:divBdr>
        <w:top w:val="none" w:sz="0" w:space="0" w:color="auto"/>
        <w:left w:val="none" w:sz="0" w:space="0" w:color="auto"/>
        <w:bottom w:val="none" w:sz="0" w:space="0" w:color="auto"/>
        <w:right w:val="none" w:sz="0" w:space="0" w:color="auto"/>
      </w:divBdr>
    </w:div>
    <w:div w:id="748427807">
      <w:bodyDiv w:val="1"/>
      <w:marLeft w:val="0"/>
      <w:marRight w:val="0"/>
      <w:marTop w:val="0"/>
      <w:marBottom w:val="0"/>
      <w:divBdr>
        <w:top w:val="none" w:sz="0" w:space="0" w:color="auto"/>
        <w:left w:val="none" w:sz="0" w:space="0" w:color="auto"/>
        <w:bottom w:val="none" w:sz="0" w:space="0" w:color="auto"/>
        <w:right w:val="none" w:sz="0" w:space="0" w:color="auto"/>
      </w:divBdr>
      <w:divsChild>
        <w:div w:id="1599799591">
          <w:marLeft w:val="0"/>
          <w:marRight w:val="0"/>
          <w:marTop w:val="0"/>
          <w:marBottom w:val="0"/>
          <w:divBdr>
            <w:top w:val="none" w:sz="0" w:space="0" w:color="auto"/>
            <w:left w:val="none" w:sz="0" w:space="0" w:color="auto"/>
            <w:bottom w:val="none" w:sz="0" w:space="0" w:color="auto"/>
            <w:right w:val="none" w:sz="0" w:space="0" w:color="auto"/>
          </w:divBdr>
          <w:divsChild>
            <w:div w:id="631055488">
              <w:marLeft w:val="0"/>
              <w:marRight w:val="0"/>
              <w:marTop w:val="0"/>
              <w:marBottom w:val="0"/>
              <w:divBdr>
                <w:top w:val="none" w:sz="0" w:space="0" w:color="auto"/>
                <w:left w:val="none" w:sz="0" w:space="0" w:color="auto"/>
                <w:bottom w:val="none" w:sz="0" w:space="0" w:color="auto"/>
                <w:right w:val="none" w:sz="0" w:space="0" w:color="auto"/>
              </w:divBdr>
              <w:divsChild>
                <w:div w:id="2087991688">
                  <w:marLeft w:val="0"/>
                  <w:marRight w:val="0"/>
                  <w:marTop w:val="0"/>
                  <w:marBottom w:val="0"/>
                  <w:divBdr>
                    <w:top w:val="none" w:sz="0" w:space="0" w:color="auto"/>
                    <w:left w:val="none" w:sz="0" w:space="0" w:color="auto"/>
                    <w:bottom w:val="none" w:sz="0" w:space="0" w:color="auto"/>
                    <w:right w:val="none" w:sz="0" w:space="0" w:color="auto"/>
                  </w:divBdr>
                  <w:divsChild>
                    <w:div w:id="194469127">
                      <w:marLeft w:val="0"/>
                      <w:marRight w:val="0"/>
                      <w:marTop w:val="0"/>
                      <w:marBottom w:val="0"/>
                      <w:divBdr>
                        <w:top w:val="none" w:sz="0" w:space="0" w:color="auto"/>
                        <w:left w:val="none" w:sz="0" w:space="0" w:color="auto"/>
                        <w:bottom w:val="none" w:sz="0" w:space="0" w:color="auto"/>
                        <w:right w:val="none" w:sz="0" w:space="0" w:color="auto"/>
                      </w:divBdr>
                      <w:divsChild>
                        <w:div w:id="18335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312240">
      <w:marLeft w:val="0"/>
      <w:marRight w:val="0"/>
      <w:marTop w:val="0"/>
      <w:marBottom w:val="0"/>
      <w:divBdr>
        <w:top w:val="none" w:sz="0" w:space="0" w:color="auto"/>
        <w:left w:val="none" w:sz="0" w:space="0" w:color="auto"/>
        <w:bottom w:val="none" w:sz="0" w:space="0" w:color="auto"/>
        <w:right w:val="none" w:sz="0" w:space="0" w:color="auto"/>
      </w:divBdr>
    </w:div>
    <w:div w:id="757142826">
      <w:marLeft w:val="0"/>
      <w:marRight w:val="0"/>
      <w:marTop w:val="0"/>
      <w:marBottom w:val="0"/>
      <w:divBdr>
        <w:top w:val="none" w:sz="0" w:space="0" w:color="auto"/>
        <w:left w:val="none" w:sz="0" w:space="0" w:color="auto"/>
        <w:bottom w:val="none" w:sz="0" w:space="0" w:color="auto"/>
        <w:right w:val="none" w:sz="0" w:space="0" w:color="auto"/>
      </w:divBdr>
    </w:div>
    <w:div w:id="768307969">
      <w:marLeft w:val="0"/>
      <w:marRight w:val="0"/>
      <w:marTop w:val="0"/>
      <w:marBottom w:val="0"/>
      <w:divBdr>
        <w:top w:val="none" w:sz="0" w:space="0" w:color="auto"/>
        <w:left w:val="none" w:sz="0" w:space="0" w:color="auto"/>
        <w:bottom w:val="none" w:sz="0" w:space="0" w:color="auto"/>
        <w:right w:val="none" w:sz="0" w:space="0" w:color="auto"/>
      </w:divBdr>
    </w:div>
    <w:div w:id="776100761">
      <w:marLeft w:val="0"/>
      <w:marRight w:val="0"/>
      <w:marTop w:val="0"/>
      <w:marBottom w:val="0"/>
      <w:divBdr>
        <w:top w:val="none" w:sz="0" w:space="0" w:color="auto"/>
        <w:left w:val="none" w:sz="0" w:space="0" w:color="auto"/>
        <w:bottom w:val="none" w:sz="0" w:space="0" w:color="auto"/>
        <w:right w:val="none" w:sz="0" w:space="0" w:color="auto"/>
      </w:divBdr>
    </w:div>
    <w:div w:id="778454387">
      <w:bodyDiv w:val="1"/>
      <w:marLeft w:val="0"/>
      <w:marRight w:val="0"/>
      <w:marTop w:val="0"/>
      <w:marBottom w:val="0"/>
      <w:divBdr>
        <w:top w:val="none" w:sz="0" w:space="0" w:color="auto"/>
        <w:left w:val="none" w:sz="0" w:space="0" w:color="auto"/>
        <w:bottom w:val="none" w:sz="0" w:space="0" w:color="auto"/>
        <w:right w:val="none" w:sz="0" w:space="0" w:color="auto"/>
      </w:divBdr>
    </w:div>
    <w:div w:id="803238706">
      <w:bodyDiv w:val="1"/>
      <w:marLeft w:val="0"/>
      <w:marRight w:val="0"/>
      <w:marTop w:val="0"/>
      <w:marBottom w:val="0"/>
      <w:divBdr>
        <w:top w:val="none" w:sz="0" w:space="0" w:color="auto"/>
        <w:left w:val="none" w:sz="0" w:space="0" w:color="auto"/>
        <w:bottom w:val="none" w:sz="0" w:space="0" w:color="auto"/>
        <w:right w:val="none" w:sz="0" w:space="0" w:color="auto"/>
      </w:divBdr>
    </w:div>
    <w:div w:id="806515069">
      <w:bodyDiv w:val="1"/>
      <w:marLeft w:val="0"/>
      <w:marRight w:val="0"/>
      <w:marTop w:val="0"/>
      <w:marBottom w:val="0"/>
      <w:divBdr>
        <w:top w:val="none" w:sz="0" w:space="0" w:color="auto"/>
        <w:left w:val="none" w:sz="0" w:space="0" w:color="auto"/>
        <w:bottom w:val="none" w:sz="0" w:space="0" w:color="auto"/>
        <w:right w:val="none" w:sz="0" w:space="0" w:color="auto"/>
      </w:divBdr>
    </w:div>
    <w:div w:id="809128947">
      <w:bodyDiv w:val="1"/>
      <w:marLeft w:val="0"/>
      <w:marRight w:val="0"/>
      <w:marTop w:val="0"/>
      <w:marBottom w:val="0"/>
      <w:divBdr>
        <w:top w:val="none" w:sz="0" w:space="0" w:color="auto"/>
        <w:left w:val="none" w:sz="0" w:space="0" w:color="auto"/>
        <w:bottom w:val="none" w:sz="0" w:space="0" w:color="auto"/>
        <w:right w:val="none" w:sz="0" w:space="0" w:color="auto"/>
      </w:divBdr>
    </w:div>
    <w:div w:id="822741523">
      <w:bodyDiv w:val="1"/>
      <w:marLeft w:val="0"/>
      <w:marRight w:val="0"/>
      <w:marTop w:val="0"/>
      <w:marBottom w:val="0"/>
      <w:divBdr>
        <w:top w:val="none" w:sz="0" w:space="0" w:color="auto"/>
        <w:left w:val="none" w:sz="0" w:space="0" w:color="auto"/>
        <w:bottom w:val="none" w:sz="0" w:space="0" w:color="auto"/>
        <w:right w:val="none" w:sz="0" w:space="0" w:color="auto"/>
      </w:divBdr>
      <w:divsChild>
        <w:div w:id="24523549">
          <w:marLeft w:val="0"/>
          <w:marRight w:val="0"/>
          <w:marTop w:val="0"/>
          <w:marBottom w:val="0"/>
          <w:divBdr>
            <w:top w:val="none" w:sz="0" w:space="0" w:color="auto"/>
            <w:left w:val="none" w:sz="0" w:space="0" w:color="auto"/>
            <w:bottom w:val="none" w:sz="0" w:space="0" w:color="auto"/>
            <w:right w:val="none" w:sz="0" w:space="0" w:color="auto"/>
          </w:divBdr>
        </w:div>
        <w:div w:id="255213490">
          <w:marLeft w:val="0"/>
          <w:marRight w:val="0"/>
          <w:marTop w:val="0"/>
          <w:marBottom w:val="0"/>
          <w:divBdr>
            <w:top w:val="none" w:sz="0" w:space="0" w:color="auto"/>
            <w:left w:val="none" w:sz="0" w:space="0" w:color="auto"/>
            <w:bottom w:val="none" w:sz="0" w:space="0" w:color="auto"/>
            <w:right w:val="none" w:sz="0" w:space="0" w:color="auto"/>
          </w:divBdr>
        </w:div>
        <w:div w:id="663095179">
          <w:marLeft w:val="0"/>
          <w:marRight w:val="0"/>
          <w:marTop w:val="0"/>
          <w:marBottom w:val="0"/>
          <w:divBdr>
            <w:top w:val="none" w:sz="0" w:space="0" w:color="auto"/>
            <w:left w:val="none" w:sz="0" w:space="0" w:color="auto"/>
            <w:bottom w:val="none" w:sz="0" w:space="0" w:color="auto"/>
            <w:right w:val="none" w:sz="0" w:space="0" w:color="auto"/>
          </w:divBdr>
        </w:div>
        <w:div w:id="817843142">
          <w:marLeft w:val="0"/>
          <w:marRight w:val="0"/>
          <w:marTop w:val="0"/>
          <w:marBottom w:val="0"/>
          <w:divBdr>
            <w:top w:val="none" w:sz="0" w:space="0" w:color="auto"/>
            <w:left w:val="none" w:sz="0" w:space="0" w:color="auto"/>
            <w:bottom w:val="none" w:sz="0" w:space="0" w:color="auto"/>
            <w:right w:val="none" w:sz="0" w:space="0" w:color="auto"/>
          </w:divBdr>
        </w:div>
        <w:div w:id="889919580">
          <w:marLeft w:val="0"/>
          <w:marRight w:val="0"/>
          <w:marTop w:val="0"/>
          <w:marBottom w:val="0"/>
          <w:divBdr>
            <w:top w:val="none" w:sz="0" w:space="0" w:color="auto"/>
            <w:left w:val="none" w:sz="0" w:space="0" w:color="auto"/>
            <w:bottom w:val="none" w:sz="0" w:space="0" w:color="auto"/>
            <w:right w:val="none" w:sz="0" w:space="0" w:color="auto"/>
          </w:divBdr>
        </w:div>
        <w:div w:id="1509905680">
          <w:marLeft w:val="0"/>
          <w:marRight w:val="0"/>
          <w:marTop w:val="0"/>
          <w:marBottom w:val="0"/>
          <w:divBdr>
            <w:top w:val="none" w:sz="0" w:space="0" w:color="auto"/>
            <w:left w:val="none" w:sz="0" w:space="0" w:color="auto"/>
            <w:bottom w:val="none" w:sz="0" w:space="0" w:color="auto"/>
            <w:right w:val="none" w:sz="0" w:space="0" w:color="auto"/>
          </w:divBdr>
        </w:div>
        <w:div w:id="1941912198">
          <w:marLeft w:val="0"/>
          <w:marRight w:val="0"/>
          <w:marTop w:val="0"/>
          <w:marBottom w:val="0"/>
          <w:divBdr>
            <w:top w:val="none" w:sz="0" w:space="0" w:color="auto"/>
            <w:left w:val="none" w:sz="0" w:space="0" w:color="auto"/>
            <w:bottom w:val="none" w:sz="0" w:space="0" w:color="auto"/>
            <w:right w:val="none" w:sz="0" w:space="0" w:color="auto"/>
          </w:divBdr>
        </w:div>
        <w:div w:id="2041078896">
          <w:marLeft w:val="0"/>
          <w:marRight w:val="0"/>
          <w:marTop w:val="0"/>
          <w:marBottom w:val="0"/>
          <w:divBdr>
            <w:top w:val="none" w:sz="0" w:space="0" w:color="auto"/>
            <w:left w:val="none" w:sz="0" w:space="0" w:color="auto"/>
            <w:bottom w:val="none" w:sz="0" w:space="0" w:color="auto"/>
            <w:right w:val="none" w:sz="0" w:space="0" w:color="auto"/>
          </w:divBdr>
        </w:div>
      </w:divsChild>
    </w:div>
    <w:div w:id="832067614">
      <w:bodyDiv w:val="1"/>
      <w:marLeft w:val="0"/>
      <w:marRight w:val="0"/>
      <w:marTop w:val="0"/>
      <w:marBottom w:val="0"/>
      <w:divBdr>
        <w:top w:val="none" w:sz="0" w:space="0" w:color="auto"/>
        <w:left w:val="none" w:sz="0" w:space="0" w:color="auto"/>
        <w:bottom w:val="none" w:sz="0" w:space="0" w:color="auto"/>
        <w:right w:val="none" w:sz="0" w:space="0" w:color="auto"/>
      </w:divBdr>
    </w:div>
    <w:div w:id="835414773">
      <w:bodyDiv w:val="1"/>
      <w:marLeft w:val="0"/>
      <w:marRight w:val="0"/>
      <w:marTop w:val="0"/>
      <w:marBottom w:val="0"/>
      <w:divBdr>
        <w:top w:val="none" w:sz="0" w:space="0" w:color="auto"/>
        <w:left w:val="none" w:sz="0" w:space="0" w:color="auto"/>
        <w:bottom w:val="none" w:sz="0" w:space="0" w:color="auto"/>
        <w:right w:val="none" w:sz="0" w:space="0" w:color="auto"/>
      </w:divBdr>
    </w:div>
    <w:div w:id="844244540">
      <w:bodyDiv w:val="1"/>
      <w:marLeft w:val="0"/>
      <w:marRight w:val="0"/>
      <w:marTop w:val="0"/>
      <w:marBottom w:val="0"/>
      <w:divBdr>
        <w:top w:val="none" w:sz="0" w:space="0" w:color="auto"/>
        <w:left w:val="none" w:sz="0" w:space="0" w:color="auto"/>
        <w:bottom w:val="none" w:sz="0" w:space="0" w:color="auto"/>
        <w:right w:val="none" w:sz="0" w:space="0" w:color="auto"/>
      </w:divBdr>
    </w:div>
    <w:div w:id="847986515">
      <w:bodyDiv w:val="1"/>
      <w:marLeft w:val="0"/>
      <w:marRight w:val="0"/>
      <w:marTop w:val="0"/>
      <w:marBottom w:val="0"/>
      <w:divBdr>
        <w:top w:val="none" w:sz="0" w:space="0" w:color="auto"/>
        <w:left w:val="none" w:sz="0" w:space="0" w:color="auto"/>
        <w:bottom w:val="none" w:sz="0" w:space="0" w:color="auto"/>
        <w:right w:val="none" w:sz="0" w:space="0" w:color="auto"/>
      </w:divBdr>
      <w:divsChild>
        <w:div w:id="561600473">
          <w:marLeft w:val="0"/>
          <w:marRight w:val="0"/>
          <w:marTop w:val="0"/>
          <w:marBottom w:val="0"/>
          <w:divBdr>
            <w:top w:val="none" w:sz="0" w:space="0" w:color="auto"/>
            <w:left w:val="none" w:sz="0" w:space="0" w:color="auto"/>
            <w:bottom w:val="none" w:sz="0" w:space="0" w:color="auto"/>
            <w:right w:val="none" w:sz="0" w:space="0" w:color="auto"/>
          </w:divBdr>
          <w:divsChild>
            <w:div w:id="159736693">
              <w:marLeft w:val="60"/>
              <w:marRight w:val="0"/>
              <w:marTop w:val="60"/>
              <w:marBottom w:val="0"/>
              <w:divBdr>
                <w:top w:val="none" w:sz="0" w:space="0" w:color="auto"/>
                <w:left w:val="none" w:sz="0" w:space="0" w:color="auto"/>
                <w:bottom w:val="none" w:sz="0" w:space="0" w:color="auto"/>
                <w:right w:val="none" w:sz="0" w:space="0" w:color="auto"/>
              </w:divBdr>
              <w:divsChild>
                <w:div w:id="2996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41629">
          <w:marLeft w:val="855"/>
          <w:marRight w:val="0"/>
          <w:marTop w:val="0"/>
          <w:marBottom w:val="0"/>
          <w:divBdr>
            <w:top w:val="none" w:sz="0" w:space="0" w:color="auto"/>
            <w:left w:val="none" w:sz="0" w:space="0" w:color="auto"/>
            <w:bottom w:val="none" w:sz="0" w:space="0" w:color="auto"/>
            <w:right w:val="none" w:sz="0" w:space="0" w:color="auto"/>
          </w:divBdr>
          <w:divsChild>
            <w:div w:id="1590046459">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 w:id="848061625">
      <w:bodyDiv w:val="1"/>
      <w:marLeft w:val="0"/>
      <w:marRight w:val="0"/>
      <w:marTop w:val="0"/>
      <w:marBottom w:val="0"/>
      <w:divBdr>
        <w:top w:val="none" w:sz="0" w:space="0" w:color="auto"/>
        <w:left w:val="none" w:sz="0" w:space="0" w:color="auto"/>
        <w:bottom w:val="none" w:sz="0" w:space="0" w:color="auto"/>
        <w:right w:val="none" w:sz="0" w:space="0" w:color="auto"/>
      </w:divBdr>
      <w:divsChild>
        <w:div w:id="968164367">
          <w:marLeft w:val="0"/>
          <w:marRight w:val="0"/>
          <w:marTop w:val="0"/>
          <w:marBottom w:val="0"/>
          <w:divBdr>
            <w:top w:val="none" w:sz="0" w:space="0" w:color="auto"/>
            <w:left w:val="none" w:sz="0" w:space="0" w:color="auto"/>
            <w:bottom w:val="none" w:sz="0" w:space="0" w:color="auto"/>
            <w:right w:val="none" w:sz="0" w:space="0" w:color="auto"/>
          </w:divBdr>
        </w:div>
      </w:divsChild>
    </w:div>
    <w:div w:id="850802633">
      <w:marLeft w:val="0"/>
      <w:marRight w:val="0"/>
      <w:marTop w:val="0"/>
      <w:marBottom w:val="0"/>
      <w:divBdr>
        <w:top w:val="none" w:sz="0" w:space="0" w:color="auto"/>
        <w:left w:val="none" w:sz="0" w:space="0" w:color="auto"/>
        <w:bottom w:val="none" w:sz="0" w:space="0" w:color="auto"/>
        <w:right w:val="none" w:sz="0" w:space="0" w:color="auto"/>
      </w:divBdr>
    </w:div>
    <w:div w:id="854686051">
      <w:bodyDiv w:val="1"/>
      <w:marLeft w:val="0"/>
      <w:marRight w:val="0"/>
      <w:marTop w:val="0"/>
      <w:marBottom w:val="0"/>
      <w:divBdr>
        <w:top w:val="none" w:sz="0" w:space="0" w:color="auto"/>
        <w:left w:val="none" w:sz="0" w:space="0" w:color="auto"/>
        <w:bottom w:val="none" w:sz="0" w:space="0" w:color="auto"/>
        <w:right w:val="none" w:sz="0" w:space="0" w:color="auto"/>
      </w:divBdr>
    </w:div>
    <w:div w:id="855919958">
      <w:bodyDiv w:val="1"/>
      <w:marLeft w:val="0"/>
      <w:marRight w:val="0"/>
      <w:marTop w:val="0"/>
      <w:marBottom w:val="0"/>
      <w:divBdr>
        <w:top w:val="none" w:sz="0" w:space="0" w:color="auto"/>
        <w:left w:val="none" w:sz="0" w:space="0" w:color="auto"/>
        <w:bottom w:val="none" w:sz="0" w:space="0" w:color="auto"/>
        <w:right w:val="none" w:sz="0" w:space="0" w:color="auto"/>
      </w:divBdr>
    </w:div>
    <w:div w:id="856112681">
      <w:marLeft w:val="0"/>
      <w:marRight w:val="0"/>
      <w:marTop w:val="0"/>
      <w:marBottom w:val="0"/>
      <w:divBdr>
        <w:top w:val="none" w:sz="0" w:space="0" w:color="auto"/>
        <w:left w:val="none" w:sz="0" w:space="0" w:color="auto"/>
        <w:bottom w:val="none" w:sz="0" w:space="0" w:color="auto"/>
        <w:right w:val="none" w:sz="0" w:space="0" w:color="auto"/>
      </w:divBdr>
    </w:div>
    <w:div w:id="860751687">
      <w:bodyDiv w:val="1"/>
      <w:marLeft w:val="0"/>
      <w:marRight w:val="0"/>
      <w:marTop w:val="0"/>
      <w:marBottom w:val="0"/>
      <w:divBdr>
        <w:top w:val="none" w:sz="0" w:space="0" w:color="auto"/>
        <w:left w:val="none" w:sz="0" w:space="0" w:color="auto"/>
        <w:bottom w:val="none" w:sz="0" w:space="0" w:color="auto"/>
        <w:right w:val="none" w:sz="0" w:space="0" w:color="auto"/>
      </w:divBdr>
    </w:div>
    <w:div w:id="862477068">
      <w:bodyDiv w:val="1"/>
      <w:marLeft w:val="0"/>
      <w:marRight w:val="0"/>
      <w:marTop w:val="0"/>
      <w:marBottom w:val="0"/>
      <w:divBdr>
        <w:top w:val="none" w:sz="0" w:space="0" w:color="auto"/>
        <w:left w:val="none" w:sz="0" w:space="0" w:color="auto"/>
        <w:bottom w:val="none" w:sz="0" w:space="0" w:color="auto"/>
        <w:right w:val="none" w:sz="0" w:space="0" w:color="auto"/>
      </w:divBdr>
    </w:div>
    <w:div w:id="868757235">
      <w:marLeft w:val="0"/>
      <w:marRight w:val="0"/>
      <w:marTop w:val="0"/>
      <w:marBottom w:val="0"/>
      <w:divBdr>
        <w:top w:val="none" w:sz="0" w:space="0" w:color="auto"/>
        <w:left w:val="none" w:sz="0" w:space="0" w:color="auto"/>
        <w:bottom w:val="none" w:sz="0" w:space="0" w:color="auto"/>
        <w:right w:val="none" w:sz="0" w:space="0" w:color="auto"/>
      </w:divBdr>
    </w:div>
    <w:div w:id="874274620">
      <w:bodyDiv w:val="1"/>
      <w:marLeft w:val="0"/>
      <w:marRight w:val="0"/>
      <w:marTop w:val="0"/>
      <w:marBottom w:val="0"/>
      <w:divBdr>
        <w:top w:val="none" w:sz="0" w:space="0" w:color="auto"/>
        <w:left w:val="none" w:sz="0" w:space="0" w:color="auto"/>
        <w:bottom w:val="none" w:sz="0" w:space="0" w:color="auto"/>
        <w:right w:val="none" w:sz="0" w:space="0" w:color="auto"/>
      </w:divBdr>
      <w:divsChild>
        <w:div w:id="1214386168">
          <w:marLeft w:val="0"/>
          <w:marRight w:val="0"/>
          <w:marTop w:val="0"/>
          <w:marBottom w:val="0"/>
          <w:divBdr>
            <w:top w:val="none" w:sz="0" w:space="0" w:color="auto"/>
            <w:left w:val="none" w:sz="0" w:space="0" w:color="auto"/>
            <w:bottom w:val="none" w:sz="0" w:space="0" w:color="auto"/>
            <w:right w:val="none" w:sz="0" w:space="0" w:color="auto"/>
          </w:divBdr>
        </w:div>
      </w:divsChild>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83711863">
      <w:bodyDiv w:val="1"/>
      <w:marLeft w:val="0"/>
      <w:marRight w:val="0"/>
      <w:marTop w:val="0"/>
      <w:marBottom w:val="0"/>
      <w:divBdr>
        <w:top w:val="none" w:sz="0" w:space="0" w:color="auto"/>
        <w:left w:val="none" w:sz="0" w:space="0" w:color="auto"/>
        <w:bottom w:val="none" w:sz="0" w:space="0" w:color="auto"/>
        <w:right w:val="none" w:sz="0" w:space="0" w:color="auto"/>
      </w:divBdr>
    </w:div>
    <w:div w:id="884296669">
      <w:bodyDiv w:val="1"/>
      <w:marLeft w:val="0"/>
      <w:marRight w:val="0"/>
      <w:marTop w:val="0"/>
      <w:marBottom w:val="0"/>
      <w:divBdr>
        <w:top w:val="none" w:sz="0" w:space="0" w:color="auto"/>
        <w:left w:val="none" w:sz="0" w:space="0" w:color="auto"/>
        <w:bottom w:val="none" w:sz="0" w:space="0" w:color="auto"/>
        <w:right w:val="none" w:sz="0" w:space="0" w:color="auto"/>
      </w:divBdr>
    </w:div>
    <w:div w:id="888297815">
      <w:marLeft w:val="0"/>
      <w:marRight w:val="0"/>
      <w:marTop w:val="0"/>
      <w:marBottom w:val="0"/>
      <w:divBdr>
        <w:top w:val="none" w:sz="0" w:space="0" w:color="auto"/>
        <w:left w:val="none" w:sz="0" w:space="0" w:color="auto"/>
        <w:bottom w:val="none" w:sz="0" w:space="0" w:color="auto"/>
        <w:right w:val="none" w:sz="0" w:space="0" w:color="auto"/>
      </w:divBdr>
    </w:div>
    <w:div w:id="898396923">
      <w:bodyDiv w:val="1"/>
      <w:marLeft w:val="0"/>
      <w:marRight w:val="0"/>
      <w:marTop w:val="0"/>
      <w:marBottom w:val="0"/>
      <w:divBdr>
        <w:top w:val="none" w:sz="0" w:space="0" w:color="auto"/>
        <w:left w:val="none" w:sz="0" w:space="0" w:color="auto"/>
        <w:bottom w:val="none" w:sz="0" w:space="0" w:color="auto"/>
        <w:right w:val="none" w:sz="0" w:space="0" w:color="auto"/>
      </w:divBdr>
    </w:div>
    <w:div w:id="907419501">
      <w:bodyDiv w:val="1"/>
      <w:marLeft w:val="0"/>
      <w:marRight w:val="0"/>
      <w:marTop w:val="0"/>
      <w:marBottom w:val="0"/>
      <w:divBdr>
        <w:top w:val="none" w:sz="0" w:space="0" w:color="auto"/>
        <w:left w:val="none" w:sz="0" w:space="0" w:color="auto"/>
        <w:bottom w:val="none" w:sz="0" w:space="0" w:color="auto"/>
        <w:right w:val="none" w:sz="0" w:space="0" w:color="auto"/>
      </w:divBdr>
    </w:div>
    <w:div w:id="908081772">
      <w:bodyDiv w:val="1"/>
      <w:marLeft w:val="0"/>
      <w:marRight w:val="0"/>
      <w:marTop w:val="0"/>
      <w:marBottom w:val="0"/>
      <w:divBdr>
        <w:top w:val="none" w:sz="0" w:space="0" w:color="auto"/>
        <w:left w:val="none" w:sz="0" w:space="0" w:color="auto"/>
        <w:bottom w:val="none" w:sz="0" w:space="0" w:color="auto"/>
        <w:right w:val="none" w:sz="0" w:space="0" w:color="auto"/>
      </w:divBdr>
    </w:div>
    <w:div w:id="911892260">
      <w:bodyDiv w:val="1"/>
      <w:marLeft w:val="0"/>
      <w:marRight w:val="0"/>
      <w:marTop w:val="0"/>
      <w:marBottom w:val="0"/>
      <w:divBdr>
        <w:top w:val="none" w:sz="0" w:space="0" w:color="auto"/>
        <w:left w:val="none" w:sz="0" w:space="0" w:color="auto"/>
        <w:bottom w:val="none" w:sz="0" w:space="0" w:color="auto"/>
        <w:right w:val="none" w:sz="0" w:space="0" w:color="auto"/>
      </w:divBdr>
    </w:div>
    <w:div w:id="913391977">
      <w:bodyDiv w:val="1"/>
      <w:marLeft w:val="0"/>
      <w:marRight w:val="0"/>
      <w:marTop w:val="0"/>
      <w:marBottom w:val="0"/>
      <w:divBdr>
        <w:top w:val="none" w:sz="0" w:space="0" w:color="auto"/>
        <w:left w:val="none" w:sz="0" w:space="0" w:color="auto"/>
        <w:bottom w:val="none" w:sz="0" w:space="0" w:color="auto"/>
        <w:right w:val="none" w:sz="0" w:space="0" w:color="auto"/>
      </w:divBdr>
      <w:divsChild>
        <w:div w:id="1115905560">
          <w:marLeft w:val="0"/>
          <w:marRight w:val="0"/>
          <w:marTop w:val="0"/>
          <w:marBottom w:val="0"/>
          <w:divBdr>
            <w:top w:val="none" w:sz="0" w:space="0" w:color="auto"/>
            <w:left w:val="none" w:sz="0" w:space="0" w:color="auto"/>
            <w:bottom w:val="none" w:sz="0" w:space="0" w:color="auto"/>
            <w:right w:val="none" w:sz="0" w:space="0" w:color="auto"/>
          </w:divBdr>
          <w:divsChild>
            <w:div w:id="1378820267">
              <w:marLeft w:val="60"/>
              <w:marRight w:val="0"/>
              <w:marTop w:val="60"/>
              <w:marBottom w:val="0"/>
              <w:divBdr>
                <w:top w:val="none" w:sz="0" w:space="0" w:color="auto"/>
                <w:left w:val="none" w:sz="0" w:space="0" w:color="auto"/>
                <w:bottom w:val="none" w:sz="0" w:space="0" w:color="auto"/>
                <w:right w:val="none" w:sz="0" w:space="0" w:color="auto"/>
              </w:divBdr>
              <w:divsChild>
                <w:div w:id="17407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6999">
          <w:marLeft w:val="855"/>
          <w:marRight w:val="0"/>
          <w:marTop w:val="0"/>
          <w:marBottom w:val="0"/>
          <w:divBdr>
            <w:top w:val="none" w:sz="0" w:space="0" w:color="auto"/>
            <w:left w:val="none" w:sz="0" w:space="0" w:color="auto"/>
            <w:bottom w:val="none" w:sz="0" w:space="0" w:color="auto"/>
            <w:right w:val="none" w:sz="0" w:space="0" w:color="auto"/>
          </w:divBdr>
          <w:divsChild>
            <w:div w:id="1262841072">
              <w:marLeft w:val="60"/>
              <w:marRight w:val="0"/>
              <w:marTop w:val="60"/>
              <w:marBottom w:val="0"/>
              <w:divBdr>
                <w:top w:val="none" w:sz="0" w:space="0" w:color="auto"/>
                <w:left w:val="none" w:sz="0" w:space="0" w:color="auto"/>
                <w:bottom w:val="none" w:sz="0" w:space="0" w:color="auto"/>
                <w:right w:val="none" w:sz="0" w:space="0" w:color="auto"/>
              </w:divBdr>
            </w:div>
          </w:divsChild>
        </w:div>
      </w:divsChild>
    </w:div>
    <w:div w:id="926042075">
      <w:bodyDiv w:val="1"/>
      <w:marLeft w:val="0"/>
      <w:marRight w:val="0"/>
      <w:marTop w:val="0"/>
      <w:marBottom w:val="0"/>
      <w:divBdr>
        <w:top w:val="none" w:sz="0" w:space="0" w:color="auto"/>
        <w:left w:val="none" w:sz="0" w:space="0" w:color="auto"/>
        <w:bottom w:val="none" w:sz="0" w:space="0" w:color="auto"/>
        <w:right w:val="none" w:sz="0" w:space="0" w:color="auto"/>
      </w:divBdr>
    </w:div>
    <w:div w:id="932974281">
      <w:bodyDiv w:val="1"/>
      <w:marLeft w:val="0"/>
      <w:marRight w:val="0"/>
      <w:marTop w:val="0"/>
      <w:marBottom w:val="0"/>
      <w:divBdr>
        <w:top w:val="none" w:sz="0" w:space="0" w:color="auto"/>
        <w:left w:val="none" w:sz="0" w:space="0" w:color="auto"/>
        <w:bottom w:val="none" w:sz="0" w:space="0" w:color="auto"/>
        <w:right w:val="none" w:sz="0" w:space="0" w:color="auto"/>
      </w:divBdr>
    </w:div>
    <w:div w:id="933586568">
      <w:bodyDiv w:val="1"/>
      <w:marLeft w:val="0"/>
      <w:marRight w:val="0"/>
      <w:marTop w:val="0"/>
      <w:marBottom w:val="0"/>
      <w:divBdr>
        <w:top w:val="none" w:sz="0" w:space="0" w:color="auto"/>
        <w:left w:val="none" w:sz="0" w:space="0" w:color="auto"/>
        <w:bottom w:val="none" w:sz="0" w:space="0" w:color="auto"/>
        <w:right w:val="none" w:sz="0" w:space="0" w:color="auto"/>
      </w:divBdr>
    </w:div>
    <w:div w:id="934749036">
      <w:bodyDiv w:val="1"/>
      <w:marLeft w:val="0"/>
      <w:marRight w:val="0"/>
      <w:marTop w:val="0"/>
      <w:marBottom w:val="0"/>
      <w:divBdr>
        <w:top w:val="none" w:sz="0" w:space="0" w:color="auto"/>
        <w:left w:val="none" w:sz="0" w:space="0" w:color="auto"/>
        <w:bottom w:val="none" w:sz="0" w:space="0" w:color="auto"/>
        <w:right w:val="none" w:sz="0" w:space="0" w:color="auto"/>
      </w:divBdr>
    </w:div>
    <w:div w:id="950210857">
      <w:marLeft w:val="0"/>
      <w:marRight w:val="0"/>
      <w:marTop w:val="0"/>
      <w:marBottom w:val="0"/>
      <w:divBdr>
        <w:top w:val="none" w:sz="0" w:space="0" w:color="auto"/>
        <w:left w:val="none" w:sz="0" w:space="0" w:color="auto"/>
        <w:bottom w:val="none" w:sz="0" w:space="0" w:color="auto"/>
        <w:right w:val="none" w:sz="0" w:space="0" w:color="auto"/>
      </w:divBdr>
    </w:div>
    <w:div w:id="952172595">
      <w:bodyDiv w:val="1"/>
      <w:marLeft w:val="0"/>
      <w:marRight w:val="0"/>
      <w:marTop w:val="0"/>
      <w:marBottom w:val="0"/>
      <w:divBdr>
        <w:top w:val="none" w:sz="0" w:space="0" w:color="auto"/>
        <w:left w:val="none" w:sz="0" w:space="0" w:color="auto"/>
        <w:bottom w:val="none" w:sz="0" w:space="0" w:color="auto"/>
        <w:right w:val="none" w:sz="0" w:space="0" w:color="auto"/>
      </w:divBdr>
    </w:div>
    <w:div w:id="959144938">
      <w:bodyDiv w:val="1"/>
      <w:marLeft w:val="0"/>
      <w:marRight w:val="0"/>
      <w:marTop w:val="0"/>
      <w:marBottom w:val="0"/>
      <w:divBdr>
        <w:top w:val="none" w:sz="0" w:space="0" w:color="auto"/>
        <w:left w:val="none" w:sz="0" w:space="0" w:color="auto"/>
        <w:bottom w:val="none" w:sz="0" w:space="0" w:color="auto"/>
        <w:right w:val="none" w:sz="0" w:space="0" w:color="auto"/>
      </w:divBdr>
    </w:div>
    <w:div w:id="970786578">
      <w:bodyDiv w:val="1"/>
      <w:marLeft w:val="0"/>
      <w:marRight w:val="0"/>
      <w:marTop w:val="0"/>
      <w:marBottom w:val="0"/>
      <w:divBdr>
        <w:top w:val="none" w:sz="0" w:space="0" w:color="auto"/>
        <w:left w:val="none" w:sz="0" w:space="0" w:color="auto"/>
        <w:bottom w:val="none" w:sz="0" w:space="0" w:color="auto"/>
        <w:right w:val="none" w:sz="0" w:space="0" w:color="auto"/>
      </w:divBdr>
    </w:div>
    <w:div w:id="972365772">
      <w:bodyDiv w:val="1"/>
      <w:marLeft w:val="0"/>
      <w:marRight w:val="0"/>
      <w:marTop w:val="0"/>
      <w:marBottom w:val="0"/>
      <w:divBdr>
        <w:top w:val="none" w:sz="0" w:space="0" w:color="auto"/>
        <w:left w:val="none" w:sz="0" w:space="0" w:color="auto"/>
        <w:bottom w:val="none" w:sz="0" w:space="0" w:color="auto"/>
        <w:right w:val="none" w:sz="0" w:space="0" w:color="auto"/>
      </w:divBdr>
      <w:divsChild>
        <w:div w:id="782505187">
          <w:marLeft w:val="0"/>
          <w:marRight w:val="0"/>
          <w:marTop w:val="0"/>
          <w:marBottom w:val="0"/>
          <w:divBdr>
            <w:top w:val="none" w:sz="0" w:space="0" w:color="auto"/>
            <w:left w:val="none" w:sz="0" w:space="0" w:color="auto"/>
            <w:bottom w:val="none" w:sz="0" w:space="0" w:color="auto"/>
            <w:right w:val="none" w:sz="0" w:space="0" w:color="auto"/>
          </w:divBdr>
        </w:div>
        <w:div w:id="1344362514">
          <w:marLeft w:val="0"/>
          <w:marRight w:val="0"/>
          <w:marTop w:val="0"/>
          <w:marBottom w:val="0"/>
          <w:divBdr>
            <w:top w:val="none" w:sz="0" w:space="0" w:color="auto"/>
            <w:left w:val="none" w:sz="0" w:space="0" w:color="auto"/>
            <w:bottom w:val="none" w:sz="0" w:space="0" w:color="auto"/>
            <w:right w:val="none" w:sz="0" w:space="0" w:color="auto"/>
          </w:divBdr>
        </w:div>
      </w:divsChild>
    </w:div>
    <w:div w:id="973368743">
      <w:bodyDiv w:val="1"/>
      <w:marLeft w:val="0"/>
      <w:marRight w:val="0"/>
      <w:marTop w:val="0"/>
      <w:marBottom w:val="0"/>
      <w:divBdr>
        <w:top w:val="none" w:sz="0" w:space="0" w:color="auto"/>
        <w:left w:val="none" w:sz="0" w:space="0" w:color="auto"/>
        <w:bottom w:val="none" w:sz="0" w:space="0" w:color="auto"/>
        <w:right w:val="none" w:sz="0" w:space="0" w:color="auto"/>
      </w:divBdr>
      <w:divsChild>
        <w:div w:id="113601331">
          <w:marLeft w:val="0"/>
          <w:marRight w:val="0"/>
          <w:marTop w:val="0"/>
          <w:marBottom w:val="0"/>
          <w:divBdr>
            <w:top w:val="none" w:sz="0" w:space="0" w:color="auto"/>
            <w:left w:val="none" w:sz="0" w:space="0" w:color="auto"/>
            <w:bottom w:val="none" w:sz="0" w:space="0" w:color="auto"/>
            <w:right w:val="none" w:sz="0" w:space="0" w:color="auto"/>
          </w:divBdr>
          <w:divsChild>
            <w:div w:id="597519201">
              <w:marLeft w:val="0"/>
              <w:marRight w:val="0"/>
              <w:marTop w:val="0"/>
              <w:marBottom w:val="0"/>
              <w:divBdr>
                <w:top w:val="none" w:sz="0" w:space="0" w:color="auto"/>
                <w:left w:val="none" w:sz="0" w:space="0" w:color="auto"/>
                <w:bottom w:val="none" w:sz="0" w:space="0" w:color="auto"/>
                <w:right w:val="none" w:sz="0" w:space="0" w:color="auto"/>
              </w:divBdr>
              <w:divsChild>
                <w:div w:id="119880652">
                  <w:marLeft w:val="0"/>
                  <w:marRight w:val="0"/>
                  <w:marTop w:val="0"/>
                  <w:marBottom w:val="0"/>
                  <w:divBdr>
                    <w:top w:val="none" w:sz="0" w:space="0" w:color="auto"/>
                    <w:left w:val="none" w:sz="0" w:space="0" w:color="auto"/>
                    <w:bottom w:val="none" w:sz="0" w:space="0" w:color="auto"/>
                    <w:right w:val="none" w:sz="0" w:space="0" w:color="auto"/>
                  </w:divBdr>
                  <w:divsChild>
                    <w:div w:id="55712710">
                      <w:marLeft w:val="0"/>
                      <w:marRight w:val="0"/>
                      <w:marTop w:val="0"/>
                      <w:marBottom w:val="0"/>
                      <w:divBdr>
                        <w:top w:val="none" w:sz="0" w:space="0" w:color="auto"/>
                        <w:left w:val="none" w:sz="0" w:space="0" w:color="auto"/>
                        <w:bottom w:val="none" w:sz="0" w:space="0" w:color="auto"/>
                        <w:right w:val="none" w:sz="0" w:space="0" w:color="auto"/>
                      </w:divBdr>
                      <w:divsChild>
                        <w:div w:id="1989243502">
                          <w:marLeft w:val="0"/>
                          <w:marRight w:val="0"/>
                          <w:marTop w:val="0"/>
                          <w:marBottom w:val="0"/>
                          <w:divBdr>
                            <w:top w:val="none" w:sz="0" w:space="0" w:color="auto"/>
                            <w:left w:val="none" w:sz="0" w:space="0" w:color="auto"/>
                            <w:bottom w:val="none" w:sz="0" w:space="0" w:color="auto"/>
                            <w:right w:val="none" w:sz="0" w:space="0" w:color="auto"/>
                          </w:divBdr>
                          <w:divsChild>
                            <w:div w:id="1684699391">
                              <w:marLeft w:val="0"/>
                              <w:marRight w:val="0"/>
                              <w:marTop w:val="0"/>
                              <w:marBottom w:val="0"/>
                              <w:divBdr>
                                <w:top w:val="none" w:sz="0" w:space="0" w:color="auto"/>
                                <w:left w:val="none" w:sz="0" w:space="0" w:color="auto"/>
                                <w:bottom w:val="none" w:sz="0" w:space="0" w:color="auto"/>
                                <w:right w:val="none" w:sz="0" w:space="0" w:color="auto"/>
                              </w:divBdr>
                              <w:divsChild>
                                <w:div w:id="1084184778">
                                  <w:marLeft w:val="0"/>
                                  <w:marRight w:val="0"/>
                                  <w:marTop w:val="0"/>
                                  <w:marBottom w:val="0"/>
                                  <w:divBdr>
                                    <w:top w:val="none" w:sz="0" w:space="0" w:color="auto"/>
                                    <w:left w:val="none" w:sz="0" w:space="0" w:color="auto"/>
                                    <w:bottom w:val="none" w:sz="0" w:space="0" w:color="auto"/>
                                    <w:right w:val="none" w:sz="0" w:space="0" w:color="auto"/>
                                  </w:divBdr>
                                  <w:divsChild>
                                    <w:div w:id="559561527">
                                      <w:marLeft w:val="0"/>
                                      <w:marRight w:val="0"/>
                                      <w:marTop w:val="0"/>
                                      <w:marBottom w:val="0"/>
                                      <w:divBdr>
                                        <w:top w:val="none" w:sz="0" w:space="0" w:color="auto"/>
                                        <w:left w:val="none" w:sz="0" w:space="0" w:color="auto"/>
                                        <w:bottom w:val="none" w:sz="0" w:space="0" w:color="auto"/>
                                        <w:right w:val="none" w:sz="0" w:space="0" w:color="auto"/>
                                      </w:divBdr>
                                      <w:divsChild>
                                        <w:div w:id="285623368">
                                          <w:marLeft w:val="0"/>
                                          <w:marRight w:val="0"/>
                                          <w:marTop w:val="0"/>
                                          <w:marBottom w:val="0"/>
                                          <w:divBdr>
                                            <w:top w:val="none" w:sz="0" w:space="0" w:color="auto"/>
                                            <w:left w:val="none" w:sz="0" w:space="0" w:color="auto"/>
                                            <w:bottom w:val="none" w:sz="0" w:space="0" w:color="auto"/>
                                            <w:right w:val="none" w:sz="0" w:space="0" w:color="auto"/>
                                          </w:divBdr>
                                          <w:divsChild>
                                            <w:div w:id="1895266867">
                                              <w:marLeft w:val="0"/>
                                              <w:marRight w:val="0"/>
                                              <w:marTop w:val="0"/>
                                              <w:marBottom w:val="0"/>
                                              <w:divBdr>
                                                <w:top w:val="none" w:sz="0" w:space="0" w:color="auto"/>
                                                <w:left w:val="none" w:sz="0" w:space="0" w:color="auto"/>
                                                <w:bottom w:val="none" w:sz="0" w:space="0" w:color="auto"/>
                                                <w:right w:val="none" w:sz="0" w:space="0" w:color="auto"/>
                                              </w:divBdr>
                                              <w:divsChild>
                                                <w:div w:id="1548107636">
                                                  <w:marLeft w:val="0"/>
                                                  <w:marRight w:val="0"/>
                                                  <w:marTop w:val="0"/>
                                                  <w:marBottom w:val="0"/>
                                                  <w:divBdr>
                                                    <w:top w:val="none" w:sz="0" w:space="0" w:color="auto"/>
                                                    <w:left w:val="none" w:sz="0" w:space="0" w:color="auto"/>
                                                    <w:bottom w:val="none" w:sz="0" w:space="0" w:color="auto"/>
                                                    <w:right w:val="none" w:sz="0" w:space="0" w:color="auto"/>
                                                  </w:divBdr>
                                                  <w:divsChild>
                                                    <w:div w:id="2067802761">
                                                      <w:marLeft w:val="0"/>
                                                      <w:marRight w:val="0"/>
                                                      <w:marTop w:val="0"/>
                                                      <w:marBottom w:val="0"/>
                                                      <w:divBdr>
                                                        <w:top w:val="none" w:sz="0" w:space="0" w:color="auto"/>
                                                        <w:left w:val="none" w:sz="0" w:space="0" w:color="auto"/>
                                                        <w:bottom w:val="none" w:sz="0" w:space="0" w:color="auto"/>
                                                        <w:right w:val="none" w:sz="0" w:space="0" w:color="auto"/>
                                                      </w:divBdr>
                                                      <w:divsChild>
                                                        <w:div w:id="1342975119">
                                                          <w:marLeft w:val="0"/>
                                                          <w:marRight w:val="0"/>
                                                          <w:marTop w:val="0"/>
                                                          <w:marBottom w:val="0"/>
                                                          <w:divBdr>
                                                            <w:top w:val="none" w:sz="0" w:space="0" w:color="auto"/>
                                                            <w:left w:val="none" w:sz="0" w:space="0" w:color="auto"/>
                                                            <w:bottom w:val="none" w:sz="0" w:space="0" w:color="auto"/>
                                                            <w:right w:val="none" w:sz="0" w:space="0" w:color="auto"/>
                                                          </w:divBdr>
                                                          <w:divsChild>
                                                            <w:div w:id="1759208200">
                                                              <w:marLeft w:val="0"/>
                                                              <w:marRight w:val="0"/>
                                                              <w:marTop w:val="0"/>
                                                              <w:marBottom w:val="0"/>
                                                              <w:divBdr>
                                                                <w:top w:val="none" w:sz="0" w:space="0" w:color="auto"/>
                                                                <w:left w:val="none" w:sz="0" w:space="0" w:color="auto"/>
                                                                <w:bottom w:val="none" w:sz="0" w:space="0" w:color="auto"/>
                                                                <w:right w:val="none" w:sz="0" w:space="0" w:color="auto"/>
                                                              </w:divBdr>
                                                              <w:divsChild>
                                                                <w:div w:id="759522244">
                                                                  <w:marLeft w:val="0"/>
                                                                  <w:marRight w:val="0"/>
                                                                  <w:marTop w:val="0"/>
                                                                  <w:marBottom w:val="0"/>
                                                                  <w:divBdr>
                                                                    <w:top w:val="none" w:sz="0" w:space="0" w:color="auto"/>
                                                                    <w:left w:val="none" w:sz="0" w:space="0" w:color="auto"/>
                                                                    <w:bottom w:val="none" w:sz="0" w:space="0" w:color="auto"/>
                                                                    <w:right w:val="none" w:sz="0" w:space="0" w:color="auto"/>
                                                                  </w:divBdr>
                                                                  <w:divsChild>
                                                                    <w:div w:id="172650555">
                                                                      <w:marLeft w:val="0"/>
                                                                      <w:marRight w:val="0"/>
                                                                      <w:marTop w:val="0"/>
                                                                      <w:marBottom w:val="0"/>
                                                                      <w:divBdr>
                                                                        <w:top w:val="none" w:sz="0" w:space="0" w:color="auto"/>
                                                                        <w:left w:val="none" w:sz="0" w:space="0" w:color="auto"/>
                                                                        <w:bottom w:val="none" w:sz="0" w:space="0" w:color="auto"/>
                                                                        <w:right w:val="none" w:sz="0" w:space="0" w:color="auto"/>
                                                                      </w:divBdr>
                                                                      <w:divsChild>
                                                                        <w:div w:id="2055151628">
                                                                          <w:marLeft w:val="0"/>
                                                                          <w:marRight w:val="0"/>
                                                                          <w:marTop w:val="0"/>
                                                                          <w:marBottom w:val="0"/>
                                                                          <w:divBdr>
                                                                            <w:top w:val="none" w:sz="0" w:space="0" w:color="auto"/>
                                                                            <w:left w:val="none" w:sz="0" w:space="0" w:color="auto"/>
                                                                            <w:bottom w:val="none" w:sz="0" w:space="0" w:color="auto"/>
                                                                            <w:right w:val="none" w:sz="0" w:space="0" w:color="auto"/>
                                                                          </w:divBdr>
                                                                          <w:divsChild>
                                                                            <w:div w:id="1765304420">
                                                                              <w:marLeft w:val="0"/>
                                                                              <w:marRight w:val="0"/>
                                                                              <w:marTop w:val="0"/>
                                                                              <w:marBottom w:val="0"/>
                                                                              <w:divBdr>
                                                                                <w:top w:val="none" w:sz="0" w:space="0" w:color="auto"/>
                                                                                <w:left w:val="none" w:sz="0" w:space="0" w:color="auto"/>
                                                                                <w:bottom w:val="none" w:sz="0" w:space="0" w:color="auto"/>
                                                                                <w:right w:val="none" w:sz="0" w:space="0" w:color="auto"/>
                                                                              </w:divBdr>
                                                                              <w:divsChild>
                                                                                <w:div w:id="2104568521">
                                                                                  <w:marLeft w:val="0"/>
                                                                                  <w:marRight w:val="0"/>
                                                                                  <w:marTop w:val="0"/>
                                                                                  <w:marBottom w:val="0"/>
                                                                                  <w:divBdr>
                                                                                    <w:top w:val="none" w:sz="0" w:space="0" w:color="auto"/>
                                                                                    <w:left w:val="none" w:sz="0" w:space="0" w:color="auto"/>
                                                                                    <w:bottom w:val="none" w:sz="0" w:space="0" w:color="auto"/>
                                                                                    <w:right w:val="none" w:sz="0" w:space="0" w:color="auto"/>
                                                                                  </w:divBdr>
                                                                                  <w:divsChild>
                                                                                    <w:div w:id="1419331579">
                                                                                      <w:marLeft w:val="0"/>
                                                                                      <w:marRight w:val="0"/>
                                                                                      <w:marTop w:val="0"/>
                                                                                      <w:marBottom w:val="0"/>
                                                                                      <w:divBdr>
                                                                                        <w:top w:val="none" w:sz="0" w:space="0" w:color="auto"/>
                                                                                        <w:left w:val="none" w:sz="0" w:space="0" w:color="auto"/>
                                                                                        <w:bottom w:val="none" w:sz="0" w:space="0" w:color="auto"/>
                                                                                        <w:right w:val="none" w:sz="0" w:space="0" w:color="auto"/>
                                                                                      </w:divBdr>
                                                                                      <w:divsChild>
                                                                                        <w:div w:id="1796749255">
                                                                                          <w:marLeft w:val="0"/>
                                                                                          <w:marRight w:val="0"/>
                                                                                          <w:marTop w:val="0"/>
                                                                                          <w:marBottom w:val="0"/>
                                                                                          <w:divBdr>
                                                                                            <w:top w:val="none" w:sz="0" w:space="0" w:color="auto"/>
                                                                                            <w:left w:val="none" w:sz="0" w:space="0" w:color="auto"/>
                                                                                            <w:bottom w:val="none" w:sz="0" w:space="0" w:color="auto"/>
                                                                                            <w:right w:val="none" w:sz="0" w:space="0" w:color="auto"/>
                                                                                          </w:divBdr>
                                                                                          <w:divsChild>
                                                                                            <w:div w:id="1374770548">
                                                                                              <w:marLeft w:val="0"/>
                                                                                              <w:marRight w:val="0"/>
                                                                                              <w:marTop w:val="0"/>
                                                                                              <w:marBottom w:val="0"/>
                                                                                              <w:divBdr>
                                                                                                <w:top w:val="none" w:sz="0" w:space="0" w:color="auto"/>
                                                                                                <w:left w:val="none" w:sz="0" w:space="0" w:color="auto"/>
                                                                                                <w:bottom w:val="none" w:sz="0" w:space="0" w:color="auto"/>
                                                                                                <w:right w:val="none" w:sz="0" w:space="0" w:color="auto"/>
                                                                                              </w:divBdr>
                                                                                              <w:divsChild>
                                                                                                <w:div w:id="21110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492476">
      <w:bodyDiv w:val="1"/>
      <w:marLeft w:val="0"/>
      <w:marRight w:val="0"/>
      <w:marTop w:val="0"/>
      <w:marBottom w:val="0"/>
      <w:divBdr>
        <w:top w:val="none" w:sz="0" w:space="0" w:color="auto"/>
        <w:left w:val="none" w:sz="0" w:space="0" w:color="auto"/>
        <w:bottom w:val="none" w:sz="0" w:space="0" w:color="auto"/>
        <w:right w:val="none" w:sz="0" w:space="0" w:color="auto"/>
      </w:divBdr>
    </w:div>
    <w:div w:id="977878358">
      <w:marLeft w:val="0"/>
      <w:marRight w:val="0"/>
      <w:marTop w:val="0"/>
      <w:marBottom w:val="0"/>
      <w:divBdr>
        <w:top w:val="none" w:sz="0" w:space="0" w:color="auto"/>
        <w:left w:val="none" w:sz="0" w:space="0" w:color="auto"/>
        <w:bottom w:val="none" w:sz="0" w:space="0" w:color="auto"/>
        <w:right w:val="none" w:sz="0" w:space="0" w:color="auto"/>
      </w:divBdr>
    </w:div>
    <w:div w:id="987123882">
      <w:bodyDiv w:val="1"/>
      <w:marLeft w:val="0"/>
      <w:marRight w:val="0"/>
      <w:marTop w:val="0"/>
      <w:marBottom w:val="0"/>
      <w:divBdr>
        <w:top w:val="none" w:sz="0" w:space="0" w:color="auto"/>
        <w:left w:val="none" w:sz="0" w:space="0" w:color="auto"/>
        <w:bottom w:val="none" w:sz="0" w:space="0" w:color="auto"/>
        <w:right w:val="none" w:sz="0" w:space="0" w:color="auto"/>
      </w:divBdr>
    </w:div>
    <w:div w:id="987906824">
      <w:bodyDiv w:val="1"/>
      <w:marLeft w:val="0"/>
      <w:marRight w:val="0"/>
      <w:marTop w:val="0"/>
      <w:marBottom w:val="0"/>
      <w:divBdr>
        <w:top w:val="none" w:sz="0" w:space="0" w:color="auto"/>
        <w:left w:val="none" w:sz="0" w:space="0" w:color="auto"/>
        <w:bottom w:val="none" w:sz="0" w:space="0" w:color="auto"/>
        <w:right w:val="none" w:sz="0" w:space="0" w:color="auto"/>
      </w:divBdr>
    </w:div>
    <w:div w:id="988746412">
      <w:marLeft w:val="0"/>
      <w:marRight w:val="0"/>
      <w:marTop w:val="0"/>
      <w:marBottom w:val="0"/>
      <w:divBdr>
        <w:top w:val="none" w:sz="0" w:space="0" w:color="auto"/>
        <w:left w:val="none" w:sz="0" w:space="0" w:color="auto"/>
        <w:bottom w:val="none" w:sz="0" w:space="0" w:color="auto"/>
        <w:right w:val="none" w:sz="0" w:space="0" w:color="auto"/>
      </w:divBdr>
    </w:div>
    <w:div w:id="991059775">
      <w:bodyDiv w:val="1"/>
      <w:marLeft w:val="0"/>
      <w:marRight w:val="0"/>
      <w:marTop w:val="0"/>
      <w:marBottom w:val="0"/>
      <w:divBdr>
        <w:top w:val="none" w:sz="0" w:space="0" w:color="auto"/>
        <w:left w:val="none" w:sz="0" w:space="0" w:color="auto"/>
        <w:bottom w:val="none" w:sz="0" w:space="0" w:color="auto"/>
        <w:right w:val="none" w:sz="0" w:space="0" w:color="auto"/>
      </w:divBdr>
    </w:div>
    <w:div w:id="992637582">
      <w:marLeft w:val="0"/>
      <w:marRight w:val="0"/>
      <w:marTop w:val="0"/>
      <w:marBottom w:val="0"/>
      <w:divBdr>
        <w:top w:val="none" w:sz="0" w:space="0" w:color="auto"/>
        <w:left w:val="none" w:sz="0" w:space="0" w:color="auto"/>
        <w:bottom w:val="none" w:sz="0" w:space="0" w:color="auto"/>
        <w:right w:val="none" w:sz="0" w:space="0" w:color="auto"/>
      </w:divBdr>
    </w:div>
    <w:div w:id="1002439308">
      <w:bodyDiv w:val="1"/>
      <w:marLeft w:val="0"/>
      <w:marRight w:val="0"/>
      <w:marTop w:val="0"/>
      <w:marBottom w:val="0"/>
      <w:divBdr>
        <w:top w:val="none" w:sz="0" w:space="0" w:color="auto"/>
        <w:left w:val="none" w:sz="0" w:space="0" w:color="auto"/>
        <w:bottom w:val="none" w:sz="0" w:space="0" w:color="auto"/>
        <w:right w:val="none" w:sz="0" w:space="0" w:color="auto"/>
      </w:divBdr>
    </w:div>
    <w:div w:id="1006398416">
      <w:bodyDiv w:val="1"/>
      <w:marLeft w:val="0"/>
      <w:marRight w:val="0"/>
      <w:marTop w:val="0"/>
      <w:marBottom w:val="0"/>
      <w:divBdr>
        <w:top w:val="none" w:sz="0" w:space="0" w:color="auto"/>
        <w:left w:val="none" w:sz="0" w:space="0" w:color="auto"/>
        <w:bottom w:val="none" w:sz="0" w:space="0" w:color="auto"/>
        <w:right w:val="none" w:sz="0" w:space="0" w:color="auto"/>
      </w:divBdr>
      <w:divsChild>
        <w:div w:id="22564451">
          <w:marLeft w:val="0"/>
          <w:marRight w:val="0"/>
          <w:marTop w:val="0"/>
          <w:marBottom w:val="0"/>
          <w:divBdr>
            <w:top w:val="none" w:sz="0" w:space="0" w:color="auto"/>
            <w:left w:val="none" w:sz="0" w:space="0" w:color="auto"/>
            <w:bottom w:val="none" w:sz="0" w:space="0" w:color="auto"/>
            <w:right w:val="none" w:sz="0" w:space="0" w:color="auto"/>
          </w:divBdr>
        </w:div>
        <w:div w:id="558903399">
          <w:marLeft w:val="0"/>
          <w:marRight w:val="0"/>
          <w:marTop w:val="0"/>
          <w:marBottom w:val="0"/>
          <w:divBdr>
            <w:top w:val="none" w:sz="0" w:space="0" w:color="auto"/>
            <w:left w:val="none" w:sz="0" w:space="0" w:color="auto"/>
            <w:bottom w:val="none" w:sz="0" w:space="0" w:color="auto"/>
            <w:right w:val="none" w:sz="0" w:space="0" w:color="auto"/>
          </w:divBdr>
        </w:div>
        <w:div w:id="810101023">
          <w:marLeft w:val="0"/>
          <w:marRight w:val="0"/>
          <w:marTop w:val="0"/>
          <w:marBottom w:val="0"/>
          <w:divBdr>
            <w:top w:val="none" w:sz="0" w:space="0" w:color="auto"/>
            <w:left w:val="none" w:sz="0" w:space="0" w:color="auto"/>
            <w:bottom w:val="none" w:sz="0" w:space="0" w:color="auto"/>
            <w:right w:val="none" w:sz="0" w:space="0" w:color="auto"/>
          </w:divBdr>
        </w:div>
        <w:div w:id="1294484476">
          <w:marLeft w:val="0"/>
          <w:marRight w:val="0"/>
          <w:marTop w:val="0"/>
          <w:marBottom w:val="0"/>
          <w:divBdr>
            <w:top w:val="none" w:sz="0" w:space="0" w:color="auto"/>
            <w:left w:val="none" w:sz="0" w:space="0" w:color="auto"/>
            <w:bottom w:val="none" w:sz="0" w:space="0" w:color="auto"/>
            <w:right w:val="none" w:sz="0" w:space="0" w:color="auto"/>
          </w:divBdr>
        </w:div>
        <w:div w:id="1303581813">
          <w:marLeft w:val="0"/>
          <w:marRight w:val="0"/>
          <w:marTop w:val="0"/>
          <w:marBottom w:val="0"/>
          <w:divBdr>
            <w:top w:val="none" w:sz="0" w:space="0" w:color="auto"/>
            <w:left w:val="none" w:sz="0" w:space="0" w:color="auto"/>
            <w:bottom w:val="none" w:sz="0" w:space="0" w:color="auto"/>
            <w:right w:val="none" w:sz="0" w:space="0" w:color="auto"/>
          </w:divBdr>
        </w:div>
        <w:div w:id="1358694657">
          <w:marLeft w:val="0"/>
          <w:marRight w:val="0"/>
          <w:marTop w:val="0"/>
          <w:marBottom w:val="0"/>
          <w:divBdr>
            <w:top w:val="none" w:sz="0" w:space="0" w:color="auto"/>
            <w:left w:val="none" w:sz="0" w:space="0" w:color="auto"/>
            <w:bottom w:val="none" w:sz="0" w:space="0" w:color="auto"/>
            <w:right w:val="none" w:sz="0" w:space="0" w:color="auto"/>
          </w:divBdr>
        </w:div>
        <w:div w:id="1554467695">
          <w:marLeft w:val="0"/>
          <w:marRight w:val="0"/>
          <w:marTop w:val="0"/>
          <w:marBottom w:val="0"/>
          <w:divBdr>
            <w:top w:val="none" w:sz="0" w:space="0" w:color="auto"/>
            <w:left w:val="none" w:sz="0" w:space="0" w:color="auto"/>
            <w:bottom w:val="none" w:sz="0" w:space="0" w:color="auto"/>
            <w:right w:val="none" w:sz="0" w:space="0" w:color="auto"/>
          </w:divBdr>
        </w:div>
        <w:div w:id="1654142234">
          <w:marLeft w:val="0"/>
          <w:marRight w:val="0"/>
          <w:marTop w:val="0"/>
          <w:marBottom w:val="0"/>
          <w:divBdr>
            <w:top w:val="none" w:sz="0" w:space="0" w:color="auto"/>
            <w:left w:val="none" w:sz="0" w:space="0" w:color="auto"/>
            <w:bottom w:val="none" w:sz="0" w:space="0" w:color="auto"/>
            <w:right w:val="none" w:sz="0" w:space="0" w:color="auto"/>
          </w:divBdr>
        </w:div>
        <w:div w:id="1998604042">
          <w:marLeft w:val="0"/>
          <w:marRight w:val="0"/>
          <w:marTop w:val="0"/>
          <w:marBottom w:val="0"/>
          <w:divBdr>
            <w:top w:val="none" w:sz="0" w:space="0" w:color="auto"/>
            <w:left w:val="none" w:sz="0" w:space="0" w:color="auto"/>
            <w:bottom w:val="none" w:sz="0" w:space="0" w:color="auto"/>
            <w:right w:val="none" w:sz="0" w:space="0" w:color="auto"/>
          </w:divBdr>
        </w:div>
        <w:div w:id="2000574436">
          <w:marLeft w:val="0"/>
          <w:marRight w:val="0"/>
          <w:marTop w:val="0"/>
          <w:marBottom w:val="0"/>
          <w:divBdr>
            <w:top w:val="none" w:sz="0" w:space="0" w:color="auto"/>
            <w:left w:val="none" w:sz="0" w:space="0" w:color="auto"/>
            <w:bottom w:val="none" w:sz="0" w:space="0" w:color="auto"/>
            <w:right w:val="none" w:sz="0" w:space="0" w:color="auto"/>
          </w:divBdr>
        </w:div>
      </w:divsChild>
    </w:div>
    <w:div w:id="1013266833">
      <w:marLeft w:val="0"/>
      <w:marRight w:val="0"/>
      <w:marTop w:val="0"/>
      <w:marBottom w:val="0"/>
      <w:divBdr>
        <w:top w:val="none" w:sz="0" w:space="0" w:color="auto"/>
        <w:left w:val="none" w:sz="0" w:space="0" w:color="auto"/>
        <w:bottom w:val="none" w:sz="0" w:space="0" w:color="auto"/>
        <w:right w:val="none" w:sz="0" w:space="0" w:color="auto"/>
      </w:divBdr>
    </w:div>
    <w:div w:id="1022779529">
      <w:bodyDiv w:val="1"/>
      <w:marLeft w:val="0"/>
      <w:marRight w:val="0"/>
      <w:marTop w:val="0"/>
      <w:marBottom w:val="0"/>
      <w:divBdr>
        <w:top w:val="none" w:sz="0" w:space="0" w:color="auto"/>
        <w:left w:val="none" w:sz="0" w:space="0" w:color="auto"/>
        <w:bottom w:val="none" w:sz="0" w:space="0" w:color="auto"/>
        <w:right w:val="none" w:sz="0" w:space="0" w:color="auto"/>
      </w:divBdr>
      <w:divsChild>
        <w:div w:id="2086293041">
          <w:marLeft w:val="0"/>
          <w:marRight w:val="0"/>
          <w:marTop w:val="0"/>
          <w:marBottom w:val="0"/>
          <w:divBdr>
            <w:top w:val="none" w:sz="0" w:space="0" w:color="auto"/>
            <w:left w:val="none" w:sz="0" w:space="0" w:color="auto"/>
            <w:bottom w:val="none" w:sz="0" w:space="0" w:color="auto"/>
            <w:right w:val="none" w:sz="0" w:space="0" w:color="auto"/>
          </w:divBdr>
          <w:divsChild>
            <w:div w:id="1116751853">
              <w:marLeft w:val="0"/>
              <w:marRight w:val="0"/>
              <w:marTop w:val="0"/>
              <w:marBottom w:val="0"/>
              <w:divBdr>
                <w:top w:val="none" w:sz="0" w:space="0" w:color="auto"/>
                <w:left w:val="none" w:sz="0" w:space="0" w:color="auto"/>
                <w:bottom w:val="none" w:sz="0" w:space="0" w:color="auto"/>
                <w:right w:val="none" w:sz="0" w:space="0" w:color="auto"/>
              </w:divBdr>
              <w:divsChild>
                <w:div w:id="1314681969">
                  <w:marLeft w:val="0"/>
                  <w:marRight w:val="0"/>
                  <w:marTop w:val="0"/>
                  <w:marBottom w:val="0"/>
                  <w:divBdr>
                    <w:top w:val="none" w:sz="0" w:space="0" w:color="auto"/>
                    <w:left w:val="none" w:sz="0" w:space="0" w:color="auto"/>
                    <w:bottom w:val="none" w:sz="0" w:space="0" w:color="auto"/>
                    <w:right w:val="none" w:sz="0" w:space="0" w:color="auto"/>
                  </w:divBdr>
                  <w:divsChild>
                    <w:div w:id="1799839612">
                      <w:marLeft w:val="0"/>
                      <w:marRight w:val="0"/>
                      <w:marTop w:val="0"/>
                      <w:marBottom w:val="0"/>
                      <w:divBdr>
                        <w:top w:val="none" w:sz="0" w:space="0" w:color="auto"/>
                        <w:left w:val="none" w:sz="0" w:space="0" w:color="auto"/>
                        <w:bottom w:val="none" w:sz="0" w:space="0" w:color="auto"/>
                        <w:right w:val="none" w:sz="0" w:space="0" w:color="auto"/>
                      </w:divBdr>
                      <w:divsChild>
                        <w:div w:id="11864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525301">
      <w:marLeft w:val="0"/>
      <w:marRight w:val="0"/>
      <w:marTop w:val="0"/>
      <w:marBottom w:val="0"/>
      <w:divBdr>
        <w:top w:val="none" w:sz="0" w:space="0" w:color="auto"/>
        <w:left w:val="none" w:sz="0" w:space="0" w:color="auto"/>
        <w:bottom w:val="none" w:sz="0" w:space="0" w:color="auto"/>
        <w:right w:val="none" w:sz="0" w:space="0" w:color="auto"/>
      </w:divBdr>
    </w:div>
    <w:div w:id="1033656390">
      <w:bodyDiv w:val="1"/>
      <w:marLeft w:val="0"/>
      <w:marRight w:val="0"/>
      <w:marTop w:val="0"/>
      <w:marBottom w:val="0"/>
      <w:divBdr>
        <w:top w:val="none" w:sz="0" w:space="0" w:color="auto"/>
        <w:left w:val="none" w:sz="0" w:space="0" w:color="auto"/>
        <w:bottom w:val="none" w:sz="0" w:space="0" w:color="auto"/>
        <w:right w:val="none" w:sz="0" w:space="0" w:color="auto"/>
      </w:divBdr>
    </w:div>
    <w:div w:id="1039433218">
      <w:bodyDiv w:val="1"/>
      <w:marLeft w:val="0"/>
      <w:marRight w:val="0"/>
      <w:marTop w:val="0"/>
      <w:marBottom w:val="0"/>
      <w:divBdr>
        <w:top w:val="none" w:sz="0" w:space="0" w:color="auto"/>
        <w:left w:val="none" w:sz="0" w:space="0" w:color="auto"/>
        <w:bottom w:val="none" w:sz="0" w:space="0" w:color="auto"/>
        <w:right w:val="none" w:sz="0" w:space="0" w:color="auto"/>
      </w:divBdr>
    </w:div>
    <w:div w:id="1062023579">
      <w:marLeft w:val="0"/>
      <w:marRight w:val="0"/>
      <w:marTop w:val="0"/>
      <w:marBottom w:val="0"/>
      <w:divBdr>
        <w:top w:val="none" w:sz="0" w:space="0" w:color="auto"/>
        <w:left w:val="none" w:sz="0" w:space="0" w:color="auto"/>
        <w:bottom w:val="none" w:sz="0" w:space="0" w:color="auto"/>
        <w:right w:val="none" w:sz="0" w:space="0" w:color="auto"/>
      </w:divBdr>
    </w:div>
    <w:div w:id="1076393422">
      <w:marLeft w:val="0"/>
      <w:marRight w:val="0"/>
      <w:marTop w:val="0"/>
      <w:marBottom w:val="0"/>
      <w:divBdr>
        <w:top w:val="none" w:sz="0" w:space="0" w:color="auto"/>
        <w:left w:val="none" w:sz="0" w:space="0" w:color="auto"/>
        <w:bottom w:val="none" w:sz="0" w:space="0" w:color="auto"/>
        <w:right w:val="none" w:sz="0" w:space="0" w:color="auto"/>
      </w:divBdr>
    </w:div>
    <w:div w:id="1076587698">
      <w:marLeft w:val="0"/>
      <w:marRight w:val="0"/>
      <w:marTop w:val="0"/>
      <w:marBottom w:val="0"/>
      <w:divBdr>
        <w:top w:val="none" w:sz="0" w:space="0" w:color="auto"/>
        <w:left w:val="none" w:sz="0" w:space="0" w:color="auto"/>
        <w:bottom w:val="none" w:sz="0" w:space="0" w:color="auto"/>
        <w:right w:val="none" w:sz="0" w:space="0" w:color="auto"/>
      </w:divBdr>
    </w:div>
    <w:div w:id="1082724048">
      <w:marLeft w:val="0"/>
      <w:marRight w:val="0"/>
      <w:marTop w:val="0"/>
      <w:marBottom w:val="0"/>
      <w:divBdr>
        <w:top w:val="none" w:sz="0" w:space="0" w:color="auto"/>
        <w:left w:val="none" w:sz="0" w:space="0" w:color="auto"/>
        <w:bottom w:val="none" w:sz="0" w:space="0" w:color="auto"/>
        <w:right w:val="none" w:sz="0" w:space="0" w:color="auto"/>
      </w:divBdr>
    </w:div>
    <w:div w:id="1083993538">
      <w:bodyDiv w:val="1"/>
      <w:marLeft w:val="0"/>
      <w:marRight w:val="0"/>
      <w:marTop w:val="0"/>
      <w:marBottom w:val="0"/>
      <w:divBdr>
        <w:top w:val="none" w:sz="0" w:space="0" w:color="auto"/>
        <w:left w:val="none" w:sz="0" w:space="0" w:color="auto"/>
        <w:bottom w:val="none" w:sz="0" w:space="0" w:color="auto"/>
        <w:right w:val="none" w:sz="0" w:space="0" w:color="auto"/>
      </w:divBdr>
    </w:div>
    <w:div w:id="1091584392">
      <w:bodyDiv w:val="1"/>
      <w:marLeft w:val="0"/>
      <w:marRight w:val="0"/>
      <w:marTop w:val="0"/>
      <w:marBottom w:val="0"/>
      <w:divBdr>
        <w:top w:val="none" w:sz="0" w:space="0" w:color="auto"/>
        <w:left w:val="none" w:sz="0" w:space="0" w:color="auto"/>
        <w:bottom w:val="none" w:sz="0" w:space="0" w:color="auto"/>
        <w:right w:val="none" w:sz="0" w:space="0" w:color="auto"/>
      </w:divBdr>
    </w:div>
    <w:div w:id="1095056762">
      <w:bodyDiv w:val="1"/>
      <w:marLeft w:val="0"/>
      <w:marRight w:val="0"/>
      <w:marTop w:val="0"/>
      <w:marBottom w:val="0"/>
      <w:divBdr>
        <w:top w:val="none" w:sz="0" w:space="0" w:color="auto"/>
        <w:left w:val="none" w:sz="0" w:space="0" w:color="auto"/>
        <w:bottom w:val="none" w:sz="0" w:space="0" w:color="auto"/>
        <w:right w:val="none" w:sz="0" w:space="0" w:color="auto"/>
      </w:divBdr>
    </w:div>
    <w:div w:id="1095787417">
      <w:marLeft w:val="0"/>
      <w:marRight w:val="0"/>
      <w:marTop w:val="0"/>
      <w:marBottom w:val="0"/>
      <w:divBdr>
        <w:top w:val="none" w:sz="0" w:space="0" w:color="auto"/>
        <w:left w:val="none" w:sz="0" w:space="0" w:color="auto"/>
        <w:bottom w:val="none" w:sz="0" w:space="0" w:color="auto"/>
        <w:right w:val="none" w:sz="0" w:space="0" w:color="auto"/>
      </w:divBdr>
    </w:div>
    <w:div w:id="1097166450">
      <w:bodyDiv w:val="1"/>
      <w:marLeft w:val="0"/>
      <w:marRight w:val="0"/>
      <w:marTop w:val="0"/>
      <w:marBottom w:val="0"/>
      <w:divBdr>
        <w:top w:val="none" w:sz="0" w:space="0" w:color="auto"/>
        <w:left w:val="none" w:sz="0" w:space="0" w:color="auto"/>
        <w:bottom w:val="none" w:sz="0" w:space="0" w:color="auto"/>
        <w:right w:val="none" w:sz="0" w:space="0" w:color="auto"/>
      </w:divBdr>
    </w:div>
    <w:div w:id="1112433546">
      <w:marLeft w:val="0"/>
      <w:marRight w:val="0"/>
      <w:marTop w:val="0"/>
      <w:marBottom w:val="0"/>
      <w:divBdr>
        <w:top w:val="none" w:sz="0" w:space="0" w:color="auto"/>
        <w:left w:val="none" w:sz="0" w:space="0" w:color="auto"/>
        <w:bottom w:val="none" w:sz="0" w:space="0" w:color="auto"/>
        <w:right w:val="none" w:sz="0" w:space="0" w:color="auto"/>
      </w:divBdr>
    </w:div>
    <w:div w:id="1128937531">
      <w:bodyDiv w:val="1"/>
      <w:marLeft w:val="0"/>
      <w:marRight w:val="0"/>
      <w:marTop w:val="0"/>
      <w:marBottom w:val="0"/>
      <w:divBdr>
        <w:top w:val="none" w:sz="0" w:space="0" w:color="auto"/>
        <w:left w:val="none" w:sz="0" w:space="0" w:color="auto"/>
        <w:bottom w:val="none" w:sz="0" w:space="0" w:color="auto"/>
        <w:right w:val="none" w:sz="0" w:space="0" w:color="auto"/>
      </w:divBdr>
    </w:div>
    <w:div w:id="1133904957">
      <w:bodyDiv w:val="1"/>
      <w:marLeft w:val="0"/>
      <w:marRight w:val="0"/>
      <w:marTop w:val="0"/>
      <w:marBottom w:val="0"/>
      <w:divBdr>
        <w:top w:val="none" w:sz="0" w:space="0" w:color="auto"/>
        <w:left w:val="none" w:sz="0" w:space="0" w:color="auto"/>
        <w:bottom w:val="none" w:sz="0" w:space="0" w:color="auto"/>
        <w:right w:val="none" w:sz="0" w:space="0" w:color="auto"/>
      </w:divBdr>
    </w:div>
    <w:div w:id="1145657400">
      <w:bodyDiv w:val="1"/>
      <w:marLeft w:val="0"/>
      <w:marRight w:val="0"/>
      <w:marTop w:val="0"/>
      <w:marBottom w:val="0"/>
      <w:divBdr>
        <w:top w:val="none" w:sz="0" w:space="0" w:color="auto"/>
        <w:left w:val="none" w:sz="0" w:space="0" w:color="auto"/>
        <w:bottom w:val="none" w:sz="0" w:space="0" w:color="auto"/>
        <w:right w:val="none" w:sz="0" w:space="0" w:color="auto"/>
      </w:divBdr>
    </w:div>
    <w:div w:id="1154831853">
      <w:bodyDiv w:val="1"/>
      <w:marLeft w:val="0"/>
      <w:marRight w:val="0"/>
      <w:marTop w:val="0"/>
      <w:marBottom w:val="0"/>
      <w:divBdr>
        <w:top w:val="none" w:sz="0" w:space="0" w:color="auto"/>
        <w:left w:val="none" w:sz="0" w:space="0" w:color="auto"/>
        <w:bottom w:val="none" w:sz="0" w:space="0" w:color="auto"/>
        <w:right w:val="none" w:sz="0" w:space="0" w:color="auto"/>
      </w:divBdr>
    </w:div>
    <w:div w:id="1155878689">
      <w:marLeft w:val="0"/>
      <w:marRight w:val="0"/>
      <w:marTop w:val="0"/>
      <w:marBottom w:val="0"/>
      <w:divBdr>
        <w:top w:val="none" w:sz="0" w:space="0" w:color="auto"/>
        <w:left w:val="none" w:sz="0" w:space="0" w:color="auto"/>
        <w:bottom w:val="none" w:sz="0" w:space="0" w:color="auto"/>
        <w:right w:val="none" w:sz="0" w:space="0" w:color="auto"/>
      </w:divBdr>
    </w:div>
    <w:div w:id="1159885445">
      <w:marLeft w:val="0"/>
      <w:marRight w:val="0"/>
      <w:marTop w:val="0"/>
      <w:marBottom w:val="0"/>
      <w:divBdr>
        <w:top w:val="none" w:sz="0" w:space="0" w:color="auto"/>
        <w:left w:val="none" w:sz="0" w:space="0" w:color="auto"/>
        <w:bottom w:val="none" w:sz="0" w:space="0" w:color="auto"/>
        <w:right w:val="none" w:sz="0" w:space="0" w:color="auto"/>
      </w:divBdr>
    </w:div>
    <w:div w:id="1162358754">
      <w:marLeft w:val="0"/>
      <w:marRight w:val="0"/>
      <w:marTop w:val="0"/>
      <w:marBottom w:val="0"/>
      <w:divBdr>
        <w:top w:val="none" w:sz="0" w:space="0" w:color="auto"/>
        <w:left w:val="none" w:sz="0" w:space="0" w:color="auto"/>
        <w:bottom w:val="none" w:sz="0" w:space="0" w:color="auto"/>
        <w:right w:val="none" w:sz="0" w:space="0" w:color="auto"/>
      </w:divBdr>
    </w:div>
    <w:div w:id="1167986225">
      <w:bodyDiv w:val="1"/>
      <w:marLeft w:val="0"/>
      <w:marRight w:val="0"/>
      <w:marTop w:val="0"/>
      <w:marBottom w:val="0"/>
      <w:divBdr>
        <w:top w:val="none" w:sz="0" w:space="0" w:color="auto"/>
        <w:left w:val="none" w:sz="0" w:space="0" w:color="auto"/>
        <w:bottom w:val="none" w:sz="0" w:space="0" w:color="auto"/>
        <w:right w:val="none" w:sz="0" w:space="0" w:color="auto"/>
      </w:divBdr>
    </w:div>
    <w:div w:id="1170413611">
      <w:marLeft w:val="0"/>
      <w:marRight w:val="0"/>
      <w:marTop w:val="0"/>
      <w:marBottom w:val="0"/>
      <w:divBdr>
        <w:top w:val="none" w:sz="0" w:space="0" w:color="auto"/>
        <w:left w:val="none" w:sz="0" w:space="0" w:color="auto"/>
        <w:bottom w:val="none" w:sz="0" w:space="0" w:color="auto"/>
        <w:right w:val="none" w:sz="0" w:space="0" w:color="auto"/>
      </w:divBdr>
    </w:div>
    <w:div w:id="1172451436">
      <w:marLeft w:val="0"/>
      <w:marRight w:val="0"/>
      <w:marTop w:val="0"/>
      <w:marBottom w:val="0"/>
      <w:divBdr>
        <w:top w:val="none" w:sz="0" w:space="0" w:color="auto"/>
        <w:left w:val="none" w:sz="0" w:space="0" w:color="auto"/>
        <w:bottom w:val="none" w:sz="0" w:space="0" w:color="auto"/>
        <w:right w:val="none" w:sz="0" w:space="0" w:color="auto"/>
      </w:divBdr>
      <w:divsChild>
        <w:div w:id="302080759">
          <w:marLeft w:val="0"/>
          <w:marRight w:val="0"/>
          <w:marTop w:val="0"/>
          <w:marBottom w:val="0"/>
          <w:divBdr>
            <w:top w:val="none" w:sz="0" w:space="0" w:color="auto"/>
            <w:left w:val="none" w:sz="0" w:space="0" w:color="auto"/>
            <w:bottom w:val="none" w:sz="0" w:space="0" w:color="auto"/>
            <w:right w:val="none" w:sz="0" w:space="0" w:color="auto"/>
          </w:divBdr>
        </w:div>
      </w:divsChild>
    </w:div>
    <w:div w:id="1172525583">
      <w:bodyDiv w:val="1"/>
      <w:marLeft w:val="0"/>
      <w:marRight w:val="0"/>
      <w:marTop w:val="0"/>
      <w:marBottom w:val="0"/>
      <w:divBdr>
        <w:top w:val="none" w:sz="0" w:space="0" w:color="auto"/>
        <w:left w:val="none" w:sz="0" w:space="0" w:color="auto"/>
        <w:bottom w:val="none" w:sz="0" w:space="0" w:color="auto"/>
        <w:right w:val="none" w:sz="0" w:space="0" w:color="auto"/>
      </w:divBdr>
    </w:div>
    <w:div w:id="1174144208">
      <w:bodyDiv w:val="1"/>
      <w:marLeft w:val="0"/>
      <w:marRight w:val="0"/>
      <w:marTop w:val="0"/>
      <w:marBottom w:val="0"/>
      <w:divBdr>
        <w:top w:val="none" w:sz="0" w:space="0" w:color="auto"/>
        <w:left w:val="none" w:sz="0" w:space="0" w:color="auto"/>
        <w:bottom w:val="none" w:sz="0" w:space="0" w:color="auto"/>
        <w:right w:val="none" w:sz="0" w:space="0" w:color="auto"/>
      </w:divBdr>
    </w:div>
    <w:div w:id="1178304165">
      <w:bodyDiv w:val="1"/>
      <w:marLeft w:val="0"/>
      <w:marRight w:val="0"/>
      <w:marTop w:val="0"/>
      <w:marBottom w:val="0"/>
      <w:divBdr>
        <w:top w:val="none" w:sz="0" w:space="0" w:color="auto"/>
        <w:left w:val="none" w:sz="0" w:space="0" w:color="auto"/>
        <w:bottom w:val="none" w:sz="0" w:space="0" w:color="auto"/>
        <w:right w:val="none" w:sz="0" w:space="0" w:color="auto"/>
      </w:divBdr>
    </w:div>
    <w:div w:id="1179808580">
      <w:bodyDiv w:val="1"/>
      <w:marLeft w:val="0"/>
      <w:marRight w:val="0"/>
      <w:marTop w:val="0"/>
      <w:marBottom w:val="0"/>
      <w:divBdr>
        <w:top w:val="none" w:sz="0" w:space="0" w:color="auto"/>
        <w:left w:val="none" w:sz="0" w:space="0" w:color="auto"/>
        <w:bottom w:val="none" w:sz="0" w:space="0" w:color="auto"/>
        <w:right w:val="none" w:sz="0" w:space="0" w:color="auto"/>
      </w:divBdr>
    </w:div>
    <w:div w:id="1186092501">
      <w:bodyDiv w:val="1"/>
      <w:marLeft w:val="0"/>
      <w:marRight w:val="0"/>
      <w:marTop w:val="0"/>
      <w:marBottom w:val="0"/>
      <w:divBdr>
        <w:top w:val="none" w:sz="0" w:space="0" w:color="auto"/>
        <w:left w:val="none" w:sz="0" w:space="0" w:color="auto"/>
        <w:bottom w:val="none" w:sz="0" w:space="0" w:color="auto"/>
        <w:right w:val="none" w:sz="0" w:space="0" w:color="auto"/>
      </w:divBdr>
    </w:div>
    <w:div w:id="1195120193">
      <w:bodyDiv w:val="1"/>
      <w:marLeft w:val="0"/>
      <w:marRight w:val="0"/>
      <w:marTop w:val="0"/>
      <w:marBottom w:val="0"/>
      <w:divBdr>
        <w:top w:val="none" w:sz="0" w:space="0" w:color="auto"/>
        <w:left w:val="none" w:sz="0" w:space="0" w:color="auto"/>
        <w:bottom w:val="none" w:sz="0" w:space="0" w:color="auto"/>
        <w:right w:val="none" w:sz="0" w:space="0" w:color="auto"/>
      </w:divBdr>
    </w:div>
    <w:div w:id="1198198458">
      <w:bodyDiv w:val="1"/>
      <w:marLeft w:val="0"/>
      <w:marRight w:val="0"/>
      <w:marTop w:val="0"/>
      <w:marBottom w:val="0"/>
      <w:divBdr>
        <w:top w:val="none" w:sz="0" w:space="0" w:color="auto"/>
        <w:left w:val="none" w:sz="0" w:space="0" w:color="auto"/>
        <w:bottom w:val="none" w:sz="0" w:space="0" w:color="auto"/>
        <w:right w:val="none" w:sz="0" w:space="0" w:color="auto"/>
      </w:divBdr>
      <w:divsChild>
        <w:div w:id="138739719">
          <w:marLeft w:val="0"/>
          <w:marRight w:val="0"/>
          <w:marTop w:val="0"/>
          <w:marBottom w:val="0"/>
          <w:divBdr>
            <w:top w:val="none" w:sz="0" w:space="0" w:color="auto"/>
            <w:left w:val="none" w:sz="0" w:space="0" w:color="auto"/>
            <w:bottom w:val="none" w:sz="0" w:space="0" w:color="auto"/>
            <w:right w:val="none" w:sz="0" w:space="0" w:color="auto"/>
          </w:divBdr>
        </w:div>
        <w:div w:id="293367848">
          <w:marLeft w:val="0"/>
          <w:marRight w:val="0"/>
          <w:marTop w:val="0"/>
          <w:marBottom w:val="0"/>
          <w:divBdr>
            <w:top w:val="none" w:sz="0" w:space="0" w:color="auto"/>
            <w:left w:val="none" w:sz="0" w:space="0" w:color="auto"/>
            <w:bottom w:val="none" w:sz="0" w:space="0" w:color="auto"/>
            <w:right w:val="none" w:sz="0" w:space="0" w:color="auto"/>
          </w:divBdr>
        </w:div>
        <w:div w:id="355735170">
          <w:marLeft w:val="0"/>
          <w:marRight w:val="0"/>
          <w:marTop w:val="0"/>
          <w:marBottom w:val="0"/>
          <w:divBdr>
            <w:top w:val="none" w:sz="0" w:space="0" w:color="auto"/>
            <w:left w:val="none" w:sz="0" w:space="0" w:color="auto"/>
            <w:bottom w:val="none" w:sz="0" w:space="0" w:color="auto"/>
            <w:right w:val="none" w:sz="0" w:space="0" w:color="auto"/>
          </w:divBdr>
        </w:div>
        <w:div w:id="2020113357">
          <w:marLeft w:val="0"/>
          <w:marRight w:val="0"/>
          <w:marTop w:val="0"/>
          <w:marBottom w:val="0"/>
          <w:divBdr>
            <w:top w:val="none" w:sz="0" w:space="0" w:color="auto"/>
            <w:left w:val="none" w:sz="0" w:space="0" w:color="auto"/>
            <w:bottom w:val="none" w:sz="0" w:space="0" w:color="auto"/>
            <w:right w:val="none" w:sz="0" w:space="0" w:color="auto"/>
          </w:divBdr>
        </w:div>
      </w:divsChild>
    </w:div>
    <w:div w:id="1200046593">
      <w:marLeft w:val="0"/>
      <w:marRight w:val="0"/>
      <w:marTop w:val="0"/>
      <w:marBottom w:val="0"/>
      <w:divBdr>
        <w:top w:val="none" w:sz="0" w:space="0" w:color="auto"/>
        <w:left w:val="none" w:sz="0" w:space="0" w:color="auto"/>
        <w:bottom w:val="none" w:sz="0" w:space="0" w:color="auto"/>
        <w:right w:val="none" w:sz="0" w:space="0" w:color="auto"/>
      </w:divBdr>
    </w:div>
    <w:div w:id="1217472354">
      <w:bodyDiv w:val="1"/>
      <w:marLeft w:val="0"/>
      <w:marRight w:val="0"/>
      <w:marTop w:val="0"/>
      <w:marBottom w:val="0"/>
      <w:divBdr>
        <w:top w:val="none" w:sz="0" w:space="0" w:color="auto"/>
        <w:left w:val="none" w:sz="0" w:space="0" w:color="auto"/>
        <w:bottom w:val="none" w:sz="0" w:space="0" w:color="auto"/>
        <w:right w:val="none" w:sz="0" w:space="0" w:color="auto"/>
      </w:divBdr>
    </w:div>
    <w:div w:id="1238588521">
      <w:marLeft w:val="0"/>
      <w:marRight w:val="0"/>
      <w:marTop w:val="0"/>
      <w:marBottom w:val="0"/>
      <w:divBdr>
        <w:top w:val="none" w:sz="0" w:space="0" w:color="auto"/>
        <w:left w:val="none" w:sz="0" w:space="0" w:color="auto"/>
        <w:bottom w:val="none" w:sz="0" w:space="0" w:color="auto"/>
        <w:right w:val="none" w:sz="0" w:space="0" w:color="auto"/>
      </w:divBdr>
    </w:div>
    <w:div w:id="1244337683">
      <w:bodyDiv w:val="1"/>
      <w:marLeft w:val="0"/>
      <w:marRight w:val="0"/>
      <w:marTop w:val="0"/>
      <w:marBottom w:val="0"/>
      <w:divBdr>
        <w:top w:val="none" w:sz="0" w:space="0" w:color="auto"/>
        <w:left w:val="none" w:sz="0" w:space="0" w:color="auto"/>
        <w:bottom w:val="none" w:sz="0" w:space="0" w:color="auto"/>
        <w:right w:val="none" w:sz="0" w:space="0" w:color="auto"/>
      </w:divBdr>
    </w:div>
    <w:div w:id="1246842483">
      <w:bodyDiv w:val="1"/>
      <w:marLeft w:val="0"/>
      <w:marRight w:val="0"/>
      <w:marTop w:val="0"/>
      <w:marBottom w:val="0"/>
      <w:divBdr>
        <w:top w:val="none" w:sz="0" w:space="0" w:color="auto"/>
        <w:left w:val="none" w:sz="0" w:space="0" w:color="auto"/>
        <w:bottom w:val="none" w:sz="0" w:space="0" w:color="auto"/>
        <w:right w:val="none" w:sz="0" w:space="0" w:color="auto"/>
      </w:divBdr>
    </w:div>
    <w:div w:id="1247568055">
      <w:marLeft w:val="0"/>
      <w:marRight w:val="0"/>
      <w:marTop w:val="0"/>
      <w:marBottom w:val="0"/>
      <w:divBdr>
        <w:top w:val="none" w:sz="0" w:space="0" w:color="auto"/>
        <w:left w:val="none" w:sz="0" w:space="0" w:color="auto"/>
        <w:bottom w:val="none" w:sz="0" w:space="0" w:color="auto"/>
        <w:right w:val="none" w:sz="0" w:space="0" w:color="auto"/>
      </w:divBdr>
    </w:div>
    <w:div w:id="1257057273">
      <w:bodyDiv w:val="1"/>
      <w:marLeft w:val="0"/>
      <w:marRight w:val="0"/>
      <w:marTop w:val="0"/>
      <w:marBottom w:val="0"/>
      <w:divBdr>
        <w:top w:val="none" w:sz="0" w:space="0" w:color="auto"/>
        <w:left w:val="none" w:sz="0" w:space="0" w:color="auto"/>
        <w:bottom w:val="none" w:sz="0" w:space="0" w:color="auto"/>
        <w:right w:val="none" w:sz="0" w:space="0" w:color="auto"/>
      </w:divBdr>
    </w:div>
    <w:div w:id="1257399756">
      <w:bodyDiv w:val="1"/>
      <w:marLeft w:val="0"/>
      <w:marRight w:val="0"/>
      <w:marTop w:val="0"/>
      <w:marBottom w:val="0"/>
      <w:divBdr>
        <w:top w:val="none" w:sz="0" w:space="0" w:color="auto"/>
        <w:left w:val="none" w:sz="0" w:space="0" w:color="auto"/>
        <w:bottom w:val="none" w:sz="0" w:space="0" w:color="auto"/>
        <w:right w:val="none" w:sz="0" w:space="0" w:color="auto"/>
      </w:divBdr>
    </w:div>
    <w:div w:id="1265458296">
      <w:marLeft w:val="0"/>
      <w:marRight w:val="0"/>
      <w:marTop w:val="0"/>
      <w:marBottom w:val="0"/>
      <w:divBdr>
        <w:top w:val="none" w:sz="0" w:space="0" w:color="auto"/>
        <w:left w:val="none" w:sz="0" w:space="0" w:color="auto"/>
        <w:bottom w:val="none" w:sz="0" w:space="0" w:color="auto"/>
        <w:right w:val="none" w:sz="0" w:space="0" w:color="auto"/>
      </w:divBdr>
    </w:div>
    <w:div w:id="1269509263">
      <w:bodyDiv w:val="1"/>
      <w:marLeft w:val="0"/>
      <w:marRight w:val="0"/>
      <w:marTop w:val="0"/>
      <w:marBottom w:val="0"/>
      <w:divBdr>
        <w:top w:val="none" w:sz="0" w:space="0" w:color="auto"/>
        <w:left w:val="none" w:sz="0" w:space="0" w:color="auto"/>
        <w:bottom w:val="none" w:sz="0" w:space="0" w:color="auto"/>
        <w:right w:val="none" w:sz="0" w:space="0" w:color="auto"/>
      </w:divBdr>
    </w:div>
    <w:div w:id="1284075302">
      <w:marLeft w:val="0"/>
      <w:marRight w:val="0"/>
      <w:marTop w:val="0"/>
      <w:marBottom w:val="0"/>
      <w:divBdr>
        <w:top w:val="none" w:sz="0" w:space="0" w:color="auto"/>
        <w:left w:val="none" w:sz="0" w:space="0" w:color="auto"/>
        <w:bottom w:val="none" w:sz="0" w:space="0" w:color="auto"/>
        <w:right w:val="none" w:sz="0" w:space="0" w:color="auto"/>
      </w:divBdr>
    </w:div>
    <w:div w:id="1286958819">
      <w:marLeft w:val="0"/>
      <w:marRight w:val="0"/>
      <w:marTop w:val="0"/>
      <w:marBottom w:val="0"/>
      <w:divBdr>
        <w:top w:val="none" w:sz="0" w:space="0" w:color="auto"/>
        <w:left w:val="none" w:sz="0" w:space="0" w:color="auto"/>
        <w:bottom w:val="none" w:sz="0" w:space="0" w:color="auto"/>
        <w:right w:val="none" w:sz="0" w:space="0" w:color="auto"/>
      </w:divBdr>
    </w:div>
    <w:div w:id="1288656227">
      <w:marLeft w:val="0"/>
      <w:marRight w:val="0"/>
      <w:marTop w:val="0"/>
      <w:marBottom w:val="0"/>
      <w:divBdr>
        <w:top w:val="none" w:sz="0" w:space="0" w:color="auto"/>
        <w:left w:val="none" w:sz="0" w:space="0" w:color="auto"/>
        <w:bottom w:val="none" w:sz="0" w:space="0" w:color="auto"/>
        <w:right w:val="none" w:sz="0" w:space="0" w:color="auto"/>
      </w:divBdr>
    </w:div>
    <w:div w:id="1300116016">
      <w:marLeft w:val="0"/>
      <w:marRight w:val="0"/>
      <w:marTop w:val="0"/>
      <w:marBottom w:val="0"/>
      <w:divBdr>
        <w:top w:val="none" w:sz="0" w:space="0" w:color="auto"/>
        <w:left w:val="none" w:sz="0" w:space="0" w:color="auto"/>
        <w:bottom w:val="none" w:sz="0" w:space="0" w:color="auto"/>
        <w:right w:val="none" w:sz="0" w:space="0" w:color="auto"/>
      </w:divBdr>
    </w:div>
    <w:div w:id="1303851183">
      <w:bodyDiv w:val="1"/>
      <w:marLeft w:val="0"/>
      <w:marRight w:val="0"/>
      <w:marTop w:val="0"/>
      <w:marBottom w:val="0"/>
      <w:divBdr>
        <w:top w:val="none" w:sz="0" w:space="0" w:color="auto"/>
        <w:left w:val="none" w:sz="0" w:space="0" w:color="auto"/>
        <w:bottom w:val="none" w:sz="0" w:space="0" w:color="auto"/>
        <w:right w:val="none" w:sz="0" w:space="0" w:color="auto"/>
      </w:divBdr>
    </w:div>
    <w:div w:id="1327316628">
      <w:bodyDiv w:val="1"/>
      <w:marLeft w:val="0"/>
      <w:marRight w:val="0"/>
      <w:marTop w:val="0"/>
      <w:marBottom w:val="0"/>
      <w:divBdr>
        <w:top w:val="none" w:sz="0" w:space="0" w:color="auto"/>
        <w:left w:val="none" w:sz="0" w:space="0" w:color="auto"/>
        <w:bottom w:val="none" w:sz="0" w:space="0" w:color="auto"/>
        <w:right w:val="none" w:sz="0" w:space="0" w:color="auto"/>
      </w:divBdr>
      <w:divsChild>
        <w:div w:id="775909757">
          <w:marLeft w:val="0"/>
          <w:marRight w:val="0"/>
          <w:marTop w:val="0"/>
          <w:marBottom w:val="0"/>
          <w:divBdr>
            <w:top w:val="none" w:sz="0" w:space="0" w:color="auto"/>
            <w:left w:val="none" w:sz="0" w:space="0" w:color="auto"/>
            <w:bottom w:val="none" w:sz="0" w:space="0" w:color="auto"/>
            <w:right w:val="none" w:sz="0" w:space="0" w:color="auto"/>
          </w:divBdr>
        </w:div>
      </w:divsChild>
    </w:div>
    <w:div w:id="1328483619">
      <w:marLeft w:val="0"/>
      <w:marRight w:val="0"/>
      <w:marTop w:val="0"/>
      <w:marBottom w:val="0"/>
      <w:divBdr>
        <w:top w:val="none" w:sz="0" w:space="0" w:color="auto"/>
        <w:left w:val="none" w:sz="0" w:space="0" w:color="auto"/>
        <w:bottom w:val="none" w:sz="0" w:space="0" w:color="auto"/>
        <w:right w:val="none" w:sz="0" w:space="0" w:color="auto"/>
      </w:divBdr>
    </w:div>
    <w:div w:id="1331909345">
      <w:marLeft w:val="0"/>
      <w:marRight w:val="0"/>
      <w:marTop w:val="0"/>
      <w:marBottom w:val="0"/>
      <w:divBdr>
        <w:top w:val="none" w:sz="0" w:space="0" w:color="auto"/>
        <w:left w:val="none" w:sz="0" w:space="0" w:color="auto"/>
        <w:bottom w:val="none" w:sz="0" w:space="0" w:color="auto"/>
        <w:right w:val="none" w:sz="0" w:space="0" w:color="auto"/>
      </w:divBdr>
    </w:div>
    <w:div w:id="1334993957">
      <w:bodyDiv w:val="1"/>
      <w:marLeft w:val="0"/>
      <w:marRight w:val="0"/>
      <w:marTop w:val="0"/>
      <w:marBottom w:val="0"/>
      <w:divBdr>
        <w:top w:val="none" w:sz="0" w:space="0" w:color="auto"/>
        <w:left w:val="none" w:sz="0" w:space="0" w:color="auto"/>
        <w:bottom w:val="none" w:sz="0" w:space="0" w:color="auto"/>
        <w:right w:val="none" w:sz="0" w:space="0" w:color="auto"/>
      </w:divBdr>
    </w:div>
    <w:div w:id="1340540439">
      <w:bodyDiv w:val="1"/>
      <w:marLeft w:val="0"/>
      <w:marRight w:val="0"/>
      <w:marTop w:val="0"/>
      <w:marBottom w:val="0"/>
      <w:divBdr>
        <w:top w:val="none" w:sz="0" w:space="0" w:color="auto"/>
        <w:left w:val="none" w:sz="0" w:space="0" w:color="auto"/>
        <w:bottom w:val="none" w:sz="0" w:space="0" w:color="auto"/>
        <w:right w:val="none" w:sz="0" w:space="0" w:color="auto"/>
      </w:divBdr>
    </w:div>
    <w:div w:id="1346712752">
      <w:bodyDiv w:val="1"/>
      <w:marLeft w:val="0"/>
      <w:marRight w:val="0"/>
      <w:marTop w:val="0"/>
      <w:marBottom w:val="0"/>
      <w:divBdr>
        <w:top w:val="none" w:sz="0" w:space="0" w:color="auto"/>
        <w:left w:val="none" w:sz="0" w:space="0" w:color="auto"/>
        <w:bottom w:val="none" w:sz="0" w:space="0" w:color="auto"/>
        <w:right w:val="none" w:sz="0" w:space="0" w:color="auto"/>
      </w:divBdr>
      <w:divsChild>
        <w:div w:id="605313382">
          <w:marLeft w:val="0"/>
          <w:marRight w:val="0"/>
          <w:marTop w:val="0"/>
          <w:marBottom w:val="0"/>
          <w:divBdr>
            <w:top w:val="none" w:sz="0" w:space="0" w:color="auto"/>
            <w:left w:val="none" w:sz="0" w:space="0" w:color="auto"/>
            <w:bottom w:val="none" w:sz="0" w:space="0" w:color="auto"/>
            <w:right w:val="none" w:sz="0" w:space="0" w:color="auto"/>
          </w:divBdr>
          <w:divsChild>
            <w:div w:id="1061320350">
              <w:marLeft w:val="0"/>
              <w:marRight w:val="0"/>
              <w:marTop w:val="0"/>
              <w:marBottom w:val="0"/>
              <w:divBdr>
                <w:top w:val="none" w:sz="0" w:space="0" w:color="auto"/>
                <w:left w:val="none" w:sz="0" w:space="0" w:color="auto"/>
                <w:bottom w:val="none" w:sz="0" w:space="0" w:color="auto"/>
                <w:right w:val="none" w:sz="0" w:space="0" w:color="auto"/>
              </w:divBdr>
              <w:divsChild>
                <w:div w:id="1624531369">
                  <w:marLeft w:val="0"/>
                  <w:marRight w:val="0"/>
                  <w:marTop w:val="0"/>
                  <w:marBottom w:val="0"/>
                  <w:divBdr>
                    <w:top w:val="none" w:sz="0" w:space="0" w:color="auto"/>
                    <w:left w:val="none" w:sz="0" w:space="0" w:color="auto"/>
                    <w:bottom w:val="none" w:sz="0" w:space="0" w:color="auto"/>
                    <w:right w:val="none" w:sz="0" w:space="0" w:color="auto"/>
                  </w:divBdr>
                  <w:divsChild>
                    <w:div w:id="601496460">
                      <w:marLeft w:val="0"/>
                      <w:marRight w:val="0"/>
                      <w:marTop w:val="0"/>
                      <w:marBottom w:val="0"/>
                      <w:divBdr>
                        <w:top w:val="none" w:sz="0" w:space="0" w:color="auto"/>
                        <w:left w:val="none" w:sz="0" w:space="0" w:color="auto"/>
                        <w:bottom w:val="none" w:sz="0" w:space="0" w:color="auto"/>
                        <w:right w:val="none" w:sz="0" w:space="0" w:color="auto"/>
                      </w:divBdr>
                      <w:divsChild>
                        <w:div w:id="2110545400">
                          <w:marLeft w:val="0"/>
                          <w:marRight w:val="0"/>
                          <w:marTop w:val="0"/>
                          <w:marBottom w:val="0"/>
                          <w:divBdr>
                            <w:top w:val="none" w:sz="0" w:space="0" w:color="auto"/>
                            <w:left w:val="none" w:sz="0" w:space="0" w:color="auto"/>
                            <w:bottom w:val="none" w:sz="0" w:space="0" w:color="auto"/>
                            <w:right w:val="none" w:sz="0" w:space="0" w:color="auto"/>
                          </w:divBdr>
                          <w:divsChild>
                            <w:div w:id="2009404924">
                              <w:marLeft w:val="0"/>
                              <w:marRight w:val="0"/>
                              <w:marTop w:val="0"/>
                              <w:marBottom w:val="0"/>
                              <w:divBdr>
                                <w:top w:val="none" w:sz="0" w:space="0" w:color="auto"/>
                                <w:left w:val="none" w:sz="0" w:space="0" w:color="auto"/>
                                <w:bottom w:val="none" w:sz="0" w:space="0" w:color="auto"/>
                                <w:right w:val="none" w:sz="0" w:space="0" w:color="auto"/>
                              </w:divBdr>
                              <w:divsChild>
                                <w:div w:id="861238470">
                                  <w:marLeft w:val="0"/>
                                  <w:marRight w:val="0"/>
                                  <w:marTop w:val="0"/>
                                  <w:marBottom w:val="0"/>
                                  <w:divBdr>
                                    <w:top w:val="none" w:sz="0" w:space="0" w:color="auto"/>
                                    <w:left w:val="none" w:sz="0" w:space="0" w:color="auto"/>
                                    <w:bottom w:val="none" w:sz="0" w:space="0" w:color="auto"/>
                                    <w:right w:val="none" w:sz="0" w:space="0" w:color="auto"/>
                                  </w:divBdr>
                                  <w:divsChild>
                                    <w:div w:id="868882685">
                                      <w:marLeft w:val="0"/>
                                      <w:marRight w:val="0"/>
                                      <w:marTop w:val="0"/>
                                      <w:marBottom w:val="0"/>
                                      <w:divBdr>
                                        <w:top w:val="none" w:sz="0" w:space="0" w:color="auto"/>
                                        <w:left w:val="none" w:sz="0" w:space="0" w:color="auto"/>
                                        <w:bottom w:val="none" w:sz="0" w:space="0" w:color="auto"/>
                                        <w:right w:val="none" w:sz="0" w:space="0" w:color="auto"/>
                                      </w:divBdr>
                                      <w:divsChild>
                                        <w:div w:id="511142674">
                                          <w:marLeft w:val="0"/>
                                          <w:marRight w:val="0"/>
                                          <w:marTop w:val="0"/>
                                          <w:marBottom w:val="0"/>
                                          <w:divBdr>
                                            <w:top w:val="none" w:sz="0" w:space="0" w:color="auto"/>
                                            <w:left w:val="none" w:sz="0" w:space="0" w:color="auto"/>
                                            <w:bottom w:val="none" w:sz="0" w:space="0" w:color="auto"/>
                                            <w:right w:val="none" w:sz="0" w:space="0" w:color="auto"/>
                                          </w:divBdr>
                                          <w:divsChild>
                                            <w:div w:id="1088888912">
                                              <w:marLeft w:val="0"/>
                                              <w:marRight w:val="0"/>
                                              <w:marTop w:val="0"/>
                                              <w:marBottom w:val="0"/>
                                              <w:divBdr>
                                                <w:top w:val="none" w:sz="0" w:space="0" w:color="auto"/>
                                                <w:left w:val="none" w:sz="0" w:space="0" w:color="auto"/>
                                                <w:bottom w:val="none" w:sz="0" w:space="0" w:color="auto"/>
                                                <w:right w:val="none" w:sz="0" w:space="0" w:color="auto"/>
                                              </w:divBdr>
                                              <w:divsChild>
                                                <w:div w:id="757362911">
                                                  <w:marLeft w:val="0"/>
                                                  <w:marRight w:val="0"/>
                                                  <w:marTop w:val="0"/>
                                                  <w:marBottom w:val="0"/>
                                                  <w:divBdr>
                                                    <w:top w:val="none" w:sz="0" w:space="0" w:color="auto"/>
                                                    <w:left w:val="none" w:sz="0" w:space="0" w:color="auto"/>
                                                    <w:bottom w:val="none" w:sz="0" w:space="0" w:color="auto"/>
                                                    <w:right w:val="none" w:sz="0" w:space="0" w:color="auto"/>
                                                  </w:divBdr>
                                                  <w:divsChild>
                                                    <w:div w:id="1027750754">
                                                      <w:marLeft w:val="0"/>
                                                      <w:marRight w:val="0"/>
                                                      <w:marTop w:val="0"/>
                                                      <w:marBottom w:val="0"/>
                                                      <w:divBdr>
                                                        <w:top w:val="none" w:sz="0" w:space="0" w:color="auto"/>
                                                        <w:left w:val="none" w:sz="0" w:space="0" w:color="auto"/>
                                                        <w:bottom w:val="none" w:sz="0" w:space="0" w:color="auto"/>
                                                        <w:right w:val="none" w:sz="0" w:space="0" w:color="auto"/>
                                                      </w:divBdr>
                                                      <w:divsChild>
                                                        <w:div w:id="232661890">
                                                          <w:marLeft w:val="0"/>
                                                          <w:marRight w:val="0"/>
                                                          <w:marTop w:val="0"/>
                                                          <w:marBottom w:val="0"/>
                                                          <w:divBdr>
                                                            <w:top w:val="none" w:sz="0" w:space="0" w:color="auto"/>
                                                            <w:left w:val="none" w:sz="0" w:space="0" w:color="auto"/>
                                                            <w:bottom w:val="none" w:sz="0" w:space="0" w:color="auto"/>
                                                            <w:right w:val="none" w:sz="0" w:space="0" w:color="auto"/>
                                                          </w:divBdr>
                                                          <w:divsChild>
                                                            <w:div w:id="1502508404">
                                                              <w:marLeft w:val="0"/>
                                                              <w:marRight w:val="0"/>
                                                              <w:marTop w:val="0"/>
                                                              <w:marBottom w:val="0"/>
                                                              <w:divBdr>
                                                                <w:top w:val="none" w:sz="0" w:space="0" w:color="auto"/>
                                                                <w:left w:val="none" w:sz="0" w:space="0" w:color="auto"/>
                                                                <w:bottom w:val="none" w:sz="0" w:space="0" w:color="auto"/>
                                                                <w:right w:val="none" w:sz="0" w:space="0" w:color="auto"/>
                                                              </w:divBdr>
                                                              <w:divsChild>
                                                                <w:div w:id="670763972">
                                                                  <w:marLeft w:val="0"/>
                                                                  <w:marRight w:val="0"/>
                                                                  <w:marTop w:val="0"/>
                                                                  <w:marBottom w:val="0"/>
                                                                  <w:divBdr>
                                                                    <w:top w:val="none" w:sz="0" w:space="0" w:color="auto"/>
                                                                    <w:left w:val="none" w:sz="0" w:space="0" w:color="auto"/>
                                                                    <w:bottom w:val="none" w:sz="0" w:space="0" w:color="auto"/>
                                                                    <w:right w:val="none" w:sz="0" w:space="0" w:color="auto"/>
                                                                  </w:divBdr>
                                                                  <w:divsChild>
                                                                    <w:div w:id="385765703">
                                                                      <w:marLeft w:val="0"/>
                                                                      <w:marRight w:val="0"/>
                                                                      <w:marTop w:val="0"/>
                                                                      <w:marBottom w:val="0"/>
                                                                      <w:divBdr>
                                                                        <w:top w:val="none" w:sz="0" w:space="0" w:color="auto"/>
                                                                        <w:left w:val="none" w:sz="0" w:space="0" w:color="auto"/>
                                                                        <w:bottom w:val="none" w:sz="0" w:space="0" w:color="auto"/>
                                                                        <w:right w:val="none" w:sz="0" w:space="0" w:color="auto"/>
                                                                      </w:divBdr>
                                                                      <w:divsChild>
                                                                        <w:div w:id="149635888">
                                                                          <w:marLeft w:val="0"/>
                                                                          <w:marRight w:val="0"/>
                                                                          <w:marTop w:val="0"/>
                                                                          <w:marBottom w:val="0"/>
                                                                          <w:divBdr>
                                                                            <w:top w:val="none" w:sz="0" w:space="0" w:color="auto"/>
                                                                            <w:left w:val="none" w:sz="0" w:space="0" w:color="auto"/>
                                                                            <w:bottom w:val="none" w:sz="0" w:space="0" w:color="auto"/>
                                                                            <w:right w:val="none" w:sz="0" w:space="0" w:color="auto"/>
                                                                          </w:divBdr>
                                                                          <w:divsChild>
                                                                            <w:div w:id="53965145">
                                                                              <w:marLeft w:val="0"/>
                                                                              <w:marRight w:val="0"/>
                                                                              <w:marTop w:val="0"/>
                                                                              <w:marBottom w:val="0"/>
                                                                              <w:divBdr>
                                                                                <w:top w:val="none" w:sz="0" w:space="0" w:color="auto"/>
                                                                                <w:left w:val="none" w:sz="0" w:space="0" w:color="auto"/>
                                                                                <w:bottom w:val="none" w:sz="0" w:space="0" w:color="auto"/>
                                                                                <w:right w:val="none" w:sz="0" w:space="0" w:color="auto"/>
                                                                              </w:divBdr>
                                                                              <w:divsChild>
                                                                                <w:div w:id="893470792">
                                                                                  <w:marLeft w:val="0"/>
                                                                                  <w:marRight w:val="0"/>
                                                                                  <w:marTop w:val="0"/>
                                                                                  <w:marBottom w:val="0"/>
                                                                                  <w:divBdr>
                                                                                    <w:top w:val="none" w:sz="0" w:space="0" w:color="auto"/>
                                                                                    <w:left w:val="none" w:sz="0" w:space="0" w:color="auto"/>
                                                                                    <w:bottom w:val="none" w:sz="0" w:space="0" w:color="auto"/>
                                                                                    <w:right w:val="none" w:sz="0" w:space="0" w:color="auto"/>
                                                                                  </w:divBdr>
                                                                                  <w:divsChild>
                                                                                    <w:div w:id="2072343568">
                                                                                      <w:marLeft w:val="0"/>
                                                                                      <w:marRight w:val="0"/>
                                                                                      <w:marTop w:val="0"/>
                                                                                      <w:marBottom w:val="0"/>
                                                                                      <w:divBdr>
                                                                                        <w:top w:val="none" w:sz="0" w:space="0" w:color="auto"/>
                                                                                        <w:left w:val="none" w:sz="0" w:space="0" w:color="auto"/>
                                                                                        <w:bottom w:val="none" w:sz="0" w:space="0" w:color="auto"/>
                                                                                        <w:right w:val="none" w:sz="0" w:space="0" w:color="auto"/>
                                                                                      </w:divBdr>
                                                                                      <w:divsChild>
                                                                                        <w:div w:id="134758424">
                                                                                          <w:marLeft w:val="0"/>
                                                                                          <w:marRight w:val="0"/>
                                                                                          <w:marTop w:val="0"/>
                                                                                          <w:marBottom w:val="0"/>
                                                                                          <w:divBdr>
                                                                                            <w:top w:val="none" w:sz="0" w:space="0" w:color="auto"/>
                                                                                            <w:left w:val="none" w:sz="0" w:space="0" w:color="auto"/>
                                                                                            <w:bottom w:val="none" w:sz="0" w:space="0" w:color="auto"/>
                                                                                            <w:right w:val="none" w:sz="0" w:space="0" w:color="auto"/>
                                                                                          </w:divBdr>
                                                                                          <w:divsChild>
                                                                                            <w:div w:id="687563119">
                                                                                              <w:marLeft w:val="0"/>
                                                                                              <w:marRight w:val="0"/>
                                                                                              <w:marTop w:val="0"/>
                                                                                              <w:marBottom w:val="0"/>
                                                                                              <w:divBdr>
                                                                                                <w:top w:val="none" w:sz="0" w:space="0" w:color="auto"/>
                                                                                                <w:left w:val="none" w:sz="0" w:space="0" w:color="auto"/>
                                                                                                <w:bottom w:val="none" w:sz="0" w:space="0" w:color="auto"/>
                                                                                                <w:right w:val="none" w:sz="0" w:space="0" w:color="auto"/>
                                                                                              </w:divBdr>
                                                                                              <w:divsChild>
                                                                                                <w:div w:id="6006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318676">
      <w:marLeft w:val="0"/>
      <w:marRight w:val="0"/>
      <w:marTop w:val="0"/>
      <w:marBottom w:val="0"/>
      <w:divBdr>
        <w:top w:val="none" w:sz="0" w:space="0" w:color="auto"/>
        <w:left w:val="none" w:sz="0" w:space="0" w:color="auto"/>
        <w:bottom w:val="none" w:sz="0" w:space="0" w:color="auto"/>
        <w:right w:val="none" w:sz="0" w:space="0" w:color="auto"/>
      </w:divBdr>
    </w:div>
    <w:div w:id="1351567073">
      <w:bodyDiv w:val="1"/>
      <w:marLeft w:val="0"/>
      <w:marRight w:val="0"/>
      <w:marTop w:val="0"/>
      <w:marBottom w:val="0"/>
      <w:divBdr>
        <w:top w:val="none" w:sz="0" w:space="0" w:color="auto"/>
        <w:left w:val="none" w:sz="0" w:space="0" w:color="auto"/>
        <w:bottom w:val="none" w:sz="0" w:space="0" w:color="auto"/>
        <w:right w:val="none" w:sz="0" w:space="0" w:color="auto"/>
      </w:divBdr>
    </w:div>
    <w:div w:id="1357080699">
      <w:bodyDiv w:val="1"/>
      <w:marLeft w:val="0"/>
      <w:marRight w:val="0"/>
      <w:marTop w:val="0"/>
      <w:marBottom w:val="0"/>
      <w:divBdr>
        <w:top w:val="none" w:sz="0" w:space="0" w:color="auto"/>
        <w:left w:val="none" w:sz="0" w:space="0" w:color="auto"/>
        <w:bottom w:val="none" w:sz="0" w:space="0" w:color="auto"/>
        <w:right w:val="none" w:sz="0" w:space="0" w:color="auto"/>
      </w:divBdr>
    </w:div>
    <w:div w:id="1358316681">
      <w:marLeft w:val="0"/>
      <w:marRight w:val="0"/>
      <w:marTop w:val="0"/>
      <w:marBottom w:val="0"/>
      <w:divBdr>
        <w:top w:val="none" w:sz="0" w:space="0" w:color="auto"/>
        <w:left w:val="none" w:sz="0" w:space="0" w:color="auto"/>
        <w:bottom w:val="none" w:sz="0" w:space="0" w:color="auto"/>
        <w:right w:val="none" w:sz="0" w:space="0" w:color="auto"/>
      </w:divBdr>
    </w:div>
    <w:div w:id="1360277055">
      <w:marLeft w:val="0"/>
      <w:marRight w:val="0"/>
      <w:marTop w:val="0"/>
      <w:marBottom w:val="0"/>
      <w:divBdr>
        <w:top w:val="none" w:sz="0" w:space="0" w:color="auto"/>
        <w:left w:val="none" w:sz="0" w:space="0" w:color="auto"/>
        <w:bottom w:val="none" w:sz="0" w:space="0" w:color="auto"/>
        <w:right w:val="none" w:sz="0" w:space="0" w:color="auto"/>
      </w:divBdr>
    </w:div>
    <w:div w:id="1370447010">
      <w:marLeft w:val="0"/>
      <w:marRight w:val="0"/>
      <w:marTop w:val="0"/>
      <w:marBottom w:val="0"/>
      <w:divBdr>
        <w:top w:val="none" w:sz="0" w:space="0" w:color="auto"/>
        <w:left w:val="none" w:sz="0" w:space="0" w:color="auto"/>
        <w:bottom w:val="none" w:sz="0" w:space="0" w:color="auto"/>
        <w:right w:val="none" w:sz="0" w:space="0" w:color="auto"/>
      </w:divBdr>
    </w:div>
    <w:div w:id="1375620964">
      <w:bodyDiv w:val="1"/>
      <w:marLeft w:val="0"/>
      <w:marRight w:val="0"/>
      <w:marTop w:val="0"/>
      <w:marBottom w:val="0"/>
      <w:divBdr>
        <w:top w:val="none" w:sz="0" w:space="0" w:color="auto"/>
        <w:left w:val="none" w:sz="0" w:space="0" w:color="auto"/>
        <w:bottom w:val="none" w:sz="0" w:space="0" w:color="auto"/>
        <w:right w:val="none" w:sz="0" w:space="0" w:color="auto"/>
      </w:divBdr>
    </w:div>
    <w:div w:id="1382753329">
      <w:bodyDiv w:val="1"/>
      <w:marLeft w:val="0"/>
      <w:marRight w:val="0"/>
      <w:marTop w:val="0"/>
      <w:marBottom w:val="0"/>
      <w:divBdr>
        <w:top w:val="none" w:sz="0" w:space="0" w:color="auto"/>
        <w:left w:val="none" w:sz="0" w:space="0" w:color="auto"/>
        <w:bottom w:val="none" w:sz="0" w:space="0" w:color="auto"/>
        <w:right w:val="none" w:sz="0" w:space="0" w:color="auto"/>
      </w:divBdr>
      <w:divsChild>
        <w:div w:id="20203697">
          <w:marLeft w:val="0"/>
          <w:marRight w:val="0"/>
          <w:marTop w:val="0"/>
          <w:marBottom w:val="0"/>
          <w:divBdr>
            <w:top w:val="none" w:sz="0" w:space="0" w:color="auto"/>
            <w:left w:val="none" w:sz="0" w:space="0" w:color="auto"/>
            <w:bottom w:val="none" w:sz="0" w:space="0" w:color="auto"/>
            <w:right w:val="none" w:sz="0" w:space="0" w:color="auto"/>
          </w:divBdr>
          <w:divsChild>
            <w:div w:id="1469133030">
              <w:marLeft w:val="0"/>
              <w:marRight w:val="0"/>
              <w:marTop w:val="0"/>
              <w:marBottom w:val="0"/>
              <w:divBdr>
                <w:top w:val="none" w:sz="0" w:space="0" w:color="auto"/>
                <w:left w:val="none" w:sz="0" w:space="0" w:color="auto"/>
                <w:bottom w:val="none" w:sz="0" w:space="0" w:color="auto"/>
                <w:right w:val="none" w:sz="0" w:space="0" w:color="auto"/>
              </w:divBdr>
              <w:divsChild>
                <w:div w:id="1422532355">
                  <w:marLeft w:val="0"/>
                  <w:marRight w:val="0"/>
                  <w:marTop w:val="0"/>
                  <w:marBottom w:val="0"/>
                  <w:divBdr>
                    <w:top w:val="none" w:sz="0" w:space="0" w:color="auto"/>
                    <w:left w:val="none" w:sz="0" w:space="0" w:color="auto"/>
                    <w:bottom w:val="none" w:sz="0" w:space="0" w:color="auto"/>
                    <w:right w:val="none" w:sz="0" w:space="0" w:color="auto"/>
                  </w:divBdr>
                  <w:divsChild>
                    <w:div w:id="1577786652">
                      <w:marLeft w:val="0"/>
                      <w:marRight w:val="0"/>
                      <w:marTop w:val="0"/>
                      <w:marBottom w:val="0"/>
                      <w:divBdr>
                        <w:top w:val="none" w:sz="0" w:space="0" w:color="auto"/>
                        <w:left w:val="none" w:sz="0" w:space="0" w:color="auto"/>
                        <w:bottom w:val="none" w:sz="0" w:space="0" w:color="auto"/>
                        <w:right w:val="none" w:sz="0" w:space="0" w:color="auto"/>
                      </w:divBdr>
                      <w:divsChild>
                        <w:div w:id="2034257157">
                          <w:marLeft w:val="0"/>
                          <w:marRight w:val="0"/>
                          <w:marTop w:val="0"/>
                          <w:marBottom w:val="0"/>
                          <w:divBdr>
                            <w:top w:val="none" w:sz="0" w:space="0" w:color="auto"/>
                            <w:left w:val="none" w:sz="0" w:space="0" w:color="auto"/>
                            <w:bottom w:val="none" w:sz="0" w:space="0" w:color="auto"/>
                            <w:right w:val="none" w:sz="0" w:space="0" w:color="auto"/>
                          </w:divBdr>
                          <w:divsChild>
                            <w:div w:id="1880818408">
                              <w:marLeft w:val="0"/>
                              <w:marRight w:val="0"/>
                              <w:marTop w:val="0"/>
                              <w:marBottom w:val="0"/>
                              <w:divBdr>
                                <w:top w:val="none" w:sz="0" w:space="0" w:color="auto"/>
                                <w:left w:val="none" w:sz="0" w:space="0" w:color="auto"/>
                                <w:bottom w:val="none" w:sz="0" w:space="0" w:color="auto"/>
                                <w:right w:val="none" w:sz="0" w:space="0" w:color="auto"/>
                              </w:divBdr>
                              <w:divsChild>
                                <w:div w:id="255401922">
                                  <w:marLeft w:val="0"/>
                                  <w:marRight w:val="0"/>
                                  <w:marTop w:val="0"/>
                                  <w:marBottom w:val="0"/>
                                  <w:divBdr>
                                    <w:top w:val="none" w:sz="0" w:space="0" w:color="auto"/>
                                    <w:left w:val="none" w:sz="0" w:space="0" w:color="auto"/>
                                    <w:bottom w:val="none" w:sz="0" w:space="0" w:color="auto"/>
                                    <w:right w:val="none" w:sz="0" w:space="0" w:color="auto"/>
                                  </w:divBdr>
                                  <w:divsChild>
                                    <w:div w:id="1602833253">
                                      <w:marLeft w:val="0"/>
                                      <w:marRight w:val="0"/>
                                      <w:marTop w:val="0"/>
                                      <w:marBottom w:val="0"/>
                                      <w:divBdr>
                                        <w:top w:val="none" w:sz="0" w:space="0" w:color="auto"/>
                                        <w:left w:val="none" w:sz="0" w:space="0" w:color="auto"/>
                                        <w:bottom w:val="none" w:sz="0" w:space="0" w:color="auto"/>
                                        <w:right w:val="none" w:sz="0" w:space="0" w:color="auto"/>
                                      </w:divBdr>
                                      <w:divsChild>
                                        <w:div w:id="1201626394">
                                          <w:marLeft w:val="0"/>
                                          <w:marRight w:val="0"/>
                                          <w:marTop w:val="0"/>
                                          <w:marBottom w:val="0"/>
                                          <w:divBdr>
                                            <w:top w:val="none" w:sz="0" w:space="0" w:color="auto"/>
                                            <w:left w:val="none" w:sz="0" w:space="0" w:color="auto"/>
                                            <w:bottom w:val="none" w:sz="0" w:space="0" w:color="auto"/>
                                            <w:right w:val="none" w:sz="0" w:space="0" w:color="auto"/>
                                          </w:divBdr>
                                          <w:divsChild>
                                            <w:div w:id="670834705">
                                              <w:marLeft w:val="0"/>
                                              <w:marRight w:val="0"/>
                                              <w:marTop w:val="0"/>
                                              <w:marBottom w:val="0"/>
                                              <w:divBdr>
                                                <w:top w:val="none" w:sz="0" w:space="0" w:color="auto"/>
                                                <w:left w:val="none" w:sz="0" w:space="0" w:color="auto"/>
                                                <w:bottom w:val="none" w:sz="0" w:space="0" w:color="auto"/>
                                                <w:right w:val="none" w:sz="0" w:space="0" w:color="auto"/>
                                              </w:divBdr>
                                              <w:divsChild>
                                                <w:div w:id="58866436">
                                                  <w:marLeft w:val="0"/>
                                                  <w:marRight w:val="0"/>
                                                  <w:marTop w:val="0"/>
                                                  <w:marBottom w:val="0"/>
                                                  <w:divBdr>
                                                    <w:top w:val="none" w:sz="0" w:space="0" w:color="auto"/>
                                                    <w:left w:val="none" w:sz="0" w:space="0" w:color="auto"/>
                                                    <w:bottom w:val="none" w:sz="0" w:space="0" w:color="auto"/>
                                                    <w:right w:val="none" w:sz="0" w:space="0" w:color="auto"/>
                                                  </w:divBdr>
                                                  <w:divsChild>
                                                    <w:div w:id="1220823916">
                                                      <w:marLeft w:val="0"/>
                                                      <w:marRight w:val="0"/>
                                                      <w:marTop w:val="0"/>
                                                      <w:marBottom w:val="0"/>
                                                      <w:divBdr>
                                                        <w:top w:val="none" w:sz="0" w:space="0" w:color="auto"/>
                                                        <w:left w:val="none" w:sz="0" w:space="0" w:color="auto"/>
                                                        <w:bottom w:val="none" w:sz="0" w:space="0" w:color="auto"/>
                                                        <w:right w:val="none" w:sz="0" w:space="0" w:color="auto"/>
                                                      </w:divBdr>
                                                      <w:divsChild>
                                                        <w:div w:id="322666230">
                                                          <w:marLeft w:val="0"/>
                                                          <w:marRight w:val="0"/>
                                                          <w:marTop w:val="0"/>
                                                          <w:marBottom w:val="0"/>
                                                          <w:divBdr>
                                                            <w:top w:val="none" w:sz="0" w:space="0" w:color="auto"/>
                                                            <w:left w:val="none" w:sz="0" w:space="0" w:color="auto"/>
                                                            <w:bottom w:val="none" w:sz="0" w:space="0" w:color="auto"/>
                                                            <w:right w:val="none" w:sz="0" w:space="0" w:color="auto"/>
                                                          </w:divBdr>
                                                          <w:divsChild>
                                                            <w:div w:id="1832914709">
                                                              <w:marLeft w:val="0"/>
                                                              <w:marRight w:val="0"/>
                                                              <w:marTop w:val="0"/>
                                                              <w:marBottom w:val="0"/>
                                                              <w:divBdr>
                                                                <w:top w:val="none" w:sz="0" w:space="0" w:color="auto"/>
                                                                <w:left w:val="none" w:sz="0" w:space="0" w:color="auto"/>
                                                                <w:bottom w:val="none" w:sz="0" w:space="0" w:color="auto"/>
                                                                <w:right w:val="none" w:sz="0" w:space="0" w:color="auto"/>
                                                              </w:divBdr>
                                                              <w:divsChild>
                                                                <w:div w:id="321011976">
                                                                  <w:marLeft w:val="0"/>
                                                                  <w:marRight w:val="0"/>
                                                                  <w:marTop w:val="0"/>
                                                                  <w:marBottom w:val="0"/>
                                                                  <w:divBdr>
                                                                    <w:top w:val="none" w:sz="0" w:space="0" w:color="auto"/>
                                                                    <w:left w:val="none" w:sz="0" w:space="0" w:color="auto"/>
                                                                    <w:bottom w:val="none" w:sz="0" w:space="0" w:color="auto"/>
                                                                    <w:right w:val="none" w:sz="0" w:space="0" w:color="auto"/>
                                                                  </w:divBdr>
                                                                  <w:divsChild>
                                                                    <w:div w:id="1792825107">
                                                                      <w:marLeft w:val="0"/>
                                                                      <w:marRight w:val="0"/>
                                                                      <w:marTop w:val="0"/>
                                                                      <w:marBottom w:val="0"/>
                                                                      <w:divBdr>
                                                                        <w:top w:val="none" w:sz="0" w:space="0" w:color="auto"/>
                                                                        <w:left w:val="none" w:sz="0" w:space="0" w:color="auto"/>
                                                                        <w:bottom w:val="none" w:sz="0" w:space="0" w:color="auto"/>
                                                                        <w:right w:val="none" w:sz="0" w:space="0" w:color="auto"/>
                                                                      </w:divBdr>
                                                                      <w:divsChild>
                                                                        <w:div w:id="603801868">
                                                                          <w:marLeft w:val="0"/>
                                                                          <w:marRight w:val="0"/>
                                                                          <w:marTop w:val="0"/>
                                                                          <w:marBottom w:val="0"/>
                                                                          <w:divBdr>
                                                                            <w:top w:val="none" w:sz="0" w:space="0" w:color="auto"/>
                                                                            <w:left w:val="none" w:sz="0" w:space="0" w:color="auto"/>
                                                                            <w:bottom w:val="none" w:sz="0" w:space="0" w:color="auto"/>
                                                                            <w:right w:val="none" w:sz="0" w:space="0" w:color="auto"/>
                                                                          </w:divBdr>
                                                                          <w:divsChild>
                                                                            <w:div w:id="60179165">
                                                                              <w:marLeft w:val="0"/>
                                                                              <w:marRight w:val="0"/>
                                                                              <w:marTop w:val="0"/>
                                                                              <w:marBottom w:val="0"/>
                                                                              <w:divBdr>
                                                                                <w:top w:val="none" w:sz="0" w:space="0" w:color="auto"/>
                                                                                <w:left w:val="none" w:sz="0" w:space="0" w:color="auto"/>
                                                                                <w:bottom w:val="none" w:sz="0" w:space="0" w:color="auto"/>
                                                                                <w:right w:val="none" w:sz="0" w:space="0" w:color="auto"/>
                                                                              </w:divBdr>
                                                                              <w:divsChild>
                                                                                <w:div w:id="1438865447">
                                                                                  <w:marLeft w:val="0"/>
                                                                                  <w:marRight w:val="0"/>
                                                                                  <w:marTop w:val="0"/>
                                                                                  <w:marBottom w:val="0"/>
                                                                                  <w:divBdr>
                                                                                    <w:top w:val="none" w:sz="0" w:space="0" w:color="auto"/>
                                                                                    <w:left w:val="none" w:sz="0" w:space="0" w:color="auto"/>
                                                                                    <w:bottom w:val="none" w:sz="0" w:space="0" w:color="auto"/>
                                                                                    <w:right w:val="none" w:sz="0" w:space="0" w:color="auto"/>
                                                                                  </w:divBdr>
                                                                                  <w:divsChild>
                                                                                    <w:div w:id="1260067127">
                                                                                      <w:marLeft w:val="0"/>
                                                                                      <w:marRight w:val="0"/>
                                                                                      <w:marTop w:val="0"/>
                                                                                      <w:marBottom w:val="0"/>
                                                                                      <w:divBdr>
                                                                                        <w:top w:val="none" w:sz="0" w:space="0" w:color="auto"/>
                                                                                        <w:left w:val="none" w:sz="0" w:space="0" w:color="auto"/>
                                                                                        <w:bottom w:val="none" w:sz="0" w:space="0" w:color="auto"/>
                                                                                        <w:right w:val="none" w:sz="0" w:space="0" w:color="auto"/>
                                                                                      </w:divBdr>
                                                                                      <w:divsChild>
                                                                                        <w:div w:id="1660767996">
                                                                                          <w:marLeft w:val="0"/>
                                                                                          <w:marRight w:val="0"/>
                                                                                          <w:marTop w:val="0"/>
                                                                                          <w:marBottom w:val="0"/>
                                                                                          <w:divBdr>
                                                                                            <w:top w:val="none" w:sz="0" w:space="0" w:color="auto"/>
                                                                                            <w:left w:val="none" w:sz="0" w:space="0" w:color="auto"/>
                                                                                            <w:bottom w:val="none" w:sz="0" w:space="0" w:color="auto"/>
                                                                                            <w:right w:val="none" w:sz="0" w:space="0" w:color="auto"/>
                                                                                          </w:divBdr>
                                                                                          <w:divsChild>
                                                                                            <w:div w:id="410467742">
                                                                                              <w:marLeft w:val="0"/>
                                                                                              <w:marRight w:val="0"/>
                                                                                              <w:marTop w:val="0"/>
                                                                                              <w:marBottom w:val="0"/>
                                                                                              <w:divBdr>
                                                                                                <w:top w:val="none" w:sz="0" w:space="0" w:color="auto"/>
                                                                                                <w:left w:val="none" w:sz="0" w:space="0" w:color="auto"/>
                                                                                                <w:bottom w:val="none" w:sz="0" w:space="0" w:color="auto"/>
                                                                                                <w:right w:val="none" w:sz="0" w:space="0" w:color="auto"/>
                                                                                              </w:divBdr>
                                                                                              <w:divsChild>
                                                                                                <w:div w:id="504980568">
                                                                                                  <w:marLeft w:val="0"/>
                                                                                                  <w:marRight w:val="0"/>
                                                                                                  <w:marTop w:val="0"/>
                                                                                                  <w:marBottom w:val="0"/>
                                                                                                  <w:divBdr>
                                                                                                    <w:top w:val="none" w:sz="0" w:space="0" w:color="auto"/>
                                                                                                    <w:left w:val="none" w:sz="0" w:space="0" w:color="auto"/>
                                                                                                    <w:bottom w:val="none" w:sz="0" w:space="0" w:color="auto"/>
                                                                                                    <w:right w:val="none" w:sz="0" w:space="0" w:color="auto"/>
                                                                                                  </w:divBdr>
                                                                                                  <w:divsChild>
                                                                                                    <w:div w:id="2146314680">
                                                                                                      <w:marLeft w:val="0"/>
                                                                                                      <w:marRight w:val="0"/>
                                                                                                      <w:marTop w:val="0"/>
                                                                                                      <w:marBottom w:val="0"/>
                                                                                                      <w:divBdr>
                                                                                                        <w:top w:val="none" w:sz="0" w:space="0" w:color="auto"/>
                                                                                                        <w:left w:val="none" w:sz="0" w:space="0" w:color="auto"/>
                                                                                                        <w:bottom w:val="none" w:sz="0" w:space="0" w:color="auto"/>
                                                                                                        <w:right w:val="none" w:sz="0" w:space="0" w:color="auto"/>
                                                                                                      </w:divBdr>
                                                                                                      <w:divsChild>
                                                                                                        <w:div w:id="579943648">
                                                                                                          <w:marLeft w:val="0"/>
                                                                                                          <w:marRight w:val="0"/>
                                                                                                          <w:marTop w:val="0"/>
                                                                                                          <w:marBottom w:val="0"/>
                                                                                                          <w:divBdr>
                                                                                                            <w:top w:val="none" w:sz="0" w:space="0" w:color="auto"/>
                                                                                                            <w:left w:val="none" w:sz="0" w:space="0" w:color="auto"/>
                                                                                                            <w:bottom w:val="none" w:sz="0" w:space="0" w:color="auto"/>
                                                                                                            <w:right w:val="none" w:sz="0" w:space="0" w:color="auto"/>
                                                                                                          </w:divBdr>
                                                                                                          <w:divsChild>
                                                                                                            <w:div w:id="190266016">
                                                                                                              <w:marLeft w:val="0"/>
                                                                                                              <w:marRight w:val="0"/>
                                                                                                              <w:marTop w:val="0"/>
                                                                                                              <w:marBottom w:val="0"/>
                                                                                                              <w:divBdr>
                                                                                                                <w:top w:val="none" w:sz="0" w:space="0" w:color="auto"/>
                                                                                                                <w:left w:val="none" w:sz="0" w:space="0" w:color="auto"/>
                                                                                                                <w:bottom w:val="none" w:sz="0" w:space="0" w:color="auto"/>
                                                                                                                <w:right w:val="none" w:sz="0" w:space="0" w:color="auto"/>
                                                                                                              </w:divBdr>
                                                                                                              <w:divsChild>
                                                                                                                <w:div w:id="1775633442">
                                                                                                                  <w:marLeft w:val="0"/>
                                                                                                                  <w:marRight w:val="0"/>
                                                                                                                  <w:marTop w:val="0"/>
                                                                                                                  <w:marBottom w:val="0"/>
                                                                                                                  <w:divBdr>
                                                                                                                    <w:top w:val="none" w:sz="0" w:space="0" w:color="auto"/>
                                                                                                                    <w:left w:val="none" w:sz="0" w:space="0" w:color="auto"/>
                                                                                                                    <w:bottom w:val="none" w:sz="0" w:space="0" w:color="auto"/>
                                                                                                                    <w:right w:val="none" w:sz="0" w:space="0" w:color="auto"/>
                                                                                                                  </w:divBdr>
                                                                                                                  <w:divsChild>
                                                                                                                    <w:div w:id="8798819">
                                                                                                                      <w:marLeft w:val="0"/>
                                                                                                                      <w:marRight w:val="0"/>
                                                                                                                      <w:marTop w:val="0"/>
                                                                                                                      <w:marBottom w:val="0"/>
                                                                                                                      <w:divBdr>
                                                                                                                        <w:top w:val="none" w:sz="0" w:space="0" w:color="auto"/>
                                                                                                                        <w:left w:val="none" w:sz="0" w:space="0" w:color="auto"/>
                                                                                                                        <w:bottom w:val="none" w:sz="0" w:space="0" w:color="auto"/>
                                                                                                                        <w:right w:val="none" w:sz="0" w:space="0" w:color="auto"/>
                                                                                                                      </w:divBdr>
                                                                                                                      <w:divsChild>
                                                                                                                        <w:div w:id="780758347">
                                                                                                                          <w:marLeft w:val="0"/>
                                                                                                                          <w:marRight w:val="0"/>
                                                                                                                          <w:marTop w:val="0"/>
                                                                                                                          <w:marBottom w:val="0"/>
                                                                                                                          <w:divBdr>
                                                                                                                            <w:top w:val="none" w:sz="0" w:space="0" w:color="auto"/>
                                                                                                                            <w:left w:val="none" w:sz="0" w:space="0" w:color="auto"/>
                                                                                                                            <w:bottom w:val="none" w:sz="0" w:space="0" w:color="auto"/>
                                                                                                                            <w:right w:val="none" w:sz="0" w:space="0" w:color="auto"/>
                                                                                                                          </w:divBdr>
                                                                                                                          <w:divsChild>
                                                                                                                            <w:div w:id="1402825426">
                                                                                                                              <w:marLeft w:val="0"/>
                                                                                                                              <w:marRight w:val="0"/>
                                                                                                                              <w:marTop w:val="0"/>
                                                                                                                              <w:marBottom w:val="0"/>
                                                                                                                              <w:divBdr>
                                                                                                                                <w:top w:val="none" w:sz="0" w:space="0" w:color="auto"/>
                                                                                                                                <w:left w:val="none" w:sz="0" w:space="0" w:color="auto"/>
                                                                                                                                <w:bottom w:val="none" w:sz="0" w:space="0" w:color="auto"/>
                                                                                                                                <w:right w:val="none" w:sz="0" w:space="0" w:color="auto"/>
                                                                                                                              </w:divBdr>
                                                                                                                              <w:divsChild>
                                                                                                                                <w:div w:id="21256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674892">
      <w:marLeft w:val="0"/>
      <w:marRight w:val="0"/>
      <w:marTop w:val="0"/>
      <w:marBottom w:val="0"/>
      <w:divBdr>
        <w:top w:val="none" w:sz="0" w:space="0" w:color="auto"/>
        <w:left w:val="none" w:sz="0" w:space="0" w:color="auto"/>
        <w:bottom w:val="none" w:sz="0" w:space="0" w:color="auto"/>
        <w:right w:val="none" w:sz="0" w:space="0" w:color="auto"/>
      </w:divBdr>
    </w:div>
    <w:div w:id="1383822584">
      <w:bodyDiv w:val="1"/>
      <w:marLeft w:val="0"/>
      <w:marRight w:val="0"/>
      <w:marTop w:val="0"/>
      <w:marBottom w:val="0"/>
      <w:divBdr>
        <w:top w:val="none" w:sz="0" w:space="0" w:color="auto"/>
        <w:left w:val="none" w:sz="0" w:space="0" w:color="auto"/>
        <w:bottom w:val="none" w:sz="0" w:space="0" w:color="auto"/>
        <w:right w:val="none" w:sz="0" w:space="0" w:color="auto"/>
      </w:divBdr>
    </w:div>
    <w:div w:id="1384060046">
      <w:marLeft w:val="0"/>
      <w:marRight w:val="0"/>
      <w:marTop w:val="0"/>
      <w:marBottom w:val="0"/>
      <w:divBdr>
        <w:top w:val="none" w:sz="0" w:space="0" w:color="auto"/>
        <w:left w:val="none" w:sz="0" w:space="0" w:color="auto"/>
        <w:bottom w:val="none" w:sz="0" w:space="0" w:color="auto"/>
        <w:right w:val="none" w:sz="0" w:space="0" w:color="auto"/>
      </w:divBdr>
    </w:div>
    <w:div w:id="1387995317">
      <w:bodyDiv w:val="1"/>
      <w:marLeft w:val="0"/>
      <w:marRight w:val="0"/>
      <w:marTop w:val="0"/>
      <w:marBottom w:val="0"/>
      <w:divBdr>
        <w:top w:val="none" w:sz="0" w:space="0" w:color="auto"/>
        <w:left w:val="none" w:sz="0" w:space="0" w:color="auto"/>
        <w:bottom w:val="none" w:sz="0" w:space="0" w:color="auto"/>
        <w:right w:val="none" w:sz="0" w:space="0" w:color="auto"/>
      </w:divBdr>
    </w:div>
    <w:div w:id="1396776998">
      <w:bodyDiv w:val="1"/>
      <w:marLeft w:val="0"/>
      <w:marRight w:val="0"/>
      <w:marTop w:val="0"/>
      <w:marBottom w:val="0"/>
      <w:divBdr>
        <w:top w:val="none" w:sz="0" w:space="0" w:color="auto"/>
        <w:left w:val="none" w:sz="0" w:space="0" w:color="auto"/>
        <w:bottom w:val="none" w:sz="0" w:space="0" w:color="auto"/>
        <w:right w:val="none" w:sz="0" w:space="0" w:color="auto"/>
      </w:divBdr>
    </w:div>
    <w:div w:id="1396782628">
      <w:bodyDiv w:val="1"/>
      <w:marLeft w:val="0"/>
      <w:marRight w:val="0"/>
      <w:marTop w:val="0"/>
      <w:marBottom w:val="0"/>
      <w:divBdr>
        <w:top w:val="none" w:sz="0" w:space="0" w:color="auto"/>
        <w:left w:val="none" w:sz="0" w:space="0" w:color="auto"/>
        <w:bottom w:val="none" w:sz="0" w:space="0" w:color="auto"/>
        <w:right w:val="none" w:sz="0" w:space="0" w:color="auto"/>
      </w:divBdr>
    </w:div>
    <w:div w:id="1402437495">
      <w:bodyDiv w:val="1"/>
      <w:marLeft w:val="0"/>
      <w:marRight w:val="0"/>
      <w:marTop w:val="0"/>
      <w:marBottom w:val="0"/>
      <w:divBdr>
        <w:top w:val="none" w:sz="0" w:space="0" w:color="auto"/>
        <w:left w:val="none" w:sz="0" w:space="0" w:color="auto"/>
        <w:bottom w:val="none" w:sz="0" w:space="0" w:color="auto"/>
        <w:right w:val="none" w:sz="0" w:space="0" w:color="auto"/>
      </w:divBdr>
    </w:div>
    <w:div w:id="1413697023">
      <w:marLeft w:val="0"/>
      <w:marRight w:val="0"/>
      <w:marTop w:val="0"/>
      <w:marBottom w:val="0"/>
      <w:divBdr>
        <w:top w:val="none" w:sz="0" w:space="0" w:color="auto"/>
        <w:left w:val="none" w:sz="0" w:space="0" w:color="auto"/>
        <w:bottom w:val="none" w:sz="0" w:space="0" w:color="auto"/>
        <w:right w:val="none" w:sz="0" w:space="0" w:color="auto"/>
      </w:divBdr>
    </w:div>
    <w:div w:id="1440221059">
      <w:marLeft w:val="0"/>
      <w:marRight w:val="0"/>
      <w:marTop w:val="0"/>
      <w:marBottom w:val="0"/>
      <w:divBdr>
        <w:top w:val="none" w:sz="0" w:space="0" w:color="auto"/>
        <w:left w:val="none" w:sz="0" w:space="0" w:color="auto"/>
        <w:bottom w:val="none" w:sz="0" w:space="0" w:color="auto"/>
        <w:right w:val="none" w:sz="0" w:space="0" w:color="auto"/>
      </w:divBdr>
      <w:divsChild>
        <w:div w:id="1678383184">
          <w:marLeft w:val="0"/>
          <w:marRight w:val="0"/>
          <w:marTop w:val="0"/>
          <w:marBottom w:val="0"/>
          <w:divBdr>
            <w:top w:val="none" w:sz="0" w:space="0" w:color="auto"/>
            <w:left w:val="none" w:sz="0" w:space="0" w:color="auto"/>
            <w:bottom w:val="none" w:sz="0" w:space="0" w:color="auto"/>
            <w:right w:val="none" w:sz="0" w:space="0" w:color="auto"/>
          </w:divBdr>
        </w:div>
      </w:divsChild>
    </w:div>
    <w:div w:id="1443265173">
      <w:marLeft w:val="0"/>
      <w:marRight w:val="0"/>
      <w:marTop w:val="0"/>
      <w:marBottom w:val="0"/>
      <w:divBdr>
        <w:top w:val="none" w:sz="0" w:space="0" w:color="auto"/>
        <w:left w:val="none" w:sz="0" w:space="0" w:color="auto"/>
        <w:bottom w:val="none" w:sz="0" w:space="0" w:color="auto"/>
        <w:right w:val="none" w:sz="0" w:space="0" w:color="auto"/>
      </w:divBdr>
    </w:div>
    <w:div w:id="1445031812">
      <w:bodyDiv w:val="1"/>
      <w:marLeft w:val="0"/>
      <w:marRight w:val="0"/>
      <w:marTop w:val="0"/>
      <w:marBottom w:val="0"/>
      <w:divBdr>
        <w:top w:val="none" w:sz="0" w:space="0" w:color="auto"/>
        <w:left w:val="none" w:sz="0" w:space="0" w:color="auto"/>
        <w:bottom w:val="none" w:sz="0" w:space="0" w:color="auto"/>
        <w:right w:val="none" w:sz="0" w:space="0" w:color="auto"/>
      </w:divBdr>
    </w:div>
    <w:div w:id="1453397376">
      <w:bodyDiv w:val="1"/>
      <w:marLeft w:val="0"/>
      <w:marRight w:val="0"/>
      <w:marTop w:val="0"/>
      <w:marBottom w:val="0"/>
      <w:divBdr>
        <w:top w:val="none" w:sz="0" w:space="0" w:color="auto"/>
        <w:left w:val="none" w:sz="0" w:space="0" w:color="auto"/>
        <w:bottom w:val="none" w:sz="0" w:space="0" w:color="auto"/>
        <w:right w:val="none" w:sz="0" w:space="0" w:color="auto"/>
      </w:divBdr>
    </w:div>
    <w:div w:id="1459109858">
      <w:marLeft w:val="0"/>
      <w:marRight w:val="0"/>
      <w:marTop w:val="0"/>
      <w:marBottom w:val="0"/>
      <w:divBdr>
        <w:top w:val="none" w:sz="0" w:space="0" w:color="auto"/>
        <w:left w:val="none" w:sz="0" w:space="0" w:color="auto"/>
        <w:bottom w:val="none" w:sz="0" w:space="0" w:color="auto"/>
        <w:right w:val="none" w:sz="0" w:space="0" w:color="auto"/>
      </w:divBdr>
    </w:div>
    <w:div w:id="1459451226">
      <w:bodyDiv w:val="1"/>
      <w:marLeft w:val="0"/>
      <w:marRight w:val="0"/>
      <w:marTop w:val="0"/>
      <w:marBottom w:val="0"/>
      <w:divBdr>
        <w:top w:val="none" w:sz="0" w:space="0" w:color="auto"/>
        <w:left w:val="none" w:sz="0" w:space="0" w:color="auto"/>
        <w:bottom w:val="none" w:sz="0" w:space="0" w:color="auto"/>
        <w:right w:val="none" w:sz="0" w:space="0" w:color="auto"/>
      </w:divBdr>
      <w:divsChild>
        <w:div w:id="265504812">
          <w:marLeft w:val="0"/>
          <w:marRight w:val="0"/>
          <w:marTop w:val="0"/>
          <w:marBottom w:val="0"/>
          <w:divBdr>
            <w:top w:val="none" w:sz="0" w:space="0" w:color="auto"/>
            <w:left w:val="none" w:sz="0" w:space="0" w:color="auto"/>
            <w:bottom w:val="none" w:sz="0" w:space="0" w:color="auto"/>
            <w:right w:val="none" w:sz="0" w:space="0" w:color="auto"/>
          </w:divBdr>
        </w:div>
        <w:div w:id="867571090">
          <w:marLeft w:val="0"/>
          <w:marRight w:val="0"/>
          <w:marTop w:val="0"/>
          <w:marBottom w:val="0"/>
          <w:divBdr>
            <w:top w:val="none" w:sz="0" w:space="0" w:color="auto"/>
            <w:left w:val="none" w:sz="0" w:space="0" w:color="auto"/>
            <w:bottom w:val="none" w:sz="0" w:space="0" w:color="auto"/>
            <w:right w:val="none" w:sz="0" w:space="0" w:color="auto"/>
          </w:divBdr>
        </w:div>
        <w:div w:id="1083726352">
          <w:marLeft w:val="0"/>
          <w:marRight w:val="0"/>
          <w:marTop w:val="0"/>
          <w:marBottom w:val="0"/>
          <w:divBdr>
            <w:top w:val="none" w:sz="0" w:space="0" w:color="auto"/>
            <w:left w:val="none" w:sz="0" w:space="0" w:color="auto"/>
            <w:bottom w:val="none" w:sz="0" w:space="0" w:color="auto"/>
            <w:right w:val="none" w:sz="0" w:space="0" w:color="auto"/>
          </w:divBdr>
        </w:div>
        <w:div w:id="1559515468">
          <w:marLeft w:val="0"/>
          <w:marRight w:val="0"/>
          <w:marTop w:val="0"/>
          <w:marBottom w:val="0"/>
          <w:divBdr>
            <w:top w:val="none" w:sz="0" w:space="0" w:color="auto"/>
            <w:left w:val="none" w:sz="0" w:space="0" w:color="auto"/>
            <w:bottom w:val="none" w:sz="0" w:space="0" w:color="auto"/>
            <w:right w:val="none" w:sz="0" w:space="0" w:color="auto"/>
          </w:divBdr>
        </w:div>
        <w:div w:id="1676614894">
          <w:marLeft w:val="0"/>
          <w:marRight w:val="0"/>
          <w:marTop w:val="0"/>
          <w:marBottom w:val="0"/>
          <w:divBdr>
            <w:top w:val="none" w:sz="0" w:space="0" w:color="auto"/>
            <w:left w:val="none" w:sz="0" w:space="0" w:color="auto"/>
            <w:bottom w:val="none" w:sz="0" w:space="0" w:color="auto"/>
            <w:right w:val="none" w:sz="0" w:space="0" w:color="auto"/>
          </w:divBdr>
        </w:div>
        <w:div w:id="1907256716">
          <w:marLeft w:val="0"/>
          <w:marRight w:val="0"/>
          <w:marTop w:val="0"/>
          <w:marBottom w:val="0"/>
          <w:divBdr>
            <w:top w:val="none" w:sz="0" w:space="0" w:color="auto"/>
            <w:left w:val="none" w:sz="0" w:space="0" w:color="auto"/>
            <w:bottom w:val="none" w:sz="0" w:space="0" w:color="auto"/>
            <w:right w:val="none" w:sz="0" w:space="0" w:color="auto"/>
          </w:divBdr>
        </w:div>
        <w:div w:id="2104833327">
          <w:marLeft w:val="0"/>
          <w:marRight w:val="0"/>
          <w:marTop w:val="0"/>
          <w:marBottom w:val="0"/>
          <w:divBdr>
            <w:top w:val="none" w:sz="0" w:space="0" w:color="auto"/>
            <w:left w:val="none" w:sz="0" w:space="0" w:color="auto"/>
            <w:bottom w:val="none" w:sz="0" w:space="0" w:color="auto"/>
            <w:right w:val="none" w:sz="0" w:space="0" w:color="auto"/>
          </w:divBdr>
        </w:div>
      </w:divsChild>
    </w:div>
    <w:div w:id="1464497714">
      <w:marLeft w:val="0"/>
      <w:marRight w:val="0"/>
      <w:marTop w:val="0"/>
      <w:marBottom w:val="0"/>
      <w:divBdr>
        <w:top w:val="none" w:sz="0" w:space="0" w:color="auto"/>
        <w:left w:val="none" w:sz="0" w:space="0" w:color="auto"/>
        <w:bottom w:val="none" w:sz="0" w:space="0" w:color="auto"/>
        <w:right w:val="none" w:sz="0" w:space="0" w:color="auto"/>
      </w:divBdr>
    </w:div>
    <w:div w:id="1465660197">
      <w:marLeft w:val="0"/>
      <w:marRight w:val="0"/>
      <w:marTop w:val="0"/>
      <w:marBottom w:val="0"/>
      <w:divBdr>
        <w:top w:val="none" w:sz="0" w:space="0" w:color="auto"/>
        <w:left w:val="none" w:sz="0" w:space="0" w:color="auto"/>
        <w:bottom w:val="none" w:sz="0" w:space="0" w:color="auto"/>
        <w:right w:val="none" w:sz="0" w:space="0" w:color="auto"/>
      </w:divBdr>
    </w:div>
    <w:div w:id="1476987946">
      <w:marLeft w:val="0"/>
      <w:marRight w:val="0"/>
      <w:marTop w:val="0"/>
      <w:marBottom w:val="0"/>
      <w:divBdr>
        <w:top w:val="none" w:sz="0" w:space="0" w:color="auto"/>
        <w:left w:val="none" w:sz="0" w:space="0" w:color="auto"/>
        <w:bottom w:val="none" w:sz="0" w:space="0" w:color="auto"/>
        <w:right w:val="none" w:sz="0" w:space="0" w:color="auto"/>
      </w:divBdr>
    </w:div>
    <w:div w:id="1478302842">
      <w:marLeft w:val="0"/>
      <w:marRight w:val="0"/>
      <w:marTop w:val="0"/>
      <w:marBottom w:val="0"/>
      <w:divBdr>
        <w:top w:val="none" w:sz="0" w:space="0" w:color="auto"/>
        <w:left w:val="none" w:sz="0" w:space="0" w:color="auto"/>
        <w:bottom w:val="none" w:sz="0" w:space="0" w:color="auto"/>
        <w:right w:val="none" w:sz="0" w:space="0" w:color="auto"/>
      </w:divBdr>
    </w:div>
    <w:div w:id="1481266285">
      <w:bodyDiv w:val="1"/>
      <w:marLeft w:val="0"/>
      <w:marRight w:val="0"/>
      <w:marTop w:val="0"/>
      <w:marBottom w:val="0"/>
      <w:divBdr>
        <w:top w:val="none" w:sz="0" w:space="0" w:color="auto"/>
        <w:left w:val="none" w:sz="0" w:space="0" w:color="auto"/>
        <w:bottom w:val="none" w:sz="0" w:space="0" w:color="auto"/>
        <w:right w:val="none" w:sz="0" w:space="0" w:color="auto"/>
      </w:divBdr>
    </w:div>
    <w:div w:id="1482231212">
      <w:marLeft w:val="0"/>
      <w:marRight w:val="0"/>
      <w:marTop w:val="0"/>
      <w:marBottom w:val="0"/>
      <w:divBdr>
        <w:top w:val="none" w:sz="0" w:space="0" w:color="auto"/>
        <w:left w:val="none" w:sz="0" w:space="0" w:color="auto"/>
        <w:bottom w:val="none" w:sz="0" w:space="0" w:color="auto"/>
        <w:right w:val="none" w:sz="0" w:space="0" w:color="auto"/>
      </w:divBdr>
    </w:div>
    <w:div w:id="1486357953">
      <w:bodyDiv w:val="1"/>
      <w:marLeft w:val="0"/>
      <w:marRight w:val="0"/>
      <w:marTop w:val="0"/>
      <w:marBottom w:val="0"/>
      <w:divBdr>
        <w:top w:val="none" w:sz="0" w:space="0" w:color="auto"/>
        <w:left w:val="none" w:sz="0" w:space="0" w:color="auto"/>
        <w:bottom w:val="none" w:sz="0" w:space="0" w:color="auto"/>
        <w:right w:val="none" w:sz="0" w:space="0" w:color="auto"/>
      </w:divBdr>
    </w:div>
    <w:div w:id="1490486948">
      <w:bodyDiv w:val="1"/>
      <w:marLeft w:val="0"/>
      <w:marRight w:val="0"/>
      <w:marTop w:val="0"/>
      <w:marBottom w:val="0"/>
      <w:divBdr>
        <w:top w:val="none" w:sz="0" w:space="0" w:color="auto"/>
        <w:left w:val="none" w:sz="0" w:space="0" w:color="auto"/>
        <w:bottom w:val="none" w:sz="0" w:space="0" w:color="auto"/>
        <w:right w:val="none" w:sz="0" w:space="0" w:color="auto"/>
      </w:divBdr>
    </w:div>
    <w:div w:id="1502086815">
      <w:bodyDiv w:val="1"/>
      <w:marLeft w:val="0"/>
      <w:marRight w:val="0"/>
      <w:marTop w:val="0"/>
      <w:marBottom w:val="0"/>
      <w:divBdr>
        <w:top w:val="none" w:sz="0" w:space="0" w:color="auto"/>
        <w:left w:val="none" w:sz="0" w:space="0" w:color="auto"/>
        <w:bottom w:val="none" w:sz="0" w:space="0" w:color="auto"/>
        <w:right w:val="none" w:sz="0" w:space="0" w:color="auto"/>
      </w:divBdr>
    </w:div>
    <w:div w:id="1504396318">
      <w:bodyDiv w:val="1"/>
      <w:marLeft w:val="0"/>
      <w:marRight w:val="0"/>
      <w:marTop w:val="0"/>
      <w:marBottom w:val="0"/>
      <w:divBdr>
        <w:top w:val="none" w:sz="0" w:space="0" w:color="auto"/>
        <w:left w:val="none" w:sz="0" w:space="0" w:color="auto"/>
        <w:bottom w:val="none" w:sz="0" w:space="0" w:color="auto"/>
        <w:right w:val="none" w:sz="0" w:space="0" w:color="auto"/>
      </w:divBdr>
    </w:div>
    <w:div w:id="1506481554">
      <w:marLeft w:val="0"/>
      <w:marRight w:val="0"/>
      <w:marTop w:val="0"/>
      <w:marBottom w:val="0"/>
      <w:divBdr>
        <w:top w:val="none" w:sz="0" w:space="0" w:color="auto"/>
        <w:left w:val="none" w:sz="0" w:space="0" w:color="auto"/>
        <w:bottom w:val="none" w:sz="0" w:space="0" w:color="auto"/>
        <w:right w:val="none" w:sz="0" w:space="0" w:color="auto"/>
      </w:divBdr>
    </w:div>
    <w:div w:id="1510365693">
      <w:marLeft w:val="0"/>
      <w:marRight w:val="0"/>
      <w:marTop w:val="0"/>
      <w:marBottom w:val="0"/>
      <w:divBdr>
        <w:top w:val="none" w:sz="0" w:space="0" w:color="auto"/>
        <w:left w:val="none" w:sz="0" w:space="0" w:color="auto"/>
        <w:bottom w:val="none" w:sz="0" w:space="0" w:color="auto"/>
        <w:right w:val="none" w:sz="0" w:space="0" w:color="auto"/>
      </w:divBdr>
    </w:div>
    <w:div w:id="1514804652">
      <w:bodyDiv w:val="1"/>
      <w:marLeft w:val="0"/>
      <w:marRight w:val="0"/>
      <w:marTop w:val="0"/>
      <w:marBottom w:val="0"/>
      <w:divBdr>
        <w:top w:val="none" w:sz="0" w:space="0" w:color="auto"/>
        <w:left w:val="none" w:sz="0" w:space="0" w:color="auto"/>
        <w:bottom w:val="none" w:sz="0" w:space="0" w:color="auto"/>
        <w:right w:val="none" w:sz="0" w:space="0" w:color="auto"/>
      </w:divBdr>
    </w:div>
    <w:div w:id="1519461789">
      <w:marLeft w:val="0"/>
      <w:marRight w:val="0"/>
      <w:marTop w:val="0"/>
      <w:marBottom w:val="0"/>
      <w:divBdr>
        <w:top w:val="none" w:sz="0" w:space="0" w:color="auto"/>
        <w:left w:val="none" w:sz="0" w:space="0" w:color="auto"/>
        <w:bottom w:val="none" w:sz="0" w:space="0" w:color="auto"/>
        <w:right w:val="none" w:sz="0" w:space="0" w:color="auto"/>
      </w:divBdr>
    </w:div>
    <w:div w:id="1527861824">
      <w:bodyDiv w:val="1"/>
      <w:marLeft w:val="0"/>
      <w:marRight w:val="0"/>
      <w:marTop w:val="0"/>
      <w:marBottom w:val="0"/>
      <w:divBdr>
        <w:top w:val="none" w:sz="0" w:space="0" w:color="auto"/>
        <w:left w:val="none" w:sz="0" w:space="0" w:color="auto"/>
        <w:bottom w:val="none" w:sz="0" w:space="0" w:color="auto"/>
        <w:right w:val="none" w:sz="0" w:space="0" w:color="auto"/>
      </w:divBdr>
    </w:div>
    <w:div w:id="1536239178">
      <w:bodyDiv w:val="1"/>
      <w:marLeft w:val="0"/>
      <w:marRight w:val="0"/>
      <w:marTop w:val="0"/>
      <w:marBottom w:val="0"/>
      <w:divBdr>
        <w:top w:val="none" w:sz="0" w:space="0" w:color="auto"/>
        <w:left w:val="none" w:sz="0" w:space="0" w:color="auto"/>
        <w:bottom w:val="none" w:sz="0" w:space="0" w:color="auto"/>
        <w:right w:val="none" w:sz="0" w:space="0" w:color="auto"/>
      </w:divBdr>
    </w:div>
    <w:div w:id="1539122778">
      <w:bodyDiv w:val="1"/>
      <w:marLeft w:val="0"/>
      <w:marRight w:val="0"/>
      <w:marTop w:val="0"/>
      <w:marBottom w:val="0"/>
      <w:divBdr>
        <w:top w:val="none" w:sz="0" w:space="0" w:color="auto"/>
        <w:left w:val="none" w:sz="0" w:space="0" w:color="auto"/>
        <w:bottom w:val="none" w:sz="0" w:space="0" w:color="auto"/>
        <w:right w:val="none" w:sz="0" w:space="0" w:color="auto"/>
      </w:divBdr>
    </w:div>
    <w:div w:id="1539899445">
      <w:bodyDiv w:val="1"/>
      <w:marLeft w:val="0"/>
      <w:marRight w:val="0"/>
      <w:marTop w:val="0"/>
      <w:marBottom w:val="0"/>
      <w:divBdr>
        <w:top w:val="none" w:sz="0" w:space="0" w:color="auto"/>
        <w:left w:val="none" w:sz="0" w:space="0" w:color="auto"/>
        <w:bottom w:val="none" w:sz="0" w:space="0" w:color="auto"/>
        <w:right w:val="none" w:sz="0" w:space="0" w:color="auto"/>
      </w:divBdr>
      <w:divsChild>
        <w:div w:id="501119163">
          <w:marLeft w:val="0"/>
          <w:marRight w:val="0"/>
          <w:marTop w:val="0"/>
          <w:marBottom w:val="0"/>
          <w:divBdr>
            <w:top w:val="none" w:sz="0" w:space="0" w:color="auto"/>
            <w:left w:val="none" w:sz="0" w:space="0" w:color="auto"/>
            <w:bottom w:val="none" w:sz="0" w:space="0" w:color="auto"/>
            <w:right w:val="none" w:sz="0" w:space="0" w:color="auto"/>
          </w:divBdr>
          <w:divsChild>
            <w:div w:id="656304249">
              <w:marLeft w:val="0"/>
              <w:marRight w:val="0"/>
              <w:marTop w:val="0"/>
              <w:marBottom w:val="0"/>
              <w:divBdr>
                <w:top w:val="none" w:sz="0" w:space="0" w:color="auto"/>
                <w:left w:val="none" w:sz="0" w:space="0" w:color="auto"/>
                <w:bottom w:val="none" w:sz="0" w:space="0" w:color="auto"/>
                <w:right w:val="none" w:sz="0" w:space="0" w:color="auto"/>
              </w:divBdr>
              <w:divsChild>
                <w:div w:id="1807621827">
                  <w:marLeft w:val="0"/>
                  <w:marRight w:val="0"/>
                  <w:marTop w:val="0"/>
                  <w:marBottom w:val="0"/>
                  <w:divBdr>
                    <w:top w:val="none" w:sz="0" w:space="0" w:color="auto"/>
                    <w:left w:val="none" w:sz="0" w:space="0" w:color="auto"/>
                    <w:bottom w:val="none" w:sz="0" w:space="0" w:color="auto"/>
                    <w:right w:val="none" w:sz="0" w:space="0" w:color="auto"/>
                  </w:divBdr>
                  <w:divsChild>
                    <w:div w:id="91513058">
                      <w:marLeft w:val="0"/>
                      <w:marRight w:val="0"/>
                      <w:marTop w:val="0"/>
                      <w:marBottom w:val="0"/>
                      <w:divBdr>
                        <w:top w:val="none" w:sz="0" w:space="0" w:color="auto"/>
                        <w:left w:val="none" w:sz="0" w:space="0" w:color="auto"/>
                        <w:bottom w:val="none" w:sz="0" w:space="0" w:color="auto"/>
                        <w:right w:val="none" w:sz="0" w:space="0" w:color="auto"/>
                      </w:divBdr>
                      <w:divsChild>
                        <w:div w:id="1312057752">
                          <w:marLeft w:val="0"/>
                          <w:marRight w:val="0"/>
                          <w:marTop w:val="0"/>
                          <w:marBottom w:val="0"/>
                          <w:divBdr>
                            <w:top w:val="none" w:sz="0" w:space="0" w:color="auto"/>
                            <w:left w:val="none" w:sz="0" w:space="0" w:color="auto"/>
                            <w:bottom w:val="none" w:sz="0" w:space="0" w:color="auto"/>
                            <w:right w:val="none" w:sz="0" w:space="0" w:color="auto"/>
                          </w:divBdr>
                          <w:divsChild>
                            <w:div w:id="1400715193">
                              <w:marLeft w:val="0"/>
                              <w:marRight w:val="0"/>
                              <w:marTop w:val="0"/>
                              <w:marBottom w:val="0"/>
                              <w:divBdr>
                                <w:top w:val="none" w:sz="0" w:space="0" w:color="auto"/>
                                <w:left w:val="none" w:sz="0" w:space="0" w:color="auto"/>
                                <w:bottom w:val="none" w:sz="0" w:space="0" w:color="auto"/>
                                <w:right w:val="none" w:sz="0" w:space="0" w:color="auto"/>
                              </w:divBdr>
                              <w:divsChild>
                                <w:div w:id="365958004">
                                  <w:marLeft w:val="0"/>
                                  <w:marRight w:val="0"/>
                                  <w:marTop w:val="0"/>
                                  <w:marBottom w:val="0"/>
                                  <w:divBdr>
                                    <w:top w:val="none" w:sz="0" w:space="0" w:color="auto"/>
                                    <w:left w:val="none" w:sz="0" w:space="0" w:color="auto"/>
                                    <w:bottom w:val="none" w:sz="0" w:space="0" w:color="auto"/>
                                    <w:right w:val="none" w:sz="0" w:space="0" w:color="auto"/>
                                  </w:divBdr>
                                  <w:divsChild>
                                    <w:div w:id="1071346763">
                                      <w:marLeft w:val="0"/>
                                      <w:marRight w:val="0"/>
                                      <w:marTop w:val="0"/>
                                      <w:marBottom w:val="0"/>
                                      <w:divBdr>
                                        <w:top w:val="none" w:sz="0" w:space="0" w:color="auto"/>
                                        <w:left w:val="none" w:sz="0" w:space="0" w:color="auto"/>
                                        <w:bottom w:val="none" w:sz="0" w:space="0" w:color="auto"/>
                                        <w:right w:val="none" w:sz="0" w:space="0" w:color="auto"/>
                                      </w:divBdr>
                                      <w:divsChild>
                                        <w:div w:id="1614704639">
                                          <w:marLeft w:val="0"/>
                                          <w:marRight w:val="0"/>
                                          <w:marTop w:val="0"/>
                                          <w:marBottom w:val="0"/>
                                          <w:divBdr>
                                            <w:top w:val="none" w:sz="0" w:space="0" w:color="auto"/>
                                            <w:left w:val="none" w:sz="0" w:space="0" w:color="auto"/>
                                            <w:bottom w:val="none" w:sz="0" w:space="0" w:color="auto"/>
                                            <w:right w:val="none" w:sz="0" w:space="0" w:color="auto"/>
                                          </w:divBdr>
                                          <w:divsChild>
                                            <w:div w:id="373307785">
                                              <w:marLeft w:val="0"/>
                                              <w:marRight w:val="0"/>
                                              <w:marTop w:val="0"/>
                                              <w:marBottom w:val="0"/>
                                              <w:divBdr>
                                                <w:top w:val="none" w:sz="0" w:space="0" w:color="auto"/>
                                                <w:left w:val="none" w:sz="0" w:space="0" w:color="auto"/>
                                                <w:bottom w:val="none" w:sz="0" w:space="0" w:color="auto"/>
                                                <w:right w:val="none" w:sz="0" w:space="0" w:color="auto"/>
                                              </w:divBdr>
                                              <w:divsChild>
                                                <w:div w:id="221791087">
                                                  <w:marLeft w:val="0"/>
                                                  <w:marRight w:val="0"/>
                                                  <w:marTop w:val="0"/>
                                                  <w:marBottom w:val="0"/>
                                                  <w:divBdr>
                                                    <w:top w:val="none" w:sz="0" w:space="0" w:color="auto"/>
                                                    <w:left w:val="none" w:sz="0" w:space="0" w:color="auto"/>
                                                    <w:bottom w:val="none" w:sz="0" w:space="0" w:color="auto"/>
                                                    <w:right w:val="none" w:sz="0" w:space="0" w:color="auto"/>
                                                  </w:divBdr>
                                                  <w:divsChild>
                                                    <w:div w:id="2035031539">
                                                      <w:marLeft w:val="0"/>
                                                      <w:marRight w:val="0"/>
                                                      <w:marTop w:val="0"/>
                                                      <w:marBottom w:val="0"/>
                                                      <w:divBdr>
                                                        <w:top w:val="none" w:sz="0" w:space="0" w:color="auto"/>
                                                        <w:left w:val="none" w:sz="0" w:space="0" w:color="auto"/>
                                                        <w:bottom w:val="none" w:sz="0" w:space="0" w:color="auto"/>
                                                        <w:right w:val="none" w:sz="0" w:space="0" w:color="auto"/>
                                                      </w:divBdr>
                                                      <w:divsChild>
                                                        <w:div w:id="79570122">
                                                          <w:marLeft w:val="0"/>
                                                          <w:marRight w:val="0"/>
                                                          <w:marTop w:val="0"/>
                                                          <w:marBottom w:val="0"/>
                                                          <w:divBdr>
                                                            <w:top w:val="none" w:sz="0" w:space="0" w:color="auto"/>
                                                            <w:left w:val="none" w:sz="0" w:space="0" w:color="auto"/>
                                                            <w:bottom w:val="none" w:sz="0" w:space="0" w:color="auto"/>
                                                            <w:right w:val="none" w:sz="0" w:space="0" w:color="auto"/>
                                                          </w:divBdr>
                                                          <w:divsChild>
                                                            <w:div w:id="1862892499">
                                                              <w:marLeft w:val="0"/>
                                                              <w:marRight w:val="0"/>
                                                              <w:marTop w:val="0"/>
                                                              <w:marBottom w:val="0"/>
                                                              <w:divBdr>
                                                                <w:top w:val="none" w:sz="0" w:space="0" w:color="auto"/>
                                                                <w:left w:val="none" w:sz="0" w:space="0" w:color="auto"/>
                                                                <w:bottom w:val="none" w:sz="0" w:space="0" w:color="auto"/>
                                                                <w:right w:val="none" w:sz="0" w:space="0" w:color="auto"/>
                                                              </w:divBdr>
                                                              <w:divsChild>
                                                                <w:div w:id="1290890317">
                                                                  <w:marLeft w:val="0"/>
                                                                  <w:marRight w:val="0"/>
                                                                  <w:marTop w:val="0"/>
                                                                  <w:marBottom w:val="0"/>
                                                                  <w:divBdr>
                                                                    <w:top w:val="none" w:sz="0" w:space="0" w:color="auto"/>
                                                                    <w:left w:val="none" w:sz="0" w:space="0" w:color="auto"/>
                                                                    <w:bottom w:val="none" w:sz="0" w:space="0" w:color="auto"/>
                                                                    <w:right w:val="none" w:sz="0" w:space="0" w:color="auto"/>
                                                                  </w:divBdr>
                                                                  <w:divsChild>
                                                                    <w:div w:id="939993246">
                                                                      <w:marLeft w:val="0"/>
                                                                      <w:marRight w:val="0"/>
                                                                      <w:marTop w:val="0"/>
                                                                      <w:marBottom w:val="0"/>
                                                                      <w:divBdr>
                                                                        <w:top w:val="none" w:sz="0" w:space="0" w:color="auto"/>
                                                                        <w:left w:val="none" w:sz="0" w:space="0" w:color="auto"/>
                                                                        <w:bottom w:val="none" w:sz="0" w:space="0" w:color="auto"/>
                                                                        <w:right w:val="none" w:sz="0" w:space="0" w:color="auto"/>
                                                                      </w:divBdr>
                                                                      <w:divsChild>
                                                                        <w:div w:id="1424719729">
                                                                          <w:marLeft w:val="0"/>
                                                                          <w:marRight w:val="0"/>
                                                                          <w:marTop w:val="0"/>
                                                                          <w:marBottom w:val="0"/>
                                                                          <w:divBdr>
                                                                            <w:top w:val="none" w:sz="0" w:space="0" w:color="auto"/>
                                                                            <w:left w:val="none" w:sz="0" w:space="0" w:color="auto"/>
                                                                            <w:bottom w:val="none" w:sz="0" w:space="0" w:color="auto"/>
                                                                            <w:right w:val="none" w:sz="0" w:space="0" w:color="auto"/>
                                                                          </w:divBdr>
                                                                          <w:divsChild>
                                                                            <w:div w:id="2047633070">
                                                                              <w:marLeft w:val="0"/>
                                                                              <w:marRight w:val="0"/>
                                                                              <w:marTop w:val="0"/>
                                                                              <w:marBottom w:val="0"/>
                                                                              <w:divBdr>
                                                                                <w:top w:val="none" w:sz="0" w:space="0" w:color="auto"/>
                                                                                <w:left w:val="none" w:sz="0" w:space="0" w:color="auto"/>
                                                                                <w:bottom w:val="none" w:sz="0" w:space="0" w:color="auto"/>
                                                                                <w:right w:val="none" w:sz="0" w:space="0" w:color="auto"/>
                                                                              </w:divBdr>
                                                                              <w:divsChild>
                                                                                <w:div w:id="720445742">
                                                                                  <w:marLeft w:val="0"/>
                                                                                  <w:marRight w:val="0"/>
                                                                                  <w:marTop w:val="0"/>
                                                                                  <w:marBottom w:val="0"/>
                                                                                  <w:divBdr>
                                                                                    <w:top w:val="none" w:sz="0" w:space="0" w:color="auto"/>
                                                                                    <w:left w:val="none" w:sz="0" w:space="0" w:color="auto"/>
                                                                                    <w:bottom w:val="none" w:sz="0" w:space="0" w:color="auto"/>
                                                                                    <w:right w:val="none" w:sz="0" w:space="0" w:color="auto"/>
                                                                                  </w:divBdr>
                                                                                  <w:divsChild>
                                                                                    <w:div w:id="165946195">
                                                                                      <w:marLeft w:val="0"/>
                                                                                      <w:marRight w:val="0"/>
                                                                                      <w:marTop w:val="0"/>
                                                                                      <w:marBottom w:val="0"/>
                                                                                      <w:divBdr>
                                                                                        <w:top w:val="none" w:sz="0" w:space="0" w:color="auto"/>
                                                                                        <w:left w:val="none" w:sz="0" w:space="0" w:color="auto"/>
                                                                                        <w:bottom w:val="none" w:sz="0" w:space="0" w:color="auto"/>
                                                                                        <w:right w:val="none" w:sz="0" w:space="0" w:color="auto"/>
                                                                                      </w:divBdr>
                                                                                      <w:divsChild>
                                                                                        <w:div w:id="1856966057">
                                                                                          <w:marLeft w:val="0"/>
                                                                                          <w:marRight w:val="0"/>
                                                                                          <w:marTop w:val="0"/>
                                                                                          <w:marBottom w:val="0"/>
                                                                                          <w:divBdr>
                                                                                            <w:top w:val="none" w:sz="0" w:space="0" w:color="auto"/>
                                                                                            <w:left w:val="none" w:sz="0" w:space="0" w:color="auto"/>
                                                                                            <w:bottom w:val="none" w:sz="0" w:space="0" w:color="auto"/>
                                                                                            <w:right w:val="none" w:sz="0" w:space="0" w:color="auto"/>
                                                                                          </w:divBdr>
                                                                                          <w:divsChild>
                                                                                            <w:div w:id="2016112374">
                                                                                              <w:marLeft w:val="0"/>
                                                                                              <w:marRight w:val="0"/>
                                                                                              <w:marTop w:val="0"/>
                                                                                              <w:marBottom w:val="0"/>
                                                                                              <w:divBdr>
                                                                                                <w:top w:val="none" w:sz="0" w:space="0" w:color="auto"/>
                                                                                                <w:left w:val="none" w:sz="0" w:space="0" w:color="auto"/>
                                                                                                <w:bottom w:val="none" w:sz="0" w:space="0" w:color="auto"/>
                                                                                                <w:right w:val="none" w:sz="0" w:space="0" w:color="auto"/>
                                                                                              </w:divBdr>
                                                                                              <w:divsChild>
                                                                                                <w:div w:id="11524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093718">
      <w:bodyDiv w:val="1"/>
      <w:marLeft w:val="0"/>
      <w:marRight w:val="0"/>
      <w:marTop w:val="0"/>
      <w:marBottom w:val="0"/>
      <w:divBdr>
        <w:top w:val="none" w:sz="0" w:space="0" w:color="auto"/>
        <w:left w:val="none" w:sz="0" w:space="0" w:color="auto"/>
        <w:bottom w:val="none" w:sz="0" w:space="0" w:color="auto"/>
        <w:right w:val="none" w:sz="0" w:space="0" w:color="auto"/>
      </w:divBdr>
    </w:div>
    <w:div w:id="1545756153">
      <w:marLeft w:val="0"/>
      <w:marRight w:val="0"/>
      <w:marTop w:val="0"/>
      <w:marBottom w:val="0"/>
      <w:divBdr>
        <w:top w:val="none" w:sz="0" w:space="0" w:color="auto"/>
        <w:left w:val="none" w:sz="0" w:space="0" w:color="auto"/>
        <w:bottom w:val="none" w:sz="0" w:space="0" w:color="auto"/>
        <w:right w:val="none" w:sz="0" w:space="0" w:color="auto"/>
      </w:divBdr>
    </w:div>
    <w:div w:id="1558586786">
      <w:bodyDiv w:val="1"/>
      <w:marLeft w:val="0"/>
      <w:marRight w:val="0"/>
      <w:marTop w:val="0"/>
      <w:marBottom w:val="0"/>
      <w:divBdr>
        <w:top w:val="none" w:sz="0" w:space="0" w:color="auto"/>
        <w:left w:val="none" w:sz="0" w:space="0" w:color="auto"/>
        <w:bottom w:val="none" w:sz="0" w:space="0" w:color="auto"/>
        <w:right w:val="none" w:sz="0" w:space="0" w:color="auto"/>
      </w:divBdr>
    </w:div>
    <w:div w:id="1563952171">
      <w:bodyDiv w:val="1"/>
      <w:marLeft w:val="0"/>
      <w:marRight w:val="0"/>
      <w:marTop w:val="0"/>
      <w:marBottom w:val="0"/>
      <w:divBdr>
        <w:top w:val="none" w:sz="0" w:space="0" w:color="auto"/>
        <w:left w:val="none" w:sz="0" w:space="0" w:color="auto"/>
        <w:bottom w:val="none" w:sz="0" w:space="0" w:color="auto"/>
        <w:right w:val="none" w:sz="0" w:space="0" w:color="auto"/>
      </w:divBdr>
    </w:div>
    <w:div w:id="1568958180">
      <w:marLeft w:val="0"/>
      <w:marRight w:val="0"/>
      <w:marTop w:val="0"/>
      <w:marBottom w:val="0"/>
      <w:divBdr>
        <w:top w:val="none" w:sz="0" w:space="0" w:color="auto"/>
        <w:left w:val="none" w:sz="0" w:space="0" w:color="auto"/>
        <w:bottom w:val="none" w:sz="0" w:space="0" w:color="auto"/>
        <w:right w:val="none" w:sz="0" w:space="0" w:color="auto"/>
      </w:divBdr>
    </w:div>
    <w:div w:id="1577322749">
      <w:marLeft w:val="0"/>
      <w:marRight w:val="0"/>
      <w:marTop w:val="0"/>
      <w:marBottom w:val="0"/>
      <w:divBdr>
        <w:top w:val="none" w:sz="0" w:space="0" w:color="auto"/>
        <w:left w:val="none" w:sz="0" w:space="0" w:color="auto"/>
        <w:bottom w:val="none" w:sz="0" w:space="0" w:color="auto"/>
        <w:right w:val="none" w:sz="0" w:space="0" w:color="auto"/>
      </w:divBdr>
    </w:div>
    <w:div w:id="1590115904">
      <w:bodyDiv w:val="1"/>
      <w:marLeft w:val="0"/>
      <w:marRight w:val="0"/>
      <w:marTop w:val="0"/>
      <w:marBottom w:val="0"/>
      <w:divBdr>
        <w:top w:val="none" w:sz="0" w:space="0" w:color="auto"/>
        <w:left w:val="none" w:sz="0" w:space="0" w:color="auto"/>
        <w:bottom w:val="none" w:sz="0" w:space="0" w:color="auto"/>
        <w:right w:val="none" w:sz="0" w:space="0" w:color="auto"/>
      </w:divBdr>
    </w:div>
    <w:div w:id="1592855665">
      <w:bodyDiv w:val="1"/>
      <w:marLeft w:val="0"/>
      <w:marRight w:val="0"/>
      <w:marTop w:val="0"/>
      <w:marBottom w:val="0"/>
      <w:divBdr>
        <w:top w:val="none" w:sz="0" w:space="0" w:color="auto"/>
        <w:left w:val="none" w:sz="0" w:space="0" w:color="auto"/>
        <w:bottom w:val="none" w:sz="0" w:space="0" w:color="auto"/>
        <w:right w:val="none" w:sz="0" w:space="0" w:color="auto"/>
      </w:divBdr>
    </w:div>
    <w:div w:id="1597009718">
      <w:bodyDiv w:val="1"/>
      <w:marLeft w:val="0"/>
      <w:marRight w:val="0"/>
      <w:marTop w:val="0"/>
      <w:marBottom w:val="0"/>
      <w:divBdr>
        <w:top w:val="none" w:sz="0" w:space="0" w:color="auto"/>
        <w:left w:val="none" w:sz="0" w:space="0" w:color="auto"/>
        <w:bottom w:val="none" w:sz="0" w:space="0" w:color="auto"/>
        <w:right w:val="none" w:sz="0" w:space="0" w:color="auto"/>
      </w:divBdr>
    </w:div>
    <w:div w:id="1605728835">
      <w:bodyDiv w:val="1"/>
      <w:marLeft w:val="0"/>
      <w:marRight w:val="0"/>
      <w:marTop w:val="0"/>
      <w:marBottom w:val="0"/>
      <w:divBdr>
        <w:top w:val="none" w:sz="0" w:space="0" w:color="auto"/>
        <w:left w:val="none" w:sz="0" w:space="0" w:color="auto"/>
        <w:bottom w:val="none" w:sz="0" w:space="0" w:color="auto"/>
        <w:right w:val="none" w:sz="0" w:space="0" w:color="auto"/>
      </w:divBdr>
    </w:div>
    <w:div w:id="1612785605">
      <w:marLeft w:val="0"/>
      <w:marRight w:val="0"/>
      <w:marTop w:val="0"/>
      <w:marBottom w:val="0"/>
      <w:divBdr>
        <w:top w:val="none" w:sz="0" w:space="0" w:color="auto"/>
        <w:left w:val="none" w:sz="0" w:space="0" w:color="auto"/>
        <w:bottom w:val="none" w:sz="0" w:space="0" w:color="auto"/>
        <w:right w:val="none" w:sz="0" w:space="0" w:color="auto"/>
      </w:divBdr>
    </w:div>
    <w:div w:id="1613198427">
      <w:bodyDiv w:val="1"/>
      <w:marLeft w:val="0"/>
      <w:marRight w:val="0"/>
      <w:marTop w:val="0"/>
      <w:marBottom w:val="0"/>
      <w:divBdr>
        <w:top w:val="none" w:sz="0" w:space="0" w:color="auto"/>
        <w:left w:val="none" w:sz="0" w:space="0" w:color="auto"/>
        <w:bottom w:val="none" w:sz="0" w:space="0" w:color="auto"/>
        <w:right w:val="none" w:sz="0" w:space="0" w:color="auto"/>
      </w:divBdr>
      <w:divsChild>
        <w:div w:id="1336882112">
          <w:marLeft w:val="0"/>
          <w:marRight w:val="0"/>
          <w:marTop w:val="0"/>
          <w:marBottom w:val="30"/>
          <w:divBdr>
            <w:top w:val="none" w:sz="0" w:space="0" w:color="auto"/>
            <w:left w:val="none" w:sz="0" w:space="0" w:color="auto"/>
            <w:bottom w:val="none" w:sz="0" w:space="0" w:color="auto"/>
            <w:right w:val="none" w:sz="0" w:space="0" w:color="auto"/>
          </w:divBdr>
        </w:div>
      </w:divsChild>
    </w:div>
    <w:div w:id="1619338024">
      <w:bodyDiv w:val="1"/>
      <w:marLeft w:val="0"/>
      <w:marRight w:val="0"/>
      <w:marTop w:val="0"/>
      <w:marBottom w:val="0"/>
      <w:divBdr>
        <w:top w:val="none" w:sz="0" w:space="0" w:color="auto"/>
        <w:left w:val="none" w:sz="0" w:space="0" w:color="auto"/>
        <w:bottom w:val="none" w:sz="0" w:space="0" w:color="auto"/>
        <w:right w:val="none" w:sz="0" w:space="0" w:color="auto"/>
      </w:divBdr>
    </w:div>
    <w:div w:id="1621692058">
      <w:bodyDiv w:val="1"/>
      <w:marLeft w:val="0"/>
      <w:marRight w:val="0"/>
      <w:marTop w:val="0"/>
      <w:marBottom w:val="0"/>
      <w:divBdr>
        <w:top w:val="none" w:sz="0" w:space="0" w:color="auto"/>
        <w:left w:val="none" w:sz="0" w:space="0" w:color="auto"/>
        <w:bottom w:val="none" w:sz="0" w:space="0" w:color="auto"/>
        <w:right w:val="none" w:sz="0" w:space="0" w:color="auto"/>
      </w:divBdr>
    </w:div>
    <w:div w:id="1624657648">
      <w:marLeft w:val="0"/>
      <w:marRight w:val="0"/>
      <w:marTop w:val="0"/>
      <w:marBottom w:val="0"/>
      <w:divBdr>
        <w:top w:val="none" w:sz="0" w:space="0" w:color="auto"/>
        <w:left w:val="none" w:sz="0" w:space="0" w:color="auto"/>
        <w:bottom w:val="none" w:sz="0" w:space="0" w:color="auto"/>
        <w:right w:val="none" w:sz="0" w:space="0" w:color="auto"/>
      </w:divBdr>
    </w:div>
    <w:div w:id="1627614839">
      <w:bodyDiv w:val="1"/>
      <w:marLeft w:val="0"/>
      <w:marRight w:val="0"/>
      <w:marTop w:val="0"/>
      <w:marBottom w:val="0"/>
      <w:divBdr>
        <w:top w:val="none" w:sz="0" w:space="0" w:color="auto"/>
        <w:left w:val="none" w:sz="0" w:space="0" w:color="auto"/>
        <w:bottom w:val="none" w:sz="0" w:space="0" w:color="auto"/>
        <w:right w:val="none" w:sz="0" w:space="0" w:color="auto"/>
      </w:divBdr>
    </w:div>
    <w:div w:id="1641305307">
      <w:bodyDiv w:val="1"/>
      <w:marLeft w:val="0"/>
      <w:marRight w:val="0"/>
      <w:marTop w:val="0"/>
      <w:marBottom w:val="0"/>
      <w:divBdr>
        <w:top w:val="none" w:sz="0" w:space="0" w:color="auto"/>
        <w:left w:val="none" w:sz="0" w:space="0" w:color="auto"/>
        <w:bottom w:val="none" w:sz="0" w:space="0" w:color="auto"/>
        <w:right w:val="none" w:sz="0" w:space="0" w:color="auto"/>
      </w:divBdr>
      <w:divsChild>
        <w:div w:id="739837961">
          <w:marLeft w:val="0"/>
          <w:marRight w:val="0"/>
          <w:marTop w:val="0"/>
          <w:marBottom w:val="0"/>
          <w:divBdr>
            <w:top w:val="none" w:sz="0" w:space="0" w:color="auto"/>
            <w:left w:val="none" w:sz="0" w:space="0" w:color="auto"/>
            <w:bottom w:val="none" w:sz="0" w:space="0" w:color="auto"/>
            <w:right w:val="none" w:sz="0" w:space="0" w:color="auto"/>
          </w:divBdr>
        </w:div>
      </w:divsChild>
    </w:div>
    <w:div w:id="1643341215">
      <w:bodyDiv w:val="1"/>
      <w:marLeft w:val="0"/>
      <w:marRight w:val="0"/>
      <w:marTop w:val="0"/>
      <w:marBottom w:val="0"/>
      <w:divBdr>
        <w:top w:val="none" w:sz="0" w:space="0" w:color="auto"/>
        <w:left w:val="none" w:sz="0" w:space="0" w:color="auto"/>
        <w:bottom w:val="none" w:sz="0" w:space="0" w:color="auto"/>
        <w:right w:val="none" w:sz="0" w:space="0" w:color="auto"/>
      </w:divBdr>
    </w:div>
    <w:div w:id="1647277563">
      <w:bodyDiv w:val="1"/>
      <w:marLeft w:val="0"/>
      <w:marRight w:val="0"/>
      <w:marTop w:val="0"/>
      <w:marBottom w:val="0"/>
      <w:divBdr>
        <w:top w:val="none" w:sz="0" w:space="0" w:color="auto"/>
        <w:left w:val="none" w:sz="0" w:space="0" w:color="auto"/>
        <w:bottom w:val="none" w:sz="0" w:space="0" w:color="auto"/>
        <w:right w:val="none" w:sz="0" w:space="0" w:color="auto"/>
      </w:divBdr>
      <w:divsChild>
        <w:div w:id="15892167">
          <w:marLeft w:val="0"/>
          <w:marRight w:val="0"/>
          <w:marTop w:val="0"/>
          <w:marBottom w:val="0"/>
          <w:divBdr>
            <w:top w:val="none" w:sz="0" w:space="0" w:color="auto"/>
            <w:left w:val="none" w:sz="0" w:space="0" w:color="auto"/>
            <w:bottom w:val="none" w:sz="0" w:space="0" w:color="auto"/>
            <w:right w:val="none" w:sz="0" w:space="0" w:color="auto"/>
          </w:divBdr>
        </w:div>
        <w:div w:id="256595766">
          <w:marLeft w:val="0"/>
          <w:marRight w:val="0"/>
          <w:marTop w:val="0"/>
          <w:marBottom w:val="0"/>
          <w:divBdr>
            <w:top w:val="none" w:sz="0" w:space="0" w:color="auto"/>
            <w:left w:val="none" w:sz="0" w:space="0" w:color="auto"/>
            <w:bottom w:val="none" w:sz="0" w:space="0" w:color="auto"/>
            <w:right w:val="none" w:sz="0" w:space="0" w:color="auto"/>
          </w:divBdr>
        </w:div>
        <w:div w:id="1197505528">
          <w:marLeft w:val="0"/>
          <w:marRight w:val="0"/>
          <w:marTop w:val="0"/>
          <w:marBottom w:val="0"/>
          <w:divBdr>
            <w:top w:val="none" w:sz="0" w:space="0" w:color="auto"/>
            <w:left w:val="none" w:sz="0" w:space="0" w:color="auto"/>
            <w:bottom w:val="none" w:sz="0" w:space="0" w:color="auto"/>
            <w:right w:val="none" w:sz="0" w:space="0" w:color="auto"/>
          </w:divBdr>
        </w:div>
        <w:div w:id="1487162169">
          <w:marLeft w:val="0"/>
          <w:marRight w:val="0"/>
          <w:marTop w:val="0"/>
          <w:marBottom w:val="0"/>
          <w:divBdr>
            <w:top w:val="none" w:sz="0" w:space="0" w:color="auto"/>
            <w:left w:val="none" w:sz="0" w:space="0" w:color="auto"/>
            <w:bottom w:val="none" w:sz="0" w:space="0" w:color="auto"/>
            <w:right w:val="none" w:sz="0" w:space="0" w:color="auto"/>
          </w:divBdr>
        </w:div>
        <w:div w:id="1803499841">
          <w:marLeft w:val="0"/>
          <w:marRight w:val="0"/>
          <w:marTop w:val="0"/>
          <w:marBottom w:val="0"/>
          <w:divBdr>
            <w:top w:val="none" w:sz="0" w:space="0" w:color="auto"/>
            <w:left w:val="none" w:sz="0" w:space="0" w:color="auto"/>
            <w:bottom w:val="none" w:sz="0" w:space="0" w:color="auto"/>
            <w:right w:val="none" w:sz="0" w:space="0" w:color="auto"/>
          </w:divBdr>
        </w:div>
      </w:divsChild>
    </w:div>
    <w:div w:id="1665015819">
      <w:bodyDiv w:val="1"/>
      <w:marLeft w:val="0"/>
      <w:marRight w:val="0"/>
      <w:marTop w:val="0"/>
      <w:marBottom w:val="0"/>
      <w:divBdr>
        <w:top w:val="none" w:sz="0" w:space="0" w:color="auto"/>
        <w:left w:val="none" w:sz="0" w:space="0" w:color="auto"/>
        <w:bottom w:val="none" w:sz="0" w:space="0" w:color="auto"/>
        <w:right w:val="none" w:sz="0" w:space="0" w:color="auto"/>
      </w:divBdr>
      <w:divsChild>
        <w:div w:id="2104690658">
          <w:marLeft w:val="0"/>
          <w:marRight w:val="0"/>
          <w:marTop w:val="0"/>
          <w:marBottom w:val="0"/>
          <w:divBdr>
            <w:top w:val="none" w:sz="0" w:space="0" w:color="auto"/>
            <w:left w:val="none" w:sz="0" w:space="0" w:color="auto"/>
            <w:bottom w:val="none" w:sz="0" w:space="0" w:color="auto"/>
            <w:right w:val="none" w:sz="0" w:space="0" w:color="auto"/>
          </w:divBdr>
          <w:divsChild>
            <w:div w:id="1235630397">
              <w:marLeft w:val="0"/>
              <w:marRight w:val="0"/>
              <w:marTop w:val="0"/>
              <w:marBottom w:val="0"/>
              <w:divBdr>
                <w:top w:val="none" w:sz="0" w:space="0" w:color="auto"/>
                <w:left w:val="none" w:sz="0" w:space="0" w:color="auto"/>
                <w:bottom w:val="none" w:sz="0" w:space="0" w:color="auto"/>
                <w:right w:val="none" w:sz="0" w:space="0" w:color="auto"/>
              </w:divBdr>
              <w:divsChild>
                <w:div w:id="1718822650">
                  <w:marLeft w:val="0"/>
                  <w:marRight w:val="0"/>
                  <w:marTop w:val="0"/>
                  <w:marBottom w:val="0"/>
                  <w:divBdr>
                    <w:top w:val="none" w:sz="0" w:space="0" w:color="auto"/>
                    <w:left w:val="none" w:sz="0" w:space="0" w:color="auto"/>
                    <w:bottom w:val="none" w:sz="0" w:space="0" w:color="auto"/>
                    <w:right w:val="none" w:sz="0" w:space="0" w:color="auto"/>
                  </w:divBdr>
                  <w:divsChild>
                    <w:div w:id="934285149">
                      <w:marLeft w:val="0"/>
                      <w:marRight w:val="0"/>
                      <w:marTop w:val="0"/>
                      <w:marBottom w:val="0"/>
                      <w:divBdr>
                        <w:top w:val="none" w:sz="0" w:space="0" w:color="auto"/>
                        <w:left w:val="none" w:sz="0" w:space="0" w:color="auto"/>
                        <w:bottom w:val="none" w:sz="0" w:space="0" w:color="auto"/>
                        <w:right w:val="none" w:sz="0" w:space="0" w:color="auto"/>
                      </w:divBdr>
                      <w:divsChild>
                        <w:div w:id="1525898428">
                          <w:marLeft w:val="0"/>
                          <w:marRight w:val="0"/>
                          <w:marTop w:val="0"/>
                          <w:marBottom w:val="0"/>
                          <w:divBdr>
                            <w:top w:val="none" w:sz="0" w:space="0" w:color="auto"/>
                            <w:left w:val="none" w:sz="0" w:space="0" w:color="auto"/>
                            <w:bottom w:val="none" w:sz="0" w:space="0" w:color="auto"/>
                            <w:right w:val="none" w:sz="0" w:space="0" w:color="auto"/>
                          </w:divBdr>
                          <w:divsChild>
                            <w:div w:id="127672571">
                              <w:marLeft w:val="0"/>
                              <w:marRight w:val="0"/>
                              <w:marTop w:val="0"/>
                              <w:marBottom w:val="0"/>
                              <w:divBdr>
                                <w:top w:val="none" w:sz="0" w:space="0" w:color="auto"/>
                                <w:left w:val="none" w:sz="0" w:space="0" w:color="auto"/>
                                <w:bottom w:val="none" w:sz="0" w:space="0" w:color="auto"/>
                                <w:right w:val="none" w:sz="0" w:space="0" w:color="auto"/>
                              </w:divBdr>
                              <w:divsChild>
                                <w:div w:id="1235164676">
                                  <w:marLeft w:val="0"/>
                                  <w:marRight w:val="0"/>
                                  <w:marTop w:val="0"/>
                                  <w:marBottom w:val="0"/>
                                  <w:divBdr>
                                    <w:top w:val="none" w:sz="0" w:space="0" w:color="auto"/>
                                    <w:left w:val="none" w:sz="0" w:space="0" w:color="auto"/>
                                    <w:bottom w:val="none" w:sz="0" w:space="0" w:color="auto"/>
                                    <w:right w:val="none" w:sz="0" w:space="0" w:color="auto"/>
                                  </w:divBdr>
                                  <w:divsChild>
                                    <w:div w:id="839321149">
                                      <w:marLeft w:val="0"/>
                                      <w:marRight w:val="0"/>
                                      <w:marTop w:val="0"/>
                                      <w:marBottom w:val="0"/>
                                      <w:divBdr>
                                        <w:top w:val="none" w:sz="0" w:space="0" w:color="auto"/>
                                        <w:left w:val="none" w:sz="0" w:space="0" w:color="auto"/>
                                        <w:bottom w:val="none" w:sz="0" w:space="0" w:color="auto"/>
                                        <w:right w:val="none" w:sz="0" w:space="0" w:color="auto"/>
                                      </w:divBdr>
                                      <w:divsChild>
                                        <w:div w:id="1394738524">
                                          <w:marLeft w:val="0"/>
                                          <w:marRight w:val="0"/>
                                          <w:marTop w:val="0"/>
                                          <w:marBottom w:val="0"/>
                                          <w:divBdr>
                                            <w:top w:val="none" w:sz="0" w:space="0" w:color="auto"/>
                                            <w:left w:val="none" w:sz="0" w:space="0" w:color="auto"/>
                                            <w:bottom w:val="none" w:sz="0" w:space="0" w:color="auto"/>
                                            <w:right w:val="none" w:sz="0" w:space="0" w:color="auto"/>
                                          </w:divBdr>
                                          <w:divsChild>
                                            <w:div w:id="1464343786">
                                              <w:marLeft w:val="0"/>
                                              <w:marRight w:val="0"/>
                                              <w:marTop w:val="0"/>
                                              <w:marBottom w:val="0"/>
                                              <w:divBdr>
                                                <w:top w:val="none" w:sz="0" w:space="0" w:color="auto"/>
                                                <w:left w:val="none" w:sz="0" w:space="0" w:color="auto"/>
                                                <w:bottom w:val="none" w:sz="0" w:space="0" w:color="auto"/>
                                                <w:right w:val="none" w:sz="0" w:space="0" w:color="auto"/>
                                              </w:divBdr>
                                              <w:divsChild>
                                                <w:div w:id="1501849019">
                                                  <w:marLeft w:val="0"/>
                                                  <w:marRight w:val="0"/>
                                                  <w:marTop w:val="0"/>
                                                  <w:marBottom w:val="0"/>
                                                  <w:divBdr>
                                                    <w:top w:val="none" w:sz="0" w:space="0" w:color="auto"/>
                                                    <w:left w:val="none" w:sz="0" w:space="0" w:color="auto"/>
                                                    <w:bottom w:val="none" w:sz="0" w:space="0" w:color="auto"/>
                                                    <w:right w:val="none" w:sz="0" w:space="0" w:color="auto"/>
                                                  </w:divBdr>
                                                  <w:divsChild>
                                                    <w:div w:id="919754073">
                                                      <w:marLeft w:val="0"/>
                                                      <w:marRight w:val="0"/>
                                                      <w:marTop w:val="0"/>
                                                      <w:marBottom w:val="0"/>
                                                      <w:divBdr>
                                                        <w:top w:val="none" w:sz="0" w:space="0" w:color="auto"/>
                                                        <w:left w:val="none" w:sz="0" w:space="0" w:color="auto"/>
                                                        <w:bottom w:val="none" w:sz="0" w:space="0" w:color="auto"/>
                                                        <w:right w:val="none" w:sz="0" w:space="0" w:color="auto"/>
                                                      </w:divBdr>
                                                      <w:divsChild>
                                                        <w:div w:id="340813949">
                                                          <w:marLeft w:val="0"/>
                                                          <w:marRight w:val="0"/>
                                                          <w:marTop w:val="0"/>
                                                          <w:marBottom w:val="0"/>
                                                          <w:divBdr>
                                                            <w:top w:val="none" w:sz="0" w:space="0" w:color="auto"/>
                                                            <w:left w:val="none" w:sz="0" w:space="0" w:color="auto"/>
                                                            <w:bottom w:val="none" w:sz="0" w:space="0" w:color="auto"/>
                                                            <w:right w:val="none" w:sz="0" w:space="0" w:color="auto"/>
                                                          </w:divBdr>
                                                          <w:divsChild>
                                                            <w:div w:id="2025472692">
                                                              <w:marLeft w:val="0"/>
                                                              <w:marRight w:val="0"/>
                                                              <w:marTop w:val="0"/>
                                                              <w:marBottom w:val="0"/>
                                                              <w:divBdr>
                                                                <w:top w:val="none" w:sz="0" w:space="0" w:color="auto"/>
                                                                <w:left w:val="none" w:sz="0" w:space="0" w:color="auto"/>
                                                                <w:bottom w:val="none" w:sz="0" w:space="0" w:color="auto"/>
                                                                <w:right w:val="none" w:sz="0" w:space="0" w:color="auto"/>
                                                              </w:divBdr>
                                                              <w:divsChild>
                                                                <w:div w:id="1135181769">
                                                                  <w:marLeft w:val="0"/>
                                                                  <w:marRight w:val="0"/>
                                                                  <w:marTop w:val="0"/>
                                                                  <w:marBottom w:val="0"/>
                                                                  <w:divBdr>
                                                                    <w:top w:val="none" w:sz="0" w:space="0" w:color="auto"/>
                                                                    <w:left w:val="none" w:sz="0" w:space="0" w:color="auto"/>
                                                                    <w:bottom w:val="none" w:sz="0" w:space="0" w:color="auto"/>
                                                                    <w:right w:val="none" w:sz="0" w:space="0" w:color="auto"/>
                                                                  </w:divBdr>
                                                                  <w:divsChild>
                                                                    <w:div w:id="1801921150">
                                                                      <w:marLeft w:val="0"/>
                                                                      <w:marRight w:val="0"/>
                                                                      <w:marTop w:val="0"/>
                                                                      <w:marBottom w:val="0"/>
                                                                      <w:divBdr>
                                                                        <w:top w:val="none" w:sz="0" w:space="0" w:color="auto"/>
                                                                        <w:left w:val="none" w:sz="0" w:space="0" w:color="auto"/>
                                                                        <w:bottom w:val="none" w:sz="0" w:space="0" w:color="auto"/>
                                                                        <w:right w:val="none" w:sz="0" w:space="0" w:color="auto"/>
                                                                      </w:divBdr>
                                                                      <w:divsChild>
                                                                        <w:div w:id="636642884">
                                                                          <w:marLeft w:val="0"/>
                                                                          <w:marRight w:val="0"/>
                                                                          <w:marTop w:val="0"/>
                                                                          <w:marBottom w:val="0"/>
                                                                          <w:divBdr>
                                                                            <w:top w:val="none" w:sz="0" w:space="0" w:color="auto"/>
                                                                            <w:left w:val="none" w:sz="0" w:space="0" w:color="auto"/>
                                                                            <w:bottom w:val="none" w:sz="0" w:space="0" w:color="auto"/>
                                                                            <w:right w:val="none" w:sz="0" w:space="0" w:color="auto"/>
                                                                          </w:divBdr>
                                                                          <w:divsChild>
                                                                            <w:div w:id="1727486196">
                                                                              <w:marLeft w:val="0"/>
                                                                              <w:marRight w:val="0"/>
                                                                              <w:marTop w:val="0"/>
                                                                              <w:marBottom w:val="0"/>
                                                                              <w:divBdr>
                                                                                <w:top w:val="none" w:sz="0" w:space="0" w:color="auto"/>
                                                                                <w:left w:val="none" w:sz="0" w:space="0" w:color="auto"/>
                                                                                <w:bottom w:val="none" w:sz="0" w:space="0" w:color="auto"/>
                                                                                <w:right w:val="none" w:sz="0" w:space="0" w:color="auto"/>
                                                                              </w:divBdr>
                                                                              <w:divsChild>
                                                                                <w:div w:id="2020042825">
                                                                                  <w:marLeft w:val="0"/>
                                                                                  <w:marRight w:val="0"/>
                                                                                  <w:marTop w:val="0"/>
                                                                                  <w:marBottom w:val="0"/>
                                                                                  <w:divBdr>
                                                                                    <w:top w:val="none" w:sz="0" w:space="0" w:color="auto"/>
                                                                                    <w:left w:val="none" w:sz="0" w:space="0" w:color="auto"/>
                                                                                    <w:bottom w:val="none" w:sz="0" w:space="0" w:color="auto"/>
                                                                                    <w:right w:val="none" w:sz="0" w:space="0" w:color="auto"/>
                                                                                  </w:divBdr>
                                                                                  <w:divsChild>
                                                                                    <w:div w:id="1984891094">
                                                                                      <w:marLeft w:val="0"/>
                                                                                      <w:marRight w:val="0"/>
                                                                                      <w:marTop w:val="0"/>
                                                                                      <w:marBottom w:val="0"/>
                                                                                      <w:divBdr>
                                                                                        <w:top w:val="none" w:sz="0" w:space="0" w:color="auto"/>
                                                                                        <w:left w:val="none" w:sz="0" w:space="0" w:color="auto"/>
                                                                                        <w:bottom w:val="none" w:sz="0" w:space="0" w:color="auto"/>
                                                                                        <w:right w:val="none" w:sz="0" w:space="0" w:color="auto"/>
                                                                                      </w:divBdr>
                                                                                      <w:divsChild>
                                                                                        <w:div w:id="1481576372">
                                                                                          <w:marLeft w:val="0"/>
                                                                                          <w:marRight w:val="0"/>
                                                                                          <w:marTop w:val="0"/>
                                                                                          <w:marBottom w:val="0"/>
                                                                                          <w:divBdr>
                                                                                            <w:top w:val="none" w:sz="0" w:space="0" w:color="auto"/>
                                                                                            <w:left w:val="none" w:sz="0" w:space="0" w:color="auto"/>
                                                                                            <w:bottom w:val="none" w:sz="0" w:space="0" w:color="auto"/>
                                                                                            <w:right w:val="none" w:sz="0" w:space="0" w:color="auto"/>
                                                                                          </w:divBdr>
                                                                                          <w:divsChild>
                                                                                            <w:div w:id="1776704984">
                                                                                              <w:marLeft w:val="0"/>
                                                                                              <w:marRight w:val="0"/>
                                                                                              <w:marTop w:val="0"/>
                                                                                              <w:marBottom w:val="0"/>
                                                                                              <w:divBdr>
                                                                                                <w:top w:val="none" w:sz="0" w:space="0" w:color="auto"/>
                                                                                                <w:left w:val="none" w:sz="0" w:space="0" w:color="auto"/>
                                                                                                <w:bottom w:val="none" w:sz="0" w:space="0" w:color="auto"/>
                                                                                                <w:right w:val="none" w:sz="0" w:space="0" w:color="auto"/>
                                                                                              </w:divBdr>
                                                                                              <w:divsChild>
                                                                                                <w:div w:id="1623657989">
                                                                                                  <w:marLeft w:val="0"/>
                                                                                                  <w:marRight w:val="0"/>
                                                                                                  <w:marTop w:val="0"/>
                                                                                                  <w:marBottom w:val="0"/>
                                                                                                  <w:divBdr>
                                                                                                    <w:top w:val="none" w:sz="0" w:space="0" w:color="auto"/>
                                                                                                    <w:left w:val="none" w:sz="0" w:space="0" w:color="auto"/>
                                                                                                    <w:bottom w:val="none" w:sz="0" w:space="0" w:color="auto"/>
                                                                                                    <w:right w:val="none" w:sz="0" w:space="0" w:color="auto"/>
                                                                                                  </w:divBdr>
                                                                                                  <w:divsChild>
                                                                                                    <w:div w:id="1224486487">
                                                                                                      <w:marLeft w:val="0"/>
                                                                                                      <w:marRight w:val="0"/>
                                                                                                      <w:marTop w:val="0"/>
                                                                                                      <w:marBottom w:val="0"/>
                                                                                                      <w:divBdr>
                                                                                                        <w:top w:val="none" w:sz="0" w:space="0" w:color="auto"/>
                                                                                                        <w:left w:val="none" w:sz="0" w:space="0" w:color="auto"/>
                                                                                                        <w:bottom w:val="none" w:sz="0" w:space="0" w:color="auto"/>
                                                                                                        <w:right w:val="none" w:sz="0" w:space="0" w:color="auto"/>
                                                                                                      </w:divBdr>
                                                                                                      <w:divsChild>
                                                                                                        <w:div w:id="2064407413">
                                                                                                          <w:marLeft w:val="0"/>
                                                                                                          <w:marRight w:val="0"/>
                                                                                                          <w:marTop w:val="0"/>
                                                                                                          <w:marBottom w:val="0"/>
                                                                                                          <w:divBdr>
                                                                                                            <w:top w:val="none" w:sz="0" w:space="0" w:color="auto"/>
                                                                                                            <w:left w:val="none" w:sz="0" w:space="0" w:color="auto"/>
                                                                                                            <w:bottom w:val="none" w:sz="0" w:space="0" w:color="auto"/>
                                                                                                            <w:right w:val="none" w:sz="0" w:space="0" w:color="auto"/>
                                                                                                          </w:divBdr>
                                                                                                          <w:divsChild>
                                                                                                            <w:div w:id="1892880171">
                                                                                                              <w:marLeft w:val="0"/>
                                                                                                              <w:marRight w:val="0"/>
                                                                                                              <w:marTop w:val="0"/>
                                                                                                              <w:marBottom w:val="0"/>
                                                                                                              <w:divBdr>
                                                                                                                <w:top w:val="none" w:sz="0" w:space="0" w:color="auto"/>
                                                                                                                <w:left w:val="none" w:sz="0" w:space="0" w:color="auto"/>
                                                                                                                <w:bottom w:val="none" w:sz="0" w:space="0" w:color="auto"/>
                                                                                                                <w:right w:val="none" w:sz="0" w:space="0" w:color="auto"/>
                                                                                                              </w:divBdr>
                                                                                                              <w:divsChild>
                                                                                                                <w:div w:id="1237013216">
                                                                                                                  <w:marLeft w:val="0"/>
                                                                                                                  <w:marRight w:val="0"/>
                                                                                                                  <w:marTop w:val="0"/>
                                                                                                                  <w:marBottom w:val="0"/>
                                                                                                                  <w:divBdr>
                                                                                                                    <w:top w:val="none" w:sz="0" w:space="0" w:color="auto"/>
                                                                                                                    <w:left w:val="none" w:sz="0" w:space="0" w:color="auto"/>
                                                                                                                    <w:bottom w:val="none" w:sz="0" w:space="0" w:color="auto"/>
                                                                                                                    <w:right w:val="none" w:sz="0" w:space="0" w:color="auto"/>
                                                                                                                  </w:divBdr>
                                                                                                                  <w:divsChild>
                                                                                                                    <w:div w:id="1255094878">
                                                                                                                      <w:marLeft w:val="0"/>
                                                                                                                      <w:marRight w:val="0"/>
                                                                                                                      <w:marTop w:val="0"/>
                                                                                                                      <w:marBottom w:val="0"/>
                                                                                                                      <w:divBdr>
                                                                                                                        <w:top w:val="none" w:sz="0" w:space="0" w:color="auto"/>
                                                                                                                        <w:left w:val="none" w:sz="0" w:space="0" w:color="auto"/>
                                                                                                                        <w:bottom w:val="none" w:sz="0" w:space="0" w:color="auto"/>
                                                                                                                        <w:right w:val="none" w:sz="0" w:space="0" w:color="auto"/>
                                                                                                                      </w:divBdr>
                                                                                                                      <w:divsChild>
                                                                                                                        <w:div w:id="1260025406">
                                                                                                                          <w:marLeft w:val="0"/>
                                                                                                                          <w:marRight w:val="0"/>
                                                                                                                          <w:marTop w:val="0"/>
                                                                                                                          <w:marBottom w:val="0"/>
                                                                                                                          <w:divBdr>
                                                                                                                            <w:top w:val="none" w:sz="0" w:space="0" w:color="auto"/>
                                                                                                                            <w:left w:val="none" w:sz="0" w:space="0" w:color="auto"/>
                                                                                                                            <w:bottom w:val="none" w:sz="0" w:space="0" w:color="auto"/>
                                                                                                                            <w:right w:val="none" w:sz="0" w:space="0" w:color="auto"/>
                                                                                                                          </w:divBdr>
                                                                                                                          <w:divsChild>
                                                                                                                            <w:div w:id="1934392838">
                                                                                                                              <w:marLeft w:val="0"/>
                                                                                                                              <w:marRight w:val="0"/>
                                                                                                                              <w:marTop w:val="0"/>
                                                                                                                              <w:marBottom w:val="0"/>
                                                                                                                              <w:divBdr>
                                                                                                                                <w:top w:val="none" w:sz="0" w:space="0" w:color="auto"/>
                                                                                                                                <w:left w:val="none" w:sz="0" w:space="0" w:color="auto"/>
                                                                                                                                <w:bottom w:val="none" w:sz="0" w:space="0" w:color="auto"/>
                                                                                                                                <w:right w:val="none" w:sz="0" w:space="0" w:color="auto"/>
                                                                                                                              </w:divBdr>
                                                                                                                              <w:divsChild>
                                                                                                                                <w:div w:id="1810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449840">
      <w:marLeft w:val="0"/>
      <w:marRight w:val="0"/>
      <w:marTop w:val="0"/>
      <w:marBottom w:val="0"/>
      <w:divBdr>
        <w:top w:val="none" w:sz="0" w:space="0" w:color="auto"/>
        <w:left w:val="none" w:sz="0" w:space="0" w:color="auto"/>
        <w:bottom w:val="none" w:sz="0" w:space="0" w:color="auto"/>
        <w:right w:val="none" w:sz="0" w:space="0" w:color="auto"/>
      </w:divBdr>
    </w:div>
    <w:div w:id="1682976245">
      <w:bodyDiv w:val="1"/>
      <w:marLeft w:val="0"/>
      <w:marRight w:val="0"/>
      <w:marTop w:val="0"/>
      <w:marBottom w:val="0"/>
      <w:divBdr>
        <w:top w:val="none" w:sz="0" w:space="0" w:color="auto"/>
        <w:left w:val="none" w:sz="0" w:space="0" w:color="auto"/>
        <w:bottom w:val="none" w:sz="0" w:space="0" w:color="auto"/>
        <w:right w:val="none" w:sz="0" w:space="0" w:color="auto"/>
      </w:divBdr>
    </w:div>
    <w:div w:id="1694190370">
      <w:bodyDiv w:val="1"/>
      <w:marLeft w:val="0"/>
      <w:marRight w:val="0"/>
      <w:marTop w:val="0"/>
      <w:marBottom w:val="0"/>
      <w:divBdr>
        <w:top w:val="none" w:sz="0" w:space="0" w:color="auto"/>
        <w:left w:val="none" w:sz="0" w:space="0" w:color="auto"/>
        <w:bottom w:val="none" w:sz="0" w:space="0" w:color="auto"/>
        <w:right w:val="none" w:sz="0" w:space="0" w:color="auto"/>
      </w:divBdr>
    </w:div>
    <w:div w:id="1711998518">
      <w:marLeft w:val="0"/>
      <w:marRight w:val="0"/>
      <w:marTop w:val="0"/>
      <w:marBottom w:val="0"/>
      <w:divBdr>
        <w:top w:val="none" w:sz="0" w:space="0" w:color="auto"/>
        <w:left w:val="none" w:sz="0" w:space="0" w:color="auto"/>
        <w:bottom w:val="none" w:sz="0" w:space="0" w:color="auto"/>
        <w:right w:val="none" w:sz="0" w:space="0" w:color="auto"/>
      </w:divBdr>
    </w:div>
    <w:div w:id="1712917557">
      <w:marLeft w:val="0"/>
      <w:marRight w:val="0"/>
      <w:marTop w:val="0"/>
      <w:marBottom w:val="0"/>
      <w:divBdr>
        <w:top w:val="none" w:sz="0" w:space="0" w:color="auto"/>
        <w:left w:val="none" w:sz="0" w:space="0" w:color="auto"/>
        <w:bottom w:val="none" w:sz="0" w:space="0" w:color="auto"/>
        <w:right w:val="none" w:sz="0" w:space="0" w:color="auto"/>
      </w:divBdr>
    </w:div>
    <w:div w:id="1716999498">
      <w:marLeft w:val="0"/>
      <w:marRight w:val="0"/>
      <w:marTop w:val="0"/>
      <w:marBottom w:val="0"/>
      <w:divBdr>
        <w:top w:val="none" w:sz="0" w:space="0" w:color="auto"/>
        <w:left w:val="none" w:sz="0" w:space="0" w:color="auto"/>
        <w:bottom w:val="none" w:sz="0" w:space="0" w:color="auto"/>
        <w:right w:val="none" w:sz="0" w:space="0" w:color="auto"/>
      </w:divBdr>
    </w:div>
    <w:div w:id="1720129625">
      <w:bodyDiv w:val="1"/>
      <w:marLeft w:val="0"/>
      <w:marRight w:val="0"/>
      <w:marTop w:val="0"/>
      <w:marBottom w:val="0"/>
      <w:divBdr>
        <w:top w:val="none" w:sz="0" w:space="0" w:color="auto"/>
        <w:left w:val="none" w:sz="0" w:space="0" w:color="auto"/>
        <w:bottom w:val="none" w:sz="0" w:space="0" w:color="auto"/>
        <w:right w:val="none" w:sz="0" w:space="0" w:color="auto"/>
      </w:divBdr>
    </w:div>
    <w:div w:id="1730034708">
      <w:bodyDiv w:val="1"/>
      <w:marLeft w:val="0"/>
      <w:marRight w:val="0"/>
      <w:marTop w:val="0"/>
      <w:marBottom w:val="0"/>
      <w:divBdr>
        <w:top w:val="none" w:sz="0" w:space="0" w:color="auto"/>
        <w:left w:val="none" w:sz="0" w:space="0" w:color="auto"/>
        <w:bottom w:val="none" w:sz="0" w:space="0" w:color="auto"/>
        <w:right w:val="none" w:sz="0" w:space="0" w:color="auto"/>
      </w:divBdr>
    </w:div>
    <w:div w:id="1735659595">
      <w:bodyDiv w:val="1"/>
      <w:marLeft w:val="0"/>
      <w:marRight w:val="0"/>
      <w:marTop w:val="0"/>
      <w:marBottom w:val="0"/>
      <w:divBdr>
        <w:top w:val="none" w:sz="0" w:space="0" w:color="auto"/>
        <w:left w:val="none" w:sz="0" w:space="0" w:color="auto"/>
        <w:bottom w:val="none" w:sz="0" w:space="0" w:color="auto"/>
        <w:right w:val="none" w:sz="0" w:space="0" w:color="auto"/>
      </w:divBdr>
    </w:div>
    <w:div w:id="1740445208">
      <w:bodyDiv w:val="1"/>
      <w:marLeft w:val="0"/>
      <w:marRight w:val="0"/>
      <w:marTop w:val="0"/>
      <w:marBottom w:val="0"/>
      <w:divBdr>
        <w:top w:val="none" w:sz="0" w:space="0" w:color="auto"/>
        <w:left w:val="none" w:sz="0" w:space="0" w:color="auto"/>
        <w:bottom w:val="none" w:sz="0" w:space="0" w:color="auto"/>
        <w:right w:val="none" w:sz="0" w:space="0" w:color="auto"/>
      </w:divBdr>
      <w:divsChild>
        <w:div w:id="1301233506">
          <w:marLeft w:val="0"/>
          <w:marRight w:val="0"/>
          <w:marTop w:val="0"/>
          <w:marBottom w:val="0"/>
          <w:divBdr>
            <w:top w:val="none" w:sz="0" w:space="0" w:color="auto"/>
            <w:left w:val="none" w:sz="0" w:space="0" w:color="auto"/>
            <w:bottom w:val="none" w:sz="0" w:space="0" w:color="auto"/>
            <w:right w:val="none" w:sz="0" w:space="0" w:color="auto"/>
          </w:divBdr>
          <w:divsChild>
            <w:div w:id="436561292">
              <w:marLeft w:val="150"/>
              <w:marRight w:val="0"/>
              <w:marTop w:val="0"/>
              <w:marBottom w:val="0"/>
              <w:divBdr>
                <w:top w:val="none" w:sz="0" w:space="0" w:color="auto"/>
                <w:left w:val="single" w:sz="6" w:space="8" w:color="398FB3"/>
                <w:bottom w:val="none" w:sz="0" w:space="0" w:color="auto"/>
                <w:right w:val="none" w:sz="0" w:space="0" w:color="auto"/>
              </w:divBdr>
            </w:div>
          </w:divsChild>
        </w:div>
      </w:divsChild>
    </w:div>
    <w:div w:id="1751198055">
      <w:bodyDiv w:val="1"/>
      <w:marLeft w:val="0"/>
      <w:marRight w:val="0"/>
      <w:marTop w:val="0"/>
      <w:marBottom w:val="0"/>
      <w:divBdr>
        <w:top w:val="none" w:sz="0" w:space="0" w:color="auto"/>
        <w:left w:val="none" w:sz="0" w:space="0" w:color="auto"/>
        <w:bottom w:val="none" w:sz="0" w:space="0" w:color="auto"/>
        <w:right w:val="none" w:sz="0" w:space="0" w:color="auto"/>
      </w:divBdr>
    </w:div>
    <w:div w:id="1764105981">
      <w:bodyDiv w:val="1"/>
      <w:marLeft w:val="0"/>
      <w:marRight w:val="0"/>
      <w:marTop w:val="0"/>
      <w:marBottom w:val="0"/>
      <w:divBdr>
        <w:top w:val="none" w:sz="0" w:space="0" w:color="auto"/>
        <w:left w:val="none" w:sz="0" w:space="0" w:color="auto"/>
        <w:bottom w:val="none" w:sz="0" w:space="0" w:color="auto"/>
        <w:right w:val="none" w:sz="0" w:space="0" w:color="auto"/>
      </w:divBdr>
    </w:div>
    <w:div w:id="1766532359">
      <w:marLeft w:val="0"/>
      <w:marRight w:val="0"/>
      <w:marTop w:val="0"/>
      <w:marBottom w:val="0"/>
      <w:divBdr>
        <w:top w:val="none" w:sz="0" w:space="0" w:color="auto"/>
        <w:left w:val="none" w:sz="0" w:space="0" w:color="auto"/>
        <w:bottom w:val="none" w:sz="0" w:space="0" w:color="auto"/>
        <w:right w:val="none" w:sz="0" w:space="0" w:color="auto"/>
      </w:divBdr>
    </w:div>
    <w:div w:id="1775517837">
      <w:bodyDiv w:val="1"/>
      <w:marLeft w:val="0"/>
      <w:marRight w:val="0"/>
      <w:marTop w:val="0"/>
      <w:marBottom w:val="0"/>
      <w:divBdr>
        <w:top w:val="none" w:sz="0" w:space="0" w:color="auto"/>
        <w:left w:val="none" w:sz="0" w:space="0" w:color="auto"/>
        <w:bottom w:val="none" w:sz="0" w:space="0" w:color="auto"/>
        <w:right w:val="none" w:sz="0" w:space="0" w:color="auto"/>
      </w:divBdr>
      <w:divsChild>
        <w:div w:id="180433960">
          <w:marLeft w:val="0"/>
          <w:marRight w:val="0"/>
          <w:marTop w:val="0"/>
          <w:marBottom w:val="0"/>
          <w:divBdr>
            <w:top w:val="none" w:sz="0" w:space="0" w:color="auto"/>
            <w:left w:val="none" w:sz="0" w:space="0" w:color="auto"/>
            <w:bottom w:val="none" w:sz="0" w:space="0" w:color="auto"/>
            <w:right w:val="none" w:sz="0" w:space="0" w:color="auto"/>
          </w:divBdr>
        </w:div>
        <w:div w:id="895974600">
          <w:marLeft w:val="0"/>
          <w:marRight w:val="0"/>
          <w:marTop w:val="0"/>
          <w:marBottom w:val="0"/>
          <w:divBdr>
            <w:top w:val="none" w:sz="0" w:space="0" w:color="auto"/>
            <w:left w:val="none" w:sz="0" w:space="0" w:color="auto"/>
            <w:bottom w:val="none" w:sz="0" w:space="0" w:color="auto"/>
            <w:right w:val="none" w:sz="0" w:space="0" w:color="auto"/>
          </w:divBdr>
        </w:div>
        <w:div w:id="997734019">
          <w:marLeft w:val="0"/>
          <w:marRight w:val="0"/>
          <w:marTop w:val="0"/>
          <w:marBottom w:val="0"/>
          <w:divBdr>
            <w:top w:val="none" w:sz="0" w:space="0" w:color="auto"/>
            <w:left w:val="none" w:sz="0" w:space="0" w:color="auto"/>
            <w:bottom w:val="none" w:sz="0" w:space="0" w:color="auto"/>
            <w:right w:val="none" w:sz="0" w:space="0" w:color="auto"/>
          </w:divBdr>
        </w:div>
        <w:div w:id="1369991052">
          <w:marLeft w:val="0"/>
          <w:marRight w:val="0"/>
          <w:marTop w:val="0"/>
          <w:marBottom w:val="0"/>
          <w:divBdr>
            <w:top w:val="none" w:sz="0" w:space="0" w:color="auto"/>
            <w:left w:val="none" w:sz="0" w:space="0" w:color="auto"/>
            <w:bottom w:val="none" w:sz="0" w:space="0" w:color="auto"/>
            <w:right w:val="none" w:sz="0" w:space="0" w:color="auto"/>
          </w:divBdr>
        </w:div>
      </w:divsChild>
    </w:div>
    <w:div w:id="1793357996">
      <w:bodyDiv w:val="1"/>
      <w:marLeft w:val="0"/>
      <w:marRight w:val="0"/>
      <w:marTop w:val="0"/>
      <w:marBottom w:val="0"/>
      <w:divBdr>
        <w:top w:val="none" w:sz="0" w:space="0" w:color="auto"/>
        <w:left w:val="none" w:sz="0" w:space="0" w:color="auto"/>
        <w:bottom w:val="none" w:sz="0" w:space="0" w:color="auto"/>
        <w:right w:val="none" w:sz="0" w:space="0" w:color="auto"/>
      </w:divBdr>
    </w:div>
    <w:div w:id="1801192663">
      <w:marLeft w:val="0"/>
      <w:marRight w:val="0"/>
      <w:marTop w:val="0"/>
      <w:marBottom w:val="0"/>
      <w:divBdr>
        <w:top w:val="none" w:sz="0" w:space="0" w:color="auto"/>
        <w:left w:val="none" w:sz="0" w:space="0" w:color="auto"/>
        <w:bottom w:val="none" w:sz="0" w:space="0" w:color="auto"/>
        <w:right w:val="none" w:sz="0" w:space="0" w:color="auto"/>
      </w:divBdr>
    </w:div>
    <w:div w:id="1805272480">
      <w:bodyDiv w:val="1"/>
      <w:marLeft w:val="0"/>
      <w:marRight w:val="0"/>
      <w:marTop w:val="0"/>
      <w:marBottom w:val="0"/>
      <w:divBdr>
        <w:top w:val="none" w:sz="0" w:space="0" w:color="auto"/>
        <w:left w:val="none" w:sz="0" w:space="0" w:color="auto"/>
        <w:bottom w:val="none" w:sz="0" w:space="0" w:color="auto"/>
        <w:right w:val="none" w:sz="0" w:space="0" w:color="auto"/>
      </w:divBdr>
    </w:div>
    <w:div w:id="1810173130">
      <w:bodyDiv w:val="1"/>
      <w:marLeft w:val="0"/>
      <w:marRight w:val="0"/>
      <w:marTop w:val="0"/>
      <w:marBottom w:val="0"/>
      <w:divBdr>
        <w:top w:val="none" w:sz="0" w:space="0" w:color="auto"/>
        <w:left w:val="none" w:sz="0" w:space="0" w:color="auto"/>
        <w:bottom w:val="none" w:sz="0" w:space="0" w:color="auto"/>
        <w:right w:val="none" w:sz="0" w:space="0" w:color="auto"/>
      </w:divBdr>
      <w:divsChild>
        <w:div w:id="200098364">
          <w:marLeft w:val="0"/>
          <w:marRight w:val="0"/>
          <w:marTop w:val="0"/>
          <w:marBottom w:val="0"/>
          <w:divBdr>
            <w:top w:val="none" w:sz="0" w:space="0" w:color="auto"/>
            <w:left w:val="none" w:sz="0" w:space="0" w:color="auto"/>
            <w:bottom w:val="none" w:sz="0" w:space="0" w:color="auto"/>
            <w:right w:val="none" w:sz="0" w:space="0" w:color="auto"/>
          </w:divBdr>
        </w:div>
        <w:div w:id="330256868">
          <w:marLeft w:val="0"/>
          <w:marRight w:val="0"/>
          <w:marTop w:val="0"/>
          <w:marBottom w:val="0"/>
          <w:divBdr>
            <w:top w:val="none" w:sz="0" w:space="0" w:color="auto"/>
            <w:left w:val="none" w:sz="0" w:space="0" w:color="auto"/>
            <w:bottom w:val="none" w:sz="0" w:space="0" w:color="auto"/>
            <w:right w:val="none" w:sz="0" w:space="0" w:color="auto"/>
          </w:divBdr>
        </w:div>
        <w:div w:id="790516281">
          <w:marLeft w:val="0"/>
          <w:marRight w:val="0"/>
          <w:marTop w:val="0"/>
          <w:marBottom w:val="0"/>
          <w:divBdr>
            <w:top w:val="none" w:sz="0" w:space="0" w:color="auto"/>
            <w:left w:val="none" w:sz="0" w:space="0" w:color="auto"/>
            <w:bottom w:val="none" w:sz="0" w:space="0" w:color="auto"/>
            <w:right w:val="none" w:sz="0" w:space="0" w:color="auto"/>
          </w:divBdr>
        </w:div>
        <w:div w:id="986787202">
          <w:marLeft w:val="0"/>
          <w:marRight w:val="0"/>
          <w:marTop w:val="0"/>
          <w:marBottom w:val="0"/>
          <w:divBdr>
            <w:top w:val="none" w:sz="0" w:space="0" w:color="auto"/>
            <w:left w:val="none" w:sz="0" w:space="0" w:color="auto"/>
            <w:bottom w:val="none" w:sz="0" w:space="0" w:color="auto"/>
            <w:right w:val="none" w:sz="0" w:space="0" w:color="auto"/>
          </w:divBdr>
        </w:div>
        <w:div w:id="1254584447">
          <w:marLeft w:val="0"/>
          <w:marRight w:val="0"/>
          <w:marTop w:val="0"/>
          <w:marBottom w:val="0"/>
          <w:divBdr>
            <w:top w:val="none" w:sz="0" w:space="0" w:color="auto"/>
            <w:left w:val="none" w:sz="0" w:space="0" w:color="auto"/>
            <w:bottom w:val="none" w:sz="0" w:space="0" w:color="auto"/>
            <w:right w:val="none" w:sz="0" w:space="0" w:color="auto"/>
          </w:divBdr>
        </w:div>
        <w:div w:id="1312099805">
          <w:marLeft w:val="0"/>
          <w:marRight w:val="0"/>
          <w:marTop w:val="0"/>
          <w:marBottom w:val="0"/>
          <w:divBdr>
            <w:top w:val="none" w:sz="0" w:space="0" w:color="auto"/>
            <w:left w:val="none" w:sz="0" w:space="0" w:color="auto"/>
            <w:bottom w:val="none" w:sz="0" w:space="0" w:color="auto"/>
            <w:right w:val="none" w:sz="0" w:space="0" w:color="auto"/>
          </w:divBdr>
        </w:div>
        <w:div w:id="1786192868">
          <w:marLeft w:val="0"/>
          <w:marRight w:val="0"/>
          <w:marTop w:val="0"/>
          <w:marBottom w:val="0"/>
          <w:divBdr>
            <w:top w:val="none" w:sz="0" w:space="0" w:color="auto"/>
            <w:left w:val="none" w:sz="0" w:space="0" w:color="auto"/>
            <w:bottom w:val="none" w:sz="0" w:space="0" w:color="auto"/>
            <w:right w:val="none" w:sz="0" w:space="0" w:color="auto"/>
          </w:divBdr>
        </w:div>
        <w:div w:id="1887595749">
          <w:marLeft w:val="0"/>
          <w:marRight w:val="0"/>
          <w:marTop w:val="0"/>
          <w:marBottom w:val="0"/>
          <w:divBdr>
            <w:top w:val="none" w:sz="0" w:space="0" w:color="auto"/>
            <w:left w:val="none" w:sz="0" w:space="0" w:color="auto"/>
            <w:bottom w:val="none" w:sz="0" w:space="0" w:color="auto"/>
            <w:right w:val="none" w:sz="0" w:space="0" w:color="auto"/>
          </w:divBdr>
        </w:div>
        <w:div w:id="1897887556">
          <w:marLeft w:val="0"/>
          <w:marRight w:val="0"/>
          <w:marTop w:val="0"/>
          <w:marBottom w:val="0"/>
          <w:divBdr>
            <w:top w:val="none" w:sz="0" w:space="0" w:color="auto"/>
            <w:left w:val="none" w:sz="0" w:space="0" w:color="auto"/>
            <w:bottom w:val="none" w:sz="0" w:space="0" w:color="auto"/>
            <w:right w:val="none" w:sz="0" w:space="0" w:color="auto"/>
          </w:divBdr>
        </w:div>
        <w:div w:id="2127115586">
          <w:marLeft w:val="0"/>
          <w:marRight w:val="0"/>
          <w:marTop w:val="0"/>
          <w:marBottom w:val="0"/>
          <w:divBdr>
            <w:top w:val="none" w:sz="0" w:space="0" w:color="auto"/>
            <w:left w:val="none" w:sz="0" w:space="0" w:color="auto"/>
            <w:bottom w:val="none" w:sz="0" w:space="0" w:color="auto"/>
            <w:right w:val="none" w:sz="0" w:space="0" w:color="auto"/>
          </w:divBdr>
        </w:div>
      </w:divsChild>
    </w:div>
    <w:div w:id="1810777542">
      <w:marLeft w:val="0"/>
      <w:marRight w:val="0"/>
      <w:marTop w:val="0"/>
      <w:marBottom w:val="0"/>
      <w:divBdr>
        <w:top w:val="none" w:sz="0" w:space="0" w:color="auto"/>
        <w:left w:val="none" w:sz="0" w:space="0" w:color="auto"/>
        <w:bottom w:val="none" w:sz="0" w:space="0" w:color="auto"/>
        <w:right w:val="none" w:sz="0" w:space="0" w:color="auto"/>
      </w:divBdr>
    </w:div>
    <w:div w:id="1817410645">
      <w:bodyDiv w:val="1"/>
      <w:marLeft w:val="0"/>
      <w:marRight w:val="0"/>
      <w:marTop w:val="0"/>
      <w:marBottom w:val="0"/>
      <w:divBdr>
        <w:top w:val="none" w:sz="0" w:space="0" w:color="auto"/>
        <w:left w:val="none" w:sz="0" w:space="0" w:color="auto"/>
        <w:bottom w:val="none" w:sz="0" w:space="0" w:color="auto"/>
        <w:right w:val="none" w:sz="0" w:space="0" w:color="auto"/>
      </w:divBdr>
    </w:div>
    <w:div w:id="1818297570">
      <w:bodyDiv w:val="1"/>
      <w:marLeft w:val="0"/>
      <w:marRight w:val="0"/>
      <w:marTop w:val="0"/>
      <w:marBottom w:val="0"/>
      <w:divBdr>
        <w:top w:val="none" w:sz="0" w:space="0" w:color="auto"/>
        <w:left w:val="none" w:sz="0" w:space="0" w:color="auto"/>
        <w:bottom w:val="none" w:sz="0" w:space="0" w:color="auto"/>
        <w:right w:val="none" w:sz="0" w:space="0" w:color="auto"/>
      </w:divBdr>
    </w:div>
    <w:div w:id="1818758811">
      <w:marLeft w:val="0"/>
      <w:marRight w:val="0"/>
      <w:marTop w:val="0"/>
      <w:marBottom w:val="0"/>
      <w:divBdr>
        <w:top w:val="none" w:sz="0" w:space="0" w:color="auto"/>
        <w:left w:val="none" w:sz="0" w:space="0" w:color="auto"/>
        <w:bottom w:val="none" w:sz="0" w:space="0" w:color="auto"/>
        <w:right w:val="none" w:sz="0" w:space="0" w:color="auto"/>
      </w:divBdr>
    </w:div>
    <w:div w:id="1819758287">
      <w:bodyDiv w:val="1"/>
      <w:marLeft w:val="0"/>
      <w:marRight w:val="0"/>
      <w:marTop w:val="0"/>
      <w:marBottom w:val="0"/>
      <w:divBdr>
        <w:top w:val="none" w:sz="0" w:space="0" w:color="auto"/>
        <w:left w:val="none" w:sz="0" w:space="0" w:color="auto"/>
        <w:bottom w:val="none" w:sz="0" w:space="0" w:color="auto"/>
        <w:right w:val="none" w:sz="0" w:space="0" w:color="auto"/>
      </w:divBdr>
    </w:div>
    <w:div w:id="1824272841">
      <w:marLeft w:val="0"/>
      <w:marRight w:val="0"/>
      <w:marTop w:val="0"/>
      <w:marBottom w:val="0"/>
      <w:divBdr>
        <w:top w:val="none" w:sz="0" w:space="0" w:color="auto"/>
        <w:left w:val="none" w:sz="0" w:space="0" w:color="auto"/>
        <w:bottom w:val="none" w:sz="0" w:space="0" w:color="auto"/>
        <w:right w:val="none" w:sz="0" w:space="0" w:color="auto"/>
      </w:divBdr>
    </w:div>
    <w:div w:id="1825273872">
      <w:bodyDiv w:val="1"/>
      <w:marLeft w:val="0"/>
      <w:marRight w:val="0"/>
      <w:marTop w:val="0"/>
      <w:marBottom w:val="0"/>
      <w:divBdr>
        <w:top w:val="none" w:sz="0" w:space="0" w:color="auto"/>
        <w:left w:val="none" w:sz="0" w:space="0" w:color="auto"/>
        <w:bottom w:val="none" w:sz="0" w:space="0" w:color="auto"/>
        <w:right w:val="none" w:sz="0" w:space="0" w:color="auto"/>
      </w:divBdr>
    </w:div>
    <w:div w:id="1828281631">
      <w:bodyDiv w:val="1"/>
      <w:marLeft w:val="0"/>
      <w:marRight w:val="0"/>
      <w:marTop w:val="0"/>
      <w:marBottom w:val="0"/>
      <w:divBdr>
        <w:top w:val="none" w:sz="0" w:space="0" w:color="auto"/>
        <w:left w:val="none" w:sz="0" w:space="0" w:color="auto"/>
        <w:bottom w:val="none" w:sz="0" w:space="0" w:color="auto"/>
        <w:right w:val="none" w:sz="0" w:space="0" w:color="auto"/>
      </w:divBdr>
      <w:divsChild>
        <w:div w:id="1881354249">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sChild>
                <w:div w:id="418142395">
                  <w:marLeft w:val="0"/>
                  <w:marRight w:val="0"/>
                  <w:marTop w:val="0"/>
                  <w:marBottom w:val="0"/>
                  <w:divBdr>
                    <w:top w:val="none" w:sz="0" w:space="0" w:color="auto"/>
                    <w:left w:val="none" w:sz="0" w:space="0" w:color="auto"/>
                    <w:bottom w:val="none" w:sz="0" w:space="0" w:color="auto"/>
                    <w:right w:val="none" w:sz="0" w:space="0" w:color="auto"/>
                  </w:divBdr>
                  <w:divsChild>
                    <w:div w:id="820928636">
                      <w:marLeft w:val="0"/>
                      <w:marRight w:val="0"/>
                      <w:marTop w:val="0"/>
                      <w:marBottom w:val="0"/>
                      <w:divBdr>
                        <w:top w:val="none" w:sz="0" w:space="0" w:color="auto"/>
                        <w:left w:val="none" w:sz="0" w:space="0" w:color="auto"/>
                        <w:bottom w:val="none" w:sz="0" w:space="0" w:color="auto"/>
                        <w:right w:val="none" w:sz="0" w:space="0" w:color="auto"/>
                      </w:divBdr>
                      <w:divsChild>
                        <w:div w:id="526286291">
                          <w:marLeft w:val="0"/>
                          <w:marRight w:val="0"/>
                          <w:marTop w:val="0"/>
                          <w:marBottom w:val="0"/>
                          <w:divBdr>
                            <w:top w:val="none" w:sz="0" w:space="0" w:color="auto"/>
                            <w:left w:val="none" w:sz="0" w:space="0" w:color="auto"/>
                            <w:bottom w:val="none" w:sz="0" w:space="0" w:color="auto"/>
                            <w:right w:val="none" w:sz="0" w:space="0" w:color="auto"/>
                          </w:divBdr>
                          <w:divsChild>
                            <w:div w:id="1698849252">
                              <w:marLeft w:val="0"/>
                              <w:marRight w:val="0"/>
                              <w:marTop w:val="0"/>
                              <w:marBottom w:val="0"/>
                              <w:divBdr>
                                <w:top w:val="none" w:sz="0" w:space="0" w:color="auto"/>
                                <w:left w:val="none" w:sz="0" w:space="0" w:color="auto"/>
                                <w:bottom w:val="none" w:sz="0" w:space="0" w:color="auto"/>
                                <w:right w:val="none" w:sz="0" w:space="0" w:color="auto"/>
                              </w:divBdr>
                              <w:divsChild>
                                <w:div w:id="984437081">
                                  <w:marLeft w:val="0"/>
                                  <w:marRight w:val="0"/>
                                  <w:marTop w:val="0"/>
                                  <w:marBottom w:val="0"/>
                                  <w:divBdr>
                                    <w:top w:val="none" w:sz="0" w:space="0" w:color="auto"/>
                                    <w:left w:val="none" w:sz="0" w:space="0" w:color="auto"/>
                                    <w:bottom w:val="none" w:sz="0" w:space="0" w:color="auto"/>
                                    <w:right w:val="none" w:sz="0" w:space="0" w:color="auto"/>
                                  </w:divBdr>
                                  <w:divsChild>
                                    <w:div w:id="311910838">
                                      <w:marLeft w:val="0"/>
                                      <w:marRight w:val="0"/>
                                      <w:marTop w:val="0"/>
                                      <w:marBottom w:val="0"/>
                                      <w:divBdr>
                                        <w:top w:val="none" w:sz="0" w:space="0" w:color="auto"/>
                                        <w:left w:val="none" w:sz="0" w:space="0" w:color="auto"/>
                                        <w:bottom w:val="none" w:sz="0" w:space="0" w:color="auto"/>
                                        <w:right w:val="none" w:sz="0" w:space="0" w:color="auto"/>
                                      </w:divBdr>
                                      <w:divsChild>
                                        <w:div w:id="670791332">
                                          <w:marLeft w:val="0"/>
                                          <w:marRight w:val="0"/>
                                          <w:marTop w:val="0"/>
                                          <w:marBottom w:val="0"/>
                                          <w:divBdr>
                                            <w:top w:val="none" w:sz="0" w:space="0" w:color="auto"/>
                                            <w:left w:val="none" w:sz="0" w:space="0" w:color="auto"/>
                                            <w:bottom w:val="none" w:sz="0" w:space="0" w:color="auto"/>
                                            <w:right w:val="none" w:sz="0" w:space="0" w:color="auto"/>
                                          </w:divBdr>
                                          <w:divsChild>
                                            <w:div w:id="996302042">
                                              <w:marLeft w:val="0"/>
                                              <w:marRight w:val="0"/>
                                              <w:marTop w:val="0"/>
                                              <w:marBottom w:val="0"/>
                                              <w:divBdr>
                                                <w:top w:val="none" w:sz="0" w:space="0" w:color="auto"/>
                                                <w:left w:val="none" w:sz="0" w:space="0" w:color="auto"/>
                                                <w:bottom w:val="none" w:sz="0" w:space="0" w:color="auto"/>
                                                <w:right w:val="none" w:sz="0" w:space="0" w:color="auto"/>
                                              </w:divBdr>
                                              <w:divsChild>
                                                <w:div w:id="496576012">
                                                  <w:marLeft w:val="0"/>
                                                  <w:marRight w:val="0"/>
                                                  <w:marTop w:val="0"/>
                                                  <w:marBottom w:val="0"/>
                                                  <w:divBdr>
                                                    <w:top w:val="none" w:sz="0" w:space="0" w:color="auto"/>
                                                    <w:left w:val="none" w:sz="0" w:space="0" w:color="auto"/>
                                                    <w:bottom w:val="none" w:sz="0" w:space="0" w:color="auto"/>
                                                    <w:right w:val="none" w:sz="0" w:space="0" w:color="auto"/>
                                                  </w:divBdr>
                                                  <w:divsChild>
                                                    <w:div w:id="2097239777">
                                                      <w:marLeft w:val="0"/>
                                                      <w:marRight w:val="0"/>
                                                      <w:marTop w:val="0"/>
                                                      <w:marBottom w:val="0"/>
                                                      <w:divBdr>
                                                        <w:top w:val="none" w:sz="0" w:space="0" w:color="auto"/>
                                                        <w:left w:val="none" w:sz="0" w:space="0" w:color="auto"/>
                                                        <w:bottom w:val="none" w:sz="0" w:space="0" w:color="auto"/>
                                                        <w:right w:val="none" w:sz="0" w:space="0" w:color="auto"/>
                                                      </w:divBdr>
                                                      <w:divsChild>
                                                        <w:div w:id="652098597">
                                                          <w:marLeft w:val="0"/>
                                                          <w:marRight w:val="0"/>
                                                          <w:marTop w:val="0"/>
                                                          <w:marBottom w:val="0"/>
                                                          <w:divBdr>
                                                            <w:top w:val="none" w:sz="0" w:space="0" w:color="auto"/>
                                                            <w:left w:val="none" w:sz="0" w:space="0" w:color="auto"/>
                                                            <w:bottom w:val="none" w:sz="0" w:space="0" w:color="auto"/>
                                                            <w:right w:val="none" w:sz="0" w:space="0" w:color="auto"/>
                                                          </w:divBdr>
                                                          <w:divsChild>
                                                            <w:div w:id="1404838745">
                                                              <w:marLeft w:val="0"/>
                                                              <w:marRight w:val="0"/>
                                                              <w:marTop w:val="0"/>
                                                              <w:marBottom w:val="0"/>
                                                              <w:divBdr>
                                                                <w:top w:val="none" w:sz="0" w:space="0" w:color="auto"/>
                                                                <w:left w:val="none" w:sz="0" w:space="0" w:color="auto"/>
                                                                <w:bottom w:val="none" w:sz="0" w:space="0" w:color="auto"/>
                                                                <w:right w:val="none" w:sz="0" w:space="0" w:color="auto"/>
                                                              </w:divBdr>
                                                              <w:divsChild>
                                                                <w:div w:id="2097969880">
                                                                  <w:marLeft w:val="0"/>
                                                                  <w:marRight w:val="0"/>
                                                                  <w:marTop w:val="0"/>
                                                                  <w:marBottom w:val="0"/>
                                                                  <w:divBdr>
                                                                    <w:top w:val="none" w:sz="0" w:space="0" w:color="auto"/>
                                                                    <w:left w:val="none" w:sz="0" w:space="0" w:color="auto"/>
                                                                    <w:bottom w:val="none" w:sz="0" w:space="0" w:color="auto"/>
                                                                    <w:right w:val="none" w:sz="0" w:space="0" w:color="auto"/>
                                                                  </w:divBdr>
                                                                  <w:divsChild>
                                                                    <w:div w:id="1294872939">
                                                                      <w:marLeft w:val="0"/>
                                                                      <w:marRight w:val="0"/>
                                                                      <w:marTop w:val="0"/>
                                                                      <w:marBottom w:val="0"/>
                                                                      <w:divBdr>
                                                                        <w:top w:val="none" w:sz="0" w:space="0" w:color="auto"/>
                                                                        <w:left w:val="none" w:sz="0" w:space="0" w:color="auto"/>
                                                                        <w:bottom w:val="none" w:sz="0" w:space="0" w:color="auto"/>
                                                                        <w:right w:val="none" w:sz="0" w:space="0" w:color="auto"/>
                                                                      </w:divBdr>
                                                                      <w:divsChild>
                                                                        <w:div w:id="2104185517">
                                                                          <w:marLeft w:val="0"/>
                                                                          <w:marRight w:val="0"/>
                                                                          <w:marTop w:val="0"/>
                                                                          <w:marBottom w:val="0"/>
                                                                          <w:divBdr>
                                                                            <w:top w:val="none" w:sz="0" w:space="0" w:color="auto"/>
                                                                            <w:left w:val="none" w:sz="0" w:space="0" w:color="auto"/>
                                                                            <w:bottom w:val="none" w:sz="0" w:space="0" w:color="auto"/>
                                                                            <w:right w:val="none" w:sz="0" w:space="0" w:color="auto"/>
                                                                          </w:divBdr>
                                                                          <w:divsChild>
                                                                            <w:div w:id="1178470103">
                                                                              <w:marLeft w:val="0"/>
                                                                              <w:marRight w:val="0"/>
                                                                              <w:marTop w:val="0"/>
                                                                              <w:marBottom w:val="0"/>
                                                                              <w:divBdr>
                                                                                <w:top w:val="none" w:sz="0" w:space="0" w:color="auto"/>
                                                                                <w:left w:val="none" w:sz="0" w:space="0" w:color="auto"/>
                                                                                <w:bottom w:val="none" w:sz="0" w:space="0" w:color="auto"/>
                                                                                <w:right w:val="none" w:sz="0" w:space="0" w:color="auto"/>
                                                                              </w:divBdr>
                                                                              <w:divsChild>
                                                                                <w:div w:id="722021591">
                                                                                  <w:marLeft w:val="0"/>
                                                                                  <w:marRight w:val="0"/>
                                                                                  <w:marTop w:val="0"/>
                                                                                  <w:marBottom w:val="0"/>
                                                                                  <w:divBdr>
                                                                                    <w:top w:val="none" w:sz="0" w:space="0" w:color="auto"/>
                                                                                    <w:left w:val="none" w:sz="0" w:space="0" w:color="auto"/>
                                                                                    <w:bottom w:val="none" w:sz="0" w:space="0" w:color="auto"/>
                                                                                    <w:right w:val="none" w:sz="0" w:space="0" w:color="auto"/>
                                                                                  </w:divBdr>
                                                                                  <w:divsChild>
                                                                                    <w:div w:id="282080467">
                                                                                      <w:marLeft w:val="0"/>
                                                                                      <w:marRight w:val="0"/>
                                                                                      <w:marTop w:val="0"/>
                                                                                      <w:marBottom w:val="0"/>
                                                                                      <w:divBdr>
                                                                                        <w:top w:val="none" w:sz="0" w:space="0" w:color="auto"/>
                                                                                        <w:left w:val="none" w:sz="0" w:space="0" w:color="auto"/>
                                                                                        <w:bottom w:val="none" w:sz="0" w:space="0" w:color="auto"/>
                                                                                        <w:right w:val="none" w:sz="0" w:space="0" w:color="auto"/>
                                                                                      </w:divBdr>
                                                                                      <w:divsChild>
                                                                                        <w:div w:id="1623925302">
                                                                                          <w:marLeft w:val="0"/>
                                                                                          <w:marRight w:val="0"/>
                                                                                          <w:marTop w:val="0"/>
                                                                                          <w:marBottom w:val="0"/>
                                                                                          <w:divBdr>
                                                                                            <w:top w:val="none" w:sz="0" w:space="0" w:color="auto"/>
                                                                                            <w:left w:val="none" w:sz="0" w:space="0" w:color="auto"/>
                                                                                            <w:bottom w:val="none" w:sz="0" w:space="0" w:color="auto"/>
                                                                                            <w:right w:val="none" w:sz="0" w:space="0" w:color="auto"/>
                                                                                          </w:divBdr>
                                                                                          <w:divsChild>
                                                                                            <w:div w:id="1207643992">
                                                                                              <w:marLeft w:val="0"/>
                                                                                              <w:marRight w:val="0"/>
                                                                                              <w:marTop w:val="0"/>
                                                                                              <w:marBottom w:val="0"/>
                                                                                              <w:divBdr>
                                                                                                <w:top w:val="none" w:sz="0" w:space="0" w:color="auto"/>
                                                                                                <w:left w:val="none" w:sz="0" w:space="0" w:color="auto"/>
                                                                                                <w:bottom w:val="none" w:sz="0" w:space="0" w:color="auto"/>
                                                                                                <w:right w:val="none" w:sz="0" w:space="0" w:color="auto"/>
                                                                                              </w:divBdr>
                                                                                              <w:divsChild>
                                                                                                <w:div w:id="1165512638">
                                                                                                  <w:marLeft w:val="0"/>
                                                                                                  <w:marRight w:val="0"/>
                                                                                                  <w:marTop w:val="0"/>
                                                                                                  <w:marBottom w:val="0"/>
                                                                                                  <w:divBdr>
                                                                                                    <w:top w:val="none" w:sz="0" w:space="0" w:color="auto"/>
                                                                                                    <w:left w:val="none" w:sz="0" w:space="0" w:color="auto"/>
                                                                                                    <w:bottom w:val="none" w:sz="0" w:space="0" w:color="auto"/>
                                                                                                    <w:right w:val="none" w:sz="0" w:space="0" w:color="auto"/>
                                                                                                  </w:divBdr>
                                                                                                  <w:divsChild>
                                                                                                    <w:div w:id="2129396047">
                                                                                                      <w:marLeft w:val="0"/>
                                                                                                      <w:marRight w:val="0"/>
                                                                                                      <w:marTop w:val="0"/>
                                                                                                      <w:marBottom w:val="0"/>
                                                                                                      <w:divBdr>
                                                                                                        <w:top w:val="none" w:sz="0" w:space="0" w:color="auto"/>
                                                                                                        <w:left w:val="none" w:sz="0" w:space="0" w:color="auto"/>
                                                                                                        <w:bottom w:val="none" w:sz="0" w:space="0" w:color="auto"/>
                                                                                                        <w:right w:val="none" w:sz="0" w:space="0" w:color="auto"/>
                                                                                                      </w:divBdr>
                                                                                                      <w:divsChild>
                                                                                                        <w:div w:id="2079589122">
                                                                                                          <w:marLeft w:val="0"/>
                                                                                                          <w:marRight w:val="0"/>
                                                                                                          <w:marTop w:val="0"/>
                                                                                                          <w:marBottom w:val="0"/>
                                                                                                          <w:divBdr>
                                                                                                            <w:top w:val="none" w:sz="0" w:space="0" w:color="auto"/>
                                                                                                            <w:left w:val="none" w:sz="0" w:space="0" w:color="auto"/>
                                                                                                            <w:bottom w:val="none" w:sz="0" w:space="0" w:color="auto"/>
                                                                                                            <w:right w:val="none" w:sz="0" w:space="0" w:color="auto"/>
                                                                                                          </w:divBdr>
                                                                                                          <w:divsChild>
                                                                                                            <w:div w:id="930165486">
                                                                                                              <w:marLeft w:val="0"/>
                                                                                                              <w:marRight w:val="0"/>
                                                                                                              <w:marTop w:val="0"/>
                                                                                                              <w:marBottom w:val="0"/>
                                                                                                              <w:divBdr>
                                                                                                                <w:top w:val="none" w:sz="0" w:space="0" w:color="auto"/>
                                                                                                                <w:left w:val="none" w:sz="0" w:space="0" w:color="auto"/>
                                                                                                                <w:bottom w:val="none" w:sz="0" w:space="0" w:color="auto"/>
                                                                                                                <w:right w:val="none" w:sz="0" w:space="0" w:color="auto"/>
                                                                                                              </w:divBdr>
                                                                                                              <w:divsChild>
                                                                                                                <w:div w:id="2092894193">
                                                                                                                  <w:marLeft w:val="0"/>
                                                                                                                  <w:marRight w:val="0"/>
                                                                                                                  <w:marTop w:val="0"/>
                                                                                                                  <w:marBottom w:val="0"/>
                                                                                                                  <w:divBdr>
                                                                                                                    <w:top w:val="none" w:sz="0" w:space="0" w:color="auto"/>
                                                                                                                    <w:left w:val="none" w:sz="0" w:space="0" w:color="auto"/>
                                                                                                                    <w:bottom w:val="none" w:sz="0" w:space="0" w:color="auto"/>
                                                                                                                    <w:right w:val="none" w:sz="0" w:space="0" w:color="auto"/>
                                                                                                                  </w:divBdr>
                                                                                                                  <w:divsChild>
                                                                                                                    <w:div w:id="878475749">
                                                                                                                      <w:marLeft w:val="0"/>
                                                                                                                      <w:marRight w:val="0"/>
                                                                                                                      <w:marTop w:val="0"/>
                                                                                                                      <w:marBottom w:val="0"/>
                                                                                                                      <w:divBdr>
                                                                                                                        <w:top w:val="none" w:sz="0" w:space="0" w:color="auto"/>
                                                                                                                        <w:left w:val="none" w:sz="0" w:space="0" w:color="auto"/>
                                                                                                                        <w:bottom w:val="none" w:sz="0" w:space="0" w:color="auto"/>
                                                                                                                        <w:right w:val="none" w:sz="0" w:space="0" w:color="auto"/>
                                                                                                                      </w:divBdr>
                                                                                                                      <w:divsChild>
                                                                                                                        <w:div w:id="1839078436">
                                                                                                                          <w:marLeft w:val="0"/>
                                                                                                                          <w:marRight w:val="0"/>
                                                                                                                          <w:marTop w:val="0"/>
                                                                                                                          <w:marBottom w:val="0"/>
                                                                                                                          <w:divBdr>
                                                                                                                            <w:top w:val="none" w:sz="0" w:space="0" w:color="auto"/>
                                                                                                                            <w:left w:val="none" w:sz="0" w:space="0" w:color="auto"/>
                                                                                                                            <w:bottom w:val="none" w:sz="0" w:space="0" w:color="auto"/>
                                                                                                                            <w:right w:val="none" w:sz="0" w:space="0" w:color="auto"/>
                                                                                                                          </w:divBdr>
                                                                                                                          <w:divsChild>
                                                                                                                            <w:div w:id="1960912147">
                                                                                                                              <w:marLeft w:val="0"/>
                                                                                                                              <w:marRight w:val="0"/>
                                                                                                                              <w:marTop w:val="0"/>
                                                                                                                              <w:marBottom w:val="0"/>
                                                                                                                              <w:divBdr>
                                                                                                                                <w:top w:val="none" w:sz="0" w:space="0" w:color="auto"/>
                                                                                                                                <w:left w:val="none" w:sz="0" w:space="0" w:color="auto"/>
                                                                                                                                <w:bottom w:val="none" w:sz="0" w:space="0" w:color="auto"/>
                                                                                                                                <w:right w:val="none" w:sz="0" w:space="0" w:color="auto"/>
                                                                                                                              </w:divBdr>
                                                                                                                              <w:divsChild>
                                                                                                                                <w:div w:id="1908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396546">
      <w:bodyDiv w:val="1"/>
      <w:marLeft w:val="0"/>
      <w:marRight w:val="0"/>
      <w:marTop w:val="0"/>
      <w:marBottom w:val="0"/>
      <w:divBdr>
        <w:top w:val="none" w:sz="0" w:space="0" w:color="auto"/>
        <w:left w:val="none" w:sz="0" w:space="0" w:color="auto"/>
        <w:bottom w:val="none" w:sz="0" w:space="0" w:color="auto"/>
        <w:right w:val="none" w:sz="0" w:space="0" w:color="auto"/>
      </w:divBdr>
      <w:divsChild>
        <w:div w:id="1519805153">
          <w:marLeft w:val="0"/>
          <w:marRight w:val="0"/>
          <w:marTop w:val="0"/>
          <w:marBottom w:val="0"/>
          <w:divBdr>
            <w:top w:val="none" w:sz="0" w:space="0" w:color="auto"/>
            <w:left w:val="none" w:sz="0" w:space="0" w:color="auto"/>
            <w:bottom w:val="none" w:sz="0" w:space="0" w:color="auto"/>
            <w:right w:val="none" w:sz="0" w:space="0" w:color="auto"/>
          </w:divBdr>
          <w:divsChild>
            <w:div w:id="1506506823">
              <w:marLeft w:val="0"/>
              <w:marRight w:val="0"/>
              <w:marTop w:val="0"/>
              <w:marBottom w:val="0"/>
              <w:divBdr>
                <w:top w:val="none" w:sz="0" w:space="0" w:color="auto"/>
                <w:left w:val="none" w:sz="0" w:space="0" w:color="auto"/>
                <w:bottom w:val="none" w:sz="0" w:space="0" w:color="auto"/>
                <w:right w:val="none" w:sz="0" w:space="0" w:color="auto"/>
              </w:divBdr>
              <w:divsChild>
                <w:div w:id="210699270">
                  <w:marLeft w:val="0"/>
                  <w:marRight w:val="0"/>
                  <w:marTop w:val="0"/>
                  <w:marBottom w:val="0"/>
                  <w:divBdr>
                    <w:top w:val="none" w:sz="0" w:space="0" w:color="auto"/>
                    <w:left w:val="none" w:sz="0" w:space="0" w:color="auto"/>
                    <w:bottom w:val="none" w:sz="0" w:space="0" w:color="auto"/>
                    <w:right w:val="none" w:sz="0" w:space="0" w:color="auto"/>
                  </w:divBdr>
                  <w:divsChild>
                    <w:div w:id="712733464">
                      <w:marLeft w:val="0"/>
                      <w:marRight w:val="0"/>
                      <w:marTop w:val="0"/>
                      <w:marBottom w:val="0"/>
                      <w:divBdr>
                        <w:top w:val="none" w:sz="0" w:space="0" w:color="auto"/>
                        <w:left w:val="none" w:sz="0" w:space="0" w:color="auto"/>
                        <w:bottom w:val="none" w:sz="0" w:space="0" w:color="auto"/>
                        <w:right w:val="none" w:sz="0" w:space="0" w:color="auto"/>
                      </w:divBdr>
                      <w:divsChild>
                        <w:div w:id="1070930853">
                          <w:marLeft w:val="0"/>
                          <w:marRight w:val="0"/>
                          <w:marTop w:val="0"/>
                          <w:marBottom w:val="0"/>
                          <w:divBdr>
                            <w:top w:val="none" w:sz="0" w:space="0" w:color="auto"/>
                            <w:left w:val="none" w:sz="0" w:space="0" w:color="auto"/>
                            <w:bottom w:val="none" w:sz="0" w:space="0" w:color="auto"/>
                            <w:right w:val="none" w:sz="0" w:space="0" w:color="auto"/>
                          </w:divBdr>
                          <w:divsChild>
                            <w:div w:id="1922911392">
                              <w:marLeft w:val="0"/>
                              <w:marRight w:val="0"/>
                              <w:marTop w:val="0"/>
                              <w:marBottom w:val="0"/>
                              <w:divBdr>
                                <w:top w:val="none" w:sz="0" w:space="0" w:color="auto"/>
                                <w:left w:val="none" w:sz="0" w:space="0" w:color="auto"/>
                                <w:bottom w:val="none" w:sz="0" w:space="0" w:color="auto"/>
                                <w:right w:val="none" w:sz="0" w:space="0" w:color="auto"/>
                              </w:divBdr>
                              <w:divsChild>
                                <w:div w:id="499584364">
                                  <w:marLeft w:val="0"/>
                                  <w:marRight w:val="0"/>
                                  <w:marTop w:val="0"/>
                                  <w:marBottom w:val="0"/>
                                  <w:divBdr>
                                    <w:top w:val="none" w:sz="0" w:space="0" w:color="auto"/>
                                    <w:left w:val="none" w:sz="0" w:space="0" w:color="auto"/>
                                    <w:bottom w:val="none" w:sz="0" w:space="0" w:color="auto"/>
                                    <w:right w:val="none" w:sz="0" w:space="0" w:color="auto"/>
                                  </w:divBdr>
                                  <w:divsChild>
                                    <w:div w:id="1212840212">
                                      <w:marLeft w:val="0"/>
                                      <w:marRight w:val="0"/>
                                      <w:marTop w:val="0"/>
                                      <w:marBottom w:val="0"/>
                                      <w:divBdr>
                                        <w:top w:val="none" w:sz="0" w:space="0" w:color="auto"/>
                                        <w:left w:val="none" w:sz="0" w:space="0" w:color="auto"/>
                                        <w:bottom w:val="none" w:sz="0" w:space="0" w:color="auto"/>
                                        <w:right w:val="none" w:sz="0" w:space="0" w:color="auto"/>
                                      </w:divBdr>
                                      <w:divsChild>
                                        <w:div w:id="1092093137">
                                          <w:marLeft w:val="0"/>
                                          <w:marRight w:val="0"/>
                                          <w:marTop w:val="0"/>
                                          <w:marBottom w:val="0"/>
                                          <w:divBdr>
                                            <w:top w:val="none" w:sz="0" w:space="0" w:color="auto"/>
                                            <w:left w:val="none" w:sz="0" w:space="0" w:color="auto"/>
                                            <w:bottom w:val="none" w:sz="0" w:space="0" w:color="auto"/>
                                            <w:right w:val="none" w:sz="0" w:space="0" w:color="auto"/>
                                          </w:divBdr>
                                          <w:divsChild>
                                            <w:div w:id="363558064">
                                              <w:marLeft w:val="0"/>
                                              <w:marRight w:val="0"/>
                                              <w:marTop w:val="0"/>
                                              <w:marBottom w:val="0"/>
                                              <w:divBdr>
                                                <w:top w:val="none" w:sz="0" w:space="0" w:color="auto"/>
                                                <w:left w:val="none" w:sz="0" w:space="0" w:color="auto"/>
                                                <w:bottom w:val="none" w:sz="0" w:space="0" w:color="auto"/>
                                                <w:right w:val="none" w:sz="0" w:space="0" w:color="auto"/>
                                              </w:divBdr>
                                              <w:divsChild>
                                                <w:div w:id="2129350315">
                                                  <w:marLeft w:val="0"/>
                                                  <w:marRight w:val="0"/>
                                                  <w:marTop w:val="0"/>
                                                  <w:marBottom w:val="0"/>
                                                  <w:divBdr>
                                                    <w:top w:val="none" w:sz="0" w:space="0" w:color="auto"/>
                                                    <w:left w:val="none" w:sz="0" w:space="0" w:color="auto"/>
                                                    <w:bottom w:val="none" w:sz="0" w:space="0" w:color="auto"/>
                                                    <w:right w:val="none" w:sz="0" w:space="0" w:color="auto"/>
                                                  </w:divBdr>
                                                  <w:divsChild>
                                                    <w:div w:id="1825782308">
                                                      <w:marLeft w:val="0"/>
                                                      <w:marRight w:val="0"/>
                                                      <w:marTop w:val="0"/>
                                                      <w:marBottom w:val="0"/>
                                                      <w:divBdr>
                                                        <w:top w:val="none" w:sz="0" w:space="0" w:color="auto"/>
                                                        <w:left w:val="none" w:sz="0" w:space="0" w:color="auto"/>
                                                        <w:bottom w:val="none" w:sz="0" w:space="0" w:color="auto"/>
                                                        <w:right w:val="none" w:sz="0" w:space="0" w:color="auto"/>
                                                      </w:divBdr>
                                                      <w:divsChild>
                                                        <w:div w:id="1983387389">
                                                          <w:marLeft w:val="0"/>
                                                          <w:marRight w:val="0"/>
                                                          <w:marTop w:val="0"/>
                                                          <w:marBottom w:val="0"/>
                                                          <w:divBdr>
                                                            <w:top w:val="none" w:sz="0" w:space="0" w:color="auto"/>
                                                            <w:left w:val="none" w:sz="0" w:space="0" w:color="auto"/>
                                                            <w:bottom w:val="none" w:sz="0" w:space="0" w:color="auto"/>
                                                            <w:right w:val="none" w:sz="0" w:space="0" w:color="auto"/>
                                                          </w:divBdr>
                                                          <w:divsChild>
                                                            <w:div w:id="754981506">
                                                              <w:marLeft w:val="0"/>
                                                              <w:marRight w:val="0"/>
                                                              <w:marTop w:val="0"/>
                                                              <w:marBottom w:val="0"/>
                                                              <w:divBdr>
                                                                <w:top w:val="none" w:sz="0" w:space="0" w:color="auto"/>
                                                                <w:left w:val="none" w:sz="0" w:space="0" w:color="auto"/>
                                                                <w:bottom w:val="none" w:sz="0" w:space="0" w:color="auto"/>
                                                                <w:right w:val="none" w:sz="0" w:space="0" w:color="auto"/>
                                                              </w:divBdr>
                                                              <w:divsChild>
                                                                <w:div w:id="1205212046">
                                                                  <w:marLeft w:val="0"/>
                                                                  <w:marRight w:val="0"/>
                                                                  <w:marTop w:val="0"/>
                                                                  <w:marBottom w:val="0"/>
                                                                  <w:divBdr>
                                                                    <w:top w:val="none" w:sz="0" w:space="0" w:color="auto"/>
                                                                    <w:left w:val="none" w:sz="0" w:space="0" w:color="auto"/>
                                                                    <w:bottom w:val="none" w:sz="0" w:space="0" w:color="auto"/>
                                                                    <w:right w:val="none" w:sz="0" w:space="0" w:color="auto"/>
                                                                  </w:divBdr>
                                                                  <w:divsChild>
                                                                    <w:div w:id="754520841">
                                                                      <w:marLeft w:val="0"/>
                                                                      <w:marRight w:val="0"/>
                                                                      <w:marTop w:val="0"/>
                                                                      <w:marBottom w:val="0"/>
                                                                      <w:divBdr>
                                                                        <w:top w:val="none" w:sz="0" w:space="0" w:color="auto"/>
                                                                        <w:left w:val="none" w:sz="0" w:space="0" w:color="auto"/>
                                                                        <w:bottom w:val="none" w:sz="0" w:space="0" w:color="auto"/>
                                                                        <w:right w:val="none" w:sz="0" w:space="0" w:color="auto"/>
                                                                      </w:divBdr>
                                                                      <w:divsChild>
                                                                        <w:div w:id="1535458609">
                                                                          <w:marLeft w:val="0"/>
                                                                          <w:marRight w:val="0"/>
                                                                          <w:marTop w:val="0"/>
                                                                          <w:marBottom w:val="0"/>
                                                                          <w:divBdr>
                                                                            <w:top w:val="none" w:sz="0" w:space="0" w:color="auto"/>
                                                                            <w:left w:val="none" w:sz="0" w:space="0" w:color="auto"/>
                                                                            <w:bottom w:val="none" w:sz="0" w:space="0" w:color="auto"/>
                                                                            <w:right w:val="none" w:sz="0" w:space="0" w:color="auto"/>
                                                                          </w:divBdr>
                                                                          <w:divsChild>
                                                                            <w:div w:id="1748724068">
                                                                              <w:marLeft w:val="0"/>
                                                                              <w:marRight w:val="0"/>
                                                                              <w:marTop w:val="0"/>
                                                                              <w:marBottom w:val="0"/>
                                                                              <w:divBdr>
                                                                                <w:top w:val="none" w:sz="0" w:space="0" w:color="auto"/>
                                                                                <w:left w:val="none" w:sz="0" w:space="0" w:color="auto"/>
                                                                                <w:bottom w:val="none" w:sz="0" w:space="0" w:color="auto"/>
                                                                                <w:right w:val="none" w:sz="0" w:space="0" w:color="auto"/>
                                                                              </w:divBdr>
                                                                              <w:divsChild>
                                                                                <w:div w:id="1858304275">
                                                                                  <w:marLeft w:val="0"/>
                                                                                  <w:marRight w:val="0"/>
                                                                                  <w:marTop w:val="0"/>
                                                                                  <w:marBottom w:val="0"/>
                                                                                  <w:divBdr>
                                                                                    <w:top w:val="none" w:sz="0" w:space="0" w:color="auto"/>
                                                                                    <w:left w:val="none" w:sz="0" w:space="0" w:color="auto"/>
                                                                                    <w:bottom w:val="none" w:sz="0" w:space="0" w:color="auto"/>
                                                                                    <w:right w:val="none" w:sz="0" w:space="0" w:color="auto"/>
                                                                                  </w:divBdr>
                                                                                  <w:divsChild>
                                                                                    <w:div w:id="1665353929">
                                                                                      <w:marLeft w:val="0"/>
                                                                                      <w:marRight w:val="0"/>
                                                                                      <w:marTop w:val="0"/>
                                                                                      <w:marBottom w:val="0"/>
                                                                                      <w:divBdr>
                                                                                        <w:top w:val="none" w:sz="0" w:space="0" w:color="auto"/>
                                                                                        <w:left w:val="none" w:sz="0" w:space="0" w:color="auto"/>
                                                                                        <w:bottom w:val="none" w:sz="0" w:space="0" w:color="auto"/>
                                                                                        <w:right w:val="none" w:sz="0" w:space="0" w:color="auto"/>
                                                                                      </w:divBdr>
                                                                                      <w:divsChild>
                                                                                        <w:div w:id="1822115617">
                                                                                          <w:marLeft w:val="0"/>
                                                                                          <w:marRight w:val="0"/>
                                                                                          <w:marTop w:val="0"/>
                                                                                          <w:marBottom w:val="0"/>
                                                                                          <w:divBdr>
                                                                                            <w:top w:val="none" w:sz="0" w:space="0" w:color="auto"/>
                                                                                            <w:left w:val="none" w:sz="0" w:space="0" w:color="auto"/>
                                                                                            <w:bottom w:val="none" w:sz="0" w:space="0" w:color="auto"/>
                                                                                            <w:right w:val="none" w:sz="0" w:space="0" w:color="auto"/>
                                                                                          </w:divBdr>
                                                                                          <w:divsChild>
                                                                                            <w:div w:id="1828937264">
                                                                                              <w:marLeft w:val="0"/>
                                                                                              <w:marRight w:val="0"/>
                                                                                              <w:marTop w:val="0"/>
                                                                                              <w:marBottom w:val="0"/>
                                                                                              <w:divBdr>
                                                                                                <w:top w:val="none" w:sz="0" w:space="0" w:color="auto"/>
                                                                                                <w:left w:val="none" w:sz="0" w:space="0" w:color="auto"/>
                                                                                                <w:bottom w:val="none" w:sz="0" w:space="0" w:color="auto"/>
                                                                                                <w:right w:val="none" w:sz="0" w:space="0" w:color="auto"/>
                                                                                              </w:divBdr>
                                                                                              <w:divsChild>
                                                                                                <w:div w:id="1235966355">
                                                                                                  <w:marLeft w:val="0"/>
                                                                                                  <w:marRight w:val="0"/>
                                                                                                  <w:marTop w:val="0"/>
                                                                                                  <w:marBottom w:val="0"/>
                                                                                                  <w:divBdr>
                                                                                                    <w:top w:val="none" w:sz="0" w:space="0" w:color="auto"/>
                                                                                                    <w:left w:val="none" w:sz="0" w:space="0" w:color="auto"/>
                                                                                                    <w:bottom w:val="none" w:sz="0" w:space="0" w:color="auto"/>
                                                                                                    <w:right w:val="none" w:sz="0" w:space="0" w:color="auto"/>
                                                                                                  </w:divBdr>
                                                                                                  <w:divsChild>
                                                                                                    <w:div w:id="1519545533">
                                                                                                      <w:marLeft w:val="0"/>
                                                                                                      <w:marRight w:val="0"/>
                                                                                                      <w:marTop w:val="0"/>
                                                                                                      <w:marBottom w:val="0"/>
                                                                                                      <w:divBdr>
                                                                                                        <w:top w:val="none" w:sz="0" w:space="0" w:color="auto"/>
                                                                                                        <w:left w:val="none" w:sz="0" w:space="0" w:color="auto"/>
                                                                                                        <w:bottom w:val="none" w:sz="0" w:space="0" w:color="auto"/>
                                                                                                        <w:right w:val="none" w:sz="0" w:space="0" w:color="auto"/>
                                                                                                      </w:divBdr>
                                                                                                      <w:divsChild>
                                                                                                        <w:div w:id="784271112">
                                                                                                          <w:marLeft w:val="0"/>
                                                                                                          <w:marRight w:val="0"/>
                                                                                                          <w:marTop w:val="0"/>
                                                                                                          <w:marBottom w:val="0"/>
                                                                                                          <w:divBdr>
                                                                                                            <w:top w:val="none" w:sz="0" w:space="0" w:color="auto"/>
                                                                                                            <w:left w:val="none" w:sz="0" w:space="0" w:color="auto"/>
                                                                                                            <w:bottom w:val="none" w:sz="0" w:space="0" w:color="auto"/>
                                                                                                            <w:right w:val="none" w:sz="0" w:space="0" w:color="auto"/>
                                                                                                          </w:divBdr>
                                                                                                          <w:divsChild>
                                                                                                            <w:div w:id="946279547">
                                                                                                              <w:marLeft w:val="0"/>
                                                                                                              <w:marRight w:val="0"/>
                                                                                                              <w:marTop w:val="0"/>
                                                                                                              <w:marBottom w:val="0"/>
                                                                                                              <w:divBdr>
                                                                                                                <w:top w:val="none" w:sz="0" w:space="0" w:color="auto"/>
                                                                                                                <w:left w:val="none" w:sz="0" w:space="0" w:color="auto"/>
                                                                                                                <w:bottom w:val="none" w:sz="0" w:space="0" w:color="auto"/>
                                                                                                                <w:right w:val="none" w:sz="0" w:space="0" w:color="auto"/>
                                                                                                              </w:divBdr>
                                                                                                              <w:divsChild>
                                                                                                                <w:div w:id="1604069757">
                                                                                                                  <w:marLeft w:val="0"/>
                                                                                                                  <w:marRight w:val="0"/>
                                                                                                                  <w:marTop w:val="0"/>
                                                                                                                  <w:marBottom w:val="0"/>
                                                                                                                  <w:divBdr>
                                                                                                                    <w:top w:val="none" w:sz="0" w:space="0" w:color="auto"/>
                                                                                                                    <w:left w:val="none" w:sz="0" w:space="0" w:color="auto"/>
                                                                                                                    <w:bottom w:val="none" w:sz="0" w:space="0" w:color="auto"/>
                                                                                                                    <w:right w:val="none" w:sz="0" w:space="0" w:color="auto"/>
                                                                                                                  </w:divBdr>
                                                                                                                  <w:divsChild>
                                                                                                                    <w:div w:id="722364552">
                                                                                                                      <w:marLeft w:val="0"/>
                                                                                                                      <w:marRight w:val="0"/>
                                                                                                                      <w:marTop w:val="0"/>
                                                                                                                      <w:marBottom w:val="0"/>
                                                                                                                      <w:divBdr>
                                                                                                                        <w:top w:val="none" w:sz="0" w:space="0" w:color="auto"/>
                                                                                                                        <w:left w:val="none" w:sz="0" w:space="0" w:color="auto"/>
                                                                                                                        <w:bottom w:val="none" w:sz="0" w:space="0" w:color="auto"/>
                                                                                                                        <w:right w:val="none" w:sz="0" w:space="0" w:color="auto"/>
                                                                                                                      </w:divBdr>
                                                                                                                      <w:divsChild>
                                                                                                                        <w:div w:id="507057735">
                                                                                                                          <w:marLeft w:val="0"/>
                                                                                                                          <w:marRight w:val="0"/>
                                                                                                                          <w:marTop w:val="0"/>
                                                                                                                          <w:marBottom w:val="0"/>
                                                                                                                          <w:divBdr>
                                                                                                                            <w:top w:val="none" w:sz="0" w:space="0" w:color="auto"/>
                                                                                                                            <w:left w:val="none" w:sz="0" w:space="0" w:color="auto"/>
                                                                                                                            <w:bottom w:val="none" w:sz="0" w:space="0" w:color="auto"/>
                                                                                                                            <w:right w:val="none" w:sz="0" w:space="0" w:color="auto"/>
                                                                                                                          </w:divBdr>
                                                                                                                          <w:divsChild>
                                                                                                                            <w:div w:id="281302576">
                                                                                                                              <w:marLeft w:val="0"/>
                                                                                                                              <w:marRight w:val="0"/>
                                                                                                                              <w:marTop w:val="0"/>
                                                                                                                              <w:marBottom w:val="0"/>
                                                                                                                              <w:divBdr>
                                                                                                                                <w:top w:val="none" w:sz="0" w:space="0" w:color="auto"/>
                                                                                                                                <w:left w:val="none" w:sz="0" w:space="0" w:color="auto"/>
                                                                                                                                <w:bottom w:val="none" w:sz="0" w:space="0" w:color="auto"/>
                                                                                                                                <w:right w:val="none" w:sz="0" w:space="0" w:color="auto"/>
                                                                                                                              </w:divBdr>
                                                                                                                              <w:divsChild>
                                                                                                                                <w:div w:id="1059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817598">
      <w:bodyDiv w:val="1"/>
      <w:marLeft w:val="0"/>
      <w:marRight w:val="0"/>
      <w:marTop w:val="0"/>
      <w:marBottom w:val="0"/>
      <w:divBdr>
        <w:top w:val="none" w:sz="0" w:space="0" w:color="auto"/>
        <w:left w:val="none" w:sz="0" w:space="0" w:color="auto"/>
        <w:bottom w:val="none" w:sz="0" w:space="0" w:color="auto"/>
        <w:right w:val="none" w:sz="0" w:space="0" w:color="auto"/>
      </w:divBdr>
    </w:div>
    <w:div w:id="1844934817">
      <w:marLeft w:val="0"/>
      <w:marRight w:val="0"/>
      <w:marTop w:val="0"/>
      <w:marBottom w:val="0"/>
      <w:divBdr>
        <w:top w:val="none" w:sz="0" w:space="0" w:color="auto"/>
        <w:left w:val="none" w:sz="0" w:space="0" w:color="auto"/>
        <w:bottom w:val="none" w:sz="0" w:space="0" w:color="auto"/>
        <w:right w:val="none" w:sz="0" w:space="0" w:color="auto"/>
      </w:divBdr>
    </w:div>
    <w:div w:id="1851795413">
      <w:bodyDiv w:val="1"/>
      <w:marLeft w:val="0"/>
      <w:marRight w:val="0"/>
      <w:marTop w:val="0"/>
      <w:marBottom w:val="0"/>
      <w:divBdr>
        <w:top w:val="none" w:sz="0" w:space="0" w:color="auto"/>
        <w:left w:val="none" w:sz="0" w:space="0" w:color="auto"/>
        <w:bottom w:val="none" w:sz="0" w:space="0" w:color="auto"/>
        <w:right w:val="none" w:sz="0" w:space="0" w:color="auto"/>
      </w:divBdr>
    </w:div>
    <w:div w:id="1851871337">
      <w:bodyDiv w:val="1"/>
      <w:marLeft w:val="0"/>
      <w:marRight w:val="0"/>
      <w:marTop w:val="0"/>
      <w:marBottom w:val="0"/>
      <w:divBdr>
        <w:top w:val="none" w:sz="0" w:space="0" w:color="auto"/>
        <w:left w:val="none" w:sz="0" w:space="0" w:color="auto"/>
        <w:bottom w:val="none" w:sz="0" w:space="0" w:color="auto"/>
        <w:right w:val="none" w:sz="0" w:space="0" w:color="auto"/>
      </w:divBdr>
    </w:div>
    <w:div w:id="1853567337">
      <w:bodyDiv w:val="1"/>
      <w:marLeft w:val="0"/>
      <w:marRight w:val="0"/>
      <w:marTop w:val="0"/>
      <w:marBottom w:val="0"/>
      <w:divBdr>
        <w:top w:val="none" w:sz="0" w:space="0" w:color="auto"/>
        <w:left w:val="none" w:sz="0" w:space="0" w:color="auto"/>
        <w:bottom w:val="none" w:sz="0" w:space="0" w:color="auto"/>
        <w:right w:val="none" w:sz="0" w:space="0" w:color="auto"/>
      </w:divBdr>
    </w:div>
    <w:div w:id="1857618081">
      <w:marLeft w:val="0"/>
      <w:marRight w:val="0"/>
      <w:marTop w:val="0"/>
      <w:marBottom w:val="0"/>
      <w:divBdr>
        <w:top w:val="none" w:sz="0" w:space="0" w:color="auto"/>
        <w:left w:val="none" w:sz="0" w:space="0" w:color="auto"/>
        <w:bottom w:val="none" w:sz="0" w:space="0" w:color="auto"/>
        <w:right w:val="none" w:sz="0" w:space="0" w:color="auto"/>
      </w:divBdr>
    </w:div>
    <w:div w:id="1874034415">
      <w:bodyDiv w:val="1"/>
      <w:marLeft w:val="0"/>
      <w:marRight w:val="0"/>
      <w:marTop w:val="0"/>
      <w:marBottom w:val="0"/>
      <w:divBdr>
        <w:top w:val="none" w:sz="0" w:space="0" w:color="auto"/>
        <w:left w:val="none" w:sz="0" w:space="0" w:color="auto"/>
        <w:bottom w:val="none" w:sz="0" w:space="0" w:color="auto"/>
        <w:right w:val="none" w:sz="0" w:space="0" w:color="auto"/>
      </w:divBdr>
      <w:divsChild>
        <w:div w:id="1752459628">
          <w:marLeft w:val="0"/>
          <w:marRight w:val="0"/>
          <w:marTop w:val="0"/>
          <w:marBottom w:val="0"/>
          <w:divBdr>
            <w:top w:val="none" w:sz="0" w:space="0" w:color="auto"/>
            <w:left w:val="none" w:sz="0" w:space="0" w:color="auto"/>
            <w:bottom w:val="none" w:sz="0" w:space="0" w:color="auto"/>
            <w:right w:val="none" w:sz="0" w:space="0" w:color="auto"/>
          </w:divBdr>
        </w:div>
      </w:divsChild>
    </w:div>
    <w:div w:id="1874609268">
      <w:marLeft w:val="0"/>
      <w:marRight w:val="0"/>
      <w:marTop w:val="0"/>
      <w:marBottom w:val="0"/>
      <w:divBdr>
        <w:top w:val="none" w:sz="0" w:space="0" w:color="auto"/>
        <w:left w:val="none" w:sz="0" w:space="0" w:color="auto"/>
        <w:bottom w:val="none" w:sz="0" w:space="0" w:color="auto"/>
        <w:right w:val="none" w:sz="0" w:space="0" w:color="auto"/>
      </w:divBdr>
    </w:div>
    <w:div w:id="1880624783">
      <w:bodyDiv w:val="1"/>
      <w:marLeft w:val="0"/>
      <w:marRight w:val="0"/>
      <w:marTop w:val="0"/>
      <w:marBottom w:val="0"/>
      <w:divBdr>
        <w:top w:val="none" w:sz="0" w:space="0" w:color="auto"/>
        <w:left w:val="none" w:sz="0" w:space="0" w:color="auto"/>
        <w:bottom w:val="none" w:sz="0" w:space="0" w:color="auto"/>
        <w:right w:val="none" w:sz="0" w:space="0" w:color="auto"/>
      </w:divBdr>
    </w:div>
    <w:div w:id="1896693995">
      <w:bodyDiv w:val="1"/>
      <w:marLeft w:val="0"/>
      <w:marRight w:val="0"/>
      <w:marTop w:val="0"/>
      <w:marBottom w:val="0"/>
      <w:divBdr>
        <w:top w:val="none" w:sz="0" w:space="0" w:color="auto"/>
        <w:left w:val="none" w:sz="0" w:space="0" w:color="auto"/>
        <w:bottom w:val="none" w:sz="0" w:space="0" w:color="auto"/>
        <w:right w:val="none" w:sz="0" w:space="0" w:color="auto"/>
      </w:divBdr>
    </w:div>
    <w:div w:id="1912545047">
      <w:marLeft w:val="0"/>
      <w:marRight w:val="0"/>
      <w:marTop w:val="0"/>
      <w:marBottom w:val="0"/>
      <w:divBdr>
        <w:top w:val="none" w:sz="0" w:space="0" w:color="auto"/>
        <w:left w:val="none" w:sz="0" w:space="0" w:color="auto"/>
        <w:bottom w:val="none" w:sz="0" w:space="0" w:color="auto"/>
        <w:right w:val="none" w:sz="0" w:space="0" w:color="auto"/>
      </w:divBdr>
    </w:div>
    <w:div w:id="1913929933">
      <w:bodyDiv w:val="1"/>
      <w:marLeft w:val="0"/>
      <w:marRight w:val="0"/>
      <w:marTop w:val="0"/>
      <w:marBottom w:val="0"/>
      <w:divBdr>
        <w:top w:val="none" w:sz="0" w:space="0" w:color="auto"/>
        <w:left w:val="none" w:sz="0" w:space="0" w:color="auto"/>
        <w:bottom w:val="none" w:sz="0" w:space="0" w:color="auto"/>
        <w:right w:val="none" w:sz="0" w:space="0" w:color="auto"/>
      </w:divBdr>
    </w:div>
    <w:div w:id="1925646627">
      <w:bodyDiv w:val="1"/>
      <w:marLeft w:val="0"/>
      <w:marRight w:val="0"/>
      <w:marTop w:val="0"/>
      <w:marBottom w:val="0"/>
      <w:divBdr>
        <w:top w:val="none" w:sz="0" w:space="0" w:color="auto"/>
        <w:left w:val="none" w:sz="0" w:space="0" w:color="auto"/>
        <w:bottom w:val="none" w:sz="0" w:space="0" w:color="auto"/>
        <w:right w:val="none" w:sz="0" w:space="0" w:color="auto"/>
      </w:divBdr>
    </w:div>
    <w:div w:id="1927029954">
      <w:bodyDiv w:val="1"/>
      <w:marLeft w:val="0"/>
      <w:marRight w:val="0"/>
      <w:marTop w:val="0"/>
      <w:marBottom w:val="0"/>
      <w:divBdr>
        <w:top w:val="none" w:sz="0" w:space="0" w:color="auto"/>
        <w:left w:val="none" w:sz="0" w:space="0" w:color="auto"/>
        <w:bottom w:val="none" w:sz="0" w:space="0" w:color="auto"/>
        <w:right w:val="none" w:sz="0" w:space="0" w:color="auto"/>
      </w:divBdr>
      <w:divsChild>
        <w:div w:id="1300957339">
          <w:marLeft w:val="0"/>
          <w:marRight w:val="0"/>
          <w:marTop w:val="0"/>
          <w:marBottom w:val="0"/>
          <w:divBdr>
            <w:top w:val="none" w:sz="0" w:space="0" w:color="auto"/>
            <w:left w:val="none" w:sz="0" w:space="0" w:color="auto"/>
            <w:bottom w:val="none" w:sz="0" w:space="0" w:color="auto"/>
            <w:right w:val="none" w:sz="0" w:space="0" w:color="auto"/>
          </w:divBdr>
        </w:div>
      </w:divsChild>
    </w:div>
    <w:div w:id="1927881568">
      <w:marLeft w:val="0"/>
      <w:marRight w:val="0"/>
      <w:marTop w:val="0"/>
      <w:marBottom w:val="0"/>
      <w:divBdr>
        <w:top w:val="none" w:sz="0" w:space="0" w:color="auto"/>
        <w:left w:val="none" w:sz="0" w:space="0" w:color="auto"/>
        <w:bottom w:val="none" w:sz="0" w:space="0" w:color="auto"/>
        <w:right w:val="none" w:sz="0" w:space="0" w:color="auto"/>
      </w:divBdr>
    </w:div>
    <w:div w:id="1944143056">
      <w:marLeft w:val="0"/>
      <w:marRight w:val="0"/>
      <w:marTop w:val="0"/>
      <w:marBottom w:val="0"/>
      <w:divBdr>
        <w:top w:val="none" w:sz="0" w:space="0" w:color="auto"/>
        <w:left w:val="none" w:sz="0" w:space="0" w:color="auto"/>
        <w:bottom w:val="none" w:sz="0" w:space="0" w:color="auto"/>
        <w:right w:val="none" w:sz="0" w:space="0" w:color="auto"/>
      </w:divBdr>
    </w:div>
    <w:div w:id="1948658515">
      <w:bodyDiv w:val="1"/>
      <w:marLeft w:val="0"/>
      <w:marRight w:val="0"/>
      <w:marTop w:val="0"/>
      <w:marBottom w:val="0"/>
      <w:divBdr>
        <w:top w:val="none" w:sz="0" w:space="0" w:color="auto"/>
        <w:left w:val="none" w:sz="0" w:space="0" w:color="auto"/>
        <w:bottom w:val="none" w:sz="0" w:space="0" w:color="auto"/>
        <w:right w:val="none" w:sz="0" w:space="0" w:color="auto"/>
      </w:divBdr>
    </w:div>
    <w:div w:id="1959414101">
      <w:bodyDiv w:val="1"/>
      <w:marLeft w:val="0"/>
      <w:marRight w:val="0"/>
      <w:marTop w:val="0"/>
      <w:marBottom w:val="0"/>
      <w:divBdr>
        <w:top w:val="none" w:sz="0" w:space="0" w:color="auto"/>
        <w:left w:val="none" w:sz="0" w:space="0" w:color="auto"/>
        <w:bottom w:val="none" w:sz="0" w:space="0" w:color="auto"/>
        <w:right w:val="none" w:sz="0" w:space="0" w:color="auto"/>
      </w:divBdr>
      <w:divsChild>
        <w:div w:id="1422874808">
          <w:marLeft w:val="0"/>
          <w:marRight w:val="0"/>
          <w:marTop w:val="0"/>
          <w:marBottom w:val="0"/>
          <w:divBdr>
            <w:top w:val="none" w:sz="0" w:space="0" w:color="auto"/>
            <w:left w:val="none" w:sz="0" w:space="0" w:color="auto"/>
            <w:bottom w:val="none" w:sz="0" w:space="0" w:color="auto"/>
            <w:right w:val="none" w:sz="0" w:space="0" w:color="auto"/>
          </w:divBdr>
        </w:div>
      </w:divsChild>
    </w:div>
    <w:div w:id="1978754162">
      <w:bodyDiv w:val="1"/>
      <w:marLeft w:val="0"/>
      <w:marRight w:val="0"/>
      <w:marTop w:val="0"/>
      <w:marBottom w:val="0"/>
      <w:divBdr>
        <w:top w:val="none" w:sz="0" w:space="0" w:color="auto"/>
        <w:left w:val="none" w:sz="0" w:space="0" w:color="auto"/>
        <w:bottom w:val="none" w:sz="0" w:space="0" w:color="auto"/>
        <w:right w:val="none" w:sz="0" w:space="0" w:color="auto"/>
      </w:divBdr>
    </w:div>
    <w:div w:id="1980109651">
      <w:marLeft w:val="0"/>
      <w:marRight w:val="0"/>
      <w:marTop w:val="0"/>
      <w:marBottom w:val="0"/>
      <w:divBdr>
        <w:top w:val="none" w:sz="0" w:space="0" w:color="auto"/>
        <w:left w:val="none" w:sz="0" w:space="0" w:color="auto"/>
        <w:bottom w:val="none" w:sz="0" w:space="0" w:color="auto"/>
        <w:right w:val="none" w:sz="0" w:space="0" w:color="auto"/>
      </w:divBdr>
    </w:div>
    <w:div w:id="2002194408">
      <w:bodyDiv w:val="1"/>
      <w:marLeft w:val="0"/>
      <w:marRight w:val="0"/>
      <w:marTop w:val="0"/>
      <w:marBottom w:val="0"/>
      <w:divBdr>
        <w:top w:val="none" w:sz="0" w:space="0" w:color="auto"/>
        <w:left w:val="none" w:sz="0" w:space="0" w:color="auto"/>
        <w:bottom w:val="none" w:sz="0" w:space="0" w:color="auto"/>
        <w:right w:val="none" w:sz="0" w:space="0" w:color="auto"/>
      </w:divBdr>
    </w:div>
    <w:div w:id="2002345092">
      <w:bodyDiv w:val="1"/>
      <w:marLeft w:val="0"/>
      <w:marRight w:val="0"/>
      <w:marTop w:val="0"/>
      <w:marBottom w:val="0"/>
      <w:divBdr>
        <w:top w:val="none" w:sz="0" w:space="0" w:color="auto"/>
        <w:left w:val="none" w:sz="0" w:space="0" w:color="auto"/>
        <w:bottom w:val="none" w:sz="0" w:space="0" w:color="auto"/>
        <w:right w:val="none" w:sz="0" w:space="0" w:color="auto"/>
      </w:divBdr>
    </w:div>
    <w:div w:id="2006123206">
      <w:bodyDiv w:val="1"/>
      <w:marLeft w:val="0"/>
      <w:marRight w:val="0"/>
      <w:marTop w:val="0"/>
      <w:marBottom w:val="0"/>
      <w:divBdr>
        <w:top w:val="none" w:sz="0" w:space="0" w:color="auto"/>
        <w:left w:val="none" w:sz="0" w:space="0" w:color="auto"/>
        <w:bottom w:val="none" w:sz="0" w:space="0" w:color="auto"/>
        <w:right w:val="none" w:sz="0" w:space="0" w:color="auto"/>
      </w:divBdr>
      <w:divsChild>
        <w:div w:id="1102382722">
          <w:marLeft w:val="0"/>
          <w:marRight w:val="0"/>
          <w:marTop w:val="0"/>
          <w:marBottom w:val="0"/>
          <w:divBdr>
            <w:top w:val="none" w:sz="0" w:space="0" w:color="auto"/>
            <w:left w:val="none" w:sz="0" w:space="0" w:color="auto"/>
            <w:bottom w:val="none" w:sz="0" w:space="0" w:color="auto"/>
            <w:right w:val="none" w:sz="0" w:space="0" w:color="auto"/>
          </w:divBdr>
          <w:divsChild>
            <w:div w:id="999775780">
              <w:marLeft w:val="0"/>
              <w:marRight w:val="0"/>
              <w:marTop w:val="0"/>
              <w:marBottom w:val="0"/>
              <w:divBdr>
                <w:top w:val="none" w:sz="0" w:space="0" w:color="auto"/>
                <w:left w:val="none" w:sz="0" w:space="0" w:color="auto"/>
                <w:bottom w:val="none" w:sz="0" w:space="0" w:color="auto"/>
                <w:right w:val="none" w:sz="0" w:space="0" w:color="auto"/>
              </w:divBdr>
              <w:divsChild>
                <w:div w:id="1702853352">
                  <w:marLeft w:val="0"/>
                  <w:marRight w:val="0"/>
                  <w:marTop w:val="0"/>
                  <w:marBottom w:val="0"/>
                  <w:divBdr>
                    <w:top w:val="none" w:sz="0" w:space="0" w:color="auto"/>
                    <w:left w:val="none" w:sz="0" w:space="0" w:color="auto"/>
                    <w:bottom w:val="none" w:sz="0" w:space="0" w:color="auto"/>
                    <w:right w:val="none" w:sz="0" w:space="0" w:color="auto"/>
                  </w:divBdr>
                  <w:divsChild>
                    <w:div w:id="256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45374">
          <w:marLeft w:val="0"/>
          <w:marRight w:val="0"/>
          <w:marTop w:val="0"/>
          <w:marBottom w:val="0"/>
          <w:divBdr>
            <w:top w:val="none" w:sz="0" w:space="0" w:color="auto"/>
            <w:left w:val="none" w:sz="0" w:space="0" w:color="auto"/>
            <w:bottom w:val="none" w:sz="0" w:space="0" w:color="auto"/>
            <w:right w:val="none" w:sz="0" w:space="0" w:color="auto"/>
          </w:divBdr>
          <w:divsChild>
            <w:div w:id="858928338">
              <w:marLeft w:val="0"/>
              <w:marRight w:val="0"/>
              <w:marTop w:val="0"/>
              <w:marBottom w:val="0"/>
              <w:divBdr>
                <w:top w:val="none" w:sz="0" w:space="0" w:color="auto"/>
                <w:left w:val="none" w:sz="0" w:space="0" w:color="auto"/>
                <w:bottom w:val="none" w:sz="0" w:space="0" w:color="auto"/>
                <w:right w:val="none" w:sz="0" w:space="0" w:color="auto"/>
              </w:divBdr>
              <w:divsChild>
                <w:div w:id="136849762">
                  <w:marLeft w:val="0"/>
                  <w:marRight w:val="0"/>
                  <w:marTop w:val="0"/>
                  <w:marBottom w:val="0"/>
                  <w:divBdr>
                    <w:top w:val="none" w:sz="0" w:space="0" w:color="auto"/>
                    <w:left w:val="none" w:sz="0" w:space="0" w:color="auto"/>
                    <w:bottom w:val="none" w:sz="0" w:space="0" w:color="auto"/>
                    <w:right w:val="none" w:sz="0" w:space="0" w:color="auto"/>
                  </w:divBdr>
                  <w:divsChild>
                    <w:div w:id="89431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777915">
      <w:marLeft w:val="0"/>
      <w:marRight w:val="0"/>
      <w:marTop w:val="0"/>
      <w:marBottom w:val="0"/>
      <w:divBdr>
        <w:top w:val="none" w:sz="0" w:space="0" w:color="auto"/>
        <w:left w:val="none" w:sz="0" w:space="0" w:color="auto"/>
        <w:bottom w:val="none" w:sz="0" w:space="0" w:color="auto"/>
        <w:right w:val="none" w:sz="0" w:space="0" w:color="auto"/>
      </w:divBdr>
    </w:div>
    <w:div w:id="2009166292">
      <w:bodyDiv w:val="1"/>
      <w:marLeft w:val="0"/>
      <w:marRight w:val="0"/>
      <w:marTop w:val="0"/>
      <w:marBottom w:val="0"/>
      <w:divBdr>
        <w:top w:val="none" w:sz="0" w:space="0" w:color="auto"/>
        <w:left w:val="none" w:sz="0" w:space="0" w:color="auto"/>
        <w:bottom w:val="none" w:sz="0" w:space="0" w:color="auto"/>
        <w:right w:val="none" w:sz="0" w:space="0" w:color="auto"/>
      </w:divBdr>
    </w:div>
    <w:div w:id="2013797901">
      <w:marLeft w:val="0"/>
      <w:marRight w:val="0"/>
      <w:marTop w:val="0"/>
      <w:marBottom w:val="0"/>
      <w:divBdr>
        <w:top w:val="none" w:sz="0" w:space="0" w:color="auto"/>
        <w:left w:val="none" w:sz="0" w:space="0" w:color="auto"/>
        <w:bottom w:val="none" w:sz="0" w:space="0" w:color="auto"/>
        <w:right w:val="none" w:sz="0" w:space="0" w:color="auto"/>
      </w:divBdr>
    </w:div>
    <w:div w:id="2022118482">
      <w:bodyDiv w:val="1"/>
      <w:marLeft w:val="0"/>
      <w:marRight w:val="0"/>
      <w:marTop w:val="0"/>
      <w:marBottom w:val="0"/>
      <w:divBdr>
        <w:top w:val="none" w:sz="0" w:space="0" w:color="auto"/>
        <w:left w:val="none" w:sz="0" w:space="0" w:color="auto"/>
        <w:bottom w:val="none" w:sz="0" w:space="0" w:color="auto"/>
        <w:right w:val="none" w:sz="0" w:space="0" w:color="auto"/>
      </w:divBdr>
    </w:div>
    <w:div w:id="2025859918">
      <w:bodyDiv w:val="1"/>
      <w:marLeft w:val="0"/>
      <w:marRight w:val="0"/>
      <w:marTop w:val="0"/>
      <w:marBottom w:val="0"/>
      <w:divBdr>
        <w:top w:val="none" w:sz="0" w:space="0" w:color="auto"/>
        <w:left w:val="none" w:sz="0" w:space="0" w:color="auto"/>
        <w:bottom w:val="none" w:sz="0" w:space="0" w:color="auto"/>
        <w:right w:val="none" w:sz="0" w:space="0" w:color="auto"/>
      </w:divBdr>
    </w:div>
    <w:div w:id="2029478101">
      <w:bodyDiv w:val="1"/>
      <w:marLeft w:val="0"/>
      <w:marRight w:val="0"/>
      <w:marTop w:val="0"/>
      <w:marBottom w:val="0"/>
      <w:divBdr>
        <w:top w:val="none" w:sz="0" w:space="0" w:color="auto"/>
        <w:left w:val="none" w:sz="0" w:space="0" w:color="auto"/>
        <w:bottom w:val="none" w:sz="0" w:space="0" w:color="auto"/>
        <w:right w:val="none" w:sz="0" w:space="0" w:color="auto"/>
      </w:divBdr>
    </w:div>
    <w:div w:id="2029868087">
      <w:bodyDiv w:val="1"/>
      <w:marLeft w:val="0"/>
      <w:marRight w:val="0"/>
      <w:marTop w:val="0"/>
      <w:marBottom w:val="0"/>
      <w:divBdr>
        <w:top w:val="none" w:sz="0" w:space="0" w:color="auto"/>
        <w:left w:val="none" w:sz="0" w:space="0" w:color="auto"/>
        <w:bottom w:val="none" w:sz="0" w:space="0" w:color="auto"/>
        <w:right w:val="none" w:sz="0" w:space="0" w:color="auto"/>
      </w:divBdr>
    </w:div>
    <w:div w:id="2036035446">
      <w:bodyDiv w:val="1"/>
      <w:marLeft w:val="0"/>
      <w:marRight w:val="0"/>
      <w:marTop w:val="0"/>
      <w:marBottom w:val="0"/>
      <w:divBdr>
        <w:top w:val="none" w:sz="0" w:space="0" w:color="auto"/>
        <w:left w:val="none" w:sz="0" w:space="0" w:color="auto"/>
        <w:bottom w:val="none" w:sz="0" w:space="0" w:color="auto"/>
        <w:right w:val="none" w:sz="0" w:space="0" w:color="auto"/>
      </w:divBdr>
    </w:div>
    <w:div w:id="2042052935">
      <w:marLeft w:val="0"/>
      <w:marRight w:val="0"/>
      <w:marTop w:val="0"/>
      <w:marBottom w:val="0"/>
      <w:divBdr>
        <w:top w:val="none" w:sz="0" w:space="0" w:color="auto"/>
        <w:left w:val="none" w:sz="0" w:space="0" w:color="auto"/>
        <w:bottom w:val="none" w:sz="0" w:space="0" w:color="auto"/>
        <w:right w:val="none" w:sz="0" w:space="0" w:color="auto"/>
      </w:divBdr>
    </w:div>
    <w:div w:id="2044942794">
      <w:bodyDiv w:val="1"/>
      <w:marLeft w:val="0"/>
      <w:marRight w:val="0"/>
      <w:marTop w:val="0"/>
      <w:marBottom w:val="0"/>
      <w:divBdr>
        <w:top w:val="none" w:sz="0" w:space="0" w:color="auto"/>
        <w:left w:val="none" w:sz="0" w:space="0" w:color="auto"/>
        <w:bottom w:val="none" w:sz="0" w:space="0" w:color="auto"/>
        <w:right w:val="none" w:sz="0" w:space="0" w:color="auto"/>
      </w:divBdr>
    </w:div>
    <w:div w:id="2050370356">
      <w:bodyDiv w:val="1"/>
      <w:marLeft w:val="0"/>
      <w:marRight w:val="0"/>
      <w:marTop w:val="0"/>
      <w:marBottom w:val="0"/>
      <w:divBdr>
        <w:top w:val="none" w:sz="0" w:space="0" w:color="auto"/>
        <w:left w:val="none" w:sz="0" w:space="0" w:color="auto"/>
        <w:bottom w:val="none" w:sz="0" w:space="0" w:color="auto"/>
        <w:right w:val="none" w:sz="0" w:space="0" w:color="auto"/>
      </w:divBdr>
    </w:div>
    <w:div w:id="2064019895">
      <w:bodyDiv w:val="1"/>
      <w:marLeft w:val="0"/>
      <w:marRight w:val="0"/>
      <w:marTop w:val="0"/>
      <w:marBottom w:val="0"/>
      <w:divBdr>
        <w:top w:val="none" w:sz="0" w:space="0" w:color="auto"/>
        <w:left w:val="none" w:sz="0" w:space="0" w:color="auto"/>
        <w:bottom w:val="none" w:sz="0" w:space="0" w:color="auto"/>
        <w:right w:val="none" w:sz="0" w:space="0" w:color="auto"/>
      </w:divBdr>
    </w:div>
    <w:div w:id="2064786496">
      <w:bodyDiv w:val="1"/>
      <w:marLeft w:val="0"/>
      <w:marRight w:val="0"/>
      <w:marTop w:val="0"/>
      <w:marBottom w:val="0"/>
      <w:divBdr>
        <w:top w:val="none" w:sz="0" w:space="0" w:color="auto"/>
        <w:left w:val="none" w:sz="0" w:space="0" w:color="auto"/>
        <w:bottom w:val="none" w:sz="0" w:space="0" w:color="auto"/>
        <w:right w:val="none" w:sz="0" w:space="0" w:color="auto"/>
      </w:divBdr>
    </w:div>
    <w:div w:id="2065106220">
      <w:bodyDiv w:val="1"/>
      <w:marLeft w:val="0"/>
      <w:marRight w:val="0"/>
      <w:marTop w:val="0"/>
      <w:marBottom w:val="0"/>
      <w:divBdr>
        <w:top w:val="none" w:sz="0" w:space="0" w:color="auto"/>
        <w:left w:val="none" w:sz="0" w:space="0" w:color="auto"/>
        <w:bottom w:val="none" w:sz="0" w:space="0" w:color="auto"/>
        <w:right w:val="none" w:sz="0" w:space="0" w:color="auto"/>
      </w:divBdr>
      <w:divsChild>
        <w:div w:id="462625305">
          <w:marLeft w:val="0"/>
          <w:marRight w:val="0"/>
          <w:marTop w:val="0"/>
          <w:marBottom w:val="0"/>
          <w:divBdr>
            <w:top w:val="none" w:sz="0" w:space="0" w:color="auto"/>
            <w:left w:val="none" w:sz="0" w:space="0" w:color="auto"/>
            <w:bottom w:val="none" w:sz="0" w:space="0" w:color="auto"/>
            <w:right w:val="none" w:sz="0" w:space="0" w:color="auto"/>
          </w:divBdr>
        </w:div>
      </w:divsChild>
    </w:div>
    <w:div w:id="2073387046">
      <w:bodyDiv w:val="1"/>
      <w:marLeft w:val="0"/>
      <w:marRight w:val="0"/>
      <w:marTop w:val="0"/>
      <w:marBottom w:val="0"/>
      <w:divBdr>
        <w:top w:val="none" w:sz="0" w:space="0" w:color="auto"/>
        <w:left w:val="none" w:sz="0" w:space="0" w:color="auto"/>
        <w:bottom w:val="none" w:sz="0" w:space="0" w:color="auto"/>
        <w:right w:val="none" w:sz="0" w:space="0" w:color="auto"/>
      </w:divBdr>
      <w:divsChild>
        <w:div w:id="1995253063">
          <w:marLeft w:val="0"/>
          <w:marRight w:val="0"/>
          <w:marTop w:val="0"/>
          <w:marBottom w:val="0"/>
          <w:divBdr>
            <w:top w:val="none" w:sz="0" w:space="0" w:color="auto"/>
            <w:left w:val="none" w:sz="0" w:space="0" w:color="auto"/>
            <w:bottom w:val="none" w:sz="0" w:space="0" w:color="auto"/>
            <w:right w:val="none" w:sz="0" w:space="0" w:color="auto"/>
          </w:divBdr>
        </w:div>
      </w:divsChild>
    </w:div>
    <w:div w:id="2082218971">
      <w:bodyDiv w:val="1"/>
      <w:marLeft w:val="0"/>
      <w:marRight w:val="0"/>
      <w:marTop w:val="0"/>
      <w:marBottom w:val="0"/>
      <w:divBdr>
        <w:top w:val="none" w:sz="0" w:space="0" w:color="auto"/>
        <w:left w:val="none" w:sz="0" w:space="0" w:color="auto"/>
        <w:bottom w:val="none" w:sz="0" w:space="0" w:color="auto"/>
        <w:right w:val="none" w:sz="0" w:space="0" w:color="auto"/>
      </w:divBdr>
    </w:div>
    <w:div w:id="2082558071">
      <w:bodyDiv w:val="1"/>
      <w:marLeft w:val="0"/>
      <w:marRight w:val="0"/>
      <w:marTop w:val="0"/>
      <w:marBottom w:val="0"/>
      <w:divBdr>
        <w:top w:val="none" w:sz="0" w:space="0" w:color="auto"/>
        <w:left w:val="none" w:sz="0" w:space="0" w:color="auto"/>
        <w:bottom w:val="none" w:sz="0" w:space="0" w:color="auto"/>
        <w:right w:val="none" w:sz="0" w:space="0" w:color="auto"/>
      </w:divBdr>
    </w:div>
    <w:div w:id="2095078969">
      <w:marLeft w:val="0"/>
      <w:marRight w:val="0"/>
      <w:marTop w:val="0"/>
      <w:marBottom w:val="0"/>
      <w:divBdr>
        <w:top w:val="none" w:sz="0" w:space="0" w:color="auto"/>
        <w:left w:val="none" w:sz="0" w:space="0" w:color="auto"/>
        <w:bottom w:val="none" w:sz="0" w:space="0" w:color="auto"/>
        <w:right w:val="none" w:sz="0" w:space="0" w:color="auto"/>
      </w:divBdr>
    </w:div>
    <w:div w:id="2099982541">
      <w:bodyDiv w:val="1"/>
      <w:marLeft w:val="0"/>
      <w:marRight w:val="0"/>
      <w:marTop w:val="0"/>
      <w:marBottom w:val="0"/>
      <w:divBdr>
        <w:top w:val="none" w:sz="0" w:space="0" w:color="auto"/>
        <w:left w:val="none" w:sz="0" w:space="0" w:color="auto"/>
        <w:bottom w:val="none" w:sz="0" w:space="0" w:color="auto"/>
        <w:right w:val="none" w:sz="0" w:space="0" w:color="auto"/>
      </w:divBdr>
      <w:divsChild>
        <w:div w:id="215630758">
          <w:marLeft w:val="0"/>
          <w:marRight w:val="0"/>
          <w:marTop w:val="0"/>
          <w:marBottom w:val="0"/>
          <w:divBdr>
            <w:top w:val="none" w:sz="0" w:space="0" w:color="auto"/>
            <w:left w:val="none" w:sz="0" w:space="0" w:color="auto"/>
            <w:bottom w:val="none" w:sz="0" w:space="0" w:color="auto"/>
            <w:right w:val="none" w:sz="0" w:space="0" w:color="auto"/>
          </w:divBdr>
        </w:div>
      </w:divsChild>
    </w:div>
    <w:div w:id="2103918306">
      <w:marLeft w:val="0"/>
      <w:marRight w:val="0"/>
      <w:marTop w:val="0"/>
      <w:marBottom w:val="0"/>
      <w:divBdr>
        <w:top w:val="none" w:sz="0" w:space="0" w:color="auto"/>
        <w:left w:val="none" w:sz="0" w:space="0" w:color="auto"/>
        <w:bottom w:val="none" w:sz="0" w:space="0" w:color="auto"/>
        <w:right w:val="none" w:sz="0" w:space="0" w:color="auto"/>
      </w:divBdr>
    </w:div>
    <w:div w:id="2107143552">
      <w:bodyDiv w:val="1"/>
      <w:marLeft w:val="0"/>
      <w:marRight w:val="0"/>
      <w:marTop w:val="0"/>
      <w:marBottom w:val="0"/>
      <w:divBdr>
        <w:top w:val="none" w:sz="0" w:space="0" w:color="auto"/>
        <w:left w:val="none" w:sz="0" w:space="0" w:color="auto"/>
        <w:bottom w:val="none" w:sz="0" w:space="0" w:color="auto"/>
        <w:right w:val="none" w:sz="0" w:space="0" w:color="auto"/>
      </w:divBdr>
    </w:div>
    <w:div w:id="2126074742">
      <w:bodyDiv w:val="1"/>
      <w:marLeft w:val="0"/>
      <w:marRight w:val="0"/>
      <w:marTop w:val="0"/>
      <w:marBottom w:val="0"/>
      <w:divBdr>
        <w:top w:val="none" w:sz="0" w:space="0" w:color="auto"/>
        <w:left w:val="none" w:sz="0" w:space="0" w:color="auto"/>
        <w:bottom w:val="none" w:sz="0" w:space="0" w:color="auto"/>
        <w:right w:val="none" w:sz="0" w:space="0" w:color="auto"/>
      </w:divBdr>
      <w:divsChild>
        <w:div w:id="260456479">
          <w:marLeft w:val="0"/>
          <w:marRight w:val="0"/>
          <w:marTop w:val="0"/>
          <w:marBottom w:val="0"/>
          <w:divBdr>
            <w:top w:val="none" w:sz="0" w:space="0" w:color="auto"/>
            <w:left w:val="none" w:sz="0" w:space="0" w:color="auto"/>
            <w:bottom w:val="none" w:sz="0" w:space="0" w:color="auto"/>
            <w:right w:val="none" w:sz="0" w:space="0" w:color="auto"/>
          </w:divBdr>
        </w:div>
      </w:divsChild>
    </w:div>
    <w:div w:id="2127772129">
      <w:marLeft w:val="0"/>
      <w:marRight w:val="0"/>
      <w:marTop w:val="0"/>
      <w:marBottom w:val="0"/>
      <w:divBdr>
        <w:top w:val="none" w:sz="0" w:space="0" w:color="auto"/>
        <w:left w:val="none" w:sz="0" w:space="0" w:color="auto"/>
        <w:bottom w:val="none" w:sz="0" w:space="0" w:color="auto"/>
        <w:right w:val="none" w:sz="0" w:space="0" w:color="auto"/>
      </w:divBdr>
    </w:div>
    <w:div w:id="2131362609">
      <w:bodyDiv w:val="1"/>
      <w:marLeft w:val="0"/>
      <w:marRight w:val="0"/>
      <w:marTop w:val="0"/>
      <w:marBottom w:val="0"/>
      <w:divBdr>
        <w:top w:val="none" w:sz="0" w:space="0" w:color="auto"/>
        <w:left w:val="none" w:sz="0" w:space="0" w:color="auto"/>
        <w:bottom w:val="none" w:sz="0" w:space="0" w:color="auto"/>
        <w:right w:val="none" w:sz="0" w:space="0" w:color="auto"/>
      </w:divBdr>
    </w:div>
    <w:div w:id="2137478684">
      <w:bodyDiv w:val="1"/>
      <w:marLeft w:val="0"/>
      <w:marRight w:val="0"/>
      <w:marTop w:val="0"/>
      <w:marBottom w:val="0"/>
      <w:divBdr>
        <w:top w:val="none" w:sz="0" w:space="0" w:color="auto"/>
        <w:left w:val="none" w:sz="0" w:space="0" w:color="auto"/>
        <w:bottom w:val="none" w:sz="0" w:space="0" w:color="auto"/>
        <w:right w:val="none" w:sz="0" w:space="0" w:color="auto"/>
      </w:divBdr>
    </w:div>
    <w:div w:id="2139378251">
      <w:marLeft w:val="0"/>
      <w:marRight w:val="0"/>
      <w:marTop w:val="0"/>
      <w:marBottom w:val="0"/>
      <w:divBdr>
        <w:top w:val="none" w:sz="0" w:space="0" w:color="auto"/>
        <w:left w:val="none" w:sz="0" w:space="0" w:color="auto"/>
        <w:bottom w:val="none" w:sz="0" w:space="0" w:color="auto"/>
        <w:right w:val="none" w:sz="0" w:space="0" w:color="auto"/>
      </w:divBdr>
    </w:div>
    <w:div w:id="2143957826">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rbonaviciute@cityform.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1.xml"/><Relationship Id="rId10" Type="http://schemas.openxmlformats.org/officeDocument/2006/relationships/hyperlink" Target="http://www.cityform.lt" TargetMode="Externa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mailto:info@cityform.lt" TargetMode="Externa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2-3EE1-4C0E-85FA-A7FC0EE696AA}"/>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3EE1-4C0E-85FA-A7FC0EE696AA}"/>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3EE1-4C0E-85FA-A7FC0EE696AA}"/>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4-3EE1-4C0E-85FA-A7FC0EE696AA}"/>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0</c:v>
                </c:pt>
                <c:pt idx="1">
                  <c:v>12</c:v>
                </c:pt>
                <c:pt idx="2">
                  <c:v>3</c:v>
                </c:pt>
                <c:pt idx="3">
                  <c:v>0</c:v>
                </c:pt>
              </c:numCache>
            </c:numRef>
          </c:val>
          <c:extLst>
            <c:ext xmlns:c16="http://schemas.microsoft.com/office/drawing/2014/chart" uri="{C3380CC4-5D6E-409C-BE32-E72D297353CC}">
              <c16:uniqueId val="{00000000-3EE1-4C0E-85FA-A7FC0EE696A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E3F6-4E6F-A125-1471F061C918}"/>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E3F6-4E6F-A125-1471F061C918}"/>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E3F6-4E6F-A125-1471F061C918}"/>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E3F6-4E6F-A125-1471F061C918}"/>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1</c:v>
                </c:pt>
                <c:pt idx="1">
                  <c:v>4</c:v>
                </c:pt>
                <c:pt idx="2">
                  <c:v>1</c:v>
                </c:pt>
                <c:pt idx="3">
                  <c:v>0</c:v>
                </c:pt>
              </c:numCache>
            </c:numRef>
          </c:val>
          <c:extLst>
            <c:ext xmlns:c16="http://schemas.microsoft.com/office/drawing/2014/chart" uri="{C3380CC4-5D6E-409C-BE32-E72D297353CC}">
              <c16:uniqueId val="{00000008-E3F6-4E6F-A125-1471F061C91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3438-4A08-B56B-CC27AF827A2F}"/>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3438-4A08-B56B-CC27AF827A2F}"/>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3438-4A08-B56B-CC27AF827A2F}"/>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3438-4A08-B56B-CC27AF827A2F}"/>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4</c:v>
                </c:pt>
                <c:pt idx="1">
                  <c:v>22</c:v>
                </c:pt>
                <c:pt idx="2">
                  <c:v>16</c:v>
                </c:pt>
                <c:pt idx="3">
                  <c:v>0</c:v>
                </c:pt>
              </c:numCache>
            </c:numRef>
          </c:val>
          <c:extLst>
            <c:ext xmlns:c16="http://schemas.microsoft.com/office/drawing/2014/chart" uri="{C3380CC4-5D6E-409C-BE32-E72D297353CC}">
              <c16:uniqueId val="{00000008-3438-4A08-B56B-CC27AF827A2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7B00-4271-A5D1-A9F0A6DE252C}"/>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7B00-4271-A5D1-A9F0A6DE252C}"/>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7B00-4271-A5D1-A9F0A6DE252C}"/>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7B00-4271-A5D1-A9F0A6DE252C}"/>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1</c:v>
                </c:pt>
                <c:pt idx="1">
                  <c:v>2</c:v>
                </c:pt>
                <c:pt idx="2">
                  <c:v>0</c:v>
                </c:pt>
                <c:pt idx="3">
                  <c:v>0</c:v>
                </c:pt>
              </c:numCache>
            </c:numRef>
          </c:val>
          <c:extLst>
            <c:ext xmlns:c16="http://schemas.microsoft.com/office/drawing/2014/chart" uri="{C3380CC4-5D6E-409C-BE32-E72D297353CC}">
              <c16:uniqueId val="{00000008-7B00-4271-A5D1-A9F0A6DE252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CFC8-4556-8DFA-7AA6E90E88EB}"/>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CFC8-4556-8DFA-7AA6E90E88EB}"/>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CFC8-4556-8DFA-7AA6E90E88EB}"/>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CFC8-4556-8DFA-7AA6E90E88EB}"/>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2</c:v>
                </c:pt>
                <c:pt idx="1">
                  <c:v>8</c:v>
                </c:pt>
                <c:pt idx="2">
                  <c:v>9</c:v>
                </c:pt>
                <c:pt idx="3">
                  <c:v>0</c:v>
                </c:pt>
              </c:numCache>
            </c:numRef>
          </c:val>
          <c:extLst>
            <c:ext xmlns:c16="http://schemas.microsoft.com/office/drawing/2014/chart" uri="{C3380CC4-5D6E-409C-BE32-E72D297353CC}">
              <c16:uniqueId val="{00000008-CFC8-4556-8DFA-7AA6E90E88EB}"/>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C529-4543-A420-2F5F91DBE1AF}"/>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C529-4543-A420-2F5F91DBE1AF}"/>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C529-4543-A420-2F5F91DBE1AF}"/>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C529-4543-A420-2F5F91DBE1AF}"/>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3</c:v>
                </c:pt>
                <c:pt idx="1">
                  <c:v>23</c:v>
                </c:pt>
                <c:pt idx="2">
                  <c:v>1</c:v>
                </c:pt>
                <c:pt idx="3">
                  <c:v>0</c:v>
                </c:pt>
              </c:numCache>
            </c:numRef>
          </c:val>
          <c:extLst>
            <c:ext xmlns:c16="http://schemas.microsoft.com/office/drawing/2014/chart" uri="{C3380CC4-5D6E-409C-BE32-E72D297353CC}">
              <c16:uniqueId val="{00000008-C529-4543-A420-2F5F91DBE1A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D45D-484C-8910-66367347549F}"/>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D45D-484C-8910-66367347549F}"/>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D45D-484C-8910-66367347549F}"/>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D45D-484C-8910-66367347549F}"/>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0</c:v>
                </c:pt>
                <c:pt idx="1">
                  <c:v>1</c:v>
                </c:pt>
                <c:pt idx="2">
                  <c:v>0</c:v>
                </c:pt>
                <c:pt idx="3">
                  <c:v>0</c:v>
                </c:pt>
              </c:numCache>
            </c:numRef>
          </c:val>
          <c:extLst>
            <c:ext xmlns:c16="http://schemas.microsoft.com/office/drawing/2014/chart" uri="{C3380CC4-5D6E-409C-BE32-E72D297353CC}">
              <c16:uniqueId val="{00000008-D45D-484C-8910-66367347549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Priemonių skaičius</c:v>
                </c:pt>
              </c:strCache>
            </c:strRef>
          </c:tx>
          <c:dPt>
            <c:idx val="0"/>
            <c:bubble3D val="0"/>
            <c:spPr>
              <a:solidFill>
                <a:srgbClr val="DA782E"/>
              </a:solidFill>
              <a:ln w="19050">
                <a:solidFill>
                  <a:schemeClr val="lt1"/>
                </a:solidFill>
              </a:ln>
              <a:effectLst/>
            </c:spPr>
            <c:extLst>
              <c:ext xmlns:c16="http://schemas.microsoft.com/office/drawing/2014/chart" uri="{C3380CC4-5D6E-409C-BE32-E72D297353CC}">
                <c16:uniqueId val="{00000001-8A98-4870-89C9-C04D7E9F49E4}"/>
              </c:ext>
            </c:extLst>
          </c:dPt>
          <c:dPt>
            <c:idx val="1"/>
            <c:bubble3D val="0"/>
            <c:spPr>
              <a:solidFill>
                <a:srgbClr val="48D6D3"/>
              </a:solidFill>
              <a:ln w="19050">
                <a:solidFill>
                  <a:schemeClr val="lt1"/>
                </a:solidFill>
              </a:ln>
              <a:effectLst/>
            </c:spPr>
            <c:extLst>
              <c:ext xmlns:c16="http://schemas.microsoft.com/office/drawing/2014/chart" uri="{C3380CC4-5D6E-409C-BE32-E72D297353CC}">
                <c16:uniqueId val="{00000003-8A98-4870-89C9-C04D7E9F49E4}"/>
              </c:ext>
            </c:extLst>
          </c:dPt>
          <c:dPt>
            <c:idx val="2"/>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5-8A98-4870-89C9-C04D7E9F49E4}"/>
              </c:ext>
            </c:extLst>
          </c:dPt>
          <c:dPt>
            <c:idx val="3"/>
            <c:bubble3D val="0"/>
            <c:spPr>
              <a:solidFill>
                <a:schemeClr val="tx1">
                  <a:lumMod val="50000"/>
                  <a:lumOff val="50000"/>
                </a:schemeClr>
              </a:solidFill>
              <a:ln w="19050">
                <a:solidFill>
                  <a:schemeClr val="lt1"/>
                </a:solidFill>
              </a:ln>
              <a:effectLst/>
            </c:spPr>
            <c:extLst>
              <c:ext xmlns:c16="http://schemas.microsoft.com/office/drawing/2014/chart" uri="{C3380CC4-5D6E-409C-BE32-E72D297353CC}">
                <c16:uniqueId val="{00000007-8A98-4870-89C9-C04D7E9F49E4}"/>
              </c:ext>
            </c:extLst>
          </c:dPt>
          <c:cat>
            <c:strRef>
              <c:f>Sheet1!$A$2:$A$5</c:f>
              <c:strCache>
                <c:ptCount val="4"/>
                <c:pt idx="0">
                  <c:v>Įgyvendinta</c:v>
                </c:pt>
                <c:pt idx="1">
                  <c:v>Vykdoma</c:v>
                </c:pt>
                <c:pt idx="2">
                  <c:v>Nepradėta vykdyti</c:v>
                </c:pt>
                <c:pt idx="3">
                  <c:v>Neįgyvendinta</c:v>
                </c:pt>
              </c:strCache>
            </c:strRef>
          </c:cat>
          <c:val>
            <c:numRef>
              <c:f>Sheet1!$B$2:$B$5</c:f>
              <c:numCache>
                <c:formatCode>General</c:formatCode>
                <c:ptCount val="4"/>
                <c:pt idx="0">
                  <c:v>1</c:v>
                </c:pt>
                <c:pt idx="1">
                  <c:v>1</c:v>
                </c:pt>
                <c:pt idx="2">
                  <c:v>0</c:v>
                </c:pt>
                <c:pt idx="3">
                  <c:v>0</c:v>
                </c:pt>
              </c:numCache>
            </c:numRef>
          </c:val>
          <c:extLst>
            <c:ext xmlns:c16="http://schemas.microsoft.com/office/drawing/2014/chart" uri="{C3380CC4-5D6E-409C-BE32-E72D297353CC}">
              <c16:uniqueId val="{00000008-8A98-4870-89C9-C04D7E9F49E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2A3E0-77BA-4E50-AB9A-D29355B2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35593</Words>
  <Characters>20289</Characters>
  <Application>Microsoft Office Word</Application>
  <DocSecurity>4</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Urbonavičiūtė</dc:creator>
  <cp:lastModifiedBy>Diana Brazdžiunienė</cp:lastModifiedBy>
  <cp:revision>2</cp:revision>
  <cp:lastPrinted>2024-10-08T13:06:00Z</cp:lastPrinted>
  <dcterms:created xsi:type="dcterms:W3CDTF">2025-01-14T09:11:00Z</dcterms:created>
  <dcterms:modified xsi:type="dcterms:W3CDTF">2025-01-14T09:11:00Z</dcterms:modified>
</cp:coreProperties>
</file>