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F3822" w14:textId="77777777" w:rsidR="007C20B3" w:rsidRDefault="007C20B3" w:rsidP="007C20B3">
      <w:pPr>
        <w:jc w:val="center"/>
        <w:rPr>
          <w:b/>
          <w:sz w:val="24"/>
          <w:szCs w:val="24"/>
        </w:rPr>
      </w:pPr>
      <w:r w:rsidRPr="00B32970">
        <w:rPr>
          <w:b/>
          <w:sz w:val="24"/>
          <w:szCs w:val="24"/>
        </w:rPr>
        <w:t>AIŠKINAMASIS RAŠTAS</w:t>
      </w:r>
    </w:p>
    <w:p w14:paraId="07EF3823" w14:textId="77777777" w:rsidR="007C20B3" w:rsidRDefault="007C20B3" w:rsidP="007C20B3">
      <w:pPr>
        <w:jc w:val="center"/>
        <w:rPr>
          <w:b/>
          <w:sz w:val="24"/>
          <w:szCs w:val="24"/>
        </w:rPr>
      </w:pPr>
    </w:p>
    <w:p w14:paraId="07EF3824" w14:textId="77777777" w:rsidR="007C20B3" w:rsidRDefault="007C20B3" w:rsidP="007C20B3">
      <w:pPr>
        <w:pStyle w:val="Antrat2"/>
      </w:pPr>
      <w:r>
        <w:t>SPRENDIMAS</w:t>
      </w:r>
    </w:p>
    <w:p w14:paraId="07EF3825" w14:textId="77777777" w:rsidR="007C20B3" w:rsidRDefault="007C20B3" w:rsidP="007C20B3">
      <w:pPr>
        <w:widowControl w:val="0"/>
        <w:suppressAutoHyphens/>
        <w:jc w:val="center"/>
        <w:rPr>
          <w:b/>
          <w:sz w:val="24"/>
          <w:szCs w:val="24"/>
        </w:rPr>
      </w:pPr>
      <w:r w:rsidRPr="007C20B3">
        <w:rPr>
          <w:b/>
          <w:sz w:val="24"/>
          <w:szCs w:val="24"/>
        </w:rPr>
        <w:t xml:space="preserve">DĖL SAVIVALDYBĖS TARYBOS 2019 M. GRUODŽIO 19 D. SPRENDIMO NR. 1-497 </w:t>
      </w:r>
      <w:r w:rsidRPr="007C20B3">
        <w:rPr>
          <w:b/>
          <w:bCs/>
          <w:sz w:val="24"/>
          <w:szCs w:val="24"/>
        </w:rPr>
        <w:t>„</w:t>
      </w:r>
      <w:r w:rsidRPr="007C20B3">
        <w:rPr>
          <w:rFonts w:eastAsia="Lucida Sans Unicode"/>
          <w:b/>
          <w:sz w:val="24"/>
          <w:szCs w:val="24"/>
          <w:shd w:val="clear" w:color="auto" w:fill="FFFFFF"/>
          <w:lang w:eastAsia="ar-SA"/>
        </w:rPr>
        <w:t>DĖL SAVIVALDYBĖS BŪSTO IR SOCIALINIO BŪSTO NUOMOS TVARKOS APRAŠO, SOCIALINIO BŪSTO, SAVIVALDYBĖS BŪSTO, SAVIVALDYBĖS BŪSTO (BENDRABUČIUOSE) NUOMOS SUTARČIŲ FORMŲ PATVIRTINIMO</w:t>
      </w:r>
      <w:r w:rsidRPr="007C20B3">
        <w:rPr>
          <w:b/>
          <w:sz w:val="24"/>
          <w:szCs w:val="24"/>
        </w:rPr>
        <w:t>“ PAKEITIMO</w:t>
      </w:r>
    </w:p>
    <w:p w14:paraId="07EF3826" w14:textId="77777777" w:rsidR="007C20B3" w:rsidRPr="007C20B3" w:rsidRDefault="007C20B3" w:rsidP="007C20B3">
      <w:pPr>
        <w:widowControl w:val="0"/>
        <w:suppressAutoHyphens/>
        <w:jc w:val="center"/>
        <w:rPr>
          <w:b/>
          <w:sz w:val="24"/>
          <w:szCs w:val="24"/>
        </w:rPr>
      </w:pPr>
    </w:p>
    <w:p w14:paraId="07EF3827" w14:textId="77777777" w:rsidR="007C20B3" w:rsidRPr="00B32970" w:rsidRDefault="007C20B3" w:rsidP="007C20B3">
      <w:pPr>
        <w:jc w:val="center"/>
        <w:rPr>
          <w:sz w:val="24"/>
          <w:szCs w:val="24"/>
        </w:rPr>
      </w:pPr>
      <w:r w:rsidRPr="00B32970">
        <w:rPr>
          <w:sz w:val="24"/>
          <w:szCs w:val="24"/>
        </w:rPr>
        <w:t>20</w:t>
      </w:r>
      <w:r>
        <w:rPr>
          <w:sz w:val="24"/>
          <w:szCs w:val="24"/>
        </w:rPr>
        <w:t>24</w:t>
      </w:r>
      <w:r w:rsidRPr="00B32970">
        <w:rPr>
          <w:sz w:val="24"/>
          <w:szCs w:val="24"/>
        </w:rPr>
        <w:t xml:space="preserve"> m. </w:t>
      </w:r>
      <w:r w:rsidR="00647C22">
        <w:rPr>
          <w:sz w:val="24"/>
          <w:szCs w:val="24"/>
        </w:rPr>
        <w:t>lapkričio 7</w:t>
      </w:r>
      <w:r w:rsidRPr="00B32970">
        <w:rPr>
          <w:sz w:val="24"/>
          <w:szCs w:val="24"/>
        </w:rPr>
        <w:t xml:space="preserve"> d.</w:t>
      </w:r>
    </w:p>
    <w:p w14:paraId="07EF3828" w14:textId="77777777" w:rsidR="007C20B3" w:rsidRPr="00B32970" w:rsidRDefault="007C20B3" w:rsidP="007C20B3">
      <w:pPr>
        <w:jc w:val="center"/>
        <w:rPr>
          <w:sz w:val="24"/>
          <w:szCs w:val="24"/>
        </w:rPr>
      </w:pPr>
      <w:r w:rsidRPr="00B32970">
        <w:rPr>
          <w:sz w:val="24"/>
          <w:szCs w:val="24"/>
        </w:rPr>
        <w:t>Panevėžys</w:t>
      </w:r>
    </w:p>
    <w:p w14:paraId="07EF3829" w14:textId="77777777" w:rsidR="007C20B3" w:rsidRDefault="007C20B3" w:rsidP="007C20B3">
      <w:pPr>
        <w:spacing w:line="360" w:lineRule="auto"/>
        <w:jc w:val="both"/>
      </w:pPr>
      <w:r>
        <w:tab/>
      </w:r>
    </w:p>
    <w:p w14:paraId="07EF382A" w14:textId="77777777" w:rsidR="007C20B3" w:rsidRDefault="007C20B3" w:rsidP="00907F80">
      <w:pPr>
        <w:pStyle w:val="Sraopastraipa"/>
        <w:numPr>
          <w:ilvl w:val="0"/>
          <w:numId w:val="1"/>
        </w:numPr>
        <w:spacing w:line="360" w:lineRule="auto"/>
        <w:jc w:val="both"/>
        <w:rPr>
          <w:sz w:val="24"/>
          <w:szCs w:val="24"/>
        </w:rPr>
      </w:pPr>
      <w:r w:rsidRPr="00A62117">
        <w:rPr>
          <w:b/>
          <w:sz w:val="24"/>
          <w:szCs w:val="24"/>
        </w:rPr>
        <w:t>Sprendimo projekto tiksliai ir uždaviniai</w:t>
      </w:r>
      <w:r w:rsidRPr="00A62117">
        <w:rPr>
          <w:sz w:val="24"/>
          <w:szCs w:val="24"/>
        </w:rPr>
        <w:t>:</w:t>
      </w:r>
    </w:p>
    <w:p w14:paraId="07EF382B" w14:textId="77777777" w:rsidR="00704EE5" w:rsidRPr="00533729" w:rsidRDefault="00704EE5" w:rsidP="00907F80">
      <w:pPr>
        <w:pStyle w:val="Sraopastraipa"/>
        <w:tabs>
          <w:tab w:val="left" w:pos="0"/>
        </w:tabs>
        <w:spacing w:before="240" w:line="360" w:lineRule="auto"/>
        <w:ind w:left="0" w:firstLine="851"/>
        <w:jc w:val="both"/>
        <w:rPr>
          <w:sz w:val="24"/>
          <w:szCs w:val="24"/>
        </w:rPr>
      </w:pPr>
      <w:r w:rsidRPr="00704EE5">
        <w:rPr>
          <w:sz w:val="24"/>
          <w:szCs w:val="24"/>
        </w:rPr>
        <w:t xml:space="preserve">Sprendimo projekto tikslas – </w:t>
      </w:r>
      <w:r w:rsidRPr="00533729">
        <w:rPr>
          <w:bCs/>
          <w:sz w:val="24"/>
          <w:szCs w:val="24"/>
        </w:rPr>
        <w:t>pakeisti Panevėžio miesto s</w:t>
      </w:r>
      <w:r w:rsidRPr="00533729">
        <w:rPr>
          <w:sz w:val="24"/>
          <w:szCs w:val="24"/>
        </w:rPr>
        <w:t xml:space="preserve">avivaldybės tarybos </w:t>
      </w:r>
      <w:r w:rsidRPr="00533729">
        <w:rPr>
          <w:rStyle w:val="Style3"/>
          <w:szCs w:val="24"/>
        </w:rPr>
        <w:t>20</w:t>
      </w:r>
      <w:r>
        <w:rPr>
          <w:rStyle w:val="Style3"/>
          <w:szCs w:val="24"/>
        </w:rPr>
        <w:t>19</w:t>
      </w:r>
      <w:r w:rsidRPr="00533729">
        <w:rPr>
          <w:rStyle w:val="Style3"/>
          <w:szCs w:val="24"/>
        </w:rPr>
        <w:t xml:space="preserve"> m. </w:t>
      </w:r>
      <w:r>
        <w:rPr>
          <w:rStyle w:val="Style3"/>
          <w:szCs w:val="24"/>
        </w:rPr>
        <w:t>gruodžio</w:t>
      </w:r>
      <w:r w:rsidRPr="00533729">
        <w:rPr>
          <w:rStyle w:val="Style3"/>
          <w:szCs w:val="24"/>
        </w:rPr>
        <w:t xml:space="preserve"> </w:t>
      </w:r>
      <w:r>
        <w:rPr>
          <w:rStyle w:val="Style3"/>
          <w:szCs w:val="24"/>
        </w:rPr>
        <w:t>19</w:t>
      </w:r>
      <w:r w:rsidRPr="00533729">
        <w:rPr>
          <w:rStyle w:val="Style3"/>
          <w:szCs w:val="24"/>
        </w:rPr>
        <w:t xml:space="preserve"> d. sprendim</w:t>
      </w:r>
      <w:r>
        <w:rPr>
          <w:rStyle w:val="Style3"/>
          <w:szCs w:val="24"/>
        </w:rPr>
        <w:t>u</w:t>
      </w:r>
      <w:r w:rsidRPr="00533729">
        <w:rPr>
          <w:sz w:val="24"/>
          <w:szCs w:val="24"/>
        </w:rPr>
        <w:t xml:space="preserve"> Nr. 1-</w:t>
      </w:r>
      <w:r>
        <w:rPr>
          <w:sz w:val="24"/>
          <w:szCs w:val="24"/>
        </w:rPr>
        <w:t>497</w:t>
      </w:r>
      <w:r w:rsidRPr="00533729">
        <w:rPr>
          <w:sz w:val="24"/>
          <w:szCs w:val="24"/>
        </w:rPr>
        <w:t xml:space="preserve"> „Dėl </w:t>
      </w:r>
      <w:r>
        <w:rPr>
          <w:sz w:val="24"/>
          <w:szCs w:val="24"/>
        </w:rPr>
        <w:t xml:space="preserve">Savivaldybės būsto ir socialinio būsto nuomos tvarkos aprašo, socialinio būsto, savivaldybės būsto, savivaldybės būsto (bendrabučiuose) nuomos sutarčių formų patvirtinimo“ patvirtintą savivaldybės </w:t>
      </w:r>
      <w:r w:rsidR="002518FC">
        <w:rPr>
          <w:sz w:val="24"/>
          <w:szCs w:val="24"/>
        </w:rPr>
        <w:t xml:space="preserve">būsto </w:t>
      </w:r>
      <w:r>
        <w:rPr>
          <w:sz w:val="24"/>
          <w:szCs w:val="24"/>
        </w:rPr>
        <w:t xml:space="preserve">ir socialinio būsto </w:t>
      </w:r>
      <w:r w:rsidR="002518FC">
        <w:rPr>
          <w:sz w:val="24"/>
          <w:szCs w:val="24"/>
        </w:rPr>
        <w:t>nuomos tvarkos aprašą</w:t>
      </w:r>
      <w:r w:rsidR="00547AC3">
        <w:rPr>
          <w:sz w:val="24"/>
          <w:szCs w:val="24"/>
        </w:rPr>
        <w:t xml:space="preserve"> (toliau – Aprašas)</w:t>
      </w:r>
      <w:r w:rsidR="002518FC">
        <w:rPr>
          <w:sz w:val="24"/>
          <w:szCs w:val="24"/>
        </w:rPr>
        <w:t xml:space="preserve">. </w:t>
      </w:r>
    </w:p>
    <w:p w14:paraId="07EF382C" w14:textId="77777777" w:rsidR="007C20B3" w:rsidRPr="00FA15B1" w:rsidRDefault="007C20B3" w:rsidP="00547AC3">
      <w:pPr>
        <w:pStyle w:val="Sraopastraipa"/>
        <w:numPr>
          <w:ilvl w:val="0"/>
          <w:numId w:val="1"/>
        </w:numPr>
        <w:spacing w:line="360" w:lineRule="auto"/>
        <w:jc w:val="both"/>
        <w:rPr>
          <w:b/>
          <w:sz w:val="24"/>
          <w:szCs w:val="24"/>
        </w:rPr>
      </w:pPr>
      <w:r w:rsidRPr="00A62117">
        <w:rPr>
          <w:b/>
          <w:sz w:val="24"/>
          <w:szCs w:val="24"/>
        </w:rPr>
        <w:t xml:space="preserve">Siūlomos teisinio reguliavimo nuostatos, laukiami rezultatai: </w:t>
      </w:r>
      <w:r w:rsidRPr="00FA15B1">
        <w:rPr>
          <w:sz w:val="24"/>
          <w:szCs w:val="24"/>
        </w:rPr>
        <w:t xml:space="preserve"> </w:t>
      </w:r>
    </w:p>
    <w:p w14:paraId="07EF382D" w14:textId="77777777" w:rsidR="00965FA4" w:rsidRDefault="00965FA4" w:rsidP="00547AC3">
      <w:pPr>
        <w:spacing w:line="360" w:lineRule="auto"/>
        <w:ind w:firstLine="720"/>
        <w:jc w:val="both"/>
        <w:rPr>
          <w:sz w:val="24"/>
          <w:szCs w:val="24"/>
        </w:rPr>
      </w:pPr>
      <w:r w:rsidRPr="00533729">
        <w:rPr>
          <w:bCs/>
          <w:sz w:val="24"/>
          <w:szCs w:val="24"/>
        </w:rPr>
        <w:t>Panevėžio miesto s</w:t>
      </w:r>
      <w:r w:rsidRPr="00533729">
        <w:rPr>
          <w:sz w:val="24"/>
          <w:szCs w:val="24"/>
        </w:rPr>
        <w:t xml:space="preserve">avivaldybės tarybos </w:t>
      </w:r>
      <w:r w:rsidRPr="00533729">
        <w:rPr>
          <w:rStyle w:val="Style3"/>
          <w:szCs w:val="24"/>
        </w:rPr>
        <w:t>20</w:t>
      </w:r>
      <w:r>
        <w:rPr>
          <w:rStyle w:val="Style3"/>
          <w:szCs w:val="24"/>
        </w:rPr>
        <w:t>19</w:t>
      </w:r>
      <w:r w:rsidRPr="00533729">
        <w:rPr>
          <w:rStyle w:val="Style3"/>
          <w:szCs w:val="24"/>
        </w:rPr>
        <w:t xml:space="preserve"> m. </w:t>
      </w:r>
      <w:r>
        <w:rPr>
          <w:rStyle w:val="Style3"/>
          <w:szCs w:val="24"/>
        </w:rPr>
        <w:t>gruodžio</w:t>
      </w:r>
      <w:r w:rsidRPr="00533729">
        <w:rPr>
          <w:rStyle w:val="Style3"/>
          <w:szCs w:val="24"/>
        </w:rPr>
        <w:t xml:space="preserve"> </w:t>
      </w:r>
      <w:r>
        <w:rPr>
          <w:rStyle w:val="Style3"/>
          <w:szCs w:val="24"/>
        </w:rPr>
        <w:t>19</w:t>
      </w:r>
      <w:r w:rsidRPr="00533729">
        <w:rPr>
          <w:rStyle w:val="Style3"/>
          <w:szCs w:val="24"/>
        </w:rPr>
        <w:t xml:space="preserve"> d. sprendim</w:t>
      </w:r>
      <w:r>
        <w:rPr>
          <w:rStyle w:val="Style3"/>
          <w:szCs w:val="24"/>
        </w:rPr>
        <w:t>u</w:t>
      </w:r>
      <w:r w:rsidRPr="00533729">
        <w:rPr>
          <w:sz w:val="24"/>
          <w:szCs w:val="24"/>
        </w:rPr>
        <w:t xml:space="preserve"> Nr. 1-</w:t>
      </w:r>
      <w:r>
        <w:rPr>
          <w:sz w:val="24"/>
          <w:szCs w:val="24"/>
        </w:rPr>
        <w:t>497</w:t>
      </w:r>
      <w:r w:rsidRPr="00533729">
        <w:rPr>
          <w:sz w:val="24"/>
          <w:szCs w:val="24"/>
        </w:rPr>
        <w:t xml:space="preserve"> „Dėl </w:t>
      </w:r>
      <w:r>
        <w:rPr>
          <w:sz w:val="24"/>
          <w:szCs w:val="24"/>
        </w:rPr>
        <w:t xml:space="preserve">Savivaldybės būsto ir socialinio būsto nuomos tvarkos aprašo, socialinio būsto, savivaldybės būsto, savivaldybės būsto (bendrabučiuose) nuomos sutarčių formų patvirtinimo“ buvo patvirtintas Savivaldybės būsto ir socialinio būsto nuomos tvarkos aprašas. </w:t>
      </w:r>
    </w:p>
    <w:p w14:paraId="07EF382E" w14:textId="77777777" w:rsidR="00547AC3" w:rsidRDefault="00547AC3" w:rsidP="00547AC3">
      <w:pPr>
        <w:pStyle w:val="Sraopastraipa"/>
        <w:spacing w:line="360" w:lineRule="auto"/>
        <w:ind w:left="0" w:firstLine="851"/>
        <w:jc w:val="both"/>
        <w:rPr>
          <w:sz w:val="24"/>
          <w:szCs w:val="24"/>
        </w:rPr>
      </w:pPr>
      <w:r>
        <w:rPr>
          <w:sz w:val="24"/>
          <w:szCs w:val="24"/>
        </w:rPr>
        <w:t xml:space="preserve">2024 m. liepos 16 d.  Savivaldybės mero potvarkiu Nr. M-443 buvo sudaryta darbo grupė dėl Savivaldybės ir socialinio būsto nuomos tvarkos aprašo tobulinimo.  Darbo grupės posėdyje buvo nuspręsta redaguoti Aprašą, keičiant  Savivaldybės būsto (bendrabučiuose) nuomos tvarką, nustatant teisę, nuomą ir prioritetus išnuomojant Savivaldybės būstą (bendrabučiuose). </w:t>
      </w:r>
    </w:p>
    <w:p w14:paraId="07EF382F" w14:textId="77777777" w:rsidR="00965FA4" w:rsidRPr="00547AC3" w:rsidRDefault="00547AC3" w:rsidP="00547AC3">
      <w:pPr>
        <w:spacing w:line="360" w:lineRule="auto"/>
        <w:ind w:firstLine="720"/>
        <w:jc w:val="both"/>
        <w:rPr>
          <w:sz w:val="24"/>
          <w:szCs w:val="24"/>
        </w:rPr>
      </w:pPr>
      <w:r>
        <w:rPr>
          <w:sz w:val="24"/>
          <w:szCs w:val="24"/>
        </w:rPr>
        <w:t>Parengtas sprendimo projektas dėl Savivaldybės būsto ir socialinio būsto nuomos tvarkos</w:t>
      </w:r>
      <w:r w:rsidR="00B91E79">
        <w:rPr>
          <w:sz w:val="24"/>
          <w:szCs w:val="24"/>
        </w:rPr>
        <w:t xml:space="preserve"> aprašo </w:t>
      </w:r>
      <w:r>
        <w:rPr>
          <w:sz w:val="24"/>
          <w:szCs w:val="24"/>
        </w:rPr>
        <w:t>pakeitimo, papildant Apraš</w:t>
      </w:r>
      <w:r w:rsidR="007A280B">
        <w:rPr>
          <w:sz w:val="24"/>
          <w:szCs w:val="24"/>
        </w:rPr>
        <w:t>o</w:t>
      </w:r>
      <w:r>
        <w:rPr>
          <w:sz w:val="24"/>
          <w:szCs w:val="24"/>
        </w:rPr>
        <w:t xml:space="preserve"> 19 punkt</w:t>
      </w:r>
      <w:r w:rsidR="007A280B">
        <w:rPr>
          <w:sz w:val="24"/>
          <w:szCs w:val="24"/>
        </w:rPr>
        <w:t>ą</w:t>
      </w:r>
      <w:r>
        <w:rPr>
          <w:sz w:val="24"/>
          <w:szCs w:val="24"/>
        </w:rPr>
        <w:t xml:space="preserve">, įrašant </w:t>
      </w:r>
      <w:r w:rsidR="00907F80">
        <w:rPr>
          <w:sz w:val="24"/>
          <w:szCs w:val="24"/>
        </w:rPr>
        <w:t xml:space="preserve">į </w:t>
      </w:r>
      <w:r>
        <w:rPr>
          <w:sz w:val="24"/>
          <w:szCs w:val="24"/>
        </w:rPr>
        <w:t>Apraš</w:t>
      </w:r>
      <w:r w:rsidR="00907F80">
        <w:rPr>
          <w:sz w:val="24"/>
          <w:szCs w:val="24"/>
        </w:rPr>
        <w:t>ą</w:t>
      </w:r>
      <w:r>
        <w:rPr>
          <w:sz w:val="24"/>
          <w:szCs w:val="24"/>
        </w:rPr>
        <w:t xml:space="preserve"> </w:t>
      </w:r>
      <w:r w:rsidR="00647C22">
        <w:rPr>
          <w:sz w:val="24"/>
          <w:szCs w:val="24"/>
        </w:rPr>
        <w:t>20</w:t>
      </w:r>
      <w:r w:rsidR="00647C22">
        <w:rPr>
          <w:sz w:val="24"/>
          <w:szCs w:val="24"/>
          <w:vertAlign w:val="superscript"/>
        </w:rPr>
        <w:t>1</w:t>
      </w:r>
      <w:r w:rsidR="00647C22">
        <w:rPr>
          <w:sz w:val="24"/>
          <w:szCs w:val="24"/>
        </w:rPr>
        <w:t>, 21</w:t>
      </w:r>
      <w:r w:rsidR="00647C22">
        <w:rPr>
          <w:sz w:val="24"/>
          <w:szCs w:val="24"/>
          <w:vertAlign w:val="superscript"/>
        </w:rPr>
        <w:t>1</w:t>
      </w:r>
      <w:r w:rsidR="00647C22">
        <w:rPr>
          <w:sz w:val="24"/>
          <w:szCs w:val="24"/>
        </w:rPr>
        <w:t xml:space="preserve">, </w:t>
      </w:r>
      <w:r>
        <w:rPr>
          <w:sz w:val="24"/>
          <w:szCs w:val="24"/>
        </w:rPr>
        <w:t>30</w:t>
      </w:r>
      <w:r>
        <w:rPr>
          <w:sz w:val="24"/>
          <w:szCs w:val="24"/>
          <w:vertAlign w:val="superscript"/>
        </w:rPr>
        <w:t xml:space="preserve">1 </w:t>
      </w:r>
      <w:r>
        <w:rPr>
          <w:sz w:val="24"/>
          <w:szCs w:val="24"/>
        </w:rPr>
        <w:t>punkt</w:t>
      </w:r>
      <w:r w:rsidR="00647C22">
        <w:rPr>
          <w:sz w:val="24"/>
          <w:szCs w:val="24"/>
        </w:rPr>
        <w:t>us</w:t>
      </w:r>
      <w:r>
        <w:rPr>
          <w:sz w:val="24"/>
          <w:szCs w:val="24"/>
        </w:rPr>
        <w:t>, bei redaguoja</w:t>
      </w:r>
      <w:r w:rsidR="00907F80">
        <w:rPr>
          <w:sz w:val="24"/>
          <w:szCs w:val="24"/>
        </w:rPr>
        <w:t>nt</w:t>
      </w:r>
      <w:r w:rsidR="00B91E79">
        <w:rPr>
          <w:sz w:val="24"/>
          <w:szCs w:val="24"/>
        </w:rPr>
        <w:t xml:space="preserve"> VI s</w:t>
      </w:r>
      <w:r>
        <w:rPr>
          <w:sz w:val="24"/>
          <w:szCs w:val="24"/>
        </w:rPr>
        <w:t>kyri</w:t>
      </w:r>
      <w:r w:rsidR="00907F80">
        <w:rPr>
          <w:sz w:val="24"/>
          <w:szCs w:val="24"/>
        </w:rPr>
        <w:t>ų</w:t>
      </w:r>
      <w:r>
        <w:rPr>
          <w:sz w:val="24"/>
          <w:szCs w:val="24"/>
        </w:rPr>
        <w:t xml:space="preserve"> „Savivaldybės būsto (bendrabučiuose) nuomos tvarka“</w:t>
      </w:r>
      <w:r w:rsidR="00907F80">
        <w:rPr>
          <w:sz w:val="24"/>
          <w:szCs w:val="24"/>
        </w:rPr>
        <w:t>.</w:t>
      </w:r>
      <w:r>
        <w:rPr>
          <w:sz w:val="24"/>
          <w:szCs w:val="24"/>
        </w:rPr>
        <w:t xml:space="preserve"> </w:t>
      </w:r>
      <w:r w:rsidR="00907F80">
        <w:rPr>
          <w:sz w:val="24"/>
          <w:szCs w:val="24"/>
        </w:rPr>
        <w:t xml:space="preserve">Pakeitimuose </w:t>
      </w:r>
      <w:r>
        <w:rPr>
          <w:sz w:val="24"/>
          <w:szCs w:val="24"/>
        </w:rPr>
        <w:t>apibrėžiama</w:t>
      </w:r>
      <w:r w:rsidR="00B91E79">
        <w:rPr>
          <w:sz w:val="24"/>
          <w:szCs w:val="24"/>
        </w:rPr>
        <w:t>,</w:t>
      </w:r>
      <w:r>
        <w:rPr>
          <w:sz w:val="24"/>
          <w:szCs w:val="24"/>
        </w:rPr>
        <w:t xml:space="preserve"> kam Savivaldybės būstas (bendrabučiuose) gali būti išnuomojamas, kas gali įsirašyti į eilę bendrabučiui gauti, kam teikiami prioritetai. </w:t>
      </w:r>
    </w:p>
    <w:p w14:paraId="07EF3830" w14:textId="77777777" w:rsidR="007C20B3" w:rsidRPr="00A62117" w:rsidRDefault="007C20B3" w:rsidP="00B91E79">
      <w:pPr>
        <w:pStyle w:val="Sraopastraipa"/>
        <w:numPr>
          <w:ilvl w:val="0"/>
          <w:numId w:val="1"/>
        </w:numPr>
        <w:tabs>
          <w:tab w:val="left" w:pos="0"/>
        </w:tabs>
        <w:spacing w:line="360" w:lineRule="auto"/>
        <w:jc w:val="both"/>
        <w:rPr>
          <w:sz w:val="24"/>
          <w:szCs w:val="24"/>
          <w:lang w:eastAsia="lt-LT"/>
        </w:rPr>
      </w:pPr>
      <w:r w:rsidRPr="00A62117">
        <w:rPr>
          <w:b/>
          <w:bCs/>
          <w:sz w:val="24"/>
          <w:szCs w:val="24"/>
          <w:lang w:eastAsia="lt-LT"/>
        </w:rPr>
        <w:t>Lėšų poreikis ir šaltiniai:</w:t>
      </w:r>
      <w:r w:rsidRPr="00A62117">
        <w:rPr>
          <w:sz w:val="24"/>
          <w:szCs w:val="24"/>
          <w:lang w:eastAsia="lt-LT"/>
        </w:rPr>
        <w:t xml:space="preserve"> </w:t>
      </w:r>
    </w:p>
    <w:p w14:paraId="07EF3831" w14:textId="77777777" w:rsidR="007C20B3" w:rsidRPr="00A62117" w:rsidRDefault="007C20B3" w:rsidP="00B91E79">
      <w:pPr>
        <w:spacing w:line="360" w:lineRule="auto"/>
        <w:ind w:firstLine="720"/>
        <w:jc w:val="both"/>
        <w:rPr>
          <w:sz w:val="24"/>
          <w:szCs w:val="24"/>
          <w:lang w:eastAsia="lt-LT"/>
        </w:rPr>
      </w:pPr>
      <w:r w:rsidRPr="00A62117">
        <w:rPr>
          <w:sz w:val="24"/>
          <w:szCs w:val="24"/>
          <w:lang w:eastAsia="lt-LT"/>
        </w:rPr>
        <w:t xml:space="preserve">Lėšos nereikalingos. </w:t>
      </w:r>
    </w:p>
    <w:p w14:paraId="07EF3832" w14:textId="77777777" w:rsidR="007C20B3" w:rsidRPr="00A62117" w:rsidRDefault="007C20B3" w:rsidP="00B91E79">
      <w:pPr>
        <w:tabs>
          <w:tab w:val="left" w:pos="0"/>
        </w:tabs>
        <w:spacing w:line="360" w:lineRule="auto"/>
        <w:ind w:firstLine="720"/>
        <w:jc w:val="both"/>
        <w:rPr>
          <w:b/>
          <w:sz w:val="24"/>
          <w:szCs w:val="24"/>
          <w:lang w:eastAsia="lt-LT"/>
        </w:rPr>
      </w:pPr>
      <w:r w:rsidRPr="00A62117">
        <w:rPr>
          <w:b/>
          <w:sz w:val="24"/>
          <w:szCs w:val="24"/>
          <w:lang w:eastAsia="lt-LT"/>
        </w:rPr>
        <w:t xml:space="preserve">4. </w:t>
      </w:r>
      <w:r w:rsidRPr="00A62117">
        <w:rPr>
          <w:b/>
          <w:bCs/>
          <w:sz w:val="24"/>
          <w:szCs w:val="24"/>
          <w:lang w:eastAsia="lt-LT"/>
        </w:rPr>
        <w:t>Sprendimui priimti reikalingi pagrindimai, skaičiavimai ar paaiškinimai:</w:t>
      </w:r>
      <w:r w:rsidRPr="00A62117">
        <w:rPr>
          <w:b/>
          <w:sz w:val="24"/>
          <w:szCs w:val="24"/>
          <w:lang w:eastAsia="lt-LT"/>
        </w:rPr>
        <w:t xml:space="preserve"> </w:t>
      </w:r>
    </w:p>
    <w:p w14:paraId="07EF3833" w14:textId="77777777" w:rsidR="007C20B3" w:rsidRDefault="007C20B3" w:rsidP="00B91E79">
      <w:pPr>
        <w:spacing w:line="360" w:lineRule="auto"/>
        <w:ind w:firstLine="720"/>
        <w:jc w:val="both"/>
        <w:rPr>
          <w:sz w:val="24"/>
          <w:szCs w:val="24"/>
        </w:rPr>
      </w:pPr>
      <w:r>
        <w:rPr>
          <w:sz w:val="24"/>
          <w:szCs w:val="24"/>
        </w:rPr>
        <w:t xml:space="preserve">Tarybai priėmus sprendimą, bus įgyvendintos </w:t>
      </w:r>
      <w:r w:rsidR="00B91E79">
        <w:rPr>
          <w:sz w:val="24"/>
          <w:szCs w:val="24"/>
        </w:rPr>
        <w:t>Paramos būstui įsigyti ar išsinuomoti įstatymo</w:t>
      </w:r>
      <w:r>
        <w:rPr>
          <w:sz w:val="24"/>
          <w:szCs w:val="24"/>
        </w:rPr>
        <w:t xml:space="preserve"> nuostatos.</w:t>
      </w:r>
    </w:p>
    <w:p w14:paraId="07EF3834" w14:textId="77777777" w:rsidR="007C20B3" w:rsidRPr="00B32970" w:rsidRDefault="007C20B3" w:rsidP="00B91E79">
      <w:pPr>
        <w:tabs>
          <w:tab w:val="left" w:pos="780"/>
        </w:tabs>
        <w:spacing w:line="360" w:lineRule="auto"/>
        <w:jc w:val="both"/>
        <w:rPr>
          <w:b/>
          <w:sz w:val="24"/>
          <w:szCs w:val="24"/>
        </w:rPr>
      </w:pPr>
      <w:r>
        <w:rPr>
          <w:sz w:val="24"/>
          <w:szCs w:val="24"/>
        </w:rPr>
        <w:tab/>
      </w:r>
      <w:r w:rsidR="00B91E79">
        <w:rPr>
          <w:b/>
          <w:sz w:val="24"/>
          <w:szCs w:val="24"/>
        </w:rPr>
        <w:t>5</w:t>
      </w:r>
      <w:r w:rsidRPr="00B32970">
        <w:rPr>
          <w:b/>
          <w:sz w:val="24"/>
          <w:szCs w:val="24"/>
        </w:rPr>
        <w:t>. Kieno iniciatyva parengtas sprendimo projektas.</w:t>
      </w:r>
    </w:p>
    <w:p w14:paraId="07EF3835" w14:textId="77777777" w:rsidR="007C20B3" w:rsidRDefault="007C20B3" w:rsidP="00B91E79">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7EF3836" w14:textId="77777777" w:rsidR="007C20B3" w:rsidRDefault="007C20B3" w:rsidP="00B91E79">
      <w:pPr>
        <w:tabs>
          <w:tab w:val="left" w:pos="851"/>
        </w:tabs>
        <w:spacing w:line="360" w:lineRule="auto"/>
        <w:jc w:val="both"/>
        <w:rPr>
          <w:sz w:val="24"/>
          <w:szCs w:val="24"/>
        </w:rPr>
      </w:pPr>
      <w:r w:rsidRPr="00B32970">
        <w:rPr>
          <w:sz w:val="24"/>
          <w:szCs w:val="24"/>
        </w:rPr>
        <w:tab/>
      </w:r>
    </w:p>
    <w:p w14:paraId="07EF3837" w14:textId="77777777" w:rsidR="007C20B3" w:rsidRDefault="007C20B3" w:rsidP="007C20B3">
      <w:pPr>
        <w:jc w:val="both"/>
        <w:rPr>
          <w:sz w:val="24"/>
          <w:szCs w:val="24"/>
        </w:rPr>
      </w:pPr>
      <w:r>
        <w:rPr>
          <w:sz w:val="24"/>
          <w:szCs w:val="24"/>
        </w:rPr>
        <w:t>Miesto infrastruktūros skyriaus</w:t>
      </w:r>
    </w:p>
    <w:p w14:paraId="07EF3838" w14:textId="77777777" w:rsidR="0037357A" w:rsidRDefault="007C20B3" w:rsidP="00907F80">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176F"/>
    <w:multiLevelType w:val="hybridMultilevel"/>
    <w:tmpl w:val="C0D2C36A"/>
    <w:lvl w:ilvl="0" w:tplc="7F6483E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5483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B3"/>
    <w:rsid w:val="002518FC"/>
    <w:rsid w:val="0037357A"/>
    <w:rsid w:val="00547AC3"/>
    <w:rsid w:val="00647C22"/>
    <w:rsid w:val="00665478"/>
    <w:rsid w:val="00704EE5"/>
    <w:rsid w:val="007A280B"/>
    <w:rsid w:val="007C20B3"/>
    <w:rsid w:val="0080607D"/>
    <w:rsid w:val="00874A8A"/>
    <w:rsid w:val="00880BF2"/>
    <w:rsid w:val="00907F80"/>
    <w:rsid w:val="00965FA4"/>
    <w:rsid w:val="00B91E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3822"/>
  <w15:chartTrackingRefBased/>
  <w15:docId w15:val="{BB5B7AC2-2080-4FE8-A7C3-B5FF4819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20B3"/>
    <w:rPr>
      <w:rFonts w:eastAsia="Times New Roman" w:cs="Times New Roman"/>
      <w:sz w:val="20"/>
      <w:szCs w:val="20"/>
    </w:rPr>
  </w:style>
  <w:style w:type="paragraph" w:styleId="Antrat2">
    <w:name w:val="heading 2"/>
    <w:basedOn w:val="prastasis"/>
    <w:next w:val="prastasis"/>
    <w:link w:val="Antrat2Diagrama"/>
    <w:qFormat/>
    <w:rsid w:val="007C20B3"/>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C20B3"/>
    <w:rPr>
      <w:rFonts w:eastAsia="Times New Roman" w:cs="Times New Roman"/>
      <w:b/>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7C20B3"/>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704EE5"/>
    <w:rPr>
      <w:rFonts w:eastAsia="Times New Roman" w:cs="Times New Roman"/>
      <w:sz w:val="20"/>
      <w:szCs w:val="20"/>
    </w:rPr>
  </w:style>
  <w:style w:type="character" w:customStyle="1" w:styleId="Style3">
    <w:name w:val="Style3"/>
    <w:uiPriority w:val="99"/>
    <w:rsid w:val="00704EE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1525</Words>
  <Characters>870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2024-11-13T14:20:00Z</dcterms:created>
  <dcterms:modified xsi:type="dcterms:W3CDTF">2024-11-13T14:20:00Z</dcterms:modified>
</cp:coreProperties>
</file>