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C851A2" w14:textId="04E4605A" w:rsidR="003D5ED1" w:rsidRPr="0013035D" w:rsidRDefault="002C5E47" w:rsidP="0067232F">
      <w:pPr>
        <w:tabs>
          <w:tab w:val="left" w:pos="0"/>
        </w:tabs>
        <w:spacing w:after="0" w:line="240" w:lineRule="auto"/>
        <w:jc w:val="center"/>
        <w:rPr>
          <w:rFonts w:ascii="Times New Roman" w:eastAsia="Times New Roman" w:hAnsi="Times New Roman" w:cs="Times New Roman"/>
          <w:b/>
          <w:sz w:val="24"/>
          <w:szCs w:val="24"/>
        </w:rPr>
      </w:pPr>
      <w:r w:rsidRPr="0013035D">
        <w:rPr>
          <w:rFonts w:ascii="Times New Roman" w:eastAsia="Times New Roman" w:hAnsi="Times New Roman" w:cs="Times New Roman"/>
          <w:b/>
          <w:sz w:val="24"/>
          <w:szCs w:val="24"/>
        </w:rPr>
        <w:t>AIŠKINAMASIS RAŠTAS</w:t>
      </w:r>
    </w:p>
    <w:p w14:paraId="66C9D1F8" w14:textId="77777777" w:rsidR="0067232F" w:rsidRPr="0013035D" w:rsidRDefault="0067232F" w:rsidP="0067232F">
      <w:pPr>
        <w:tabs>
          <w:tab w:val="left" w:pos="0"/>
        </w:tabs>
        <w:spacing w:after="0" w:line="240" w:lineRule="auto"/>
        <w:jc w:val="center"/>
        <w:rPr>
          <w:rFonts w:ascii="Times New Roman" w:eastAsia="Times New Roman" w:hAnsi="Times New Roman" w:cs="Times New Roman"/>
          <w:b/>
          <w:sz w:val="24"/>
          <w:szCs w:val="24"/>
        </w:rPr>
      </w:pPr>
    </w:p>
    <w:p w14:paraId="29A04AD7" w14:textId="78356674" w:rsidR="00E424C3" w:rsidRPr="006D5C06" w:rsidRDefault="006D5C06" w:rsidP="00697D4F">
      <w:pPr>
        <w:spacing w:after="0"/>
        <w:jc w:val="center"/>
        <w:rPr>
          <w:rFonts w:ascii="Times New Roman" w:hAnsi="Times New Roman" w:cs="Times New Roman"/>
          <w:b/>
          <w:sz w:val="24"/>
          <w:szCs w:val="24"/>
        </w:rPr>
      </w:pPr>
      <w:bookmarkStart w:id="0" w:name="_Hlk157960246"/>
      <w:bookmarkStart w:id="1" w:name="_Hlk157692421"/>
      <w:r w:rsidRPr="006D5C06">
        <w:rPr>
          <w:rFonts w:ascii="Times New Roman" w:hAnsi="Times New Roman" w:cs="Times New Roman"/>
          <w:b/>
          <w:sz w:val="24"/>
          <w:szCs w:val="24"/>
        </w:rPr>
        <w:t xml:space="preserve">DĖL PRITARIMO TEIKTI PROJEKTO „PANEVĖŽIO MIESTO PRAMONINIŲ IR KOMERCINIŲ TERITORIJŲ PASIEKIAMUMO GERINIMAS“ ĮGYVENDINIMO PLANĄ EUROPOS SĄJUNGOS FONDŲ INVESTICIJOMS GAUTI, JO ĮGYVENDINIMUI, PROJEKTO DALINIAM FINANSAVIMUI </w:t>
      </w:r>
      <w:r w:rsidRPr="006D5C06">
        <w:rPr>
          <w:rFonts w:ascii="Times New Roman" w:hAnsi="Times New Roman" w:cs="Times New Roman"/>
          <w:b/>
          <w:bCs/>
          <w:sz w:val="24"/>
          <w:szCs w:val="24"/>
        </w:rPr>
        <w:t>IR LEIDIMUI VYKDYTI PROJEKTAVIMO PASLAUGŲ VIEŠ</w:t>
      </w:r>
      <w:bookmarkEnd w:id="0"/>
      <w:r w:rsidRPr="006D5C06">
        <w:rPr>
          <w:rFonts w:ascii="Times New Roman" w:hAnsi="Times New Roman" w:cs="Times New Roman"/>
          <w:b/>
          <w:bCs/>
          <w:sz w:val="24"/>
          <w:szCs w:val="24"/>
        </w:rPr>
        <w:t>UOSIUS PIRKIMUS NETURINT FINANSAVIMO</w:t>
      </w:r>
    </w:p>
    <w:bookmarkEnd w:id="1"/>
    <w:p w14:paraId="1D01D30E" w14:textId="77777777" w:rsidR="00697D4F" w:rsidRPr="0013035D" w:rsidRDefault="00697D4F" w:rsidP="00697D4F">
      <w:pPr>
        <w:spacing w:after="0"/>
        <w:jc w:val="center"/>
        <w:rPr>
          <w:rFonts w:ascii="Times New Roman" w:hAnsi="Times New Roman" w:cs="Times New Roman"/>
          <w:sz w:val="24"/>
          <w:szCs w:val="24"/>
        </w:rPr>
      </w:pPr>
    </w:p>
    <w:p w14:paraId="6A0A7DAD" w14:textId="77777777" w:rsidR="00697D4F" w:rsidRPr="0013035D" w:rsidRDefault="00697D4F" w:rsidP="00697D4F">
      <w:pPr>
        <w:spacing w:after="0"/>
        <w:jc w:val="center"/>
        <w:rPr>
          <w:rFonts w:ascii="Times New Roman" w:hAnsi="Times New Roman" w:cs="Times New Roman"/>
          <w:sz w:val="24"/>
          <w:szCs w:val="24"/>
        </w:rPr>
      </w:pPr>
      <w:r w:rsidRPr="0013035D">
        <w:rPr>
          <w:rStyle w:val="Style3"/>
          <w:rFonts w:cs="Times New Roman"/>
          <w:szCs w:val="24"/>
        </w:rPr>
        <w:fldChar w:fldCharType="begin">
          <w:ffData>
            <w:name w:val="registravimoDataIlga"/>
            <w:enabled/>
            <w:calcOnExit w:val="0"/>
            <w:textInput/>
          </w:ffData>
        </w:fldChar>
      </w:r>
      <w:bookmarkStart w:id="2" w:name="registravimoDataIlga"/>
      <w:r w:rsidRPr="0013035D">
        <w:rPr>
          <w:rStyle w:val="Style3"/>
          <w:rFonts w:cs="Times New Roman"/>
          <w:szCs w:val="24"/>
        </w:rPr>
        <w:instrText xml:space="preserve"> FORMTEXT </w:instrText>
      </w:r>
      <w:r w:rsidRPr="0013035D">
        <w:rPr>
          <w:rStyle w:val="Style3"/>
          <w:rFonts w:cs="Times New Roman"/>
          <w:szCs w:val="24"/>
        </w:rPr>
      </w:r>
      <w:r w:rsidRPr="0013035D">
        <w:rPr>
          <w:rStyle w:val="Style3"/>
          <w:rFonts w:cs="Times New Roman"/>
          <w:szCs w:val="24"/>
        </w:rPr>
        <w:fldChar w:fldCharType="separate"/>
      </w:r>
      <w:r w:rsidRPr="0013035D">
        <w:rPr>
          <w:rStyle w:val="Style3"/>
          <w:rFonts w:cs="Times New Roman"/>
          <w:noProof/>
          <w:szCs w:val="24"/>
        </w:rPr>
        <w:t> </w:t>
      </w:r>
      <w:r w:rsidRPr="0013035D">
        <w:rPr>
          <w:rStyle w:val="Style3"/>
          <w:rFonts w:cs="Times New Roman"/>
          <w:noProof/>
          <w:szCs w:val="24"/>
        </w:rPr>
        <w:t> </w:t>
      </w:r>
      <w:r w:rsidRPr="0013035D">
        <w:rPr>
          <w:rStyle w:val="Style3"/>
          <w:rFonts w:cs="Times New Roman"/>
          <w:noProof/>
          <w:szCs w:val="24"/>
        </w:rPr>
        <w:t> </w:t>
      </w:r>
      <w:r w:rsidRPr="0013035D">
        <w:rPr>
          <w:rStyle w:val="Style3"/>
          <w:rFonts w:cs="Times New Roman"/>
          <w:noProof/>
          <w:szCs w:val="24"/>
        </w:rPr>
        <w:t> </w:t>
      </w:r>
      <w:r w:rsidRPr="0013035D">
        <w:rPr>
          <w:rStyle w:val="Style3"/>
          <w:rFonts w:cs="Times New Roman"/>
          <w:noProof/>
          <w:szCs w:val="24"/>
        </w:rPr>
        <w:t> </w:t>
      </w:r>
      <w:r w:rsidRPr="0013035D">
        <w:rPr>
          <w:rStyle w:val="Style3"/>
          <w:rFonts w:cs="Times New Roman"/>
          <w:szCs w:val="24"/>
        </w:rPr>
        <w:fldChar w:fldCharType="end"/>
      </w:r>
      <w:bookmarkEnd w:id="2"/>
      <w:r w:rsidRPr="0013035D">
        <w:rPr>
          <w:rFonts w:ascii="Times New Roman" w:hAnsi="Times New Roman" w:cs="Times New Roman"/>
          <w:sz w:val="24"/>
          <w:szCs w:val="24"/>
        </w:rPr>
        <w:t xml:space="preserve"> Nr. </w:t>
      </w:r>
      <w:r w:rsidRPr="0013035D">
        <w:rPr>
          <w:rFonts w:ascii="Times New Roman" w:hAnsi="Times New Roman" w:cs="Times New Roman"/>
          <w:sz w:val="24"/>
          <w:szCs w:val="24"/>
        </w:rPr>
        <w:fldChar w:fldCharType="begin">
          <w:ffData>
            <w:name w:val="registravimoNr"/>
            <w:enabled/>
            <w:calcOnExit w:val="0"/>
            <w:textInput/>
          </w:ffData>
        </w:fldChar>
      </w:r>
      <w:bookmarkStart w:id="3" w:name="registravimoNr"/>
      <w:r w:rsidRPr="0013035D">
        <w:rPr>
          <w:rFonts w:ascii="Times New Roman" w:hAnsi="Times New Roman" w:cs="Times New Roman"/>
          <w:sz w:val="24"/>
          <w:szCs w:val="24"/>
        </w:rPr>
        <w:instrText xml:space="preserve"> FORMTEXT </w:instrText>
      </w:r>
      <w:r w:rsidRPr="0013035D">
        <w:rPr>
          <w:rFonts w:ascii="Times New Roman" w:hAnsi="Times New Roman" w:cs="Times New Roman"/>
          <w:sz w:val="24"/>
          <w:szCs w:val="24"/>
        </w:rPr>
      </w:r>
      <w:r w:rsidRPr="0013035D">
        <w:rPr>
          <w:rFonts w:ascii="Times New Roman" w:hAnsi="Times New Roman" w:cs="Times New Roman"/>
          <w:sz w:val="24"/>
          <w:szCs w:val="24"/>
        </w:rPr>
        <w:fldChar w:fldCharType="separate"/>
      </w:r>
      <w:r w:rsidRPr="0013035D">
        <w:rPr>
          <w:rFonts w:ascii="Times New Roman" w:hAnsi="Times New Roman" w:cs="Times New Roman"/>
          <w:noProof/>
          <w:sz w:val="24"/>
          <w:szCs w:val="24"/>
        </w:rPr>
        <w:t> </w:t>
      </w:r>
      <w:r w:rsidRPr="0013035D">
        <w:rPr>
          <w:rFonts w:ascii="Times New Roman" w:hAnsi="Times New Roman" w:cs="Times New Roman"/>
          <w:noProof/>
          <w:sz w:val="24"/>
          <w:szCs w:val="24"/>
        </w:rPr>
        <w:t> </w:t>
      </w:r>
      <w:r w:rsidRPr="0013035D">
        <w:rPr>
          <w:rFonts w:ascii="Times New Roman" w:hAnsi="Times New Roman" w:cs="Times New Roman"/>
          <w:noProof/>
          <w:sz w:val="24"/>
          <w:szCs w:val="24"/>
        </w:rPr>
        <w:t> </w:t>
      </w:r>
      <w:r w:rsidRPr="0013035D">
        <w:rPr>
          <w:rFonts w:ascii="Times New Roman" w:hAnsi="Times New Roman" w:cs="Times New Roman"/>
          <w:noProof/>
          <w:sz w:val="24"/>
          <w:szCs w:val="24"/>
        </w:rPr>
        <w:t> </w:t>
      </w:r>
      <w:r w:rsidRPr="0013035D">
        <w:rPr>
          <w:rFonts w:ascii="Times New Roman" w:hAnsi="Times New Roman" w:cs="Times New Roman"/>
          <w:noProof/>
          <w:sz w:val="24"/>
          <w:szCs w:val="24"/>
        </w:rPr>
        <w:t> </w:t>
      </w:r>
      <w:r w:rsidRPr="0013035D">
        <w:rPr>
          <w:rFonts w:ascii="Times New Roman" w:hAnsi="Times New Roman" w:cs="Times New Roman"/>
          <w:sz w:val="24"/>
          <w:szCs w:val="24"/>
        </w:rPr>
        <w:fldChar w:fldCharType="end"/>
      </w:r>
      <w:bookmarkEnd w:id="3"/>
    </w:p>
    <w:p w14:paraId="3A5DE61E" w14:textId="38C8FB7E" w:rsidR="002C5E47" w:rsidRPr="00B9610F" w:rsidRDefault="00697D4F" w:rsidP="00B9610F">
      <w:pPr>
        <w:keepNext/>
        <w:spacing w:after="0"/>
        <w:jc w:val="center"/>
        <w:outlineLvl w:val="2"/>
        <w:rPr>
          <w:rFonts w:ascii="Times New Roman" w:hAnsi="Times New Roman" w:cs="Times New Roman"/>
          <w:b/>
          <w:sz w:val="24"/>
          <w:szCs w:val="24"/>
        </w:rPr>
      </w:pPr>
      <w:r w:rsidRPr="0013035D">
        <w:rPr>
          <w:rFonts w:ascii="Times New Roman" w:hAnsi="Times New Roman" w:cs="Times New Roman"/>
          <w:sz w:val="24"/>
          <w:szCs w:val="24"/>
        </w:rPr>
        <w:t>Panevėžys</w:t>
      </w:r>
    </w:p>
    <w:p w14:paraId="3E5AF38B" w14:textId="77777777" w:rsidR="00056FE7" w:rsidRDefault="00056FE7" w:rsidP="00A62F2A">
      <w:pPr>
        <w:tabs>
          <w:tab w:val="left" w:pos="0"/>
        </w:tabs>
        <w:spacing w:after="0" w:line="240" w:lineRule="auto"/>
        <w:ind w:firstLine="720"/>
        <w:jc w:val="center"/>
        <w:rPr>
          <w:rFonts w:ascii="Times New Roman" w:eastAsia="Times New Roman" w:hAnsi="Times New Roman" w:cs="Times New Roman"/>
          <w:sz w:val="24"/>
          <w:szCs w:val="24"/>
        </w:rPr>
      </w:pPr>
    </w:p>
    <w:p w14:paraId="7951EDB4" w14:textId="77777777" w:rsidR="00056FE7" w:rsidRPr="00A62F2A" w:rsidRDefault="00056FE7" w:rsidP="00056FE7">
      <w:pPr>
        <w:pStyle w:val="Sraopastraipa"/>
        <w:numPr>
          <w:ilvl w:val="0"/>
          <w:numId w:val="1"/>
        </w:numPr>
        <w:tabs>
          <w:tab w:val="left" w:pos="0"/>
        </w:tabs>
        <w:spacing w:after="0" w:line="240" w:lineRule="auto"/>
        <w:ind w:left="0" w:firstLine="720"/>
        <w:jc w:val="both"/>
        <w:rPr>
          <w:rFonts w:ascii="Times New Roman" w:eastAsia="Times New Roman" w:hAnsi="Times New Roman" w:cs="Times New Roman"/>
          <w:b/>
          <w:sz w:val="24"/>
          <w:szCs w:val="24"/>
        </w:rPr>
      </w:pPr>
      <w:r w:rsidRPr="00A62F2A">
        <w:rPr>
          <w:rFonts w:ascii="Times New Roman" w:eastAsia="Times New Roman" w:hAnsi="Times New Roman" w:cs="Times New Roman"/>
          <w:b/>
          <w:sz w:val="24"/>
          <w:szCs w:val="24"/>
        </w:rPr>
        <w:t xml:space="preserve">Sprendimo projekto tikslai ir uždaviniai: </w:t>
      </w:r>
    </w:p>
    <w:p w14:paraId="57191776" w14:textId="6626F0B3" w:rsidR="00056FE7" w:rsidRPr="00A62F2A" w:rsidRDefault="00056FE7" w:rsidP="00056FE7">
      <w:pPr>
        <w:tabs>
          <w:tab w:val="left" w:pos="0"/>
          <w:tab w:val="left" w:pos="709"/>
          <w:tab w:val="left" w:pos="851"/>
        </w:tabs>
        <w:spacing w:after="0" w:line="240" w:lineRule="auto"/>
        <w:ind w:firstLine="720"/>
        <w:jc w:val="both"/>
        <w:rPr>
          <w:rFonts w:ascii="Times New Roman" w:hAnsi="Times New Roman" w:cs="Times New Roman"/>
          <w:sz w:val="24"/>
          <w:szCs w:val="24"/>
        </w:rPr>
      </w:pPr>
      <w:r w:rsidRPr="00A62F2A">
        <w:rPr>
          <w:rFonts w:ascii="Times New Roman" w:hAnsi="Times New Roman" w:cs="Times New Roman"/>
          <w:sz w:val="24"/>
          <w:szCs w:val="24"/>
        </w:rPr>
        <w:t xml:space="preserve">Projektas „Panevėžio miesto pramoninių ir komercinių teritorijų pasiekiamumo gerinimas“ (toliau – Projektas) planuojamas pagal 2023 m. balandžio 4 d. LR vidaus reikalų ministro įsakymu Nr. 1V-188 „Dėl Regioninės pažangos priemonės 01-004-07-01-01 (RE) „Paskatinti regionų, funkcinių zonų, savivaldybių ir miestų ekonominį augimą pasitelkiant jų turimus išteklius“ finansavimo gairių patvirtinimo“ patvirtintas Regioninės pažangos priemonės 01-004-07-01-01 (RE) „Paskatinti regionų, funkcinių zonų, savivaldybių ir miestų  ekonominį augimą pasitelkiant jų turimus išteklius“ </w:t>
      </w:r>
      <w:r>
        <w:rPr>
          <w:rFonts w:ascii="Times New Roman" w:hAnsi="Times New Roman" w:cs="Times New Roman"/>
          <w:sz w:val="24"/>
          <w:szCs w:val="24"/>
        </w:rPr>
        <w:t xml:space="preserve">(toliau – Regioninė pažangos priemonė) </w:t>
      </w:r>
      <w:r w:rsidRPr="00A62F2A">
        <w:rPr>
          <w:rFonts w:ascii="Times New Roman" w:hAnsi="Times New Roman" w:cs="Times New Roman"/>
          <w:sz w:val="24"/>
          <w:szCs w:val="24"/>
        </w:rPr>
        <w:t xml:space="preserve">finansavimo gaires (toliau – Gairės). Viena iš </w:t>
      </w:r>
      <w:r>
        <w:rPr>
          <w:rFonts w:ascii="Times New Roman" w:hAnsi="Times New Roman" w:cs="Times New Roman"/>
          <w:sz w:val="24"/>
          <w:szCs w:val="24"/>
        </w:rPr>
        <w:t>G</w:t>
      </w:r>
      <w:r w:rsidRPr="00A62F2A">
        <w:rPr>
          <w:rFonts w:ascii="Times New Roman" w:hAnsi="Times New Roman" w:cs="Times New Roman"/>
          <w:sz w:val="24"/>
          <w:szCs w:val="24"/>
        </w:rPr>
        <w:t>airėse nurodytų finansuojamų veiklų – pramoninių ir (ar) komercinių teritorijų išvystymo netolygumų pašalinimas.</w:t>
      </w:r>
    </w:p>
    <w:p w14:paraId="78A5FA7B" w14:textId="2CBBFC93" w:rsidR="00056FE7" w:rsidRPr="00A62F2A" w:rsidRDefault="00056FE7" w:rsidP="00056FE7">
      <w:pPr>
        <w:tabs>
          <w:tab w:val="left" w:pos="0"/>
          <w:tab w:val="left" w:pos="709"/>
          <w:tab w:val="left" w:pos="851"/>
        </w:tabs>
        <w:spacing w:after="0" w:line="240" w:lineRule="auto"/>
        <w:ind w:firstLine="720"/>
        <w:jc w:val="both"/>
        <w:rPr>
          <w:rFonts w:ascii="Times New Roman" w:hAnsi="Times New Roman" w:cs="Times New Roman"/>
          <w:sz w:val="24"/>
          <w:szCs w:val="24"/>
        </w:rPr>
      </w:pPr>
      <w:r w:rsidRPr="00A62F2A">
        <w:rPr>
          <w:rFonts w:ascii="Times New Roman" w:hAnsi="Times New Roman" w:cs="Times New Roman"/>
          <w:sz w:val="24"/>
          <w:szCs w:val="24"/>
        </w:rPr>
        <w:t xml:space="preserve">Panevėžio miesto savivaldybė planuoja parengti </w:t>
      </w:r>
      <w:r>
        <w:rPr>
          <w:rFonts w:ascii="Times New Roman" w:hAnsi="Times New Roman" w:cs="Times New Roman"/>
          <w:sz w:val="24"/>
          <w:szCs w:val="24"/>
        </w:rPr>
        <w:t>P</w:t>
      </w:r>
      <w:r w:rsidRPr="00A62F2A">
        <w:rPr>
          <w:rFonts w:ascii="Times New Roman" w:hAnsi="Times New Roman" w:cs="Times New Roman"/>
          <w:sz w:val="24"/>
          <w:szCs w:val="24"/>
        </w:rPr>
        <w:t>rojekto įgyvendinimo planą</w:t>
      </w:r>
      <w:r w:rsidR="0007375F">
        <w:rPr>
          <w:rFonts w:ascii="Times New Roman" w:hAnsi="Times New Roman" w:cs="Times New Roman"/>
          <w:sz w:val="24"/>
          <w:szCs w:val="24"/>
        </w:rPr>
        <w:t xml:space="preserve"> (toliau – PĮP)</w:t>
      </w:r>
      <w:r w:rsidRPr="00A62F2A">
        <w:rPr>
          <w:rFonts w:ascii="Times New Roman" w:hAnsi="Times New Roman" w:cs="Times New Roman"/>
          <w:sz w:val="24"/>
          <w:szCs w:val="24"/>
        </w:rPr>
        <w:t xml:space="preserve"> finansavimui pagal </w:t>
      </w:r>
      <w:r w:rsidR="004A4033">
        <w:rPr>
          <w:rFonts w:ascii="Times New Roman" w:hAnsi="Times New Roman" w:cs="Times New Roman"/>
          <w:sz w:val="24"/>
          <w:szCs w:val="24"/>
        </w:rPr>
        <w:t>R</w:t>
      </w:r>
      <w:r w:rsidRPr="00A62F2A">
        <w:rPr>
          <w:rFonts w:ascii="Times New Roman" w:hAnsi="Times New Roman" w:cs="Times New Roman"/>
          <w:sz w:val="24"/>
          <w:szCs w:val="24"/>
        </w:rPr>
        <w:t xml:space="preserve">egioninę pažangos priemonę gauti. Projekto tikslas – prisidėti prie palankių sąlygų verslo kūrimui ir plėtrai sudarymo bei viešosios infrastruktūros patrauklumo didinimo. </w:t>
      </w:r>
    </w:p>
    <w:p w14:paraId="1287411D" w14:textId="77777777" w:rsidR="00056FE7" w:rsidRPr="00A62F2A" w:rsidRDefault="00056FE7" w:rsidP="00056FE7">
      <w:pPr>
        <w:tabs>
          <w:tab w:val="left" w:pos="0"/>
          <w:tab w:val="left" w:pos="709"/>
          <w:tab w:val="left" w:pos="851"/>
        </w:tabs>
        <w:spacing w:after="0" w:line="240" w:lineRule="auto"/>
        <w:ind w:firstLine="720"/>
        <w:jc w:val="both"/>
        <w:rPr>
          <w:rFonts w:ascii="Times New Roman" w:hAnsi="Times New Roman" w:cs="Times New Roman"/>
          <w:sz w:val="24"/>
          <w:szCs w:val="24"/>
        </w:rPr>
      </w:pPr>
      <w:r w:rsidRPr="00A62F2A">
        <w:rPr>
          <w:rFonts w:ascii="Times New Roman" w:hAnsi="Times New Roman" w:cs="Times New Roman"/>
          <w:sz w:val="24"/>
          <w:szCs w:val="24"/>
        </w:rPr>
        <w:t>Pagal Gairėse nurodytus finansavimo reikalavimus, Projektas gali būti finansuojamas, jeigu yra įvykdyta išankstinė sąlyga, t. y. yra patvirtinta miesto tvarios plėtros strategija ir projektu įgyvendinamas miesto tvarios plėtros strategijoje numatytas (-i) investicinis (-iai) veiksmas (-ai). Projektas atitinka Gairėse nurodytą išankstinę sąlygą: 2023 m. lapkričio 30 d. Panevėžio miesto savivaldybės tarybos sprendimu Nr. 1-340 „Dėl 2023–2029 m. Panevėžio miesto tvarios plėtros strategijos patvirtinimo“ patvirtinta 2023–2029 m. Panevėžio miesto tvarios plėtros strategija (toliau – Strategija). Projektas yra įtrauktas į planuojamų Strategijos įgyvendinimo veiksmų planą ir atitinka jame nurodytą 1.3.5 įgyvendinimo veiksmą.</w:t>
      </w:r>
    </w:p>
    <w:p w14:paraId="69D9B5E5" w14:textId="77777777" w:rsidR="00056FE7" w:rsidRPr="00A62F2A" w:rsidRDefault="00056FE7" w:rsidP="00056FE7">
      <w:pPr>
        <w:tabs>
          <w:tab w:val="left" w:pos="0"/>
          <w:tab w:val="left" w:pos="709"/>
          <w:tab w:val="left" w:pos="851"/>
        </w:tabs>
        <w:spacing w:after="0" w:line="240" w:lineRule="auto"/>
        <w:ind w:firstLine="720"/>
        <w:jc w:val="both"/>
        <w:rPr>
          <w:rFonts w:ascii="Times New Roman" w:hAnsi="Times New Roman" w:cs="Times New Roman"/>
          <w:sz w:val="24"/>
          <w:szCs w:val="24"/>
        </w:rPr>
      </w:pPr>
      <w:r w:rsidRPr="00A62F2A">
        <w:rPr>
          <w:rFonts w:ascii="Times New Roman" w:hAnsi="Times New Roman" w:cs="Times New Roman"/>
          <w:sz w:val="24"/>
          <w:szCs w:val="24"/>
        </w:rPr>
        <w:t>Taip pat Gairėse nurodyta, kad finansuojamos veiklos turi būti skirtos stiprinti Panevėžio investicinį potencialą ir mieste plėtoti naujas ekonomines veiklas. Projektą planuojama teikti pagal 1.1. veiklą – pramoninių ir (ar) komercinių teritorijų išvystymo netolygumų pašalinimas. Ši veikla apima investicijoms tinkamų valstybei ar savivaldybei nuosavybės teise priklausančių sklypų trūkumų (pvz., reljefo netolygumų, sklype esančių apleistų statinių), taip pat valstybei ar savivaldybei nuosavybės teise priklausančių gamybinių pastatų, inžinerinės infrastruktūros trūkumų (pvz., trūkstamų jungčių su centralizuotais elektros, dujų, šilumos, vandens ar nuotekų tinklais, pramoninėms ir (ar) komercinėms teritorijoms pasiekti reikalingos susisiekimo infrastruktūros trūkumo, atitinkamų vietinių atsinaujinančius energetikos išteklius naudojančių įrenginių trūkumo) pašalinimą ir priemonių, mažinančių neigiamą ekonominės veiklos poveikį aplinkai (triukšmą, oro, vandens taršą), įgyvendinimą (pvz., želdynų įrengimą).</w:t>
      </w:r>
    </w:p>
    <w:p w14:paraId="60241384" w14:textId="77777777" w:rsidR="00056FE7" w:rsidRPr="00A62F2A" w:rsidRDefault="00056FE7" w:rsidP="00056FE7">
      <w:pPr>
        <w:tabs>
          <w:tab w:val="left" w:pos="0"/>
          <w:tab w:val="left" w:pos="709"/>
          <w:tab w:val="left" w:pos="851"/>
        </w:tabs>
        <w:spacing w:after="0" w:line="240" w:lineRule="auto"/>
        <w:ind w:firstLine="720"/>
        <w:jc w:val="both"/>
        <w:rPr>
          <w:rFonts w:ascii="Times New Roman" w:hAnsi="Times New Roman" w:cs="Times New Roman"/>
          <w:sz w:val="24"/>
          <w:szCs w:val="24"/>
        </w:rPr>
      </w:pPr>
      <w:r w:rsidRPr="00A62F2A">
        <w:rPr>
          <w:rFonts w:ascii="Times New Roman" w:hAnsi="Times New Roman" w:cs="Times New Roman"/>
          <w:sz w:val="24"/>
          <w:szCs w:val="24"/>
        </w:rPr>
        <w:t>Atsižvelgiant į minėtus reikalavimus, Projekto įgyvendinimo metu planuojama modernizuoti S. Kerbedžio g. (nuo Nemuno g. žiedo iki Tinklų g.) susisiekimo infrastruktūrą – atnaujinti esamus ir įrengti naujus dviračių ir pėsčiųjų takus, mažosios architektūros elementus, sutvarkyti aplinką, atnaujinti automobilių stovėjimo aikšteles, neįgaliųjų vietas, esamas aikšteles ir viešojo transporto stoteles, įrengti kitus kuriamai infrastruktūrai reikalingus elementus.</w:t>
      </w:r>
    </w:p>
    <w:p w14:paraId="630D9C6C" w14:textId="1053FAA1" w:rsidR="00056FE7" w:rsidRPr="00A62F2A" w:rsidRDefault="00056FE7" w:rsidP="00056FE7">
      <w:pPr>
        <w:pStyle w:val="Sraopastraipa"/>
        <w:tabs>
          <w:tab w:val="left" w:pos="0"/>
        </w:tabs>
        <w:spacing w:after="0" w:line="240" w:lineRule="auto"/>
        <w:ind w:left="0" w:firstLine="720"/>
        <w:jc w:val="both"/>
        <w:rPr>
          <w:rFonts w:ascii="Times New Roman" w:hAnsi="Times New Roman" w:cs="Times New Roman"/>
          <w:sz w:val="24"/>
          <w:szCs w:val="24"/>
        </w:rPr>
      </w:pPr>
      <w:r w:rsidRPr="00A62F2A">
        <w:rPr>
          <w:rFonts w:ascii="Times New Roman" w:hAnsi="Times New Roman" w:cs="Times New Roman"/>
          <w:sz w:val="24"/>
          <w:szCs w:val="24"/>
        </w:rPr>
        <w:t>PĮP pateikimo terminas – 2025 m. rugpjūčio mėn. Projekto įgyvendinimo terminas – 2025 m. IV ketvirtis – 2028 m. II ketvirtis.</w:t>
      </w:r>
    </w:p>
    <w:p w14:paraId="30E26BE5" w14:textId="77777777" w:rsidR="00056FE7" w:rsidRDefault="00056FE7" w:rsidP="00A62F2A">
      <w:pPr>
        <w:tabs>
          <w:tab w:val="left" w:pos="0"/>
        </w:tabs>
        <w:spacing w:after="0" w:line="240" w:lineRule="auto"/>
        <w:ind w:firstLine="720"/>
        <w:jc w:val="center"/>
        <w:rPr>
          <w:rFonts w:ascii="Times New Roman" w:eastAsia="Times New Roman" w:hAnsi="Times New Roman" w:cs="Times New Roman"/>
          <w:sz w:val="24"/>
          <w:szCs w:val="24"/>
        </w:rPr>
      </w:pPr>
    </w:p>
    <w:p w14:paraId="5F24A876" w14:textId="77777777" w:rsidR="00056FE7" w:rsidRDefault="00056FE7" w:rsidP="00A62F2A">
      <w:pPr>
        <w:tabs>
          <w:tab w:val="left" w:pos="0"/>
        </w:tabs>
        <w:spacing w:after="0" w:line="240" w:lineRule="auto"/>
        <w:ind w:firstLine="720"/>
        <w:jc w:val="center"/>
        <w:rPr>
          <w:rFonts w:ascii="Times New Roman" w:eastAsia="Times New Roman" w:hAnsi="Times New Roman" w:cs="Times New Roman"/>
          <w:sz w:val="24"/>
          <w:szCs w:val="24"/>
        </w:rPr>
      </w:pPr>
    </w:p>
    <w:p w14:paraId="1DF0CB5F" w14:textId="77777777" w:rsidR="00056FE7" w:rsidRPr="0013035D" w:rsidRDefault="00056FE7" w:rsidP="00A62F2A">
      <w:pPr>
        <w:tabs>
          <w:tab w:val="left" w:pos="0"/>
        </w:tabs>
        <w:spacing w:after="0" w:line="240" w:lineRule="auto"/>
        <w:ind w:firstLine="720"/>
        <w:jc w:val="center"/>
        <w:rPr>
          <w:rFonts w:ascii="Times New Roman" w:eastAsia="Times New Roman" w:hAnsi="Times New Roman" w:cs="Times New Roman"/>
          <w:sz w:val="24"/>
          <w:szCs w:val="24"/>
        </w:rPr>
      </w:pPr>
    </w:p>
    <w:p w14:paraId="700974D7" w14:textId="6758AA49" w:rsidR="005A6D95" w:rsidRPr="00A62F2A" w:rsidRDefault="005A6D95" w:rsidP="00A62F2A">
      <w:pPr>
        <w:pStyle w:val="Sraopastraipa"/>
        <w:numPr>
          <w:ilvl w:val="0"/>
          <w:numId w:val="1"/>
        </w:numPr>
        <w:tabs>
          <w:tab w:val="left" w:pos="0"/>
        </w:tabs>
        <w:spacing w:after="0" w:line="240" w:lineRule="auto"/>
        <w:ind w:left="0" w:firstLine="720"/>
        <w:jc w:val="both"/>
        <w:rPr>
          <w:rFonts w:ascii="Times New Roman" w:eastAsia="Times New Roman" w:hAnsi="Times New Roman" w:cs="Times New Roman"/>
          <w:b/>
          <w:sz w:val="24"/>
          <w:szCs w:val="24"/>
        </w:rPr>
      </w:pPr>
      <w:r w:rsidRPr="00A62F2A">
        <w:rPr>
          <w:rFonts w:ascii="Times New Roman" w:eastAsia="Times New Roman" w:hAnsi="Times New Roman" w:cs="Times New Roman"/>
          <w:b/>
          <w:sz w:val="24"/>
          <w:szCs w:val="24"/>
        </w:rPr>
        <w:lastRenderedPageBreak/>
        <w:t>Siūlomos teisinio reguliavimo nuostatos, laukiami rezultatai:</w:t>
      </w:r>
    </w:p>
    <w:p w14:paraId="4CF7DF45" w14:textId="16B6D2B5" w:rsidR="00654E5E" w:rsidRPr="00654E5E" w:rsidRDefault="00654E5E" w:rsidP="00654E5E">
      <w:pPr>
        <w:tabs>
          <w:tab w:val="left" w:pos="0"/>
          <w:tab w:val="left" w:pos="709"/>
          <w:tab w:val="left" w:pos="851"/>
        </w:tabs>
        <w:spacing w:after="0" w:line="240" w:lineRule="auto"/>
        <w:ind w:firstLine="720"/>
        <w:jc w:val="both"/>
        <w:rPr>
          <w:rFonts w:ascii="Times New Roman" w:hAnsi="Times New Roman" w:cs="Times New Roman"/>
          <w:sz w:val="24"/>
          <w:szCs w:val="24"/>
        </w:rPr>
      </w:pPr>
      <w:r w:rsidRPr="00654E5E">
        <w:rPr>
          <w:rFonts w:ascii="Times New Roman" w:hAnsi="Times New Roman" w:cs="Times New Roman"/>
          <w:sz w:val="24"/>
          <w:szCs w:val="24"/>
        </w:rPr>
        <w:t>Teikiamas Tarybos sprendimo projektas dėl pritarimo teikti Projekt</w:t>
      </w:r>
      <w:r w:rsidR="006D5C06">
        <w:rPr>
          <w:rFonts w:ascii="Times New Roman" w:hAnsi="Times New Roman" w:cs="Times New Roman"/>
          <w:sz w:val="24"/>
          <w:szCs w:val="24"/>
        </w:rPr>
        <w:t>o įgyvendinimo planą</w:t>
      </w:r>
      <w:r w:rsidRPr="00654E5E">
        <w:rPr>
          <w:rFonts w:ascii="Times New Roman" w:hAnsi="Times New Roman" w:cs="Times New Roman"/>
          <w:sz w:val="24"/>
          <w:szCs w:val="24"/>
        </w:rPr>
        <w:t xml:space="preserve"> Europos Sąjungos fondų investicijoms gauti, </w:t>
      </w:r>
      <w:r w:rsidR="006D5C06" w:rsidRPr="00654E5E">
        <w:rPr>
          <w:rFonts w:ascii="Times New Roman" w:hAnsi="Times New Roman" w:cs="Times New Roman"/>
          <w:sz w:val="24"/>
          <w:szCs w:val="24"/>
        </w:rPr>
        <w:t>jo įgyvendinimui</w:t>
      </w:r>
      <w:r w:rsidR="006D5C06">
        <w:rPr>
          <w:rFonts w:ascii="Times New Roman" w:hAnsi="Times New Roman" w:cs="Times New Roman"/>
          <w:sz w:val="24"/>
          <w:szCs w:val="24"/>
        </w:rPr>
        <w:t>,</w:t>
      </w:r>
      <w:r w:rsidR="006D5C06" w:rsidRPr="00654E5E">
        <w:rPr>
          <w:rFonts w:ascii="Times New Roman" w:hAnsi="Times New Roman" w:cs="Times New Roman"/>
          <w:sz w:val="24"/>
          <w:szCs w:val="24"/>
        </w:rPr>
        <w:t xml:space="preserve"> </w:t>
      </w:r>
      <w:r w:rsidRPr="00654E5E">
        <w:rPr>
          <w:rFonts w:ascii="Times New Roman" w:hAnsi="Times New Roman" w:cs="Times New Roman"/>
          <w:sz w:val="24"/>
          <w:szCs w:val="24"/>
        </w:rPr>
        <w:t>Projekto daliniam finansavimui, ir leidimui vykdyti projektavimo paslaugų viešuosius pirkimus</w:t>
      </w:r>
      <w:r w:rsidR="006D5C06">
        <w:rPr>
          <w:rFonts w:ascii="Times New Roman" w:hAnsi="Times New Roman" w:cs="Times New Roman"/>
          <w:sz w:val="24"/>
          <w:szCs w:val="24"/>
        </w:rPr>
        <w:t xml:space="preserve"> neturint finansavimo</w:t>
      </w:r>
      <w:r w:rsidRPr="00654E5E">
        <w:rPr>
          <w:rFonts w:ascii="Times New Roman" w:hAnsi="Times New Roman" w:cs="Times New Roman"/>
          <w:sz w:val="24"/>
          <w:szCs w:val="24"/>
        </w:rPr>
        <w:t>.</w:t>
      </w:r>
    </w:p>
    <w:p w14:paraId="34B4AAB4" w14:textId="341F4CC1" w:rsidR="00AA01E7" w:rsidRPr="00A62F2A" w:rsidRDefault="00AA01E7" w:rsidP="00A62F2A">
      <w:pPr>
        <w:tabs>
          <w:tab w:val="left" w:pos="0"/>
          <w:tab w:val="left" w:pos="709"/>
          <w:tab w:val="left" w:pos="851"/>
        </w:tabs>
        <w:spacing w:after="0" w:line="240" w:lineRule="auto"/>
        <w:ind w:firstLine="720"/>
        <w:jc w:val="both"/>
        <w:rPr>
          <w:rFonts w:ascii="Times New Roman" w:hAnsi="Times New Roman" w:cs="Times New Roman"/>
          <w:sz w:val="24"/>
          <w:szCs w:val="24"/>
        </w:rPr>
      </w:pPr>
      <w:r w:rsidRPr="00A62F2A">
        <w:rPr>
          <w:rFonts w:ascii="Times New Roman" w:hAnsi="Times New Roman" w:cs="Times New Roman"/>
          <w:sz w:val="24"/>
          <w:szCs w:val="24"/>
        </w:rPr>
        <w:t>2023 m. lapkričio 30 d. Panevėžio miesto savivaldybės taryba sprendimu Nr. 1-340 „Dėl 2023–2029 m. Panevėžio miesto tvarios plėtros strategijos patvirtinimo“ pritarė planuojamų 2023–2029 m. Panevėžio miesto tvarios plėtros strategijos įgyvendinimo veiksmų planui, kuriame numatytas 1.3.5 įgyvendinimo veiksmas – „Panevėžio miesto pramoninių ir komercinių teritorijų pasiekiamumo gerinimas“.</w:t>
      </w:r>
    </w:p>
    <w:p w14:paraId="58B0D764" w14:textId="77777777" w:rsidR="00AA01E7" w:rsidRPr="00A62F2A" w:rsidRDefault="00AA01E7" w:rsidP="00A62F2A">
      <w:pPr>
        <w:pStyle w:val="Sraopastraipa"/>
        <w:tabs>
          <w:tab w:val="left" w:pos="0"/>
        </w:tabs>
        <w:spacing w:after="0" w:line="240" w:lineRule="auto"/>
        <w:ind w:left="0" w:firstLine="720"/>
        <w:jc w:val="both"/>
        <w:rPr>
          <w:rFonts w:ascii="Times New Roman" w:hAnsi="Times New Roman" w:cs="Times New Roman"/>
          <w:sz w:val="24"/>
          <w:szCs w:val="24"/>
        </w:rPr>
      </w:pPr>
      <w:r w:rsidRPr="00A62F2A">
        <w:rPr>
          <w:rFonts w:ascii="Times New Roman" w:hAnsi="Times New Roman" w:cs="Times New Roman"/>
          <w:sz w:val="24"/>
          <w:szCs w:val="24"/>
        </w:rPr>
        <w:t>Projektas yra įtrauktas į 2022–2030 m. Panevėžio regiono plėtros planą, kuris patvirtintas Panevėžio regiono plėtros tarybos 2023 m. rugsėjo 6 d. sprendimu Nr. TS-30 „Dėl 2022–2030 m. Panevėžio regiono plėtros plano patvirtinimo“ (aktuali redakcija nuo 2024-08-30). 2022–2030 metų Panevėžio regiono plėtros plano pažangos priemonės Nr. LT025-01-02-08 „Panevėžio miesto tvari plėtra“ pagrindimo aprašas patvirtintas 2024 m. balandžio 15 d. (Nr. PA-3).</w:t>
      </w:r>
    </w:p>
    <w:p w14:paraId="04850ED5" w14:textId="6D18D661" w:rsidR="002F504D" w:rsidRPr="00A62F2A" w:rsidRDefault="002F504D" w:rsidP="00A62F2A">
      <w:pPr>
        <w:pStyle w:val="Sraopastraipa"/>
        <w:tabs>
          <w:tab w:val="left" w:pos="0"/>
        </w:tabs>
        <w:spacing w:after="0" w:line="240" w:lineRule="auto"/>
        <w:ind w:left="0" w:firstLine="720"/>
        <w:jc w:val="both"/>
        <w:rPr>
          <w:rFonts w:ascii="Times New Roman" w:hAnsi="Times New Roman" w:cs="Times New Roman"/>
          <w:sz w:val="24"/>
          <w:szCs w:val="24"/>
        </w:rPr>
      </w:pPr>
      <w:bookmarkStart w:id="4" w:name="_Hlk157965299"/>
      <w:r w:rsidRPr="00A62F2A">
        <w:rPr>
          <w:rFonts w:ascii="Times New Roman" w:hAnsi="Times New Roman" w:cs="Times New Roman"/>
          <w:sz w:val="24"/>
          <w:szCs w:val="24"/>
        </w:rPr>
        <w:t>Siekiant iš anksto pasiruošti dokumentus projekto įgyvendinimo plano teikimui, planuojamos projektavimo paslaugų</w:t>
      </w:r>
      <w:r w:rsidR="00A62F2A" w:rsidRPr="00A62F2A">
        <w:rPr>
          <w:rFonts w:ascii="Times New Roman" w:hAnsi="Times New Roman" w:cs="Times New Roman"/>
          <w:sz w:val="24"/>
          <w:szCs w:val="24"/>
        </w:rPr>
        <w:t xml:space="preserve"> (t. y. techninio projekto parengimo)</w:t>
      </w:r>
      <w:r w:rsidRPr="00A62F2A">
        <w:rPr>
          <w:rFonts w:ascii="Times New Roman" w:hAnsi="Times New Roman" w:cs="Times New Roman"/>
          <w:sz w:val="24"/>
          <w:szCs w:val="24"/>
        </w:rPr>
        <w:t xml:space="preserve"> viešųjų pirkimų procedūros. Vadovaujantis </w:t>
      </w:r>
      <w:r w:rsidR="00423F33" w:rsidRPr="00A62F2A">
        <w:rPr>
          <w:rFonts w:ascii="Times New Roman" w:hAnsi="Times New Roman" w:cs="Times New Roman"/>
          <w:sz w:val="24"/>
          <w:szCs w:val="24"/>
        </w:rPr>
        <w:t xml:space="preserve">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(toliau – Sutarčių pasirašymo tvarkos aprašas) </w:t>
      </w:r>
      <w:r w:rsidRPr="00A62F2A">
        <w:rPr>
          <w:rFonts w:ascii="Times New Roman" w:hAnsi="Times New Roman" w:cs="Times New Roman"/>
          <w:sz w:val="24"/>
          <w:szCs w:val="24"/>
        </w:rPr>
        <w:t>6.10 papunkčiu, norint sudaryti viešųjų pirkimų, kuriuose prisiimami būsimi finansiniai įsipareigojimai (numatant finansavimo šaltinį), sutartį, reikalingas išankstinis Tarybos pritarimas.</w:t>
      </w:r>
      <w:r w:rsidR="00EF4360" w:rsidRPr="00A62F2A">
        <w:rPr>
          <w:rFonts w:ascii="Times New Roman" w:hAnsi="Times New Roman" w:cs="Times New Roman"/>
          <w:sz w:val="24"/>
          <w:szCs w:val="24"/>
        </w:rPr>
        <w:t xml:space="preserve"> Sutarčių pasirašymo tvarkos aprašo 20 punkt</w:t>
      </w:r>
      <w:r w:rsidR="00B9610F">
        <w:rPr>
          <w:rFonts w:ascii="Times New Roman" w:hAnsi="Times New Roman" w:cs="Times New Roman"/>
          <w:sz w:val="24"/>
          <w:szCs w:val="24"/>
        </w:rPr>
        <w:t>e nustatyta</w:t>
      </w:r>
      <w:r w:rsidR="00EF4360" w:rsidRPr="00A62F2A">
        <w:rPr>
          <w:rFonts w:ascii="Times New Roman" w:hAnsi="Times New Roman" w:cs="Times New Roman"/>
          <w:sz w:val="24"/>
          <w:szCs w:val="24"/>
        </w:rPr>
        <w:t xml:space="preserve">, </w:t>
      </w:r>
      <w:r w:rsidR="00B9610F">
        <w:rPr>
          <w:rFonts w:ascii="Times New Roman" w:hAnsi="Times New Roman" w:cs="Times New Roman"/>
          <w:sz w:val="24"/>
          <w:szCs w:val="24"/>
        </w:rPr>
        <w:t xml:space="preserve">kad </w:t>
      </w:r>
      <w:r w:rsidR="00EF4360" w:rsidRPr="00A62F2A">
        <w:rPr>
          <w:rFonts w:ascii="Times New Roman" w:hAnsi="Times New Roman" w:cs="Times New Roman"/>
          <w:sz w:val="24"/>
          <w:szCs w:val="24"/>
        </w:rPr>
        <w:t>viešojo pirkimo sutartį Savivaldybės administracijos vardu pasirašo Savivaldybės administracijos direktorius.</w:t>
      </w:r>
    </w:p>
    <w:p w14:paraId="330DFC64" w14:textId="61454084" w:rsidR="00EF4360" w:rsidRPr="00A62F2A" w:rsidRDefault="00B9610F" w:rsidP="00A62F2A">
      <w:pPr>
        <w:pStyle w:val="Sraopastraipa"/>
        <w:tabs>
          <w:tab w:val="left" w:pos="0"/>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Vadovaujantis </w:t>
      </w:r>
      <w:r w:rsidR="00423F33" w:rsidRPr="00A62F2A">
        <w:rPr>
          <w:rFonts w:ascii="Times New Roman" w:hAnsi="Times New Roman" w:cs="Times New Roman"/>
          <w:sz w:val="24"/>
          <w:szCs w:val="24"/>
        </w:rPr>
        <w:t xml:space="preserve">Sutarčių pasirašymo tvarkos </w:t>
      </w:r>
      <w:r w:rsidR="00AA01E7" w:rsidRPr="00A62F2A">
        <w:rPr>
          <w:rFonts w:ascii="Times New Roman" w:hAnsi="Times New Roman" w:cs="Times New Roman"/>
          <w:sz w:val="24"/>
          <w:szCs w:val="24"/>
        </w:rPr>
        <w:t>aprašo</w:t>
      </w:r>
      <w:r w:rsidR="002F504D" w:rsidRPr="00A62F2A">
        <w:rPr>
          <w:rFonts w:ascii="Times New Roman" w:hAnsi="Times New Roman" w:cs="Times New Roman"/>
          <w:sz w:val="24"/>
          <w:szCs w:val="24"/>
        </w:rPr>
        <w:t xml:space="preserve"> 7 punkt</w:t>
      </w:r>
      <w:r>
        <w:rPr>
          <w:rFonts w:ascii="Times New Roman" w:hAnsi="Times New Roman" w:cs="Times New Roman"/>
          <w:sz w:val="24"/>
          <w:szCs w:val="24"/>
        </w:rPr>
        <w:t>u,</w:t>
      </w:r>
      <w:r w:rsidR="00AB3933">
        <w:rPr>
          <w:rFonts w:ascii="Times New Roman" w:hAnsi="Times New Roman" w:cs="Times New Roman"/>
          <w:sz w:val="24"/>
          <w:szCs w:val="24"/>
        </w:rPr>
        <w:t xml:space="preserve"> </w:t>
      </w:r>
      <w:r w:rsidR="002F504D" w:rsidRPr="00A62F2A">
        <w:rPr>
          <w:rFonts w:ascii="Times New Roman" w:hAnsi="Times New Roman" w:cs="Times New Roman"/>
          <w:sz w:val="24"/>
          <w:szCs w:val="24"/>
        </w:rPr>
        <w:t>Tarybos pritarimas Savivaldybės vardu sudaromoms sutartims išreiškiamas pritariant konkrečios sutarties projektui arba sprendimu pritariant sudaryti sutartį, pavedant ją pasirašyti Savivaldybės merui ar Savivaldybės administracijos direktoriui, jų ar Tarybos įgaliotam asmeniui ar asmenims.</w:t>
      </w:r>
      <w:bookmarkEnd w:id="4"/>
      <w:r w:rsidRPr="00B9610F">
        <w:rPr>
          <w:rFonts w:ascii="Times New Roman" w:hAnsi="Times New Roman" w:cs="Times New Roman"/>
          <w:sz w:val="24"/>
          <w:szCs w:val="24"/>
        </w:rPr>
        <w:t xml:space="preserve"> </w:t>
      </w:r>
      <w:r w:rsidRPr="00A62F2A">
        <w:rPr>
          <w:rFonts w:ascii="Times New Roman" w:hAnsi="Times New Roman" w:cs="Times New Roman"/>
          <w:sz w:val="24"/>
          <w:szCs w:val="24"/>
        </w:rPr>
        <w:t>Sutarčių pasirašymo tvarkos aprašo 19 punkt</w:t>
      </w:r>
      <w:r>
        <w:rPr>
          <w:rFonts w:ascii="Times New Roman" w:hAnsi="Times New Roman" w:cs="Times New Roman"/>
          <w:sz w:val="24"/>
          <w:szCs w:val="24"/>
        </w:rPr>
        <w:t>e nustatyta</w:t>
      </w:r>
      <w:r w:rsidRPr="00A62F2A">
        <w:rPr>
          <w:rFonts w:ascii="Times New Roman" w:hAnsi="Times New Roman" w:cs="Times New Roman"/>
          <w:sz w:val="24"/>
          <w:szCs w:val="24"/>
        </w:rPr>
        <w:t xml:space="preserve">, </w:t>
      </w:r>
      <w:r>
        <w:rPr>
          <w:rFonts w:ascii="Times New Roman" w:hAnsi="Times New Roman" w:cs="Times New Roman"/>
          <w:sz w:val="24"/>
          <w:szCs w:val="24"/>
        </w:rPr>
        <w:t xml:space="preserve">kad </w:t>
      </w:r>
      <w:r w:rsidRPr="00A62F2A">
        <w:rPr>
          <w:rFonts w:ascii="Times New Roman" w:hAnsi="Times New Roman" w:cs="Times New Roman"/>
          <w:sz w:val="24"/>
          <w:szCs w:val="24"/>
        </w:rPr>
        <w:t>Europos Sąjungos struktūrinių ir kitų fondų (programų) paramos teikimo, administravimo ir finansavimo sutartis Savivaldybės administracijos vardu pasirašo Savivaldybės direktorius.</w:t>
      </w:r>
    </w:p>
    <w:p w14:paraId="5FC18D3F" w14:textId="1085CFB7" w:rsidR="00EF4360" w:rsidRPr="00A62F2A" w:rsidRDefault="006D5210" w:rsidP="00A62F2A">
      <w:pPr>
        <w:spacing w:after="0" w:line="240" w:lineRule="auto"/>
        <w:ind w:firstLine="720"/>
        <w:jc w:val="both"/>
        <w:rPr>
          <w:rFonts w:ascii="Times New Roman" w:hAnsi="Times New Roman" w:cs="Times New Roman"/>
          <w:sz w:val="24"/>
          <w:szCs w:val="24"/>
        </w:rPr>
      </w:pPr>
      <w:r w:rsidRPr="00A62F2A">
        <w:rPr>
          <w:rFonts w:ascii="Times New Roman" w:hAnsi="Times New Roman" w:cs="Times New Roman"/>
          <w:sz w:val="24"/>
          <w:szCs w:val="24"/>
        </w:rPr>
        <w:t>Laukiami rezultatai: pritarus Tarybos sprendimo projektui ir įgyvendinus projektą „Panevėžio miesto pramoninių ir komercinių teritorijų pasiekiamumo gerinimas“ bus sutvarkyta S. Kerbedžio g. (nuo Nemuno g. žiedo iki Tinklų g.) susisiekimo infrastruktūra, taip prisidedant prie pramoninių teritorijų išvystymo netolygumų pašalinimo, palankių sąlygų verslo kūrimui ir plėtrai sudarymo bei viešosios infrastruktūros patrauklumo didinimo.</w:t>
      </w:r>
    </w:p>
    <w:p w14:paraId="690D1816" w14:textId="77777777" w:rsidR="006D5210" w:rsidRPr="00A62F2A" w:rsidRDefault="006D5210" w:rsidP="00A62F2A">
      <w:pPr>
        <w:spacing w:after="0" w:line="240" w:lineRule="auto"/>
        <w:ind w:firstLine="720"/>
        <w:jc w:val="both"/>
        <w:rPr>
          <w:rFonts w:ascii="Times New Roman" w:hAnsi="Times New Roman" w:cs="Times New Roman"/>
          <w:sz w:val="24"/>
          <w:szCs w:val="24"/>
        </w:rPr>
      </w:pPr>
    </w:p>
    <w:p w14:paraId="2502F717" w14:textId="77777777" w:rsidR="005A6D95" w:rsidRPr="00A62F2A" w:rsidRDefault="005A6D95" w:rsidP="00A62F2A">
      <w:pPr>
        <w:pStyle w:val="Sraopastraipa"/>
        <w:numPr>
          <w:ilvl w:val="0"/>
          <w:numId w:val="1"/>
        </w:numPr>
        <w:tabs>
          <w:tab w:val="left" w:pos="0"/>
        </w:tabs>
        <w:spacing w:after="0" w:line="240" w:lineRule="auto"/>
        <w:ind w:left="0" w:firstLine="720"/>
        <w:jc w:val="both"/>
        <w:rPr>
          <w:rFonts w:ascii="Times New Roman" w:eastAsia="Times New Roman" w:hAnsi="Times New Roman" w:cs="Times New Roman"/>
          <w:b/>
          <w:sz w:val="24"/>
          <w:szCs w:val="24"/>
        </w:rPr>
      </w:pPr>
      <w:r w:rsidRPr="00A62F2A">
        <w:rPr>
          <w:rFonts w:ascii="Times New Roman" w:eastAsia="Times New Roman" w:hAnsi="Times New Roman" w:cs="Times New Roman"/>
          <w:b/>
          <w:sz w:val="24"/>
          <w:szCs w:val="24"/>
        </w:rPr>
        <w:t xml:space="preserve">Lėšų poreikis ir šaltiniai:  </w:t>
      </w:r>
    </w:p>
    <w:p w14:paraId="39A89982" w14:textId="4CFE7C99" w:rsidR="00B75181" w:rsidRPr="00A62F2A" w:rsidRDefault="00843D1A" w:rsidP="00A62F2A">
      <w:pPr>
        <w:spacing w:after="0" w:line="240" w:lineRule="auto"/>
        <w:ind w:firstLine="720"/>
        <w:jc w:val="both"/>
        <w:rPr>
          <w:rFonts w:ascii="Times New Roman" w:hAnsi="Times New Roman" w:cs="Times New Roman"/>
          <w:sz w:val="24"/>
          <w:szCs w:val="24"/>
        </w:rPr>
      </w:pPr>
      <w:r w:rsidRPr="00A62F2A">
        <w:rPr>
          <w:rFonts w:ascii="Times New Roman" w:hAnsi="Times New Roman" w:cs="Times New Roman"/>
          <w:sz w:val="24"/>
          <w:szCs w:val="24"/>
        </w:rPr>
        <w:t>P</w:t>
      </w:r>
      <w:r w:rsidR="00B75181" w:rsidRPr="00A62F2A">
        <w:rPr>
          <w:rFonts w:ascii="Times New Roman" w:hAnsi="Times New Roman" w:cs="Times New Roman"/>
          <w:sz w:val="24"/>
          <w:szCs w:val="24"/>
        </w:rPr>
        <w:t>lanuojama p</w:t>
      </w:r>
      <w:r w:rsidRPr="00A62F2A">
        <w:rPr>
          <w:rFonts w:ascii="Times New Roman" w:hAnsi="Times New Roman" w:cs="Times New Roman"/>
          <w:sz w:val="24"/>
          <w:szCs w:val="24"/>
        </w:rPr>
        <w:t xml:space="preserve">reliminari </w:t>
      </w:r>
      <w:r w:rsidR="00B75181" w:rsidRPr="00A62F2A">
        <w:rPr>
          <w:rFonts w:ascii="Times New Roman" w:hAnsi="Times New Roman" w:cs="Times New Roman"/>
          <w:sz w:val="24"/>
          <w:szCs w:val="24"/>
        </w:rPr>
        <w:t>P</w:t>
      </w:r>
      <w:r w:rsidR="005A6D95" w:rsidRPr="00A62F2A">
        <w:rPr>
          <w:rFonts w:ascii="Times New Roman" w:hAnsi="Times New Roman" w:cs="Times New Roman"/>
          <w:sz w:val="24"/>
          <w:szCs w:val="24"/>
        </w:rPr>
        <w:t>rojekto vertė</w:t>
      </w:r>
      <w:r w:rsidR="00A62F2A" w:rsidRPr="00A62F2A">
        <w:rPr>
          <w:rFonts w:ascii="Times New Roman" w:hAnsi="Times New Roman" w:cs="Times New Roman"/>
          <w:sz w:val="24"/>
          <w:szCs w:val="24"/>
        </w:rPr>
        <w:t xml:space="preserve"> –</w:t>
      </w:r>
      <w:r w:rsidR="00737B32" w:rsidRPr="00A62F2A">
        <w:rPr>
          <w:rFonts w:ascii="Times New Roman" w:hAnsi="Times New Roman" w:cs="Times New Roman"/>
          <w:sz w:val="24"/>
          <w:szCs w:val="24"/>
        </w:rPr>
        <w:t xml:space="preserve"> </w:t>
      </w:r>
      <w:r w:rsidR="00205C88" w:rsidRPr="00A62F2A">
        <w:rPr>
          <w:rFonts w:ascii="Times New Roman" w:hAnsi="Times New Roman" w:cs="Times New Roman"/>
          <w:sz w:val="24"/>
          <w:szCs w:val="24"/>
        </w:rPr>
        <w:t>3 529 411,77</w:t>
      </w:r>
      <w:r w:rsidR="00F66BCB" w:rsidRPr="00A62F2A">
        <w:rPr>
          <w:rFonts w:ascii="Times New Roman" w:hAnsi="Times New Roman" w:cs="Times New Roman"/>
          <w:sz w:val="24"/>
          <w:szCs w:val="24"/>
        </w:rPr>
        <w:t xml:space="preserve"> </w:t>
      </w:r>
      <w:r w:rsidR="00082F6F" w:rsidRPr="00A62F2A">
        <w:rPr>
          <w:rFonts w:ascii="Times New Roman" w:hAnsi="Times New Roman" w:cs="Times New Roman"/>
          <w:sz w:val="24"/>
          <w:szCs w:val="24"/>
        </w:rPr>
        <w:t>Eur</w:t>
      </w:r>
    </w:p>
    <w:p w14:paraId="53919D41" w14:textId="73263374" w:rsidR="00737B32" w:rsidRPr="00A62F2A" w:rsidRDefault="005A6D95" w:rsidP="00A62F2A">
      <w:pPr>
        <w:spacing w:after="0" w:line="240" w:lineRule="auto"/>
        <w:ind w:firstLine="720"/>
        <w:jc w:val="both"/>
        <w:rPr>
          <w:rFonts w:ascii="Times New Roman" w:hAnsi="Times New Roman" w:cs="Times New Roman"/>
          <w:sz w:val="24"/>
          <w:szCs w:val="24"/>
        </w:rPr>
      </w:pPr>
      <w:r w:rsidRPr="00A62F2A">
        <w:rPr>
          <w:rFonts w:ascii="Times New Roman" w:hAnsi="Times New Roman" w:cs="Times New Roman"/>
          <w:sz w:val="24"/>
          <w:szCs w:val="24"/>
        </w:rPr>
        <w:t xml:space="preserve">Projekto finansavimo šaltiniai: </w:t>
      </w:r>
      <w:r w:rsidR="00737B32" w:rsidRPr="00A62F2A">
        <w:rPr>
          <w:rFonts w:ascii="Times New Roman" w:hAnsi="Times New Roman" w:cs="Times New Roman"/>
          <w:sz w:val="24"/>
          <w:szCs w:val="24"/>
        </w:rPr>
        <w:t>Europos regioninės plėtros fondo ir pareiškėjo (projekto vykdytojo) lėšos.</w:t>
      </w:r>
    </w:p>
    <w:p w14:paraId="1110D040" w14:textId="782BB6FA" w:rsidR="00737B32" w:rsidRPr="00A62F2A" w:rsidRDefault="006D5210" w:rsidP="00A62F2A">
      <w:pPr>
        <w:spacing w:after="0" w:line="240" w:lineRule="auto"/>
        <w:ind w:firstLine="720"/>
        <w:jc w:val="both"/>
        <w:rPr>
          <w:rFonts w:ascii="Times New Roman" w:hAnsi="Times New Roman" w:cs="Times New Roman"/>
          <w:sz w:val="24"/>
          <w:szCs w:val="24"/>
        </w:rPr>
      </w:pPr>
      <w:r w:rsidRPr="00A62F2A">
        <w:rPr>
          <w:rFonts w:ascii="Times New Roman" w:hAnsi="Times New Roman" w:cs="Times New Roman"/>
          <w:sz w:val="24"/>
          <w:szCs w:val="24"/>
        </w:rPr>
        <w:t>Projektui skiriamas finansavimas iš ES fondų lėšų negali viršyti 85 proc. visų tinkamų finansuoti projekto išlaidų. Pareiškėjas (projekto vykdytojas) privalo prisidėti prie projekto finansavimo ne mažiau kaip 15 proc. visų tinkamų finansuoti projekto išlaidų.</w:t>
      </w:r>
    </w:p>
    <w:p w14:paraId="1870BBAE" w14:textId="62D4037A" w:rsidR="006D5210" w:rsidRPr="00A62F2A" w:rsidRDefault="006D5210" w:rsidP="00A62F2A">
      <w:pPr>
        <w:spacing w:after="0" w:line="240" w:lineRule="auto"/>
        <w:ind w:firstLine="720"/>
        <w:jc w:val="both"/>
        <w:rPr>
          <w:rFonts w:ascii="Times New Roman" w:hAnsi="Times New Roman" w:cs="Times New Roman"/>
          <w:sz w:val="24"/>
          <w:szCs w:val="24"/>
        </w:rPr>
      </w:pPr>
      <w:r w:rsidRPr="00A62F2A">
        <w:rPr>
          <w:rFonts w:ascii="Times New Roman" w:hAnsi="Times New Roman" w:cs="Times New Roman"/>
          <w:sz w:val="24"/>
          <w:szCs w:val="24"/>
        </w:rPr>
        <w:t> Projekto tinkamų finansuoti išlaidų dalis, kurios nepadengia skiriamo finansavimo lėšos, ir netinkamos finansuoti projekto išlaidos turi būti finansuojamos iš projekto vykdytojo lėšų.</w:t>
      </w:r>
    </w:p>
    <w:p w14:paraId="6DDDE3CB" w14:textId="77777777" w:rsidR="006D5210" w:rsidRPr="00A62F2A" w:rsidRDefault="006D5210" w:rsidP="00A62F2A">
      <w:pPr>
        <w:spacing w:after="0" w:line="240" w:lineRule="auto"/>
        <w:ind w:firstLine="720"/>
        <w:jc w:val="both"/>
        <w:rPr>
          <w:rFonts w:ascii="Times New Roman" w:hAnsi="Times New Roman" w:cs="Times New Roman"/>
          <w:sz w:val="24"/>
          <w:szCs w:val="24"/>
        </w:rPr>
      </w:pPr>
    </w:p>
    <w:p w14:paraId="7E384802" w14:textId="2D7E86E3" w:rsidR="006D5210" w:rsidRPr="00A62F2A" w:rsidRDefault="00D229B5" w:rsidP="00A62F2A">
      <w:pPr>
        <w:pStyle w:val="Sraopastraipa"/>
        <w:numPr>
          <w:ilvl w:val="0"/>
          <w:numId w:val="1"/>
        </w:numPr>
        <w:spacing w:after="0" w:line="240" w:lineRule="auto"/>
        <w:ind w:left="0" w:firstLine="720"/>
        <w:jc w:val="both"/>
        <w:rPr>
          <w:rFonts w:ascii="Times New Roman" w:eastAsia="Times New Roman" w:hAnsi="Times New Roman" w:cs="Times New Roman"/>
          <w:b/>
          <w:sz w:val="24"/>
          <w:szCs w:val="24"/>
        </w:rPr>
      </w:pPr>
      <w:r w:rsidRPr="00A62F2A">
        <w:rPr>
          <w:rFonts w:ascii="Times New Roman" w:eastAsia="Times New Roman" w:hAnsi="Times New Roman" w:cs="Times New Roman"/>
          <w:b/>
          <w:sz w:val="24"/>
          <w:szCs w:val="24"/>
        </w:rPr>
        <w:t xml:space="preserve">Sprendimui priimti reikalingi pagrindimai, skaičiavimai ar paaiškinimai: </w:t>
      </w:r>
    </w:p>
    <w:p w14:paraId="69B83457" w14:textId="629C7983" w:rsidR="006D5210" w:rsidRPr="00A62F2A" w:rsidRDefault="006D5210" w:rsidP="00A62F2A">
      <w:pPr>
        <w:spacing w:after="0" w:line="240" w:lineRule="auto"/>
        <w:ind w:firstLine="720"/>
        <w:jc w:val="both"/>
        <w:rPr>
          <w:rFonts w:ascii="Times New Roman" w:hAnsi="Times New Roman" w:cs="Times New Roman"/>
          <w:sz w:val="24"/>
          <w:szCs w:val="24"/>
        </w:rPr>
      </w:pPr>
      <w:r w:rsidRPr="00A62F2A">
        <w:rPr>
          <w:rFonts w:ascii="Times New Roman" w:hAnsi="Times New Roman" w:cs="Times New Roman"/>
          <w:sz w:val="24"/>
          <w:szCs w:val="24"/>
        </w:rPr>
        <w:t>Preliminariai planuojami finansavimo šaltiniai:</w:t>
      </w:r>
    </w:p>
    <w:p w14:paraId="06BCDFB1" w14:textId="33605264" w:rsidR="006D5210" w:rsidRPr="00A62F2A" w:rsidRDefault="00A62F2A" w:rsidP="00A62F2A">
      <w:pPr>
        <w:spacing w:after="0" w:line="240" w:lineRule="auto"/>
        <w:ind w:firstLine="720"/>
        <w:jc w:val="both"/>
        <w:rPr>
          <w:rFonts w:ascii="Times New Roman" w:hAnsi="Times New Roman" w:cs="Times New Roman"/>
          <w:sz w:val="24"/>
          <w:szCs w:val="24"/>
        </w:rPr>
      </w:pPr>
      <w:r w:rsidRPr="00A62F2A">
        <w:rPr>
          <w:rFonts w:ascii="Times New Roman" w:hAnsi="Times New Roman" w:cs="Times New Roman"/>
          <w:sz w:val="24"/>
          <w:szCs w:val="24"/>
        </w:rPr>
        <w:t>Europos regioninės plėtros fondo lėšos – 3 000 000,00 Eur</w:t>
      </w:r>
    </w:p>
    <w:p w14:paraId="3424A591" w14:textId="5A53B4FF" w:rsidR="00A62F2A" w:rsidRPr="00A62F2A" w:rsidRDefault="00A62F2A" w:rsidP="00A62F2A">
      <w:pPr>
        <w:spacing w:after="0" w:line="240" w:lineRule="auto"/>
        <w:ind w:firstLine="720"/>
        <w:jc w:val="both"/>
        <w:rPr>
          <w:rFonts w:ascii="Times New Roman" w:hAnsi="Times New Roman" w:cs="Times New Roman"/>
          <w:sz w:val="24"/>
          <w:szCs w:val="24"/>
        </w:rPr>
      </w:pPr>
      <w:r w:rsidRPr="00A62F2A">
        <w:rPr>
          <w:rFonts w:ascii="Times New Roman" w:hAnsi="Times New Roman" w:cs="Times New Roman"/>
          <w:sz w:val="24"/>
          <w:szCs w:val="24"/>
        </w:rPr>
        <w:t>Savivaldybės biudžeto lėšos – 529 411,77 Eur</w:t>
      </w:r>
    </w:p>
    <w:p w14:paraId="16E44442" w14:textId="29E1C51F" w:rsidR="00A62F2A" w:rsidRPr="00A62F2A" w:rsidRDefault="00A62F2A" w:rsidP="00A62F2A">
      <w:pPr>
        <w:spacing w:after="0" w:line="240" w:lineRule="auto"/>
        <w:ind w:firstLine="720"/>
        <w:jc w:val="both"/>
        <w:rPr>
          <w:rFonts w:ascii="Times New Roman" w:hAnsi="Times New Roman" w:cs="Times New Roman"/>
          <w:sz w:val="24"/>
          <w:szCs w:val="24"/>
        </w:rPr>
      </w:pPr>
      <w:r w:rsidRPr="00A62F2A">
        <w:rPr>
          <w:rFonts w:ascii="Times New Roman" w:hAnsi="Times New Roman" w:cs="Times New Roman"/>
          <w:sz w:val="24"/>
          <w:szCs w:val="24"/>
        </w:rPr>
        <w:t>Bendra projekto vertė – 3 529 411,77 Eur</w:t>
      </w:r>
    </w:p>
    <w:p w14:paraId="41D950B6" w14:textId="6683ACE1" w:rsidR="006D5210" w:rsidRDefault="00864AEE" w:rsidP="00A62F2A">
      <w:pPr>
        <w:tabs>
          <w:tab w:val="left" w:pos="0"/>
          <w:tab w:val="left" w:pos="709"/>
          <w:tab w:val="left" w:pos="851"/>
        </w:tabs>
        <w:spacing w:after="0" w:line="240" w:lineRule="auto"/>
        <w:ind w:firstLine="720"/>
        <w:jc w:val="both"/>
        <w:rPr>
          <w:rFonts w:ascii="Times New Roman" w:hAnsi="Times New Roman" w:cs="Times New Roman"/>
          <w:sz w:val="24"/>
          <w:szCs w:val="24"/>
        </w:rPr>
      </w:pPr>
      <w:bookmarkStart w:id="5" w:name="_Hlk178778914"/>
      <w:r>
        <w:rPr>
          <w:rFonts w:ascii="Times New Roman" w:hAnsi="Times New Roman" w:cs="Times New Roman"/>
          <w:sz w:val="24"/>
          <w:szCs w:val="24"/>
        </w:rPr>
        <w:lastRenderedPageBreak/>
        <w:t>P</w:t>
      </w:r>
      <w:r w:rsidRPr="00864AEE">
        <w:rPr>
          <w:rFonts w:ascii="Times New Roman" w:hAnsi="Times New Roman" w:cs="Times New Roman"/>
          <w:sz w:val="24"/>
          <w:szCs w:val="24"/>
        </w:rPr>
        <w:t xml:space="preserve">lanuojama projektavimo vertė </w:t>
      </w:r>
      <w:r>
        <w:rPr>
          <w:rFonts w:ascii="Times New Roman" w:hAnsi="Times New Roman" w:cs="Times New Roman"/>
          <w:sz w:val="24"/>
          <w:szCs w:val="24"/>
        </w:rPr>
        <w:t>–</w:t>
      </w:r>
      <w:r w:rsidRPr="00864AEE">
        <w:rPr>
          <w:rFonts w:ascii="Times New Roman" w:hAnsi="Times New Roman" w:cs="Times New Roman"/>
          <w:sz w:val="24"/>
          <w:szCs w:val="24"/>
        </w:rPr>
        <w:t xml:space="preserve"> iki 5 proc. nuo bendros projekto vertės</w:t>
      </w:r>
      <w:r w:rsidR="003E3927">
        <w:rPr>
          <w:rFonts w:ascii="Times New Roman" w:hAnsi="Times New Roman" w:cs="Times New Roman"/>
          <w:sz w:val="24"/>
          <w:szCs w:val="24"/>
        </w:rPr>
        <w:t>, kuri tiksliai paaiškės įvykdžius projektavimo paslaugų viešuosius pirkimus.</w:t>
      </w:r>
    </w:p>
    <w:bookmarkEnd w:id="5"/>
    <w:p w14:paraId="037B3B53" w14:textId="77777777" w:rsidR="00A62F2A" w:rsidRPr="00A62F2A" w:rsidRDefault="00A62F2A" w:rsidP="00A62F2A">
      <w:pPr>
        <w:tabs>
          <w:tab w:val="left" w:pos="0"/>
          <w:tab w:val="left" w:pos="709"/>
          <w:tab w:val="left" w:pos="851"/>
        </w:tabs>
        <w:spacing w:after="0" w:line="240" w:lineRule="auto"/>
        <w:ind w:firstLine="720"/>
        <w:jc w:val="both"/>
        <w:rPr>
          <w:rFonts w:ascii="Times New Roman" w:hAnsi="Times New Roman" w:cs="Times New Roman"/>
          <w:sz w:val="24"/>
          <w:szCs w:val="24"/>
        </w:rPr>
      </w:pPr>
    </w:p>
    <w:p w14:paraId="562423C1" w14:textId="77777777" w:rsidR="00D229B5" w:rsidRPr="00A62F2A" w:rsidRDefault="00D229B5" w:rsidP="00A62F2A">
      <w:pPr>
        <w:pStyle w:val="Sraopastraipa"/>
        <w:numPr>
          <w:ilvl w:val="0"/>
          <w:numId w:val="1"/>
        </w:numPr>
        <w:spacing w:after="0" w:line="240" w:lineRule="auto"/>
        <w:ind w:left="0" w:firstLine="720"/>
        <w:jc w:val="both"/>
        <w:rPr>
          <w:rFonts w:ascii="Times New Roman" w:eastAsia="Times New Roman" w:hAnsi="Times New Roman" w:cs="Times New Roman"/>
          <w:b/>
          <w:sz w:val="24"/>
          <w:szCs w:val="24"/>
        </w:rPr>
      </w:pPr>
      <w:r w:rsidRPr="00A62F2A">
        <w:rPr>
          <w:rFonts w:ascii="Times New Roman" w:eastAsia="Times New Roman" w:hAnsi="Times New Roman" w:cs="Times New Roman"/>
          <w:b/>
          <w:sz w:val="24"/>
          <w:szCs w:val="24"/>
        </w:rPr>
        <w:t xml:space="preserve">Kieno iniciatyva parengtas sprendimo projektas: </w:t>
      </w:r>
    </w:p>
    <w:p w14:paraId="437C97DA" w14:textId="71038B30" w:rsidR="00D229B5" w:rsidRPr="0013035D" w:rsidRDefault="00A62F2A" w:rsidP="00A62F2A">
      <w:pPr>
        <w:tabs>
          <w:tab w:val="left" w:pos="0"/>
          <w:tab w:val="left" w:pos="709"/>
          <w:tab w:val="left" w:pos="851"/>
        </w:tabs>
        <w:spacing w:after="0" w:line="240" w:lineRule="auto"/>
        <w:ind w:firstLine="720"/>
        <w:jc w:val="both"/>
        <w:rPr>
          <w:rFonts w:ascii="Times New Roman" w:hAnsi="Times New Roman" w:cs="Times New Roman"/>
          <w:sz w:val="24"/>
          <w:szCs w:val="24"/>
        </w:rPr>
      </w:pPr>
      <w:r w:rsidRPr="00A62F2A">
        <w:rPr>
          <w:rFonts w:ascii="Times New Roman" w:hAnsi="Times New Roman" w:cs="Times New Roman"/>
          <w:sz w:val="24"/>
          <w:szCs w:val="24"/>
        </w:rPr>
        <w:t>Sprendimo projektas parengtas Investicijų projektų skyriaus iniciatyva.</w:t>
      </w:r>
    </w:p>
    <w:p w14:paraId="1DDA5FE3" w14:textId="77777777" w:rsidR="00D229B5" w:rsidRPr="0013035D" w:rsidRDefault="00D229B5" w:rsidP="00D229B5">
      <w:pPr>
        <w:pStyle w:val="Sraopastraipa"/>
        <w:spacing w:after="0" w:line="276" w:lineRule="auto"/>
        <w:ind w:left="0" w:firstLine="851"/>
        <w:jc w:val="both"/>
        <w:rPr>
          <w:rFonts w:ascii="Times New Roman" w:hAnsi="Times New Roman" w:cs="Times New Roman"/>
          <w:sz w:val="24"/>
          <w:szCs w:val="24"/>
        </w:rPr>
      </w:pPr>
    </w:p>
    <w:p w14:paraId="5D9D4B33" w14:textId="77777777" w:rsidR="00D229B5" w:rsidRPr="0013035D" w:rsidRDefault="00D229B5" w:rsidP="00D229B5">
      <w:pPr>
        <w:spacing w:after="0" w:line="240" w:lineRule="auto"/>
        <w:jc w:val="both"/>
        <w:rPr>
          <w:rFonts w:ascii="Times New Roman" w:eastAsia="Times New Roman" w:hAnsi="Times New Roman" w:cs="Times New Roman"/>
          <w:sz w:val="24"/>
          <w:szCs w:val="24"/>
        </w:rPr>
      </w:pPr>
    </w:p>
    <w:p w14:paraId="765AC528" w14:textId="77777777" w:rsidR="00D229B5" w:rsidRPr="0013035D" w:rsidRDefault="00D229B5" w:rsidP="00D229B5">
      <w:pPr>
        <w:spacing w:after="0" w:line="240" w:lineRule="auto"/>
        <w:jc w:val="both"/>
        <w:rPr>
          <w:rFonts w:ascii="Times New Roman" w:eastAsia="Times New Roman" w:hAnsi="Times New Roman" w:cs="Times New Roman"/>
          <w:sz w:val="24"/>
          <w:szCs w:val="24"/>
        </w:rPr>
      </w:pPr>
      <w:r w:rsidRPr="0013035D">
        <w:rPr>
          <w:rFonts w:ascii="Times New Roman" w:eastAsia="Times New Roman" w:hAnsi="Times New Roman" w:cs="Times New Roman"/>
          <w:sz w:val="24"/>
          <w:szCs w:val="24"/>
        </w:rPr>
        <w:t>Investicijų projektų skyriaus vedėja</w:t>
      </w:r>
      <w:r w:rsidRPr="0013035D">
        <w:rPr>
          <w:rFonts w:ascii="Times New Roman" w:eastAsia="Times New Roman" w:hAnsi="Times New Roman" w:cs="Times New Roman"/>
          <w:sz w:val="24"/>
          <w:szCs w:val="24"/>
        </w:rPr>
        <w:tab/>
      </w:r>
      <w:r w:rsidRPr="0013035D">
        <w:rPr>
          <w:rFonts w:ascii="Times New Roman" w:eastAsia="Times New Roman" w:hAnsi="Times New Roman" w:cs="Times New Roman"/>
          <w:sz w:val="24"/>
          <w:szCs w:val="24"/>
        </w:rPr>
        <w:tab/>
      </w:r>
      <w:r w:rsidRPr="0013035D">
        <w:rPr>
          <w:rFonts w:ascii="Times New Roman" w:eastAsia="Times New Roman" w:hAnsi="Times New Roman" w:cs="Times New Roman"/>
          <w:sz w:val="24"/>
          <w:szCs w:val="24"/>
        </w:rPr>
        <w:tab/>
      </w:r>
      <w:r w:rsidRPr="0013035D">
        <w:rPr>
          <w:rFonts w:ascii="Times New Roman" w:eastAsia="Times New Roman" w:hAnsi="Times New Roman" w:cs="Times New Roman"/>
          <w:sz w:val="24"/>
          <w:szCs w:val="24"/>
        </w:rPr>
        <w:tab/>
        <w:t>Lina Bareikienė</w:t>
      </w:r>
    </w:p>
    <w:p w14:paraId="134A8360" w14:textId="77777777" w:rsidR="00D229B5" w:rsidRPr="0013035D" w:rsidRDefault="00D229B5" w:rsidP="00D229B5">
      <w:pPr>
        <w:spacing w:after="0" w:line="240" w:lineRule="auto"/>
        <w:jc w:val="both"/>
        <w:rPr>
          <w:rFonts w:ascii="Times New Roman" w:eastAsia="Times New Roman" w:hAnsi="Times New Roman" w:cs="Times New Roman"/>
          <w:sz w:val="24"/>
          <w:szCs w:val="24"/>
        </w:rPr>
      </w:pPr>
    </w:p>
    <w:p w14:paraId="78F88194" w14:textId="28A99544" w:rsidR="00A95167" w:rsidRPr="00D229B5" w:rsidRDefault="00205C88" w:rsidP="00D229B5">
      <w:pPr>
        <w:spacing w:after="0" w:line="240" w:lineRule="auto"/>
        <w:jc w:val="both"/>
        <w:rPr>
          <w:rFonts w:ascii="Times New Roman" w:eastAsia="Times New Roman" w:hAnsi="Times New Roman" w:cs="Times New Roman"/>
          <w:sz w:val="24"/>
          <w:szCs w:val="24"/>
        </w:rPr>
      </w:pPr>
      <w:r w:rsidRPr="0013035D">
        <w:rPr>
          <w:rFonts w:ascii="Times New Roman" w:eastAsia="Times New Roman" w:hAnsi="Times New Roman" w:cs="Times New Roman"/>
          <w:sz w:val="24"/>
          <w:szCs w:val="24"/>
        </w:rPr>
        <w:t>Statybos</w:t>
      </w:r>
      <w:r w:rsidR="00D229B5" w:rsidRPr="0013035D">
        <w:rPr>
          <w:rFonts w:ascii="Times New Roman" w:eastAsia="Times New Roman" w:hAnsi="Times New Roman" w:cs="Times New Roman"/>
          <w:sz w:val="24"/>
          <w:szCs w:val="24"/>
        </w:rPr>
        <w:t xml:space="preserve"> skyriaus vedėjas</w:t>
      </w:r>
      <w:r w:rsidR="00D229B5" w:rsidRPr="0013035D">
        <w:rPr>
          <w:rFonts w:ascii="Times New Roman" w:eastAsia="Times New Roman" w:hAnsi="Times New Roman" w:cs="Times New Roman"/>
          <w:sz w:val="24"/>
          <w:szCs w:val="24"/>
        </w:rPr>
        <w:tab/>
      </w:r>
      <w:r w:rsidR="00D229B5" w:rsidRPr="0013035D">
        <w:rPr>
          <w:rFonts w:ascii="Times New Roman" w:eastAsia="Times New Roman" w:hAnsi="Times New Roman" w:cs="Times New Roman"/>
          <w:sz w:val="24"/>
          <w:szCs w:val="24"/>
        </w:rPr>
        <w:tab/>
      </w:r>
      <w:r w:rsidR="00D229B5" w:rsidRPr="0013035D">
        <w:rPr>
          <w:rFonts w:ascii="Times New Roman" w:eastAsia="Times New Roman" w:hAnsi="Times New Roman" w:cs="Times New Roman"/>
          <w:sz w:val="24"/>
          <w:szCs w:val="24"/>
        </w:rPr>
        <w:tab/>
      </w:r>
      <w:r w:rsidR="00D229B5" w:rsidRPr="0013035D">
        <w:rPr>
          <w:rFonts w:ascii="Times New Roman" w:eastAsia="Times New Roman" w:hAnsi="Times New Roman" w:cs="Times New Roman"/>
          <w:sz w:val="24"/>
          <w:szCs w:val="24"/>
        </w:rPr>
        <w:tab/>
      </w:r>
      <w:r w:rsidRPr="0013035D">
        <w:rPr>
          <w:rFonts w:ascii="Times New Roman" w:eastAsia="Times New Roman" w:hAnsi="Times New Roman" w:cs="Times New Roman"/>
          <w:sz w:val="24"/>
          <w:szCs w:val="24"/>
        </w:rPr>
        <w:tab/>
        <w:t>Darius Linkonas</w:t>
      </w:r>
    </w:p>
    <w:sectPr w:rsidR="00A95167" w:rsidRPr="00D229B5" w:rsidSect="004476C1">
      <w:pgSz w:w="11906" w:h="16838"/>
      <w:pgMar w:top="1135" w:right="566"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31922"/>
    <w:multiLevelType w:val="hybridMultilevel"/>
    <w:tmpl w:val="567AF664"/>
    <w:lvl w:ilvl="0" w:tplc="0427000F">
      <w:start w:val="1"/>
      <w:numFmt w:val="decimal"/>
      <w:lvlText w:val="%1."/>
      <w:lvlJc w:val="left"/>
      <w:pPr>
        <w:ind w:left="1080" w:hanging="360"/>
      </w:pPr>
    </w:lvl>
    <w:lvl w:ilvl="1" w:tplc="F32455CA">
      <w:start w:val="1"/>
      <w:numFmt w:val="upp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 w15:restartNumberingAfterBreak="0">
    <w:nsid w:val="138465D6"/>
    <w:multiLevelType w:val="hybridMultilevel"/>
    <w:tmpl w:val="A4FAAAE4"/>
    <w:lvl w:ilvl="0" w:tplc="FA10FCFA">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4A0B3AE7"/>
    <w:multiLevelType w:val="hybridMultilevel"/>
    <w:tmpl w:val="F1782A20"/>
    <w:lvl w:ilvl="0" w:tplc="AE708B32">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4E623B08"/>
    <w:multiLevelType w:val="hybridMultilevel"/>
    <w:tmpl w:val="7FB6FEDC"/>
    <w:lvl w:ilvl="0" w:tplc="FFFFFFFF">
      <w:start w:val="1"/>
      <w:numFmt w:val="decimal"/>
      <w:lvlText w:val="%1."/>
      <w:lvlJc w:val="left"/>
      <w:pPr>
        <w:ind w:left="1211" w:hanging="360"/>
      </w:pPr>
      <w:rPr>
        <w:rFonts w:hint="default"/>
        <w:b/>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6" w15:restartNumberingAfterBreak="0">
    <w:nsid w:val="657328B0"/>
    <w:multiLevelType w:val="hybridMultilevel"/>
    <w:tmpl w:val="D4347692"/>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7" w15:restartNumberingAfterBreak="0">
    <w:nsid w:val="77B81475"/>
    <w:multiLevelType w:val="hybridMultilevel"/>
    <w:tmpl w:val="BC98AF6E"/>
    <w:lvl w:ilvl="0" w:tplc="4F8E88B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22367821">
    <w:abstractNumId w:val="2"/>
  </w:num>
  <w:num w:numId="2" w16cid:durableId="85004080">
    <w:abstractNumId w:val="3"/>
  </w:num>
  <w:num w:numId="3" w16cid:durableId="124006089">
    <w:abstractNumId w:val="6"/>
  </w:num>
  <w:num w:numId="4" w16cid:durableId="588387188">
    <w:abstractNumId w:val="7"/>
  </w:num>
  <w:num w:numId="5" w16cid:durableId="675501258">
    <w:abstractNumId w:val="1"/>
  </w:num>
  <w:num w:numId="6" w16cid:durableId="379012565">
    <w:abstractNumId w:val="4"/>
  </w:num>
  <w:num w:numId="7" w16cid:durableId="2229110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942325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E47"/>
    <w:rsid w:val="00003BC1"/>
    <w:rsid w:val="000055B3"/>
    <w:rsid w:val="000063EE"/>
    <w:rsid w:val="00010748"/>
    <w:rsid w:val="00014073"/>
    <w:rsid w:val="00027AFD"/>
    <w:rsid w:val="00030E6B"/>
    <w:rsid w:val="00031F0C"/>
    <w:rsid w:val="00033E00"/>
    <w:rsid w:val="000556D0"/>
    <w:rsid w:val="00056FE7"/>
    <w:rsid w:val="000614AE"/>
    <w:rsid w:val="00063D46"/>
    <w:rsid w:val="0007375F"/>
    <w:rsid w:val="00082F6F"/>
    <w:rsid w:val="000854FE"/>
    <w:rsid w:val="00095A25"/>
    <w:rsid w:val="000B06D3"/>
    <w:rsid w:val="000B0B00"/>
    <w:rsid w:val="000B5A37"/>
    <w:rsid w:val="000B74CD"/>
    <w:rsid w:val="000C2283"/>
    <w:rsid w:val="000C49FF"/>
    <w:rsid w:val="000D1FD4"/>
    <w:rsid w:val="000D750D"/>
    <w:rsid w:val="00102AAE"/>
    <w:rsid w:val="001117A8"/>
    <w:rsid w:val="001127D3"/>
    <w:rsid w:val="0013035D"/>
    <w:rsid w:val="0016466C"/>
    <w:rsid w:val="0017681A"/>
    <w:rsid w:val="00180D33"/>
    <w:rsid w:val="001A2515"/>
    <w:rsid w:val="001A2D71"/>
    <w:rsid w:val="001A4A30"/>
    <w:rsid w:val="001B6BF5"/>
    <w:rsid w:val="001B71B6"/>
    <w:rsid w:val="001E21BD"/>
    <w:rsid w:val="001E6E1F"/>
    <w:rsid w:val="001F68E7"/>
    <w:rsid w:val="00205C88"/>
    <w:rsid w:val="002171D5"/>
    <w:rsid w:val="00217EC1"/>
    <w:rsid w:val="00231A78"/>
    <w:rsid w:val="0024129B"/>
    <w:rsid w:val="002474AF"/>
    <w:rsid w:val="00253762"/>
    <w:rsid w:val="002576B4"/>
    <w:rsid w:val="00260CA1"/>
    <w:rsid w:val="0026175A"/>
    <w:rsid w:val="0026280B"/>
    <w:rsid w:val="00265462"/>
    <w:rsid w:val="00265EE6"/>
    <w:rsid w:val="00277213"/>
    <w:rsid w:val="002827DF"/>
    <w:rsid w:val="00295ECF"/>
    <w:rsid w:val="002A6330"/>
    <w:rsid w:val="002B7D0E"/>
    <w:rsid w:val="002C2B20"/>
    <w:rsid w:val="002C4B79"/>
    <w:rsid w:val="002C56DF"/>
    <w:rsid w:val="002C5E47"/>
    <w:rsid w:val="002D3C6D"/>
    <w:rsid w:val="002E2147"/>
    <w:rsid w:val="002E6615"/>
    <w:rsid w:val="002F1638"/>
    <w:rsid w:val="002F504D"/>
    <w:rsid w:val="00303D84"/>
    <w:rsid w:val="00305796"/>
    <w:rsid w:val="0031776F"/>
    <w:rsid w:val="00321F3B"/>
    <w:rsid w:val="00332033"/>
    <w:rsid w:val="00351D61"/>
    <w:rsid w:val="00363341"/>
    <w:rsid w:val="00363E79"/>
    <w:rsid w:val="003719A7"/>
    <w:rsid w:val="0037255E"/>
    <w:rsid w:val="00381E62"/>
    <w:rsid w:val="00382764"/>
    <w:rsid w:val="00391CA7"/>
    <w:rsid w:val="003A1428"/>
    <w:rsid w:val="003B7AD8"/>
    <w:rsid w:val="003C1D0E"/>
    <w:rsid w:val="003D1AE0"/>
    <w:rsid w:val="003D5ED1"/>
    <w:rsid w:val="003D7707"/>
    <w:rsid w:val="003D7A9B"/>
    <w:rsid w:val="003E3927"/>
    <w:rsid w:val="003E5EFB"/>
    <w:rsid w:val="0040460E"/>
    <w:rsid w:val="00417046"/>
    <w:rsid w:val="004202DA"/>
    <w:rsid w:val="00420752"/>
    <w:rsid w:val="0042193A"/>
    <w:rsid w:val="00421C22"/>
    <w:rsid w:val="00422C77"/>
    <w:rsid w:val="00423F33"/>
    <w:rsid w:val="00430848"/>
    <w:rsid w:val="004449FD"/>
    <w:rsid w:val="004476C1"/>
    <w:rsid w:val="004530AE"/>
    <w:rsid w:val="00457EE8"/>
    <w:rsid w:val="004611DC"/>
    <w:rsid w:val="00465160"/>
    <w:rsid w:val="00471C2F"/>
    <w:rsid w:val="00472A2A"/>
    <w:rsid w:val="0047371D"/>
    <w:rsid w:val="0048377E"/>
    <w:rsid w:val="00491163"/>
    <w:rsid w:val="00493D08"/>
    <w:rsid w:val="00493E86"/>
    <w:rsid w:val="004A0130"/>
    <w:rsid w:val="004A1DF1"/>
    <w:rsid w:val="004A4033"/>
    <w:rsid w:val="004A717B"/>
    <w:rsid w:val="004B03FF"/>
    <w:rsid w:val="004C3B04"/>
    <w:rsid w:val="004C55A3"/>
    <w:rsid w:val="004D2DB0"/>
    <w:rsid w:val="004D3454"/>
    <w:rsid w:val="004E1B05"/>
    <w:rsid w:val="004F38AE"/>
    <w:rsid w:val="004F65E8"/>
    <w:rsid w:val="005042A8"/>
    <w:rsid w:val="00506366"/>
    <w:rsid w:val="00517103"/>
    <w:rsid w:val="005355B0"/>
    <w:rsid w:val="00541B00"/>
    <w:rsid w:val="005427C7"/>
    <w:rsid w:val="00555047"/>
    <w:rsid w:val="00556641"/>
    <w:rsid w:val="00557C1D"/>
    <w:rsid w:val="00564992"/>
    <w:rsid w:val="0056714F"/>
    <w:rsid w:val="0057259F"/>
    <w:rsid w:val="00572A32"/>
    <w:rsid w:val="00590044"/>
    <w:rsid w:val="00595FDE"/>
    <w:rsid w:val="0059779C"/>
    <w:rsid w:val="005A203C"/>
    <w:rsid w:val="005A6D95"/>
    <w:rsid w:val="005D578F"/>
    <w:rsid w:val="005D5AB8"/>
    <w:rsid w:val="005E6642"/>
    <w:rsid w:val="005F0D3E"/>
    <w:rsid w:val="005F300E"/>
    <w:rsid w:val="00602653"/>
    <w:rsid w:val="006105F5"/>
    <w:rsid w:val="006138BA"/>
    <w:rsid w:val="00614152"/>
    <w:rsid w:val="006148C7"/>
    <w:rsid w:val="00617C4B"/>
    <w:rsid w:val="00626826"/>
    <w:rsid w:val="00627186"/>
    <w:rsid w:val="006406F2"/>
    <w:rsid w:val="00651453"/>
    <w:rsid w:val="00654E5E"/>
    <w:rsid w:val="00665A23"/>
    <w:rsid w:val="0067232F"/>
    <w:rsid w:val="00672C55"/>
    <w:rsid w:val="00676FA7"/>
    <w:rsid w:val="0068587F"/>
    <w:rsid w:val="0068755C"/>
    <w:rsid w:val="00697D4F"/>
    <w:rsid w:val="006A60B3"/>
    <w:rsid w:val="006C0FFC"/>
    <w:rsid w:val="006C4B99"/>
    <w:rsid w:val="006C5075"/>
    <w:rsid w:val="006C6CA1"/>
    <w:rsid w:val="006D30D3"/>
    <w:rsid w:val="006D3D52"/>
    <w:rsid w:val="006D5210"/>
    <w:rsid w:val="006D5C06"/>
    <w:rsid w:val="006E2154"/>
    <w:rsid w:val="00712223"/>
    <w:rsid w:val="007160B0"/>
    <w:rsid w:val="0072185E"/>
    <w:rsid w:val="00722740"/>
    <w:rsid w:val="00725FF8"/>
    <w:rsid w:val="007272B1"/>
    <w:rsid w:val="00731BCA"/>
    <w:rsid w:val="007336C4"/>
    <w:rsid w:val="00733CDA"/>
    <w:rsid w:val="00736421"/>
    <w:rsid w:val="00737B32"/>
    <w:rsid w:val="00750570"/>
    <w:rsid w:val="007544C5"/>
    <w:rsid w:val="007668C2"/>
    <w:rsid w:val="00770DDD"/>
    <w:rsid w:val="00774D6F"/>
    <w:rsid w:val="00776614"/>
    <w:rsid w:val="00780CE8"/>
    <w:rsid w:val="007855E9"/>
    <w:rsid w:val="007A3B1E"/>
    <w:rsid w:val="007B1E51"/>
    <w:rsid w:val="007D1C00"/>
    <w:rsid w:val="007D1C43"/>
    <w:rsid w:val="007E6208"/>
    <w:rsid w:val="007F1C50"/>
    <w:rsid w:val="007F6755"/>
    <w:rsid w:val="00800857"/>
    <w:rsid w:val="00802976"/>
    <w:rsid w:val="008056ED"/>
    <w:rsid w:val="008260D8"/>
    <w:rsid w:val="0082794D"/>
    <w:rsid w:val="008360DB"/>
    <w:rsid w:val="00840306"/>
    <w:rsid w:val="00843D1A"/>
    <w:rsid w:val="00847966"/>
    <w:rsid w:val="008552B9"/>
    <w:rsid w:val="00861C78"/>
    <w:rsid w:val="00864AEE"/>
    <w:rsid w:val="008659D5"/>
    <w:rsid w:val="0086650F"/>
    <w:rsid w:val="00875007"/>
    <w:rsid w:val="00876A3C"/>
    <w:rsid w:val="00881BAD"/>
    <w:rsid w:val="00881D4F"/>
    <w:rsid w:val="00885A08"/>
    <w:rsid w:val="008864FB"/>
    <w:rsid w:val="0088707B"/>
    <w:rsid w:val="008920F4"/>
    <w:rsid w:val="008962C4"/>
    <w:rsid w:val="00897F7D"/>
    <w:rsid w:val="008A1EF9"/>
    <w:rsid w:val="008A5647"/>
    <w:rsid w:val="008A6441"/>
    <w:rsid w:val="008A6F25"/>
    <w:rsid w:val="008B3769"/>
    <w:rsid w:val="008C1F11"/>
    <w:rsid w:val="008C29A6"/>
    <w:rsid w:val="008E4CE5"/>
    <w:rsid w:val="008F3D41"/>
    <w:rsid w:val="00900F62"/>
    <w:rsid w:val="009101C0"/>
    <w:rsid w:val="00910413"/>
    <w:rsid w:val="0091275B"/>
    <w:rsid w:val="00913448"/>
    <w:rsid w:val="009241BE"/>
    <w:rsid w:val="00925EAD"/>
    <w:rsid w:val="009417A8"/>
    <w:rsid w:val="00944DED"/>
    <w:rsid w:val="00946800"/>
    <w:rsid w:val="00950CBC"/>
    <w:rsid w:val="0095310D"/>
    <w:rsid w:val="009550C0"/>
    <w:rsid w:val="00962B5E"/>
    <w:rsid w:val="00962F5A"/>
    <w:rsid w:val="009848C4"/>
    <w:rsid w:val="00986CBF"/>
    <w:rsid w:val="009904B0"/>
    <w:rsid w:val="0099369B"/>
    <w:rsid w:val="009A2F4D"/>
    <w:rsid w:val="009A4BA1"/>
    <w:rsid w:val="009C136C"/>
    <w:rsid w:val="009C4D05"/>
    <w:rsid w:val="009E1F40"/>
    <w:rsid w:val="009E2741"/>
    <w:rsid w:val="009E43B9"/>
    <w:rsid w:val="009E4655"/>
    <w:rsid w:val="009F3247"/>
    <w:rsid w:val="009F5847"/>
    <w:rsid w:val="00A02A7A"/>
    <w:rsid w:val="00A129FF"/>
    <w:rsid w:val="00A150B9"/>
    <w:rsid w:val="00A2037F"/>
    <w:rsid w:val="00A203AD"/>
    <w:rsid w:val="00A206F9"/>
    <w:rsid w:val="00A25148"/>
    <w:rsid w:val="00A253B2"/>
    <w:rsid w:val="00A46A07"/>
    <w:rsid w:val="00A5466E"/>
    <w:rsid w:val="00A54C6B"/>
    <w:rsid w:val="00A62F2A"/>
    <w:rsid w:val="00A800F1"/>
    <w:rsid w:val="00A8519A"/>
    <w:rsid w:val="00A8607D"/>
    <w:rsid w:val="00A863EB"/>
    <w:rsid w:val="00A86990"/>
    <w:rsid w:val="00A93A66"/>
    <w:rsid w:val="00A95167"/>
    <w:rsid w:val="00AA01E7"/>
    <w:rsid w:val="00AB0E47"/>
    <w:rsid w:val="00AB3933"/>
    <w:rsid w:val="00AC085E"/>
    <w:rsid w:val="00AD145A"/>
    <w:rsid w:val="00AD7FA8"/>
    <w:rsid w:val="00AE2EC3"/>
    <w:rsid w:val="00AF1110"/>
    <w:rsid w:val="00B026E0"/>
    <w:rsid w:val="00B027FB"/>
    <w:rsid w:val="00B15CEF"/>
    <w:rsid w:val="00B16811"/>
    <w:rsid w:val="00B16E32"/>
    <w:rsid w:val="00B1792F"/>
    <w:rsid w:val="00B24A92"/>
    <w:rsid w:val="00B31969"/>
    <w:rsid w:val="00B43084"/>
    <w:rsid w:val="00B532FA"/>
    <w:rsid w:val="00B5564E"/>
    <w:rsid w:val="00B6127C"/>
    <w:rsid w:val="00B642CA"/>
    <w:rsid w:val="00B7176A"/>
    <w:rsid w:val="00B73101"/>
    <w:rsid w:val="00B75181"/>
    <w:rsid w:val="00B81CF5"/>
    <w:rsid w:val="00B841D5"/>
    <w:rsid w:val="00B8548A"/>
    <w:rsid w:val="00B8570E"/>
    <w:rsid w:val="00B86B8E"/>
    <w:rsid w:val="00B93F87"/>
    <w:rsid w:val="00B9610F"/>
    <w:rsid w:val="00BA14C0"/>
    <w:rsid w:val="00BA1C72"/>
    <w:rsid w:val="00BA3C87"/>
    <w:rsid w:val="00BA76C6"/>
    <w:rsid w:val="00BB1B25"/>
    <w:rsid w:val="00BB43B5"/>
    <w:rsid w:val="00BC1CDE"/>
    <w:rsid w:val="00BC3285"/>
    <w:rsid w:val="00BC344E"/>
    <w:rsid w:val="00BC7622"/>
    <w:rsid w:val="00BC7C6D"/>
    <w:rsid w:val="00BD0338"/>
    <w:rsid w:val="00BD52B8"/>
    <w:rsid w:val="00BD538A"/>
    <w:rsid w:val="00BD6B26"/>
    <w:rsid w:val="00BE20E0"/>
    <w:rsid w:val="00BF1B08"/>
    <w:rsid w:val="00BF4107"/>
    <w:rsid w:val="00BF6ACC"/>
    <w:rsid w:val="00C007E2"/>
    <w:rsid w:val="00C02E4D"/>
    <w:rsid w:val="00C1069A"/>
    <w:rsid w:val="00C24E01"/>
    <w:rsid w:val="00C50D50"/>
    <w:rsid w:val="00C53B78"/>
    <w:rsid w:val="00C637A1"/>
    <w:rsid w:val="00C641B9"/>
    <w:rsid w:val="00C73255"/>
    <w:rsid w:val="00C73D0C"/>
    <w:rsid w:val="00CA356A"/>
    <w:rsid w:val="00CA6B0D"/>
    <w:rsid w:val="00CB0349"/>
    <w:rsid w:val="00CB5B03"/>
    <w:rsid w:val="00CB7178"/>
    <w:rsid w:val="00CE0259"/>
    <w:rsid w:val="00CF7E28"/>
    <w:rsid w:val="00D04FB4"/>
    <w:rsid w:val="00D076BC"/>
    <w:rsid w:val="00D07B1A"/>
    <w:rsid w:val="00D229B5"/>
    <w:rsid w:val="00D229E1"/>
    <w:rsid w:val="00D25FE7"/>
    <w:rsid w:val="00D41170"/>
    <w:rsid w:val="00D575C5"/>
    <w:rsid w:val="00D64F14"/>
    <w:rsid w:val="00D716F5"/>
    <w:rsid w:val="00D77807"/>
    <w:rsid w:val="00D84DC8"/>
    <w:rsid w:val="00D967A0"/>
    <w:rsid w:val="00DA3E01"/>
    <w:rsid w:val="00DA7799"/>
    <w:rsid w:val="00DB07A9"/>
    <w:rsid w:val="00DC5E9C"/>
    <w:rsid w:val="00DD1347"/>
    <w:rsid w:val="00DD34D8"/>
    <w:rsid w:val="00E05E6F"/>
    <w:rsid w:val="00E0761B"/>
    <w:rsid w:val="00E134BD"/>
    <w:rsid w:val="00E1712B"/>
    <w:rsid w:val="00E177CE"/>
    <w:rsid w:val="00E21026"/>
    <w:rsid w:val="00E21DAA"/>
    <w:rsid w:val="00E308BD"/>
    <w:rsid w:val="00E410CE"/>
    <w:rsid w:val="00E416E9"/>
    <w:rsid w:val="00E41D1F"/>
    <w:rsid w:val="00E424C3"/>
    <w:rsid w:val="00E433A0"/>
    <w:rsid w:val="00E501A2"/>
    <w:rsid w:val="00E52983"/>
    <w:rsid w:val="00E52A88"/>
    <w:rsid w:val="00E716D4"/>
    <w:rsid w:val="00E8792B"/>
    <w:rsid w:val="00E94F0C"/>
    <w:rsid w:val="00EB117F"/>
    <w:rsid w:val="00EB67F1"/>
    <w:rsid w:val="00EE456E"/>
    <w:rsid w:val="00EF4360"/>
    <w:rsid w:val="00EF509C"/>
    <w:rsid w:val="00EF5958"/>
    <w:rsid w:val="00F0464A"/>
    <w:rsid w:val="00F1253D"/>
    <w:rsid w:val="00F13303"/>
    <w:rsid w:val="00F16EF4"/>
    <w:rsid w:val="00F20633"/>
    <w:rsid w:val="00F22EEE"/>
    <w:rsid w:val="00F55945"/>
    <w:rsid w:val="00F66BCB"/>
    <w:rsid w:val="00F674D7"/>
    <w:rsid w:val="00F86F81"/>
    <w:rsid w:val="00F94333"/>
    <w:rsid w:val="00F97370"/>
    <w:rsid w:val="00FA0106"/>
    <w:rsid w:val="00FA022F"/>
    <w:rsid w:val="00FA12B6"/>
    <w:rsid w:val="00FB485A"/>
    <w:rsid w:val="00FC5BC8"/>
    <w:rsid w:val="00FE2449"/>
    <w:rsid w:val="00FE2EF3"/>
    <w:rsid w:val="00FE5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aliases w:val="ERP-List Paragraph,List Paragraph11,Bullet EY,List Paragraph1,List Paragr1,Buletai"/>
    <w:basedOn w:val="prastasis"/>
    <w:link w:val="SraopastraipaDiagrama"/>
    <w:uiPriority w:val="34"/>
    <w:qFormat/>
    <w:rsid w:val="002C5E47"/>
    <w:pPr>
      <w:ind w:left="720"/>
      <w:contextualSpacing/>
    </w:pPr>
  </w:style>
  <w:style w:type="character" w:customStyle="1" w:styleId="SraopastraipaDiagrama">
    <w:name w:val="Sąrašo pastraipa Diagrama"/>
    <w:aliases w:val="ERP-List Paragraph Diagrama,List Paragraph11 Diagrama,Bullet EY Diagrama,List Paragraph1 Diagrama,List Paragr1 Diagrama,Buletai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character" w:customStyle="1" w:styleId="cf01">
    <w:name w:val="cf01"/>
    <w:basedOn w:val="Numatytasispastraiposriftas"/>
    <w:rsid w:val="00A95167"/>
    <w:rPr>
      <w:rFonts w:ascii="Segoe UI" w:hAnsi="Segoe UI" w:cs="Segoe UI" w:hint="default"/>
      <w:sz w:val="18"/>
      <w:szCs w:val="18"/>
    </w:rPr>
  </w:style>
  <w:style w:type="character" w:styleId="Perirtashipersaitas">
    <w:name w:val="FollowedHyperlink"/>
    <w:basedOn w:val="Numatytasispastraiposriftas"/>
    <w:uiPriority w:val="99"/>
    <w:semiHidden/>
    <w:unhideWhenUsed/>
    <w:rsid w:val="00672C55"/>
    <w:rPr>
      <w:color w:val="954F72" w:themeColor="followedHyperlink"/>
      <w:u w:val="single"/>
    </w:rPr>
  </w:style>
  <w:style w:type="paragraph" w:customStyle="1" w:styleId="pf0">
    <w:name w:val="pf0"/>
    <w:basedOn w:val="prastasis"/>
    <w:rsid w:val="005D5A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Numatytasispastraiposriftas"/>
    <w:rsid w:val="005D5AB8"/>
    <w:rPr>
      <w:rFonts w:ascii="Segoe UI" w:hAnsi="Segoe UI" w:cs="Segoe UI" w:hint="default"/>
      <w:b/>
      <w:bCs/>
      <w:sz w:val="18"/>
      <w:szCs w:val="18"/>
    </w:rPr>
  </w:style>
  <w:style w:type="character" w:customStyle="1" w:styleId="Style3">
    <w:name w:val="Style3"/>
    <w:uiPriority w:val="99"/>
    <w:rsid w:val="00697D4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04380">
      <w:bodyDiv w:val="1"/>
      <w:marLeft w:val="0"/>
      <w:marRight w:val="0"/>
      <w:marTop w:val="0"/>
      <w:marBottom w:val="0"/>
      <w:divBdr>
        <w:top w:val="none" w:sz="0" w:space="0" w:color="auto"/>
        <w:left w:val="none" w:sz="0" w:space="0" w:color="auto"/>
        <w:bottom w:val="none" w:sz="0" w:space="0" w:color="auto"/>
        <w:right w:val="none" w:sz="0" w:space="0" w:color="auto"/>
      </w:divBdr>
    </w:div>
    <w:div w:id="522943496">
      <w:bodyDiv w:val="1"/>
      <w:marLeft w:val="0"/>
      <w:marRight w:val="0"/>
      <w:marTop w:val="0"/>
      <w:marBottom w:val="0"/>
      <w:divBdr>
        <w:top w:val="none" w:sz="0" w:space="0" w:color="auto"/>
        <w:left w:val="none" w:sz="0" w:space="0" w:color="auto"/>
        <w:bottom w:val="none" w:sz="0" w:space="0" w:color="auto"/>
        <w:right w:val="none" w:sz="0" w:space="0" w:color="auto"/>
      </w:divBdr>
    </w:div>
    <w:div w:id="817265728">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365250413">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557860201">
      <w:bodyDiv w:val="1"/>
      <w:marLeft w:val="0"/>
      <w:marRight w:val="0"/>
      <w:marTop w:val="0"/>
      <w:marBottom w:val="0"/>
      <w:divBdr>
        <w:top w:val="none" w:sz="0" w:space="0" w:color="auto"/>
        <w:left w:val="none" w:sz="0" w:space="0" w:color="auto"/>
        <w:bottom w:val="none" w:sz="0" w:space="0" w:color="auto"/>
        <w:right w:val="none" w:sz="0" w:space="0" w:color="auto"/>
      </w:divBdr>
    </w:div>
    <w:div w:id="1598174188">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 w:id="187473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A465E-1B25-4289-A922-88574E472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5280</Words>
  <Characters>3010</Characters>
  <Application>Microsoft Office Word</Application>
  <DocSecurity>4</DocSecurity>
  <Lines>25</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2024-02-02T12:56:00Z</cp:lastPrinted>
  <dcterms:created xsi:type="dcterms:W3CDTF">2024-10-07T12:52:00Z</dcterms:created>
  <dcterms:modified xsi:type="dcterms:W3CDTF">2024-10-07T12:52:00Z</dcterms:modified>
</cp:coreProperties>
</file>