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2589B" w14:textId="77777777" w:rsidR="00AD51F2" w:rsidRDefault="0013797D">
      <w:pPr>
        <w:tabs>
          <w:tab w:val="left" w:pos="6521"/>
        </w:tabs>
        <w:suppressAutoHyphens w:val="0"/>
        <w:ind w:firstLine="4962"/>
        <w:rPr>
          <w:bCs/>
          <w:sz w:val="24"/>
          <w:lang w:eastAsia="en-US"/>
        </w:rPr>
      </w:pPr>
      <w:bookmarkStart w:id="0" w:name="_GoBack"/>
      <w:bookmarkEnd w:id="0"/>
      <w:r>
        <w:rPr>
          <w:bCs/>
          <w:sz w:val="24"/>
          <w:lang w:eastAsia="en-US"/>
        </w:rPr>
        <w:t xml:space="preserve">Panevėžio miesto savivaldybės tarybos </w:t>
      </w:r>
    </w:p>
    <w:p w14:paraId="7F9E2FF6" w14:textId="77777777" w:rsidR="00AD51F2" w:rsidRDefault="0013797D">
      <w:pPr>
        <w:tabs>
          <w:tab w:val="left" w:pos="6521"/>
        </w:tabs>
        <w:suppressAutoHyphens w:val="0"/>
        <w:ind w:firstLine="4962"/>
        <w:rPr>
          <w:bCs/>
          <w:sz w:val="24"/>
          <w:lang w:eastAsia="en-US"/>
        </w:rPr>
      </w:pPr>
      <w:r>
        <w:rPr>
          <w:bCs/>
          <w:sz w:val="24"/>
          <w:lang w:eastAsia="en-US"/>
        </w:rPr>
        <w:t xml:space="preserve">                                sprendimo Nr. </w:t>
      </w:r>
    </w:p>
    <w:p w14:paraId="72A2E1BB" w14:textId="77777777" w:rsidR="00AD51F2" w:rsidRDefault="0013797D">
      <w:pPr>
        <w:tabs>
          <w:tab w:val="left" w:pos="6521"/>
        </w:tabs>
        <w:suppressAutoHyphens w:val="0"/>
        <w:ind w:firstLine="4962"/>
        <w:rPr>
          <w:bCs/>
          <w:sz w:val="24"/>
          <w:lang w:eastAsia="en-US"/>
        </w:rPr>
      </w:pPr>
      <w:r>
        <w:rPr>
          <w:bCs/>
          <w:sz w:val="24"/>
          <w:lang w:eastAsia="en-US"/>
        </w:rPr>
        <w:t>priedas</w:t>
      </w:r>
    </w:p>
    <w:p w14:paraId="6DBABC64" w14:textId="77777777" w:rsidR="00AD51F2" w:rsidRDefault="0013797D">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2FDA331A" w14:textId="77777777" w:rsidR="00AD51F2" w:rsidRDefault="00AD51F2">
      <w:pPr>
        <w:tabs>
          <w:tab w:val="left" w:pos="6521"/>
        </w:tabs>
        <w:jc w:val="center"/>
        <w:rPr>
          <w:b/>
          <w:sz w:val="24"/>
        </w:rPr>
      </w:pPr>
    </w:p>
    <w:p w14:paraId="60E74023" w14:textId="77777777" w:rsidR="00AD51F2" w:rsidRDefault="0013797D">
      <w:pPr>
        <w:suppressAutoHyphens w:val="0"/>
        <w:jc w:val="center"/>
        <w:rPr>
          <w:sz w:val="24"/>
          <w:szCs w:val="24"/>
          <w:lang w:eastAsia="lt-LT"/>
        </w:rPr>
      </w:pPr>
      <w:r>
        <w:rPr>
          <w:sz w:val="24"/>
          <w:szCs w:val="24"/>
          <w:lang w:eastAsia="lt-LT"/>
        </w:rPr>
        <w:t>_____________ Nr. ______</w:t>
      </w:r>
    </w:p>
    <w:p w14:paraId="22947ACC" w14:textId="77777777" w:rsidR="00AD51F2" w:rsidRDefault="0013797D">
      <w:pPr>
        <w:suppressAutoHyphens w:val="0"/>
        <w:jc w:val="center"/>
        <w:rPr>
          <w:sz w:val="24"/>
          <w:szCs w:val="24"/>
          <w:lang w:eastAsia="lt-LT"/>
        </w:rPr>
      </w:pPr>
      <w:r>
        <w:rPr>
          <w:sz w:val="24"/>
          <w:szCs w:val="24"/>
          <w:lang w:eastAsia="lt-LT"/>
        </w:rPr>
        <w:t>Panevėžys</w:t>
      </w:r>
    </w:p>
    <w:p w14:paraId="3537B628" w14:textId="77777777" w:rsidR="00AD51F2" w:rsidRDefault="00AD51F2">
      <w:pPr>
        <w:rPr>
          <w:sz w:val="24"/>
          <w:szCs w:val="24"/>
        </w:rPr>
      </w:pPr>
    </w:p>
    <w:p w14:paraId="3553F266" w14:textId="0687D454" w:rsidR="00AD51F2" w:rsidRDefault="0013797D">
      <w:pPr>
        <w:ind w:firstLine="720"/>
        <w:jc w:val="both"/>
        <w:rPr>
          <w:sz w:val="24"/>
          <w:lang w:eastAsia="zh-CN"/>
        </w:rPr>
      </w:pPr>
      <w:r>
        <w:rPr>
          <w:rFonts w:ascii="Times New Roman LT" w:hAnsi="Times New Roman LT"/>
          <w:sz w:val="24"/>
        </w:rPr>
        <w:t xml:space="preserve">Lietuvos valstybė, atstovaujama Panevėžio miesto savivaldybės administracijos direktorės </w:t>
      </w:r>
      <w:r w:rsidR="00BB53A2" w:rsidRPr="00BB53A2">
        <w:rPr>
          <w:rFonts w:ascii="Times New Roman LT" w:hAnsi="Times New Roman LT"/>
          <w:sz w:val="24"/>
        </w:rPr>
        <w:t xml:space="preserve">G. A. </w:t>
      </w:r>
      <w:r w:rsidR="00BB53A2" w:rsidRPr="00BB53A2">
        <w:rPr>
          <w:rFonts w:ascii="Times New Roman LT" w:hAnsi="Times New Roman LT"/>
          <w:i/>
          <w:iCs/>
          <w:sz w:val="24"/>
        </w:rPr>
        <w:t>(duomenys neskelbtini)</w:t>
      </w:r>
      <w:r w:rsidRPr="00BB53A2">
        <w:rPr>
          <w:rFonts w:ascii="Times New Roman LT" w:hAnsi="Times New Roman LT"/>
          <w:i/>
          <w:iCs/>
          <w:sz w:val="24"/>
        </w:rPr>
        <w:t>,</w:t>
      </w:r>
      <w:r>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w:t>
      </w:r>
      <w:r>
        <w:rPr>
          <w:rFonts w:ascii="Times New Roman LT" w:hAnsi="Times New Roman LT"/>
          <w:sz w:val="24"/>
        </w:rPr>
        <w:t xml:space="preserve"> gegužės 29 d. sprendimo Nr. 1-154 pripažinimo netekusiu galios ir įgaliojimo Savivaldybės merui“ ir Panevėžio miesto savivaldybės mero 2024 m. birželio 27 d. potvarkį Nr. M-408 „Dėl įgaliojimų suteikimo Savivaldybės administracijos direktoriui“, </w:t>
      </w:r>
      <w:r>
        <w:rPr>
          <w:sz w:val="24"/>
          <w:szCs w:val="24"/>
        </w:rPr>
        <w:t>toliau va</w:t>
      </w:r>
      <w:r>
        <w:rPr>
          <w:sz w:val="24"/>
          <w:szCs w:val="24"/>
        </w:rPr>
        <w:t xml:space="preserve">dinama nuomotoju, </w:t>
      </w:r>
      <w:r>
        <w:rPr>
          <w:sz w:val="24"/>
        </w:rPr>
        <w:t xml:space="preserve">ir „Akvija“, UAB, (juridinio asmens kodas 147685829, buveinės adresas Panevėžys, Beržų g. 6B), atstovaujama direktorės </w:t>
      </w:r>
      <w:r w:rsidR="00BB53A2">
        <w:rPr>
          <w:sz w:val="24"/>
        </w:rPr>
        <w:t>D. P</w:t>
      </w:r>
      <w:r w:rsidR="00BB53A2" w:rsidRPr="001A5DDA">
        <w:rPr>
          <w:sz w:val="24"/>
        </w:rPr>
        <w:t xml:space="preserve">. </w:t>
      </w:r>
      <w:r w:rsidR="00BB53A2" w:rsidRPr="001A5DDA">
        <w:rPr>
          <w:i/>
          <w:iCs/>
          <w:sz w:val="24"/>
        </w:rPr>
        <w:t>(duomenys neskelbtini</w:t>
      </w:r>
      <w:r w:rsidR="00BB53A2" w:rsidRPr="001A5DDA">
        <w:rPr>
          <w:sz w:val="24"/>
        </w:rPr>
        <w:t>)</w:t>
      </w:r>
      <w:r>
        <w:rPr>
          <w:sz w:val="24"/>
        </w:rPr>
        <w:t>, veikiančios pagal bendrovės įstatus, toliau vadinama nuomininku, vadovaudamasi 2024 m. sa</w:t>
      </w:r>
      <w:r>
        <w:rPr>
          <w:sz w:val="24"/>
        </w:rPr>
        <w:t>usio 9 d. Panevėžio apylinkės teismo sprendimu (civilinė byla Nr. e2-67-452/2024) ir 2024 m. birželio 14 d. Panevėžio apygardos teismo nutartimi (civilinė byla Nr. e2A–236-544/2024),</w:t>
      </w:r>
      <w:r>
        <w:rPr>
          <w:sz w:val="24"/>
          <w:lang w:eastAsia="zh-CN"/>
        </w:rPr>
        <w:t xml:space="preserve"> s u d a r ė šią sutartį:</w:t>
      </w:r>
    </w:p>
    <w:p w14:paraId="70871309" w14:textId="77777777" w:rsidR="00AD51F2" w:rsidRDefault="0013797D">
      <w:pPr>
        <w:suppressAutoHyphens w:val="0"/>
        <w:ind w:firstLine="720"/>
        <w:jc w:val="both"/>
        <w:textAlignment w:val="baseline"/>
        <w:rPr>
          <w:sz w:val="24"/>
          <w:szCs w:val="24"/>
          <w:lang w:eastAsia="zh-CN"/>
        </w:rPr>
      </w:pPr>
      <w:r>
        <w:rPr>
          <w:sz w:val="24"/>
          <w:szCs w:val="24"/>
          <w:lang w:eastAsia="zh-CN"/>
        </w:rPr>
        <w:t xml:space="preserve">1. Nuomotojas išnuomoja, o nuomininkas </w:t>
      </w:r>
      <w:r>
        <w:rPr>
          <w:sz w:val="24"/>
          <w:szCs w:val="24"/>
          <w:lang w:eastAsia="zh-CN"/>
        </w:rPr>
        <w:t>išsinuomoja 4,7488 ha žemės sklypo, kadastro Nr. 2701/0028:571 Panevėžio m. k. v., unikalus Nr. 4400-1843-9160, esančio Panevėžyje, Beržų g. 6B, 0,9486 ha ploto dalį:</w:t>
      </w:r>
    </w:p>
    <w:p w14:paraId="08F23443" w14:textId="2C617B4A" w:rsidR="00AD51F2" w:rsidRDefault="0013797D">
      <w:pPr>
        <w:suppressAutoHyphens w:val="0"/>
        <w:ind w:firstLine="720"/>
        <w:jc w:val="both"/>
        <w:textAlignment w:val="baseline"/>
        <w:rPr>
          <w:sz w:val="24"/>
          <w:szCs w:val="24"/>
          <w:lang w:eastAsia="zh-CN"/>
        </w:rPr>
      </w:pPr>
      <w:r>
        <w:rPr>
          <w:sz w:val="24"/>
          <w:szCs w:val="24"/>
          <w:lang w:eastAsia="zh-CN"/>
        </w:rPr>
        <w:t xml:space="preserve">1.1. pastatui – parduotuvei (unikalus Nr. 2797-1000-7029) eksploatuoti – 0,8940 ha ploto </w:t>
      </w:r>
      <w:r>
        <w:rPr>
          <w:sz w:val="24"/>
          <w:szCs w:val="24"/>
          <w:lang w:eastAsia="zh-CN"/>
        </w:rPr>
        <w:t xml:space="preserve">dalį (žemės sklypo plane pažymėta ind. 3); </w:t>
      </w:r>
    </w:p>
    <w:p w14:paraId="4ECBA8B5" w14:textId="32C38FC3" w:rsidR="00AD51F2" w:rsidRDefault="0013797D">
      <w:pPr>
        <w:suppressAutoHyphens w:val="0"/>
        <w:ind w:firstLine="720"/>
        <w:jc w:val="both"/>
        <w:textAlignment w:val="baseline"/>
        <w:rPr>
          <w:sz w:val="24"/>
          <w:szCs w:val="24"/>
          <w:lang w:eastAsia="zh-CN"/>
        </w:rPr>
      </w:pPr>
      <w:r>
        <w:rPr>
          <w:sz w:val="24"/>
          <w:szCs w:val="24"/>
          <w:lang w:eastAsia="zh-CN"/>
        </w:rPr>
        <w:t>1.2. pastatui – gamybiniam pastatui (unikalus Nr. 2797-1000-7061) eksploatuoti – 0,0546 ha ploto dalį (žemės sklypo plane pažymėta ind. 2).</w:t>
      </w:r>
    </w:p>
    <w:p w14:paraId="761414B2" w14:textId="77777777" w:rsidR="00AD51F2" w:rsidRDefault="0013797D">
      <w:pPr>
        <w:suppressAutoHyphens w:val="0"/>
        <w:ind w:firstLine="720"/>
        <w:jc w:val="both"/>
        <w:textAlignment w:val="baseline"/>
        <w:rPr>
          <w:i/>
          <w:iCs/>
          <w:sz w:val="24"/>
          <w:szCs w:val="24"/>
          <w:lang w:eastAsia="zh-CN"/>
        </w:rPr>
      </w:pPr>
      <w:r>
        <w:rPr>
          <w:sz w:val="24"/>
          <w:szCs w:val="24"/>
          <w:lang w:eastAsia="zh-CN"/>
        </w:rPr>
        <w:t xml:space="preserve">2. Žemės sklypo dalis išnuomojama </w:t>
      </w:r>
      <w:r>
        <w:rPr>
          <w:i/>
          <w:iCs/>
          <w:sz w:val="24"/>
          <w:szCs w:val="24"/>
          <w:lang w:eastAsia="zh-CN"/>
        </w:rPr>
        <w:t xml:space="preserve">34 metams, </w:t>
      </w:r>
      <w:r>
        <w:rPr>
          <w:sz w:val="24"/>
          <w:szCs w:val="24"/>
          <w:lang w:eastAsia="zh-CN"/>
        </w:rPr>
        <w:t>skaičiuojant nuo šios sutar</w:t>
      </w:r>
      <w:r>
        <w:rPr>
          <w:sz w:val="24"/>
          <w:szCs w:val="24"/>
          <w:lang w:eastAsia="zh-CN"/>
        </w:rPr>
        <w:t>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w:t>
      </w:r>
      <w:r>
        <w:rPr>
          <w:i/>
          <w:iCs/>
          <w:sz w:val="24"/>
          <w:szCs w:val="24"/>
          <w:lang w:eastAsia="zh-CN"/>
        </w:rPr>
        <w:t>37 „Dėl Pastatų, statinių, įrenginių, pastatytų iki 1996 m. sausio 1 d., saugaus naudojimo termino nustatymo tvarkos patvirtinimo“, 2 punktu).</w:t>
      </w:r>
    </w:p>
    <w:p w14:paraId="7B6AF4E9" w14:textId="77777777" w:rsidR="00AD51F2" w:rsidRDefault="0013797D">
      <w:pPr>
        <w:suppressAutoHyphens w:val="0"/>
        <w:ind w:firstLine="720"/>
        <w:jc w:val="both"/>
        <w:textAlignment w:val="baseline"/>
        <w:rPr>
          <w:sz w:val="24"/>
          <w:szCs w:val="24"/>
          <w:lang w:eastAsia="zh-CN"/>
        </w:rPr>
      </w:pPr>
      <w:r>
        <w:rPr>
          <w:sz w:val="24"/>
          <w:szCs w:val="24"/>
          <w:lang w:eastAsia="zh-CN"/>
        </w:rPr>
        <w:t xml:space="preserve">3. Žemės sklypo pagrindinė naudojimo paskirtis –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būdai</w:t>
      </w:r>
      <w:r>
        <w:rPr>
          <w:i/>
          <w:iCs/>
          <w:sz w:val="24"/>
          <w:szCs w:val="24"/>
          <w:lang w:eastAsia="zh-CN"/>
        </w:rPr>
        <w:t xml:space="preserve"> – susisiekimo ir inžinerinių komunikacijų </w:t>
      </w:r>
      <w:r>
        <w:rPr>
          <w:i/>
          <w:iCs/>
          <w:sz w:val="24"/>
          <w:szCs w:val="24"/>
          <w:lang w:eastAsia="zh-CN"/>
        </w:rPr>
        <w:t>aptarnavimo objektų teritorijos; komercinės paskirties objektų teritorijos.</w:t>
      </w:r>
      <w:r>
        <w:rPr>
          <w:sz w:val="24"/>
          <w:szCs w:val="24"/>
          <w:lang w:eastAsia="zh-CN"/>
        </w:rPr>
        <w:t xml:space="preserve"> Išnuomojamos žemės dalies naudojimo būdas – komercinės paskirties objektų teritorijos.</w:t>
      </w:r>
    </w:p>
    <w:p w14:paraId="51427F69" w14:textId="77777777" w:rsidR="00AD51F2" w:rsidRDefault="0013797D">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w:t>
      </w:r>
      <w:r>
        <w:rPr>
          <w:sz w:val="24"/>
          <w:szCs w:val="24"/>
          <w:lang w:eastAsia="zh-CN"/>
        </w:rPr>
        <w:t xml:space="preserve">ai pagal galiojančius teritorijų planavimo dokumentus numatyta galimybė išnuomotame valstybinės žemės sklype pakeisti pagrindinę žemės naudojimo paskirtį ir (ar) būdą kita pagrindine žemės naudojimo paskirtimi ir (ar) būdu. </w:t>
      </w:r>
      <w:r>
        <w:rPr>
          <w:i/>
          <w:iCs/>
          <w:sz w:val="24"/>
          <w:szCs w:val="24"/>
          <w:lang w:eastAsia="zh-CN"/>
        </w:rPr>
        <w:t>Nurodomi pagrindinė žemės naudoj</w:t>
      </w:r>
      <w:r>
        <w:rPr>
          <w:i/>
          <w:iCs/>
          <w:sz w:val="24"/>
          <w:szCs w:val="24"/>
          <w:lang w:eastAsia="zh-CN"/>
        </w:rPr>
        <w:t>imo paskirtis ir galimi naudojimo būdai:</w:t>
      </w:r>
    </w:p>
    <w:p w14:paraId="7F1EC737" w14:textId="77777777" w:rsidR="00AD51F2" w:rsidRDefault="0013797D">
      <w:pPr>
        <w:suppressAutoHyphens w:val="0"/>
        <w:ind w:firstLine="720"/>
        <w:jc w:val="both"/>
        <w:textAlignment w:val="baseline"/>
        <w:rPr>
          <w:i/>
          <w:iCs/>
          <w:sz w:val="24"/>
          <w:szCs w:val="24"/>
          <w:lang w:eastAsia="zh-CN"/>
        </w:rPr>
      </w:pPr>
      <w:r>
        <w:rPr>
          <w:i/>
          <w:iCs/>
          <w:sz w:val="24"/>
          <w:szCs w:val="24"/>
          <w:lang w:eastAsia="zh-CN"/>
        </w:rPr>
        <w:t>Pagrindinė žemės naudojimo paskirtis – kitos paskirties žemė; galimi naudojimo būdai: komercinės paskirties objektų teritorijos (K), susisiekimo ir inžinerinių komunikacijų aptarnavimo objektų teritorijos (I1), susi</w:t>
      </w:r>
      <w:r>
        <w:rPr>
          <w:i/>
          <w:iCs/>
          <w:sz w:val="24"/>
          <w:szCs w:val="24"/>
          <w:lang w:eastAsia="zh-CN"/>
        </w:rPr>
        <w:t>siekimo ir inžinerinių tinklų koridorių teritorijos (I2), bendro naudojimo (miestų, miestelių ir kaimų ar savivaldybių bendro naudojimo) teritorijos (B), atskirųjų želdynų teritorijos (E); pramonės ir sandėliavimo objektų teritorijos (P), jeigu žemės sklyp</w:t>
      </w:r>
      <w:r>
        <w:rPr>
          <w:i/>
          <w:iCs/>
          <w:sz w:val="24"/>
          <w:szCs w:val="24"/>
          <w:lang w:eastAsia="zh-CN"/>
        </w:rPr>
        <w:t xml:space="preserve">o dalis, kuriai nustatomas šis naudojimo būdas, </w:t>
      </w:r>
      <w:r>
        <w:rPr>
          <w:rFonts w:eastAsia="Calibri"/>
          <w:i/>
          <w:iCs/>
          <w:sz w:val="24"/>
          <w:szCs w:val="24"/>
          <w:lang w:eastAsia="en-US"/>
        </w:rPr>
        <w:t xml:space="preserve">reikalinga esamiems statiniams pagal Nekilnojamojo turto registre įregistruotą paskirtį eksploatuoti, </w:t>
      </w:r>
      <w:r>
        <w:rPr>
          <w:rFonts w:eastAsia="Calibri"/>
          <w:bCs/>
          <w:i/>
          <w:iCs/>
          <w:sz w:val="24"/>
          <w:szCs w:val="24"/>
          <w:lang w:eastAsia="en-US"/>
        </w:rPr>
        <w:t>siekiant tęsti (vykdyti), bet ne vystyti</w:t>
      </w:r>
      <w:r>
        <w:rPr>
          <w:rFonts w:eastAsia="Calibri"/>
          <w:i/>
          <w:iCs/>
          <w:sz w:val="24"/>
          <w:szCs w:val="24"/>
          <w:lang w:eastAsia="en-US"/>
        </w:rPr>
        <w:t xml:space="preserve"> </w:t>
      </w:r>
      <w:r>
        <w:rPr>
          <w:rFonts w:eastAsia="Calibri"/>
          <w:bCs/>
          <w:i/>
          <w:iCs/>
          <w:sz w:val="24"/>
          <w:szCs w:val="24"/>
          <w:lang w:eastAsia="en-US"/>
        </w:rPr>
        <w:t>esamą veiklą.</w:t>
      </w:r>
    </w:p>
    <w:p w14:paraId="5ACD94A5" w14:textId="77777777" w:rsidR="00AD51F2" w:rsidRDefault="0013797D">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w:t>
      </w:r>
      <w:r>
        <w:rPr>
          <w:sz w:val="24"/>
          <w:lang w:eastAsia="en-US"/>
        </w:rPr>
        <w:t xml:space="preserve">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w:t>
      </w:r>
      <w:r>
        <w:rPr>
          <w:i/>
          <w:iCs/>
          <w:sz w:val="24"/>
          <w:szCs w:val="24"/>
          <w:lang w:eastAsia="en-US"/>
        </w:rPr>
        <w:t xml:space="preserve">modernizuoti) tai pačiai veiklai vystyti reikalingus esamus statinius ar įrenginius (nekeičiant statinio matmenų ir paskirties), jeigu tokia statyba ar remontas, atnaujinimas </w:t>
      </w:r>
      <w:r>
        <w:rPr>
          <w:i/>
          <w:iCs/>
          <w:sz w:val="24"/>
          <w:szCs w:val="24"/>
          <w:lang w:eastAsia="en-US"/>
        </w:rPr>
        <w:lastRenderedPageBreak/>
        <w:t>(modernizavimas) neprieštarauja nustatytam teritorijos naudojimo reglamentui. Sta</w:t>
      </w:r>
      <w:r>
        <w:rPr>
          <w:i/>
          <w:iCs/>
          <w:sz w:val="24"/>
          <w:szCs w:val="24"/>
          <w:lang w:eastAsia="en-US"/>
        </w:rPr>
        <w:t>tinius ar įrenginius, kurie pastatyti nesilaikant išvardytų sąlygų, nuomininkas privalo nugriauti ir sutvarkyti žemės sklypą. Pasibaigus nuomos sutarties terminui, nuomininkas privalo nugriauti pastatytus laikinus statinius, sutvarkyti žemės sklypą.</w:t>
      </w:r>
    </w:p>
    <w:p w14:paraId="1BCC6DF6" w14:textId="77777777" w:rsidR="00AD51F2" w:rsidRDefault="0013797D">
      <w:pPr>
        <w:suppressAutoHyphens w:val="0"/>
        <w:ind w:firstLine="720"/>
        <w:jc w:val="both"/>
        <w:rPr>
          <w:i/>
          <w:iCs/>
          <w:sz w:val="24"/>
          <w:szCs w:val="24"/>
          <w:lang w:eastAsia="en-US"/>
        </w:rPr>
      </w:pPr>
      <w:r>
        <w:rPr>
          <w:sz w:val="24"/>
          <w:szCs w:val="24"/>
          <w:lang w:eastAsia="en-US"/>
        </w:rPr>
        <w:t>6. Gal</w:t>
      </w:r>
      <w:r>
        <w:rPr>
          <w:sz w:val="24"/>
          <w:szCs w:val="24"/>
          <w:lang w:eastAsia="en-US"/>
        </w:rPr>
        <w:t>imybė statyti naujus statinius ar įrenginius ir (ar) rekonstruoti esamus statinius ar įrenginius, jeigu tokia statyba ir (ar) rekonstravimas galimi pagal galiojančius teritorijų planavimo dokumentų sprendinius ir atitinka šioje sutartyje įrašytą žemės skly</w:t>
      </w:r>
      <w:r>
        <w:rPr>
          <w:sz w:val="24"/>
          <w:szCs w:val="24"/>
          <w:lang w:eastAsia="en-US"/>
        </w:rPr>
        <w:t xml:space="preserve">po pagrindinę žemės naudojimo paskirtį ir būdą ir jeigu žemės sklypas išnuomojamas ilgesniam kaip 3 metų laikotarpiui: </w:t>
      </w:r>
      <w:r>
        <w:rPr>
          <w:i/>
          <w:iCs/>
          <w:sz w:val="24"/>
          <w:szCs w:val="24"/>
          <w:lang w:eastAsia="en-US"/>
        </w:rPr>
        <w:t xml:space="preserve">yra. </w:t>
      </w:r>
    </w:p>
    <w:p w14:paraId="0CA33F0D" w14:textId="77777777" w:rsidR="00AD51F2" w:rsidRDefault="0013797D">
      <w:pPr>
        <w:suppressAutoHyphens w:val="0"/>
        <w:ind w:firstLine="720"/>
        <w:jc w:val="both"/>
        <w:rPr>
          <w:i/>
          <w:iCs/>
          <w:sz w:val="24"/>
          <w:szCs w:val="24"/>
          <w:lang w:eastAsia="en-US"/>
        </w:rPr>
      </w:pPr>
      <w:r>
        <w:rPr>
          <w:sz w:val="24"/>
          <w:szCs w:val="24"/>
          <w:lang w:eastAsia="en-US"/>
        </w:rPr>
        <w:t xml:space="preserve">7. </w:t>
      </w:r>
      <w:r>
        <w:rPr>
          <w:color w:val="000000"/>
          <w:sz w:val="24"/>
          <w:lang w:eastAsia="en-US"/>
        </w:rPr>
        <w:t>Žemės sklypo nuomininkas galimybę statyti ir (ar) rekonstruoti statinius įgyja tik sumokėjęs savivaldybės, kurios teritorijoje y</w:t>
      </w:r>
      <w:r>
        <w:rPr>
          <w:color w:val="000000"/>
          <w:sz w:val="24"/>
          <w:lang w:eastAsia="en-US"/>
        </w:rPr>
        <w:t>ra žemės sklypas, administracijos apskaičiuotą Lietuvos Respublikos žemės įstatymo 10 straipsnio 3 ir 4 dalyse nurodytą atlyginimą už galimybę statyti ir (ar) rekonstruoti statinius į valstybės biudžetą ir savivaldybės, kurios teritorijoje yra žemės sklypa</w:t>
      </w:r>
      <w:r>
        <w:rPr>
          <w:color w:val="000000"/>
          <w:sz w:val="24"/>
          <w:lang w:eastAsia="en-US"/>
        </w:rPr>
        <w:t>s, biudžetą, išskyrus šio straipsnio 7 dalyje nurodytus atvejus</w:t>
      </w:r>
      <w:r>
        <w:rPr>
          <w:i/>
          <w:iCs/>
          <w:sz w:val="24"/>
          <w:szCs w:val="24"/>
          <w:lang w:eastAsia="en-US"/>
        </w:rPr>
        <w:t xml:space="preserve">. </w:t>
      </w:r>
    </w:p>
    <w:p w14:paraId="6DB6908A" w14:textId="77777777" w:rsidR="00AD51F2" w:rsidRDefault="0013797D">
      <w:pPr>
        <w:suppressAutoHyphens w:val="0"/>
        <w:ind w:firstLine="720"/>
        <w:jc w:val="both"/>
        <w:rPr>
          <w:sz w:val="24"/>
          <w:szCs w:val="24"/>
          <w:lang w:eastAsia="en-US"/>
        </w:rPr>
      </w:pPr>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0FD3EE87" w14:textId="77777777" w:rsidR="00AD51F2" w:rsidRDefault="0013797D">
      <w:pPr>
        <w:suppressAutoHyphens w:val="0"/>
        <w:ind w:firstLine="720"/>
        <w:jc w:val="both"/>
        <w:textAlignment w:val="baseline"/>
        <w:rPr>
          <w:i/>
          <w:iCs/>
          <w:sz w:val="24"/>
          <w:szCs w:val="24"/>
          <w:lang w:eastAsia="zh-CN"/>
        </w:rPr>
      </w:pPr>
      <w:r>
        <w:rPr>
          <w:sz w:val="24"/>
          <w:szCs w:val="24"/>
          <w:lang w:eastAsia="zh-CN"/>
        </w:rPr>
        <w:t>9. Specialiosios žemės naudoj</w:t>
      </w:r>
      <w:r>
        <w:rPr>
          <w:sz w:val="24"/>
          <w:szCs w:val="24"/>
          <w:lang w:eastAsia="zh-CN"/>
        </w:rPr>
        <w:t xml:space="preserve">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50727633" w14:textId="77777777" w:rsidR="00AD51F2" w:rsidRDefault="0013797D">
      <w:pPr>
        <w:suppressAutoHyphens w:val="0"/>
        <w:ind w:firstLine="720"/>
        <w:jc w:val="both"/>
        <w:textAlignment w:val="baseline"/>
        <w:rPr>
          <w:sz w:val="24"/>
          <w:szCs w:val="24"/>
          <w:lang w:eastAsia="zh-CN"/>
        </w:rPr>
      </w:pPr>
      <w:r>
        <w:rPr>
          <w:sz w:val="24"/>
          <w:szCs w:val="24"/>
          <w:lang w:eastAsia="zh-CN"/>
        </w:rPr>
        <w:t>10. Kiti teisės aktuose nustatyti žemės naudojimo apribojimai ir reglamentai:</w:t>
      </w:r>
    </w:p>
    <w:p w14:paraId="522D7577" w14:textId="77777777" w:rsidR="00AD51F2" w:rsidRDefault="0013797D">
      <w:pPr>
        <w:suppressAutoHyphens w:val="0"/>
        <w:ind w:firstLine="720"/>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3500487F" w14:textId="77777777" w:rsidR="00AD51F2" w:rsidRDefault="0013797D">
      <w:pPr>
        <w:suppressAutoHyphens w:val="0"/>
        <w:ind w:firstLine="720"/>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66EA0A0C" w14:textId="77777777" w:rsidR="00AD51F2" w:rsidRDefault="0013797D">
      <w:pPr>
        <w:suppressAutoHyphens w:val="0"/>
        <w:ind w:firstLine="720"/>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w:t>
      </w:r>
      <w:r>
        <w:rPr>
          <w:i/>
          <w:iCs/>
          <w:sz w:val="24"/>
          <w:szCs w:val="24"/>
          <w:lang w:eastAsia="zh-CN"/>
        </w:rPr>
        <w:t xml:space="preserve">, Lietuvos Respublikos statybos įstatymo reikalavimais. </w:t>
      </w:r>
    </w:p>
    <w:p w14:paraId="3B906D5D" w14:textId="77777777" w:rsidR="00AD51F2" w:rsidRDefault="0013797D">
      <w:pPr>
        <w:suppressAutoHyphens w:val="0"/>
        <w:ind w:firstLine="720"/>
        <w:jc w:val="both"/>
        <w:textAlignment w:val="baseline"/>
        <w:rPr>
          <w:sz w:val="24"/>
          <w:szCs w:val="24"/>
          <w:lang w:eastAsia="zh-CN"/>
        </w:rPr>
      </w:pPr>
      <w:r>
        <w:rPr>
          <w:sz w:val="24"/>
          <w:szCs w:val="24"/>
          <w:lang w:eastAsia="zh-CN"/>
        </w:rPr>
        <w:t xml:space="preserve">11. Žemės servitutai ir kitos daiktinės teisės: </w:t>
      </w:r>
    </w:p>
    <w:p w14:paraId="2EC05E0E" w14:textId="77777777" w:rsidR="00AD51F2" w:rsidRDefault="0013797D">
      <w:pPr>
        <w:suppressAutoHyphens w:val="0"/>
        <w:ind w:firstLine="720"/>
        <w:jc w:val="both"/>
        <w:textAlignment w:val="baseline"/>
        <w:rPr>
          <w:sz w:val="24"/>
          <w:szCs w:val="24"/>
          <w:lang w:eastAsia="zh-CN"/>
        </w:rPr>
      </w:pPr>
      <w:r>
        <w:rPr>
          <w:sz w:val="24"/>
          <w:szCs w:val="24"/>
          <w:lang w:eastAsia="zh-CN"/>
        </w:rPr>
        <w:t>11.1. 0,2114 ha ploto kelio servitutas, suteikiantis teisę važiuoti transporto priemonėmis (tarnaujantis), plane pažymėtas simboliu S.</w:t>
      </w:r>
    </w:p>
    <w:p w14:paraId="24E50DB0" w14:textId="77777777" w:rsidR="00AD51F2" w:rsidRDefault="0013797D">
      <w:pPr>
        <w:suppressAutoHyphens w:val="0"/>
        <w:ind w:firstLine="720"/>
        <w:jc w:val="both"/>
        <w:textAlignment w:val="baseline"/>
        <w:rPr>
          <w:sz w:val="24"/>
          <w:szCs w:val="24"/>
          <w:lang w:eastAsia="zh-CN"/>
        </w:rPr>
      </w:pPr>
      <w:r>
        <w:rPr>
          <w:sz w:val="24"/>
          <w:szCs w:val="24"/>
          <w:lang w:eastAsia="zh-CN"/>
        </w:rPr>
        <w:t>11.2. 0,5981 ha</w:t>
      </w:r>
      <w:r>
        <w:rPr>
          <w:sz w:val="24"/>
          <w:szCs w:val="24"/>
          <w:lang w:eastAsia="zh-CN"/>
        </w:rPr>
        <w:t xml:space="preserve"> ploto servitutas – teisė tiesti, aptarnauti, naudoti požemines, antžemines komunikacijas (tarnaujantis), plane pažymėtas simboliu S.</w:t>
      </w:r>
    </w:p>
    <w:p w14:paraId="024AE12C" w14:textId="77777777" w:rsidR="00AD51F2" w:rsidRDefault="0013797D">
      <w:pPr>
        <w:suppressAutoHyphens w:val="0"/>
        <w:ind w:firstLine="720"/>
        <w:jc w:val="both"/>
        <w:textAlignment w:val="baseline"/>
        <w:rPr>
          <w:sz w:val="24"/>
          <w:szCs w:val="24"/>
          <w:lang w:eastAsia="zh-CN"/>
        </w:rPr>
      </w:pPr>
      <w:r>
        <w:rPr>
          <w:sz w:val="24"/>
          <w:szCs w:val="24"/>
          <w:lang w:eastAsia="zh-CN"/>
        </w:rPr>
        <w:t>12. Žemės sklypo dalies vertė:</w:t>
      </w:r>
    </w:p>
    <w:p w14:paraId="0DAD0C5C" w14:textId="25C96F6B" w:rsidR="00AD51F2" w:rsidRDefault="0013797D">
      <w:pPr>
        <w:suppressAutoHyphens w:val="0"/>
        <w:ind w:firstLine="720"/>
        <w:jc w:val="both"/>
        <w:textAlignment w:val="baseline"/>
        <w:rPr>
          <w:i/>
          <w:sz w:val="24"/>
          <w:szCs w:val="24"/>
          <w:lang w:eastAsia="zh-CN"/>
        </w:rPr>
      </w:pPr>
      <w:r>
        <w:rPr>
          <w:iCs/>
          <w:sz w:val="24"/>
          <w:szCs w:val="24"/>
          <w:lang w:eastAsia="zh-CN"/>
        </w:rPr>
        <w:t>12.1.</w:t>
      </w:r>
      <w:r>
        <w:rPr>
          <w:i/>
          <w:sz w:val="24"/>
          <w:szCs w:val="24"/>
          <w:lang w:eastAsia="zh-CN"/>
        </w:rPr>
        <w:t xml:space="preserve"> </w:t>
      </w:r>
      <w:r>
        <w:rPr>
          <w:i/>
          <w:iCs/>
          <w:sz w:val="24"/>
          <w:szCs w:val="24"/>
          <w:lang w:eastAsia="zh-CN"/>
        </w:rPr>
        <w:t>0,8940 ha</w:t>
      </w:r>
      <w:r>
        <w:rPr>
          <w:i/>
          <w:sz w:val="24"/>
          <w:szCs w:val="24"/>
          <w:lang w:eastAsia="zh-CN"/>
        </w:rPr>
        <w:t xml:space="preserve"> dalies, įvardytos 1.1 papunktyje, – 104 425,00 Eur (vienas šimtas keturi tū</w:t>
      </w:r>
      <w:r>
        <w:rPr>
          <w:i/>
          <w:sz w:val="24"/>
          <w:szCs w:val="24"/>
          <w:lang w:eastAsia="zh-CN"/>
        </w:rPr>
        <w:t>kstančiai keturi šimtai dvidešimt penki eurai), apskaičiuota pagal 2024 m. sausio 1 d. taikytus žemės verčių žemėlapius, patvirtintus Nacionalinės žemės tarnybos prie Aplinkos ministerijos direktoriaus 2023 m. gruodžio 21 d. įsakymu Nr. 1P-667-(1.3 E.) „Dė</w:t>
      </w:r>
      <w:r>
        <w:rPr>
          <w:i/>
          <w:sz w:val="24"/>
          <w:szCs w:val="24"/>
          <w:lang w:eastAsia="zh-CN"/>
        </w:rPr>
        <w:t>l masinio žemės vertinimo dokumentų patvirtinimo“;</w:t>
      </w:r>
    </w:p>
    <w:p w14:paraId="42BFE1D1" w14:textId="3BC42706" w:rsidR="00AD51F2" w:rsidRDefault="0013797D">
      <w:pPr>
        <w:suppressAutoHyphens w:val="0"/>
        <w:ind w:firstLine="720"/>
        <w:jc w:val="both"/>
        <w:textAlignment w:val="baseline"/>
        <w:rPr>
          <w:sz w:val="24"/>
          <w:szCs w:val="24"/>
          <w:lang w:eastAsia="zh-CN"/>
        </w:rPr>
      </w:pPr>
      <w:r>
        <w:rPr>
          <w:sz w:val="24"/>
          <w:szCs w:val="24"/>
          <w:lang w:eastAsia="zh-CN"/>
        </w:rPr>
        <w:t xml:space="preserve">12.2. </w:t>
      </w:r>
      <w:r>
        <w:rPr>
          <w:i/>
          <w:iCs/>
          <w:sz w:val="24"/>
          <w:szCs w:val="24"/>
          <w:lang w:eastAsia="zh-CN"/>
        </w:rPr>
        <w:t xml:space="preserve">0,0546 ha dalies, įvardytos 1.2 papunktyje, </w:t>
      </w:r>
      <w:r>
        <w:rPr>
          <w:i/>
          <w:iCs/>
          <w:sz w:val="24"/>
        </w:rPr>
        <w:t>– 4323,00 Eur (keturi tūkstančiai trys šimtai dvidešimt trys eurai), apskaičiuota taikant individualų turto vertinimą Turto ir verslo vertinimo pagrindų įs</w:t>
      </w:r>
      <w:r>
        <w:rPr>
          <w:i/>
          <w:iCs/>
          <w:sz w:val="24"/>
        </w:rPr>
        <w:t>tatyme nustatyta tvarka ir ji neperskaičiuojama</w:t>
      </w:r>
      <w:r>
        <w:rPr>
          <w:i/>
          <w:sz w:val="24"/>
          <w:szCs w:val="24"/>
          <w:lang w:eastAsia="zh-CN"/>
        </w:rPr>
        <w:t>.</w:t>
      </w:r>
    </w:p>
    <w:p w14:paraId="2F2FEF6F" w14:textId="77777777" w:rsidR="002F3F88" w:rsidRPr="008E21DF" w:rsidRDefault="002F3F88" w:rsidP="002F3F88">
      <w:pPr>
        <w:suppressAutoHyphens w:val="0"/>
        <w:ind w:firstLine="720"/>
        <w:jc w:val="both"/>
        <w:textAlignment w:val="baseline"/>
        <w:rPr>
          <w:sz w:val="24"/>
          <w:lang w:eastAsia="en-US"/>
        </w:rPr>
      </w:pPr>
      <w:r w:rsidRPr="008E21DF">
        <w:rPr>
          <w:sz w:val="24"/>
          <w:lang w:eastAsia="en-US"/>
        </w:rPr>
        <w:t>13. Nuomininkas žemės nuomos mokestį moka pagal Savivaldybės tarybos patvirtintą tarifą nuo šioje sutartyje nurodytos vertės.</w:t>
      </w:r>
      <w:r w:rsidRPr="008E21DF">
        <w:t xml:space="preserve"> </w:t>
      </w:r>
      <w:r w:rsidRPr="008E21DF">
        <w:rPr>
          <w:sz w:val="24"/>
          <w:lang w:eastAsia="en-US"/>
        </w:rPr>
        <w:t xml:space="preserve">Nuomotojas turi teisę kas 3 metus perskaičiuoti žemės sklypo </w:t>
      </w:r>
      <w:r w:rsidRPr="008E21DF">
        <w:rPr>
          <w:sz w:val="24"/>
          <w:szCs w:val="24"/>
        </w:rPr>
        <w:t xml:space="preserve">dalies, nurodytos 1.1 papunktyje, </w:t>
      </w:r>
      <w:r w:rsidRPr="008E21DF">
        <w:rPr>
          <w:sz w:val="24"/>
          <w:szCs w:val="24"/>
          <w:lang w:eastAsia="en-US"/>
        </w:rPr>
        <w:t xml:space="preserve"> vertę,</w:t>
      </w:r>
      <w:r w:rsidRPr="008E21DF">
        <w:rPr>
          <w:sz w:val="24"/>
          <w:lang w:eastAsia="en-US"/>
        </w:rPr>
        <w:t xml:space="preserve"> nurodytą </w:t>
      </w:r>
      <w:r w:rsidRPr="008E21DF">
        <w:rPr>
          <w:sz w:val="24"/>
          <w:szCs w:val="24"/>
          <w:lang w:eastAsia="zh-CN"/>
        </w:rPr>
        <w:t>12.1 papunktyje,</w:t>
      </w:r>
      <w:r w:rsidRPr="008E21DF">
        <w:rPr>
          <w:i/>
          <w:sz w:val="24"/>
          <w:szCs w:val="24"/>
          <w:lang w:eastAsia="zh-CN"/>
        </w:rPr>
        <w:t xml:space="preserve"> </w:t>
      </w:r>
      <w:r w:rsidRPr="008E21DF">
        <w:rPr>
          <w:sz w:val="24"/>
          <w:lang w:eastAsia="en-US"/>
        </w:rPr>
        <w:t>pagal einamųjų metų sausio 1 d. taikytus žemės verčių zonų žemėlapius.</w:t>
      </w:r>
    </w:p>
    <w:p w14:paraId="4331FC1D" w14:textId="77777777" w:rsidR="008E21DF" w:rsidRDefault="008E21DF" w:rsidP="008E21DF">
      <w:pPr>
        <w:suppressAutoHyphens w:val="0"/>
        <w:ind w:firstLine="720"/>
        <w:jc w:val="both"/>
        <w:textAlignment w:val="baseline"/>
        <w:rPr>
          <w:sz w:val="24"/>
          <w:lang w:eastAsia="en-US"/>
        </w:rPr>
      </w:pPr>
      <w:r w:rsidRPr="008E21DF">
        <w:rPr>
          <w:sz w:val="24"/>
          <w:lang w:eastAsia="en-US"/>
        </w:rPr>
        <w:t>14. Pagal Savivaldybės tarybos patvirtintą tarifą už žemės sklypo dalį, nurodytą 1.2 papunktyje, apskaičiuotas žemės nuomos mokestis nuo 12.2 papunktyje nurodytos vertės didinamas 10 procentų ir neperskaičiuojamas.</w:t>
      </w:r>
    </w:p>
    <w:p w14:paraId="59DC6CA7" w14:textId="516B0434" w:rsidR="00AD51F2" w:rsidRDefault="0013797D">
      <w:pPr>
        <w:widowControl w:val="0"/>
        <w:tabs>
          <w:tab w:val="right" w:leader="underscore" w:pos="9072"/>
        </w:tabs>
        <w:suppressAutoHyphens w:val="0"/>
        <w:ind w:firstLine="720"/>
        <w:jc w:val="both"/>
        <w:rPr>
          <w:color w:val="000000"/>
          <w:sz w:val="24"/>
          <w:szCs w:val="24"/>
          <w:lang w:eastAsia="en-US"/>
        </w:rPr>
      </w:pPr>
      <w:r>
        <w:rPr>
          <w:sz w:val="24"/>
          <w:lang w:eastAsia="en-US"/>
        </w:rPr>
        <w:t>15. Žemės nuomos mokesčio mokėjimo terminai</w:t>
      </w:r>
      <w:r>
        <w:rPr>
          <w:sz w:val="24"/>
          <w:lang w:eastAsia="en-US"/>
        </w:rPr>
        <w:tab/>
        <w:t>: kiekvienais metais iki lapkričio 15 d. Nuomininkui praleidus mokesčio ar jo dalies mokėjimo terminą, už kiekvieną pradelstą dieną mo</w:t>
      </w:r>
      <w:r>
        <w:rPr>
          <w:sz w:val="24"/>
          <w:lang w:eastAsia="en-US"/>
        </w:rPr>
        <w:t>kami 0,04 proc. dydžio delspinigiai. Nesumokėjus valstybinės žemės nuomos mokesčio ilgiau kaip 6 mėnesius, laikoma, kad sutartis yra pažeista iš esmės ir nuomos mokesčio nesumokėjimas laikomas esminiu sutarties sąlygų pažeidimu.</w:t>
      </w:r>
    </w:p>
    <w:p w14:paraId="784137C7" w14:textId="77777777" w:rsidR="00AD51F2" w:rsidRDefault="0013797D">
      <w:pPr>
        <w:widowControl w:val="0"/>
        <w:tabs>
          <w:tab w:val="right" w:leader="underscore" w:pos="9072"/>
        </w:tabs>
        <w:suppressAutoHyphens w:val="0"/>
        <w:ind w:firstLine="720"/>
        <w:jc w:val="both"/>
        <w:rPr>
          <w:sz w:val="24"/>
          <w:szCs w:val="24"/>
          <w:lang w:eastAsia="en-US"/>
        </w:rPr>
      </w:pPr>
      <w:r>
        <w:rPr>
          <w:sz w:val="24"/>
          <w:szCs w:val="24"/>
          <w:lang w:eastAsia="lt-LT"/>
        </w:rPr>
        <w:lastRenderedPageBreak/>
        <w:t xml:space="preserve">16. </w:t>
      </w:r>
      <w:r>
        <w:rPr>
          <w:sz w:val="24"/>
          <w:szCs w:val="24"/>
          <w:lang w:eastAsia="en-US"/>
        </w:rPr>
        <w:t xml:space="preserve">Nuomininkas </w:t>
      </w:r>
      <w:r>
        <w:rPr>
          <w:sz w:val="24"/>
          <w:szCs w:val="24"/>
          <w:lang w:eastAsia="lt-LT"/>
        </w:rPr>
        <w:t>žemės nuomo</w:t>
      </w:r>
      <w:r>
        <w:rPr>
          <w:sz w:val="24"/>
          <w:szCs w:val="24"/>
          <w:lang w:eastAsia="lt-LT"/>
        </w:rPr>
        <w:t xml:space="preserve">s mokesčio priedą, </w:t>
      </w:r>
      <w:r>
        <w:rPr>
          <w:sz w:val="24"/>
          <w:szCs w:val="24"/>
          <w:lang w:eastAsia="en-US"/>
        </w:rPr>
        <w:t xml:space="preserve">lygų 5 proc., </w:t>
      </w:r>
      <w:r>
        <w:rPr>
          <w:i/>
          <w:iCs/>
          <w:sz w:val="24"/>
          <w:szCs w:val="24"/>
          <w:lang w:eastAsia="lt-LT"/>
        </w:rPr>
        <w:t>1.1 papunktyje įvardytos</w:t>
      </w:r>
      <w:r>
        <w:rPr>
          <w:i/>
          <w:iCs/>
          <w:sz w:val="24"/>
          <w:szCs w:val="24"/>
          <w:lang w:eastAsia="en-US"/>
        </w:rPr>
        <w:t xml:space="preserve"> žemės sklypo dalies</w:t>
      </w:r>
      <w:r>
        <w:rPr>
          <w:sz w:val="24"/>
          <w:szCs w:val="24"/>
          <w:lang w:eastAsia="en-US"/>
        </w:rPr>
        <w:t xml:space="preserve">, kurios pagrindinė žemės naudojimo paskirtis ir (ar) būdas yra pakeisti, vidutinės rinkos vertės, apskaičiuotos po pagrindinės žemės naudojimo paskirties ir (ar) būdo pakeitimo, </w:t>
      </w:r>
      <w:r>
        <w:rPr>
          <w:sz w:val="24"/>
          <w:szCs w:val="24"/>
          <w:lang w:eastAsia="en-US"/>
        </w:rPr>
        <w:t>atliekant valstybinės žemės sklypo vertinimą masiniu būdu Lietuvos Respublikos Vyriausybės nustatyta tvarka, moka:</w:t>
      </w:r>
    </w:p>
    <w:p w14:paraId="7905C9D2" w14:textId="77777777" w:rsidR="00AD51F2" w:rsidRDefault="0013797D">
      <w:pPr>
        <w:widowControl w:val="0"/>
        <w:suppressAutoHyphens w:val="0"/>
        <w:ind w:firstLine="720"/>
        <w:jc w:val="both"/>
        <w:rPr>
          <w:color w:val="000000"/>
          <w:sz w:val="24"/>
          <w:lang w:eastAsia="lt-LT"/>
        </w:rPr>
      </w:pPr>
      <w:r>
        <w:rPr>
          <w:color w:val="000000"/>
          <w:sz w:val="24"/>
          <w:lang w:eastAsia="lt-LT"/>
        </w:rPr>
        <w:t xml:space="preserve">16.1.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w:t>
      </w:r>
      <w:r>
        <w:rPr>
          <w:color w:val="000000"/>
          <w:sz w:val="24"/>
          <w:lang w:eastAsia="lt-LT"/>
        </w:rPr>
        <w:t>orijų planavimo dokumentas, nuo sprendimo pakeisti pagrindinę žemės naudojimo paskirtį ir (ar) būdą priėmimo valstybinės žemės nuomininkas nepradeda naujų statinių ar įrenginių statybos ir (ar) esamų statinių ir įrenginių rekonstravimo ir valstybinės žemės</w:t>
      </w:r>
      <w:r>
        <w:rPr>
          <w:color w:val="000000"/>
          <w:sz w:val="24"/>
          <w:lang w:eastAsia="lt-LT"/>
        </w:rPr>
        <w:t xml:space="preserve"> nuomotojas nustato, kad valstybinės žemės sklype yra eksploatuojami esami statiniai ar įrenginiai ir vykdoma veikla pagal iki sprendimo pakeisti pagrindinę žemės naudojimo paskirtį ir (ar) būdą priėmimo nustatytus pagrindinę žemės naudojimo paskirtį ir (a</w:t>
      </w:r>
      <w:r>
        <w:rPr>
          <w:color w:val="000000"/>
          <w:sz w:val="24"/>
          <w:lang w:eastAsia="lt-LT"/>
        </w:rPr>
        <w:t>r) būdą;</w:t>
      </w:r>
    </w:p>
    <w:p w14:paraId="6E1C794B" w14:textId="77777777" w:rsidR="00AD51F2" w:rsidRDefault="0013797D">
      <w:pPr>
        <w:widowControl w:val="0"/>
        <w:suppressAutoHyphens w:val="0"/>
        <w:ind w:firstLine="720"/>
        <w:jc w:val="both"/>
        <w:rPr>
          <w:color w:val="000000"/>
          <w:sz w:val="24"/>
          <w:lang w:eastAsia="en-US"/>
        </w:rPr>
      </w:pPr>
      <w:r>
        <w:rPr>
          <w:color w:val="000000"/>
          <w:sz w:val="24"/>
          <w:lang w:eastAsia="lt-LT"/>
        </w:rPr>
        <w:t xml:space="preserve">16.2.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56623C3" w14:textId="77777777" w:rsidR="00AD51F2" w:rsidRDefault="0013797D">
      <w:pPr>
        <w:widowControl w:val="0"/>
        <w:suppressAutoHyphens w:val="0"/>
        <w:ind w:firstLine="720"/>
        <w:jc w:val="both"/>
        <w:rPr>
          <w:color w:val="000000"/>
          <w:sz w:val="24"/>
          <w:lang w:eastAsia="en-US"/>
        </w:rPr>
      </w:pPr>
      <w:r>
        <w:rPr>
          <w:color w:val="000000"/>
          <w:sz w:val="24"/>
          <w:lang w:eastAsia="en-US"/>
        </w:rPr>
        <w:t>17. Įstatymų ir Lietuvos Respublikos Vyriausybė</w:t>
      </w:r>
      <w:r>
        <w:rPr>
          <w:color w:val="000000"/>
          <w:sz w:val="24"/>
          <w:lang w:eastAsia="en-US"/>
        </w:rPr>
        <w:t>s nustatyta tvarka pasikeitus valstybinės žemės nuomos mokesčio apskaičiavimo tvarkai ir kitiems reikalavimams, šios sutarties šalys privalo vadovautis priimtais pakeitimais. Savivaldybės tarybai pakeitus žemės, išnuomotos ne aukciono būdu, nuomos mokesčio</w:t>
      </w:r>
      <w:r>
        <w:rPr>
          <w:color w:val="000000"/>
          <w:sz w:val="24"/>
          <w:lang w:eastAsia="en-US"/>
        </w:rPr>
        <w:t xml:space="preserve"> tarifą, sumažinus nuomos mokestį arba nuo jo atleidus, šios sutarties šalys privalo vadovautis Savivaldybės tarybos sprendimais.</w:t>
      </w:r>
    </w:p>
    <w:p w14:paraId="4A76D0DF" w14:textId="77777777" w:rsidR="00AD51F2" w:rsidRDefault="0013797D">
      <w:pPr>
        <w:widowControl w:val="0"/>
        <w:suppressAutoHyphens w:val="0"/>
        <w:ind w:firstLine="720"/>
        <w:jc w:val="both"/>
        <w:rPr>
          <w:i/>
          <w:iCs/>
          <w:color w:val="000000"/>
          <w:sz w:val="24"/>
          <w:lang w:eastAsia="en-US"/>
        </w:rPr>
      </w:pPr>
      <w:r>
        <w:rPr>
          <w:color w:val="000000"/>
          <w:sz w:val="24"/>
          <w:lang w:eastAsia="en-US"/>
        </w:rPr>
        <w:t>18. Terminas, per kurį pastato, įvardyto 1.2 papunktyje, savininkas turėtų pakeisti 1.2 papunktyje nurodytos išsinuomotos vals</w:t>
      </w:r>
      <w:r>
        <w:rPr>
          <w:color w:val="000000"/>
          <w:sz w:val="24"/>
          <w:lang w:eastAsia="en-US"/>
        </w:rPr>
        <w:t>tybinės žemės sklypo dalies naudojimo būdą arba šio pastato paskirtį</w:t>
      </w:r>
      <w:r>
        <w:rPr>
          <w:sz w:val="24"/>
          <w:lang w:eastAsia="en-US"/>
        </w:rPr>
        <w:t xml:space="preserve">: </w:t>
      </w:r>
      <w:r>
        <w:rPr>
          <w:i/>
          <w:iCs/>
          <w:sz w:val="24"/>
          <w:lang w:eastAsia="en-US"/>
        </w:rPr>
        <w:t xml:space="preserve">5 metų </w:t>
      </w:r>
      <w:r>
        <w:rPr>
          <w:i/>
          <w:iCs/>
          <w:color w:val="000000"/>
          <w:sz w:val="24"/>
          <w:lang w:eastAsia="en-US"/>
        </w:rPr>
        <w:t xml:space="preserve">terminas. Nuomininkas per šį terminą privalo pateikti nuomotojui dokumentą apie pastato paskirties atitiktį žemės sklypo naudojimo būdui. Nepateikus šio dokumento, nuomininkas už </w:t>
      </w:r>
      <w:r>
        <w:rPr>
          <w:i/>
          <w:iCs/>
          <w:color w:val="000000"/>
          <w:sz w:val="24"/>
          <w:lang w:eastAsia="en-US"/>
        </w:rPr>
        <w:t>1.2 papunktyje nurodytą išsinuomotą valstybinės žemės sklypo dalį moka dvigubo dydžio valstybinės žemės nuomos mokestį, kol pateiks šį dokumentą arba nuomotojui prašymą nutraukti sutartį.</w:t>
      </w:r>
    </w:p>
    <w:p w14:paraId="4B37DD78" w14:textId="77777777" w:rsidR="00AD51F2" w:rsidRDefault="0013797D">
      <w:pPr>
        <w:widowControl w:val="0"/>
        <w:tabs>
          <w:tab w:val="right" w:leader="underscore" w:pos="9072"/>
        </w:tabs>
        <w:suppressAutoHyphens w:val="0"/>
        <w:ind w:firstLine="720"/>
        <w:jc w:val="both"/>
        <w:rPr>
          <w:sz w:val="24"/>
          <w:lang w:eastAsia="en-US"/>
        </w:rPr>
      </w:pPr>
      <w:r>
        <w:rPr>
          <w:sz w:val="24"/>
          <w:lang w:eastAsia="en-US"/>
        </w:rPr>
        <w:t xml:space="preserve">19. Žemės sklype esančių statinių ar įrenginių likimas pasibaigus </w:t>
      </w:r>
      <w:r>
        <w:rPr>
          <w:sz w:val="24"/>
          <w:lang w:eastAsia="en-US"/>
        </w:rPr>
        <w:t>valstybinės žemės nuomos sutarčiai.</w:t>
      </w:r>
    </w:p>
    <w:p w14:paraId="393811FF" w14:textId="77777777" w:rsidR="00AD51F2" w:rsidRDefault="0013797D">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37172F77" w14:textId="77777777" w:rsidR="00AD51F2" w:rsidRDefault="0013797D">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 xml:space="preserve">emės įstatymo 9 straipsnio </w:t>
      </w:r>
      <w:r>
        <w:rPr>
          <w:sz w:val="24"/>
          <w:lang w:eastAsia="en-US"/>
        </w:rPr>
        <w:t>17 dalies 3 punktą, teisėtai pastatytus statinius išperka valstybė</w:t>
      </w:r>
      <w:r>
        <w:rPr>
          <w:color w:val="000000"/>
          <w:sz w:val="24"/>
          <w:lang w:eastAsia="en-US"/>
        </w:rPr>
        <w:t>.</w:t>
      </w:r>
    </w:p>
    <w:p w14:paraId="0F84BB2E" w14:textId="77777777" w:rsidR="00AD51F2" w:rsidRDefault="0013797D">
      <w:pPr>
        <w:suppressAutoHyphens w:val="0"/>
        <w:ind w:firstLine="720"/>
        <w:jc w:val="both"/>
        <w:textAlignment w:val="baseline"/>
        <w:rPr>
          <w:i/>
          <w:iCs/>
          <w:sz w:val="24"/>
          <w:szCs w:val="24"/>
          <w:lang w:eastAsia="zh-CN"/>
        </w:rPr>
      </w:pPr>
      <w:r>
        <w:rPr>
          <w:sz w:val="24"/>
          <w:lang w:eastAsia="en-US"/>
        </w:rPr>
        <w:t xml:space="preserve">20.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720D8A1B" w14:textId="77777777" w:rsidR="00AD51F2" w:rsidRDefault="0013797D">
      <w:pPr>
        <w:suppressAutoHyphens w:val="0"/>
        <w:ind w:firstLine="720"/>
        <w:jc w:val="both"/>
        <w:textAlignment w:val="baseline"/>
        <w:rPr>
          <w:i/>
          <w:iCs/>
          <w:sz w:val="24"/>
          <w:szCs w:val="24"/>
          <w:lang w:eastAsia="zh-CN"/>
        </w:rPr>
      </w:pPr>
      <w:r>
        <w:rPr>
          <w:sz w:val="24"/>
          <w:lang w:eastAsia="en-US"/>
        </w:rPr>
        <w:t xml:space="preserve">21. Atsakomybė už žemės sklypo nuomos sutarties pažeidimus: </w:t>
      </w:r>
      <w:r>
        <w:rPr>
          <w:i/>
          <w:iCs/>
          <w:sz w:val="24"/>
          <w:szCs w:val="24"/>
          <w:lang w:eastAsia="zh-CN"/>
        </w:rPr>
        <w:t>jeigu nuomininkas nesilaiko sutartyj</w:t>
      </w:r>
      <w:r>
        <w:rPr>
          <w:i/>
          <w:iCs/>
          <w:sz w:val="24"/>
          <w:szCs w:val="24"/>
          <w:lang w:eastAsia="zh-CN"/>
        </w:rPr>
        <w:t>e numatytų žemės naudojimo sąlygų ir kitų apribojimų, nuomotojas turi teisę nutraukti nuomos sutartį prieš terminą. Nuomininkas įsipareigoja visiškai atlyginti dėl jo paties padarytų sutarties pažeidimų atsiradusią žalą nuomojamam žemės sklypui, nuomotojui</w:t>
      </w:r>
      <w:r>
        <w:rPr>
          <w:i/>
          <w:iCs/>
          <w:sz w:val="24"/>
          <w:szCs w:val="24"/>
          <w:lang w:eastAsia="zh-CN"/>
        </w:rPr>
        <w:t xml:space="preserve"> ar tretiesiems asmenims.</w:t>
      </w:r>
    </w:p>
    <w:p w14:paraId="0C782912" w14:textId="77777777" w:rsidR="00AD51F2" w:rsidRDefault="0013797D">
      <w:pPr>
        <w:widowControl w:val="0"/>
        <w:tabs>
          <w:tab w:val="right" w:leader="underscore" w:pos="9072"/>
        </w:tabs>
        <w:suppressAutoHyphens w:val="0"/>
        <w:ind w:firstLine="720"/>
        <w:jc w:val="both"/>
        <w:rPr>
          <w:sz w:val="24"/>
          <w:lang w:eastAsia="en-US"/>
        </w:rPr>
      </w:pPr>
      <w:r>
        <w:rPr>
          <w:sz w:val="24"/>
          <w:lang w:eastAsia="en-US"/>
        </w:rPr>
        <w:t>22. Nuomininkas įsipareigoja laikytis nuomos sutarties ir įstatymų. Už jų nevykdymą jis atsako pagal įstatymus.</w:t>
      </w:r>
    </w:p>
    <w:p w14:paraId="78CC435E" w14:textId="77777777" w:rsidR="00AD51F2" w:rsidRDefault="0013797D">
      <w:pPr>
        <w:suppressAutoHyphens w:val="0"/>
        <w:ind w:firstLine="720"/>
        <w:jc w:val="both"/>
        <w:textAlignment w:val="baseline"/>
        <w:rPr>
          <w:sz w:val="24"/>
          <w:szCs w:val="24"/>
          <w:lang w:eastAsia="zh-CN"/>
        </w:rPr>
      </w:pPr>
      <w:r>
        <w:rPr>
          <w:sz w:val="24"/>
          <w:lang w:eastAsia="en-US"/>
        </w:rPr>
        <w:t>23. Žemės nuomos sutartis pratęsiama pagal Kitos paskirties valstybinės žemės sklypų pardavimo ir nuomos taisykles, pa</w:t>
      </w:r>
      <w:r>
        <w:rPr>
          <w:sz w:val="24"/>
          <w:lang w:eastAsia="en-US"/>
        </w:rPr>
        <w:t xml:space="preserve">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w:t>
      </w:r>
      <w:r>
        <w:rPr>
          <w:i/>
          <w:iCs/>
          <w:sz w:val="24"/>
          <w:szCs w:val="24"/>
          <w:lang w:eastAsia="zh-CN"/>
        </w:rPr>
        <w:t>r žemės valdos projektą žemės sklypo neplanuojama naudoti kitoms reikmėms ir nuomininkas tinkamai vykdė įsipareigojimus pagal valstybinės žemės nuomos sutartį. Žemės nuomos terminas pratęsiamas iki statinio ar įrenginio, esančio žemės sklype, ekonomiškai p</w:t>
      </w:r>
      <w:r>
        <w:rPr>
          <w:i/>
          <w:iCs/>
          <w:sz w:val="24"/>
          <w:szCs w:val="24"/>
          <w:lang w:eastAsia="zh-CN"/>
        </w:rPr>
        <w:t>agrįstos naudojimo trukmės termino (naudojimo termino) pabaigos. Jeigu statinio ar įrenginio nustatytas ekonomiškai pagrįsto naudojimo trukmės terminas suėjęs, tačiau statinys neišregistruotas iš Nekilnojamojo turto registro ir, Naudojamų žemės sklypų admi</w:t>
      </w:r>
      <w:r>
        <w:rPr>
          <w:i/>
          <w:iCs/>
          <w:sz w:val="24"/>
          <w:szCs w:val="24"/>
          <w:lang w:eastAsia="zh-CN"/>
        </w:rPr>
        <w:t>nistravimo metodikoje nustatyta tvarka patikrinus galimybę naudoti statinį ar įrenginį, nustatoma, kad valstybinės žemės sklypas naudojamas šiam statiniui ar įrenginiui eksploatuoti pagal valstybinės žemės sklypo nuomos sutartyje numatytą žemės sklypo pagr</w:t>
      </w:r>
      <w:r>
        <w:rPr>
          <w:i/>
          <w:iCs/>
          <w:sz w:val="24"/>
          <w:szCs w:val="24"/>
          <w:lang w:eastAsia="zh-CN"/>
        </w:rPr>
        <w:t>indinę naudojimo paskirtį, statinys ar įrenginys nėra visiškai ar iš dalies nugriautas, sunykęs, sugriuvęs, perstatytas, valstybinės žemės nuomos sutarties terminas gali būti pratęsiamas papildomam terminui (vieną ar daugiau kartų). Vieno pratęsimo termina</w:t>
      </w:r>
      <w:r>
        <w:rPr>
          <w:i/>
          <w:iCs/>
          <w:sz w:val="24"/>
          <w:szCs w:val="24"/>
          <w:lang w:eastAsia="zh-CN"/>
        </w:rPr>
        <w:t>s kiekvieną kartą nustatomas ne ilgesnis kaip viena dešimtoji dalis nustatytos statinio ar įrenginio ekonomiškai pagrįstos naudojimo trukmės.</w:t>
      </w:r>
    </w:p>
    <w:p w14:paraId="4F417751" w14:textId="77777777" w:rsidR="00AD51F2" w:rsidRDefault="0013797D">
      <w:pPr>
        <w:suppressAutoHyphens w:val="0"/>
        <w:ind w:firstLine="720"/>
        <w:jc w:val="both"/>
        <w:textAlignment w:val="baseline"/>
        <w:rPr>
          <w:sz w:val="24"/>
          <w:lang w:eastAsia="lt-LT"/>
        </w:rPr>
      </w:pPr>
      <w:r>
        <w:rPr>
          <w:sz w:val="24"/>
          <w:lang w:eastAsia="lt-LT"/>
        </w:rPr>
        <w:t xml:space="preserve">24. Nuomininko teisė subnuomoti žemės sklypą įgyvendinama </w:t>
      </w:r>
      <w:r>
        <w:rPr>
          <w:sz w:val="24"/>
          <w:lang w:eastAsia="en-US"/>
        </w:rPr>
        <w:t xml:space="preserve">pagal minėtas Kitos paskirties valstybinės žemės sklypų </w:t>
      </w:r>
      <w:r>
        <w:rPr>
          <w:sz w:val="24"/>
          <w:lang w:eastAsia="en-US"/>
        </w:rPr>
        <w:t>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w:t>
      </w:r>
      <w:r>
        <w:rPr>
          <w:i/>
          <w:iCs/>
          <w:sz w:val="24"/>
          <w:szCs w:val="24"/>
          <w:lang w:eastAsia="lt-LT"/>
        </w:rPr>
        <w:t>mojamas asmeniui, su kuriuo sudaryta statinių ar įrenginių (jų dalies), kuriems eksploatuoti žemės sklypas išnuomotas, nuomos ar kito naudojimo sutartis ne ilgiau kaip 5 metams, ir valstybinės žemės sklypo nuomininkas tinkamai vykdo įsipareigojimus pagal n</w:t>
      </w:r>
      <w:r>
        <w:rPr>
          <w:i/>
          <w:iCs/>
          <w:sz w:val="24"/>
          <w:szCs w:val="24"/>
          <w:lang w:eastAsia="lt-LT"/>
        </w:rPr>
        <w:t>uomos sutartį</w:t>
      </w:r>
      <w:r>
        <w:rPr>
          <w:sz w:val="24"/>
          <w:lang w:eastAsia="en-US"/>
        </w:rPr>
        <w:t>.</w:t>
      </w:r>
    </w:p>
    <w:p w14:paraId="1D8B362B" w14:textId="77777777" w:rsidR="00AD51F2" w:rsidRDefault="0013797D">
      <w:pPr>
        <w:widowControl w:val="0"/>
        <w:suppressAutoHyphens w:val="0"/>
        <w:ind w:firstLine="720"/>
        <w:jc w:val="both"/>
        <w:rPr>
          <w:sz w:val="24"/>
          <w:lang w:eastAsia="lt-LT"/>
        </w:rPr>
      </w:pPr>
      <w:r>
        <w:rPr>
          <w:sz w:val="24"/>
          <w:lang w:eastAsia="lt-LT"/>
        </w:rPr>
        <w:t xml:space="preserve">25. Sutartis prieš terminą nutraukiama nuomotojo reikalavimu: </w:t>
      </w:r>
    </w:p>
    <w:p w14:paraId="00A9DE00" w14:textId="77777777" w:rsidR="00AD51F2" w:rsidRDefault="0013797D">
      <w:pPr>
        <w:widowControl w:val="0"/>
        <w:suppressAutoHyphens w:val="0"/>
        <w:ind w:firstLine="720"/>
        <w:jc w:val="both"/>
        <w:rPr>
          <w:sz w:val="24"/>
          <w:lang w:eastAsia="lt-LT"/>
        </w:rPr>
      </w:pPr>
      <w:r>
        <w:rPr>
          <w:sz w:val="24"/>
          <w:lang w:eastAsia="lt-LT"/>
        </w:rPr>
        <w:t>25.1. nuomininkui neįvykdžius sutarties 30 punkte jam nustatytos pareigos;</w:t>
      </w:r>
    </w:p>
    <w:p w14:paraId="0FB65954" w14:textId="77777777" w:rsidR="00AD51F2" w:rsidRDefault="0013797D">
      <w:pPr>
        <w:widowControl w:val="0"/>
        <w:suppressAutoHyphens w:val="0"/>
        <w:ind w:firstLine="720"/>
        <w:jc w:val="both"/>
        <w:rPr>
          <w:sz w:val="24"/>
          <w:lang w:eastAsia="lt-LT"/>
        </w:rPr>
      </w:pPr>
      <w:r>
        <w:rPr>
          <w:sz w:val="24"/>
          <w:lang w:eastAsia="lt-LT"/>
        </w:rPr>
        <w:t>25.2. kai į žemės sklypą atkuriamos nuosavybės teisės, išskyrus įstatymų, reglamentuojančių piliečių nu</w:t>
      </w:r>
      <w:r>
        <w:rPr>
          <w:sz w:val="24"/>
          <w:lang w:eastAsia="lt-LT"/>
        </w:rPr>
        <w:t>osavybės teisių į išlikusį nekilnojamąjį turtą atkūrimą, nustatytus atvejus;</w:t>
      </w:r>
    </w:p>
    <w:p w14:paraId="618DAF40" w14:textId="77777777" w:rsidR="00AD51F2" w:rsidRDefault="0013797D">
      <w:pPr>
        <w:widowControl w:val="0"/>
        <w:suppressAutoHyphens w:val="0"/>
        <w:ind w:firstLine="720"/>
        <w:jc w:val="both"/>
        <w:rPr>
          <w:sz w:val="24"/>
          <w:lang w:eastAsia="lt-LT"/>
        </w:rPr>
      </w:pPr>
      <w:r>
        <w:rPr>
          <w:sz w:val="24"/>
          <w:lang w:eastAsia="lt-LT"/>
        </w:rPr>
        <w:t>25.3. jeigu žemės nuomininkas naudoja žemę ne pagal sutartyje ir ne pagal Nekilnojamojo turto kadastre numatytą pagrindinę žemės naudojimo paskirtį ir (ar) naudojimo būdą ir, gavę</w:t>
      </w:r>
      <w:r>
        <w:rPr>
          <w:sz w:val="24"/>
          <w:lang w:eastAsia="lt-LT"/>
        </w:rPr>
        <w:t xml:space="preserve">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13891763" w14:textId="77777777" w:rsidR="00AD51F2" w:rsidRDefault="0013797D">
      <w:pPr>
        <w:widowControl w:val="0"/>
        <w:suppressAutoHyphens w:val="0"/>
        <w:ind w:firstLine="720"/>
        <w:jc w:val="both"/>
        <w:rPr>
          <w:b/>
          <w:bCs/>
          <w:color w:val="000000"/>
          <w:sz w:val="24"/>
          <w:lang w:eastAsia="en-US"/>
        </w:rPr>
      </w:pPr>
      <w:r>
        <w:rPr>
          <w:sz w:val="24"/>
          <w:lang w:eastAsia="lt-LT"/>
        </w:rPr>
        <w:t>25.4. jeigu nuomininko iniciaty</w:t>
      </w:r>
      <w:r>
        <w:rPr>
          <w:sz w:val="24"/>
          <w:lang w:eastAsia="lt-LT"/>
        </w:rPr>
        <w:t>va keičiama pagrindinė žemės naudojimo paskirtis ir (ar) naudojimo būdas, išskyrus atvejus, kai sutartyje numatytas žemės sklypo pagrindinės žemės naudojimo paskirties ir (ar) naudojimo būdo keitimas, ir nuomininkas, gavęs nuomotojo įspėjimą, šio pažeidimo</w:t>
      </w:r>
      <w:r>
        <w:rPr>
          <w:sz w:val="24"/>
          <w:lang w:eastAsia="lt-LT"/>
        </w:rPr>
        <w:t xml:space="preserve">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0D52E6C4" w14:textId="118D107E" w:rsidR="00AD51F2" w:rsidRDefault="0013797D">
      <w:pPr>
        <w:widowControl w:val="0"/>
        <w:suppressAutoHyphens w:val="0"/>
        <w:ind w:firstLine="720"/>
        <w:jc w:val="both"/>
        <w:rPr>
          <w:color w:val="000000"/>
          <w:sz w:val="24"/>
          <w:lang w:eastAsia="en-US"/>
        </w:rPr>
      </w:pPr>
      <w:r>
        <w:rPr>
          <w:color w:val="000000"/>
          <w:sz w:val="24"/>
          <w:lang w:eastAsia="en-US"/>
        </w:rPr>
        <w:t>25.5.</w:t>
      </w:r>
      <w:r>
        <w:rPr>
          <w:color w:val="000000"/>
          <w:sz w:val="24"/>
          <w:szCs w:val="24"/>
          <w:lang w:eastAsia="en-US"/>
        </w:rPr>
        <w:t xml:space="preserve"> kai nuomotojas nustato, kad nuomininkas statinių ir (ar) įrengi</w:t>
      </w:r>
      <w:r>
        <w:rPr>
          <w:color w:val="000000"/>
          <w:sz w:val="24"/>
          <w:szCs w:val="24"/>
          <w:lang w:eastAsia="en-US"/>
        </w:rPr>
        <w:t xml:space="preserve">nių nenaudoja pagal Nekilnojamojo turto kadastre įrašytą jų tiesioginę paskirtį, ir nuomininkas, gavęs nuomotojo įspėjimą: šio pažeidimo nepašalina per 2 arba 5 metus, kai vadovaujantis Lietuvos Respublikos teritorijų planavimo įstatymu rengiamas vietovės </w:t>
      </w:r>
      <w:r>
        <w:rPr>
          <w:color w:val="000000"/>
          <w:sz w:val="24"/>
          <w:szCs w:val="24"/>
          <w:lang w:eastAsia="en-US"/>
        </w:rPr>
        <w:t>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406BB0B7" w14:textId="77777777" w:rsidR="00AD51F2" w:rsidRDefault="0013797D">
      <w:pPr>
        <w:widowControl w:val="0"/>
        <w:suppressAutoHyphens w:val="0"/>
        <w:ind w:firstLine="720"/>
        <w:jc w:val="both"/>
        <w:rPr>
          <w:color w:val="000000"/>
          <w:sz w:val="24"/>
          <w:lang w:eastAsia="en-US"/>
        </w:rPr>
      </w:pPr>
      <w:r>
        <w:rPr>
          <w:color w:val="000000"/>
          <w:sz w:val="24"/>
          <w:lang w:eastAsia="en-US"/>
        </w:rPr>
        <w:t xml:space="preserve">25.6. kai </w:t>
      </w:r>
      <w:r>
        <w:rPr>
          <w:color w:val="000000"/>
          <w:sz w:val="24"/>
          <w:lang w:eastAsia="en-US"/>
        </w:rPr>
        <w:t>nuomotojas nustato, kad išnuomoto žemės sklypo plotas turi būti sumažintas, nes buvo sunaikinti statiniai ar jų dalis, kuriems eksploatuoti žemės sklypas buvo išnuomotas, išskyrus atvejus, kai statiniai sunyko dėl gaisro ar ekstremaliojo įvykio, ar esant t</w:t>
      </w:r>
      <w:r>
        <w:rPr>
          <w:color w:val="000000"/>
          <w:sz w:val="24"/>
          <w:lang w:eastAsia="en-US"/>
        </w:rPr>
        <w:t>okioms nuomotojo nustatytoms aplinkybėms, – nuomininkas atsisako pakeisti sutartį, jeigu joje nebuvo numatyta galimybė statyti ar nuomininkas nėra sumokėjęs atlyginimo už statinių statybos galimybę ir (ar) negautas statybą leidžiantis dokumentas naujų stat</w:t>
      </w:r>
      <w:r>
        <w:rPr>
          <w:color w:val="000000"/>
          <w:sz w:val="24"/>
          <w:lang w:eastAsia="en-US"/>
        </w:rPr>
        <w:t>inių statybai;</w:t>
      </w:r>
    </w:p>
    <w:p w14:paraId="7E672934" w14:textId="77777777" w:rsidR="00AD51F2" w:rsidRDefault="0013797D">
      <w:pPr>
        <w:widowControl w:val="0"/>
        <w:suppressAutoHyphens w:val="0"/>
        <w:ind w:firstLine="720"/>
        <w:jc w:val="both"/>
        <w:rPr>
          <w:color w:val="000000"/>
          <w:sz w:val="24"/>
          <w:lang w:eastAsia="en-US"/>
        </w:rPr>
      </w:pPr>
      <w:r>
        <w:rPr>
          <w:color w:val="000000"/>
          <w:sz w:val="24"/>
          <w:lang w:eastAsia="en-US"/>
        </w:rPr>
        <w:t xml:space="preserve">25.7. jeigu per 2 arba 5 metus, kai vadovaujantis </w:t>
      </w:r>
      <w:r>
        <w:rPr>
          <w:color w:val="000000"/>
          <w:sz w:val="24"/>
          <w:szCs w:val="24"/>
          <w:lang w:eastAsia="en-US"/>
        </w:rPr>
        <w:t>Lietuvos Respublikos t</w:t>
      </w:r>
      <w:r>
        <w:rPr>
          <w:color w:val="000000"/>
          <w:sz w:val="24"/>
          <w:lang w:eastAsia="en-US"/>
        </w:rPr>
        <w:t>eritorijų planavimo įstatymu rengiamas vietovės lygmens teritorijų planavimo dokumentas, nuo sprendimo pakeisti pagrindinę žemės naudojimo paskirtį ir (ar) būdą priėmimo</w:t>
      </w:r>
      <w:r>
        <w:rPr>
          <w:color w:val="000000"/>
          <w:sz w:val="24"/>
          <w:lang w:eastAsia="en-US"/>
        </w:rPr>
        <w:t xml:space="preserve"> dienos žemės sklypas nepradedamas naudoti pagal pakeistus pagrindinę žemės naudojimo paskirtį ir (ar) būdą; </w:t>
      </w:r>
    </w:p>
    <w:p w14:paraId="56A4B018" w14:textId="77777777" w:rsidR="00AD51F2" w:rsidRDefault="0013797D">
      <w:pPr>
        <w:widowControl w:val="0"/>
        <w:suppressAutoHyphens w:val="0"/>
        <w:ind w:firstLine="720"/>
        <w:jc w:val="both"/>
        <w:rPr>
          <w:color w:val="000000"/>
          <w:sz w:val="24"/>
          <w:lang w:eastAsia="en-US"/>
        </w:rPr>
      </w:pPr>
      <w:r>
        <w:rPr>
          <w:color w:val="000000"/>
          <w:sz w:val="24"/>
          <w:lang w:eastAsia="en-US"/>
        </w:rPr>
        <w:t>25.8.</w:t>
      </w:r>
      <w:r>
        <w:rPr>
          <w:sz w:val="24"/>
          <w:lang w:eastAsia="lt-LT"/>
        </w:rPr>
        <w:t xml:space="preserve"> </w:t>
      </w:r>
      <w:r>
        <w:rPr>
          <w:color w:val="000000"/>
          <w:sz w:val="24"/>
          <w:lang w:eastAsia="en-US"/>
        </w:rPr>
        <w:t>jeigu žemės sklypas paimamas naudoti visuomenės poreikiams;</w:t>
      </w:r>
    </w:p>
    <w:p w14:paraId="07045A78" w14:textId="77777777" w:rsidR="00AD51F2" w:rsidRDefault="0013797D">
      <w:pPr>
        <w:widowControl w:val="0"/>
        <w:suppressAutoHyphens w:val="0"/>
        <w:ind w:firstLine="720"/>
        <w:jc w:val="both"/>
        <w:rPr>
          <w:sz w:val="24"/>
          <w:lang w:eastAsia="en-US"/>
        </w:rPr>
      </w:pPr>
      <w:r>
        <w:rPr>
          <w:color w:val="000000"/>
          <w:sz w:val="24"/>
          <w:lang w:eastAsia="en-US"/>
        </w:rPr>
        <w:t xml:space="preserve">25.9. </w:t>
      </w:r>
      <w:r>
        <w:rPr>
          <w:sz w:val="24"/>
          <w:lang w:eastAsia="lt-LT"/>
        </w:rPr>
        <w:t>nutraukiama kitais Lietuvos Respublikos civilinio kodekso ir kitų įstatymų</w:t>
      </w:r>
      <w:r>
        <w:rPr>
          <w:sz w:val="24"/>
          <w:lang w:eastAsia="lt-LT"/>
        </w:rPr>
        <w:t>, reglamentuojančių nuomos sutarčių nutraukimą, nustatytais atvejais.</w:t>
      </w:r>
      <w:r>
        <w:rPr>
          <w:sz w:val="24"/>
          <w:lang w:eastAsia="en-US"/>
        </w:rPr>
        <w:t xml:space="preserve"> </w:t>
      </w:r>
    </w:p>
    <w:p w14:paraId="4D0F6796" w14:textId="77777777" w:rsidR="00AD51F2" w:rsidRDefault="0013797D">
      <w:pPr>
        <w:widowControl w:val="0"/>
        <w:suppressAutoHyphens w:val="0"/>
        <w:ind w:firstLine="720"/>
        <w:jc w:val="both"/>
        <w:rPr>
          <w:sz w:val="24"/>
          <w:lang w:eastAsia="en-US"/>
        </w:rPr>
      </w:pPr>
      <w:r>
        <w:rPr>
          <w:sz w:val="24"/>
          <w:lang w:eastAsia="lt-LT"/>
        </w:rPr>
        <w:t>26. Pagal šią sutartį pakeitus žemės sklypo pagrindinę žemės naudojimo paskirtį ir (ar) naudojimo būdą, nuomotojas, vadovaudamasis patvirtintu teritorijų planavimo dokumentu ar žemės va</w:t>
      </w:r>
      <w:r>
        <w:rPr>
          <w:sz w:val="24"/>
          <w:lang w:eastAsia="lt-LT"/>
        </w:rPr>
        <w:t>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6305D5F5" w14:textId="77777777" w:rsidR="00AD51F2" w:rsidRDefault="0013797D">
      <w:pPr>
        <w:widowControl w:val="0"/>
        <w:suppressAutoHyphens w:val="0"/>
        <w:ind w:firstLine="720"/>
        <w:jc w:val="both"/>
        <w:rPr>
          <w:sz w:val="24"/>
          <w:lang w:eastAsia="en-US"/>
        </w:rPr>
      </w:pPr>
      <w:r>
        <w:rPr>
          <w:sz w:val="24"/>
          <w:lang w:eastAsia="en-US"/>
        </w:rPr>
        <w:t>27. Savivaldybė, išnuomojusi valstybinės</w:t>
      </w:r>
      <w:r>
        <w:rPr>
          <w:sz w:val="24"/>
          <w:lang w:eastAsia="en-US"/>
        </w:rPr>
        <w:t xml:space="preserve"> žemės sklypą ar jo dalį, gali atleisti valstybinės žemės nuomininką nuo nuomos mokesčio mokėjimo, išskyrus, kai valstybinės žemės sklypas ar jo dalis išnuomota aukciono būdu. Pasikeitus sutarties šaliai, sudarant susitarimą dėl valstybinės žemės nuomos au</w:t>
      </w:r>
      <w:r>
        <w:rPr>
          <w:sz w:val="24"/>
          <w:lang w:eastAsia="en-US"/>
        </w:rPr>
        <w:t>kciono būdu sutarties pakeitimo, kitos šios sutarties sąlygos nekeičiamos.</w:t>
      </w:r>
    </w:p>
    <w:p w14:paraId="71EE0A7E" w14:textId="77777777" w:rsidR="00AD51F2" w:rsidRDefault="0013797D">
      <w:pPr>
        <w:widowControl w:val="0"/>
        <w:suppressAutoHyphens w:val="0"/>
        <w:ind w:firstLine="720"/>
        <w:jc w:val="both"/>
        <w:rPr>
          <w:sz w:val="24"/>
          <w:lang w:eastAsia="en-US"/>
        </w:rPr>
      </w:pPr>
      <w:r>
        <w:rPr>
          <w:sz w:val="24"/>
          <w:lang w:eastAsia="en-US"/>
        </w:rPr>
        <w:t>28. Kiekvienam statinio ar įrenginio savininkui, jeigu statinys ar įrenginys priklauso keliems asmenims, – kiekvienam statinio ar įrenginio bendraturčiui įgyvendinus galimybę statyt</w:t>
      </w:r>
      <w:r>
        <w:rPr>
          <w:sz w:val="24"/>
          <w:lang w:eastAsia="en-US"/>
        </w:rPr>
        <w:t>i naujus ir (ar) rekonstruoti esamus statinius ir (ar) įrenginius, be aukciono išnuomotos valstybinės žemės nuomos sutartis nekeičiama, išnuomoto žemės sklypo dalies dydis neperskaičiuojamas.</w:t>
      </w:r>
    </w:p>
    <w:p w14:paraId="54157297" w14:textId="77777777" w:rsidR="00AD51F2" w:rsidRDefault="0013797D">
      <w:pPr>
        <w:widowControl w:val="0"/>
        <w:suppressAutoHyphens w:val="0"/>
        <w:ind w:firstLine="720"/>
        <w:jc w:val="both"/>
        <w:rPr>
          <w:sz w:val="24"/>
          <w:lang w:eastAsia="en-US"/>
        </w:rPr>
      </w:pPr>
      <w:r>
        <w:rPr>
          <w:sz w:val="24"/>
          <w:lang w:eastAsia="en-US"/>
        </w:rPr>
        <w:t>29. Prie šios sutarties pridedamas išnuomojamo žemės sklypo plan</w:t>
      </w:r>
      <w:r>
        <w:rPr>
          <w:sz w:val="24"/>
          <w:lang w:eastAsia="en-US"/>
        </w:rPr>
        <w:t>as M 1:500 kaip neatskiriama sudedamoji šios sutarties dalis.</w:t>
      </w:r>
    </w:p>
    <w:p w14:paraId="55D9FD92" w14:textId="77777777" w:rsidR="00AD51F2" w:rsidRDefault="0013797D">
      <w:pPr>
        <w:widowControl w:val="0"/>
        <w:suppressAutoHyphens w:val="0"/>
        <w:ind w:firstLine="720"/>
        <w:jc w:val="both"/>
        <w:rPr>
          <w:sz w:val="24"/>
          <w:lang w:eastAsia="en-US"/>
        </w:rPr>
      </w:pPr>
      <w:r>
        <w:rPr>
          <w:sz w:val="24"/>
          <w:lang w:eastAsia="en-US"/>
        </w:rPr>
        <w:t>30. Juridinį faktą apie sudarytą sutartį nuomininkas savo lėšomis per 3 mėnesius įregistruoja Nekilnojamojo turto registre.</w:t>
      </w:r>
    </w:p>
    <w:p w14:paraId="26E1A767" w14:textId="77777777" w:rsidR="00AD51F2" w:rsidRDefault="0013797D">
      <w:pPr>
        <w:widowControl w:val="0"/>
        <w:tabs>
          <w:tab w:val="right" w:leader="underscore" w:pos="9072"/>
        </w:tabs>
        <w:suppressAutoHyphens w:val="0"/>
        <w:ind w:firstLine="720"/>
        <w:jc w:val="both"/>
        <w:rPr>
          <w:sz w:val="24"/>
          <w:lang w:eastAsia="en-US"/>
        </w:rPr>
      </w:pPr>
      <w:r>
        <w:rPr>
          <w:sz w:val="24"/>
          <w:lang w:eastAsia="en-US"/>
        </w:rPr>
        <w:t xml:space="preserve">31. </w:t>
      </w:r>
      <w:r>
        <w:rPr>
          <w:sz w:val="24"/>
          <w:szCs w:val="24"/>
          <w:lang w:eastAsia="zh-CN"/>
        </w:rPr>
        <w:t xml:space="preserve">Sutartis </w:t>
      </w:r>
      <w:r>
        <w:rPr>
          <w:rFonts w:ascii="Times New Roman LT" w:hAnsi="Times New Roman LT"/>
          <w:sz w:val="24"/>
          <w:lang w:eastAsia="zh-CN"/>
        </w:rPr>
        <w:t xml:space="preserve">surašyta 1 (vienu) </w:t>
      </w:r>
      <w:r>
        <w:rPr>
          <w:sz w:val="24"/>
        </w:rPr>
        <w:t>egzemplioriumi ir pasirašoma kvalifiku</w:t>
      </w:r>
      <w:r>
        <w:rPr>
          <w:sz w:val="24"/>
        </w:rPr>
        <w:t xml:space="preserve">otais elektroniniais parašais, </w:t>
      </w:r>
      <w:r>
        <w:rPr>
          <w:rFonts w:ascii="Times New Roman LT" w:hAnsi="Times New Roman LT"/>
          <w:sz w:val="24"/>
          <w:lang w:eastAsia="zh-CN"/>
        </w:rPr>
        <w:t>juo šalys pasidalija elektroninių ryšių priemonėmis</w:t>
      </w:r>
      <w:r>
        <w:rPr>
          <w:sz w:val="24"/>
          <w:lang w:eastAsia="en-US"/>
        </w:rPr>
        <w:t>.</w:t>
      </w:r>
    </w:p>
    <w:p w14:paraId="39DFDA55" w14:textId="77777777" w:rsidR="00AD51F2" w:rsidRDefault="00AD51F2">
      <w:pPr>
        <w:suppressAutoHyphens w:val="0"/>
        <w:spacing w:before="120"/>
        <w:jc w:val="both"/>
        <w:rPr>
          <w:sz w:val="24"/>
          <w:szCs w:val="24"/>
          <w:lang w:eastAsia="lt-LT"/>
        </w:rPr>
      </w:pPr>
    </w:p>
    <w:p w14:paraId="5BC7C665" w14:textId="3581D36C" w:rsidR="00AD51F2" w:rsidRDefault="0013797D">
      <w:pPr>
        <w:suppressAutoHyphens w:val="0"/>
        <w:spacing w:before="120"/>
        <w:jc w:val="both"/>
        <w:rPr>
          <w:sz w:val="24"/>
          <w:szCs w:val="24"/>
          <w:lang w:eastAsia="lt-LT"/>
        </w:rPr>
      </w:pPr>
      <w:r>
        <w:rPr>
          <w:sz w:val="24"/>
          <w:szCs w:val="24"/>
          <w:lang w:eastAsia="lt-LT"/>
        </w:rPr>
        <w:t xml:space="preserve">Nuomotoja                     ___________________                                        </w:t>
      </w:r>
      <w:r w:rsidR="00BB53A2" w:rsidRPr="001A5DDA">
        <w:rPr>
          <w:sz w:val="24"/>
        </w:rPr>
        <w:t xml:space="preserve">G. A. </w:t>
      </w:r>
      <w:bookmarkStart w:id="1" w:name="_Hlk175825419"/>
      <w:r w:rsidR="00BB53A2" w:rsidRPr="001A5DDA">
        <w:rPr>
          <w:i/>
          <w:iCs/>
          <w:sz w:val="24"/>
        </w:rPr>
        <w:t>(duomenys neskelbtini</w:t>
      </w:r>
      <w:r w:rsidR="00BB53A2" w:rsidRPr="001A5DDA">
        <w:rPr>
          <w:sz w:val="24"/>
        </w:rPr>
        <w:t>)</w:t>
      </w:r>
      <w:bookmarkEnd w:id="1"/>
    </w:p>
    <w:p w14:paraId="1A12F087" w14:textId="77777777" w:rsidR="00AD51F2" w:rsidRDefault="0013797D">
      <w:pPr>
        <w:suppressAutoHyphens w:val="0"/>
        <w:rPr>
          <w:sz w:val="16"/>
          <w:szCs w:val="16"/>
          <w:lang w:eastAsia="lt-LT"/>
        </w:rPr>
      </w:pPr>
      <w:r>
        <w:rPr>
          <w:sz w:val="16"/>
          <w:szCs w:val="16"/>
          <w:lang w:eastAsia="lt-LT"/>
        </w:rPr>
        <w:t xml:space="preserve">                                                                               (parašas)                                                                                                                 (vardas ir pavardė) </w:t>
      </w:r>
    </w:p>
    <w:p w14:paraId="63A22ABB" w14:textId="77777777" w:rsidR="00AD51F2" w:rsidRDefault="0013797D">
      <w:pPr>
        <w:numPr>
          <w:ilvl w:val="0"/>
          <w:numId w:val="1"/>
        </w:numPr>
        <w:suppressAutoHyphens w:val="0"/>
        <w:jc w:val="both"/>
        <w:rPr>
          <w:sz w:val="24"/>
          <w:szCs w:val="24"/>
          <w:lang w:eastAsia="lt-LT"/>
        </w:rPr>
      </w:pPr>
      <w:r>
        <w:rPr>
          <w:sz w:val="24"/>
          <w:szCs w:val="24"/>
          <w:lang w:eastAsia="lt-LT"/>
        </w:rPr>
        <w:t>V.</w:t>
      </w:r>
    </w:p>
    <w:p w14:paraId="5F4E30E8" w14:textId="77777777" w:rsidR="00AD51F2" w:rsidRDefault="00AD51F2">
      <w:pPr>
        <w:suppressAutoHyphens w:val="0"/>
        <w:ind w:firstLine="720"/>
        <w:jc w:val="both"/>
        <w:textAlignment w:val="baseline"/>
        <w:rPr>
          <w:sz w:val="24"/>
          <w:lang w:eastAsia="zh-CN"/>
        </w:rPr>
      </w:pPr>
    </w:p>
    <w:p w14:paraId="55B7207A" w14:textId="77777777" w:rsidR="00AD51F2" w:rsidRDefault="00AD51F2">
      <w:pPr>
        <w:suppressAutoHyphens w:val="0"/>
        <w:ind w:firstLine="720"/>
        <w:jc w:val="both"/>
        <w:textAlignment w:val="baseline"/>
        <w:rPr>
          <w:sz w:val="24"/>
          <w:lang w:eastAsia="zh-CN"/>
        </w:rPr>
      </w:pPr>
    </w:p>
    <w:p w14:paraId="6D65CD3F" w14:textId="77777777" w:rsidR="00AD51F2" w:rsidRDefault="0013797D">
      <w:pPr>
        <w:suppressAutoHyphens w:val="0"/>
        <w:ind w:firstLine="720"/>
        <w:jc w:val="both"/>
        <w:textAlignment w:val="baseline"/>
        <w:rPr>
          <w:sz w:val="24"/>
          <w:lang w:eastAsia="zh-CN"/>
        </w:rPr>
      </w:pPr>
      <w:r>
        <w:rPr>
          <w:sz w:val="24"/>
          <w:lang w:eastAsia="zh-CN"/>
        </w:rPr>
        <w:t>Sutinku su sutarties projekte</w:t>
      </w:r>
      <w:r>
        <w:rPr>
          <w:sz w:val="24"/>
          <w:lang w:eastAsia="zh-CN"/>
        </w:rPr>
        <w:t xml:space="preserve"> išdėstytomis žemės sklypo nuomos sąlygomis:</w:t>
      </w:r>
    </w:p>
    <w:p w14:paraId="757FDD6C" w14:textId="77777777" w:rsidR="00AD51F2" w:rsidRDefault="00AD51F2">
      <w:pPr>
        <w:suppressAutoHyphens w:val="0"/>
        <w:jc w:val="both"/>
      </w:pPr>
      <w:bookmarkStart w:id="2" w:name="_Hlk52353357"/>
    </w:p>
    <w:p w14:paraId="455E7C09" w14:textId="071E83BE" w:rsidR="00AD51F2" w:rsidRPr="00BB53A2" w:rsidRDefault="0013797D">
      <w:pPr>
        <w:suppressAutoHyphens w:val="0"/>
        <w:jc w:val="both"/>
        <w:rPr>
          <w:sz w:val="24"/>
          <w:szCs w:val="24"/>
          <w:lang w:eastAsia="en-US"/>
        </w:rPr>
      </w:pPr>
      <w:r>
        <w:rPr>
          <w:sz w:val="24"/>
          <w:szCs w:val="24"/>
          <w:lang w:eastAsia="en-US"/>
        </w:rPr>
        <w:t xml:space="preserve">Nuomininkė                    </w:t>
      </w:r>
      <w:r>
        <w:rPr>
          <w:lang w:eastAsia="en-US"/>
        </w:rPr>
        <w:t>________________________</w:t>
      </w:r>
      <w:r>
        <w:rPr>
          <w:lang w:eastAsia="en-US"/>
        </w:rPr>
        <w:tab/>
      </w:r>
      <w:r>
        <w:rPr>
          <w:lang w:eastAsia="en-US"/>
        </w:rPr>
        <w:tab/>
      </w:r>
      <w:r>
        <w:rPr>
          <w:lang w:eastAsia="en-US"/>
        </w:rPr>
        <w:tab/>
      </w:r>
      <w:r>
        <w:rPr>
          <w:lang w:eastAsia="en-US"/>
        </w:rPr>
        <w:tab/>
      </w:r>
      <w:r>
        <w:rPr>
          <w:lang w:eastAsia="en-US"/>
        </w:rPr>
        <w:tab/>
      </w:r>
      <w:r w:rsidR="00BB53A2">
        <w:rPr>
          <w:lang w:eastAsia="en-US"/>
        </w:rPr>
        <w:tab/>
      </w:r>
      <w:r w:rsidR="00BB53A2">
        <w:rPr>
          <w:lang w:eastAsia="en-US"/>
        </w:rPr>
        <w:tab/>
      </w:r>
      <w:r w:rsidR="00BB53A2" w:rsidRPr="00BB53A2">
        <w:rPr>
          <w:sz w:val="24"/>
          <w:szCs w:val="24"/>
          <w:lang w:eastAsia="en-US"/>
        </w:rPr>
        <w:t>D. P</w:t>
      </w:r>
      <w:r w:rsidR="00BB53A2" w:rsidRPr="00BB53A2">
        <w:rPr>
          <w:sz w:val="24"/>
          <w:szCs w:val="24"/>
        </w:rPr>
        <w:t xml:space="preserve">. </w:t>
      </w:r>
      <w:r w:rsidR="00BB53A2" w:rsidRPr="00BB53A2">
        <w:rPr>
          <w:i/>
          <w:iCs/>
          <w:sz w:val="24"/>
          <w:szCs w:val="24"/>
        </w:rPr>
        <w:t>(duomenys neskelbtini</w:t>
      </w:r>
      <w:r w:rsidR="00BB53A2" w:rsidRPr="00BB53A2">
        <w:rPr>
          <w:sz w:val="24"/>
          <w:szCs w:val="24"/>
        </w:rPr>
        <w:t>)</w:t>
      </w:r>
    </w:p>
    <w:p w14:paraId="54C92C3A" w14:textId="38B0C6CC" w:rsidR="00AD51F2" w:rsidRDefault="0013797D">
      <w:pPr>
        <w:suppressAutoHyphens w:val="0"/>
        <w:rPr>
          <w:sz w:val="16"/>
          <w:szCs w:val="16"/>
          <w:lang w:eastAsia="en-US"/>
        </w:rPr>
      </w:pPr>
      <w:r>
        <w:rPr>
          <w:sz w:val="16"/>
          <w:szCs w:val="16"/>
          <w:lang w:eastAsia="en-US"/>
        </w:rPr>
        <w:t xml:space="preserve">                                                                               (parašas)                                </w:t>
      </w:r>
      <w:r>
        <w:rPr>
          <w:sz w:val="16"/>
          <w:szCs w:val="16"/>
          <w:lang w:eastAsia="en-US"/>
        </w:rPr>
        <w:t xml:space="preserve">                                                                       (vardas ir pavardė) </w:t>
      </w:r>
      <w:bookmarkEnd w:id="2"/>
    </w:p>
    <w:p w14:paraId="44B2876F" w14:textId="77777777" w:rsidR="00AD51F2" w:rsidRDefault="00AD51F2">
      <w:pPr>
        <w:suppressAutoHyphens w:val="0"/>
        <w:rPr>
          <w:sz w:val="16"/>
          <w:szCs w:val="16"/>
          <w:lang w:eastAsia="en-US"/>
        </w:rPr>
      </w:pPr>
    </w:p>
    <w:p w14:paraId="1002896A" w14:textId="77777777" w:rsidR="00AD51F2" w:rsidRDefault="0013797D">
      <w:pPr>
        <w:tabs>
          <w:tab w:val="left" w:pos="1418"/>
        </w:tabs>
        <w:suppressAutoHyphens w:val="0"/>
        <w:ind w:firstLine="720"/>
        <w:jc w:val="both"/>
        <w:rPr>
          <w:lang w:eastAsia="en-US"/>
        </w:rPr>
      </w:pPr>
      <w:r>
        <w:rPr>
          <w:sz w:val="24"/>
          <w:szCs w:val="24"/>
          <w:lang w:eastAsia="en-US"/>
        </w:rPr>
        <w:t xml:space="preserve">A. V. </w:t>
      </w:r>
      <w:r>
        <w:rPr>
          <w:sz w:val="18"/>
          <w:szCs w:val="18"/>
          <w:lang w:eastAsia="en-US"/>
        </w:rPr>
        <w:t>(</w:t>
      </w:r>
      <w:r>
        <w:rPr>
          <w:lang w:eastAsia="en-US"/>
        </w:rPr>
        <w:t xml:space="preserve">jeigu reikalavimas turėti antspaudą </w:t>
      </w:r>
      <w:r>
        <w:rPr>
          <w:lang w:eastAsia="en-US"/>
        </w:rPr>
        <w:tab/>
        <w:t xml:space="preserve">                </w:t>
      </w:r>
    </w:p>
    <w:p w14:paraId="4C5E640D" w14:textId="77777777" w:rsidR="00AD51F2" w:rsidRDefault="0013797D">
      <w:pPr>
        <w:tabs>
          <w:tab w:val="left" w:pos="1418"/>
        </w:tabs>
        <w:suppressAutoHyphens w:val="0"/>
        <w:ind w:left="720"/>
        <w:jc w:val="both"/>
        <w:rPr>
          <w:lang w:eastAsia="en-US"/>
        </w:rPr>
      </w:pPr>
      <w:r>
        <w:rPr>
          <w:lang w:eastAsia="en-US"/>
        </w:rPr>
        <w:t>numatytas įstatymuose ar juridinio</w:t>
      </w:r>
    </w:p>
    <w:p w14:paraId="5C311792" w14:textId="77777777" w:rsidR="00AD51F2" w:rsidRDefault="0013797D">
      <w:pPr>
        <w:tabs>
          <w:tab w:val="left" w:pos="1418"/>
        </w:tabs>
        <w:suppressAutoHyphens w:val="0"/>
        <w:ind w:left="720"/>
        <w:jc w:val="both"/>
        <w:rPr>
          <w:sz w:val="24"/>
          <w:szCs w:val="24"/>
          <w:lang w:eastAsia="en-US"/>
        </w:rPr>
      </w:pPr>
      <w:r>
        <w:rPr>
          <w:lang w:eastAsia="en-US"/>
        </w:rPr>
        <w:t>asmens steigimo dokumentuose</w:t>
      </w:r>
      <w:r>
        <w:rPr>
          <w:sz w:val="18"/>
          <w:szCs w:val="18"/>
          <w:lang w:eastAsia="en-US"/>
        </w:rPr>
        <w:t>)</w:t>
      </w:r>
    </w:p>
    <w:p w14:paraId="62621580" w14:textId="77777777" w:rsidR="00AD51F2" w:rsidRDefault="00AD51F2">
      <w:pPr>
        <w:suppressAutoHyphens w:val="0"/>
      </w:pPr>
    </w:p>
    <w:sectPr w:rsidR="00AD51F2">
      <w:headerReference w:type="default" r:id="rId11"/>
      <w:headerReference w:type="first" r:id="rId12"/>
      <w:pgSz w:w="11906" w:h="16838"/>
      <w:pgMar w:top="1134" w:right="706" w:bottom="1134" w:left="1701" w:header="567" w:footer="567" w:gutter="0"/>
      <w:pgNumType w:start="1"/>
      <w:cols w:space="1296"/>
      <w:formProt w:val="0"/>
      <w:titlePg/>
      <w:docGrid w:linePitch="272"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28B26" w14:textId="77777777" w:rsidR="00DC0298" w:rsidRDefault="00DC0298">
      <w:r>
        <w:separator/>
      </w:r>
    </w:p>
  </w:endnote>
  <w:endnote w:type="continuationSeparator" w:id="0">
    <w:p w14:paraId="1FC41AE1" w14:textId="77777777" w:rsidR="00DC0298" w:rsidRDefault="00DC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374C2" w14:textId="77777777" w:rsidR="00DC0298" w:rsidRDefault="00DC0298">
      <w:r>
        <w:separator/>
      </w:r>
    </w:p>
  </w:footnote>
  <w:footnote w:type="continuationSeparator" w:id="0">
    <w:p w14:paraId="64FCF605" w14:textId="77777777" w:rsidR="00DC0298" w:rsidRDefault="00DC0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A1A2A" w14:textId="77777777" w:rsidR="00AD51F2" w:rsidRDefault="0013797D">
    <w:pPr>
      <w:pStyle w:val="Antrats"/>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2</w:t>
    </w:r>
    <w:r>
      <w:rPr>
        <w:sz w:val="24"/>
        <w:szCs w:val="24"/>
      </w:rPr>
      <w:fldChar w:fldCharType="end"/>
    </w:r>
  </w:p>
  <w:p w14:paraId="6A0AA927" w14:textId="77777777" w:rsidR="00AD51F2" w:rsidRDefault="00AD51F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F791C" w14:textId="77777777" w:rsidR="00AD51F2" w:rsidRDefault="00AD51F2">
    <w:pPr>
      <w:pStyle w:val="Antrats"/>
      <w:jc w:val="center"/>
    </w:pPr>
  </w:p>
  <w:p w14:paraId="04660F8D" w14:textId="77777777" w:rsidR="00AD51F2" w:rsidRDefault="00AD51F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1739D"/>
    <w:multiLevelType w:val="multilevel"/>
    <w:tmpl w:val="2340CF82"/>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52AE2F7E"/>
    <w:multiLevelType w:val="multilevel"/>
    <w:tmpl w:val="4AE6F2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1F2"/>
    <w:rsid w:val="00085ACB"/>
    <w:rsid w:val="0013797D"/>
    <w:rsid w:val="002F3F88"/>
    <w:rsid w:val="00690815"/>
    <w:rsid w:val="00873939"/>
    <w:rsid w:val="008E21DF"/>
    <w:rsid w:val="009C18C8"/>
    <w:rsid w:val="00AD51F2"/>
    <w:rsid w:val="00BB53A2"/>
    <w:rsid w:val="00DC0298"/>
    <w:rsid w:val="00F933E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0DC4C"/>
  <w15:docId w15:val="{4C290145-7546-4266-8EB3-4C302C23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i/>
      <w:iCs/>
      <w:sz w:val="24"/>
      <w:szCs w:val="24"/>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documentManagement/types"/>
    <ds:schemaRef ds:uri="http://www.w3.org/XML/1998/namespace"/>
    <ds:schemaRef ds:uri="http://purl.org/dc/elements/1.1/"/>
    <ds:schemaRef ds:uri="http://schemas.microsoft.com/office/2006/metadata/properties"/>
    <ds:schemaRef ds:uri="http://purl.org/dc/dcmitype/"/>
    <ds:schemaRef ds:uri="2d4b52e3-d30b-44a0-a8e1-1efde94fc7cd"/>
    <ds:schemaRef ds:uri="http://schemas.microsoft.com/office/infopath/2007/PartnerControls"/>
    <ds:schemaRef ds:uri="http://schemas.openxmlformats.org/package/2006/metadata/core-properties"/>
    <ds:schemaRef ds:uri="e847d82d-b97e-4716-b8cd-9ca8cf006b80"/>
    <ds:schemaRef ds:uri="http://purl.org/dc/term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0C9E07-06EA-4725-B770-7B23238A3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12073</Words>
  <Characters>6882</Characters>
  <Application>Microsoft Office Word</Application>
  <DocSecurity>4</DocSecurity>
  <Lines>57</Lines>
  <Paragraphs>37</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2024-09-04T11:53:00Z</dcterms:created>
  <dcterms:modified xsi:type="dcterms:W3CDTF">2024-09-04T11:53:00Z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