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31552C65"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DĖL ŽEMĖS SKLYPO</w:t>
      </w:r>
      <w:r w:rsidR="00156CC5">
        <w:rPr>
          <w:b/>
          <w:caps/>
          <w:szCs w:val="26"/>
        </w:rPr>
        <w:t xml:space="preserve"> (kadastro Nr. 2701/00</w:t>
      </w:r>
      <w:r w:rsidR="00D305A8">
        <w:rPr>
          <w:b/>
          <w:caps/>
          <w:szCs w:val="26"/>
        </w:rPr>
        <w:t>09:208</w:t>
      </w:r>
      <w:r w:rsidR="00156CC5">
        <w:rPr>
          <w:b/>
          <w:caps/>
          <w:szCs w:val="26"/>
        </w:rPr>
        <w:t>)</w:t>
      </w:r>
      <w:r w:rsidR="00C70ED3">
        <w:rPr>
          <w:b/>
          <w:caps/>
          <w:szCs w:val="26"/>
        </w:rPr>
        <w:t>,</w:t>
      </w:r>
      <w:r w:rsidR="00092FB1" w:rsidRPr="00092FB1">
        <w:rPr>
          <w:b/>
          <w:caps/>
          <w:szCs w:val="26"/>
        </w:rPr>
        <w:t xml:space="preserve"> </w:t>
      </w:r>
      <w:r w:rsidR="00C70ED3" w:rsidRPr="00092FB1">
        <w:rPr>
          <w:b/>
          <w:caps/>
          <w:szCs w:val="26"/>
        </w:rPr>
        <w:t xml:space="preserve">ESANČIO PANEVĖŽYJE, </w:t>
      </w:r>
      <w:r w:rsidR="006933AD">
        <w:rPr>
          <w:b/>
          <w:caps/>
          <w:szCs w:val="26"/>
        </w:rPr>
        <w:t>P</w:t>
      </w:r>
      <w:r w:rsidR="00D305A8">
        <w:rPr>
          <w:b/>
          <w:caps/>
          <w:szCs w:val="26"/>
        </w:rPr>
        <w:t>ušyno g. 19A</w:t>
      </w:r>
      <w:r w:rsidR="00C70ED3" w:rsidRPr="00092FB1">
        <w:rPr>
          <w:b/>
          <w:caps/>
          <w:szCs w:val="26"/>
        </w:rPr>
        <w:t>,</w:t>
      </w:r>
      <w:r w:rsidR="00D305A8">
        <w:rPr>
          <w:b/>
          <w:caps/>
          <w:szCs w:val="26"/>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1A41CA1" w:rsidR="00CE4261" w:rsidRPr="007D7B8A" w:rsidRDefault="00B91427" w:rsidP="00E60585">
      <w:pPr>
        <w:tabs>
          <w:tab w:val="left" w:pos="0"/>
        </w:tabs>
        <w:jc w:val="center"/>
      </w:pPr>
      <w:r>
        <w:t>202</w:t>
      </w:r>
      <w:r w:rsidR="00D24252">
        <w:t>4</w:t>
      </w:r>
      <w:r w:rsidR="009D0F94">
        <w:t xml:space="preserve"> m</w:t>
      </w:r>
      <w:r w:rsidR="00EE4AB8">
        <w:t xml:space="preserve">. </w:t>
      </w:r>
      <w:r w:rsidR="00D305A8">
        <w:t xml:space="preserve">liepos  </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11555867"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2701/00</w:t>
      </w:r>
      <w:r w:rsidR="0001132A">
        <w:t>09:208</w:t>
      </w:r>
      <w:r w:rsidR="00156CC5">
        <w:t>)</w:t>
      </w:r>
      <w:r w:rsidR="00C70ED3">
        <w:t>,</w:t>
      </w:r>
      <w:r w:rsidR="00092FB1" w:rsidRPr="00092FB1">
        <w:t xml:space="preserve"> </w:t>
      </w:r>
      <w:r w:rsidR="00C70ED3" w:rsidRPr="00092FB1">
        <w:t xml:space="preserve">esančio Panevėžyje, </w:t>
      </w:r>
      <w:r w:rsidR="0001132A">
        <w:t>Pušyno g. 19A</w:t>
      </w:r>
      <w:r w:rsidR="00C70ED3">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69184085"/>
      <w:r w:rsidR="0001132A">
        <w:t>MB „</w:t>
      </w:r>
      <w:r w:rsidR="0001132A" w:rsidRPr="00B259D6">
        <w:rPr>
          <w:i/>
          <w:iCs/>
        </w:rPr>
        <w:t>RealRent</w:t>
      </w:r>
      <w:r w:rsidR="0001132A">
        <w:t xml:space="preserve">“ </w:t>
      </w:r>
      <w:bookmarkEnd w:id="1"/>
      <w:r w:rsidR="0001132A">
        <w:rPr>
          <w:lang w:eastAsia="en-US"/>
        </w:rPr>
        <w:t>0,0837</w:t>
      </w:r>
      <w:r w:rsidR="0001132A" w:rsidRPr="00092FB1">
        <w:rPr>
          <w:lang w:eastAsia="en-US"/>
        </w:rPr>
        <w:t xml:space="preserve"> ha 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2618CF">
        <w:rPr>
          <w:lang w:eastAsia="en-US"/>
        </w:rPr>
        <w:t>2701/00</w:t>
      </w:r>
      <w:r w:rsidR="0001132A">
        <w:rPr>
          <w:lang w:eastAsia="en-US"/>
        </w:rPr>
        <w:t>09:208</w:t>
      </w:r>
      <w:r w:rsidR="00092FB1" w:rsidRPr="00092FB1">
        <w:rPr>
          <w:lang w:eastAsia="en-US"/>
        </w:rPr>
        <w:t>)</w:t>
      </w:r>
      <w:r w:rsidR="00C70ED3">
        <w:rPr>
          <w:lang w:eastAsia="en-US"/>
        </w:rPr>
        <w:t>,</w:t>
      </w:r>
      <w:r w:rsidR="00092FB1" w:rsidRPr="00092FB1">
        <w:rPr>
          <w:lang w:eastAsia="en-US"/>
        </w:rPr>
        <w:t xml:space="preserve"> </w:t>
      </w:r>
      <w:r w:rsidR="00C70ED3" w:rsidRPr="00092FB1">
        <w:rPr>
          <w:lang w:eastAsia="en-US"/>
        </w:rPr>
        <w:t>esan</w:t>
      </w:r>
      <w:r w:rsidR="0001132A">
        <w:rPr>
          <w:lang w:eastAsia="en-US"/>
        </w:rPr>
        <w:t>tį</w:t>
      </w:r>
      <w:r w:rsidR="00C70ED3" w:rsidRPr="00092FB1">
        <w:rPr>
          <w:lang w:eastAsia="en-US"/>
        </w:rPr>
        <w:t xml:space="preserve"> Panevėžyje, </w:t>
      </w:r>
      <w:r w:rsidR="00071BE7">
        <w:rPr>
          <w:lang w:eastAsia="en-US"/>
        </w:rPr>
        <w:t>P</w:t>
      </w:r>
      <w:r w:rsidR="0001132A">
        <w:rPr>
          <w:lang w:eastAsia="en-US"/>
        </w:rPr>
        <w:t>ušyno g. 19A</w:t>
      </w:r>
      <w:r w:rsidR="00C70ED3">
        <w:rPr>
          <w:lang w:eastAsia="en-US"/>
        </w:rPr>
        <w:t xml:space="preserve"> (toliau – Žemės sklypas)</w:t>
      </w:r>
      <w:r w:rsidR="00C70ED3" w:rsidRPr="00092FB1">
        <w:rPr>
          <w:lang w:eastAsia="en-US"/>
        </w:rPr>
        <w:t>,</w:t>
      </w:r>
      <w:r w:rsidR="00C70ED3">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2"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0771BF8B" w:rsidR="00F86AE4" w:rsidRDefault="003D2A8C" w:rsidP="00092FB1">
      <w:pPr>
        <w:spacing w:line="360" w:lineRule="exact"/>
        <w:ind w:firstLine="709"/>
        <w:jc w:val="both"/>
        <w:rPr>
          <w:lang w:eastAsia="en-US"/>
        </w:rPr>
      </w:pPr>
      <w:r w:rsidRPr="003D2A8C">
        <w:t xml:space="preserve">Savivaldybės tarybai priėmus Projektą, </w:t>
      </w:r>
      <w:bookmarkStart w:id="3" w:name="_Hlk162612440"/>
      <w:r w:rsidR="0001132A" w:rsidRPr="0001132A">
        <w:t>MB „</w:t>
      </w:r>
      <w:r w:rsidR="0001132A" w:rsidRPr="00B259D6">
        <w:rPr>
          <w:i/>
          <w:iCs/>
        </w:rPr>
        <w:t>RealRent</w:t>
      </w:r>
      <w:r w:rsidR="0001132A" w:rsidRPr="0001132A">
        <w:t>“</w:t>
      </w:r>
      <w:r w:rsidR="009D199D" w:rsidRPr="00060F2B">
        <w:t xml:space="preserve"> </w:t>
      </w:r>
      <w:bookmarkEnd w:id="3"/>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6AE2E055" w:rsidR="000D01FD" w:rsidRDefault="003D2A8C" w:rsidP="00400757">
      <w:pPr>
        <w:spacing w:line="360" w:lineRule="exact"/>
        <w:ind w:firstLine="720"/>
        <w:jc w:val="both"/>
        <w:rPr>
          <w:bCs/>
        </w:rPr>
      </w:pPr>
      <w:r w:rsidRPr="003D2A8C">
        <w:rPr>
          <w:bCs/>
        </w:rPr>
        <w:t xml:space="preserve">Panevėžio miesto savivaldybės administracija 2024 m. </w:t>
      </w:r>
      <w:r w:rsidR="0001132A">
        <w:rPr>
          <w:bCs/>
        </w:rPr>
        <w:t>balandžio 15</w:t>
      </w:r>
      <w:r w:rsidRPr="003D2A8C">
        <w:rPr>
          <w:bCs/>
        </w:rPr>
        <w:t xml:space="preserve"> d. gavo </w:t>
      </w:r>
      <w:r w:rsidR="0001132A" w:rsidRPr="0001132A">
        <w:t>MB „</w:t>
      </w:r>
      <w:r w:rsidR="0001132A" w:rsidRPr="00B259D6">
        <w:rPr>
          <w:i/>
          <w:iCs/>
        </w:rPr>
        <w:t>RealRent</w:t>
      </w:r>
      <w:r w:rsidR="0001132A" w:rsidRPr="0001132A">
        <w:t xml:space="preserve">“ </w:t>
      </w:r>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01132A" w:rsidRPr="0001132A">
        <w:rPr>
          <w:bCs/>
        </w:rPr>
        <w:t>pastatui – parduotuvei (unikalus Nr. 2797-1003-3018) ir kitiems inžineriniams statiniams – kiemo statiniams (unikalus Nr. 2797-1003-3029) eksploatuoti</w:t>
      </w:r>
      <w:r w:rsidR="0001132A">
        <w:rPr>
          <w:bCs/>
        </w:rPr>
        <w:t xml:space="preserve"> </w:t>
      </w:r>
      <w:r w:rsidR="004518CB">
        <w:rPr>
          <w:bCs/>
        </w:rPr>
        <w:t xml:space="preserve">(toliau </w:t>
      </w:r>
      <w:r w:rsidR="00071BE7">
        <w:rPr>
          <w:bCs/>
        </w:rPr>
        <w:t xml:space="preserve">– </w:t>
      </w:r>
      <w:r w:rsidR="004518CB">
        <w:rPr>
          <w:bCs/>
        </w:rPr>
        <w:t>Pa</w:t>
      </w:r>
      <w:r w:rsidR="002618CF">
        <w:rPr>
          <w:bCs/>
        </w:rPr>
        <w:t>statas</w:t>
      </w:r>
      <w:r w:rsidR="0001132A">
        <w:rPr>
          <w:bCs/>
        </w:rPr>
        <w:t xml:space="preserve"> ir statiniai</w:t>
      </w:r>
      <w:r w:rsidR="004518CB">
        <w:rPr>
          <w:bCs/>
        </w:rPr>
        <w:t>)</w:t>
      </w:r>
      <w:r w:rsidR="00071BE7">
        <w:rPr>
          <w:bCs/>
        </w:rPr>
        <w:t xml:space="preserve"> </w:t>
      </w:r>
      <w:r w:rsidR="00F15606">
        <w:rPr>
          <w:bCs/>
        </w:rPr>
        <w:t>eksploatuoti</w:t>
      </w:r>
      <w:r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00DB5B40"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C491D9D"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2024-</w:t>
      </w:r>
      <w:r w:rsidR="002618CF">
        <w:rPr>
          <w:color w:val="000000"/>
        </w:rPr>
        <w:t>0</w:t>
      </w:r>
      <w:r w:rsidR="009408CE">
        <w:rPr>
          <w:color w:val="000000"/>
        </w:rPr>
        <w:t>5-10</w:t>
      </w:r>
      <w:r w:rsidRPr="004C15C8">
        <w:rPr>
          <w:color w:val="000000"/>
        </w:rPr>
        <w:t xml:space="preserve"> patikrinimo aktas Nr. </w:t>
      </w:r>
      <w:r w:rsidR="00E97325">
        <w:rPr>
          <w:color w:val="000000"/>
        </w:rPr>
        <w:t>ŽPa</w:t>
      </w:r>
      <w:r w:rsidRPr="004C15C8">
        <w:rPr>
          <w:color w:val="000000"/>
        </w:rPr>
        <w:t>-</w:t>
      </w:r>
      <w:r w:rsidR="009408CE">
        <w:t>32</w:t>
      </w:r>
      <w:r w:rsidR="00066A69">
        <w:t>)</w:t>
      </w:r>
      <w:r w:rsidRPr="004C15C8">
        <w:rPr>
          <w:color w:val="000000"/>
        </w:rPr>
        <w:t>, nustatyta, kad Žemės sklyp</w:t>
      </w:r>
      <w:r w:rsidR="009408CE">
        <w:rPr>
          <w:color w:val="000000"/>
        </w:rPr>
        <w:t>e</w:t>
      </w:r>
      <w:r w:rsidRPr="004C15C8">
        <w:rPr>
          <w:color w:val="000000"/>
        </w:rPr>
        <w:t xml:space="preserve"> </w:t>
      </w:r>
      <w:r w:rsidR="009408CE">
        <w:rPr>
          <w:color w:val="000000"/>
        </w:rPr>
        <w:t xml:space="preserve">esantys </w:t>
      </w:r>
      <w:r w:rsidR="00066A69">
        <w:rPr>
          <w:color w:val="000000"/>
        </w:rPr>
        <w:t>Pastatas ir s</w:t>
      </w:r>
      <w:r w:rsidR="009408CE" w:rsidRPr="009408CE">
        <w:rPr>
          <w:color w:val="000000"/>
        </w:rPr>
        <w:t>tatiniai</w:t>
      </w:r>
      <w:r w:rsidR="009408CE">
        <w:rPr>
          <w:color w:val="000000"/>
        </w:rPr>
        <w:t xml:space="preserve"> </w:t>
      </w:r>
      <w:r w:rsidR="009408CE" w:rsidRPr="009408CE">
        <w:rPr>
          <w:color w:val="000000"/>
        </w:rPr>
        <w:t>yra tinkami naudoti ir yra naudojami pagal Nekilnojamojo turto registre įregistruotą jų tiesioginę</w:t>
      </w:r>
      <w:r w:rsidR="009408CE">
        <w:rPr>
          <w:color w:val="000000"/>
        </w:rPr>
        <w:t xml:space="preserve"> </w:t>
      </w:r>
      <w:r w:rsidR="009408CE" w:rsidRPr="009408CE">
        <w:rPr>
          <w:color w:val="000000"/>
        </w:rPr>
        <w:t>paskirtį</w:t>
      </w:r>
      <w:r w:rsidR="004B385B">
        <w:rPr>
          <w:color w:val="000000"/>
        </w:rPr>
        <w:t>.</w:t>
      </w:r>
    </w:p>
    <w:p w14:paraId="48E68DB2" w14:textId="7EF86B62"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9408CE" w:rsidRPr="0001132A">
        <w:t>MB „</w:t>
      </w:r>
      <w:r w:rsidR="009408CE" w:rsidRPr="00B259D6">
        <w:rPr>
          <w:i/>
          <w:iCs/>
        </w:rPr>
        <w:t>RealRent</w:t>
      </w:r>
      <w:r w:rsidR="009408CE" w:rsidRPr="0001132A">
        <w:t>“</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4" w:name="_Hlk164692616"/>
      <w:r w:rsidRPr="00CF1CDB">
        <w:rPr>
          <w:szCs w:val="20"/>
          <w:lang w:eastAsia="en-US"/>
        </w:rPr>
        <w:t>STR 1.12.06:2002 „Statinio naudojimo paskirtis ir gyvavimo trukmė“</w:t>
      </w:r>
      <w:bookmarkEnd w:id="4"/>
      <w:r w:rsidRPr="00CF1CDB">
        <w:rPr>
          <w:szCs w:val="20"/>
          <w:lang w:eastAsia="en-US"/>
        </w:rPr>
        <w:t xml:space="preserve">, patvirtinto Lietuvos Respublikos aplinkos ministro 2002 m. spalio 30 d. įsakymu Nr. 565 „Dėl </w:t>
      </w:r>
      <w:r w:rsidRPr="00CF1CDB">
        <w:rPr>
          <w:szCs w:val="20"/>
          <w:lang w:eastAsia="en-US"/>
        </w:rPr>
        <w:lastRenderedPageBreak/>
        <w:t>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B7BCB20" w:rsid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0E4423">
        <w:rPr>
          <w:szCs w:val="20"/>
          <w:lang w:eastAsia="en-US"/>
        </w:rPr>
        <w:t>(</w:t>
      </w:r>
      <w:r w:rsidRPr="00CF1CDB">
        <w:rPr>
          <w:szCs w:val="20"/>
          <w:lang w:eastAsia="en-US"/>
        </w:rPr>
        <w:t>S</w:t>
      </w:r>
      <w:r>
        <w:rPr>
          <w:szCs w:val="20"/>
          <w:lang w:eastAsia="en-US"/>
        </w:rPr>
        <w:t xml:space="preserve"> </w:t>
      </w:r>
      <w:r w:rsidRPr="00CF1CDB">
        <w:rPr>
          <w:szCs w:val="20"/>
          <w:lang w:eastAsia="en-US"/>
        </w:rPr>
        <w:t>– (S x (N / 100)) + M</w:t>
      </w:r>
      <w:r w:rsidR="000E4423">
        <w:rPr>
          <w:szCs w:val="20"/>
          <w:lang w:eastAsia="en-US"/>
        </w:rPr>
        <w:t>)</w:t>
      </w:r>
      <w:r w:rsidR="00514BD4">
        <w:rPr>
          <w:szCs w:val="20"/>
          <w:lang w:eastAsia="en-US"/>
        </w:rPr>
        <w:t xml:space="preserve"> – M1;</w:t>
      </w:r>
    </w:p>
    <w:p w14:paraId="6AC6B49C" w14:textId="7BAD6A99" w:rsidR="00CF1CDB" w:rsidRDefault="00CF1CDB" w:rsidP="00CF1CDB">
      <w:pPr>
        <w:widowControl w:val="0"/>
        <w:spacing w:line="36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CF1CDB">
      <w:pPr>
        <w:widowControl w:val="0"/>
        <w:spacing w:line="36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CF1CDB">
      <w:pPr>
        <w:widowControl w:val="0"/>
        <w:spacing w:line="36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CF1CDB">
      <w:pPr>
        <w:widowControl w:val="0"/>
        <w:spacing w:line="36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CF1CDB">
      <w:pPr>
        <w:widowControl w:val="0"/>
        <w:spacing w:line="360" w:lineRule="exact"/>
        <w:ind w:firstLine="720"/>
        <w:jc w:val="both"/>
        <w:rPr>
          <w:szCs w:val="20"/>
          <w:lang w:eastAsia="en-US"/>
        </w:rPr>
      </w:pPr>
      <w:r>
        <w:rPr>
          <w:szCs w:val="20"/>
          <w:lang w:eastAsia="en-US"/>
        </w:rPr>
        <w:t>M1 – einamieji metai.</w:t>
      </w:r>
    </w:p>
    <w:p w14:paraId="118F9D81" w14:textId="5DDE52C9" w:rsidR="00CF1CDB" w:rsidRPr="00CF1CDB" w:rsidRDefault="00CF1CDB" w:rsidP="00EF1A48">
      <w:pPr>
        <w:widowControl w:val="0"/>
        <w:spacing w:line="360" w:lineRule="exact"/>
        <w:ind w:firstLine="720"/>
        <w:jc w:val="both"/>
        <w:rPr>
          <w:szCs w:val="20"/>
          <w:lang w:eastAsia="en-US"/>
        </w:rPr>
      </w:pPr>
      <w:r w:rsidRPr="00CF1CDB">
        <w:rPr>
          <w:szCs w:val="20"/>
          <w:lang w:eastAsia="en-US"/>
        </w:rPr>
        <w:t xml:space="preserve">Pastatas </w:t>
      </w:r>
      <w:r>
        <w:rPr>
          <w:szCs w:val="20"/>
          <w:lang w:eastAsia="en-US"/>
        </w:rPr>
        <w:t xml:space="preserve">yra </w:t>
      </w:r>
      <w:r w:rsidR="00CE060D">
        <w:rPr>
          <w:szCs w:val="20"/>
          <w:lang w:eastAsia="en-US"/>
        </w:rPr>
        <w:t>prekybos</w:t>
      </w:r>
      <w:r>
        <w:rPr>
          <w:szCs w:val="20"/>
          <w:lang w:eastAsia="en-US"/>
        </w:rPr>
        <w:t xml:space="preserve"> paskirties, pastatytas iš </w:t>
      </w:r>
      <w:r w:rsidR="00CE060D">
        <w:rPr>
          <w:szCs w:val="20"/>
          <w:lang w:eastAsia="en-US"/>
        </w:rPr>
        <w:t>plytų</w:t>
      </w:r>
      <w:r>
        <w:rPr>
          <w:szCs w:val="20"/>
          <w:lang w:eastAsia="en-US"/>
        </w:rPr>
        <w:t xml:space="preserve">, </w:t>
      </w:r>
      <w:r w:rsidRPr="00CF1CDB">
        <w:rPr>
          <w:szCs w:val="20"/>
          <w:lang w:eastAsia="en-US"/>
        </w:rPr>
        <w:t xml:space="preserve">gyvavimo trukmė (saugaus naudojimo terminas) – </w:t>
      </w:r>
      <w:r w:rsidR="00CE060D">
        <w:rPr>
          <w:szCs w:val="20"/>
          <w:lang w:eastAsia="en-US"/>
        </w:rPr>
        <w:t>100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CE060D">
        <w:rPr>
          <w:szCs w:val="20"/>
          <w:lang w:eastAsia="en-US"/>
        </w:rPr>
        <w:t>10</w:t>
      </w:r>
      <w:r w:rsidR="00EF1A48">
        <w:rPr>
          <w:szCs w:val="20"/>
          <w:lang w:eastAsia="en-US"/>
        </w:rPr>
        <w:t>.1.</w:t>
      </w:r>
      <w:r w:rsidR="00EF1A48" w:rsidRPr="00EF1A48">
        <w:rPr>
          <w:szCs w:val="20"/>
          <w:lang w:eastAsia="en-US"/>
        </w:rPr>
        <w:t xml:space="preserve"> papunktis)</w:t>
      </w:r>
      <w:r w:rsidRPr="00CF1CDB">
        <w:rPr>
          <w:szCs w:val="20"/>
          <w:lang w:eastAsia="en-US"/>
        </w:rPr>
        <w:t xml:space="preserve">, fizinio nusidėvėjimo procentas – </w:t>
      </w:r>
      <w:r w:rsidR="00CE060D">
        <w:rPr>
          <w:szCs w:val="20"/>
          <w:lang w:eastAsia="en-US"/>
        </w:rPr>
        <w:t>5</w:t>
      </w:r>
      <w:r w:rsidR="00514BD4">
        <w:rPr>
          <w:szCs w:val="20"/>
          <w:lang w:eastAsia="en-US"/>
        </w:rPr>
        <w:t> </w:t>
      </w:r>
      <w:r w:rsidRPr="00CF1CDB">
        <w:rPr>
          <w:szCs w:val="20"/>
          <w:lang w:eastAsia="en-US"/>
        </w:rPr>
        <w:t>%,</w:t>
      </w:r>
      <w:r w:rsidR="00EF1A48">
        <w:rPr>
          <w:szCs w:val="20"/>
          <w:lang w:eastAsia="en-US"/>
        </w:rPr>
        <w:t xml:space="preserve"> </w:t>
      </w:r>
      <w:r w:rsidRPr="00CF1CDB">
        <w:rPr>
          <w:szCs w:val="20"/>
          <w:lang w:eastAsia="en-US"/>
        </w:rPr>
        <w:t xml:space="preserve">kadastro duomenų nustatymo data – </w:t>
      </w:r>
      <w:r w:rsidR="00CE060D">
        <w:rPr>
          <w:szCs w:val="20"/>
          <w:lang w:eastAsia="en-US"/>
        </w:rPr>
        <w:t>1998-11-10</w:t>
      </w:r>
      <w:r w:rsidR="00514BD4">
        <w:rPr>
          <w:szCs w:val="20"/>
          <w:lang w:eastAsia="en-US"/>
        </w:rPr>
        <w:t xml:space="preserve">, einamieji metai </w:t>
      </w:r>
      <w:r w:rsidR="004F7576">
        <w:rPr>
          <w:szCs w:val="20"/>
          <w:lang w:eastAsia="en-US"/>
        </w:rPr>
        <w:t xml:space="preserve">– </w:t>
      </w:r>
      <w:r w:rsidR="00514BD4">
        <w:rPr>
          <w:szCs w:val="20"/>
          <w:lang w:eastAsia="en-US"/>
        </w:rPr>
        <w:t>2024;</w:t>
      </w:r>
    </w:p>
    <w:p w14:paraId="4D9A28CB" w14:textId="7F8A511F" w:rsidR="00CF1CDB" w:rsidRP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0E4423">
        <w:rPr>
          <w:szCs w:val="20"/>
          <w:lang w:eastAsia="en-US"/>
        </w:rPr>
        <w:t>(</w:t>
      </w:r>
      <w:r w:rsidR="00CE060D">
        <w:rPr>
          <w:szCs w:val="20"/>
          <w:lang w:eastAsia="en-US"/>
        </w:rPr>
        <w:t>100</w:t>
      </w:r>
      <w:r w:rsidRPr="00CF1CDB">
        <w:rPr>
          <w:szCs w:val="20"/>
          <w:lang w:eastAsia="en-US"/>
        </w:rPr>
        <w:t xml:space="preserve"> – (</w:t>
      </w:r>
      <w:r w:rsidR="00CE060D">
        <w:rPr>
          <w:szCs w:val="20"/>
          <w:lang w:eastAsia="en-US"/>
        </w:rPr>
        <w:t>100</w:t>
      </w:r>
      <w:r w:rsidRPr="00CF1CDB">
        <w:rPr>
          <w:szCs w:val="20"/>
          <w:lang w:eastAsia="en-US"/>
        </w:rPr>
        <w:t xml:space="preserve"> x (</w:t>
      </w:r>
      <w:r w:rsidR="00930589">
        <w:rPr>
          <w:szCs w:val="20"/>
          <w:lang w:eastAsia="en-US"/>
        </w:rPr>
        <w:t>5</w:t>
      </w:r>
      <w:r w:rsidRPr="00CF1CDB">
        <w:rPr>
          <w:szCs w:val="20"/>
          <w:lang w:eastAsia="en-US"/>
        </w:rPr>
        <w:t xml:space="preserve"> / 100)) + </w:t>
      </w:r>
      <w:r w:rsidR="00930589">
        <w:rPr>
          <w:szCs w:val="20"/>
          <w:lang w:eastAsia="en-US"/>
        </w:rPr>
        <w:t>1998</w:t>
      </w:r>
      <w:r w:rsidR="000E4423">
        <w:rPr>
          <w:szCs w:val="20"/>
          <w:lang w:eastAsia="en-US"/>
        </w:rPr>
        <w:t>)</w:t>
      </w:r>
      <w:r w:rsidR="00514BD4">
        <w:rPr>
          <w:szCs w:val="20"/>
          <w:lang w:eastAsia="en-US"/>
        </w:rPr>
        <w:t xml:space="preserve"> – 2024 </w:t>
      </w:r>
      <w:r w:rsidR="00514BD4" w:rsidRPr="00514BD4">
        <w:rPr>
          <w:szCs w:val="20"/>
          <w:lang w:val="es-ES" w:eastAsia="en-US"/>
        </w:rPr>
        <w:t xml:space="preserve">= </w:t>
      </w:r>
      <w:r w:rsidR="00930589">
        <w:rPr>
          <w:szCs w:val="20"/>
          <w:lang w:val="es-ES" w:eastAsia="en-US"/>
        </w:rPr>
        <w:t>69</w:t>
      </w:r>
      <w:r w:rsidR="00514BD4" w:rsidRPr="00514BD4">
        <w:rPr>
          <w:szCs w:val="20"/>
          <w:lang w:val="es-ES" w:eastAsia="en-US"/>
        </w:rPr>
        <w:t>;</w:t>
      </w:r>
      <w:r w:rsidRPr="00CF1CDB">
        <w:rPr>
          <w:szCs w:val="20"/>
          <w:lang w:eastAsia="en-US"/>
        </w:rPr>
        <w:t xml:space="preserve"> </w:t>
      </w:r>
    </w:p>
    <w:p w14:paraId="0A327E10" w14:textId="34B6B975" w:rsidR="00CF1CDB" w:rsidRDefault="00EF1A48" w:rsidP="006B6A00">
      <w:pPr>
        <w:widowControl w:val="0"/>
        <w:spacing w:line="360" w:lineRule="exact"/>
        <w:ind w:firstLine="720"/>
        <w:jc w:val="both"/>
        <w:rPr>
          <w:szCs w:val="20"/>
          <w:lang w:eastAsia="en-US"/>
        </w:rPr>
      </w:pPr>
      <w:r w:rsidRPr="00EF1A48">
        <w:rPr>
          <w:szCs w:val="20"/>
          <w:lang w:eastAsia="en-US"/>
        </w:rPr>
        <w:t>Žemės sklyp</w:t>
      </w:r>
      <w:r w:rsidR="00930589">
        <w:rPr>
          <w:szCs w:val="20"/>
          <w:lang w:eastAsia="en-US"/>
        </w:rPr>
        <w:t>as</w:t>
      </w:r>
      <w:r w:rsidRPr="00EF1A48">
        <w:rPr>
          <w:szCs w:val="20"/>
          <w:lang w:eastAsia="en-US"/>
        </w:rPr>
        <w:t xml:space="preserve"> išnuomojama</w:t>
      </w:r>
      <w:r w:rsidR="00930589">
        <w:rPr>
          <w:szCs w:val="20"/>
          <w:lang w:eastAsia="en-US"/>
        </w:rPr>
        <w:t>s</w:t>
      </w:r>
      <w:r w:rsidRPr="00EF1A48">
        <w:rPr>
          <w:szCs w:val="20"/>
          <w:lang w:eastAsia="en-US"/>
        </w:rPr>
        <w:t xml:space="preserve"> </w:t>
      </w:r>
      <w:r w:rsidR="00930589">
        <w:rPr>
          <w:szCs w:val="20"/>
          <w:lang w:eastAsia="en-US"/>
        </w:rPr>
        <w:t>69</w:t>
      </w:r>
      <w:r w:rsidRPr="00EF1A48">
        <w:rPr>
          <w:szCs w:val="20"/>
          <w:lang w:eastAsia="en-US"/>
        </w:rPr>
        <w:t xml:space="preserve"> metams.</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428DEB5B"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19359F">
        <w:rPr>
          <w:szCs w:val="20"/>
          <w:lang w:eastAsia="en-US"/>
        </w:rPr>
        <w:t>1</w:t>
      </w:r>
      <w:r w:rsidR="00B259D6">
        <w:rPr>
          <w:szCs w:val="20"/>
          <w:lang w:eastAsia="en-US"/>
        </w:rPr>
        <w:t>3200,</w:t>
      </w:r>
      <w:r w:rsidR="005B0058" w:rsidRPr="005B0058">
        <w:rPr>
          <w:szCs w:val="20"/>
          <w:lang w:eastAsia="en-US"/>
        </w:rPr>
        <w:t>00 Eur (</w:t>
      </w:r>
      <w:r w:rsidR="00B259D6">
        <w:rPr>
          <w:szCs w:val="20"/>
          <w:lang w:eastAsia="en-US"/>
        </w:rPr>
        <w:t>trylika</w:t>
      </w:r>
      <w:r w:rsidR="005B0058" w:rsidRPr="005B0058">
        <w:rPr>
          <w:szCs w:val="20"/>
          <w:lang w:eastAsia="en-US"/>
        </w:rPr>
        <w:t xml:space="preserve"> tūkstanči</w:t>
      </w:r>
      <w:r w:rsidR="0019359F">
        <w:rPr>
          <w:szCs w:val="20"/>
          <w:lang w:eastAsia="en-US"/>
        </w:rPr>
        <w:t>ų</w:t>
      </w:r>
      <w:r w:rsidR="005B0058" w:rsidRPr="005B0058">
        <w:rPr>
          <w:szCs w:val="20"/>
          <w:lang w:eastAsia="en-US"/>
        </w:rPr>
        <w:t xml:space="preserve"> </w:t>
      </w:r>
      <w:r w:rsidR="00B259D6">
        <w:rPr>
          <w:szCs w:val="20"/>
          <w:lang w:eastAsia="en-US"/>
        </w:rPr>
        <w:t>du šimtai</w:t>
      </w:r>
      <w:r w:rsidR="005B0058" w:rsidRPr="005B0058">
        <w:rPr>
          <w:szCs w:val="20"/>
          <w:lang w:eastAsia="en-US"/>
        </w:rPr>
        <w:t xml:space="preserve"> 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2024-01-01 taikytus žemės verčių žemėlapius, patvirtintus Nacionalinės žemės tarnybos prie Aplinkos ministerijos direktoriaus 2023 m. gruodžio 21 d. įsakymu Nr. 1P-667-(1.3 E.) „Dėl masinio žemės vertinimo dokumentų patvirtinimo“</w:t>
      </w:r>
      <w:r w:rsidR="005B0058">
        <w:rPr>
          <w:szCs w:val="20"/>
          <w:lang w:eastAsia="en-US"/>
        </w:rPr>
        <w:t>.</w:t>
      </w:r>
    </w:p>
    <w:p w14:paraId="139E888D" w14:textId="77777777"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0CEF0D1A" w:rsidR="00C91762" w:rsidRPr="004363F9" w:rsidRDefault="00B259D6" w:rsidP="004363F9">
      <w:pPr>
        <w:widowControl w:val="0"/>
        <w:spacing w:line="276" w:lineRule="auto"/>
        <w:ind w:firstLine="567"/>
        <w:jc w:val="both"/>
        <w:rPr>
          <w:szCs w:val="20"/>
          <w:lang w:eastAsia="en-US"/>
        </w:rPr>
      </w:pPr>
      <w:r>
        <w:t>M</w:t>
      </w:r>
      <w:r w:rsidR="0019359F">
        <w:t>B „</w:t>
      </w:r>
      <w:r w:rsidRPr="00B259D6">
        <w:rPr>
          <w:i/>
          <w:iCs/>
        </w:rPr>
        <w:t>RealRent</w:t>
      </w:r>
      <w:r w:rsidR="0019359F">
        <w:t>“</w:t>
      </w:r>
      <w:r w:rsidR="004363F9">
        <w:rPr>
          <w:i/>
          <w:iC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D40F3" w14:textId="77777777" w:rsidR="00275191" w:rsidRDefault="00275191" w:rsidP="00D610C3">
      <w:r>
        <w:separator/>
      </w:r>
    </w:p>
  </w:endnote>
  <w:endnote w:type="continuationSeparator" w:id="0">
    <w:p w14:paraId="2553096E" w14:textId="77777777" w:rsidR="00275191" w:rsidRDefault="0027519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00774" w14:textId="77777777" w:rsidR="00275191" w:rsidRDefault="00275191" w:rsidP="00D610C3">
      <w:r>
        <w:separator/>
      </w:r>
    </w:p>
  </w:footnote>
  <w:footnote w:type="continuationSeparator" w:id="0">
    <w:p w14:paraId="57FECAF0" w14:textId="77777777" w:rsidR="00275191" w:rsidRDefault="0027519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875B0"/>
    <w:rsid w:val="003A43A7"/>
    <w:rsid w:val="003B1377"/>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5877"/>
    <w:rsid w:val="00446785"/>
    <w:rsid w:val="004518CB"/>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0670"/>
    <w:rsid w:val="007010AF"/>
    <w:rsid w:val="00706144"/>
    <w:rsid w:val="00710A07"/>
    <w:rsid w:val="00714A9E"/>
    <w:rsid w:val="00715C8B"/>
    <w:rsid w:val="007258D5"/>
    <w:rsid w:val="00726523"/>
    <w:rsid w:val="00751EAE"/>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B91"/>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4915"/>
    <w:rsid w:val="00944EE6"/>
    <w:rsid w:val="009502AB"/>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228AE"/>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5357</Words>
  <Characters>3054</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2024-07-25T13:22:00Z</dcterms:created>
  <dcterms:modified xsi:type="dcterms:W3CDTF">2024-07-25T13:22:00Z</dcterms:modified>
</cp:coreProperties>
</file>