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DD25E" w14:textId="77777777" w:rsidR="006539FD" w:rsidRPr="007F3E0E" w:rsidRDefault="006539FD" w:rsidP="00D220BC">
      <w:pPr>
        <w:tabs>
          <w:tab w:val="left" w:pos="0"/>
        </w:tabs>
        <w:spacing w:line="276" w:lineRule="auto"/>
        <w:jc w:val="center"/>
        <w:rPr>
          <w:rFonts w:ascii="Arial" w:hAnsi="Arial" w:cs="Arial"/>
          <w:b/>
        </w:rPr>
      </w:pPr>
      <w:bookmarkStart w:id="0" w:name="_GoBack"/>
      <w:bookmarkEnd w:id="0"/>
      <w:r w:rsidRPr="007F3E0E">
        <w:rPr>
          <w:rFonts w:ascii="Arial" w:hAnsi="Arial" w:cs="Arial"/>
          <w:b/>
        </w:rPr>
        <w:t>AIŠKINAMASIS RAŠTAS</w:t>
      </w:r>
    </w:p>
    <w:p w14:paraId="508C5C14" w14:textId="77777777" w:rsidR="002A6898" w:rsidRPr="007F3E0E" w:rsidRDefault="002A6898" w:rsidP="003B5D5D">
      <w:pPr>
        <w:tabs>
          <w:tab w:val="left" w:pos="0"/>
        </w:tabs>
        <w:jc w:val="center"/>
        <w:rPr>
          <w:rFonts w:ascii="Arial" w:hAnsi="Arial" w:cs="Arial"/>
          <w:b/>
        </w:rPr>
      </w:pPr>
    </w:p>
    <w:p w14:paraId="33B555E4" w14:textId="77777777" w:rsidR="00F75D09" w:rsidRPr="007F3E0E" w:rsidRDefault="00B90CD2" w:rsidP="003B5D5D">
      <w:pPr>
        <w:jc w:val="center"/>
        <w:rPr>
          <w:rFonts w:ascii="Arial" w:hAnsi="Arial" w:cs="Arial"/>
          <w:b/>
          <w:color w:val="000000"/>
          <w:shd w:val="clear" w:color="auto" w:fill="FFFFFF"/>
        </w:rPr>
      </w:pPr>
      <w:r w:rsidRPr="007F3E0E">
        <w:rPr>
          <w:rFonts w:ascii="Arial" w:hAnsi="Arial" w:cs="Arial"/>
          <w:b/>
          <w:color w:val="000000"/>
          <w:shd w:val="clear" w:color="auto" w:fill="FFFFFF"/>
        </w:rPr>
        <w:t>DĖL SAVIVALDYBĖS TARYBOS 2015 M. VASARIO 23 D. SPRENDIMO NR. 1-34 „DĖL MOKĖJIMO UŽ SOCIALINES PASLAUGAS TVARKOS APRAŠO</w:t>
      </w:r>
      <w:r w:rsidR="00F75D09" w:rsidRPr="007F3E0E">
        <w:rPr>
          <w:rFonts w:ascii="Arial" w:hAnsi="Arial" w:cs="Arial"/>
          <w:b/>
          <w:color w:val="000000"/>
          <w:shd w:val="clear" w:color="auto" w:fill="FFFFFF"/>
        </w:rPr>
        <w:t>“</w:t>
      </w:r>
    </w:p>
    <w:p w14:paraId="4EACD183" w14:textId="6AF684B8" w:rsidR="00F75D09" w:rsidRPr="007F3E0E" w:rsidRDefault="00F75D09" w:rsidP="003B5D5D">
      <w:pPr>
        <w:jc w:val="center"/>
        <w:rPr>
          <w:rFonts w:ascii="Arial" w:hAnsi="Arial" w:cs="Arial"/>
          <w:b/>
          <w:color w:val="000000"/>
          <w:shd w:val="clear" w:color="auto" w:fill="FFFFFF"/>
        </w:rPr>
      </w:pPr>
      <w:r w:rsidRPr="007F3E0E">
        <w:rPr>
          <w:rFonts w:ascii="Arial" w:hAnsi="Arial" w:cs="Arial"/>
          <w:b/>
          <w:color w:val="000000"/>
          <w:shd w:val="clear" w:color="auto" w:fill="FFFFFF"/>
        </w:rPr>
        <w:t>IR SAVIVALDYBĖSTARYBOS 2010 M. RUGSĖJO 28 D.</w:t>
      </w:r>
    </w:p>
    <w:p w14:paraId="56EE6595" w14:textId="0E4E8194" w:rsidR="00B42A26" w:rsidRPr="00D220BC" w:rsidRDefault="00F75D09" w:rsidP="003B5D5D">
      <w:pPr>
        <w:jc w:val="center"/>
        <w:rPr>
          <w:rFonts w:ascii="Arial" w:hAnsi="Arial" w:cs="Arial"/>
          <w:b/>
          <w:color w:val="000000"/>
          <w:shd w:val="clear" w:color="auto" w:fill="FFFFFF"/>
        </w:rPr>
      </w:pPr>
      <w:r w:rsidRPr="00D220BC">
        <w:rPr>
          <w:rFonts w:ascii="Arial" w:hAnsi="Arial" w:cs="Arial"/>
          <w:b/>
          <w:color w:val="000000"/>
          <w:shd w:val="clear" w:color="auto" w:fill="FFFFFF"/>
        </w:rPr>
        <w:t>SPRENDIMO NR. 1-60-13 1 PUNKTO PRIPAŽINIMO NETEKUSIU GALIOS“</w:t>
      </w:r>
      <w:r w:rsidR="00B90CD2" w:rsidRPr="00D220BC">
        <w:rPr>
          <w:rFonts w:ascii="Arial" w:hAnsi="Arial" w:cs="Arial"/>
          <w:b/>
          <w:color w:val="000000"/>
          <w:shd w:val="clear" w:color="auto" w:fill="FFFFFF"/>
        </w:rPr>
        <w:t>PAKEITIMO</w:t>
      </w:r>
    </w:p>
    <w:p w14:paraId="12BBDA8D" w14:textId="77777777" w:rsidR="0021258E" w:rsidRPr="00D220BC" w:rsidRDefault="0021258E" w:rsidP="00D220BC">
      <w:pPr>
        <w:spacing w:line="276" w:lineRule="auto"/>
        <w:jc w:val="center"/>
        <w:rPr>
          <w:rFonts w:ascii="Arial" w:hAnsi="Arial" w:cs="Arial"/>
          <w:b/>
        </w:rPr>
      </w:pPr>
    </w:p>
    <w:p w14:paraId="4BBC0965" w14:textId="001ED753" w:rsidR="006539FD" w:rsidRPr="00D220BC" w:rsidRDefault="00F56BB8" w:rsidP="00D220BC">
      <w:pPr>
        <w:tabs>
          <w:tab w:val="left" w:pos="0"/>
        </w:tabs>
        <w:spacing w:line="276" w:lineRule="auto"/>
        <w:jc w:val="center"/>
        <w:rPr>
          <w:rFonts w:ascii="Arial" w:hAnsi="Arial" w:cs="Arial"/>
        </w:rPr>
      </w:pPr>
      <w:r w:rsidRPr="00D220BC">
        <w:rPr>
          <w:rFonts w:ascii="Arial" w:hAnsi="Arial" w:cs="Arial"/>
        </w:rPr>
        <w:t>20</w:t>
      </w:r>
      <w:r w:rsidR="0078280A" w:rsidRPr="00D220BC">
        <w:rPr>
          <w:rFonts w:ascii="Arial" w:hAnsi="Arial" w:cs="Arial"/>
        </w:rPr>
        <w:t>2</w:t>
      </w:r>
      <w:r w:rsidR="001F5BA8" w:rsidRPr="00D220BC">
        <w:rPr>
          <w:rFonts w:ascii="Arial" w:hAnsi="Arial" w:cs="Arial"/>
        </w:rPr>
        <w:t>4</w:t>
      </w:r>
      <w:r w:rsidRPr="00D220BC">
        <w:rPr>
          <w:rFonts w:ascii="Arial" w:hAnsi="Arial" w:cs="Arial"/>
        </w:rPr>
        <w:t xml:space="preserve"> m.</w:t>
      </w:r>
      <w:r w:rsidR="001F5BA8" w:rsidRPr="00D220BC">
        <w:rPr>
          <w:rFonts w:ascii="Arial" w:hAnsi="Arial" w:cs="Arial"/>
        </w:rPr>
        <w:t xml:space="preserve">      </w:t>
      </w:r>
      <w:r w:rsidR="00222C1A" w:rsidRPr="00D220BC">
        <w:rPr>
          <w:rFonts w:ascii="Arial" w:hAnsi="Arial" w:cs="Arial"/>
        </w:rPr>
        <w:t>birželio 1</w:t>
      </w:r>
      <w:r w:rsidR="00B96026" w:rsidRPr="00D220BC">
        <w:rPr>
          <w:rFonts w:ascii="Arial" w:hAnsi="Arial" w:cs="Arial"/>
        </w:rPr>
        <w:t>3</w:t>
      </w:r>
      <w:r w:rsidR="001F5BA8" w:rsidRPr="00D220BC">
        <w:rPr>
          <w:rFonts w:ascii="Arial" w:hAnsi="Arial" w:cs="Arial"/>
        </w:rPr>
        <w:t xml:space="preserve">     </w:t>
      </w:r>
      <w:r w:rsidR="004231B5" w:rsidRPr="00D220BC">
        <w:rPr>
          <w:rFonts w:ascii="Arial" w:hAnsi="Arial" w:cs="Arial"/>
        </w:rPr>
        <w:t xml:space="preserve"> </w:t>
      </w:r>
      <w:r w:rsidR="00D736F0" w:rsidRPr="00D220BC">
        <w:rPr>
          <w:rFonts w:ascii="Arial" w:hAnsi="Arial" w:cs="Arial"/>
        </w:rPr>
        <w:t xml:space="preserve">  </w:t>
      </w:r>
      <w:r w:rsidR="0021258E" w:rsidRPr="00D220BC">
        <w:rPr>
          <w:rFonts w:ascii="Arial" w:hAnsi="Arial" w:cs="Arial"/>
        </w:rPr>
        <w:t xml:space="preserve"> </w:t>
      </w:r>
      <w:r w:rsidRPr="00D220BC">
        <w:rPr>
          <w:rFonts w:ascii="Arial" w:hAnsi="Arial" w:cs="Arial"/>
        </w:rPr>
        <w:t>d.</w:t>
      </w:r>
    </w:p>
    <w:p w14:paraId="07C14E0C" w14:textId="77777777" w:rsidR="006539FD" w:rsidRPr="00D220BC" w:rsidRDefault="006539FD" w:rsidP="00D220BC">
      <w:pPr>
        <w:tabs>
          <w:tab w:val="left" w:pos="0"/>
        </w:tabs>
        <w:spacing w:line="276" w:lineRule="auto"/>
        <w:jc w:val="center"/>
        <w:rPr>
          <w:rFonts w:ascii="Arial" w:hAnsi="Arial" w:cs="Arial"/>
        </w:rPr>
      </w:pPr>
      <w:r w:rsidRPr="00D220BC">
        <w:rPr>
          <w:rFonts w:ascii="Arial" w:hAnsi="Arial" w:cs="Arial"/>
        </w:rPr>
        <w:t>Panevėžys</w:t>
      </w:r>
    </w:p>
    <w:p w14:paraId="16597C66" w14:textId="77777777" w:rsidR="00B06BEE" w:rsidRPr="00D220BC" w:rsidRDefault="00B06BEE" w:rsidP="00D220BC">
      <w:pPr>
        <w:tabs>
          <w:tab w:val="left" w:pos="0"/>
        </w:tabs>
        <w:spacing w:line="276" w:lineRule="auto"/>
        <w:rPr>
          <w:rFonts w:ascii="Arial" w:hAnsi="Arial" w:cs="Arial"/>
        </w:rPr>
      </w:pPr>
    </w:p>
    <w:p w14:paraId="0206151F" w14:textId="77777777" w:rsidR="00D77BCE" w:rsidRPr="00D220BC" w:rsidRDefault="00D736F0" w:rsidP="00D220BC">
      <w:pPr>
        <w:pStyle w:val="Sraopastraipa"/>
        <w:numPr>
          <w:ilvl w:val="0"/>
          <w:numId w:val="6"/>
        </w:numPr>
        <w:spacing w:after="0" w:line="276" w:lineRule="auto"/>
        <w:rPr>
          <w:rFonts w:ascii="Arial" w:hAnsi="Arial"/>
          <w:sz w:val="24"/>
          <w:szCs w:val="24"/>
        </w:rPr>
      </w:pPr>
      <w:r w:rsidRPr="00D220BC">
        <w:rPr>
          <w:rFonts w:ascii="Arial" w:hAnsi="Arial"/>
          <w:b/>
          <w:sz w:val="24"/>
          <w:szCs w:val="24"/>
        </w:rPr>
        <w:t>Sprendimo projekto tikslai ir uždaviniai</w:t>
      </w:r>
      <w:r w:rsidR="00E53864" w:rsidRPr="00D220BC">
        <w:rPr>
          <w:rFonts w:ascii="Arial" w:hAnsi="Arial"/>
          <w:b/>
          <w:sz w:val="24"/>
          <w:szCs w:val="24"/>
        </w:rPr>
        <w:t>:</w:t>
      </w:r>
      <w:r w:rsidR="00E53864" w:rsidRPr="00D220BC">
        <w:rPr>
          <w:rFonts w:ascii="Arial" w:hAnsi="Arial"/>
          <w:sz w:val="24"/>
          <w:szCs w:val="24"/>
        </w:rPr>
        <w:t xml:space="preserve"> </w:t>
      </w:r>
    </w:p>
    <w:p w14:paraId="147EFBA2" w14:textId="6E404375" w:rsidR="00A07B1C" w:rsidRPr="00D220BC" w:rsidRDefault="00AB12CF" w:rsidP="003B5D5D">
      <w:pPr>
        <w:spacing w:line="276" w:lineRule="auto"/>
        <w:rPr>
          <w:rFonts w:ascii="Arial" w:hAnsi="Arial" w:cs="Arial"/>
          <w:i/>
        </w:rPr>
      </w:pPr>
      <w:r w:rsidRPr="00D220BC">
        <w:rPr>
          <w:rFonts w:ascii="Arial" w:hAnsi="Arial" w:cs="Arial"/>
        </w:rPr>
        <w:t xml:space="preserve">Tikslas - įgyvendinti </w:t>
      </w:r>
      <w:r w:rsidR="007F3E0E" w:rsidRPr="00D220BC">
        <w:rPr>
          <w:rFonts w:ascii="Arial" w:hAnsi="Arial" w:cs="Arial"/>
        </w:rPr>
        <w:t xml:space="preserve">Socialinių paslaugų įstatymo ir </w:t>
      </w:r>
      <w:r w:rsidR="007F3E0E" w:rsidRPr="00D220BC">
        <w:rPr>
          <w:rFonts w:ascii="Arial" w:eastAsia="Calibri" w:hAnsi="Arial" w:cs="Arial"/>
        </w:rPr>
        <w:t>Mokėjimo už socialines paslaugas tvarkos aprašo, patvirtinto Lietuvos Respublikos socialinės apsaugos ir darbo ministro 2024 m. birželio 11 d. įsakymu Nr. A1-397 „Dėl Mokėjimo už socialines paslaugas tvarkos aprašo patvirtinimo“ nuostatas</w:t>
      </w:r>
      <w:r w:rsidR="001F5BA8" w:rsidRPr="00D220BC">
        <w:rPr>
          <w:rFonts w:ascii="Arial" w:hAnsi="Arial" w:cs="Arial"/>
        </w:rPr>
        <w:t>, kuri</w:t>
      </w:r>
      <w:r w:rsidR="00907B75" w:rsidRPr="00D220BC">
        <w:rPr>
          <w:rFonts w:ascii="Arial" w:hAnsi="Arial" w:cs="Arial"/>
        </w:rPr>
        <w:t>s</w:t>
      </w:r>
      <w:r w:rsidR="001F5BA8" w:rsidRPr="00D220BC">
        <w:rPr>
          <w:rFonts w:ascii="Arial" w:hAnsi="Arial" w:cs="Arial"/>
        </w:rPr>
        <w:t xml:space="preserve"> įsigaliojo 2024-0</w:t>
      </w:r>
      <w:r w:rsidR="007F3E0E" w:rsidRPr="00D220BC">
        <w:rPr>
          <w:rFonts w:ascii="Arial" w:hAnsi="Arial" w:cs="Arial"/>
        </w:rPr>
        <w:t>7</w:t>
      </w:r>
      <w:r w:rsidR="001F5BA8" w:rsidRPr="00D220BC">
        <w:rPr>
          <w:rFonts w:ascii="Arial" w:hAnsi="Arial" w:cs="Arial"/>
        </w:rPr>
        <w:t>-01</w:t>
      </w:r>
      <w:r w:rsidR="003B104B" w:rsidRPr="00D220BC">
        <w:rPr>
          <w:rFonts w:ascii="Arial" w:hAnsi="Arial" w:cs="Arial"/>
        </w:rPr>
        <w:t xml:space="preserve"> (toliau – </w:t>
      </w:r>
      <w:r w:rsidR="002F25B8" w:rsidRPr="00D220BC">
        <w:rPr>
          <w:rFonts w:ascii="Arial" w:hAnsi="Arial" w:cs="Arial"/>
        </w:rPr>
        <w:t xml:space="preserve">Mokėjimo </w:t>
      </w:r>
      <w:r w:rsidR="003B104B" w:rsidRPr="00D220BC">
        <w:rPr>
          <w:rFonts w:ascii="Arial" w:hAnsi="Arial" w:cs="Arial"/>
        </w:rPr>
        <w:t xml:space="preserve">aprašas). </w:t>
      </w:r>
    </w:p>
    <w:p w14:paraId="448B254A" w14:textId="584E58B7" w:rsidR="00DE4BCF" w:rsidRPr="00D220BC" w:rsidRDefault="00592FC7" w:rsidP="003B5D5D">
      <w:pPr>
        <w:spacing w:line="276" w:lineRule="auto"/>
        <w:rPr>
          <w:rFonts w:ascii="Arial" w:hAnsi="Arial" w:cs="Arial"/>
        </w:rPr>
      </w:pPr>
      <w:r w:rsidRPr="00D220BC">
        <w:rPr>
          <w:rFonts w:ascii="Arial" w:hAnsi="Arial" w:cs="Arial"/>
          <w:iCs/>
        </w:rPr>
        <w:t>Uždavinys</w:t>
      </w:r>
      <w:r w:rsidR="00B8031B" w:rsidRPr="00D220BC">
        <w:rPr>
          <w:rFonts w:ascii="Arial" w:hAnsi="Arial" w:cs="Arial"/>
          <w:iCs/>
        </w:rPr>
        <w:t xml:space="preserve"> </w:t>
      </w:r>
      <w:r w:rsidRPr="00D220BC">
        <w:rPr>
          <w:rFonts w:ascii="Arial" w:hAnsi="Arial" w:cs="Arial"/>
          <w:iCs/>
        </w:rPr>
        <w:t>-</w:t>
      </w:r>
      <w:r w:rsidRPr="00D220BC">
        <w:rPr>
          <w:rFonts w:ascii="Arial" w:hAnsi="Arial" w:cs="Arial"/>
        </w:rPr>
        <w:t xml:space="preserve"> pakeisti </w:t>
      </w:r>
      <w:r w:rsidR="00DE284A" w:rsidRPr="00D220BC">
        <w:rPr>
          <w:rFonts w:ascii="Arial" w:hAnsi="Arial" w:cs="Arial"/>
        </w:rPr>
        <w:t>Panevėžio miesto savivaldybės tarybos 2015 m. vasario 23 d. sprendimu Nr. 1-34 patvirtint</w:t>
      </w:r>
      <w:r w:rsidR="00B90CD2" w:rsidRPr="00D220BC">
        <w:rPr>
          <w:rFonts w:ascii="Arial" w:hAnsi="Arial" w:cs="Arial"/>
        </w:rPr>
        <w:t>o</w:t>
      </w:r>
      <w:r w:rsidR="00DE284A" w:rsidRPr="00D220BC">
        <w:rPr>
          <w:rFonts w:ascii="Arial" w:hAnsi="Arial" w:cs="Arial"/>
        </w:rPr>
        <w:t xml:space="preserve"> </w:t>
      </w:r>
      <w:bookmarkStart w:id="1" w:name="_Hlk153966095"/>
      <w:r w:rsidR="00D77BCE" w:rsidRPr="00D220BC">
        <w:rPr>
          <w:rFonts w:ascii="Arial" w:hAnsi="Arial" w:cs="Arial"/>
        </w:rPr>
        <w:t xml:space="preserve">,,Dėl </w:t>
      </w:r>
      <w:r w:rsidR="00DE284A" w:rsidRPr="00D220BC">
        <w:rPr>
          <w:rFonts w:ascii="Arial" w:hAnsi="Arial" w:cs="Arial"/>
        </w:rPr>
        <w:t>Mokėjimo už socialinės paslaugas tvarkos aprašo</w:t>
      </w:r>
      <w:bookmarkEnd w:id="1"/>
      <w:r w:rsidR="00D77BCE" w:rsidRPr="00D220BC">
        <w:rPr>
          <w:rFonts w:ascii="Arial" w:hAnsi="Arial" w:cs="Arial"/>
        </w:rPr>
        <w:t xml:space="preserve">“ ir Savivaldybės Tarybos 2010 m. rugsėjo 28 d. sprendimo Nr. 1-60-13 1 punkto pripažinimo netekusiu galios“ (toliau – </w:t>
      </w:r>
      <w:r w:rsidR="002F25B8" w:rsidRPr="00D220BC">
        <w:rPr>
          <w:rFonts w:ascii="Arial" w:hAnsi="Arial" w:cs="Arial"/>
        </w:rPr>
        <w:t>Savivaldybės mokėjimo a</w:t>
      </w:r>
      <w:r w:rsidR="00D77BCE" w:rsidRPr="00D220BC">
        <w:rPr>
          <w:rFonts w:ascii="Arial" w:hAnsi="Arial" w:cs="Arial"/>
        </w:rPr>
        <w:t xml:space="preserve">prašas) </w:t>
      </w:r>
      <w:r w:rsidR="007F3E0E" w:rsidRPr="00D220BC">
        <w:rPr>
          <w:rFonts w:ascii="Arial" w:hAnsi="Arial" w:cs="Arial"/>
        </w:rPr>
        <w:t>ir jį išdėstyti nauja redakcija.</w:t>
      </w:r>
      <w:r w:rsidR="00DE284A" w:rsidRPr="00D220BC">
        <w:rPr>
          <w:rFonts w:ascii="Arial" w:hAnsi="Arial" w:cs="Arial"/>
        </w:rPr>
        <w:t xml:space="preserve"> </w:t>
      </w:r>
    </w:p>
    <w:p w14:paraId="5FC0FEAF" w14:textId="1505DB0E" w:rsidR="00C13335" w:rsidRPr="00D220BC" w:rsidRDefault="00D736F0" w:rsidP="00D220BC">
      <w:pPr>
        <w:pStyle w:val="Sraopastraipa"/>
        <w:numPr>
          <w:ilvl w:val="0"/>
          <w:numId w:val="6"/>
        </w:numPr>
        <w:spacing w:after="0" w:line="276" w:lineRule="auto"/>
        <w:rPr>
          <w:rFonts w:ascii="Arial" w:hAnsi="Arial"/>
          <w:color w:val="FF0000"/>
          <w:sz w:val="24"/>
          <w:szCs w:val="24"/>
        </w:rPr>
      </w:pPr>
      <w:r w:rsidRPr="00D220BC">
        <w:rPr>
          <w:rFonts w:ascii="Arial" w:hAnsi="Arial"/>
          <w:b/>
          <w:bCs/>
          <w:sz w:val="24"/>
          <w:szCs w:val="24"/>
        </w:rPr>
        <w:t>Siūlomos teisinio reguliavimo nuostatos</w:t>
      </w:r>
      <w:r w:rsidR="001F5BA8" w:rsidRPr="00D220BC">
        <w:rPr>
          <w:rFonts w:ascii="Arial" w:hAnsi="Arial"/>
          <w:b/>
          <w:bCs/>
          <w:sz w:val="24"/>
          <w:szCs w:val="24"/>
        </w:rPr>
        <w:t>:</w:t>
      </w:r>
    </w:p>
    <w:p w14:paraId="26AFCC05" w14:textId="0490467F" w:rsidR="00DE284A" w:rsidRPr="00D220BC" w:rsidRDefault="007F3E0E" w:rsidP="00D220BC">
      <w:pPr>
        <w:spacing w:line="276" w:lineRule="auto"/>
        <w:rPr>
          <w:rFonts w:ascii="Arial" w:hAnsi="Arial" w:cs="Arial"/>
          <w:bCs/>
        </w:rPr>
      </w:pPr>
      <w:r w:rsidRPr="00D220BC">
        <w:rPr>
          <w:rFonts w:ascii="Arial" w:eastAsia="Calibri" w:hAnsi="Arial" w:cs="Arial"/>
        </w:rPr>
        <w:t>Lietuvos Respublikos socialinės apsaugos ir darbo ministro 2024 m. birželio 11 d. įsakymu Nr. A1-397 „Dėl Mokėjimo už socialines paslaugas tvarkos aprašo patvirtinimo“</w:t>
      </w:r>
      <w:r w:rsidR="002F25B8" w:rsidRPr="00D220BC">
        <w:rPr>
          <w:rFonts w:ascii="Arial" w:hAnsi="Arial" w:cs="Arial"/>
        </w:rPr>
        <w:t>“ pakeistas Mokėjimo aprašas. Mokėjimo aprašas pakeistas sąsajoje su</w:t>
      </w:r>
      <w:r w:rsidRPr="00D220BC">
        <w:rPr>
          <w:rFonts w:ascii="Arial" w:hAnsi="Arial" w:cs="Arial"/>
        </w:rPr>
        <w:t xml:space="preserve"> nuo </w:t>
      </w:r>
      <w:r w:rsidR="002F25B8" w:rsidRPr="00D220BC">
        <w:rPr>
          <w:rFonts w:ascii="Arial" w:hAnsi="Arial" w:cs="Arial"/>
        </w:rPr>
        <w:t xml:space="preserve"> </w:t>
      </w:r>
      <w:r w:rsidR="00DE284A" w:rsidRPr="00D220BC">
        <w:rPr>
          <w:rFonts w:ascii="Arial" w:hAnsi="Arial" w:cs="Arial"/>
          <w:bCs/>
        </w:rPr>
        <w:t xml:space="preserve">2024 m. </w:t>
      </w:r>
      <w:r w:rsidRPr="00D220BC">
        <w:rPr>
          <w:rFonts w:ascii="Arial" w:hAnsi="Arial" w:cs="Arial"/>
          <w:bCs/>
        </w:rPr>
        <w:t>liepos</w:t>
      </w:r>
      <w:r w:rsidR="00DE284A" w:rsidRPr="00D220BC">
        <w:rPr>
          <w:rFonts w:ascii="Arial" w:hAnsi="Arial" w:cs="Arial"/>
          <w:bCs/>
        </w:rPr>
        <w:t xml:space="preserve"> 1 d. įsigal</w:t>
      </w:r>
      <w:r w:rsidR="00427CD3" w:rsidRPr="00D220BC">
        <w:rPr>
          <w:rFonts w:ascii="Arial" w:hAnsi="Arial" w:cs="Arial"/>
          <w:bCs/>
        </w:rPr>
        <w:t>io</w:t>
      </w:r>
      <w:r w:rsidRPr="00D220BC">
        <w:rPr>
          <w:rFonts w:ascii="Arial" w:hAnsi="Arial" w:cs="Arial"/>
          <w:bCs/>
        </w:rPr>
        <w:t xml:space="preserve">jančiu Socialinių paslaugų įstatymu, kuris išdėstytas nauja redakcija. </w:t>
      </w:r>
      <w:r w:rsidR="00DE284A" w:rsidRPr="00D220BC">
        <w:rPr>
          <w:rFonts w:ascii="Arial" w:hAnsi="Arial" w:cs="Arial"/>
          <w:bCs/>
        </w:rPr>
        <w:t xml:space="preserve">Atsižvelgiant į tai, atitinkamai reikia keisti </w:t>
      </w:r>
      <w:r w:rsidR="002F25B8" w:rsidRPr="00D220BC">
        <w:rPr>
          <w:rFonts w:ascii="Arial" w:hAnsi="Arial" w:cs="Arial"/>
          <w:bCs/>
        </w:rPr>
        <w:t>Savivaldybės mokėjimo a</w:t>
      </w:r>
      <w:r w:rsidR="00DE284A" w:rsidRPr="00D220BC">
        <w:rPr>
          <w:rFonts w:ascii="Arial" w:hAnsi="Arial" w:cs="Arial"/>
          <w:bCs/>
        </w:rPr>
        <w:t>praš</w:t>
      </w:r>
      <w:r w:rsidRPr="00D220BC">
        <w:rPr>
          <w:rFonts w:ascii="Arial" w:hAnsi="Arial" w:cs="Arial"/>
          <w:bCs/>
        </w:rPr>
        <w:t xml:space="preserve">ą jį išdėstant nauja redakcija, nes tai </w:t>
      </w:r>
      <w:r w:rsidR="00DE284A" w:rsidRPr="00D220BC">
        <w:rPr>
          <w:rFonts w:ascii="Arial" w:hAnsi="Arial" w:cs="Arial"/>
          <w:bCs/>
        </w:rPr>
        <w:t>tiesiogiai koreliuoja</w:t>
      </w:r>
      <w:r w:rsidR="004B3A0B" w:rsidRPr="00D220BC">
        <w:rPr>
          <w:rFonts w:ascii="Arial" w:hAnsi="Arial" w:cs="Arial"/>
          <w:bCs/>
        </w:rPr>
        <w:t>si</w:t>
      </w:r>
      <w:r w:rsidR="00DE284A" w:rsidRPr="00D220BC">
        <w:rPr>
          <w:rFonts w:ascii="Arial" w:hAnsi="Arial" w:cs="Arial"/>
          <w:bCs/>
        </w:rPr>
        <w:t xml:space="preserve"> su </w:t>
      </w:r>
      <w:r w:rsidR="002F25B8" w:rsidRPr="00D220BC">
        <w:rPr>
          <w:rFonts w:ascii="Arial" w:hAnsi="Arial" w:cs="Arial"/>
          <w:bCs/>
        </w:rPr>
        <w:t>Mokėjimo aprašo nuostatomis.</w:t>
      </w:r>
    </w:p>
    <w:p w14:paraId="4941730D" w14:textId="46540707" w:rsidR="00E3241C" w:rsidRPr="00D220BC" w:rsidRDefault="00E3241C" w:rsidP="003B5D5D">
      <w:pPr>
        <w:spacing w:line="276" w:lineRule="auto"/>
        <w:rPr>
          <w:rFonts w:ascii="Arial" w:hAnsi="Arial" w:cs="Arial"/>
          <w:bCs/>
        </w:rPr>
      </w:pPr>
      <w:r w:rsidRPr="00D220BC">
        <w:rPr>
          <w:rFonts w:ascii="Arial" w:hAnsi="Arial" w:cs="Arial"/>
          <w:bCs/>
        </w:rPr>
        <w:t>Laukiami rezultatai - teisės aktus atitinkantis</w:t>
      </w:r>
      <w:r w:rsidR="002F25B8" w:rsidRPr="00D220BC">
        <w:rPr>
          <w:rFonts w:ascii="Arial" w:hAnsi="Arial" w:cs="Arial"/>
          <w:bCs/>
        </w:rPr>
        <w:t xml:space="preserve"> Savivaldybės m</w:t>
      </w:r>
      <w:r w:rsidRPr="00D220BC">
        <w:rPr>
          <w:rFonts w:ascii="Arial" w:hAnsi="Arial" w:cs="Arial"/>
          <w:bCs/>
        </w:rPr>
        <w:t>okėjimo aprašas</w:t>
      </w:r>
      <w:r w:rsidR="002F25B8" w:rsidRPr="00D220BC">
        <w:rPr>
          <w:rFonts w:ascii="Arial" w:hAnsi="Arial" w:cs="Arial"/>
          <w:bCs/>
        </w:rPr>
        <w:t>.</w:t>
      </w:r>
    </w:p>
    <w:p w14:paraId="41329FA0" w14:textId="36579256" w:rsidR="00592FC7" w:rsidRPr="00D220BC" w:rsidRDefault="00D736F0" w:rsidP="00D220BC">
      <w:pPr>
        <w:pStyle w:val="Sraopastraipa"/>
        <w:numPr>
          <w:ilvl w:val="0"/>
          <w:numId w:val="6"/>
        </w:numPr>
        <w:spacing w:after="0" w:line="276" w:lineRule="auto"/>
        <w:rPr>
          <w:rFonts w:ascii="Arial" w:hAnsi="Arial"/>
          <w:bCs/>
          <w:sz w:val="24"/>
          <w:szCs w:val="24"/>
        </w:rPr>
      </w:pPr>
      <w:r w:rsidRPr="00D220BC">
        <w:rPr>
          <w:rFonts w:ascii="Arial" w:hAnsi="Arial"/>
          <w:b/>
          <w:bCs/>
          <w:sz w:val="24"/>
          <w:szCs w:val="24"/>
        </w:rPr>
        <w:t>Lėšų poreikis ir šaltiniai</w:t>
      </w:r>
      <w:r w:rsidR="00D83A57" w:rsidRPr="00D220BC">
        <w:rPr>
          <w:rFonts w:ascii="Arial" w:hAnsi="Arial"/>
          <w:b/>
          <w:bCs/>
          <w:sz w:val="24"/>
          <w:szCs w:val="24"/>
        </w:rPr>
        <w:t>:</w:t>
      </w:r>
      <w:r w:rsidR="00D83A57" w:rsidRPr="00D220BC">
        <w:rPr>
          <w:rFonts w:ascii="Arial" w:hAnsi="Arial"/>
          <w:sz w:val="24"/>
          <w:szCs w:val="24"/>
        </w:rPr>
        <w:t xml:space="preserve"> </w:t>
      </w:r>
    </w:p>
    <w:p w14:paraId="4E5889E5" w14:textId="77777777" w:rsidR="00951CD3" w:rsidRDefault="00B8031B" w:rsidP="003B5D5D">
      <w:pPr>
        <w:spacing w:line="276" w:lineRule="auto"/>
        <w:rPr>
          <w:rFonts w:ascii="Arial" w:hAnsi="Arial" w:cs="Arial"/>
          <w:bCs/>
          <w:color w:val="000000" w:themeColor="text1"/>
        </w:rPr>
      </w:pPr>
      <w:r w:rsidRPr="00D220BC">
        <w:rPr>
          <w:rFonts w:ascii="Arial" w:hAnsi="Arial" w:cs="Arial"/>
          <w:bCs/>
          <w:color w:val="000000" w:themeColor="text1"/>
        </w:rPr>
        <w:t xml:space="preserve">Socialinių paslaugų finansavimo šaltiniai </w:t>
      </w:r>
      <w:r w:rsidR="003A55C7" w:rsidRPr="00D220BC">
        <w:rPr>
          <w:rFonts w:ascii="Arial" w:hAnsi="Arial" w:cs="Arial"/>
          <w:bCs/>
          <w:color w:val="000000" w:themeColor="text1"/>
        </w:rPr>
        <w:t xml:space="preserve"> -</w:t>
      </w:r>
      <w:r w:rsidR="008B4925" w:rsidRPr="00D220BC">
        <w:rPr>
          <w:rFonts w:ascii="Arial" w:hAnsi="Arial" w:cs="Arial"/>
          <w:bCs/>
          <w:color w:val="000000" w:themeColor="text1"/>
        </w:rPr>
        <w:t xml:space="preserve"> asmens ir</w:t>
      </w:r>
      <w:r w:rsidR="003A55C7" w:rsidRPr="00D220BC">
        <w:rPr>
          <w:rFonts w:ascii="Arial" w:hAnsi="Arial" w:cs="Arial"/>
          <w:bCs/>
          <w:color w:val="000000" w:themeColor="text1"/>
        </w:rPr>
        <w:t xml:space="preserve"> (ar)</w:t>
      </w:r>
      <w:r w:rsidR="008B4925" w:rsidRPr="00D220BC">
        <w:rPr>
          <w:rFonts w:ascii="Arial" w:hAnsi="Arial" w:cs="Arial"/>
          <w:bCs/>
          <w:color w:val="000000" w:themeColor="text1"/>
        </w:rPr>
        <w:t xml:space="preserve"> Savivaldybės ar Valstybės  biudžeto lėšų</w:t>
      </w:r>
    </w:p>
    <w:p w14:paraId="76DC0BBE" w14:textId="3AA6F23A" w:rsidR="003B104B" w:rsidRPr="00951CD3" w:rsidRDefault="003B104B" w:rsidP="00951CD3">
      <w:pPr>
        <w:pStyle w:val="Sraopastraipa"/>
        <w:numPr>
          <w:ilvl w:val="0"/>
          <w:numId w:val="6"/>
        </w:numPr>
        <w:spacing w:after="0" w:line="276" w:lineRule="auto"/>
        <w:rPr>
          <w:rFonts w:ascii="Arial" w:hAnsi="Arial"/>
          <w:b/>
          <w:color w:val="000000" w:themeColor="text1"/>
        </w:rPr>
      </w:pPr>
      <w:r w:rsidRPr="00951CD3">
        <w:rPr>
          <w:rFonts w:ascii="Arial" w:hAnsi="Arial"/>
          <w:b/>
          <w:color w:val="000000" w:themeColor="text1"/>
        </w:rPr>
        <w:t>Sprendimui priimti reikalingi pagrindimai, skaičiavimai ar paaiškinimai:</w:t>
      </w:r>
    </w:p>
    <w:p w14:paraId="7480A48B" w14:textId="03155A65" w:rsidR="00D220BC" w:rsidRPr="003B5D5D" w:rsidRDefault="00B8031B" w:rsidP="003B5D5D">
      <w:pPr>
        <w:spacing w:line="276" w:lineRule="auto"/>
        <w:jc w:val="both"/>
        <w:rPr>
          <w:rFonts w:ascii="Arial" w:hAnsi="Arial" w:cs="Arial"/>
          <w:color w:val="000000"/>
        </w:rPr>
      </w:pPr>
      <w:r w:rsidRPr="00D220BC">
        <w:rPr>
          <w:rFonts w:ascii="Arial" w:hAnsi="Arial" w:cs="Arial"/>
          <w:color w:val="000000" w:themeColor="text1"/>
        </w:rPr>
        <w:t xml:space="preserve">Sąsajoje su šiuo </w:t>
      </w:r>
      <w:r w:rsidR="00D220BC" w:rsidRPr="00D220BC">
        <w:rPr>
          <w:rFonts w:ascii="Arial" w:hAnsi="Arial" w:cs="Arial"/>
          <w:color w:val="000000" w:themeColor="text1"/>
        </w:rPr>
        <w:t xml:space="preserve">mokėjimo už socialines paslaugas tvarkos aprašo keitimu, keičiasi ir kai kurių asmenų, gaunančių socialines paslaugas mokėjimo tvarka. Asmenys su negalia už socialinės priežiūros paslaugas mokės ne nuo asmens turimų pajamų (įskaitomų Socialinių paslaugų įstatymo nustatyta tvarka). Asmenims su negalia mokėjimas už socialinės priežiūros paslaugas bus apskaičiuojamas procentėliai nuo asmens gaunamų </w:t>
      </w:r>
      <w:r w:rsidR="00D220BC" w:rsidRPr="00D220BC">
        <w:rPr>
          <w:rFonts w:ascii="Arial" w:hAnsi="Arial" w:cs="Arial"/>
          <w:color w:val="000000"/>
        </w:rPr>
        <w:t xml:space="preserve">individualios pagalbos teikimo išlaidų kompensacijų, mokamą pagal Lietuvos Respublikos </w:t>
      </w:r>
      <w:r w:rsidR="00D220BC" w:rsidRPr="003B5D5D">
        <w:rPr>
          <w:rFonts w:ascii="Arial" w:hAnsi="Arial" w:cs="Arial"/>
          <w:color w:val="000000"/>
        </w:rPr>
        <w:t>tikslinių kompensacijų įstatymą.</w:t>
      </w:r>
    </w:p>
    <w:p w14:paraId="4FEE3971" w14:textId="48C48628" w:rsidR="003B104B" w:rsidRPr="003B5D5D" w:rsidRDefault="00951CD3" w:rsidP="003B5D5D">
      <w:pPr>
        <w:spacing w:line="276" w:lineRule="auto"/>
        <w:rPr>
          <w:rFonts w:ascii="Arial" w:hAnsi="Arial" w:cs="Arial"/>
          <w:bCs/>
          <w:color w:val="000000" w:themeColor="text1"/>
        </w:rPr>
      </w:pPr>
      <w:r w:rsidRPr="003B5D5D">
        <w:rPr>
          <w:rFonts w:ascii="Arial" w:hAnsi="Arial" w:cs="Arial"/>
          <w:bCs/>
          <w:color w:val="000000" w:themeColor="text1"/>
        </w:rPr>
        <w:t xml:space="preserve">Šiuo metu specialiąsias paslaugas gauna apie 2000 Panevėžio miesto gyventojų. Lėšų poreikis neskaičiuojamas, nes vadovaujantis Lietuvos Respublikos socialinių paslaugų įstatymo Nr. X-493 pakeitimo įstatymo </w:t>
      </w:r>
      <w:r w:rsidR="003B5D5D" w:rsidRPr="003B5D5D">
        <w:rPr>
          <w:rFonts w:ascii="Arial" w:hAnsi="Arial" w:cs="Arial"/>
          <w:bCs/>
          <w:color w:val="000000" w:themeColor="text1"/>
        </w:rPr>
        <w:t xml:space="preserve">6 straipsnio 12 dalyje nurodoma, kad </w:t>
      </w:r>
      <w:r w:rsidRPr="003B5D5D">
        <w:rPr>
          <w:rFonts w:ascii="Arial" w:hAnsi="Arial" w:cs="Arial"/>
          <w:color w:val="000000"/>
        </w:rPr>
        <w:t xml:space="preserve">Asmens (šeimos), pradėjusio (-ios) gauti socialines paslaugas iki 2024 m. birželio 30 d., finansinės galimybės įvertinamos iš naujo iki 2024 m. liepos 31 d. šio įstatymo 4 straipsnyje išdėstyto Socialinių paslaugų įstatymo septintajame skirsnyje nustatyta tvarka. Iki šio įstatymo įsigaliojimo dienos nustatytas mokėjimo už socialines paslaugas dydis gali būti keičiamas </w:t>
      </w:r>
      <w:r w:rsidRPr="003B5D5D">
        <w:rPr>
          <w:rFonts w:ascii="Arial" w:hAnsi="Arial" w:cs="Arial"/>
          <w:color w:val="000000"/>
        </w:rPr>
        <w:lastRenderedPageBreak/>
        <w:t>tik tuo atveju, jeigu atlikus šioje dalyje numatytą vertinimą nustatomas mažesnis mokėjimo už socialines paslaugas dydis, negu buvo nustatytas atliekant finansinių galimybių vertinimą pagal teisės aktus, galiojusius iki 2024 m. birželio 30 d.</w:t>
      </w:r>
      <w:r w:rsidR="003B5D5D" w:rsidRPr="003B5D5D">
        <w:rPr>
          <w:rFonts w:ascii="Arial" w:hAnsi="Arial" w:cs="Arial"/>
          <w:color w:val="000000"/>
        </w:rPr>
        <w:t xml:space="preserve"> </w:t>
      </w:r>
      <w:r w:rsidRPr="003B5D5D">
        <w:rPr>
          <w:rFonts w:ascii="Arial" w:hAnsi="Arial" w:cs="Arial"/>
          <w:bCs/>
          <w:color w:val="000000" w:themeColor="text1"/>
        </w:rPr>
        <w:t xml:space="preserve">Savivaldybių administracijos įpareigojamos perskaičiuoti asmenų mokėjimus už socialines paslaugas iki š. m. liepos 31 d. </w:t>
      </w:r>
    </w:p>
    <w:p w14:paraId="12C84347" w14:textId="1951EC1E" w:rsidR="001F5BA8" w:rsidRPr="007F3E0E" w:rsidRDefault="00592FC7" w:rsidP="003B5D5D">
      <w:pPr>
        <w:pStyle w:val="Sraopastraipa"/>
        <w:numPr>
          <w:ilvl w:val="0"/>
          <w:numId w:val="6"/>
        </w:numPr>
        <w:tabs>
          <w:tab w:val="left" w:pos="0"/>
        </w:tabs>
        <w:spacing w:after="0" w:line="276" w:lineRule="auto"/>
        <w:rPr>
          <w:rFonts w:ascii="Arial" w:hAnsi="Arial"/>
          <w:color w:val="000000" w:themeColor="text1"/>
          <w:sz w:val="24"/>
          <w:szCs w:val="24"/>
        </w:rPr>
      </w:pPr>
      <w:r w:rsidRPr="007F3E0E">
        <w:rPr>
          <w:rFonts w:ascii="Arial" w:hAnsi="Arial"/>
          <w:b/>
          <w:color w:val="000000" w:themeColor="text1"/>
          <w:sz w:val="24"/>
          <w:szCs w:val="24"/>
        </w:rPr>
        <w:t xml:space="preserve">Kieno iniciatyva parengtas sprendimo projektas: </w:t>
      </w:r>
    </w:p>
    <w:p w14:paraId="1428ACF0" w14:textId="20AFE2B0" w:rsidR="00427CD3" w:rsidRPr="007F3E0E" w:rsidRDefault="001F5BA8" w:rsidP="00D220BC">
      <w:pPr>
        <w:tabs>
          <w:tab w:val="left" w:pos="0"/>
        </w:tabs>
        <w:spacing w:line="276" w:lineRule="auto"/>
        <w:rPr>
          <w:rFonts w:ascii="Arial" w:hAnsi="Arial" w:cs="Arial"/>
          <w:color w:val="000000" w:themeColor="text1"/>
        </w:rPr>
      </w:pPr>
      <w:r w:rsidRPr="007F3E0E">
        <w:rPr>
          <w:rFonts w:ascii="Arial" w:hAnsi="Arial" w:cs="Arial"/>
          <w:color w:val="000000" w:themeColor="text1"/>
        </w:rPr>
        <w:t>Panevėžio miesto s</w:t>
      </w:r>
      <w:r w:rsidR="00592FC7" w:rsidRPr="007F3E0E">
        <w:rPr>
          <w:rFonts w:ascii="Arial" w:hAnsi="Arial" w:cs="Arial"/>
          <w:color w:val="000000" w:themeColor="text1"/>
        </w:rPr>
        <w:t>avivaldybės administracijos Socialinių reikalų skyriaus iniciatyva</w:t>
      </w:r>
    </w:p>
    <w:p w14:paraId="62C7B0FB" w14:textId="77777777" w:rsidR="004B3A0B" w:rsidRDefault="004B3A0B" w:rsidP="00D220BC">
      <w:pPr>
        <w:tabs>
          <w:tab w:val="left" w:pos="0"/>
        </w:tabs>
        <w:spacing w:line="276" w:lineRule="auto"/>
        <w:rPr>
          <w:rFonts w:ascii="Arial" w:hAnsi="Arial" w:cs="Arial"/>
          <w:color w:val="000000" w:themeColor="text1"/>
        </w:rPr>
      </w:pPr>
    </w:p>
    <w:p w14:paraId="087B3DEE" w14:textId="77777777" w:rsidR="00222C1A" w:rsidRPr="007F3E0E" w:rsidRDefault="00222C1A" w:rsidP="00D220BC">
      <w:pPr>
        <w:tabs>
          <w:tab w:val="left" w:pos="0"/>
        </w:tabs>
        <w:spacing w:line="276" w:lineRule="auto"/>
        <w:rPr>
          <w:rFonts w:ascii="Arial" w:hAnsi="Arial" w:cs="Arial"/>
          <w:color w:val="000000" w:themeColor="text1"/>
        </w:rPr>
      </w:pPr>
    </w:p>
    <w:p w14:paraId="72A0DCA2" w14:textId="7FB5F0DB" w:rsidR="004B3A0B" w:rsidRPr="007F3E0E" w:rsidRDefault="004B3A0B" w:rsidP="00D220BC">
      <w:pPr>
        <w:tabs>
          <w:tab w:val="left" w:pos="0"/>
        </w:tabs>
        <w:spacing w:line="276" w:lineRule="auto"/>
        <w:rPr>
          <w:rFonts w:ascii="Arial" w:hAnsi="Arial" w:cs="Arial"/>
          <w:color w:val="000000" w:themeColor="text1"/>
        </w:rPr>
      </w:pPr>
      <w:r w:rsidRPr="007F3E0E">
        <w:rPr>
          <w:rFonts w:ascii="Arial" w:hAnsi="Arial" w:cs="Arial"/>
          <w:color w:val="000000" w:themeColor="text1"/>
        </w:rPr>
        <w:t xml:space="preserve">Socialinių paslaugų poskyrio </w:t>
      </w:r>
      <w:r w:rsidR="007F3E0E">
        <w:rPr>
          <w:rFonts w:ascii="Arial" w:hAnsi="Arial" w:cs="Arial"/>
          <w:color w:val="000000" w:themeColor="text1"/>
        </w:rPr>
        <w:t>vedėja</w:t>
      </w:r>
      <w:r w:rsidR="007F3E0E">
        <w:rPr>
          <w:rFonts w:ascii="Arial" w:hAnsi="Arial" w:cs="Arial"/>
          <w:color w:val="000000" w:themeColor="text1"/>
        </w:rPr>
        <w:tab/>
      </w:r>
      <w:r w:rsidR="007F3E0E">
        <w:rPr>
          <w:rFonts w:ascii="Arial" w:hAnsi="Arial" w:cs="Arial"/>
          <w:color w:val="000000" w:themeColor="text1"/>
        </w:rPr>
        <w:tab/>
      </w:r>
      <w:r w:rsidR="007F3E0E">
        <w:rPr>
          <w:rFonts w:ascii="Arial" w:hAnsi="Arial" w:cs="Arial"/>
          <w:color w:val="000000" w:themeColor="text1"/>
        </w:rPr>
        <w:tab/>
        <w:t>Rasa Urbonavičienė</w:t>
      </w:r>
    </w:p>
    <w:p w14:paraId="58AFCDE0" w14:textId="0A624A6E" w:rsidR="001F5BA8" w:rsidRPr="001F5BA8" w:rsidRDefault="001F5BA8" w:rsidP="00D220BC">
      <w:pPr>
        <w:tabs>
          <w:tab w:val="left" w:pos="0"/>
        </w:tabs>
        <w:spacing w:line="276" w:lineRule="auto"/>
        <w:jc w:val="both"/>
        <w:rPr>
          <w:color w:val="000000" w:themeColor="text1"/>
        </w:rPr>
      </w:pPr>
    </w:p>
    <w:sectPr w:rsidR="001F5BA8" w:rsidRPr="001F5BA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F4FE2" w14:textId="77777777" w:rsidR="00B1282B" w:rsidRDefault="00B1282B" w:rsidP="00A52524">
      <w:r>
        <w:separator/>
      </w:r>
    </w:p>
  </w:endnote>
  <w:endnote w:type="continuationSeparator" w:id="0">
    <w:p w14:paraId="1D3C3412" w14:textId="77777777" w:rsidR="00B1282B" w:rsidRDefault="00B1282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719E2" w14:textId="77777777" w:rsidR="00B1282B" w:rsidRDefault="00B1282B" w:rsidP="00A52524">
      <w:r>
        <w:separator/>
      </w:r>
    </w:p>
  </w:footnote>
  <w:footnote w:type="continuationSeparator" w:id="0">
    <w:p w14:paraId="09488260" w14:textId="77777777" w:rsidR="00B1282B" w:rsidRDefault="00B1282B"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9BA80" w14:textId="77777777" w:rsidR="00A52524" w:rsidRDefault="00A52524">
    <w:pPr>
      <w:pStyle w:val="Antrats"/>
      <w:jc w:val="center"/>
    </w:pPr>
    <w:r>
      <w:fldChar w:fldCharType="begin"/>
    </w:r>
    <w:r>
      <w:instrText>PAGE   \* MERGEFORMAT</w:instrText>
    </w:r>
    <w:r>
      <w:fldChar w:fldCharType="separate"/>
    </w:r>
    <w:r w:rsidR="00C20F68">
      <w:rPr>
        <w:noProof/>
      </w:rPr>
      <w:t>2</w:t>
    </w:r>
    <w:r>
      <w:fldChar w:fldCharType="end"/>
    </w:r>
  </w:p>
  <w:p w14:paraId="764476AC"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1F11"/>
    <w:multiLevelType w:val="hybridMultilevel"/>
    <w:tmpl w:val="0918507E"/>
    <w:lvl w:ilvl="0" w:tplc="4796C6E0">
      <w:start w:val="1"/>
      <w:numFmt w:val="decimal"/>
      <w:lvlText w:val="%1."/>
      <w:lvlJc w:val="left"/>
      <w:pPr>
        <w:ind w:left="1463"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 w15:restartNumberingAfterBreak="0">
    <w:nsid w:val="1D933C21"/>
    <w:multiLevelType w:val="hybridMultilevel"/>
    <w:tmpl w:val="35AC8808"/>
    <w:lvl w:ilvl="0" w:tplc="38569C9A">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6" w15:restartNumberingAfterBreak="0">
    <w:nsid w:val="63463849"/>
    <w:multiLevelType w:val="hybridMultilevel"/>
    <w:tmpl w:val="23F83B3E"/>
    <w:lvl w:ilvl="0" w:tplc="3C6ECC10">
      <w:start w:val="1"/>
      <w:numFmt w:val="decimal"/>
      <w:lvlText w:val="%1."/>
      <w:lvlJc w:val="left"/>
      <w:pPr>
        <w:ind w:left="927"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5144"/>
    <w:rsid w:val="00065A99"/>
    <w:rsid w:val="00066E6B"/>
    <w:rsid w:val="00066EF6"/>
    <w:rsid w:val="00070FD7"/>
    <w:rsid w:val="00081D67"/>
    <w:rsid w:val="00082032"/>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74D0E"/>
    <w:rsid w:val="00185F27"/>
    <w:rsid w:val="001868E5"/>
    <w:rsid w:val="00192CD8"/>
    <w:rsid w:val="001A19E8"/>
    <w:rsid w:val="001A3516"/>
    <w:rsid w:val="001B1B5A"/>
    <w:rsid w:val="001B7CE4"/>
    <w:rsid w:val="001C4A37"/>
    <w:rsid w:val="001C7E22"/>
    <w:rsid w:val="001D0CFA"/>
    <w:rsid w:val="001D2243"/>
    <w:rsid w:val="001D340A"/>
    <w:rsid w:val="001D610D"/>
    <w:rsid w:val="001D7D66"/>
    <w:rsid w:val="001E2E0C"/>
    <w:rsid w:val="001F5BA8"/>
    <w:rsid w:val="001F6739"/>
    <w:rsid w:val="00201025"/>
    <w:rsid w:val="00207563"/>
    <w:rsid w:val="002078F7"/>
    <w:rsid w:val="00210927"/>
    <w:rsid w:val="0021258E"/>
    <w:rsid w:val="00213AB9"/>
    <w:rsid w:val="002225AF"/>
    <w:rsid w:val="00222C1A"/>
    <w:rsid w:val="00224D53"/>
    <w:rsid w:val="002265FB"/>
    <w:rsid w:val="00244FC7"/>
    <w:rsid w:val="00250B20"/>
    <w:rsid w:val="00252546"/>
    <w:rsid w:val="00265C97"/>
    <w:rsid w:val="0026732C"/>
    <w:rsid w:val="00267684"/>
    <w:rsid w:val="00270237"/>
    <w:rsid w:val="00272359"/>
    <w:rsid w:val="00283C28"/>
    <w:rsid w:val="002872EB"/>
    <w:rsid w:val="00291057"/>
    <w:rsid w:val="002914C2"/>
    <w:rsid w:val="0029446D"/>
    <w:rsid w:val="00294868"/>
    <w:rsid w:val="002A3891"/>
    <w:rsid w:val="002A6222"/>
    <w:rsid w:val="002A6898"/>
    <w:rsid w:val="002A73A9"/>
    <w:rsid w:val="002B3A6A"/>
    <w:rsid w:val="002B502F"/>
    <w:rsid w:val="002B772E"/>
    <w:rsid w:val="002C6BD3"/>
    <w:rsid w:val="002D7495"/>
    <w:rsid w:val="002E1C63"/>
    <w:rsid w:val="002F02BD"/>
    <w:rsid w:val="002F25B8"/>
    <w:rsid w:val="002F294E"/>
    <w:rsid w:val="003167E2"/>
    <w:rsid w:val="003301AE"/>
    <w:rsid w:val="00333D1B"/>
    <w:rsid w:val="0037426A"/>
    <w:rsid w:val="003762B9"/>
    <w:rsid w:val="003854E9"/>
    <w:rsid w:val="003A55C7"/>
    <w:rsid w:val="003B104B"/>
    <w:rsid w:val="003B3161"/>
    <w:rsid w:val="003B3767"/>
    <w:rsid w:val="003B5D5D"/>
    <w:rsid w:val="003B6813"/>
    <w:rsid w:val="003B69B1"/>
    <w:rsid w:val="003C36C1"/>
    <w:rsid w:val="003D3883"/>
    <w:rsid w:val="003D3B6D"/>
    <w:rsid w:val="003D6483"/>
    <w:rsid w:val="003E23AE"/>
    <w:rsid w:val="003E3032"/>
    <w:rsid w:val="004022A3"/>
    <w:rsid w:val="00404560"/>
    <w:rsid w:val="00413ACE"/>
    <w:rsid w:val="00421857"/>
    <w:rsid w:val="004231B5"/>
    <w:rsid w:val="00427CD3"/>
    <w:rsid w:val="00434584"/>
    <w:rsid w:val="00441287"/>
    <w:rsid w:val="00450256"/>
    <w:rsid w:val="00462829"/>
    <w:rsid w:val="00470651"/>
    <w:rsid w:val="004A5AF0"/>
    <w:rsid w:val="004B1BA5"/>
    <w:rsid w:val="004B3A0B"/>
    <w:rsid w:val="004B7BC3"/>
    <w:rsid w:val="004C20A3"/>
    <w:rsid w:val="004D23C1"/>
    <w:rsid w:val="004D3C2F"/>
    <w:rsid w:val="004E51DD"/>
    <w:rsid w:val="004E5D2B"/>
    <w:rsid w:val="004F24E2"/>
    <w:rsid w:val="005107B6"/>
    <w:rsid w:val="0051563A"/>
    <w:rsid w:val="00520C5A"/>
    <w:rsid w:val="00531FD1"/>
    <w:rsid w:val="005336FE"/>
    <w:rsid w:val="00536F4F"/>
    <w:rsid w:val="00573BD9"/>
    <w:rsid w:val="00576615"/>
    <w:rsid w:val="00591718"/>
    <w:rsid w:val="00592FC7"/>
    <w:rsid w:val="0059465A"/>
    <w:rsid w:val="005A1C79"/>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870F2"/>
    <w:rsid w:val="006961FD"/>
    <w:rsid w:val="006A041A"/>
    <w:rsid w:val="006A3AC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67DAF"/>
    <w:rsid w:val="00771CC1"/>
    <w:rsid w:val="00782050"/>
    <w:rsid w:val="0078280A"/>
    <w:rsid w:val="00783235"/>
    <w:rsid w:val="00783F03"/>
    <w:rsid w:val="00786E45"/>
    <w:rsid w:val="0079663E"/>
    <w:rsid w:val="007A163E"/>
    <w:rsid w:val="007A3BDE"/>
    <w:rsid w:val="007C601B"/>
    <w:rsid w:val="007D0623"/>
    <w:rsid w:val="007D0BE7"/>
    <w:rsid w:val="007D7B8A"/>
    <w:rsid w:val="007F3E0E"/>
    <w:rsid w:val="007F60AF"/>
    <w:rsid w:val="00807B2C"/>
    <w:rsid w:val="00812E50"/>
    <w:rsid w:val="00817123"/>
    <w:rsid w:val="008201B6"/>
    <w:rsid w:val="00821D84"/>
    <w:rsid w:val="0083069B"/>
    <w:rsid w:val="008310AE"/>
    <w:rsid w:val="0084293C"/>
    <w:rsid w:val="008449A7"/>
    <w:rsid w:val="00845E4A"/>
    <w:rsid w:val="008674C1"/>
    <w:rsid w:val="00874356"/>
    <w:rsid w:val="008801C6"/>
    <w:rsid w:val="00883E7D"/>
    <w:rsid w:val="0089215A"/>
    <w:rsid w:val="008B24D5"/>
    <w:rsid w:val="008B4925"/>
    <w:rsid w:val="008C6757"/>
    <w:rsid w:val="008D23DF"/>
    <w:rsid w:val="008D6C97"/>
    <w:rsid w:val="008F3269"/>
    <w:rsid w:val="008F3CEE"/>
    <w:rsid w:val="008F7A51"/>
    <w:rsid w:val="009022A5"/>
    <w:rsid w:val="00907B75"/>
    <w:rsid w:val="009129F1"/>
    <w:rsid w:val="009177AB"/>
    <w:rsid w:val="00921FE1"/>
    <w:rsid w:val="0092588B"/>
    <w:rsid w:val="00931AEB"/>
    <w:rsid w:val="00931EE1"/>
    <w:rsid w:val="00951CD3"/>
    <w:rsid w:val="00964813"/>
    <w:rsid w:val="00965126"/>
    <w:rsid w:val="0097074B"/>
    <w:rsid w:val="00994919"/>
    <w:rsid w:val="009A020D"/>
    <w:rsid w:val="009A5FF0"/>
    <w:rsid w:val="009B0353"/>
    <w:rsid w:val="009B0664"/>
    <w:rsid w:val="009B2B15"/>
    <w:rsid w:val="009B4236"/>
    <w:rsid w:val="009C41D2"/>
    <w:rsid w:val="009D143C"/>
    <w:rsid w:val="009E54C7"/>
    <w:rsid w:val="009E685B"/>
    <w:rsid w:val="009E6D9A"/>
    <w:rsid w:val="009F21B3"/>
    <w:rsid w:val="009F21F7"/>
    <w:rsid w:val="00A00395"/>
    <w:rsid w:val="00A07B1C"/>
    <w:rsid w:val="00A11261"/>
    <w:rsid w:val="00A202DC"/>
    <w:rsid w:val="00A26F16"/>
    <w:rsid w:val="00A30713"/>
    <w:rsid w:val="00A32CC5"/>
    <w:rsid w:val="00A43E8E"/>
    <w:rsid w:val="00A52524"/>
    <w:rsid w:val="00A712F3"/>
    <w:rsid w:val="00A719D0"/>
    <w:rsid w:val="00A7365B"/>
    <w:rsid w:val="00A8785C"/>
    <w:rsid w:val="00A87C7C"/>
    <w:rsid w:val="00A901A7"/>
    <w:rsid w:val="00A94900"/>
    <w:rsid w:val="00A968CB"/>
    <w:rsid w:val="00AA18CF"/>
    <w:rsid w:val="00AA299B"/>
    <w:rsid w:val="00AA781A"/>
    <w:rsid w:val="00AB12CF"/>
    <w:rsid w:val="00AB796F"/>
    <w:rsid w:val="00AC1F11"/>
    <w:rsid w:val="00AC2FFA"/>
    <w:rsid w:val="00AD5374"/>
    <w:rsid w:val="00AE31BB"/>
    <w:rsid w:val="00AE703E"/>
    <w:rsid w:val="00AF58BA"/>
    <w:rsid w:val="00B0021B"/>
    <w:rsid w:val="00B03B39"/>
    <w:rsid w:val="00B068B5"/>
    <w:rsid w:val="00B06BEE"/>
    <w:rsid w:val="00B1282B"/>
    <w:rsid w:val="00B1346D"/>
    <w:rsid w:val="00B15200"/>
    <w:rsid w:val="00B332F8"/>
    <w:rsid w:val="00B3422D"/>
    <w:rsid w:val="00B42A26"/>
    <w:rsid w:val="00B503AA"/>
    <w:rsid w:val="00B72FC6"/>
    <w:rsid w:val="00B7349A"/>
    <w:rsid w:val="00B8031B"/>
    <w:rsid w:val="00B813E5"/>
    <w:rsid w:val="00B86A53"/>
    <w:rsid w:val="00B90CD2"/>
    <w:rsid w:val="00B96026"/>
    <w:rsid w:val="00BA1BE5"/>
    <w:rsid w:val="00BB1560"/>
    <w:rsid w:val="00BB7453"/>
    <w:rsid w:val="00BB7698"/>
    <w:rsid w:val="00BD1257"/>
    <w:rsid w:val="00BD74AC"/>
    <w:rsid w:val="00BF2481"/>
    <w:rsid w:val="00BF268C"/>
    <w:rsid w:val="00BF739D"/>
    <w:rsid w:val="00C000DF"/>
    <w:rsid w:val="00C04247"/>
    <w:rsid w:val="00C043B7"/>
    <w:rsid w:val="00C06F03"/>
    <w:rsid w:val="00C11539"/>
    <w:rsid w:val="00C13335"/>
    <w:rsid w:val="00C20F68"/>
    <w:rsid w:val="00C23689"/>
    <w:rsid w:val="00C25760"/>
    <w:rsid w:val="00C37FE0"/>
    <w:rsid w:val="00C41AA1"/>
    <w:rsid w:val="00C5176B"/>
    <w:rsid w:val="00C6045F"/>
    <w:rsid w:val="00C639D6"/>
    <w:rsid w:val="00C65618"/>
    <w:rsid w:val="00C661EB"/>
    <w:rsid w:val="00C76A01"/>
    <w:rsid w:val="00C7700A"/>
    <w:rsid w:val="00C83388"/>
    <w:rsid w:val="00C83D58"/>
    <w:rsid w:val="00C85359"/>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3998"/>
    <w:rsid w:val="00CF4233"/>
    <w:rsid w:val="00CF451D"/>
    <w:rsid w:val="00D174C7"/>
    <w:rsid w:val="00D21554"/>
    <w:rsid w:val="00D220BC"/>
    <w:rsid w:val="00D25E94"/>
    <w:rsid w:val="00D26D28"/>
    <w:rsid w:val="00D27DAE"/>
    <w:rsid w:val="00D432A9"/>
    <w:rsid w:val="00D536E3"/>
    <w:rsid w:val="00D56D4E"/>
    <w:rsid w:val="00D627C1"/>
    <w:rsid w:val="00D736F0"/>
    <w:rsid w:val="00D767EA"/>
    <w:rsid w:val="00D77BCE"/>
    <w:rsid w:val="00D82483"/>
    <w:rsid w:val="00D83A57"/>
    <w:rsid w:val="00D872F8"/>
    <w:rsid w:val="00D93128"/>
    <w:rsid w:val="00D96B8F"/>
    <w:rsid w:val="00DA31DC"/>
    <w:rsid w:val="00DA4550"/>
    <w:rsid w:val="00DB1804"/>
    <w:rsid w:val="00DB3C73"/>
    <w:rsid w:val="00DC1E3B"/>
    <w:rsid w:val="00DE284A"/>
    <w:rsid w:val="00DE4BCF"/>
    <w:rsid w:val="00DE6688"/>
    <w:rsid w:val="00DE6F9B"/>
    <w:rsid w:val="00E01918"/>
    <w:rsid w:val="00E129C4"/>
    <w:rsid w:val="00E3241C"/>
    <w:rsid w:val="00E34311"/>
    <w:rsid w:val="00E350BE"/>
    <w:rsid w:val="00E36855"/>
    <w:rsid w:val="00E46647"/>
    <w:rsid w:val="00E53864"/>
    <w:rsid w:val="00E53CC3"/>
    <w:rsid w:val="00E54BAF"/>
    <w:rsid w:val="00E57C7E"/>
    <w:rsid w:val="00E61173"/>
    <w:rsid w:val="00E74C4A"/>
    <w:rsid w:val="00E80E6E"/>
    <w:rsid w:val="00E86C4C"/>
    <w:rsid w:val="00E87C54"/>
    <w:rsid w:val="00E909FE"/>
    <w:rsid w:val="00E90E21"/>
    <w:rsid w:val="00E936DD"/>
    <w:rsid w:val="00EA2E59"/>
    <w:rsid w:val="00EA6E14"/>
    <w:rsid w:val="00EB3D70"/>
    <w:rsid w:val="00EC1D0F"/>
    <w:rsid w:val="00ED0D98"/>
    <w:rsid w:val="00ED441B"/>
    <w:rsid w:val="00ED54EC"/>
    <w:rsid w:val="00ED7CF4"/>
    <w:rsid w:val="00EE06A7"/>
    <w:rsid w:val="00EF5EB5"/>
    <w:rsid w:val="00F15095"/>
    <w:rsid w:val="00F56BB8"/>
    <w:rsid w:val="00F75D09"/>
    <w:rsid w:val="00F80AE7"/>
    <w:rsid w:val="00F86497"/>
    <w:rsid w:val="00F86A79"/>
    <w:rsid w:val="00F86A89"/>
    <w:rsid w:val="00F903A6"/>
    <w:rsid w:val="00FA082B"/>
    <w:rsid w:val="00FA6480"/>
    <w:rsid w:val="00FA67D5"/>
    <w:rsid w:val="00FA7A31"/>
    <w:rsid w:val="00FB0925"/>
    <w:rsid w:val="00FC09F8"/>
    <w:rsid w:val="00FC2218"/>
    <w:rsid w:val="00FC3D61"/>
    <w:rsid w:val="00FD05E7"/>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7D7CB"/>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7700A"/>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D05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577516504">
      <w:bodyDiv w:val="1"/>
      <w:marLeft w:val="0"/>
      <w:marRight w:val="0"/>
      <w:marTop w:val="0"/>
      <w:marBottom w:val="0"/>
      <w:divBdr>
        <w:top w:val="none" w:sz="0" w:space="0" w:color="auto"/>
        <w:left w:val="none" w:sz="0" w:space="0" w:color="auto"/>
        <w:bottom w:val="none" w:sz="0" w:space="0" w:color="auto"/>
        <w:right w:val="none" w:sz="0" w:space="0" w:color="auto"/>
      </w:divBdr>
      <w:divsChild>
        <w:div w:id="1484468939">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3132</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2024-06-14T07:54:00Z</dcterms:created>
  <dcterms:modified xsi:type="dcterms:W3CDTF">2024-06-14T07:54:00Z</dcterms:modified>
</cp:coreProperties>
</file>