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537D1" w14:textId="34BCF953" w:rsidR="00C71E65" w:rsidRPr="00C71E65" w:rsidRDefault="00C71E65" w:rsidP="00C71E65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71E65">
        <w:rPr>
          <w:b/>
        </w:rPr>
        <w:t>AIŠKINAMASIS RAŠTAS</w:t>
      </w:r>
    </w:p>
    <w:p w14:paraId="4FB2A893" w14:textId="05598FB6" w:rsidR="00C677CF" w:rsidRDefault="00C71E65" w:rsidP="00674E09">
      <w:pPr>
        <w:jc w:val="center"/>
        <w:rPr>
          <w:b/>
          <w:bCs/>
          <w:iCs/>
          <w:color w:val="000000"/>
          <w:lang w:eastAsia="en-US"/>
        </w:rPr>
      </w:pPr>
      <w:r w:rsidRPr="00C71E65">
        <w:rPr>
          <w:b/>
        </w:rPr>
        <w:t xml:space="preserve">DĖL PANEVĖŽIO MIESTO SAVIVALDYBĖS TARYBOS SPRENDIMO </w:t>
      </w:r>
      <w:r w:rsidRPr="00C71E65">
        <w:rPr>
          <w:b/>
          <w:caps/>
          <w:szCs w:val="26"/>
        </w:rPr>
        <w:t>„</w:t>
      </w:r>
      <w:r w:rsidR="00C677CF" w:rsidRPr="00C677CF">
        <w:rPr>
          <w:b/>
          <w:szCs w:val="20"/>
          <w:lang w:eastAsia="en-US"/>
        </w:rPr>
        <w:t>DĖL</w:t>
      </w:r>
      <w:r w:rsidR="00C677CF" w:rsidRPr="00C677CF">
        <w:rPr>
          <w:b/>
          <w:lang w:eastAsia="en-US"/>
        </w:rPr>
        <w:t xml:space="preserve"> KITOS PASKIRTIES </w:t>
      </w:r>
      <w:r w:rsidR="00C677CF" w:rsidRPr="00C677CF">
        <w:rPr>
          <w:b/>
          <w:bCs/>
          <w:iCs/>
          <w:color w:val="000000"/>
          <w:lang w:eastAsia="en-US"/>
        </w:rPr>
        <w:t>VALSTYBINĖS ŽEMĖS SKLYPO (UNIKALUS NR.</w:t>
      </w:r>
      <w:r w:rsidR="00C677CF" w:rsidRPr="00C677CF">
        <w:rPr>
          <w:b/>
          <w:szCs w:val="20"/>
          <w:lang w:eastAsia="en-US"/>
        </w:rPr>
        <w:t xml:space="preserve"> 4400-5477-3494,</w:t>
      </w:r>
      <w:r w:rsidR="00C677CF" w:rsidRPr="00C677CF">
        <w:rPr>
          <w:b/>
          <w:bCs/>
          <w:iCs/>
          <w:color w:val="000000"/>
          <w:lang w:eastAsia="en-US"/>
        </w:rPr>
        <w:t xml:space="preserve"> </w:t>
      </w:r>
      <w:r>
        <w:rPr>
          <w:b/>
          <w:bCs/>
          <w:iCs/>
          <w:color w:val="000000"/>
          <w:lang w:eastAsia="en-US"/>
        </w:rPr>
        <w:t xml:space="preserve">KADASTRO NR. </w:t>
      </w:r>
      <w:r w:rsidR="005D4D49" w:rsidRPr="003D0FE2">
        <w:rPr>
          <w:b/>
          <w:bCs/>
        </w:rPr>
        <w:t>2701/0029:154,</w:t>
      </w:r>
      <w:r w:rsidR="005D4D49">
        <w:t xml:space="preserve"> </w:t>
      </w:r>
      <w:r w:rsidR="00C677CF" w:rsidRPr="00C677CF">
        <w:rPr>
          <w:b/>
          <w:bCs/>
          <w:iCs/>
          <w:color w:val="000000"/>
          <w:lang w:eastAsia="en-US"/>
        </w:rPr>
        <w:t>PANEVĖŽYS) PERDAVIMO NEATLYGINTINAI PANEVĖŽIO MIESTO SAVIVALDYBĖS NUOSAVYBĖN IR ĮGALIOJIMŲ</w:t>
      </w:r>
      <w:r w:rsidR="00C677CF" w:rsidRPr="00C677CF">
        <w:rPr>
          <w:b/>
          <w:szCs w:val="20"/>
          <w:lang w:eastAsia="en-US"/>
        </w:rPr>
        <w:t xml:space="preserve"> </w:t>
      </w:r>
      <w:r w:rsidR="00C677CF" w:rsidRPr="00C677CF">
        <w:rPr>
          <w:b/>
          <w:bCs/>
          <w:iCs/>
          <w:color w:val="000000"/>
          <w:lang w:eastAsia="en-US"/>
        </w:rPr>
        <w:t>SUTEIKIMO</w:t>
      </w:r>
      <w:r w:rsidR="00177AB4">
        <w:rPr>
          <w:b/>
          <w:bCs/>
          <w:iCs/>
          <w:color w:val="000000"/>
          <w:lang w:eastAsia="en-US"/>
        </w:rPr>
        <w:t>“ PROJEKT</w:t>
      </w:r>
      <w:r w:rsidR="00E70FF4">
        <w:rPr>
          <w:b/>
          <w:bCs/>
          <w:iCs/>
          <w:color w:val="000000"/>
          <w:lang w:eastAsia="en-US"/>
        </w:rPr>
        <w:t>O</w:t>
      </w:r>
    </w:p>
    <w:p w14:paraId="77BED00D" w14:textId="77777777" w:rsidR="00177AB4" w:rsidRPr="00C677CF" w:rsidRDefault="00177AB4" w:rsidP="003D0FE2">
      <w:pPr>
        <w:jc w:val="center"/>
        <w:rPr>
          <w:b/>
          <w:szCs w:val="20"/>
          <w:lang w:eastAsia="en-US"/>
        </w:rPr>
      </w:pPr>
    </w:p>
    <w:p w14:paraId="3841A2E4" w14:textId="77777777" w:rsidR="00177AB4" w:rsidRPr="00177AB4" w:rsidRDefault="00177AB4" w:rsidP="00177AB4">
      <w:pPr>
        <w:tabs>
          <w:tab w:val="left" w:pos="0"/>
        </w:tabs>
        <w:jc w:val="center"/>
      </w:pPr>
      <w:r w:rsidRPr="00177AB4">
        <w:t xml:space="preserve">2024 m. birželio 6 d. </w:t>
      </w:r>
    </w:p>
    <w:p w14:paraId="4912E483" w14:textId="77777777" w:rsidR="00177AB4" w:rsidRPr="00177AB4" w:rsidRDefault="00177AB4" w:rsidP="00177AB4">
      <w:pPr>
        <w:tabs>
          <w:tab w:val="left" w:pos="0"/>
        </w:tabs>
        <w:jc w:val="center"/>
      </w:pPr>
      <w:r w:rsidRPr="00177AB4">
        <w:t xml:space="preserve">Panevėžys </w:t>
      </w:r>
    </w:p>
    <w:p w14:paraId="53F15E20" w14:textId="77777777" w:rsidR="007D4350" w:rsidRPr="00A91BE3" w:rsidRDefault="007D4350" w:rsidP="00A91BE3">
      <w:pPr>
        <w:pStyle w:val="Sraopastraipa"/>
        <w:ind w:left="540"/>
        <w:rPr>
          <w:b/>
          <w:bCs/>
        </w:rPr>
      </w:pPr>
    </w:p>
    <w:p w14:paraId="1F03847A" w14:textId="45C8439D" w:rsidR="002C1EB7" w:rsidRPr="003D0FE2" w:rsidRDefault="00271EB9" w:rsidP="00436A64">
      <w:pPr>
        <w:pStyle w:val="Sraopastraipa"/>
        <w:spacing w:line="336" w:lineRule="auto"/>
        <w:rPr>
          <w:b/>
        </w:rPr>
      </w:pPr>
      <w:r>
        <w:rPr>
          <w:b/>
        </w:rPr>
        <w:t xml:space="preserve">1. </w:t>
      </w:r>
      <w:r w:rsidR="00E663BC" w:rsidRPr="0022221C">
        <w:rPr>
          <w:b/>
        </w:rPr>
        <w:t>Sprendimo projekto tikslai ir uždaviniai:</w:t>
      </w:r>
    </w:p>
    <w:p w14:paraId="54DD7A79" w14:textId="6D80BF34" w:rsidR="003D0FE2" w:rsidRPr="003D0FE2" w:rsidRDefault="00271EB9" w:rsidP="00436A64">
      <w:pPr>
        <w:pStyle w:val="Sraopastraipa"/>
        <w:spacing w:line="336" w:lineRule="auto"/>
        <w:ind w:left="0" w:firstLine="709"/>
        <w:jc w:val="both"/>
        <w:rPr>
          <w:color w:val="000000"/>
          <w:shd w:val="clear" w:color="auto" w:fill="FFFFFF"/>
        </w:rPr>
      </w:pPr>
      <w:r w:rsidRPr="00271EB9">
        <w:rPr>
          <w:bCs/>
        </w:rPr>
        <w:t>Panevėžio miesto savivaldybė</w:t>
      </w:r>
      <w:r>
        <w:rPr>
          <w:bCs/>
        </w:rPr>
        <w:t>s</w:t>
      </w:r>
      <w:r w:rsidRPr="00271EB9">
        <w:rPr>
          <w:bCs/>
        </w:rPr>
        <w:t xml:space="preserve"> (toliau – Savivaldybė)</w:t>
      </w:r>
      <w:r w:rsidR="005D4D49" w:rsidRPr="005D4D49">
        <w:rPr>
          <w:bCs/>
        </w:rPr>
        <w:t xml:space="preserve"> tarybos sprendimo </w:t>
      </w:r>
      <w:r w:rsidR="005D4D49" w:rsidRPr="005D4D49">
        <w:rPr>
          <w:bCs/>
          <w:szCs w:val="26"/>
        </w:rPr>
        <w:t>„</w:t>
      </w:r>
      <w:r w:rsidR="005D4D49">
        <w:rPr>
          <w:bCs/>
          <w:szCs w:val="20"/>
          <w:lang w:eastAsia="en-US"/>
        </w:rPr>
        <w:t>D</w:t>
      </w:r>
      <w:r w:rsidR="005D4D49" w:rsidRPr="005D4D49">
        <w:rPr>
          <w:bCs/>
          <w:szCs w:val="20"/>
          <w:lang w:eastAsia="en-US"/>
        </w:rPr>
        <w:t>ėl</w:t>
      </w:r>
      <w:r w:rsidR="005D4D49" w:rsidRPr="005D4D49">
        <w:rPr>
          <w:bCs/>
          <w:lang w:eastAsia="en-US"/>
        </w:rPr>
        <w:t xml:space="preserve"> kitos paskirties </w:t>
      </w:r>
      <w:r w:rsidR="005D4D49" w:rsidRPr="005D4D49">
        <w:rPr>
          <w:bCs/>
          <w:iCs/>
          <w:color w:val="000000"/>
          <w:lang w:eastAsia="en-US"/>
        </w:rPr>
        <w:t xml:space="preserve">valstybinės žemės sklypo (unikalus </w:t>
      </w:r>
      <w:r w:rsidR="005D4D49">
        <w:rPr>
          <w:bCs/>
          <w:iCs/>
          <w:color w:val="000000"/>
          <w:lang w:eastAsia="en-US"/>
        </w:rPr>
        <w:t>N</w:t>
      </w:r>
      <w:r w:rsidR="005D4D49" w:rsidRPr="005D4D49">
        <w:rPr>
          <w:bCs/>
          <w:iCs/>
          <w:color w:val="000000"/>
          <w:lang w:eastAsia="en-US"/>
        </w:rPr>
        <w:t>r.</w:t>
      </w:r>
      <w:r w:rsidR="005D4D49" w:rsidRPr="005D4D49">
        <w:rPr>
          <w:bCs/>
          <w:szCs w:val="20"/>
          <w:lang w:eastAsia="en-US"/>
        </w:rPr>
        <w:t xml:space="preserve"> 4400-5477-3494,</w:t>
      </w:r>
      <w:r w:rsidR="005D4D49" w:rsidRPr="005D4D49">
        <w:rPr>
          <w:bCs/>
          <w:iCs/>
          <w:color w:val="000000"/>
          <w:lang w:eastAsia="en-US"/>
        </w:rPr>
        <w:t xml:space="preserve"> kadastro </w:t>
      </w:r>
      <w:r w:rsidR="005D4D49">
        <w:rPr>
          <w:bCs/>
          <w:iCs/>
          <w:color w:val="000000"/>
          <w:lang w:eastAsia="en-US"/>
        </w:rPr>
        <w:t>N</w:t>
      </w:r>
      <w:r w:rsidR="005D4D49" w:rsidRPr="005D4D49">
        <w:rPr>
          <w:bCs/>
          <w:iCs/>
          <w:color w:val="000000"/>
          <w:lang w:eastAsia="en-US"/>
        </w:rPr>
        <w:t xml:space="preserve">r. </w:t>
      </w:r>
      <w:r w:rsidR="005D4D49">
        <w:t xml:space="preserve">2701/0029:154, </w:t>
      </w:r>
      <w:r w:rsidR="005D4D49">
        <w:rPr>
          <w:bCs/>
          <w:iCs/>
          <w:color w:val="000000"/>
          <w:lang w:eastAsia="en-US"/>
        </w:rPr>
        <w:t>P</w:t>
      </w:r>
      <w:r w:rsidR="005D4D49" w:rsidRPr="005D4D49">
        <w:rPr>
          <w:bCs/>
          <w:iCs/>
          <w:color w:val="000000"/>
          <w:lang w:eastAsia="en-US"/>
        </w:rPr>
        <w:t xml:space="preserve">anevėžys) perdavimo neatlygintinai </w:t>
      </w:r>
      <w:r w:rsidR="004E1544">
        <w:rPr>
          <w:bCs/>
          <w:iCs/>
          <w:color w:val="000000"/>
          <w:lang w:eastAsia="en-US"/>
        </w:rPr>
        <w:t>P</w:t>
      </w:r>
      <w:r w:rsidR="005D4D49" w:rsidRPr="005D4D49">
        <w:rPr>
          <w:bCs/>
          <w:iCs/>
          <w:color w:val="000000"/>
          <w:lang w:eastAsia="en-US"/>
        </w:rPr>
        <w:t>anevėžio miesto savivaldybės nuosavybėn ir įgaliojimų</w:t>
      </w:r>
      <w:r w:rsidR="005D4D49" w:rsidRPr="005D4D49">
        <w:rPr>
          <w:bCs/>
          <w:szCs w:val="20"/>
          <w:lang w:eastAsia="en-US"/>
        </w:rPr>
        <w:t xml:space="preserve"> </w:t>
      </w:r>
      <w:r w:rsidR="005D4D49" w:rsidRPr="005D4D49">
        <w:rPr>
          <w:bCs/>
          <w:iCs/>
          <w:color w:val="000000"/>
          <w:lang w:eastAsia="en-US"/>
        </w:rPr>
        <w:t>suteikimo“ projekt</w:t>
      </w:r>
      <w:r w:rsidR="005D4D49">
        <w:rPr>
          <w:bCs/>
          <w:iCs/>
          <w:color w:val="000000"/>
          <w:lang w:eastAsia="en-US"/>
        </w:rPr>
        <w:t>o</w:t>
      </w:r>
      <w:r w:rsidR="004E1544">
        <w:rPr>
          <w:bCs/>
          <w:iCs/>
          <w:color w:val="000000"/>
          <w:lang w:eastAsia="en-US"/>
        </w:rPr>
        <w:t xml:space="preserve"> (toliau – Sprendimo projektas)</w:t>
      </w:r>
      <w:r w:rsidR="005D4D49">
        <w:rPr>
          <w:bCs/>
          <w:iCs/>
          <w:color w:val="000000"/>
          <w:lang w:eastAsia="en-US"/>
        </w:rPr>
        <w:t xml:space="preserve"> tikslas – </w:t>
      </w:r>
      <w:r w:rsidR="005D4D49">
        <w:t>p</w:t>
      </w:r>
      <w:r w:rsidR="005D4D49" w:rsidRPr="00A035D6">
        <w:t xml:space="preserve">rašyti </w:t>
      </w:r>
      <w:r w:rsidR="00611120" w:rsidRPr="00611120">
        <w:t>Lietuvos Respublikos Vyriausybės perduoti neatlygintinai Panevėžio miesto savivaldybės nuosavybėn Panevėžio miesto savivaldybės patikėjimo teise valdomą kitos paskirties (</w:t>
      </w:r>
      <w:r w:rsidR="00E70FF4">
        <w:t xml:space="preserve">žemės </w:t>
      </w:r>
      <w:r w:rsidR="00611120" w:rsidRPr="00611120">
        <w:t>naudojimo būdas – bendro naudojimo (miestų, miestelių ir kaimų ar savivaldybių bendrojo naudojimo) teritorijos) 1,6897 ha ploto valstybinės žemės sklypą (unikalus Nr. 4400-5477-3494, kadastro Nr. 2701/0029:154, Panevėžys)</w:t>
      </w:r>
      <w:r w:rsidR="00611120">
        <w:t xml:space="preserve"> (toliau – Žemės sklypas)</w:t>
      </w:r>
      <w:r w:rsidR="00611120" w:rsidRPr="00611120">
        <w:t xml:space="preserve"> ritualinių paslaugų teikimui užtikrinti ir kapinių priežiūrai organizuoti</w:t>
      </w:r>
      <w:r w:rsidR="005D4D49">
        <w:t xml:space="preserve">. </w:t>
      </w:r>
    </w:p>
    <w:p w14:paraId="2F98C569" w14:textId="0F8B21BC" w:rsidR="000D770E" w:rsidRPr="00271EB9" w:rsidRDefault="00271EB9" w:rsidP="00436A64">
      <w:pPr>
        <w:spacing w:line="336" w:lineRule="auto"/>
        <w:ind w:firstLine="709"/>
        <w:jc w:val="both"/>
        <w:rPr>
          <w:color w:val="000000"/>
          <w:shd w:val="clear" w:color="auto" w:fill="FFFFFF"/>
        </w:rPr>
      </w:pPr>
      <w:r>
        <w:rPr>
          <w:b/>
        </w:rPr>
        <w:t xml:space="preserve">2. </w:t>
      </w:r>
      <w:r w:rsidR="00E663BC" w:rsidRPr="00271EB9">
        <w:rPr>
          <w:b/>
        </w:rPr>
        <w:t>Siūlomos teisinio reguliavimo nuostatos, laukiami rezultatai:</w:t>
      </w:r>
      <w:r w:rsidR="002C1EB7" w:rsidRPr="00271EB9">
        <w:rPr>
          <w:color w:val="000000"/>
          <w:shd w:val="clear" w:color="auto" w:fill="FFFFFF"/>
        </w:rPr>
        <w:t xml:space="preserve"> </w:t>
      </w:r>
    </w:p>
    <w:p w14:paraId="2CD5C6DF" w14:textId="7E1D4E48" w:rsidR="003D0FE2" w:rsidRPr="000D770E" w:rsidRDefault="00271EB9" w:rsidP="00436A64">
      <w:pPr>
        <w:pStyle w:val="Sraopastraipa"/>
        <w:spacing w:line="336" w:lineRule="auto"/>
        <w:ind w:left="0" w:firstLine="709"/>
        <w:jc w:val="both"/>
        <w:rPr>
          <w:color w:val="000000"/>
          <w:shd w:val="clear" w:color="auto" w:fill="FFFFFF"/>
        </w:rPr>
      </w:pPr>
      <w:r>
        <w:t>S</w:t>
      </w:r>
      <w:r w:rsidRPr="00271EB9">
        <w:t xml:space="preserve">avivaldybei nuosavybės teise priklausančios žemės savininko teises įgyvendina </w:t>
      </w:r>
      <w:r>
        <w:t>s</w:t>
      </w:r>
      <w:r w:rsidRPr="00271EB9">
        <w:t>avivaldybės taryba</w:t>
      </w:r>
      <w:r>
        <w:t>, todėl Sprendimo projekt</w:t>
      </w:r>
      <w:r w:rsidR="003E1FDF">
        <w:t>as teikiamas svarstyti</w:t>
      </w:r>
      <w:r w:rsidR="00A30402">
        <w:t xml:space="preserve"> ir priimti</w:t>
      </w:r>
      <w:r w:rsidR="003E1FDF">
        <w:t xml:space="preserve"> </w:t>
      </w:r>
      <w:r>
        <w:t>Savivaldybės taryba</w:t>
      </w:r>
      <w:r w:rsidR="003E1FDF">
        <w:t>i</w:t>
      </w:r>
      <w:r>
        <w:t>.</w:t>
      </w:r>
    </w:p>
    <w:p w14:paraId="0B0282D6" w14:textId="78D3111E" w:rsidR="006A30B9" w:rsidRPr="003D0FE2" w:rsidRDefault="00611120" w:rsidP="00436A64">
      <w:pPr>
        <w:spacing w:line="336" w:lineRule="auto"/>
        <w:ind w:firstLine="709"/>
        <w:jc w:val="both"/>
        <w:rPr>
          <w:b/>
        </w:rPr>
      </w:pPr>
      <w:r>
        <w:t xml:space="preserve">Priėmus Sprendimo projektą, Savivaldybė galės prašyti Lietuvos Respublikos Vyriausybės perduoti Žemės sklypą Savivaldybės nuosavybėn. </w:t>
      </w:r>
      <w:r w:rsidR="004E1544" w:rsidRPr="00DE605D">
        <w:t xml:space="preserve">Perėmus </w:t>
      </w:r>
      <w:r w:rsidR="004E1544">
        <w:t>S</w:t>
      </w:r>
      <w:r w:rsidR="004E1544" w:rsidRPr="00DE605D">
        <w:t xml:space="preserve">avivaldybei valdyti nuosavybės teise Žemės sklypą, </w:t>
      </w:r>
      <w:r w:rsidR="003D0FE2">
        <w:t xml:space="preserve">Savivaldybė ne tik galės būti statytoja Žemės sklype, bet ir </w:t>
      </w:r>
      <w:r w:rsidR="004E1544" w:rsidRPr="00DE605D">
        <w:t xml:space="preserve">vadovaujantis </w:t>
      </w:r>
      <w:r w:rsidR="004E1544">
        <w:t>teisės aktais</w:t>
      </w:r>
      <w:r w:rsidR="003D0FE2">
        <w:t>,</w:t>
      </w:r>
      <w:r w:rsidR="004E1544" w:rsidRPr="00DE605D">
        <w:t xml:space="preserve"> būtų sudaryt</w:t>
      </w:r>
      <w:r w:rsidR="003D0FE2">
        <w:t>os</w:t>
      </w:r>
      <w:r w:rsidR="004E1544" w:rsidRPr="00DE605D">
        <w:t xml:space="preserve"> platesnė</w:t>
      </w:r>
      <w:r w:rsidR="003D0FE2">
        <w:t>s</w:t>
      </w:r>
      <w:r w:rsidR="004E1544" w:rsidRPr="00DE605D">
        <w:t xml:space="preserve"> Žemės sklypo panaudojimo galimybė</w:t>
      </w:r>
      <w:r w:rsidR="003D0FE2">
        <w:t xml:space="preserve">s </w:t>
      </w:r>
      <w:r w:rsidR="00271EB9">
        <w:t>–</w:t>
      </w:r>
      <w:r w:rsidR="004E1544" w:rsidRPr="00DE605D">
        <w:t xml:space="preserve"> inicijuojamas investicijų, įmonių ir </w:t>
      </w:r>
      <w:r w:rsidR="004E1544">
        <w:t xml:space="preserve">(ar) </w:t>
      </w:r>
      <w:r w:rsidR="004E1544" w:rsidRPr="00DE605D">
        <w:t xml:space="preserve">kitų asmenų lėšų pritraukimas kolumbariumo </w:t>
      </w:r>
      <w:r w:rsidR="004E1544" w:rsidRPr="00DE605D">
        <w:rPr>
          <w:rFonts w:eastAsia="Calibri"/>
        </w:rPr>
        <w:t>Panevėžio mieste įrengimui.</w:t>
      </w:r>
    </w:p>
    <w:p w14:paraId="4DC7EAD2" w14:textId="7C69D007" w:rsidR="004E1544" w:rsidRDefault="00F22255" w:rsidP="00436A64">
      <w:pPr>
        <w:spacing w:line="336" w:lineRule="auto"/>
        <w:ind w:firstLine="720"/>
        <w:jc w:val="both"/>
        <w:rPr>
          <w:b/>
        </w:rPr>
      </w:pPr>
      <w:r>
        <w:rPr>
          <w:b/>
        </w:rPr>
        <w:t xml:space="preserve">3. </w:t>
      </w:r>
      <w:r w:rsidR="00E663BC" w:rsidRPr="0022221C">
        <w:rPr>
          <w:b/>
        </w:rPr>
        <w:t xml:space="preserve">Lėšų poreikis ir šaltiniai: </w:t>
      </w:r>
    </w:p>
    <w:p w14:paraId="7212EBCF" w14:textId="28B2F53E" w:rsidR="00266F5B" w:rsidRDefault="004E1544" w:rsidP="00436A64">
      <w:pPr>
        <w:spacing w:line="336" w:lineRule="auto"/>
        <w:ind w:firstLine="720"/>
        <w:jc w:val="both"/>
        <w:rPr>
          <w:b/>
        </w:rPr>
      </w:pPr>
      <w:r>
        <w:t>Papildomo finansavimo nereikės.</w:t>
      </w:r>
    </w:p>
    <w:p w14:paraId="02BAE3BC" w14:textId="3DC839B5" w:rsidR="00D3486D" w:rsidRDefault="00F22255" w:rsidP="00436A64">
      <w:pPr>
        <w:spacing w:line="336" w:lineRule="auto"/>
        <w:ind w:firstLine="720"/>
        <w:jc w:val="both"/>
      </w:pPr>
      <w:r w:rsidRPr="004E39D3">
        <w:rPr>
          <w:b/>
        </w:rPr>
        <w:t>4.</w:t>
      </w:r>
      <w:r w:rsidR="00673241">
        <w:t xml:space="preserve"> </w:t>
      </w:r>
      <w:r w:rsidR="00E663BC" w:rsidRPr="0022221C">
        <w:rPr>
          <w:b/>
        </w:rPr>
        <w:t>Sprendimui priimti reikalingi pagrindimai, skaičiavimai ar paaiškinimai</w:t>
      </w:r>
      <w:r w:rsidR="00E663BC">
        <w:rPr>
          <w:b/>
        </w:rPr>
        <w:t>:</w:t>
      </w:r>
      <w:r w:rsidR="00BA6415">
        <w:t xml:space="preserve"> </w:t>
      </w:r>
    </w:p>
    <w:p w14:paraId="6DC4F0F4" w14:textId="2FFAF6AB" w:rsidR="00271EB9" w:rsidRPr="00DE0B4A" w:rsidRDefault="00271EB9" w:rsidP="00436A64">
      <w:pPr>
        <w:spacing w:line="336" w:lineRule="auto"/>
        <w:ind w:firstLine="720"/>
        <w:jc w:val="both"/>
        <w:rPr>
          <w:i/>
          <w:iCs/>
          <w:color w:val="FF0000"/>
        </w:rPr>
      </w:pPr>
      <w:r>
        <w:t>Savivaldybė,</w:t>
      </w:r>
      <w:r w:rsidRPr="00D95722">
        <w:t xml:space="preserve"> siekdama užtikrinti</w:t>
      </w:r>
      <w:r>
        <w:t xml:space="preserve"> </w:t>
      </w:r>
      <w:r w:rsidRPr="00D95722">
        <w:t>ir tinkamai vykdyti Lietuvos Respublikos vietos savivaldos įstatym</w:t>
      </w:r>
      <w:r>
        <w:t>o</w:t>
      </w:r>
      <w:r w:rsidRPr="00D95722">
        <w:t xml:space="preserve"> 6 str</w:t>
      </w:r>
      <w:r>
        <w:t>aipsnio</w:t>
      </w:r>
      <w:r w:rsidRPr="00D95722">
        <w:t xml:space="preserve"> 41 p</w:t>
      </w:r>
      <w:r>
        <w:t>unkte</w:t>
      </w:r>
      <w:r w:rsidRPr="00D95722">
        <w:t xml:space="preserve"> numatytą savivaldybės funkciją</w:t>
      </w:r>
      <w:r>
        <w:t xml:space="preserve"> – ritualinių paslaugų teikimo užtikrinimas ir kapinių priežiūros organizavimas,</w:t>
      </w:r>
      <w:r w:rsidRPr="00D95722">
        <w:t xml:space="preserve"> 2022 m. biudžete numatė skirti lėšų projekto „Kolumbariumo statyba žemės sklype, esančiame prie Panevėžio miesto Kristaus Karaliaus katedros kapinių, kadastro Nr. 2701/0029:154, Panevėžio m.“ </w:t>
      </w:r>
      <w:r>
        <w:t xml:space="preserve">(toliau – Projektas) </w:t>
      </w:r>
      <w:r w:rsidRPr="00D95722">
        <w:t>parengimo paslaugos pirkimui.</w:t>
      </w:r>
      <w:r>
        <w:t xml:space="preserve"> Šiuo metu</w:t>
      </w:r>
      <w:r w:rsidR="00E70FF4">
        <w:t xml:space="preserve"> P</w:t>
      </w:r>
      <w:r w:rsidR="00E70FF4" w:rsidRPr="00D95722">
        <w:t>rojekt</w:t>
      </w:r>
      <w:r w:rsidR="00E70FF4">
        <w:t>as</w:t>
      </w:r>
      <w:r w:rsidRPr="00D95722">
        <w:t xml:space="preserve">, kurio tikslas įrengti šalia esančių Kristaus Karaliaus katedros kapinių kolumbariumą, </w:t>
      </w:r>
      <w:r>
        <w:t xml:space="preserve">taip pat </w:t>
      </w:r>
      <w:r w:rsidRPr="00D95722">
        <w:t xml:space="preserve">numatyti </w:t>
      </w:r>
      <w:r>
        <w:t xml:space="preserve">ir </w:t>
      </w:r>
      <w:r w:rsidRPr="00D95722">
        <w:t>kit</w:t>
      </w:r>
      <w:r>
        <w:t>us</w:t>
      </w:r>
      <w:r w:rsidRPr="00D95722">
        <w:t xml:space="preserve"> infrastruktūros atnaujinim</w:t>
      </w:r>
      <w:r>
        <w:t>us</w:t>
      </w:r>
      <w:r w:rsidR="00A72444">
        <w:t>, parengtas ir vykdomos statybos leidimo išdavimo procedūros.</w:t>
      </w:r>
      <w:r>
        <w:t xml:space="preserve"> Pagal Projektą </w:t>
      </w:r>
      <w:r>
        <w:rPr>
          <w:color w:val="2B2B2B"/>
          <w:shd w:val="clear" w:color="auto" w:fill="FFFFFF"/>
        </w:rPr>
        <w:t>t</w:t>
      </w:r>
      <w:r w:rsidRPr="00D20B9B">
        <w:t xml:space="preserve">eritorijoje projektuojami kolumbariumai, patogiam jų pasiekimui projektuojami pėsčiųjų takai iš abiejų kolumbariumų pusių. </w:t>
      </w:r>
      <w:r w:rsidR="00611120">
        <w:t>Žemės s</w:t>
      </w:r>
      <w:r w:rsidRPr="00D20B9B">
        <w:t xml:space="preserve">klypas </w:t>
      </w:r>
      <w:r w:rsidRPr="00D20B9B">
        <w:lastRenderedPageBreak/>
        <w:t xml:space="preserve">aptveriamas tvora, projektuojami įvažiavimo vartai centrinėje </w:t>
      </w:r>
      <w:r>
        <w:t xml:space="preserve">žemės </w:t>
      </w:r>
      <w:r w:rsidRPr="00D20B9B">
        <w:t xml:space="preserve">sklypo dalyje iš Žagienio gatvės pusės bei įėjimo varteliai pėstiesiems </w:t>
      </w:r>
      <w:r>
        <w:t xml:space="preserve">žemės </w:t>
      </w:r>
      <w:r w:rsidRPr="00D20B9B">
        <w:t>sklypo vakarinėje, šiaurinėje ir rytinėje dalyse. Praplečiama esama automobilių stovėjimo aikštelė</w:t>
      </w:r>
      <w:r>
        <w:t xml:space="preserve"> </w:t>
      </w:r>
      <w:r w:rsidR="00A72444">
        <w:t>Ž</w:t>
      </w:r>
      <w:r>
        <w:t>emės</w:t>
      </w:r>
      <w:r w:rsidRPr="00D20B9B">
        <w:t xml:space="preserve"> sklype (centrinėje dalyje prie esamo įvažiavimo į </w:t>
      </w:r>
      <w:r w:rsidR="00A72444">
        <w:t>Ž</w:t>
      </w:r>
      <w:r>
        <w:t xml:space="preserve">emės </w:t>
      </w:r>
      <w:r w:rsidRPr="00D20B9B">
        <w:t>sklypą)</w:t>
      </w:r>
      <w:r w:rsidR="00A72444">
        <w:t xml:space="preserve"> </w:t>
      </w:r>
      <w:r w:rsidRPr="00D20B9B">
        <w:t xml:space="preserve">projektuojama 13 papildomų automobilių stovėjimo vietų (3 iš jų skirtos </w:t>
      </w:r>
      <w:r w:rsidR="00436A64">
        <w:t>žmonėms su negalia</w:t>
      </w:r>
      <w:r w:rsidRPr="00D20B9B">
        <w:t xml:space="preserve">, 2 </w:t>
      </w:r>
      <w:r>
        <w:t>–</w:t>
      </w:r>
      <w:r w:rsidRPr="00D20B9B">
        <w:t xml:space="preserve"> elektromobiliams). </w:t>
      </w:r>
      <w:r>
        <w:t>Taip pat t</w:t>
      </w:r>
      <w:r w:rsidRPr="00D20B9B">
        <w:t xml:space="preserve">eritorijoje numatomi mažosios architektūros elementai: suoliukai, dviračių stovai, vandens kolonėlės, medžių šaknų apsaugos. </w:t>
      </w:r>
      <w:r w:rsidRPr="008A3628">
        <w:t xml:space="preserve">Projektuojama teritorija </w:t>
      </w:r>
      <w:r>
        <w:t>bus apšviesta</w:t>
      </w:r>
      <w:r w:rsidRPr="008A3628">
        <w:t>, įrengiant šviestuvus prie projektuojamų takų ir automobilių stovėjimo aikštelės</w:t>
      </w:r>
      <w:r w:rsidRPr="00271EB9">
        <w:t xml:space="preserve">. Iš viso </w:t>
      </w:r>
      <w:r w:rsidR="00436A64">
        <w:t>Ž</w:t>
      </w:r>
      <w:r>
        <w:t xml:space="preserve">emės </w:t>
      </w:r>
      <w:r w:rsidRPr="00271EB9">
        <w:t xml:space="preserve">sklype numatyta įrengti 114 kolumbariumų su 2595 nišomis. Iš jų didelių kolumbariumų 58 vnt. (30 vietų) – 1740 nišų; 57 vnt. mažesnių kolumbariumų (15 vietų) </w:t>
      </w:r>
      <w:r>
        <w:t>–</w:t>
      </w:r>
      <w:r w:rsidRPr="00271EB9">
        <w:t xml:space="preserve"> 855 nišos.</w:t>
      </w:r>
    </w:p>
    <w:p w14:paraId="7C3991F8" w14:textId="457926DF" w:rsidR="00271EB9" w:rsidRPr="008A3628" w:rsidRDefault="00271EB9" w:rsidP="00436A64">
      <w:pPr>
        <w:tabs>
          <w:tab w:val="left" w:pos="720"/>
        </w:tabs>
        <w:spacing w:line="336" w:lineRule="auto"/>
        <w:ind w:firstLine="720"/>
        <w:jc w:val="both"/>
        <w:rPr>
          <w:color w:val="000000"/>
          <w:shd w:val="clear" w:color="auto" w:fill="FFFFFF"/>
        </w:rPr>
      </w:pPr>
      <w:r w:rsidRPr="00D20B9B">
        <w:rPr>
          <w:color w:val="000000"/>
          <w:shd w:val="clear" w:color="auto" w:fill="FFFFFF"/>
        </w:rPr>
        <w:t xml:space="preserve">Įvertinus esamą </w:t>
      </w:r>
      <w:r>
        <w:rPr>
          <w:color w:val="000000"/>
          <w:shd w:val="clear" w:color="auto" w:fill="FFFFFF"/>
        </w:rPr>
        <w:t>Žemės s</w:t>
      </w:r>
      <w:r w:rsidRPr="00D20B9B">
        <w:rPr>
          <w:color w:val="000000"/>
          <w:shd w:val="clear" w:color="auto" w:fill="FFFFFF"/>
        </w:rPr>
        <w:t xml:space="preserve">klypo </w:t>
      </w:r>
      <w:r>
        <w:rPr>
          <w:color w:val="000000"/>
          <w:shd w:val="clear" w:color="auto" w:fill="FFFFFF"/>
        </w:rPr>
        <w:t>padėtį vietovėje</w:t>
      </w:r>
      <w:r w:rsidRPr="00D20B9B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nustatyta, kad </w:t>
      </w:r>
      <w:r w:rsidR="00436A64">
        <w:rPr>
          <w:color w:val="000000"/>
          <w:shd w:val="clear" w:color="auto" w:fill="FFFFFF"/>
        </w:rPr>
        <w:t>Ž</w:t>
      </w:r>
      <w:r>
        <w:rPr>
          <w:color w:val="000000"/>
          <w:shd w:val="clear" w:color="auto" w:fill="FFFFFF"/>
        </w:rPr>
        <w:t xml:space="preserve">emės sklypo vieta yra </w:t>
      </w:r>
      <w:r w:rsidRPr="00D20B9B">
        <w:rPr>
          <w:color w:val="000000"/>
          <w:shd w:val="clear" w:color="auto" w:fill="FFFFFF"/>
        </w:rPr>
        <w:t xml:space="preserve"> tinkanti </w:t>
      </w:r>
      <w:r w:rsidR="00436A64">
        <w:rPr>
          <w:color w:val="000000"/>
          <w:shd w:val="clear" w:color="auto" w:fill="FFFFFF"/>
        </w:rPr>
        <w:t xml:space="preserve">ir patogi </w:t>
      </w:r>
      <w:r w:rsidRPr="00D20B9B">
        <w:rPr>
          <w:color w:val="000000"/>
          <w:shd w:val="clear" w:color="auto" w:fill="FFFFFF"/>
        </w:rPr>
        <w:t>strategiškai</w:t>
      </w:r>
      <w:r>
        <w:rPr>
          <w:color w:val="000000"/>
          <w:shd w:val="clear" w:color="auto" w:fill="FFFFFF"/>
        </w:rPr>
        <w:t xml:space="preserve"> Projektui įgyvendinti</w:t>
      </w:r>
      <w:r w:rsidRPr="00D20B9B">
        <w:rPr>
          <w:color w:val="000000"/>
          <w:shd w:val="clear" w:color="auto" w:fill="FFFFFF"/>
        </w:rPr>
        <w:t>, kadangi</w:t>
      </w:r>
      <w:r>
        <w:rPr>
          <w:color w:val="000000"/>
          <w:shd w:val="clear" w:color="auto" w:fill="FFFFFF"/>
        </w:rPr>
        <w:t xml:space="preserve"> </w:t>
      </w:r>
      <w:r w:rsidR="00611120">
        <w:rPr>
          <w:color w:val="000000"/>
          <w:shd w:val="clear" w:color="auto" w:fill="FFFFFF"/>
        </w:rPr>
        <w:t>Ž</w:t>
      </w:r>
      <w:r>
        <w:rPr>
          <w:color w:val="000000"/>
          <w:shd w:val="clear" w:color="auto" w:fill="FFFFFF"/>
        </w:rPr>
        <w:t>emės sklypas</w:t>
      </w:r>
      <w:r w:rsidRPr="00D20B9B">
        <w:rPr>
          <w:color w:val="000000"/>
          <w:shd w:val="clear" w:color="auto" w:fill="FFFFFF"/>
        </w:rPr>
        <w:t xml:space="preserve"> yra šalia </w:t>
      </w:r>
      <w:r>
        <w:rPr>
          <w:color w:val="000000"/>
          <w:shd w:val="clear" w:color="auto" w:fill="FFFFFF"/>
        </w:rPr>
        <w:t xml:space="preserve">esamų </w:t>
      </w:r>
      <w:r w:rsidRPr="005D4D49">
        <w:rPr>
          <w:color w:val="000000"/>
          <w:shd w:val="clear" w:color="auto" w:fill="FFFFFF"/>
        </w:rPr>
        <w:t xml:space="preserve">Panevėžio miesto Kristaus Karaliaus katedros </w:t>
      </w:r>
      <w:r w:rsidRPr="00D20B9B">
        <w:rPr>
          <w:color w:val="000000"/>
          <w:shd w:val="clear" w:color="auto" w:fill="FFFFFF"/>
        </w:rPr>
        <w:t>kapinių teritorij</w:t>
      </w:r>
      <w:r>
        <w:rPr>
          <w:color w:val="000000"/>
          <w:shd w:val="clear" w:color="auto" w:fill="FFFFFF"/>
        </w:rPr>
        <w:t>os</w:t>
      </w:r>
      <w:r w:rsidRPr="00D20B9B">
        <w:rPr>
          <w:color w:val="000000"/>
          <w:shd w:val="clear" w:color="auto" w:fill="FFFFFF"/>
        </w:rPr>
        <w:t>, turi geras galimybes privažiavim</w:t>
      </w:r>
      <w:r>
        <w:rPr>
          <w:color w:val="000000"/>
          <w:shd w:val="clear" w:color="auto" w:fill="FFFFFF"/>
        </w:rPr>
        <w:t xml:space="preserve">ui įrengti. </w:t>
      </w:r>
      <w:r w:rsidRPr="00D20B9B">
        <w:rPr>
          <w:color w:val="000000"/>
          <w:shd w:val="clear" w:color="auto" w:fill="FFFFFF"/>
        </w:rPr>
        <w:t xml:space="preserve"> </w:t>
      </w:r>
    </w:p>
    <w:p w14:paraId="0D5F0D9C" w14:textId="77777777" w:rsidR="004E1544" w:rsidRDefault="004E1544" w:rsidP="00436A64">
      <w:pPr>
        <w:tabs>
          <w:tab w:val="left" w:pos="360"/>
        </w:tabs>
        <w:spacing w:line="336" w:lineRule="auto"/>
        <w:ind w:firstLine="720"/>
        <w:jc w:val="both"/>
        <w:rPr>
          <w:rFonts w:eastAsia="Calibri"/>
        </w:rPr>
      </w:pPr>
      <w:r w:rsidRPr="006A30B9">
        <w:rPr>
          <w:color w:val="000000"/>
          <w:shd w:val="clear" w:color="auto" w:fill="FFFFFF"/>
        </w:rPr>
        <w:t>Lietuvos Respublikos žemės įstatymo 15 straipsnio 2 dalyje nurodyta, kad</w:t>
      </w:r>
      <w:r w:rsidRPr="008F3451">
        <w:t xml:space="preserve"> </w:t>
      </w:r>
      <w:r>
        <w:t>s</w:t>
      </w:r>
      <w:r w:rsidRPr="008F3451">
        <w:t>a</w:t>
      </w:r>
      <w:r>
        <w:t>vivaldybėms</w:t>
      </w:r>
      <w:r w:rsidRPr="008F3451">
        <w:t xml:space="preserve"> nuosavybėn neatlygintinai perduodami valstybinės žemės sklypai, jeigu jie pagal teritorijų planavimo dokumentus</w:t>
      </w:r>
      <w:r w:rsidRPr="006A30B9">
        <w:rPr>
          <w:b/>
          <w:bCs/>
        </w:rPr>
        <w:t xml:space="preserve"> </w:t>
      </w:r>
      <w:r w:rsidRPr="006A30B9">
        <w:rPr>
          <w:bCs/>
        </w:rPr>
        <w:t>ar žemės valdos projektus</w:t>
      </w:r>
      <w:r w:rsidRPr="008F3451">
        <w:t xml:space="preserve"> numatyti statiniams ir įrenginiams, reikalingiems savivaldybių funkcijoms atl</w:t>
      </w:r>
      <w:r>
        <w:t>ikti, statyti bei eksploatuoti.</w:t>
      </w:r>
      <w:r w:rsidRPr="00F5221E">
        <w:t xml:space="preserve"> </w:t>
      </w:r>
      <w:r w:rsidRPr="008F3451">
        <w:t>Valstybinės žemės sklypai savivaldybių nuosavybėn perduodami neatlygintinai Vyriausybės nutarimais Vyriausybės nustatyta tvarka.</w:t>
      </w:r>
      <w:r w:rsidRPr="006A30B9">
        <w:rPr>
          <w:rFonts w:eastAsia="Calibri"/>
        </w:rPr>
        <w:t xml:space="preserve"> </w:t>
      </w:r>
    </w:p>
    <w:p w14:paraId="1299D385" w14:textId="455EBE4F" w:rsidR="004E1544" w:rsidRPr="004E1544" w:rsidRDefault="004E1544" w:rsidP="00436A64">
      <w:pPr>
        <w:tabs>
          <w:tab w:val="left" w:pos="360"/>
        </w:tabs>
        <w:spacing w:line="336" w:lineRule="auto"/>
        <w:ind w:firstLine="720"/>
        <w:jc w:val="both"/>
      </w:pPr>
      <w:r w:rsidRPr="006A30B9">
        <w:rPr>
          <w:rFonts w:eastAsia="Calibri"/>
        </w:rPr>
        <w:t xml:space="preserve">Žemės sklypų perdavimo </w:t>
      </w:r>
      <w:r>
        <w:rPr>
          <w:rFonts w:eastAsia="Calibri"/>
        </w:rPr>
        <w:t>s</w:t>
      </w:r>
      <w:r w:rsidRPr="006A30B9">
        <w:rPr>
          <w:rFonts w:eastAsia="Calibri"/>
        </w:rPr>
        <w:t xml:space="preserve">avivaldybės nuosavybėn tvarką reglamentuoja </w:t>
      </w:r>
      <w:bookmarkStart w:id="1" w:name="_Hlk168556185"/>
      <w:r w:rsidRPr="00A035D6">
        <w:t xml:space="preserve">Valstybinės žemės </w:t>
      </w:r>
      <w:r>
        <w:t xml:space="preserve">sklypų perdavimo neatlygintinai savivaldybių nuosavybėn taisyklės, patvirtintos Lietuvos Respublikos Vyriausybės 2000 m. rugpjūčio 2 d. nutarimu Nr. 925 </w:t>
      </w:r>
      <w:bookmarkEnd w:id="1"/>
      <w:r>
        <w:t>„Dėl valstybinės žemės sklypų perdavimo neatlygintinai savivaldybių nuosavybėn ir savivaldybėms nuosavybės teise priklausančių žemės sklypų pardavimo aukcione“ (toliau – Taisyklės). Taisyklėse nurodyta</w:t>
      </w:r>
      <w:r w:rsidRPr="008F3451">
        <w:t xml:space="preserve">, kad </w:t>
      </w:r>
      <w:r w:rsidR="00A72444">
        <w:t>s</w:t>
      </w:r>
      <w:r w:rsidRPr="008F3451">
        <w:t>avivaldybės taryba, priėmusi sprendimą dėl prašymo perduoti neatlygintinai savivaldybės nuosavybėn valstybinės žem</w:t>
      </w:r>
      <w:r>
        <w:t>ės sklypą</w:t>
      </w:r>
      <w:r w:rsidRPr="008F3451">
        <w:t>, naudodamasi Lietuvos Respublikos Seimo teisės aktų informacinės sistemos Projektų registravimo posisteme pagal teisingumo ministro patvirtintą metodiką, Lietuvos Respublikos Vyriausybei pateikia</w:t>
      </w:r>
      <w:r w:rsidRPr="000D770E">
        <w:t xml:space="preserve"> </w:t>
      </w:r>
      <w:r w:rsidRPr="008F3451">
        <w:t>teikimą,</w:t>
      </w:r>
      <w:r w:rsidRPr="000D770E">
        <w:t xml:space="preserve"> </w:t>
      </w:r>
      <w:r w:rsidRPr="008F3451">
        <w:t>Lietuvos Respublikos Vyriausybės darbo reglamento nustatyta tvarka parengtą Lietuvos Respublikos Vyriausybės nutarimo projektą</w:t>
      </w:r>
      <w:r>
        <w:t xml:space="preserve"> ir kitus dokumentus. Atsižvelgiant į tai,</w:t>
      </w:r>
      <w:r w:rsidR="00271EB9">
        <w:t xml:space="preserve"> </w:t>
      </w:r>
      <w:r>
        <w:t xml:space="preserve">išvardintiems </w:t>
      </w:r>
      <w:r w:rsidRPr="008F3451">
        <w:t>darbams atlikti</w:t>
      </w:r>
      <w:r w:rsidR="00A72444">
        <w:t xml:space="preserve"> ir dokumentams parengti</w:t>
      </w:r>
      <w:r>
        <w:t xml:space="preserve"> Sprendimo projekto </w:t>
      </w:r>
      <w:r w:rsidRPr="008F3451">
        <w:t>2 punkte siūloma įgali</w:t>
      </w:r>
      <w:r>
        <w:t>oti Savivaldybės administraciją</w:t>
      </w:r>
      <w:r w:rsidR="00436A64">
        <w:t>. Sprendimo projekto 3 punkte</w:t>
      </w:r>
      <w:r>
        <w:t xml:space="preserve"> </w:t>
      </w:r>
      <w:r w:rsidR="00436A64">
        <w:t xml:space="preserve">siūloma </w:t>
      </w:r>
      <w:r w:rsidR="00A72444">
        <w:t xml:space="preserve">įgalioti Savivaldybės merą </w:t>
      </w:r>
      <w:r w:rsidR="00436A64">
        <w:t>p</w:t>
      </w:r>
      <w:r>
        <w:t xml:space="preserve">asirašyti valstybinės žemės sklypo perdavimo ir priėmimo neatlygintinai Savivaldybės nuosavybėn aktą. </w:t>
      </w:r>
    </w:p>
    <w:p w14:paraId="3A96CC0D" w14:textId="3B6A96FA" w:rsidR="00F22255" w:rsidRDefault="00E663BC" w:rsidP="00436A64">
      <w:pPr>
        <w:spacing w:line="336" w:lineRule="auto"/>
        <w:ind w:firstLine="720"/>
        <w:jc w:val="both"/>
        <w:rPr>
          <w:b/>
        </w:rPr>
      </w:pPr>
      <w:r>
        <w:rPr>
          <w:b/>
        </w:rPr>
        <w:t>5.</w:t>
      </w:r>
      <w:r w:rsidR="00F22255">
        <w:rPr>
          <w:b/>
        </w:rPr>
        <w:t xml:space="preserve">  </w:t>
      </w:r>
      <w:r w:rsidR="00F22255" w:rsidRPr="001F2FD1">
        <w:rPr>
          <w:b/>
        </w:rPr>
        <w:t>K</w:t>
      </w:r>
      <w:r>
        <w:rPr>
          <w:b/>
        </w:rPr>
        <w:t>ieno iniciatyva parengtas sprendimo projektas:</w:t>
      </w:r>
      <w:r w:rsidR="00F22255" w:rsidRPr="001F2FD1">
        <w:rPr>
          <w:b/>
        </w:rPr>
        <w:t xml:space="preserve"> </w:t>
      </w:r>
    </w:p>
    <w:p w14:paraId="1A0A1823" w14:textId="032ED987" w:rsidR="00B20F87" w:rsidRDefault="00F40DA9" w:rsidP="00436A64">
      <w:pPr>
        <w:spacing w:line="336" w:lineRule="auto"/>
        <w:ind w:firstLine="720"/>
        <w:jc w:val="both"/>
      </w:pPr>
      <w:r>
        <w:t>Savivaldybės</w:t>
      </w:r>
      <w:r w:rsidR="00F22255" w:rsidRPr="001F2FD1">
        <w:t xml:space="preserve"> administracijos</w:t>
      </w:r>
      <w:r w:rsidR="00F22255">
        <w:t xml:space="preserve">. </w:t>
      </w:r>
    </w:p>
    <w:p w14:paraId="123926A5" w14:textId="77777777" w:rsidR="00436A64" w:rsidRDefault="00436A64" w:rsidP="00436A64">
      <w:pPr>
        <w:spacing w:line="336" w:lineRule="auto"/>
        <w:ind w:firstLine="720"/>
        <w:jc w:val="both"/>
      </w:pPr>
    </w:p>
    <w:p w14:paraId="4C15BBA0" w14:textId="27ED8559" w:rsidR="00C71E65" w:rsidRDefault="00C71E65" w:rsidP="003D0FE2">
      <w:pPr>
        <w:jc w:val="both"/>
      </w:pPr>
      <w:r>
        <w:t>Teritorijų</w:t>
      </w:r>
      <w:r w:rsidR="00674E09">
        <w:t xml:space="preserve"> planavimo ir architektūros skyriaus</w:t>
      </w:r>
    </w:p>
    <w:p w14:paraId="12348ECD" w14:textId="0F9037B5" w:rsidR="00F22255" w:rsidRPr="00AD4164" w:rsidRDefault="00674E09" w:rsidP="003D0FE2">
      <w:pPr>
        <w:jc w:val="both"/>
      </w:pPr>
      <w:r>
        <w:t>Žemėtvarkos poskyrio v</w:t>
      </w:r>
      <w:r w:rsidR="00F22255" w:rsidRPr="00B93AE3">
        <w:t xml:space="preserve">yriausioji  specialistė                         </w:t>
      </w:r>
      <w:r w:rsidR="00C71E65">
        <w:t xml:space="preserve">                          </w:t>
      </w:r>
      <w:r w:rsidR="00F22255" w:rsidRPr="00B93AE3">
        <w:t xml:space="preserve">         Vitalija  </w:t>
      </w:r>
      <w:r w:rsidR="00F22255" w:rsidRPr="00AD4164">
        <w:t xml:space="preserve">Baublienė </w:t>
      </w:r>
    </w:p>
    <w:sectPr w:rsidR="00F22255" w:rsidRPr="00AD4164" w:rsidSect="00436A64">
      <w:headerReference w:type="default" r:id="rId7"/>
      <w:pgSz w:w="11906" w:h="16838"/>
      <w:pgMar w:top="1134" w:right="851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45AED" w14:textId="77777777" w:rsidR="0040643A" w:rsidRDefault="0040643A" w:rsidP="00436A64">
      <w:r>
        <w:separator/>
      </w:r>
    </w:p>
  </w:endnote>
  <w:endnote w:type="continuationSeparator" w:id="0">
    <w:p w14:paraId="19658034" w14:textId="77777777" w:rsidR="0040643A" w:rsidRDefault="0040643A" w:rsidP="0043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E11E1" w14:textId="77777777" w:rsidR="0040643A" w:rsidRDefault="0040643A" w:rsidP="00436A64">
      <w:r>
        <w:separator/>
      </w:r>
    </w:p>
  </w:footnote>
  <w:footnote w:type="continuationSeparator" w:id="0">
    <w:p w14:paraId="52FEBFF3" w14:textId="77777777" w:rsidR="0040643A" w:rsidRDefault="0040643A" w:rsidP="00436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599831"/>
      <w:docPartObj>
        <w:docPartGallery w:val="Page Numbers (Top of Page)"/>
        <w:docPartUnique/>
      </w:docPartObj>
    </w:sdtPr>
    <w:sdtEndPr/>
    <w:sdtContent>
      <w:p w14:paraId="31EDC1E9" w14:textId="7FF399AC" w:rsidR="00436A64" w:rsidRDefault="00436A6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D72">
          <w:rPr>
            <w:noProof/>
          </w:rPr>
          <w:t>2</w:t>
        </w:r>
        <w:r>
          <w:fldChar w:fldCharType="end"/>
        </w:r>
      </w:p>
    </w:sdtContent>
  </w:sdt>
  <w:p w14:paraId="2F44DFE0" w14:textId="77777777" w:rsidR="00436A64" w:rsidRDefault="00436A6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56D2C22"/>
    <w:multiLevelType w:val="hybridMultilevel"/>
    <w:tmpl w:val="1068C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7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944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707A"/>
    <w:rsid w:val="0003170E"/>
    <w:rsid w:val="00052283"/>
    <w:rsid w:val="00053AD7"/>
    <w:rsid w:val="0006314B"/>
    <w:rsid w:val="0008686E"/>
    <w:rsid w:val="00095D30"/>
    <w:rsid w:val="000A4279"/>
    <w:rsid w:val="000A44DA"/>
    <w:rsid w:val="000B094F"/>
    <w:rsid w:val="000D770E"/>
    <w:rsid w:val="00103953"/>
    <w:rsid w:val="00122863"/>
    <w:rsid w:val="00123FA6"/>
    <w:rsid w:val="00177AB4"/>
    <w:rsid w:val="0018103E"/>
    <w:rsid w:val="0018626C"/>
    <w:rsid w:val="00190D3B"/>
    <w:rsid w:val="0019620C"/>
    <w:rsid w:val="00196841"/>
    <w:rsid w:val="00197C71"/>
    <w:rsid w:val="001C363F"/>
    <w:rsid w:val="001E1FC8"/>
    <w:rsid w:val="00213F66"/>
    <w:rsid w:val="0025666A"/>
    <w:rsid w:val="00266F5B"/>
    <w:rsid w:val="00271EB9"/>
    <w:rsid w:val="002759AB"/>
    <w:rsid w:val="00287106"/>
    <w:rsid w:val="00294D5E"/>
    <w:rsid w:val="002C1EB7"/>
    <w:rsid w:val="002C767D"/>
    <w:rsid w:val="002D3351"/>
    <w:rsid w:val="002D5541"/>
    <w:rsid w:val="002D603F"/>
    <w:rsid w:val="002D6D2E"/>
    <w:rsid w:val="002E39E4"/>
    <w:rsid w:val="002F0AF2"/>
    <w:rsid w:val="003115DD"/>
    <w:rsid w:val="00321DAD"/>
    <w:rsid w:val="0034355E"/>
    <w:rsid w:val="00347C81"/>
    <w:rsid w:val="0035387F"/>
    <w:rsid w:val="00360F19"/>
    <w:rsid w:val="00363FE8"/>
    <w:rsid w:val="003835E0"/>
    <w:rsid w:val="003B1A0F"/>
    <w:rsid w:val="003B4D70"/>
    <w:rsid w:val="003D0FE2"/>
    <w:rsid w:val="003E1FDF"/>
    <w:rsid w:val="00405D03"/>
    <w:rsid w:val="0040643A"/>
    <w:rsid w:val="00410174"/>
    <w:rsid w:val="0042049C"/>
    <w:rsid w:val="00434E64"/>
    <w:rsid w:val="00436A64"/>
    <w:rsid w:val="00436F73"/>
    <w:rsid w:val="0045432E"/>
    <w:rsid w:val="00457C62"/>
    <w:rsid w:val="0046272E"/>
    <w:rsid w:val="00467757"/>
    <w:rsid w:val="00474C27"/>
    <w:rsid w:val="004921DC"/>
    <w:rsid w:val="004B6AFA"/>
    <w:rsid w:val="004C350E"/>
    <w:rsid w:val="004E1544"/>
    <w:rsid w:val="004E39D3"/>
    <w:rsid w:val="004E6609"/>
    <w:rsid w:val="004F5B26"/>
    <w:rsid w:val="0051710C"/>
    <w:rsid w:val="00521189"/>
    <w:rsid w:val="005336AC"/>
    <w:rsid w:val="0054471F"/>
    <w:rsid w:val="00572DC8"/>
    <w:rsid w:val="00573468"/>
    <w:rsid w:val="0058771C"/>
    <w:rsid w:val="005B7E0F"/>
    <w:rsid w:val="005D4285"/>
    <w:rsid w:val="005D4D49"/>
    <w:rsid w:val="005E311A"/>
    <w:rsid w:val="005E4888"/>
    <w:rsid w:val="00600B07"/>
    <w:rsid w:val="00611120"/>
    <w:rsid w:val="0061289F"/>
    <w:rsid w:val="00626985"/>
    <w:rsid w:val="0063353B"/>
    <w:rsid w:val="00673241"/>
    <w:rsid w:val="00674E09"/>
    <w:rsid w:val="006804E6"/>
    <w:rsid w:val="00690F13"/>
    <w:rsid w:val="006A2294"/>
    <w:rsid w:val="006A2EF6"/>
    <w:rsid w:val="006A30B9"/>
    <w:rsid w:val="006B45A6"/>
    <w:rsid w:val="006B501D"/>
    <w:rsid w:val="006B5C8D"/>
    <w:rsid w:val="006C5D21"/>
    <w:rsid w:val="006C7FAA"/>
    <w:rsid w:val="006D16BC"/>
    <w:rsid w:val="006E542D"/>
    <w:rsid w:val="006F0EB6"/>
    <w:rsid w:val="00715F61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D4350"/>
    <w:rsid w:val="007F26E5"/>
    <w:rsid w:val="007F3961"/>
    <w:rsid w:val="007F619F"/>
    <w:rsid w:val="0081405C"/>
    <w:rsid w:val="00814082"/>
    <w:rsid w:val="00834D73"/>
    <w:rsid w:val="00857FF2"/>
    <w:rsid w:val="00861079"/>
    <w:rsid w:val="008838BC"/>
    <w:rsid w:val="00883CAA"/>
    <w:rsid w:val="00885922"/>
    <w:rsid w:val="008877A0"/>
    <w:rsid w:val="00894447"/>
    <w:rsid w:val="008A3628"/>
    <w:rsid w:val="008B638C"/>
    <w:rsid w:val="008F3451"/>
    <w:rsid w:val="00925D3F"/>
    <w:rsid w:val="0094500F"/>
    <w:rsid w:val="00947206"/>
    <w:rsid w:val="00952067"/>
    <w:rsid w:val="00964900"/>
    <w:rsid w:val="00966B4E"/>
    <w:rsid w:val="00980226"/>
    <w:rsid w:val="00987EDB"/>
    <w:rsid w:val="0099432F"/>
    <w:rsid w:val="009B6462"/>
    <w:rsid w:val="009C48AD"/>
    <w:rsid w:val="009D4380"/>
    <w:rsid w:val="009D563A"/>
    <w:rsid w:val="009E73F5"/>
    <w:rsid w:val="00A258C4"/>
    <w:rsid w:val="00A2691C"/>
    <w:rsid w:val="00A30402"/>
    <w:rsid w:val="00A33632"/>
    <w:rsid w:val="00A415A7"/>
    <w:rsid w:val="00A4479A"/>
    <w:rsid w:val="00A72444"/>
    <w:rsid w:val="00A855F8"/>
    <w:rsid w:val="00A91BE3"/>
    <w:rsid w:val="00AA44B4"/>
    <w:rsid w:val="00AA5D5D"/>
    <w:rsid w:val="00AB367E"/>
    <w:rsid w:val="00AD4164"/>
    <w:rsid w:val="00AD421E"/>
    <w:rsid w:val="00AF7D55"/>
    <w:rsid w:val="00B00308"/>
    <w:rsid w:val="00B03213"/>
    <w:rsid w:val="00B20F87"/>
    <w:rsid w:val="00B24A18"/>
    <w:rsid w:val="00B413DE"/>
    <w:rsid w:val="00B41D97"/>
    <w:rsid w:val="00B578C1"/>
    <w:rsid w:val="00B76224"/>
    <w:rsid w:val="00B85295"/>
    <w:rsid w:val="00B93AE3"/>
    <w:rsid w:val="00BA6415"/>
    <w:rsid w:val="00BB1C46"/>
    <w:rsid w:val="00BB1D74"/>
    <w:rsid w:val="00BB4F54"/>
    <w:rsid w:val="00BC1E07"/>
    <w:rsid w:val="00BC7024"/>
    <w:rsid w:val="00BD331D"/>
    <w:rsid w:val="00BD3466"/>
    <w:rsid w:val="00BD4EBB"/>
    <w:rsid w:val="00BD5E96"/>
    <w:rsid w:val="00BE6EC9"/>
    <w:rsid w:val="00BE7FEE"/>
    <w:rsid w:val="00C168D0"/>
    <w:rsid w:val="00C22263"/>
    <w:rsid w:val="00C55D72"/>
    <w:rsid w:val="00C61E43"/>
    <w:rsid w:val="00C652D5"/>
    <w:rsid w:val="00C677CF"/>
    <w:rsid w:val="00C71E65"/>
    <w:rsid w:val="00CA006B"/>
    <w:rsid w:val="00CA3217"/>
    <w:rsid w:val="00CB4439"/>
    <w:rsid w:val="00CD160D"/>
    <w:rsid w:val="00CF5537"/>
    <w:rsid w:val="00D14FA6"/>
    <w:rsid w:val="00D23A04"/>
    <w:rsid w:val="00D25EB3"/>
    <w:rsid w:val="00D27359"/>
    <w:rsid w:val="00D3486D"/>
    <w:rsid w:val="00D401EC"/>
    <w:rsid w:val="00D76B7D"/>
    <w:rsid w:val="00DA1D04"/>
    <w:rsid w:val="00DE0B4A"/>
    <w:rsid w:val="00E22B67"/>
    <w:rsid w:val="00E4612E"/>
    <w:rsid w:val="00E663BC"/>
    <w:rsid w:val="00E70FF4"/>
    <w:rsid w:val="00E81EA5"/>
    <w:rsid w:val="00EB24E7"/>
    <w:rsid w:val="00EE4B40"/>
    <w:rsid w:val="00F22255"/>
    <w:rsid w:val="00F35000"/>
    <w:rsid w:val="00F40C62"/>
    <w:rsid w:val="00F40DA9"/>
    <w:rsid w:val="00F5221E"/>
    <w:rsid w:val="00F5389D"/>
    <w:rsid w:val="00F55BA2"/>
    <w:rsid w:val="00F6179F"/>
    <w:rsid w:val="00F65947"/>
    <w:rsid w:val="00F81497"/>
    <w:rsid w:val="00F82697"/>
    <w:rsid w:val="00F938B8"/>
    <w:rsid w:val="00FA3027"/>
    <w:rsid w:val="00FA6B6B"/>
    <w:rsid w:val="00FE3206"/>
    <w:rsid w:val="00FF5AF0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A7F13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1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C71E65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C71E6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C71E65"/>
    <w:rPr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71E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71E6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71E65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1E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1E65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436A6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6A6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36A6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36A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679</Words>
  <Characters>5350</Characters>
  <Application>Microsoft Office Word</Application>
  <DocSecurity>4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6017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Diana Brazdžiunienė</cp:lastModifiedBy>
  <cp:revision>2</cp:revision>
  <cp:lastPrinted>2018-03-15T07:52:00Z</cp:lastPrinted>
  <dcterms:created xsi:type="dcterms:W3CDTF">2024-06-11T07:49:00Z</dcterms:created>
  <dcterms:modified xsi:type="dcterms:W3CDTF">2024-06-11T07:49:00Z</dcterms:modified>
</cp:coreProperties>
</file>