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35D31" w14:textId="1CD8A86C" w:rsidR="00921DBE" w:rsidRDefault="00A03F44">
      <w:bookmarkStart w:id="0" w:name="_GoBack"/>
      <w:bookmarkEnd w:id="0"/>
      <w:r w:rsidRPr="007C701C">
        <w:rPr>
          <w:rFonts w:ascii="Arial" w:hAnsi="Arial" w:cs="Arial"/>
          <w:b/>
          <w:bCs/>
          <w:noProof/>
          <w:sz w:val="24"/>
          <w:szCs w:val="24"/>
          <w:lang w:eastAsia="lt-LT"/>
        </w:rPr>
        <w:drawing>
          <wp:inline distT="0" distB="0" distL="0" distR="0" wp14:anchorId="3EC1ED1C" wp14:editId="29BC4494">
            <wp:extent cx="8891905" cy="4672275"/>
            <wp:effectExtent l="0" t="0" r="4445" b="0"/>
            <wp:docPr id="185606657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66575" name=""/>
                    <pic:cNvPicPr/>
                  </pic:nvPicPr>
                  <pic:blipFill rotWithShape="1">
                    <a:blip r:embed="rId6"/>
                    <a:srcRect t="22471" r="22123" b="4786"/>
                    <a:stretch/>
                  </pic:blipFill>
                  <pic:spPr bwMode="auto">
                    <a:xfrm>
                      <a:off x="0" y="0"/>
                      <a:ext cx="8891905" cy="467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644D2" w14:textId="77777777" w:rsidR="00A03F44" w:rsidRDefault="00A03F44"/>
    <w:p w14:paraId="1FA01821" w14:textId="6E1A747F" w:rsidR="00A03F44" w:rsidRPr="00BE6B4A" w:rsidRDefault="00BE6B4A" w:rsidP="00BE6B4A">
      <w:pPr>
        <w:jc w:val="center"/>
        <w:rPr>
          <w:rFonts w:ascii="Arial" w:hAnsi="Arial" w:cs="Arial"/>
          <w:sz w:val="24"/>
          <w:szCs w:val="24"/>
        </w:rPr>
      </w:pPr>
      <w:r w:rsidRPr="00BE6B4A">
        <w:rPr>
          <w:rFonts w:ascii="Arial" w:hAnsi="Arial" w:cs="Arial"/>
          <w:sz w:val="24"/>
          <w:szCs w:val="24"/>
        </w:rPr>
        <w:t xml:space="preserve">1 miško sklypo schema (preliminarus </w:t>
      </w:r>
      <w:r w:rsidR="002725CE">
        <w:rPr>
          <w:rFonts w:ascii="Arial" w:hAnsi="Arial" w:cs="Arial"/>
          <w:sz w:val="24"/>
          <w:szCs w:val="24"/>
        </w:rPr>
        <w:t xml:space="preserve">miško </w:t>
      </w:r>
      <w:r w:rsidRPr="00BE6B4A">
        <w:rPr>
          <w:rFonts w:ascii="Arial" w:hAnsi="Arial" w:cs="Arial"/>
          <w:sz w:val="24"/>
          <w:szCs w:val="24"/>
        </w:rPr>
        <w:t xml:space="preserve">plotas – </w:t>
      </w:r>
      <w:r w:rsidR="00C65527">
        <w:rPr>
          <w:rFonts w:ascii="Arial" w:hAnsi="Arial" w:cs="Arial"/>
          <w:sz w:val="24"/>
          <w:szCs w:val="24"/>
        </w:rPr>
        <w:t xml:space="preserve">apie </w:t>
      </w:r>
      <w:r w:rsidRPr="00BE6B4A">
        <w:rPr>
          <w:rFonts w:ascii="Arial" w:hAnsi="Arial" w:cs="Arial"/>
          <w:sz w:val="24"/>
          <w:szCs w:val="24"/>
        </w:rPr>
        <w:t>4,2 ha</w:t>
      </w:r>
      <w:r w:rsidR="002725CE">
        <w:rPr>
          <w:rFonts w:ascii="Arial" w:hAnsi="Arial" w:cs="Arial"/>
          <w:sz w:val="24"/>
          <w:szCs w:val="24"/>
        </w:rPr>
        <w:t>, esantis</w:t>
      </w:r>
      <w:r w:rsidR="002725CE" w:rsidRPr="002725CE">
        <w:rPr>
          <w:rFonts w:ascii="Arial" w:hAnsi="Arial" w:cs="Arial"/>
          <w:sz w:val="24"/>
          <w:szCs w:val="24"/>
        </w:rPr>
        <w:t xml:space="preserve"> </w:t>
      </w:r>
      <w:r w:rsidR="002725CE">
        <w:rPr>
          <w:rFonts w:ascii="Arial" w:hAnsi="Arial" w:cs="Arial"/>
          <w:sz w:val="24"/>
          <w:szCs w:val="24"/>
        </w:rPr>
        <w:t>šalia Viktorinės g. ir J. Janonio g</w:t>
      </w:r>
      <w:r>
        <w:rPr>
          <w:rFonts w:ascii="Arial" w:hAnsi="Arial" w:cs="Arial"/>
          <w:sz w:val="24"/>
          <w:szCs w:val="24"/>
        </w:rPr>
        <w:t>)</w:t>
      </w:r>
      <w:r w:rsidR="00626884">
        <w:rPr>
          <w:rFonts w:ascii="Arial" w:hAnsi="Arial" w:cs="Arial"/>
          <w:sz w:val="24"/>
          <w:szCs w:val="24"/>
        </w:rPr>
        <w:t>.</w:t>
      </w:r>
    </w:p>
    <w:p w14:paraId="029D944A" w14:textId="77777777" w:rsidR="00A03F44" w:rsidRPr="00BE6B4A" w:rsidRDefault="00A03F44" w:rsidP="00BE6B4A">
      <w:pPr>
        <w:jc w:val="center"/>
        <w:rPr>
          <w:rFonts w:ascii="Arial" w:hAnsi="Arial" w:cs="Arial"/>
          <w:sz w:val="24"/>
          <w:szCs w:val="24"/>
        </w:rPr>
      </w:pPr>
    </w:p>
    <w:p w14:paraId="47A77467" w14:textId="77777777" w:rsidR="00A03F44" w:rsidRDefault="00A03F44"/>
    <w:p w14:paraId="15D2D457" w14:textId="77777777" w:rsidR="00A03F44" w:rsidRDefault="00A03F44"/>
    <w:p w14:paraId="3EA5E4B6" w14:textId="77777777" w:rsidR="00A03F44" w:rsidRDefault="00A03F44"/>
    <w:p w14:paraId="2FD3B3A1" w14:textId="679EFBA1" w:rsidR="00A03F44" w:rsidRDefault="00A03F44">
      <w:r w:rsidRPr="007C701C">
        <w:rPr>
          <w:rFonts w:ascii="Arial" w:hAnsi="Arial" w:cs="Arial"/>
          <w:b/>
          <w:bCs/>
          <w:noProof/>
          <w:sz w:val="24"/>
          <w:szCs w:val="24"/>
          <w:lang w:eastAsia="lt-LT"/>
        </w:rPr>
        <w:drawing>
          <wp:inline distT="0" distB="0" distL="0" distR="0" wp14:anchorId="59284F04" wp14:editId="11E95DDD">
            <wp:extent cx="8891905" cy="4701822"/>
            <wp:effectExtent l="0" t="0" r="4445" b="3810"/>
            <wp:docPr id="75147325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73254" name=""/>
                    <pic:cNvPicPr/>
                  </pic:nvPicPr>
                  <pic:blipFill rotWithShape="1">
                    <a:blip r:embed="rId7"/>
                    <a:srcRect t="21709" r="21803" b="4787"/>
                    <a:stretch/>
                  </pic:blipFill>
                  <pic:spPr bwMode="auto">
                    <a:xfrm>
                      <a:off x="0" y="0"/>
                      <a:ext cx="8891905" cy="470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03171" w14:textId="0F4E36BE" w:rsidR="00BE6B4A" w:rsidRPr="00BE6B4A" w:rsidRDefault="00BE6B4A" w:rsidP="00BE6B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BE6B4A">
        <w:rPr>
          <w:rFonts w:ascii="Arial" w:hAnsi="Arial" w:cs="Arial"/>
          <w:sz w:val="24"/>
          <w:szCs w:val="24"/>
        </w:rPr>
        <w:t xml:space="preserve"> miško sklypo schema (preliminarus </w:t>
      </w:r>
      <w:r w:rsidR="002725CE">
        <w:rPr>
          <w:rFonts w:ascii="Arial" w:hAnsi="Arial" w:cs="Arial"/>
          <w:sz w:val="24"/>
          <w:szCs w:val="24"/>
        </w:rPr>
        <w:t xml:space="preserve">miško </w:t>
      </w:r>
      <w:r w:rsidRPr="00BE6B4A">
        <w:rPr>
          <w:rFonts w:ascii="Arial" w:hAnsi="Arial" w:cs="Arial"/>
          <w:sz w:val="24"/>
          <w:szCs w:val="24"/>
        </w:rPr>
        <w:t xml:space="preserve">plotas – </w:t>
      </w:r>
      <w:r w:rsidR="00C65527">
        <w:rPr>
          <w:rFonts w:ascii="Arial" w:hAnsi="Arial" w:cs="Arial"/>
          <w:sz w:val="24"/>
          <w:szCs w:val="24"/>
        </w:rPr>
        <w:t xml:space="preserve">apie </w:t>
      </w:r>
      <w:r w:rsidR="004F076D">
        <w:rPr>
          <w:rFonts w:ascii="Arial" w:hAnsi="Arial" w:cs="Arial"/>
          <w:sz w:val="24"/>
          <w:szCs w:val="24"/>
        </w:rPr>
        <w:t>18,7</w:t>
      </w:r>
      <w:r w:rsidRPr="00BE6B4A">
        <w:rPr>
          <w:rFonts w:ascii="Arial" w:hAnsi="Arial" w:cs="Arial"/>
          <w:sz w:val="24"/>
          <w:szCs w:val="24"/>
        </w:rPr>
        <w:t xml:space="preserve"> ha</w:t>
      </w:r>
      <w:r w:rsidR="002725CE">
        <w:rPr>
          <w:rFonts w:ascii="Arial" w:hAnsi="Arial" w:cs="Arial"/>
          <w:sz w:val="24"/>
          <w:szCs w:val="24"/>
        </w:rPr>
        <w:t>, esantis šalia Vytauto Gužo g. ir Danielio Vaitelio g.</w:t>
      </w:r>
      <w:r>
        <w:rPr>
          <w:rFonts w:ascii="Arial" w:hAnsi="Arial" w:cs="Arial"/>
          <w:sz w:val="24"/>
          <w:szCs w:val="24"/>
        </w:rPr>
        <w:t>)</w:t>
      </w:r>
      <w:r w:rsidR="002D549C">
        <w:rPr>
          <w:rFonts w:ascii="Arial" w:hAnsi="Arial" w:cs="Arial"/>
          <w:sz w:val="24"/>
          <w:szCs w:val="24"/>
        </w:rPr>
        <w:t xml:space="preserve"> </w:t>
      </w:r>
    </w:p>
    <w:p w14:paraId="05561567" w14:textId="77777777" w:rsidR="00A03F44" w:rsidRDefault="00A03F44"/>
    <w:p w14:paraId="0B00D490" w14:textId="77777777" w:rsidR="00A03F44" w:rsidRDefault="00A03F44"/>
    <w:p w14:paraId="7CAECF62" w14:textId="77777777" w:rsidR="00A03F44" w:rsidRDefault="00A03F44"/>
    <w:p w14:paraId="7487332B" w14:textId="4E395CB7" w:rsidR="00A03F44" w:rsidRDefault="00A03F44">
      <w:r w:rsidRPr="00870184">
        <w:rPr>
          <w:rFonts w:ascii="Arial" w:hAnsi="Arial" w:cs="Arial"/>
          <w:b/>
          <w:bCs/>
          <w:noProof/>
          <w:sz w:val="24"/>
          <w:szCs w:val="24"/>
          <w:lang w:eastAsia="lt-LT"/>
        </w:rPr>
        <w:drawing>
          <wp:inline distT="0" distB="0" distL="0" distR="0" wp14:anchorId="09A6C3A2" wp14:editId="11A5A24F">
            <wp:extent cx="8891905" cy="4716396"/>
            <wp:effectExtent l="0" t="0" r="4445" b="8255"/>
            <wp:docPr id="136972452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24526" name=""/>
                    <pic:cNvPicPr/>
                  </pic:nvPicPr>
                  <pic:blipFill rotWithShape="1">
                    <a:blip r:embed="rId8"/>
                    <a:srcRect t="22090" r="22659" b="4976"/>
                    <a:stretch/>
                  </pic:blipFill>
                  <pic:spPr bwMode="auto">
                    <a:xfrm>
                      <a:off x="0" y="0"/>
                      <a:ext cx="8891905" cy="4716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5C44C" w14:textId="77777777" w:rsidR="00BE6B4A" w:rsidRDefault="00BE6B4A"/>
    <w:p w14:paraId="0E160725" w14:textId="4FA6A4B6" w:rsidR="00BE6B4A" w:rsidRPr="00BE6B4A" w:rsidRDefault="00BE6B4A" w:rsidP="00BE6B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E6B4A">
        <w:rPr>
          <w:rFonts w:ascii="Arial" w:hAnsi="Arial" w:cs="Arial"/>
          <w:sz w:val="24"/>
          <w:szCs w:val="24"/>
        </w:rPr>
        <w:t xml:space="preserve"> miško sklypo schema (preliminarus </w:t>
      </w:r>
      <w:r w:rsidR="002725CE">
        <w:rPr>
          <w:rFonts w:ascii="Arial" w:hAnsi="Arial" w:cs="Arial"/>
          <w:sz w:val="24"/>
          <w:szCs w:val="24"/>
        </w:rPr>
        <w:t xml:space="preserve">miško </w:t>
      </w:r>
      <w:r w:rsidRPr="00BE6B4A">
        <w:rPr>
          <w:rFonts w:ascii="Arial" w:hAnsi="Arial" w:cs="Arial"/>
          <w:sz w:val="24"/>
          <w:szCs w:val="24"/>
        </w:rPr>
        <w:t xml:space="preserve">plotas – </w:t>
      </w:r>
      <w:r w:rsidR="00C65527">
        <w:rPr>
          <w:rFonts w:ascii="Arial" w:hAnsi="Arial" w:cs="Arial"/>
          <w:sz w:val="24"/>
          <w:szCs w:val="24"/>
        </w:rPr>
        <w:t xml:space="preserve">apie </w:t>
      </w:r>
      <w:r>
        <w:rPr>
          <w:rFonts w:ascii="Arial" w:hAnsi="Arial" w:cs="Arial"/>
          <w:sz w:val="24"/>
          <w:szCs w:val="24"/>
        </w:rPr>
        <w:t>7,5</w:t>
      </w:r>
      <w:r w:rsidRPr="00BE6B4A">
        <w:rPr>
          <w:rFonts w:ascii="Arial" w:hAnsi="Arial" w:cs="Arial"/>
          <w:sz w:val="24"/>
          <w:szCs w:val="24"/>
        </w:rPr>
        <w:t xml:space="preserve"> ha</w:t>
      </w:r>
      <w:r w:rsidR="002725CE">
        <w:rPr>
          <w:rFonts w:ascii="Arial" w:hAnsi="Arial" w:cs="Arial"/>
          <w:sz w:val="24"/>
          <w:szCs w:val="24"/>
        </w:rPr>
        <w:t>, esantis</w:t>
      </w:r>
      <w:r w:rsidR="002725CE" w:rsidRPr="002725CE">
        <w:rPr>
          <w:rFonts w:ascii="Arial" w:hAnsi="Arial" w:cs="Arial"/>
          <w:sz w:val="24"/>
          <w:szCs w:val="24"/>
        </w:rPr>
        <w:t xml:space="preserve"> </w:t>
      </w:r>
      <w:r w:rsidR="002725CE">
        <w:rPr>
          <w:rFonts w:ascii="Arial" w:hAnsi="Arial" w:cs="Arial"/>
          <w:sz w:val="24"/>
          <w:szCs w:val="24"/>
        </w:rPr>
        <w:t>šalia Tinklų g.</w:t>
      </w:r>
      <w:r>
        <w:rPr>
          <w:rFonts w:ascii="Arial" w:hAnsi="Arial" w:cs="Arial"/>
          <w:sz w:val="24"/>
          <w:szCs w:val="24"/>
        </w:rPr>
        <w:t>)</w:t>
      </w:r>
      <w:r w:rsidR="00073871">
        <w:rPr>
          <w:rFonts w:ascii="Arial" w:hAnsi="Arial" w:cs="Arial"/>
          <w:sz w:val="24"/>
          <w:szCs w:val="24"/>
        </w:rPr>
        <w:t xml:space="preserve"> </w:t>
      </w:r>
    </w:p>
    <w:p w14:paraId="32414C39" w14:textId="77777777" w:rsidR="00BE6B4A" w:rsidRDefault="00BE6B4A"/>
    <w:sectPr w:rsidR="00BE6B4A" w:rsidSect="00A03F4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8CC8D" w14:textId="77777777" w:rsidR="00062F19" w:rsidRDefault="00062F19" w:rsidP="00BE6B4A">
      <w:pPr>
        <w:spacing w:after="0" w:line="240" w:lineRule="auto"/>
      </w:pPr>
      <w:r>
        <w:separator/>
      </w:r>
    </w:p>
  </w:endnote>
  <w:endnote w:type="continuationSeparator" w:id="0">
    <w:p w14:paraId="3DBED1B5" w14:textId="77777777" w:rsidR="00062F19" w:rsidRDefault="00062F19" w:rsidP="00BE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CCD84" w14:textId="77777777" w:rsidR="00062F19" w:rsidRDefault="00062F19" w:rsidP="00BE6B4A">
      <w:pPr>
        <w:spacing w:after="0" w:line="240" w:lineRule="auto"/>
      </w:pPr>
      <w:r>
        <w:separator/>
      </w:r>
    </w:p>
  </w:footnote>
  <w:footnote w:type="continuationSeparator" w:id="0">
    <w:p w14:paraId="61138C20" w14:textId="77777777" w:rsidR="00062F19" w:rsidRDefault="00062F19" w:rsidP="00BE6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4B"/>
    <w:rsid w:val="00062F19"/>
    <w:rsid w:val="00073871"/>
    <w:rsid w:val="00080F11"/>
    <w:rsid w:val="002725CE"/>
    <w:rsid w:val="002D549C"/>
    <w:rsid w:val="003D5B2D"/>
    <w:rsid w:val="003F3E1D"/>
    <w:rsid w:val="004F076D"/>
    <w:rsid w:val="00626884"/>
    <w:rsid w:val="006D7793"/>
    <w:rsid w:val="00780750"/>
    <w:rsid w:val="00921DBE"/>
    <w:rsid w:val="009A45AC"/>
    <w:rsid w:val="009A564B"/>
    <w:rsid w:val="009C30E4"/>
    <w:rsid w:val="00A03F44"/>
    <w:rsid w:val="00A35F3F"/>
    <w:rsid w:val="00B60BFC"/>
    <w:rsid w:val="00BE6B4A"/>
    <w:rsid w:val="00C65527"/>
    <w:rsid w:val="00C84BC8"/>
    <w:rsid w:val="00E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8BF5"/>
  <w15:chartTrackingRefBased/>
  <w15:docId w15:val="{5C1B5DE7-FC86-449B-B8F9-239E7892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E6B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E6B4A"/>
  </w:style>
  <w:style w:type="paragraph" w:styleId="Porat">
    <w:name w:val="footer"/>
    <w:basedOn w:val="prastasis"/>
    <w:link w:val="PoratDiagrama"/>
    <w:uiPriority w:val="99"/>
    <w:unhideWhenUsed/>
    <w:rsid w:val="00BE6B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E6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123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 Ranonienė</dc:creator>
  <cp:keywords/>
  <dc:description/>
  <cp:lastModifiedBy>Diana Brazdžiunienė</cp:lastModifiedBy>
  <cp:revision>2</cp:revision>
  <dcterms:created xsi:type="dcterms:W3CDTF">2024-06-11T07:47:00Z</dcterms:created>
  <dcterms:modified xsi:type="dcterms:W3CDTF">2024-06-11T07:47:00Z</dcterms:modified>
</cp:coreProperties>
</file>