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22AB0FD3" w14:textId="14CD9964" w:rsidR="002641F3" w:rsidRDefault="002641F3" w:rsidP="002641F3">
      <w:pPr>
        <w:pStyle w:val="Antrat1"/>
      </w:pPr>
      <w:r>
        <w:t>DĖL GYVENAMŲJŲ NAMŲ, ESANČIŲ MARGIRIO G.</w:t>
      </w:r>
      <w:r w:rsidRPr="00DD150F">
        <w:t xml:space="preserve"> </w:t>
      </w:r>
      <w:r>
        <w:t>13, 15, PANEVĖŽYJE IR ALDONOS G. 12, PANEVĖŽYJE</w:t>
      </w:r>
    </w:p>
    <w:p w14:paraId="178AE0B4" w14:textId="77777777" w:rsidR="002641F3" w:rsidRPr="00142C63" w:rsidRDefault="002641F3" w:rsidP="002641F3">
      <w:pPr>
        <w:jc w:val="center"/>
        <w:rPr>
          <w:b/>
          <w:bCs/>
        </w:rPr>
      </w:pPr>
      <w:r w:rsidRPr="00142C63">
        <w:rPr>
          <w:b/>
          <w:bCs/>
        </w:rPr>
        <w:t>KAUPIAMŲJŲ LĖŠŲ</w:t>
      </w:r>
      <w:r>
        <w:rPr>
          <w:b/>
          <w:bCs/>
        </w:rPr>
        <w:t xml:space="preserve"> DYDŽIO NUSTATYMO</w:t>
      </w:r>
    </w:p>
    <w:p w14:paraId="7D989DD2" w14:textId="77777777" w:rsidR="0021258E" w:rsidRDefault="0021258E" w:rsidP="00B42A26">
      <w:pPr>
        <w:jc w:val="center"/>
        <w:rPr>
          <w:b/>
        </w:rPr>
      </w:pPr>
    </w:p>
    <w:p w14:paraId="77C4EA46" w14:textId="135E695D" w:rsidR="006539FD" w:rsidRPr="00B332F8" w:rsidRDefault="00F56BB8" w:rsidP="001352EF">
      <w:pPr>
        <w:tabs>
          <w:tab w:val="left" w:pos="0"/>
        </w:tabs>
        <w:jc w:val="center"/>
      </w:pPr>
      <w:r w:rsidRPr="00B332F8">
        <w:t>20</w:t>
      </w:r>
      <w:r w:rsidR="0078280A">
        <w:t>2</w:t>
      </w:r>
      <w:r w:rsidR="00241E0F">
        <w:t>4</w:t>
      </w:r>
      <w:r w:rsidRPr="00B332F8">
        <w:t xml:space="preserve"> m. </w:t>
      </w:r>
      <w:r w:rsidR="00F176D3">
        <w:t>gegužės 3</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11DD38A" w14:textId="6BA55761" w:rsidR="00155886" w:rsidRDefault="00E1192D" w:rsidP="005C414B">
      <w:pPr>
        <w:tabs>
          <w:tab w:val="left" w:pos="0"/>
        </w:tabs>
        <w:ind w:firstLine="720"/>
        <w:jc w:val="both"/>
        <w:rPr>
          <w:color w:val="000000"/>
        </w:rPr>
      </w:pPr>
      <w:r>
        <w:t>Sprendimo projekto tikslas – nustatyti kaupimo lėšų įmokos dydį savivaldybei nuosavybės teise priklausančiuose pastatuose. V</w:t>
      </w:r>
      <w:r w:rsidR="002641F3">
        <w:t>adovaujantis Lietuvos Respublikos vietos savivaldos įstatymo</w:t>
      </w:r>
      <w:r w:rsidR="00AB0665">
        <w:t xml:space="preserve"> 15 straipsnio 2 dalies 19 punktu,</w:t>
      </w:r>
      <w:r w:rsidR="002641F3">
        <w:t xml:space="preserve"> 63 straipsnio 2 dalimi, </w:t>
      </w:r>
      <w:r w:rsidR="002641F3">
        <w:rPr>
          <w:color w:val="000000"/>
        </w:rPr>
        <w:t>Savivaldybei nuosavybės teise priklausančio turto savininko funkcijas, susijusias su savivaldybei nuosavybės teise priklausančiu turtu, remdamasi įstatymais įgyvendina savivaldybės taryba. Gyvenamieji namai, kuriuose yra socialiniai ir savivaldybės būstai, esantys Margirio g.</w:t>
      </w:r>
      <w:r w:rsidR="00AB0665">
        <w:rPr>
          <w:color w:val="000000"/>
        </w:rPr>
        <w:t xml:space="preserve"> </w:t>
      </w:r>
      <w:r w:rsidR="002641F3">
        <w:rPr>
          <w:color w:val="000000"/>
        </w:rPr>
        <w:t>13</w:t>
      </w:r>
      <w:r w:rsidR="00AB0665">
        <w:rPr>
          <w:color w:val="000000"/>
        </w:rPr>
        <w:t xml:space="preserve"> ir</w:t>
      </w:r>
      <w:r w:rsidR="002641F3">
        <w:rPr>
          <w:color w:val="000000"/>
        </w:rPr>
        <w:t xml:space="preserve"> 15, Panevėžyje ir Aldonos g. 12, Panevėžyje, nuosavybės teise priklauso Panevėžio miesto savivaldybei. Atsižvelgiant į tai, vadovaujantis Butų ir kitų patalpų savininkų lėšų, skiriamų namui (statiniui) atnaujinti pagal privalomuosius statinių naudojimo ir priežiūros reikalavimus, kaupimo, dydžio apskaičiavimo ir sukauptų lėšų apsaugos tvarkos aprašu, patvirtintu 2015 m. balandžio 15 d. Lietuvos Respublikos Vyriausybės nutarimu Nr. 390 nustatomas kaupiamosios įmokos tarifas gyvenamiesiems namams, esantiems Margirio g. 13, 15, Panevėžyje ir Aldonos g. 12, Panevėžyje.</w:t>
      </w:r>
    </w:p>
    <w:p w14:paraId="76879968" w14:textId="77777777" w:rsidR="00E1192D" w:rsidRDefault="00E1192D"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18ACD9C" w14:textId="76E3D91D" w:rsidR="00AA299B" w:rsidRDefault="00E1192D" w:rsidP="00DD150F">
      <w:pPr>
        <w:ind w:firstLine="709"/>
        <w:jc w:val="both"/>
      </w:pPr>
      <w:r>
        <w:t xml:space="preserve">Gyvenamieji namai, esantys </w:t>
      </w:r>
      <w:r w:rsidR="002641F3">
        <w:t xml:space="preserve">Margirio g. 13 ir 15, Panevėžyje, </w:t>
      </w:r>
      <w:r w:rsidR="00100FED">
        <w:t xml:space="preserve">kaupimo lėšas kaups po 0,05 Eur/kv. m. per mėnesį, o </w:t>
      </w:r>
      <w:r>
        <w:t xml:space="preserve">gyvenamasis namas, esantis </w:t>
      </w:r>
      <w:r w:rsidR="00100FED">
        <w:t xml:space="preserve">Aldonos g. 12, Panevėžyje, kaups po 0,03 Eur/kv. m. per mėnesį. Tokiu būdu bus sukauptos lėšos, kurios bus </w:t>
      </w:r>
      <w:r w:rsidR="002641F3">
        <w:t>skiriam</w:t>
      </w:r>
      <w:r w:rsidR="00100FED">
        <w:t>os</w:t>
      </w:r>
      <w:r w:rsidR="002641F3">
        <w:t xml:space="preserve"> namui atnaujinti pagal privalomuosius statinių naudojimo ir priežiūros reikalavimus</w:t>
      </w:r>
      <w:r w:rsidR="00100FED">
        <w:t>.</w:t>
      </w:r>
    </w:p>
    <w:p w14:paraId="527AA7CC" w14:textId="77777777" w:rsidR="00E1192D" w:rsidRDefault="00E1192D" w:rsidP="00DD150F">
      <w:pPr>
        <w:ind w:firstLine="709"/>
        <w:jc w:val="both"/>
      </w:pPr>
    </w:p>
    <w:p w14:paraId="789B866F" w14:textId="77777777" w:rsidR="00E1192D" w:rsidRPr="00E1192D" w:rsidRDefault="00D83A57" w:rsidP="00E1192D">
      <w:pPr>
        <w:tabs>
          <w:tab w:val="left" w:pos="0"/>
        </w:tabs>
        <w:ind w:firstLine="720"/>
        <w:jc w:val="both"/>
      </w:pPr>
      <w:r w:rsidRPr="00E1192D">
        <w:rPr>
          <w:b/>
        </w:rPr>
        <w:t>3.</w:t>
      </w:r>
      <w:r w:rsidR="00D736F0" w:rsidRPr="00E1192D">
        <w:rPr>
          <w:b/>
        </w:rPr>
        <w:t xml:space="preserve"> </w:t>
      </w:r>
      <w:r w:rsidR="00D736F0" w:rsidRPr="00E1192D">
        <w:rPr>
          <w:b/>
          <w:bCs/>
        </w:rPr>
        <w:t>Lėšų poreikis ir šaltiniai</w:t>
      </w:r>
      <w:r w:rsidRPr="00E1192D">
        <w:rPr>
          <w:b/>
          <w:bCs/>
        </w:rPr>
        <w:t>:</w:t>
      </w:r>
      <w:r w:rsidRPr="00E1192D">
        <w:t xml:space="preserve"> </w:t>
      </w:r>
    </w:p>
    <w:p w14:paraId="579CA9F2" w14:textId="2AE411C0" w:rsidR="00100FED" w:rsidRPr="00E1192D" w:rsidRDefault="00E1192D" w:rsidP="00E1192D">
      <w:pPr>
        <w:tabs>
          <w:tab w:val="left" w:pos="0"/>
        </w:tabs>
        <w:ind w:firstLine="720"/>
        <w:jc w:val="both"/>
      </w:pPr>
      <w:r w:rsidRPr="00E1192D">
        <w:t>Kaupiamosios įmokos bus finansuojamos</w:t>
      </w:r>
      <w:r w:rsidR="00361BE9" w:rsidRPr="00E1192D">
        <w:t xml:space="preserve"> iš </w:t>
      </w:r>
      <w:r w:rsidRPr="00E1192D">
        <w:t>Savivaldybės t</w:t>
      </w:r>
      <w:r w:rsidR="00361BE9" w:rsidRPr="00E1192D">
        <w:t>urto valdymo programos</w:t>
      </w:r>
      <w:r w:rsidRPr="00E1192D">
        <w:t xml:space="preserve"> lėšų</w:t>
      </w:r>
      <w:r w:rsidR="00361BE9" w:rsidRPr="00E1192D">
        <w:t>.</w:t>
      </w:r>
    </w:p>
    <w:p w14:paraId="03D2DFA9" w14:textId="77777777" w:rsidR="00C858EE" w:rsidRDefault="00C858EE" w:rsidP="00361BE9">
      <w:pPr>
        <w:tabs>
          <w:tab w:val="left" w:pos="0"/>
        </w:tabs>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3FA762F9" w:rsidR="00C858EE" w:rsidRPr="00617034" w:rsidRDefault="009A48AD" w:rsidP="005C414B">
      <w:pPr>
        <w:tabs>
          <w:tab w:val="left" w:pos="0"/>
        </w:tabs>
        <w:ind w:firstLine="720"/>
        <w:jc w:val="both"/>
      </w:pPr>
      <w:r>
        <w:t xml:space="preserve">Bus </w:t>
      </w:r>
      <w:r w:rsidR="00B47520">
        <w:t>tinkamai</w:t>
      </w:r>
      <w:r w:rsidR="000E1A1E">
        <w:t xml:space="preserve"> </w:t>
      </w:r>
      <w:r w:rsidR="00100FED">
        <w:t xml:space="preserve">įgyvendintas </w:t>
      </w:r>
      <w:r w:rsidR="00100FED">
        <w:rPr>
          <w:color w:val="000000"/>
        </w:rPr>
        <w:t>Butų ir kitų patalpų savininkų lėšų, skiriamų namui (statiniui) atnaujinti pagal privalomuosius statinių naudojimo ir priežiūros reikalavimus, kaupimo, dydžio apskaičiavimo ir sukauptų lėšų apsaugos tvarkos aprašas, patvirtintas 2015 m. balandžio 15 d. Lietuvos Respublikos Vyriausybės nutarimu Nr. 390, ir numatomas konkretus kaupiamosios įmokos tarifas.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4A4DB36F" w14:textId="77777777" w:rsidR="008D7A7F" w:rsidRDefault="008D7A7F" w:rsidP="00434584">
      <w:pPr>
        <w:spacing w:line="360" w:lineRule="auto"/>
        <w:jc w:val="both"/>
      </w:pPr>
    </w:p>
    <w:p w14:paraId="77C4EA59" w14:textId="0E0B68B1" w:rsidR="0076256E" w:rsidRPr="00B332F8" w:rsidRDefault="001B5C41" w:rsidP="001B5C41">
      <w:pPr>
        <w:tabs>
          <w:tab w:val="left" w:pos="0"/>
        </w:tabs>
        <w:spacing w:line="360" w:lineRule="auto"/>
        <w:jc w:val="both"/>
      </w:pPr>
      <w:r>
        <w:t>Miesto infrastruktūros skyriaus v</w:t>
      </w:r>
      <w:r w:rsidR="00100FED">
        <w:t>edėjo pavaduotoja</w:t>
      </w:r>
      <w:r>
        <w:tab/>
      </w:r>
      <w:r>
        <w:tab/>
      </w:r>
      <w:r w:rsidR="00100FED">
        <w:t>Karolina Grubinskienė</w:t>
      </w:r>
    </w:p>
    <w:sectPr w:rsidR="0076256E" w:rsidRPr="00B332F8" w:rsidSect="006D087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A81D9" w14:textId="77777777" w:rsidR="006D0878" w:rsidRDefault="006D0878" w:rsidP="00A52524">
      <w:r>
        <w:separator/>
      </w:r>
    </w:p>
  </w:endnote>
  <w:endnote w:type="continuationSeparator" w:id="0">
    <w:p w14:paraId="532AE728" w14:textId="77777777" w:rsidR="006D0878" w:rsidRDefault="006D087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979A6" w14:textId="77777777" w:rsidR="006D0878" w:rsidRDefault="006D0878" w:rsidP="00A52524">
      <w:r>
        <w:separator/>
      </w:r>
    </w:p>
  </w:footnote>
  <w:footnote w:type="continuationSeparator" w:id="0">
    <w:p w14:paraId="26A806D3" w14:textId="77777777" w:rsidR="006D0878" w:rsidRDefault="006D0878"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0FED"/>
    <w:rsid w:val="00104049"/>
    <w:rsid w:val="00114AEB"/>
    <w:rsid w:val="00117E43"/>
    <w:rsid w:val="00133661"/>
    <w:rsid w:val="001352EF"/>
    <w:rsid w:val="00140F5D"/>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41E0F"/>
    <w:rsid w:val="00250B20"/>
    <w:rsid w:val="00252546"/>
    <w:rsid w:val="002641F3"/>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21DF"/>
    <w:rsid w:val="002D7495"/>
    <w:rsid w:val="002E1C63"/>
    <w:rsid w:val="002F02BD"/>
    <w:rsid w:val="002F294E"/>
    <w:rsid w:val="003167E2"/>
    <w:rsid w:val="003301AE"/>
    <w:rsid w:val="00361BE9"/>
    <w:rsid w:val="0037426A"/>
    <w:rsid w:val="003762B9"/>
    <w:rsid w:val="00384277"/>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4F4C"/>
    <w:rsid w:val="004A5AF0"/>
    <w:rsid w:val="004B1BA5"/>
    <w:rsid w:val="004B39FC"/>
    <w:rsid w:val="004B7BC3"/>
    <w:rsid w:val="004C20A3"/>
    <w:rsid w:val="004C7E52"/>
    <w:rsid w:val="004D3C2F"/>
    <w:rsid w:val="004E51DD"/>
    <w:rsid w:val="004E5D2B"/>
    <w:rsid w:val="004F24E2"/>
    <w:rsid w:val="004F5151"/>
    <w:rsid w:val="00520C5A"/>
    <w:rsid w:val="00531FD1"/>
    <w:rsid w:val="005336FE"/>
    <w:rsid w:val="00536F4F"/>
    <w:rsid w:val="00573BD9"/>
    <w:rsid w:val="00576615"/>
    <w:rsid w:val="005836C3"/>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0878"/>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5778"/>
    <w:rsid w:val="008674C1"/>
    <w:rsid w:val="00874356"/>
    <w:rsid w:val="008801C6"/>
    <w:rsid w:val="00883E7D"/>
    <w:rsid w:val="008852E2"/>
    <w:rsid w:val="0089215A"/>
    <w:rsid w:val="008C0A9A"/>
    <w:rsid w:val="008C6757"/>
    <w:rsid w:val="008D23DF"/>
    <w:rsid w:val="008D6C97"/>
    <w:rsid w:val="008D7A7F"/>
    <w:rsid w:val="008F3CEE"/>
    <w:rsid w:val="008F51E7"/>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6C96"/>
    <w:rsid w:val="00A8785C"/>
    <w:rsid w:val="00A87C7C"/>
    <w:rsid w:val="00A901A7"/>
    <w:rsid w:val="00A94900"/>
    <w:rsid w:val="00A968CB"/>
    <w:rsid w:val="00AA18CF"/>
    <w:rsid w:val="00AA299B"/>
    <w:rsid w:val="00AA4F0A"/>
    <w:rsid w:val="00AA781A"/>
    <w:rsid w:val="00AB0665"/>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D150F"/>
    <w:rsid w:val="00DE6688"/>
    <w:rsid w:val="00DE6F9B"/>
    <w:rsid w:val="00E01918"/>
    <w:rsid w:val="00E1192D"/>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176D3"/>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2641F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2641F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2184</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2024-05-14T05:21:00Z</dcterms:created>
  <dcterms:modified xsi:type="dcterms:W3CDTF">2024-05-14T05:21:00Z</dcterms:modified>
</cp:coreProperties>
</file>