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FA895F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284FAA2" wp14:editId="628FE0A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4CE2A" w14:textId="77777777" w:rsidR="005C41AC" w:rsidRPr="005C41AC" w:rsidRDefault="005C41AC" w:rsidP="005C41AC">
      <w:pPr>
        <w:jc w:val="center"/>
        <w:rPr>
          <w:szCs w:val="24"/>
        </w:rPr>
      </w:pPr>
    </w:p>
    <w:p w14:paraId="7215F420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4F436BC8" w14:textId="77777777" w:rsidR="005C41AC" w:rsidRPr="005C41AC" w:rsidRDefault="005C41AC" w:rsidP="00571BF3">
      <w:pPr>
        <w:keepNext/>
        <w:jc w:val="center"/>
        <w:outlineLvl w:val="1"/>
      </w:pPr>
    </w:p>
    <w:p w14:paraId="688AB0BE" w14:textId="77777777" w:rsidR="005C41AC" w:rsidRPr="005C41AC" w:rsidRDefault="005C41AC" w:rsidP="00571BF3">
      <w:pPr>
        <w:keepNext/>
        <w:jc w:val="center"/>
        <w:outlineLvl w:val="1"/>
      </w:pPr>
    </w:p>
    <w:p w14:paraId="2BAB681A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9C589AE" w14:textId="77777777" w:rsidR="00523B20" w:rsidRPr="00CE6A98" w:rsidRDefault="00523B20" w:rsidP="00523B20">
      <w:pPr>
        <w:pStyle w:val="Antrat1"/>
      </w:pPr>
      <w:r w:rsidRPr="00CE6A98">
        <w:t>DĖL SAVIVALDYBĖS TARYBOS 202</w:t>
      </w:r>
      <w:r>
        <w:t>2</w:t>
      </w:r>
      <w:r w:rsidRPr="00CE6A98">
        <w:t xml:space="preserve"> M. </w:t>
      </w:r>
      <w:r>
        <w:t>GRUODŽIO 29</w:t>
      </w:r>
      <w:r w:rsidRPr="00CE6A98">
        <w:t xml:space="preserve"> D. SPRENDIMO NR. 1-</w:t>
      </w:r>
      <w:r>
        <w:t>406</w:t>
      </w:r>
      <w:r w:rsidRPr="00CE6A98">
        <w:t xml:space="preserve"> „DĖL PANEVĖŽIO MIESTO SAVIVALDYBĖS BIUDŽETINIŲ </w:t>
      </w:r>
      <w:r>
        <w:t xml:space="preserve">IR VIEŠŲJŲ SVEIKATOS PRIEŽIŪROS </w:t>
      </w:r>
      <w:r w:rsidRPr="00CE6A98">
        <w:t xml:space="preserve">ĮSTAIGŲ VADOVŲ </w:t>
      </w:r>
      <w:r>
        <w:t xml:space="preserve">VIEŠŲ KONKURSŲ ORGANIZAVIMO NUOSTATŲ PATVIRTINIMO </w:t>
      </w:r>
      <w:r w:rsidRPr="00CE6A98">
        <w:t>IR SAVIVALDYBĖS TARYBOS 201</w:t>
      </w:r>
      <w:r>
        <w:t>7</w:t>
      </w:r>
      <w:r w:rsidRPr="00CE6A98">
        <w:t xml:space="preserve"> M. </w:t>
      </w:r>
      <w:r>
        <w:t>LAPKRIČIO 23</w:t>
      </w:r>
      <w:r w:rsidRPr="00CE6A98">
        <w:t xml:space="preserve"> D. SPRENDIMO NR. 1-</w:t>
      </w:r>
      <w:r>
        <w:t>379</w:t>
      </w:r>
      <w:r w:rsidRPr="00CE6A98">
        <w:t xml:space="preserve"> PRIPAŽINIMO NETEKUSIU GALIOS“ </w:t>
      </w:r>
      <w:r>
        <w:t>PRIPAŽINIMO NETEKUSIU GALIOS</w:t>
      </w:r>
    </w:p>
    <w:p w14:paraId="5A3FC90D" w14:textId="77777777" w:rsidR="0062551B" w:rsidRDefault="0062551B" w:rsidP="003E58F0">
      <w:pPr>
        <w:jc w:val="center"/>
      </w:pPr>
    </w:p>
    <w:p w14:paraId="5C10E6B1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balandžio 3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TSP-162</w:t>
      </w:r>
      <w:r>
        <w:fldChar w:fldCharType="end"/>
      </w:r>
      <w:bookmarkEnd w:id="2"/>
    </w:p>
    <w:p w14:paraId="0F6EEE85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2DC10C1B" w14:textId="77777777" w:rsidR="0062551B" w:rsidRDefault="0062551B" w:rsidP="00571BF3">
      <w:pPr>
        <w:jc w:val="both"/>
      </w:pPr>
    </w:p>
    <w:p w14:paraId="61FA2C97" w14:textId="77777777" w:rsidR="0062551B" w:rsidRPr="00A562AA" w:rsidRDefault="0062551B" w:rsidP="005C41AC">
      <w:pPr>
        <w:ind w:firstLine="851"/>
        <w:jc w:val="both"/>
      </w:pPr>
    </w:p>
    <w:p w14:paraId="558D9351" w14:textId="62CC545E" w:rsidR="00523B20" w:rsidRPr="00CE6A98" w:rsidRDefault="00523B20" w:rsidP="00523B20">
      <w:pPr>
        <w:spacing w:line="360" w:lineRule="auto"/>
        <w:ind w:firstLine="851"/>
        <w:jc w:val="both"/>
      </w:pPr>
      <w:r w:rsidRPr="002B46D8">
        <w:t xml:space="preserve">Vadovaudamasi Lietuvos Respublikos vietos savivaldos įstatymo 15 straipsnio </w:t>
      </w:r>
      <w:r w:rsidR="009943BB">
        <w:t>4 dalimi</w:t>
      </w:r>
      <w:r w:rsidRPr="002B46D8">
        <w:t xml:space="preserve">, </w:t>
      </w:r>
      <w:r w:rsidR="009943BB">
        <w:t>Panevėžio miesto savivaldybės tarybos veiklos reglamento, patvirtinto Panevėžio miesto savivaldybės tarybos 2023 m. balandžio 20 d. sprendimu Nr. 1-103</w:t>
      </w:r>
      <w:r w:rsidR="00A0058E">
        <w:t xml:space="preserve"> </w:t>
      </w:r>
      <w:r w:rsidR="00A0058E" w:rsidRPr="00A708EB">
        <w:rPr>
          <w:rFonts w:eastAsia="Calibri"/>
          <w:szCs w:val="24"/>
        </w:rPr>
        <w:t>„Dėl Panevėžio miesto savivaldybės tarybos veiklos reglamento patvirtinimo ir Savivaldybės tarybos 2015 m. kovo 26 d. sprendimo Nr. 1-44 pripažinimo netekusiu galios“</w:t>
      </w:r>
      <w:r w:rsidRPr="00723640">
        <w:t xml:space="preserve">, </w:t>
      </w:r>
      <w:r w:rsidR="009943BB">
        <w:t xml:space="preserve">189 punktu, </w:t>
      </w:r>
      <w:r w:rsidRPr="00DC5740">
        <w:t xml:space="preserve">Panevėžio </w:t>
      </w:r>
      <w:r w:rsidRPr="00CE6A98">
        <w:t>miesto savivaldybės taryba n u s p r e n d ž i a:</w:t>
      </w:r>
    </w:p>
    <w:p w14:paraId="33596AEF" w14:textId="42FD8C0A" w:rsidR="00523B20" w:rsidRPr="00603324" w:rsidRDefault="00523B20" w:rsidP="00523B20">
      <w:pPr>
        <w:tabs>
          <w:tab w:val="left" w:pos="1134"/>
        </w:tabs>
        <w:spacing w:line="360" w:lineRule="auto"/>
        <w:ind w:firstLine="851"/>
        <w:jc w:val="both"/>
        <w:rPr>
          <w:rFonts w:eastAsia="Calibri"/>
          <w:szCs w:val="24"/>
        </w:rPr>
      </w:pPr>
      <w:r w:rsidRPr="00603324">
        <w:rPr>
          <w:rFonts w:eastAsia="Calibri"/>
          <w:szCs w:val="24"/>
        </w:rPr>
        <w:t xml:space="preserve">1. Pripažinti netekusiu galios </w:t>
      </w:r>
      <w:r>
        <w:rPr>
          <w:rFonts w:eastAsia="Calibri"/>
          <w:szCs w:val="24"/>
        </w:rPr>
        <w:t>Panevėžio</w:t>
      </w:r>
      <w:r w:rsidRPr="00603324">
        <w:rPr>
          <w:rFonts w:eastAsia="Calibri"/>
          <w:szCs w:val="24"/>
        </w:rPr>
        <w:t xml:space="preserve"> miesto savivaldybės tarybos 202</w:t>
      </w:r>
      <w:r>
        <w:rPr>
          <w:rFonts w:eastAsia="Calibri"/>
          <w:szCs w:val="24"/>
        </w:rPr>
        <w:t>2</w:t>
      </w:r>
      <w:r w:rsidRPr="00603324">
        <w:rPr>
          <w:rFonts w:eastAsia="Calibri"/>
          <w:szCs w:val="24"/>
        </w:rPr>
        <w:t xml:space="preserve"> m. </w:t>
      </w:r>
      <w:r>
        <w:rPr>
          <w:rFonts w:eastAsia="Calibri"/>
          <w:szCs w:val="24"/>
        </w:rPr>
        <w:t>gruodžio 29</w:t>
      </w:r>
      <w:r w:rsidR="00A0058E">
        <w:rPr>
          <w:rFonts w:eastAsia="Calibri"/>
          <w:szCs w:val="24"/>
        </w:rPr>
        <w:t> </w:t>
      </w:r>
      <w:r w:rsidRPr="00603324">
        <w:rPr>
          <w:rFonts w:eastAsia="Calibri"/>
          <w:szCs w:val="24"/>
        </w:rPr>
        <w:t xml:space="preserve">d. sprendimą Nr. </w:t>
      </w:r>
      <w:r>
        <w:rPr>
          <w:rFonts w:eastAsia="Calibri"/>
          <w:szCs w:val="24"/>
        </w:rPr>
        <w:t>1-406</w:t>
      </w:r>
      <w:r w:rsidRPr="00603324">
        <w:rPr>
          <w:rFonts w:eastAsia="Calibri"/>
          <w:szCs w:val="24"/>
        </w:rPr>
        <w:t xml:space="preserve"> „</w:t>
      </w:r>
      <w:r w:rsidRPr="00A83101">
        <w:rPr>
          <w:rFonts w:eastAsia="Calibri"/>
          <w:szCs w:val="24"/>
        </w:rPr>
        <w:t xml:space="preserve">Dėl Panevėžio miesto savivaldybės biudžetinių </w:t>
      </w:r>
      <w:r>
        <w:rPr>
          <w:rFonts w:eastAsia="Calibri"/>
          <w:szCs w:val="24"/>
        </w:rPr>
        <w:t xml:space="preserve">ir viešųjų sveikatos priežiūros </w:t>
      </w:r>
      <w:r w:rsidRPr="00A83101">
        <w:rPr>
          <w:rFonts w:eastAsia="Calibri"/>
          <w:szCs w:val="24"/>
        </w:rPr>
        <w:t xml:space="preserve">įstaigų vadovų </w:t>
      </w:r>
      <w:r>
        <w:rPr>
          <w:rFonts w:eastAsia="Calibri"/>
          <w:szCs w:val="24"/>
        </w:rPr>
        <w:t xml:space="preserve">viešų konkursų organizavimo nuostatų </w:t>
      </w:r>
      <w:r w:rsidRPr="00A83101">
        <w:rPr>
          <w:rFonts w:eastAsia="Calibri"/>
          <w:szCs w:val="24"/>
        </w:rPr>
        <w:t>patvirtinimo ir Savivaldybės tarybos 201</w:t>
      </w:r>
      <w:r>
        <w:rPr>
          <w:rFonts w:eastAsia="Calibri"/>
          <w:szCs w:val="24"/>
        </w:rPr>
        <w:t>7</w:t>
      </w:r>
      <w:r w:rsidRPr="00A83101">
        <w:rPr>
          <w:rFonts w:eastAsia="Calibri"/>
          <w:szCs w:val="24"/>
        </w:rPr>
        <w:t xml:space="preserve"> m. </w:t>
      </w:r>
      <w:r>
        <w:rPr>
          <w:rFonts w:eastAsia="Calibri"/>
          <w:szCs w:val="24"/>
        </w:rPr>
        <w:t xml:space="preserve">lapkričio 23 </w:t>
      </w:r>
      <w:r w:rsidRPr="00A83101">
        <w:rPr>
          <w:rFonts w:eastAsia="Calibri"/>
          <w:szCs w:val="24"/>
        </w:rPr>
        <w:t>d. sprendimo Nr. 1-</w:t>
      </w:r>
      <w:r>
        <w:rPr>
          <w:rFonts w:eastAsia="Calibri"/>
          <w:szCs w:val="24"/>
        </w:rPr>
        <w:t>379</w:t>
      </w:r>
      <w:r w:rsidRPr="00A83101">
        <w:rPr>
          <w:rFonts w:eastAsia="Calibri"/>
          <w:szCs w:val="24"/>
        </w:rPr>
        <w:t xml:space="preserve"> pripažinimo netekusiu galios</w:t>
      </w:r>
      <w:r w:rsidRPr="00603324">
        <w:rPr>
          <w:rFonts w:eastAsia="Calibri"/>
          <w:szCs w:val="24"/>
        </w:rPr>
        <w:t>“.</w:t>
      </w:r>
    </w:p>
    <w:p w14:paraId="08682ADE" w14:textId="4E9B2D63" w:rsidR="00523B20" w:rsidRDefault="00523B20" w:rsidP="00523B20">
      <w:pPr>
        <w:tabs>
          <w:tab w:val="left" w:pos="1134"/>
        </w:tabs>
        <w:spacing w:line="360" w:lineRule="auto"/>
        <w:ind w:firstLine="851"/>
        <w:jc w:val="both"/>
        <w:rPr>
          <w:szCs w:val="24"/>
        </w:rPr>
      </w:pPr>
      <w:r w:rsidRPr="001544D2">
        <w:rPr>
          <w:szCs w:val="24"/>
        </w:rPr>
        <w:t>2. Nustatyti, kad sprendimas</w:t>
      </w:r>
      <w:r>
        <w:rPr>
          <w:szCs w:val="24"/>
        </w:rPr>
        <w:t xml:space="preserve"> </w:t>
      </w:r>
      <w:r w:rsidRPr="00D764C5">
        <w:rPr>
          <w:szCs w:val="24"/>
        </w:rPr>
        <w:t>skelbiamas Teisės aktų registre</w:t>
      </w:r>
      <w:r>
        <w:rPr>
          <w:szCs w:val="24"/>
        </w:rPr>
        <w:t xml:space="preserve"> ir įsigalioja 2024 m. gegužės 1</w:t>
      </w:r>
      <w:r w:rsidR="00A0058E">
        <w:rPr>
          <w:szCs w:val="24"/>
        </w:rPr>
        <w:t> </w:t>
      </w:r>
      <w:r>
        <w:rPr>
          <w:szCs w:val="24"/>
        </w:rPr>
        <w:t>d.</w:t>
      </w:r>
    </w:p>
    <w:p w14:paraId="1F414A89" w14:textId="77777777" w:rsidR="0062551B" w:rsidRDefault="0062551B" w:rsidP="002D0B3C">
      <w:pPr>
        <w:jc w:val="both"/>
        <w:rPr>
          <w:szCs w:val="24"/>
        </w:rPr>
      </w:pPr>
    </w:p>
    <w:p w14:paraId="26D532FA" w14:textId="77777777" w:rsidR="0062551B" w:rsidRDefault="0062551B" w:rsidP="002D0B3C">
      <w:pPr>
        <w:jc w:val="both"/>
        <w:rPr>
          <w:szCs w:val="24"/>
        </w:rPr>
      </w:pPr>
    </w:p>
    <w:p w14:paraId="5C11660D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7479B4" w14:textId="77777777" w:rsidR="00312A5C" w:rsidRDefault="00312A5C">
      <w:r>
        <w:separator/>
      </w:r>
    </w:p>
  </w:endnote>
  <w:endnote w:type="continuationSeparator" w:id="0">
    <w:p w14:paraId="2BD21826" w14:textId="77777777"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3B883" w14:textId="77777777" w:rsidR="0062551B" w:rsidRDefault="0062551B" w:rsidP="00BE4566">
    <w:pPr>
      <w:tabs>
        <w:tab w:val="left" w:pos="8445"/>
      </w:tabs>
    </w:pPr>
    <w:r>
      <w:tab/>
    </w:r>
  </w:p>
  <w:p w14:paraId="001A493E" w14:textId="77777777" w:rsidR="0062551B" w:rsidRDefault="0062551B"/>
  <w:p w14:paraId="0B78863A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FE3F8D" w14:textId="77777777" w:rsidR="0062551B" w:rsidRDefault="0062551B" w:rsidP="00DD20B8">
    <w:pPr>
      <w:pStyle w:val="Porat"/>
    </w:pPr>
  </w:p>
  <w:p w14:paraId="3ED8CE84" w14:textId="77777777" w:rsidR="0062551B" w:rsidRDefault="0062551B" w:rsidP="00DD20B8">
    <w:pPr>
      <w:pStyle w:val="Porat"/>
    </w:pPr>
  </w:p>
  <w:p w14:paraId="1E776852" w14:textId="77777777" w:rsidR="0062551B" w:rsidRDefault="0062551B" w:rsidP="00DD20B8">
    <w:pPr>
      <w:pStyle w:val="Porat"/>
    </w:pPr>
  </w:p>
  <w:p w14:paraId="65E9E329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321D43" w14:textId="77777777" w:rsidR="00312A5C" w:rsidRDefault="00312A5C">
      <w:r>
        <w:separator/>
      </w:r>
    </w:p>
  </w:footnote>
  <w:footnote w:type="continuationSeparator" w:id="0">
    <w:p w14:paraId="3CC6ACEE" w14:textId="77777777"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9B3E4" w14:textId="77777777" w:rsidR="0062551B" w:rsidRDefault="0062551B">
    <w:pPr>
      <w:pStyle w:val="Antrats"/>
      <w:jc w:val="center"/>
    </w:pPr>
  </w:p>
  <w:p w14:paraId="58A6E215" w14:textId="77777777" w:rsidR="0062551B" w:rsidRDefault="0062551B">
    <w:pPr>
      <w:pStyle w:val="Antrats"/>
      <w:jc w:val="center"/>
    </w:pPr>
  </w:p>
  <w:p w14:paraId="153C189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3D8763D1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3B20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943BB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0058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001D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BC6371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191</Words>
  <Characters>1252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2024-04-03T08:53:00Z</dcterms:created>
  <dcterms:modified xsi:type="dcterms:W3CDTF">2024-04-03T08:53:00Z</dcterms:modified>
</cp:coreProperties>
</file>