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475E2DC0" w14:textId="1233DCCC" w:rsidR="0000602D" w:rsidRDefault="0000602D" w:rsidP="0000602D">
      <w:pPr>
        <w:jc w:val="center"/>
        <w:rPr>
          <w:b/>
          <w:bCs/>
          <w:color w:val="000000"/>
          <w:shd w:val="clear" w:color="auto" w:fill="FFFFFF"/>
        </w:rPr>
      </w:pPr>
      <w:r w:rsidRPr="005454A3">
        <w:rPr>
          <w:b/>
          <w:bCs/>
          <w:color w:val="000000"/>
          <w:shd w:val="clear" w:color="auto" w:fill="FFFFFF"/>
        </w:rPr>
        <w:t>DĖL SAVIVALDYBĖS TARYBOS 202</w:t>
      </w:r>
      <w:r>
        <w:rPr>
          <w:b/>
          <w:bCs/>
          <w:color w:val="000000"/>
          <w:shd w:val="clear" w:color="auto" w:fill="FFFFFF"/>
        </w:rPr>
        <w:t>4</w:t>
      </w:r>
      <w:r w:rsidRPr="005454A3">
        <w:rPr>
          <w:b/>
          <w:bCs/>
          <w:color w:val="000000"/>
          <w:shd w:val="clear" w:color="auto" w:fill="FFFFFF"/>
        </w:rPr>
        <w:t xml:space="preserve"> M. SAUSIO 2</w:t>
      </w:r>
      <w:r>
        <w:rPr>
          <w:b/>
          <w:bCs/>
          <w:color w:val="000000"/>
          <w:shd w:val="clear" w:color="auto" w:fill="FFFFFF"/>
        </w:rPr>
        <w:t>5</w:t>
      </w:r>
      <w:r w:rsidRPr="005454A3">
        <w:rPr>
          <w:b/>
          <w:bCs/>
          <w:color w:val="000000"/>
          <w:shd w:val="clear" w:color="auto" w:fill="FFFFFF"/>
        </w:rPr>
        <w:t xml:space="preserve"> D. SPRENDIMO NR. 1-2 „DĖL PANEVĖŽIO MIESTO SAVIVALDYBĖS 202</w:t>
      </w:r>
      <w:r>
        <w:rPr>
          <w:b/>
          <w:bCs/>
          <w:color w:val="000000"/>
          <w:shd w:val="clear" w:color="auto" w:fill="FFFFFF"/>
        </w:rPr>
        <w:t>4</w:t>
      </w:r>
      <w:r w:rsidRPr="005454A3">
        <w:rPr>
          <w:b/>
          <w:bCs/>
          <w:color w:val="000000"/>
          <w:shd w:val="clear" w:color="auto" w:fill="FFFFFF"/>
        </w:rPr>
        <w:t xml:space="preserve"> METŲ BIUDŽETO PATVIRTINIMO“ PAKEITIMO</w:t>
      </w:r>
    </w:p>
    <w:p w14:paraId="77C4EA45" w14:textId="0E64AD6F" w:rsidR="00B42A26" w:rsidRPr="0061607E" w:rsidRDefault="00D736F0" w:rsidP="00B42A26">
      <w:pPr>
        <w:jc w:val="center"/>
        <w:rPr>
          <w:b/>
          <w:color w:val="000000"/>
          <w:shd w:val="clear" w:color="auto" w:fill="FFFFFF"/>
        </w:rPr>
      </w:pPr>
      <w:r>
        <w:rPr>
          <w:b/>
          <w:color w:val="000000"/>
          <w:shd w:val="clear" w:color="auto" w:fill="FFFFFF"/>
        </w:rPr>
        <w:t xml:space="preserve">       </w:t>
      </w:r>
    </w:p>
    <w:p w14:paraId="7D989DD2" w14:textId="77777777" w:rsidR="0021258E" w:rsidRDefault="0021258E" w:rsidP="00B42A26">
      <w:pPr>
        <w:jc w:val="center"/>
        <w:rPr>
          <w:b/>
        </w:rPr>
      </w:pPr>
    </w:p>
    <w:p w14:paraId="77C4EA46" w14:textId="7A074E56" w:rsidR="006539FD" w:rsidRPr="00B332F8" w:rsidRDefault="00F56BB8" w:rsidP="001352EF">
      <w:pPr>
        <w:tabs>
          <w:tab w:val="left" w:pos="0"/>
        </w:tabs>
        <w:jc w:val="center"/>
      </w:pPr>
      <w:r w:rsidRPr="00B332F8">
        <w:t>20</w:t>
      </w:r>
      <w:r w:rsidR="0078280A">
        <w:t>2</w:t>
      </w:r>
      <w:r w:rsidR="0000602D">
        <w:t>4</w:t>
      </w:r>
      <w:r w:rsidRPr="00B332F8">
        <w:t xml:space="preserve"> m. </w:t>
      </w:r>
      <w:r w:rsidR="0000602D">
        <w:t xml:space="preserve">kovo </w:t>
      </w:r>
      <w:r w:rsidR="007A5ACD">
        <w:t>22</w:t>
      </w:r>
      <w:r w:rsidR="0000602D">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3BEF5750" w14:textId="0FB9F58E" w:rsidR="0000602D" w:rsidRDefault="0000602D" w:rsidP="0000602D">
      <w:pPr>
        <w:spacing w:line="360" w:lineRule="auto"/>
        <w:ind w:firstLine="720"/>
        <w:jc w:val="both"/>
        <w:rPr>
          <w:color w:val="000000"/>
        </w:rPr>
      </w:pPr>
      <w:r w:rsidRPr="001E5522">
        <w:t xml:space="preserve">Savivaldybės tarybos sprendimo projektu </w:t>
      </w:r>
      <w:r>
        <w:t>siekiama patikslinti  Panevėžio</w:t>
      </w:r>
      <w:r w:rsidRPr="003E1E29">
        <w:t xml:space="preserve"> miesto savivaldybės </w:t>
      </w:r>
      <w:r>
        <w:t xml:space="preserve">2024 metų biudžetą. </w:t>
      </w: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4EC27CF9" w14:textId="3D45ACD8" w:rsidR="0000602D" w:rsidRDefault="0000602D" w:rsidP="0000602D">
      <w:pPr>
        <w:tabs>
          <w:tab w:val="left" w:pos="1296"/>
        </w:tabs>
        <w:ind w:firstLine="709"/>
        <w:jc w:val="both"/>
      </w:pPr>
      <w:r>
        <w:t xml:space="preserve">Sprendimo projektas išdėstomas nauja redakcija. </w:t>
      </w:r>
    </w:p>
    <w:p w14:paraId="5B63A93F" w14:textId="77777777" w:rsidR="00BF65AD" w:rsidRDefault="00BF65AD" w:rsidP="0000602D">
      <w:pPr>
        <w:tabs>
          <w:tab w:val="left" w:pos="1296"/>
        </w:tabs>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107B9113" w14:textId="6FA65083" w:rsidR="0000602D" w:rsidRDefault="0000602D" w:rsidP="005C414B">
      <w:pPr>
        <w:tabs>
          <w:tab w:val="left" w:pos="0"/>
        </w:tabs>
        <w:ind w:firstLine="720"/>
        <w:jc w:val="both"/>
      </w:pPr>
      <w:r>
        <w:t xml:space="preserve">Lėšos skiriamos iš </w:t>
      </w:r>
      <w:r w:rsidRPr="00981ECC">
        <w:t xml:space="preserve"> Europos Sąjungos finansinės paramos</w:t>
      </w:r>
      <w:r>
        <w:t xml:space="preserve"> ir Valstybės biudžetų.</w:t>
      </w:r>
    </w:p>
    <w:p w14:paraId="1A2A5246" w14:textId="77777777" w:rsidR="00BF65AD" w:rsidRDefault="00BF65AD" w:rsidP="005C414B">
      <w:pPr>
        <w:tabs>
          <w:tab w:val="left" w:pos="0"/>
        </w:tabs>
        <w:ind w:firstLine="720"/>
        <w:jc w:val="both"/>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D2FA5C8" w14:textId="2B2CEE3C" w:rsidR="0000602D" w:rsidRDefault="0000602D" w:rsidP="0000602D">
      <w:pPr>
        <w:spacing w:line="360" w:lineRule="auto"/>
        <w:ind w:firstLine="709"/>
        <w:jc w:val="both"/>
      </w:pPr>
      <w:r w:rsidRPr="00850797">
        <w:t xml:space="preserve">Savivaldybės biudžeto pajamos didinamos </w:t>
      </w:r>
      <w:r w:rsidR="007A5ACD">
        <w:t>1961,6</w:t>
      </w:r>
      <w:r w:rsidRPr="00850797">
        <w:t xml:space="preserve"> tūkst. Eur. </w:t>
      </w:r>
      <w:bookmarkStart w:id="1" w:name="_Hlk122079189"/>
    </w:p>
    <w:p w14:paraId="18098571" w14:textId="77777777" w:rsidR="0021290E" w:rsidRDefault="0000602D" w:rsidP="00BF65AD">
      <w:pPr>
        <w:spacing w:line="360" w:lineRule="auto"/>
        <w:ind w:firstLine="709"/>
        <w:jc w:val="both"/>
        <w:rPr>
          <w:rFonts w:ascii="TimesNewRomanPSMT" w:hAnsi="TimesNewRomanPSMT" w:cs="TimesNewRomanPSMT"/>
        </w:rPr>
      </w:pPr>
      <w:r w:rsidRPr="00BF65AD">
        <w:t>Asmens su negalia teisių apsaugos agentūra prie Lietuvos Respublikos socialinės apsaugos ir darbo ministerijos</w:t>
      </w:r>
      <w:r w:rsidR="0021290E">
        <w:t xml:space="preserve"> skyrė:</w:t>
      </w:r>
      <w:r w:rsidRPr="00BF65AD">
        <w:t xml:space="preserve"> 2024-01-24 direktoriaus įsakymu Nr. V-20</w:t>
      </w:r>
      <w:r w:rsidR="00B710EC" w:rsidRPr="00BF65AD">
        <w:t xml:space="preserve"> 172,0 tūkst. Eur būstams pritaikyti asmenims su negalia</w:t>
      </w:r>
      <w:r w:rsidR="0021290E">
        <w:t xml:space="preserve">, </w:t>
      </w:r>
      <w:r w:rsidR="005803A3" w:rsidRPr="00BF65AD">
        <w:t xml:space="preserve">2024-01-25 direktoriaus įsakymu Nr. V-21 31,5 tūkst. Eur  </w:t>
      </w:r>
      <w:r w:rsidR="005803A3" w:rsidRPr="00BF65AD">
        <w:rPr>
          <w:rFonts w:ascii="TimesNewRomanPSMT" w:hAnsi="TimesNewRomanPSMT" w:cs="TimesNewRomanPSMT"/>
        </w:rPr>
        <w:t>asmenų su negalia reikalų koordinavimo funkcijai atlikti.</w:t>
      </w:r>
      <w:r w:rsidR="00BF65AD">
        <w:rPr>
          <w:rFonts w:ascii="TimesNewRomanPSMT" w:hAnsi="TimesNewRomanPSMT" w:cs="TimesNewRomanPSMT"/>
        </w:rPr>
        <w:t xml:space="preserve"> </w:t>
      </w:r>
    </w:p>
    <w:p w14:paraId="5204F99D" w14:textId="555FE739" w:rsidR="0021290E" w:rsidRDefault="00CE35F7" w:rsidP="00BF65AD">
      <w:pPr>
        <w:spacing w:line="360" w:lineRule="auto"/>
        <w:ind w:firstLine="709"/>
        <w:jc w:val="both"/>
      </w:pPr>
      <w:r w:rsidRPr="00BF65AD">
        <w:t>Socialinės apsaugos ir darbo ministerija</w:t>
      </w:r>
      <w:r w:rsidR="0021290E">
        <w:t xml:space="preserve"> skyrė</w:t>
      </w:r>
      <w:r w:rsidRPr="00BF65AD">
        <w:t xml:space="preserve"> 2024-03-05 ministro įsakymu Nr. A1-187</w:t>
      </w:r>
      <w:r w:rsidR="0021290E">
        <w:t xml:space="preserve"> </w:t>
      </w:r>
      <w:r w:rsidRPr="00BF65AD">
        <w:t>165,0 tūkst. Eur socialinių paslaugų įstaigose dirbančių socialinių paslaugų srities darbuotojų pareiginei algai padidinti ir 58,6 tūkst. Eur socialinių paslaugų šakos kolektyvinėje sutartyje nustatytiems įsipareigojimams įgyvendinti</w:t>
      </w:r>
      <w:r w:rsidR="0021290E">
        <w:t>,</w:t>
      </w:r>
      <w:r w:rsidR="005803A3" w:rsidRPr="00BF65AD">
        <w:t xml:space="preserve"> 2024-02-22 ministro įsakymu Nr. A1-53 58,4 tūkst. Eur bendruomeninei veiklai stiprinti, įgyvendinant bandomąjį modelį</w:t>
      </w:r>
      <w:r w:rsidR="0021290E">
        <w:t>,</w:t>
      </w:r>
      <w:r w:rsidR="00076867" w:rsidRPr="00BF65AD">
        <w:t xml:space="preserve"> 2024-02-09 kanclerio potvarkiu Nr. A3-18 0,1 tūkst. Eur kompensacijoms už būsto suteikimą užsieniečiams, pasitraukusiems iš Ukrainos dėl Rusijos Federacijos karinės agresijos, mokėti už 2024 m. vasario mėnesį</w:t>
      </w:r>
      <w:r w:rsidR="0021290E">
        <w:t>,</w:t>
      </w:r>
      <w:r w:rsidR="00076867" w:rsidRPr="00BF65AD">
        <w:t xml:space="preserve"> 2024-02-09 kanclerio potvarkiu Nr. A3-21</w:t>
      </w:r>
      <w:r w:rsidR="007A5ACD">
        <w:t xml:space="preserve"> ir 2024-03-13 kanclerio potvarkiu Nr. A3-38</w:t>
      </w:r>
      <w:r w:rsidR="00076867" w:rsidRPr="00BF65AD">
        <w:t xml:space="preserve"> </w:t>
      </w:r>
      <w:r w:rsidR="007A5ACD">
        <w:t>30,1</w:t>
      </w:r>
      <w:r w:rsidR="00076867" w:rsidRPr="00BF65AD">
        <w:t xml:space="preserve"> tūkst. Eur 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w:t>
      </w:r>
      <w:r w:rsidR="00061BD3" w:rsidRPr="00BF65AD">
        <w:t xml:space="preserve"> už 2024 m. vasari</w:t>
      </w:r>
      <w:r w:rsidR="007A5ACD">
        <w:t xml:space="preserve">o – kovo </w:t>
      </w:r>
      <w:r w:rsidR="00061BD3" w:rsidRPr="00BF65AD">
        <w:t>mėnes</w:t>
      </w:r>
      <w:r w:rsidR="007A5ACD">
        <w:t>ius.</w:t>
      </w:r>
      <w:r w:rsidR="00BF65AD">
        <w:t xml:space="preserve"> </w:t>
      </w:r>
    </w:p>
    <w:p w14:paraId="14C56382" w14:textId="50DB7A72" w:rsidR="0021290E" w:rsidRDefault="00CE35F7" w:rsidP="0021290E">
      <w:pPr>
        <w:spacing w:line="360" w:lineRule="auto"/>
        <w:ind w:firstLine="709"/>
        <w:jc w:val="both"/>
      </w:pPr>
      <w:r w:rsidRPr="00BF65AD">
        <w:t>Švietimo, mokslo ir sporto ministerija</w:t>
      </w:r>
      <w:r w:rsidR="0021290E">
        <w:t xml:space="preserve"> skyrė:</w:t>
      </w:r>
      <w:r w:rsidRPr="00BF65AD">
        <w:t xml:space="preserve"> 2024-02-08 ministro įsakymu Nr. V-144 33,2 tūkst. Eur regioniniuose specialiojo ugdymo centruose („Šviesos“ ugdymo centro) pareigybėms steigti ir išlaikyti</w:t>
      </w:r>
      <w:r w:rsidR="0021290E">
        <w:t>,</w:t>
      </w:r>
      <w:r w:rsidR="00BF65AD">
        <w:t xml:space="preserve"> </w:t>
      </w:r>
      <w:r w:rsidRPr="00BF65AD">
        <w:t>2024-01-26 ministro įsakymu Nr. V-84 226,8 tūkst. Eur profesiniam orientavimui</w:t>
      </w:r>
      <w:r w:rsidR="0021290E">
        <w:t xml:space="preserve">, </w:t>
      </w:r>
      <w:r w:rsidR="00061BD3" w:rsidRPr="00BF65AD">
        <w:t xml:space="preserve">2024-02-15 ministro įsakymu Nr. V-181 97,0 tūkst. Eur projektui „Panevėžio „Vilties“ progimnazijos </w:t>
      </w:r>
      <w:r w:rsidR="00061BD3" w:rsidRPr="00BF65AD">
        <w:lastRenderedPageBreak/>
        <w:t>pastato Panevėžyje, Ramygalos g. 16, atnaujinimas (modernizavimas)“ finansuoti.</w:t>
      </w:r>
      <w:r w:rsidR="00BF65AD">
        <w:t xml:space="preserve"> </w:t>
      </w:r>
      <w:r w:rsidR="0021290E" w:rsidRPr="00BF65AD">
        <w:t>2024-02-01 ministro įsakymu Nr. V-120 lėšas</w:t>
      </w:r>
      <w:r w:rsidR="0021290E">
        <w:t xml:space="preserve"> </w:t>
      </w:r>
      <w:r w:rsidR="0021290E" w:rsidRPr="00BF65AD">
        <w:t xml:space="preserve">koordinuotai teikiamų </w:t>
      </w:r>
      <w:r w:rsidR="0021290E" w:rsidRPr="00BF65AD">
        <w:rPr>
          <w:iCs/>
        </w:rPr>
        <w:t xml:space="preserve">paslaugų vaikams nuo gimimo iki 18 metų (turintiems didelių ir labai didelių specialiųjų ugdymosi poreikių – iki 21 metų) ir vaiko atstovams pagal įstatymą koordinavimui finansuoti. </w:t>
      </w:r>
      <w:r w:rsidR="0021290E" w:rsidRPr="00BF65AD">
        <w:t>Tikslinamos biudžete numatytos preliminarios lėšos (didinamos 0,7 tūkst. Eur)</w:t>
      </w:r>
      <w:r w:rsidR="007A5ACD">
        <w:t xml:space="preserve">. 2024-03-12 ministro įsakymu Nr. V-281 lėšas </w:t>
      </w:r>
      <w:r w:rsidR="007A5ACD" w:rsidRPr="0083055A">
        <w:t>projektui „Sukurti ir įdiegti įtraukaus ugdymo organizavimo modelius, sudarant sąlygas didelių ir labai didelių SUP turintiems mokiniams ugdytis bendrosios paskirties mokyklose“ finansuoti</w:t>
      </w:r>
      <w:r w:rsidR="007A5ACD">
        <w:t xml:space="preserve"> (didinamos 106,1 tūkst. Eur). 2024-03-20 ministro įsakymu Nr. V-321 74,9 tūkst. Eur </w:t>
      </w:r>
      <w:r w:rsidR="007A5ACD">
        <w:rPr>
          <w:color w:val="000000"/>
        </w:rPr>
        <w:t xml:space="preserve">vaikų, atvykusių į Lietuvos Respubliką iš Ukrainos dėl Rusijos Federacijos karinių veiksmų Ukrainoje, ugdomų pagal ikimokyklinio ir priešmokyklinio ugdymo programas, pavėžėjimui į mokyklą ir atgal ir </w:t>
      </w:r>
      <w:r w:rsidR="007A5ACD">
        <w:t xml:space="preserve">pedagoginių darbuotojų, </w:t>
      </w:r>
      <w:r w:rsidR="007A5ACD">
        <w:rPr>
          <w:color w:val="000000"/>
        </w:rPr>
        <w:t>dirbančių su mokiniais iš Ukrainos,</w:t>
      </w:r>
      <w:r w:rsidR="007A5ACD">
        <w:t xml:space="preserve"> </w:t>
      </w:r>
      <w:r w:rsidR="007A5ACD">
        <w:rPr>
          <w:color w:val="000000"/>
        </w:rPr>
        <w:t xml:space="preserve">ugdomais pagal </w:t>
      </w:r>
      <w:r w:rsidR="007A5ACD">
        <w:t>ikimokyklinio ir priešmokyklinio ugdymo</w:t>
      </w:r>
      <w:r w:rsidR="007A5ACD">
        <w:rPr>
          <w:color w:val="000000"/>
        </w:rPr>
        <w:t xml:space="preserve"> programas, </w:t>
      </w:r>
      <w:r w:rsidR="007A5ACD">
        <w:t>papildomam darbui</w:t>
      </w:r>
      <w:r w:rsidR="007A5ACD">
        <w:rPr>
          <w:color w:val="000000"/>
        </w:rPr>
        <w:t xml:space="preserve"> apmokėti. </w:t>
      </w:r>
    </w:p>
    <w:p w14:paraId="229AA760" w14:textId="77777777" w:rsidR="0021290E" w:rsidRDefault="00BF65AD" w:rsidP="00BF65AD">
      <w:pPr>
        <w:spacing w:line="360" w:lineRule="auto"/>
        <w:ind w:firstLine="709"/>
        <w:jc w:val="both"/>
      </w:pPr>
      <w:r w:rsidRPr="00BF65AD">
        <w:t>Tikslinamos biudžete numatytos preliminarios lėšos iš Kelių priežiūros ir plėtros programos – mažinamos 44,5 tūkst. Eur (iš Kelių priežiūros ir plėtros programos lėšų LR Vyriausybės 2024-01-17 nutarimu Nr. 59 skirta 722,2 tūkst. Eur Smėlynės gatvės ruožo (nuo geležinkelio pervažos iki Smėlynės gatvės ir Šiaurinės gatvės žiedinės sankryžos) remontui, Lietuvos automobilių kelių direkcijos generalinio direktoriaus 2024-01-31 įsakymu Nr. VE-21 savivaldybių institucijų valdomiems vietinės reikšmės keliams skirta 4002,9 tūkst. Eur).</w:t>
      </w:r>
      <w:r>
        <w:t xml:space="preserve"> </w:t>
      </w:r>
    </w:p>
    <w:p w14:paraId="4AAF1E99" w14:textId="170E259B" w:rsidR="0021290E" w:rsidRDefault="00BF65AD" w:rsidP="00BF65AD">
      <w:pPr>
        <w:spacing w:line="360" w:lineRule="auto"/>
        <w:ind w:firstLine="709"/>
        <w:jc w:val="both"/>
      </w:pPr>
      <w:r w:rsidRPr="00BF65AD">
        <w:t>Vidaus reikalų ministerija 2024-03-05 ministro įsakymu Nr. 1V-189 papildomai skyrė 11,7 tūkst. Eur civilės saugos funkcijai atlikti.</w:t>
      </w:r>
      <w:r>
        <w:t xml:space="preserve"> </w:t>
      </w:r>
    </w:p>
    <w:p w14:paraId="17F7B017" w14:textId="64AE3D39" w:rsidR="0000602D" w:rsidRPr="00BF65AD" w:rsidRDefault="0000602D" w:rsidP="00BF65AD">
      <w:pPr>
        <w:spacing w:line="360" w:lineRule="auto"/>
        <w:ind w:firstLine="709"/>
        <w:jc w:val="both"/>
      </w:pPr>
      <w:r w:rsidRPr="00BF65AD">
        <w:t xml:space="preserve">Asignavimų valdytojų prašymu, didinamos </w:t>
      </w:r>
      <w:r w:rsidR="007A5ACD">
        <w:t>940,0</w:t>
      </w:r>
      <w:r w:rsidRPr="00BF65AD">
        <w:t xml:space="preserve"> tūkst. Eur Europos Sąjungos struktūrinių fondų lėšos projektams įgyvendinti.</w:t>
      </w:r>
    </w:p>
    <w:bookmarkEnd w:id="1"/>
    <w:p w14:paraId="6F60A11D" w14:textId="3D445FF5" w:rsidR="00BF65AD" w:rsidRPr="00B0678C" w:rsidRDefault="00BF65AD" w:rsidP="00BF65AD">
      <w:pPr>
        <w:spacing w:line="360" w:lineRule="auto"/>
        <w:ind w:firstLine="709"/>
        <w:jc w:val="both"/>
      </w:pPr>
      <w:r w:rsidRPr="00B0678C">
        <w:t>Patikslinus 202</w:t>
      </w:r>
      <w:r>
        <w:t>4</w:t>
      </w:r>
      <w:r w:rsidRPr="00B0678C">
        <w:t xml:space="preserve"> m. biudžeto pajamas jos sudarys </w:t>
      </w:r>
      <w:r w:rsidR="00A66D94">
        <w:t>170001,7</w:t>
      </w:r>
      <w:r w:rsidRPr="00B0678C">
        <w:t xml:space="preserve"> tūkst. Eur.</w:t>
      </w:r>
    </w:p>
    <w:p w14:paraId="6911BF42" w14:textId="77777777" w:rsidR="00BF65AD" w:rsidRPr="00DA43B4" w:rsidRDefault="00BF65AD" w:rsidP="00BF65AD">
      <w:pPr>
        <w:spacing w:after="240"/>
        <w:ind w:firstLine="709"/>
        <w:jc w:val="both"/>
        <w:rPr>
          <w:b/>
        </w:rPr>
      </w:pPr>
      <w:r w:rsidRPr="00DA43B4">
        <w:t>Keičiami asignavimai šiose biudžeto programose:</w:t>
      </w:r>
    </w:p>
    <w:tbl>
      <w:tblPr>
        <w:tblW w:w="9385" w:type="dxa"/>
        <w:tblInd w:w="108" w:type="dxa"/>
        <w:tblLayout w:type="fixed"/>
        <w:tblLook w:val="0000" w:firstRow="0" w:lastRow="0" w:firstColumn="0" w:lastColumn="0" w:noHBand="0" w:noVBand="0"/>
      </w:tblPr>
      <w:tblGrid>
        <w:gridCol w:w="2581"/>
        <w:gridCol w:w="1417"/>
        <w:gridCol w:w="5387"/>
      </w:tblGrid>
      <w:tr w:rsidR="00BF65AD" w:rsidRPr="00DA43B4" w14:paraId="2D9BE456" w14:textId="77777777" w:rsidTr="006342B3">
        <w:tc>
          <w:tcPr>
            <w:tcW w:w="2581" w:type="dxa"/>
            <w:tcBorders>
              <w:top w:val="single" w:sz="4" w:space="0" w:color="000000"/>
              <w:left w:val="single" w:sz="4" w:space="0" w:color="000000"/>
              <w:bottom w:val="single" w:sz="4" w:space="0" w:color="000000"/>
            </w:tcBorders>
            <w:shd w:val="clear" w:color="auto" w:fill="auto"/>
          </w:tcPr>
          <w:p w14:paraId="23E93304" w14:textId="77777777" w:rsidR="00BF65AD" w:rsidRPr="00DA43B4" w:rsidRDefault="00BF65AD" w:rsidP="006342B3">
            <w:pPr>
              <w:jc w:val="both"/>
            </w:pPr>
            <w:r w:rsidRPr="00DA43B4">
              <w:t xml:space="preserve">   Programos pavadinimas </w:t>
            </w:r>
          </w:p>
        </w:tc>
        <w:tc>
          <w:tcPr>
            <w:tcW w:w="1417" w:type="dxa"/>
            <w:tcBorders>
              <w:top w:val="single" w:sz="4" w:space="0" w:color="000000"/>
              <w:left w:val="single" w:sz="4" w:space="0" w:color="000000"/>
              <w:bottom w:val="single" w:sz="4" w:space="0" w:color="000000"/>
            </w:tcBorders>
            <w:shd w:val="clear" w:color="auto" w:fill="auto"/>
          </w:tcPr>
          <w:p w14:paraId="4456DBB9" w14:textId="77777777" w:rsidR="00BF65AD" w:rsidRPr="00DA43B4" w:rsidRDefault="00BF65AD" w:rsidP="006342B3">
            <w:pPr>
              <w:jc w:val="center"/>
            </w:pPr>
            <w:r w:rsidRPr="00DA43B4">
              <w:t>Siūloma skirti lėšų</w:t>
            </w:r>
          </w:p>
          <w:p w14:paraId="533815AF" w14:textId="77777777" w:rsidR="00BF65AD" w:rsidRPr="00DA43B4" w:rsidRDefault="00BF65AD" w:rsidP="006342B3">
            <w:pPr>
              <w:jc w:val="center"/>
            </w:pPr>
            <w:r w:rsidRPr="00DA43B4">
              <w:t>(tūkst. Eur)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9A4AD5F" w14:textId="77777777" w:rsidR="00BF65AD" w:rsidRPr="00DA43B4" w:rsidRDefault="00BF65AD" w:rsidP="006342B3">
            <w:pPr>
              <w:jc w:val="both"/>
            </w:pPr>
            <w:r w:rsidRPr="00DA43B4">
              <w:t xml:space="preserve">                        Lėšų paskirtis</w:t>
            </w:r>
          </w:p>
        </w:tc>
      </w:tr>
      <w:tr w:rsidR="00BF65AD" w:rsidRPr="00DA43B4" w14:paraId="375E3155" w14:textId="77777777" w:rsidTr="006342B3">
        <w:tc>
          <w:tcPr>
            <w:tcW w:w="2581" w:type="dxa"/>
            <w:tcBorders>
              <w:top w:val="single" w:sz="4" w:space="0" w:color="000000"/>
              <w:left w:val="single" w:sz="4" w:space="0" w:color="000000"/>
              <w:bottom w:val="single" w:sz="4" w:space="0" w:color="000000"/>
            </w:tcBorders>
            <w:shd w:val="clear" w:color="auto" w:fill="auto"/>
          </w:tcPr>
          <w:p w14:paraId="50939461" w14:textId="77777777" w:rsidR="00BF65AD" w:rsidRPr="00DA43B4" w:rsidRDefault="00BF65AD" w:rsidP="006342B3">
            <w:pPr>
              <w:spacing w:line="276" w:lineRule="auto"/>
              <w:jc w:val="both"/>
              <w:rPr>
                <w:b/>
                <w:bCs/>
              </w:rPr>
            </w:pPr>
            <w:r w:rsidRPr="00DA43B4">
              <w:rPr>
                <w:b/>
                <w:bCs/>
              </w:rPr>
              <w:t>01 Valdymo programa</w:t>
            </w:r>
          </w:p>
        </w:tc>
        <w:tc>
          <w:tcPr>
            <w:tcW w:w="1417" w:type="dxa"/>
            <w:tcBorders>
              <w:top w:val="single" w:sz="4" w:space="0" w:color="000000"/>
              <w:left w:val="single" w:sz="4" w:space="0" w:color="000000"/>
              <w:bottom w:val="single" w:sz="4" w:space="0" w:color="000000"/>
            </w:tcBorders>
            <w:shd w:val="clear" w:color="auto" w:fill="auto"/>
          </w:tcPr>
          <w:p w14:paraId="48B01E9C" w14:textId="0BBAFA71" w:rsidR="00BF65AD" w:rsidRPr="00DA43B4" w:rsidRDefault="00A66D94" w:rsidP="006342B3">
            <w:pPr>
              <w:spacing w:line="276" w:lineRule="auto"/>
              <w:jc w:val="center"/>
              <w:rPr>
                <w:b/>
                <w:bCs/>
              </w:rPr>
            </w:pPr>
            <w:r>
              <w:rPr>
                <w:b/>
                <w:bCs/>
              </w:rPr>
              <w:t>51,1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7932A8E" w14:textId="1018ADCF" w:rsidR="00BF65AD" w:rsidRDefault="00BF65AD" w:rsidP="00BF65AD">
            <w:pPr>
              <w:spacing w:line="276" w:lineRule="auto"/>
              <w:jc w:val="both"/>
            </w:pPr>
            <w:r>
              <w:t xml:space="preserve">Iš valstybės biudžeto </w:t>
            </w:r>
            <w:r w:rsidR="00A66D94">
              <w:t>0,6</w:t>
            </w:r>
            <w:r w:rsidRPr="00DA43B4">
              <w:t xml:space="preserve"> tūkst. Eur </w:t>
            </w:r>
            <w:r>
              <w:t>skiriama</w:t>
            </w:r>
            <w:r w:rsidR="00A66D94">
              <w:t xml:space="preserve"> </w:t>
            </w:r>
            <w:r w:rsidR="00A66D94" w:rsidRPr="00BF65AD">
              <w:t>vienkartin</w:t>
            </w:r>
            <w:r w:rsidR="00A66D94">
              <w:t>ių</w:t>
            </w:r>
            <w:r w:rsidR="00A66D94" w:rsidRPr="00BF65AD">
              <w:t xml:space="preserve"> išmok</w:t>
            </w:r>
            <w:r w:rsidR="00A66D94">
              <w:t>ų</w:t>
            </w:r>
            <w:r w:rsidR="00A66D94" w:rsidRPr="00BF65AD">
              <w:t xml:space="preserve"> įsikurti gyvenamojoje vietoje savivaldybės teritorijoje ir (ar) mėnesin</w:t>
            </w:r>
            <w:r w:rsidR="00A66D94">
              <w:t xml:space="preserve">ių </w:t>
            </w:r>
            <w:r w:rsidR="00A66D94" w:rsidRPr="00BF65AD">
              <w:t>kompensacij</w:t>
            </w:r>
            <w:r w:rsidR="00A66D94">
              <w:t>ų</w:t>
            </w:r>
            <w:r w:rsidR="00A66D94" w:rsidRPr="00BF65AD">
              <w:t xml:space="preserve"> atlyginimui švietimo teikėjui už vaiko, ugdomo pagal ikimokyklinio ar priešmokyklinio ugdymo programas, išlaikymą laikinąją apsaugą Lietuvos Respublikoje gavusiems užsieniečiams </w:t>
            </w:r>
            <w:r w:rsidR="00A66D94">
              <w:t>administruoti,</w:t>
            </w:r>
            <w:r w:rsidRPr="00DA43B4">
              <w:t xml:space="preserve"> </w:t>
            </w:r>
            <w:r w:rsidR="004D04D8">
              <w:t xml:space="preserve">31,5 tūkst. Eur asmenų su negalia koordinavimo funkcijai atlikti, 11,7 tūkst. Eur papildomai civilinės saugos funkcijos atlikimui, 6,6 tūkst. Eur būsto pritaikymui asmenims su negalia </w:t>
            </w:r>
            <w:r w:rsidR="004D04D8">
              <w:lastRenderedPageBreak/>
              <w:t xml:space="preserve">administravimui, 0,7 tūkst. Eur didinamos biudžete numatytos preliminarios lėšos </w:t>
            </w:r>
            <w:r w:rsidR="004D04D8" w:rsidRPr="00BF65AD">
              <w:t xml:space="preserve">koordinuotai teikiamų </w:t>
            </w:r>
            <w:r w:rsidR="004D04D8" w:rsidRPr="00BF65AD">
              <w:rPr>
                <w:iCs/>
              </w:rPr>
              <w:t>paslaugų vaikams nuo gimimo iki 18 metų (turintiems didelių ir labai didelių specialiųjų ugdymosi poreikių – iki 21 metų) ir vaiko atstovams pagal įstatymą koordinavimui finansuoti.</w:t>
            </w:r>
          </w:p>
          <w:p w14:paraId="10F23815" w14:textId="52336A3A" w:rsidR="00BF65AD" w:rsidRPr="00DA43B4" w:rsidRDefault="00BF65AD" w:rsidP="004D04D8">
            <w:pPr>
              <w:spacing w:line="276" w:lineRule="auto"/>
              <w:jc w:val="both"/>
            </w:pPr>
          </w:p>
        </w:tc>
      </w:tr>
      <w:tr w:rsidR="004D04D8" w:rsidRPr="00DA43B4" w14:paraId="0076485E" w14:textId="77777777" w:rsidTr="006342B3">
        <w:tc>
          <w:tcPr>
            <w:tcW w:w="2581" w:type="dxa"/>
            <w:tcBorders>
              <w:top w:val="single" w:sz="4" w:space="0" w:color="000000"/>
              <w:left w:val="single" w:sz="4" w:space="0" w:color="000000"/>
              <w:bottom w:val="single" w:sz="4" w:space="0" w:color="000000"/>
            </w:tcBorders>
            <w:shd w:val="clear" w:color="auto" w:fill="auto"/>
          </w:tcPr>
          <w:p w14:paraId="1CB49D70" w14:textId="12BAC6DB" w:rsidR="004D04D8" w:rsidRPr="00DA43B4" w:rsidRDefault="004D04D8" w:rsidP="006342B3">
            <w:pPr>
              <w:spacing w:line="276" w:lineRule="auto"/>
              <w:jc w:val="both"/>
              <w:rPr>
                <w:b/>
                <w:bCs/>
              </w:rPr>
            </w:pPr>
            <w:r>
              <w:rPr>
                <w:b/>
                <w:bCs/>
              </w:rPr>
              <w:lastRenderedPageBreak/>
              <w:t>02 Investicijų projektų programa</w:t>
            </w:r>
          </w:p>
        </w:tc>
        <w:tc>
          <w:tcPr>
            <w:tcW w:w="1417" w:type="dxa"/>
            <w:tcBorders>
              <w:top w:val="single" w:sz="4" w:space="0" w:color="000000"/>
              <w:left w:val="single" w:sz="4" w:space="0" w:color="000000"/>
              <w:bottom w:val="single" w:sz="4" w:space="0" w:color="000000"/>
            </w:tcBorders>
            <w:shd w:val="clear" w:color="auto" w:fill="auto"/>
          </w:tcPr>
          <w:p w14:paraId="58088038" w14:textId="348C77D7" w:rsidR="004D04D8" w:rsidRDefault="004D04D8" w:rsidP="006342B3">
            <w:pPr>
              <w:spacing w:line="276" w:lineRule="auto"/>
              <w:jc w:val="center"/>
              <w:rPr>
                <w:b/>
                <w:bCs/>
              </w:rPr>
            </w:pPr>
            <w:r>
              <w:rPr>
                <w:b/>
                <w:bCs/>
              </w:rPr>
              <w:t>1032,9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9E233C6" w14:textId="77777777" w:rsidR="004D04D8" w:rsidRDefault="004D04D8" w:rsidP="00BF65AD">
            <w:pPr>
              <w:spacing w:line="276" w:lineRule="auto"/>
              <w:jc w:val="both"/>
            </w:pPr>
            <w:r>
              <w:t xml:space="preserve">Iš valstybės biudžeto 97,0 tūkst. Eur skiriama projektui </w:t>
            </w:r>
            <w:r w:rsidRPr="00BF65AD">
              <w:t>„Panevėžio „Vilties“ progimnazijos pastato Panevėžyje, Ramygalos g. 16, atnaujinimas (modernizavimas)“ finansuoti.</w:t>
            </w:r>
          </w:p>
          <w:p w14:paraId="592BCD78" w14:textId="4F8445D4" w:rsidR="004D04D8" w:rsidRDefault="004D04D8" w:rsidP="00BF65AD">
            <w:pPr>
              <w:spacing w:line="276" w:lineRule="auto"/>
              <w:jc w:val="both"/>
            </w:pPr>
            <w:r>
              <w:t>Asignavimų valdytojų prašymu, gavus Europos Sąjungos struktūrinių fondų lėšas didinamos 935,9 tūkst. Eur lėšos projektams įgyvendinti (50,0 tūkst. Eur projektui „</w:t>
            </w:r>
            <w:r w:rsidRPr="00ED3FA6">
              <w:t>Darnaus judumo priemonių diegimas Panevėžio mieste</w:t>
            </w:r>
            <w:r>
              <w:t xml:space="preserve">“, 64,3 tūkst. Eur projektui </w:t>
            </w:r>
            <w:r w:rsidRPr="00ED3FA6">
              <w:t>„Susiekimo su Panevėžio LEZ gerinimas, modernizuojant J.Janonio g. –Vakarinės g.-Pramonės g. sankryžą</w:t>
            </w:r>
            <w:r>
              <w:t>“, 2,4 tūkst. Eur projektui „</w:t>
            </w:r>
            <w:r w:rsidRPr="00ED3FA6">
              <w:t>Lyčių lygybės kraštovaizdis – tvarus ir skirtingus poreikius atitinkantis miestų plėtros metodas“</w:t>
            </w:r>
            <w:r>
              <w:t>, 817,8 tūkst. Eur projektui „</w:t>
            </w:r>
            <w:r w:rsidRPr="00ED3FA6">
              <w:t>Panevėžio senvagės teritorijos sutvarkymas“</w:t>
            </w:r>
            <w:r>
              <w:t xml:space="preserve">, 1,4 tūkst. Eur projektui </w:t>
            </w:r>
            <w:r w:rsidRPr="00ED3FA6">
              <w:t>„Tvarios energijos iššūkiai“</w:t>
            </w:r>
            <w:r>
              <w:t>).</w:t>
            </w:r>
          </w:p>
        </w:tc>
      </w:tr>
      <w:tr w:rsidR="00002A9C" w14:paraId="06BEC8DA" w14:textId="77777777" w:rsidTr="006342B3">
        <w:tc>
          <w:tcPr>
            <w:tcW w:w="2581" w:type="dxa"/>
            <w:tcBorders>
              <w:top w:val="single" w:sz="4" w:space="0" w:color="000000"/>
              <w:left w:val="single" w:sz="4" w:space="0" w:color="000000"/>
              <w:bottom w:val="single" w:sz="4" w:space="0" w:color="000000"/>
            </w:tcBorders>
            <w:shd w:val="clear" w:color="auto" w:fill="auto"/>
          </w:tcPr>
          <w:p w14:paraId="33974A18" w14:textId="59A1B871" w:rsidR="00002A9C" w:rsidRPr="00DA43B4" w:rsidRDefault="00002A9C" w:rsidP="00002A9C">
            <w:pPr>
              <w:spacing w:line="276" w:lineRule="auto"/>
              <w:rPr>
                <w:b/>
                <w:bCs/>
              </w:rPr>
            </w:pPr>
            <w:r>
              <w:rPr>
                <w:b/>
                <w:bCs/>
              </w:rPr>
              <w:t xml:space="preserve">10 </w:t>
            </w:r>
            <w:r>
              <w:rPr>
                <w:b/>
                <w:color w:val="000000"/>
              </w:rPr>
              <w:t>Miesto infrastruktūros objektų plėtros, modernizavimo ir priežiūros programa</w:t>
            </w:r>
          </w:p>
        </w:tc>
        <w:tc>
          <w:tcPr>
            <w:tcW w:w="1417" w:type="dxa"/>
            <w:tcBorders>
              <w:top w:val="single" w:sz="4" w:space="0" w:color="000000"/>
              <w:left w:val="single" w:sz="4" w:space="0" w:color="000000"/>
              <w:bottom w:val="single" w:sz="4" w:space="0" w:color="000000"/>
            </w:tcBorders>
            <w:shd w:val="clear" w:color="auto" w:fill="auto"/>
          </w:tcPr>
          <w:p w14:paraId="4E0247BF" w14:textId="4081AFC6" w:rsidR="00002A9C" w:rsidRDefault="00002A9C" w:rsidP="00002A9C">
            <w:pPr>
              <w:spacing w:line="276" w:lineRule="auto"/>
              <w:jc w:val="center"/>
              <w:rPr>
                <w:b/>
                <w:bCs/>
              </w:rPr>
            </w:pPr>
            <w:r>
              <w:rPr>
                <w:b/>
                <w:bCs/>
              </w:rPr>
              <w:t>-44,5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4AB4B53" w14:textId="32AAEBAE" w:rsidR="00002A9C" w:rsidRPr="009003A7" w:rsidRDefault="00002A9C" w:rsidP="00002A9C">
            <w:pPr>
              <w:jc w:val="both"/>
            </w:pPr>
            <w:r w:rsidRPr="009003A7">
              <w:t xml:space="preserve">Kelių priežiūros ir plėtros programos lėšos mažinamos </w:t>
            </w:r>
            <w:r>
              <w:t>44,5</w:t>
            </w:r>
            <w:r w:rsidRPr="009003A7">
              <w:t xml:space="preserve"> tūkst. Eur</w:t>
            </w:r>
            <w:r>
              <w:t xml:space="preserve"> dėl tikslinamų, biudžete numatytų preliminarių, pajamų.</w:t>
            </w:r>
          </w:p>
          <w:p w14:paraId="488739BC" w14:textId="6F8319D3" w:rsidR="00002A9C" w:rsidRDefault="00002A9C" w:rsidP="00002A9C">
            <w:pPr>
              <w:spacing w:line="276" w:lineRule="auto"/>
              <w:jc w:val="both"/>
            </w:pPr>
          </w:p>
        </w:tc>
      </w:tr>
      <w:tr w:rsidR="00A66D94" w14:paraId="5B30CBF6" w14:textId="77777777" w:rsidTr="006342B3">
        <w:tc>
          <w:tcPr>
            <w:tcW w:w="2581" w:type="dxa"/>
            <w:tcBorders>
              <w:top w:val="single" w:sz="4" w:space="0" w:color="000000"/>
              <w:left w:val="single" w:sz="4" w:space="0" w:color="000000"/>
              <w:bottom w:val="single" w:sz="4" w:space="0" w:color="000000"/>
            </w:tcBorders>
            <w:shd w:val="clear" w:color="auto" w:fill="auto"/>
          </w:tcPr>
          <w:p w14:paraId="06B9B3DF" w14:textId="0EDADB22" w:rsidR="00A66D94" w:rsidRDefault="00A66D94" w:rsidP="00002A9C">
            <w:pPr>
              <w:spacing w:line="276" w:lineRule="auto"/>
              <w:rPr>
                <w:b/>
                <w:bCs/>
              </w:rPr>
            </w:pPr>
            <w:r>
              <w:rPr>
                <w:b/>
                <w:bCs/>
              </w:rPr>
              <w:t>11 Kultūros ir meno programa</w:t>
            </w:r>
          </w:p>
        </w:tc>
        <w:tc>
          <w:tcPr>
            <w:tcW w:w="1417" w:type="dxa"/>
            <w:tcBorders>
              <w:top w:val="single" w:sz="4" w:space="0" w:color="000000"/>
              <w:left w:val="single" w:sz="4" w:space="0" w:color="000000"/>
              <w:bottom w:val="single" w:sz="4" w:space="0" w:color="000000"/>
            </w:tcBorders>
            <w:shd w:val="clear" w:color="auto" w:fill="auto"/>
          </w:tcPr>
          <w:p w14:paraId="1D36312E" w14:textId="648AC7CD" w:rsidR="00A66D94" w:rsidRDefault="00A66D94" w:rsidP="00002A9C">
            <w:pPr>
              <w:spacing w:line="276" w:lineRule="auto"/>
              <w:jc w:val="center"/>
              <w:rPr>
                <w:b/>
                <w:bCs/>
              </w:rPr>
            </w:pPr>
            <w:r>
              <w:rPr>
                <w:b/>
                <w:bCs/>
              </w:rPr>
              <w:t>4,1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30969E8" w14:textId="614B0C2F" w:rsidR="00A66D94" w:rsidRPr="009003A7" w:rsidRDefault="009B3620" w:rsidP="009B3620">
            <w:pPr>
              <w:spacing w:line="276" w:lineRule="auto"/>
              <w:jc w:val="both"/>
            </w:pPr>
            <w:r w:rsidRPr="00A87978">
              <w:t xml:space="preserve">Kraštotyros muziejus projektui „Istorinio ir kultūrinio tarpvalstybinio paveldo populiarinimas pasitelkiant muziejų naujoves“ iš ES struktūrinių fondų gavo </w:t>
            </w:r>
            <w:r>
              <w:t>4,1</w:t>
            </w:r>
            <w:r w:rsidRPr="00A87978">
              <w:t xml:space="preserve"> tūkst. Eur, kurie turi būti apskaityti biudžete.</w:t>
            </w:r>
          </w:p>
        </w:tc>
      </w:tr>
      <w:tr w:rsidR="00002A9C" w:rsidRPr="00DE47FF" w14:paraId="314227F2" w14:textId="77777777" w:rsidTr="006342B3">
        <w:trPr>
          <w:trHeight w:val="435"/>
        </w:trPr>
        <w:tc>
          <w:tcPr>
            <w:tcW w:w="2581" w:type="dxa"/>
            <w:tcBorders>
              <w:top w:val="single" w:sz="4" w:space="0" w:color="000000"/>
              <w:left w:val="single" w:sz="4" w:space="0" w:color="000000"/>
              <w:bottom w:val="single" w:sz="4" w:space="0" w:color="000000"/>
            </w:tcBorders>
            <w:shd w:val="clear" w:color="auto" w:fill="auto"/>
          </w:tcPr>
          <w:p w14:paraId="7303F7FD" w14:textId="77777777" w:rsidR="00002A9C" w:rsidRPr="00002DC5" w:rsidRDefault="00002A9C" w:rsidP="00002A9C">
            <w:pPr>
              <w:spacing w:line="276" w:lineRule="auto"/>
              <w:rPr>
                <w:b/>
              </w:rPr>
            </w:pPr>
            <w:r w:rsidRPr="00002DC5">
              <w:rPr>
                <w:b/>
              </w:rPr>
              <w:t>13 Švietimo ir ugdymo programa</w:t>
            </w:r>
          </w:p>
        </w:tc>
        <w:tc>
          <w:tcPr>
            <w:tcW w:w="1417" w:type="dxa"/>
            <w:tcBorders>
              <w:top w:val="single" w:sz="4" w:space="0" w:color="000000"/>
              <w:left w:val="single" w:sz="4" w:space="0" w:color="000000"/>
              <w:bottom w:val="single" w:sz="4" w:space="0" w:color="000000"/>
            </w:tcBorders>
            <w:shd w:val="clear" w:color="auto" w:fill="auto"/>
          </w:tcPr>
          <w:p w14:paraId="7A4D93E0" w14:textId="55071E7B" w:rsidR="00002A9C" w:rsidRPr="00002DC5" w:rsidRDefault="004B2A5D" w:rsidP="00002A9C">
            <w:pPr>
              <w:snapToGrid w:val="0"/>
              <w:spacing w:line="276" w:lineRule="auto"/>
              <w:jc w:val="center"/>
              <w:rPr>
                <w:b/>
              </w:rPr>
            </w:pPr>
            <w:r>
              <w:rPr>
                <w:b/>
              </w:rPr>
              <w:t>441,0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E58019A" w14:textId="0D294202" w:rsidR="00002A9C" w:rsidRPr="00DE47FF" w:rsidRDefault="00002A9C" w:rsidP="004B2A5D">
            <w:pPr>
              <w:spacing w:line="276" w:lineRule="auto"/>
              <w:jc w:val="both"/>
              <w:rPr>
                <w:color w:val="FF0000"/>
              </w:rPr>
            </w:pPr>
            <w:r w:rsidRPr="00BF0AF8">
              <w:t>Iš valstybės biudžeto</w:t>
            </w:r>
            <w:r>
              <w:t xml:space="preserve"> skirta 33,2</w:t>
            </w:r>
            <w:r w:rsidRPr="00BF0AF8">
              <w:t xml:space="preserve"> tūkst.</w:t>
            </w:r>
            <w:r>
              <w:t xml:space="preserve"> </w:t>
            </w:r>
            <w:r w:rsidRPr="00185C95">
              <w:t>Eur</w:t>
            </w:r>
            <w:r>
              <w:t xml:space="preserve"> </w:t>
            </w:r>
            <w:r w:rsidRPr="00B74A53">
              <w:t>įsteigti ir išlaikyti</w:t>
            </w:r>
            <w:r w:rsidRPr="00B74A53">
              <w:rPr>
                <w:color w:val="000000"/>
              </w:rPr>
              <w:t xml:space="preserve"> </w:t>
            </w:r>
            <w:r w:rsidRPr="00EF7473">
              <w:rPr>
                <w:color w:val="000000"/>
              </w:rPr>
              <w:t xml:space="preserve">Panevėžio „Šviesos“ ugdymo </w:t>
            </w:r>
            <w:r w:rsidRPr="00B74A53">
              <w:t xml:space="preserve">centre </w:t>
            </w:r>
            <w:bookmarkStart w:id="2" w:name="_Hlk158035186"/>
            <w:r w:rsidRPr="00F73EF1">
              <w:t xml:space="preserve">psichologo, specialiojo pedagogo, socialinio pedagogo, logopedo, ergoterapeuto </w:t>
            </w:r>
            <w:r w:rsidRPr="00430264">
              <w:rPr>
                <w:color w:val="000000"/>
              </w:rPr>
              <w:t>pareigyb</w:t>
            </w:r>
            <w:r>
              <w:rPr>
                <w:color w:val="000000"/>
              </w:rPr>
              <w:t>es</w:t>
            </w:r>
            <w:r>
              <w:t>,</w:t>
            </w:r>
            <w:bookmarkEnd w:id="2"/>
            <w:r>
              <w:t xml:space="preserve"> </w:t>
            </w:r>
            <w:r w:rsidRPr="00C45806">
              <w:rPr>
                <w:color w:val="000000"/>
              </w:rPr>
              <w:t xml:space="preserve">sudarant galimybes </w:t>
            </w:r>
            <w:r>
              <w:rPr>
                <w:color w:val="000000"/>
              </w:rPr>
              <w:t>R</w:t>
            </w:r>
            <w:r w:rsidRPr="00C45806">
              <w:rPr>
                <w:color w:val="000000"/>
              </w:rPr>
              <w:t>egioniniam centr</w:t>
            </w:r>
            <w:r>
              <w:rPr>
                <w:color w:val="000000"/>
              </w:rPr>
              <w:t>ui</w:t>
            </w:r>
            <w:r w:rsidRPr="00C45806">
              <w:rPr>
                <w:color w:val="000000"/>
              </w:rPr>
              <w:t xml:space="preserve"> vykdyti priskirto regiono mokyklų konsultavimą, siekiant padidinti mokinių, turinčių specialiųjų ugdymosi poreikių, įtrauktį švietime</w:t>
            </w:r>
            <w:r>
              <w:t xml:space="preserve">, </w:t>
            </w:r>
            <w:r w:rsidRPr="00BF65AD">
              <w:t>226,8 tūkst. Eur</w:t>
            </w:r>
            <w:r>
              <w:t xml:space="preserve"> skirta</w:t>
            </w:r>
            <w:r w:rsidRPr="00BF65AD">
              <w:t xml:space="preserve"> profesiniam orientavimui</w:t>
            </w:r>
            <w:r w:rsidR="00A66D94">
              <w:t xml:space="preserve">, 106,1 tūkst. Eur didinamos biudžete numatytos lėšos </w:t>
            </w:r>
            <w:r w:rsidR="00A66D94" w:rsidRPr="0083055A">
              <w:t>projektui „Sukurti ir įdiegti įtraukaus ugdymo organizavimo modelius, sudarant sąlygas didelių ir labai didelių SUP turintiems mokiniams ugdytis bendrosios paskirties mokyklose“ finansuoti</w:t>
            </w:r>
            <w:r w:rsidR="00A66D94">
              <w:t xml:space="preserve">, 74,9 tūkst. Eur skirta </w:t>
            </w:r>
            <w:r w:rsidR="00A66D94">
              <w:rPr>
                <w:color w:val="000000"/>
              </w:rPr>
              <w:t xml:space="preserve">vaikų, atvykusių į Lietuvos Respubliką iš Ukrainos dėl Rusijos Federacijos karinių veiksmų Ukrainoje, ugdomų pagal ikimokyklinio ir priešmokyklinio ugdymo programas, pavėžėjimui į mokyklą ir atgal ir </w:t>
            </w:r>
            <w:r w:rsidR="00A66D94">
              <w:t xml:space="preserve">pedagoginių darbuotojų, </w:t>
            </w:r>
            <w:r w:rsidR="00A66D94">
              <w:rPr>
                <w:color w:val="000000"/>
              </w:rPr>
              <w:t>dirbančių su mokiniais iš Ukrainos,</w:t>
            </w:r>
            <w:r w:rsidR="00A66D94">
              <w:t xml:space="preserve"> </w:t>
            </w:r>
            <w:r w:rsidR="00A66D94">
              <w:rPr>
                <w:color w:val="000000"/>
              </w:rPr>
              <w:t xml:space="preserve">ugdomais pagal </w:t>
            </w:r>
            <w:r w:rsidR="00A66D94">
              <w:t>ikimokyklinio ir priešmokyklinio ugdymo</w:t>
            </w:r>
            <w:r w:rsidR="00A66D94">
              <w:rPr>
                <w:color w:val="000000"/>
              </w:rPr>
              <w:t xml:space="preserve"> programas, </w:t>
            </w:r>
            <w:r w:rsidR="00A66D94">
              <w:t>papildomam darbui</w:t>
            </w:r>
            <w:r w:rsidR="00A66D94">
              <w:rPr>
                <w:color w:val="000000"/>
              </w:rPr>
              <w:t xml:space="preserve"> apmokėti. </w:t>
            </w:r>
          </w:p>
        </w:tc>
      </w:tr>
      <w:tr w:rsidR="00002A9C" w:rsidRPr="00DE47FF" w14:paraId="4CABC294" w14:textId="77777777" w:rsidTr="006342B3">
        <w:trPr>
          <w:trHeight w:val="435"/>
        </w:trPr>
        <w:tc>
          <w:tcPr>
            <w:tcW w:w="2581" w:type="dxa"/>
            <w:tcBorders>
              <w:top w:val="single" w:sz="4" w:space="0" w:color="000000"/>
              <w:left w:val="single" w:sz="4" w:space="0" w:color="000000"/>
              <w:bottom w:val="single" w:sz="4" w:space="0" w:color="000000"/>
            </w:tcBorders>
            <w:shd w:val="clear" w:color="auto" w:fill="auto"/>
          </w:tcPr>
          <w:p w14:paraId="51525B37" w14:textId="1A914F2F" w:rsidR="00002A9C" w:rsidRPr="00002DC5" w:rsidRDefault="00002A9C" w:rsidP="00002A9C">
            <w:pPr>
              <w:spacing w:line="276" w:lineRule="auto"/>
              <w:rPr>
                <w:b/>
              </w:rPr>
            </w:pPr>
            <w:r>
              <w:rPr>
                <w:b/>
              </w:rPr>
              <w:t>14 Visuomenės iniciatyvų skatinimo ir saugumo užtikrinimo programa</w:t>
            </w:r>
          </w:p>
        </w:tc>
        <w:tc>
          <w:tcPr>
            <w:tcW w:w="1417" w:type="dxa"/>
            <w:tcBorders>
              <w:top w:val="single" w:sz="4" w:space="0" w:color="000000"/>
              <w:left w:val="single" w:sz="4" w:space="0" w:color="000000"/>
              <w:bottom w:val="single" w:sz="4" w:space="0" w:color="000000"/>
            </w:tcBorders>
            <w:shd w:val="clear" w:color="auto" w:fill="auto"/>
          </w:tcPr>
          <w:p w14:paraId="5F8236B4" w14:textId="1D31E1E8" w:rsidR="00002A9C" w:rsidRDefault="00002A9C" w:rsidP="00002A9C">
            <w:pPr>
              <w:snapToGrid w:val="0"/>
              <w:spacing w:line="276" w:lineRule="auto"/>
              <w:jc w:val="center"/>
              <w:rPr>
                <w:b/>
              </w:rPr>
            </w:pPr>
            <w:r>
              <w:rPr>
                <w:b/>
              </w:rPr>
              <w:t>58,4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1797C8C" w14:textId="64BA4A37" w:rsidR="00002A9C" w:rsidRPr="00BF0AF8" w:rsidRDefault="00002A9C" w:rsidP="00002A9C">
            <w:pPr>
              <w:spacing w:line="276" w:lineRule="auto"/>
              <w:jc w:val="both"/>
            </w:pPr>
            <w:r>
              <w:t xml:space="preserve">Iš valstybės biudžeto skirta 58,4 tūkst. Eur </w:t>
            </w:r>
            <w:r w:rsidRPr="00BF65AD">
              <w:t>bendruomeninei veiklai stiprinti, įgyvendinant bandomąjį modelį</w:t>
            </w:r>
            <w:r>
              <w:t>.</w:t>
            </w:r>
          </w:p>
        </w:tc>
      </w:tr>
      <w:tr w:rsidR="00002A9C" w:rsidRPr="00C16921" w14:paraId="177B3DA8" w14:textId="77777777" w:rsidTr="006342B3">
        <w:tc>
          <w:tcPr>
            <w:tcW w:w="2581" w:type="dxa"/>
            <w:tcBorders>
              <w:top w:val="single" w:sz="4" w:space="0" w:color="000000"/>
              <w:left w:val="single" w:sz="4" w:space="0" w:color="000000"/>
              <w:bottom w:val="single" w:sz="4" w:space="0" w:color="000000"/>
            </w:tcBorders>
            <w:shd w:val="clear" w:color="auto" w:fill="auto"/>
          </w:tcPr>
          <w:p w14:paraId="52032ED4" w14:textId="77777777" w:rsidR="00002A9C" w:rsidRPr="00DE47FF" w:rsidRDefault="00002A9C" w:rsidP="00002A9C">
            <w:pPr>
              <w:spacing w:line="276" w:lineRule="auto"/>
              <w:rPr>
                <w:color w:val="FF0000"/>
              </w:rPr>
            </w:pPr>
            <w:r w:rsidRPr="00C16921">
              <w:rPr>
                <w:b/>
              </w:rPr>
              <w:t>15 Socialinės paramos įgyvendinimo programa</w:t>
            </w:r>
          </w:p>
        </w:tc>
        <w:tc>
          <w:tcPr>
            <w:tcW w:w="1417" w:type="dxa"/>
            <w:tcBorders>
              <w:top w:val="single" w:sz="4" w:space="0" w:color="000000"/>
              <w:left w:val="single" w:sz="4" w:space="0" w:color="000000"/>
              <w:bottom w:val="single" w:sz="4" w:space="0" w:color="000000"/>
            </w:tcBorders>
            <w:shd w:val="clear" w:color="auto" w:fill="auto"/>
          </w:tcPr>
          <w:p w14:paraId="5F285288" w14:textId="04097760" w:rsidR="00002A9C" w:rsidRPr="00C16921" w:rsidRDefault="004B2A5D" w:rsidP="00002A9C">
            <w:pPr>
              <w:snapToGrid w:val="0"/>
              <w:spacing w:line="276" w:lineRule="auto"/>
              <w:jc w:val="center"/>
              <w:rPr>
                <w:b/>
              </w:rPr>
            </w:pPr>
            <w:r>
              <w:rPr>
                <w:b/>
              </w:rPr>
              <w:t>418,6</w:t>
            </w:r>
          </w:p>
          <w:p w14:paraId="28F30B3E" w14:textId="77777777" w:rsidR="00002A9C" w:rsidRPr="00C16921" w:rsidRDefault="00002A9C" w:rsidP="00002A9C">
            <w:pPr>
              <w:snapToGrid w:val="0"/>
              <w:spacing w:line="276" w:lineRule="auto"/>
              <w:jc w:val="center"/>
              <w:rPr>
                <w:b/>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F030937" w14:textId="66C07225" w:rsidR="00002A9C" w:rsidRDefault="00002A9C" w:rsidP="00002A9C">
            <w:pPr>
              <w:autoSpaceDE w:val="0"/>
              <w:autoSpaceDN w:val="0"/>
              <w:adjustRightInd w:val="0"/>
              <w:spacing w:line="276" w:lineRule="auto"/>
              <w:jc w:val="both"/>
            </w:pPr>
            <w:r w:rsidRPr="00C16921">
              <w:t xml:space="preserve">Iš valstybės biudžeto </w:t>
            </w:r>
            <w:r>
              <w:t>0,1</w:t>
            </w:r>
            <w:r w:rsidRPr="00C16921">
              <w:t xml:space="preserve"> tūkst. Eur skiriama kompensacijoms už būsto suteikimą užsieniečiams, pasitraukusiems iš Ukrainos,  finansuoti, </w:t>
            </w:r>
            <w:r w:rsidR="004B2A5D">
              <w:t>29,5</w:t>
            </w:r>
            <w:r>
              <w:t xml:space="preserve"> tūkst. Eur</w:t>
            </w:r>
            <w:r w:rsidR="00BE1371">
              <w:t xml:space="preserve"> </w:t>
            </w:r>
            <w:r w:rsidR="00BE1371" w:rsidRPr="00BF65AD">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w:t>
            </w:r>
            <w:r w:rsidR="00BE1371">
              <w:t xml:space="preserve">, </w:t>
            </w:r>
            <w:r>
              <w:t xml:space="preserve"> </w:t>
            </w:r>
            <w:r w:rsidR="00BE1371">
              <w:t xml:space="preserve">165,4 tūkst. Eur būsto pritaikymui asmenims su negalia, </w:t>
            </w:r>
            <w:r w:rsidR="00BE1371" w:rsidRPr="00BF65AD">
              <w:t>165,0 tūkst. Eur socialinių paslaugų įstaigose dirbančių socialinių paslaugų srities darbuotojų pareiginei algai padidinti</w:t>
            </w:r>
            <w:r w:rsidR="00BE1371">
              <w:t xml:space="preserve">, </w:t>
            </w:r>
            <w:r w:rsidR="00BE1371" w:rsidRPr="00BF65AD">
              <w:t>58,6 tūkst. Eur socialinių paslaugų šakos kolektyvinėje sutartyje nustatytiems įsipareigojimams įgyvendinti.</w:t>
            </w:r>
          </w:p>
          <w:p w14:paraId="4DCB9E0D" w14:textId="261EEB68" w:rsidR="00002A9C" w:rsidRPr="00C16921" w:rsidRDefault="00002A9C" w:rsidP="00002A9C">
            <w:pPr>
              <w:spacing w:line="276" w:lineRule="auto"/>
              <w:jc w:val="both"/>
            </w:pPr>
          </w:p>
        </w:tc>
      </w:tr>
      <w:tr w:rsidR="00002A9C" w:rsidRPr="00DE47FF" w14:paraId="40C1371F" w14:textId="77777777" w:rsidTr="006342B3">
        <w:trPr>
          <w:trHeight w:val="495"/>
        </w:trPr>
        <w:tc>
          <w:tcPr>
            <w:tcW w:w="2581" w:type="dxa"/>
            <w:tcBorders>
              <w:top w:val="single" w:sz="4" w:space="0" w:color="000000"/>
              <w:left w:val="single" w:sz="4" w:space="0" w:color="000000"/>
              <w:bottom w:val="single" w:sz="4" w:space="0" w:color="000000"/>
            </w:tcBorders>
            <w:shd w:val="clear" w:color="auto" w:fill="auto"/>
          </w:tcPr>
          <w:p w14:paraId="6DF913D8" w14:textId="77777777" w:rsidR="00002A9C" w:rsidRPr="00C16921" w:rsidRDefault="00002A9C" w:rsidP="00002A9C">
            <w:pPr>
              <w:spacing w:line="276" w:lineRule="auto"/>
              <w:jc w:val="right"/>
            </w:pPr>
            <w:r w:rsidRPr="00C16921">
              <w:rPr>
                <w:b/>
              </w:rPr>
              <w:t>Iš viso</w:t>
            </w:r>
          </w:p>
        </w:tc>
        <w:tc>
          <w:tcPr>
            <w:tcW w:w="1417" w:type="dxa"/>
            <w:tcBorders>
              <w:top w:val="single" w:sz="4" w:space="0" w:color="000000"/>
              <w:left w:val="single" w:sz="4" w:space="0" w:color="000000"/>
              <w:bottom w:val="single" w:sz="4" w:space="0" w:color="000000"/>
            </w:tcBorders>
            <w:shd w:val="clear" w:color="auto" w:fill="auto"/>
          </w:tcPr>
          <w:p w14:paraId="077B400E" w14:textId="02EA825F" w:rsidR="00002A9C" w:rsidRPr="00C16921" w:rsidRDefault="004B2A5D" w:rsidP="00002A9C">
            <w:pPr>
              <w:snapToGrid w:val="0"/>
              <w:spacing w:line="276" w:lineRule="auto"/>
              <w:jc w:val="center"/>
              <w:rPr>
                <w:b/>
              </w:rPr>
            </w:pPr>
            <w:r>
              <w:rPr>
                <w:b/>
              </w:rPr>
              <w:t>1961,6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E5512DC" w14:textId="77777777" w:rsidR="00002A9C" w:rsidRPr="00DE47FF" w:rsidRDefault="00002A9C" w:rsidP="00002A9C">
            <w:pPr>
              <w:snapToGrid w:val="0"/>
              <w:spacing w:line="276" w:lineRule="auto"/>
              <w:jc w:val="both"/>
              <w:rPr>
                <w:b/>
                <w:color w:val="FF0000"/>
              </w:rPr>
            </w:pPr>
          </w:p>
        </w:tc>
      </w:tr>
    </w:tbl>
    <w:p w14:paraId="2C9A0E9F" w14:textId="77777777" w:rsidR="0000602D" w:rsidRDefault="0000602D"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7C6850D4" w14:textId="77777777" w:rsidR="00BE1371" w:rsidRDefault="00BE1371" w:rsidP="00BE1371">
      <w:pPr>
        <w:tabs>
          <w:tab w:val="left" w:pos="0"/>
        </w:tabs>
        <w:spacing w:line="360" w:lineRule="auto"/>
        <w:ind w:firstLine="720"/>
        <w:jc w:val="both"/>
      </w:pPr>
      <w:r w:rsidRPr="00DA43B4">
        <w:t xml:space="preserve">Sprendimo projekto rengėjas </w:t>
      </w:r>
      <w:r>
        <w:t xml:space="preserve">Savivaldybės administracijos </w:t>
      </w:r>
      <w:r w:rsidRPr="00DA43B4">
        <w:t>Strateginio planavimo ir finansų skyrius.</w:t>
      </w:r>
    </w:p>
    <w:p w14:paraId="50A35C4C" w14:textId="77777777" w:rsidR="00C858EE" w:rsidRDefault="00C858EE" w:rsidP="00C858EE">
      <w:pPr>
        <w:tabs>
          <w:tab w:val="left" w:pos="0"/>
        </w:tabs>
        <w:ind w:firstLine="720"/>
        <w:jc w:val="both"/>
      </w:pPr>
    </w:p>
    <w:p w14:paraId="1CA7C140" w14:textId="77777777" w:rsidR="00C858EE" w:rsidRDefault="00C858EE" w:rsidP="00C858EE">
      <w:pPr>
        <w:tabs>
          <w:tab w:val="left" w:pos="0"/>
        </w:tabs>
        <w:ind w:firstLine="720"/>
        <w:jc w:val="both"/>
      </w:pPr>
    </w:p>
    <w:p w14:paraId="360FCE11" w14:textId="77777777" w:rsidR="005C414B" w:rsidRDefault="005C414B" w:rsidP="00434584">
      <w:pPr>
        <w:spacing w:line="360" w:lineRule="auto"/>
        <w:jc w:val="both"/>
      </w:pPr>
    </w:p>
    <w:p w14:paraId="2E66FEA8" w14:textId="77777777" w:rsidR="00BE1371" w:rsidRDefault="00BE1371" w:rsidP="00BE1371">
      <w:pPr>
        <w:spacing w:line="360" w:lineRule="auto"/>
        <w:jc w:val="both"/>
      </w:pPr>
    </w:p>
    <w:p w14:paraId="404448D3" w14:textId="77777777" w:rsidR="00BE1371" w:rsidRPr="00B332F8" w:rsidRDefault="00BE1371" w:rsidP="00BE1371">
      <w:pPr>
        <w:spacing w:line="360" w:lineRule="auto"/>
        <w:jc w:val="both"/>
      </w:pPr>
      <w:r>
        <w:t>Strateginio planavimo ir finansų skyriaus vedėjo pavaduotoja                          Greta Plungienė</w:t>
      </w:r>
      <w:r>
        <w:tab/>
      </w:r>
    </w:p>
    <w:p w14:paraId="77C4EA59" w14:textId="77777777" w:rsidR="0076256E" w:rsidRPr="00B332F8" w:rsidRDefault="0076256E" w:rsidP="00434584">
      <w:pPr>
        <w:tabs>
          <w:tab w:val="left" w:pos="0"/>
        </w:tabs>
        <w:spacing w:line="360" w:lineRule="auto"/>
        <w:ind w:firstLine="720"/>
        <w:jc w:val="both"/>
      </w:pPr>
    </w:p>
    <w:sectPr w:rsidR="0076256E" w:rsidRPr="00B332F8" w:rsidSect="0070202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44D57" w14:textId="77777777" w:rsidR="00702023" w:rsidRDefault="00702023" w:rsidP="00A52524">
      <w:r>
        <w:separator/>
      </w:r>
    </w:p>
  </w:endnote>
  <w:endnote w:type="continuationSeparator" w:id="0">
    <w:p w14:paraId="59FBFB8C" w14:textId="77777777" w:rsidR="00702023" w:rsidRDefault="00702023"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78217" w14:textId="77777777" w:rsidR="00702023" w:rsidRDefault="00702023" w:rsidP="00A52524">
      <w:r>
        <w:separator/>
      </w:r>
    </w:p>
  </w:footnote>
  <w:footnote w:type="continuationSeparator" w:id="0">
    <w:p w14:paraId="4FA2E4E4" w14:textId="77777777" w:rsidR="00702023" w:rsidRDefault="00702023"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6532A4">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02A9C"/>
    <w:rsid w:val="0000602D"/>
    <w:rsid w:val="0001413A"/>
    <w:rsid w:val="00014C86"/>
    <w:rsid w:val="0003001F"/>
    <w:rsid w:val="0004567B"/>
    <w:rsid w:val="00047414"/>
    <w:rsid w:val="0006183E"/>
    <w:rsid w:val="00061BD3"/>
    <w:rsid w:val="00066E6B"/>
    <w:rsid w:val="00066EF6"/>
    <w:rsid w:val="00070FD7"/>
    <w:rsid w:val="00076867"/>
    <w:rsid w:val="00081D67"/>
    <w:rsid w:val="000913B9"/>
    <w:rsid w:val="000C3941"/>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290E"/>
    <w:rsid w:val="00213AB9"/>
    <w:rsid w:val="002170DA"/>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0319"/>
    <w:rsid w:val="002E1C63"/>
    <w:rsid w:val="002F02BD"/>
    <w:rsid w:val="002F294E"/>
    <w:rsid w:val="003167E2"/>
    <w:rsid w:val="003301AE"/>
    <w:rsid w:val="0037426A"/>
    <w:rsid w:val="003762B9"/>
    <w:rsid w:val="003854E9"/>
    <w:rsid w:val="00390005"/>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2A5D"/>
    <w:rsid w:val="004B7BC3"/>
    <w:rsid w:val="004C20A3"/>
    <w:rsid w:val="004D04D8"/>
    <w:rsid w:val="004D3C2F"/>
    <w:rsid w:val="004E51DD"/>
    <w:rsid w:val="004E5D2B"/>
    <w:rsid w:val="004F24E2"/>
    <w:rsid w:val="00520C5A"/>
    <w:rsid w:val="00531FD1"/>
    <w:rsid w:val="005336FE"/>
    <w:rsid w:val="00536F4F"/>
    <w:rsid w:val="00573BD9"/>
    <w:rsid w:val="00576615"/>
    <w:rsid w:val="005803A3"/>
    <w:rsid w:val="0059465A"/>
    <w:rsid w:val="005A2B5B"/>
    <w:rsid w:val="005B0280"/>
    <w:rsid w:val="005B5240"/>
    <w:rsid w:val="005B707F"/>
    <w:rsid w:val="005C0E53"/>
    <w:rsid w:val="005C414B"/>
    <w:rsid w:val="005C4A05"/>
    <w:rsid w:val="005E3704"/>
    <w:rsid w:val="0061607E"/>
    <w:rsid w:val="00616B3D"/>
    <w:rsid w:val="0061776C"/>
    <w:rsid w:val="00624480"/>
    <w:rsid w:val="00626CE6"/>
    <w:rsid w:val="00644363"/>
    <w:rsid w:val="00647385"/>
    <w:rsid w:val="006532A4"/>
    <w:rsid w:val="006539FD"/>
    <w:rsid w:val="00670701"/>
    <w:rsid w:val="00683C22"/>
    <w:rsid w:val="006961FD"/>
    <w:rsid w:val="006A041A"/>
    <w:rsid w:val="006A5BC0"/>
    <w:rsid w:val="006A7494"/>
    <w:rsid w:val="006B18C5"/>
    <w:rsid w:val="006D3591"/>
    <w:rsid w:val="006D4D71"/>
    <w:rsid w:val="006D5BC6"/>
    <w:rsid w:val="00702023"/>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A5ACD"/>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64813"/>
    <w:rsid w:val="00965126"/>
    <w:rsid w:val="0097074B"/>
    <w:rsid w:val="00994919"/>
    <w:rsid w:val="009A020D"/>
    <w:rsid w:val="009A5FF0"/>
    <w:rsid w:val="009B0664"/>
    <w:rsid w:val="009B3620"/>
    <w:rsid w:val="009B4236"/>
    <w:rsid w:val="009C41D2"/>
    <w:rsid w:val="009D143C"/>
    <w:rsid w:val="009E54C7"/>
    <w:rsid w:val="009E6D9A"/>
    <w:rsid w:val="009F21B3"/>
    <w:rsid w:val="009F21F7"/>
    <w:rsid w:val="00A00395"/>
    <w:rsid w:val="00A04E12"/>
    <w:rsid w:val="00A11261"/>
    <w:rsid w:val="00A202DC"/>
    <w:rsid w:val="00A26F16"/>
    <w:rsid w:val="00A30713"/>
    <w:rsid w:val="00A32CC5"/>
    <w:rsid w:val="00A52524"/>
    <w:rsid w:val="00A66D9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26C67"/>
    <w:rsid w:val="00B332F8"/>
    <w:rsid w:val="00B3422D"/>
    <w:rsid w:val="00B42A26"/>
    <w:rsid w:val="00B503AA"/>
    <w:rsid w:val="00B710EC"/>
    <w:rsid w:val="00B72FC6"/>
    <w:rsid w:val="00B7349A"/>
    <w:rsid w:val="00B813E5"/>
    <w:rsid w:val="00B86A53"/>
    <w:rsid w:val="00BA1BE5"/>
    <w:rsid w:val="00BB1560"/>
    <w:rsid w:val="00BB7453"/>
    <w:rsid w:val="00BB7698"/>
    <w:rsid w:val="00BD1257"/>
    <w:rsid w:val="00BD74AC"/>
    <w:rsid w:val="00BE1371"/>
    <w:rsid w:val="00BF2481"/>
    <w:rsid w:val="00BF268C"/>
    <w:rsid w:val="00BF65AD"/>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3385"/>
    <w:rsid w:val="00CE0993"/>
    <w:rsid w:val="00CE217C"/>
    <w:rsid w:val="00CE35F7"/>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5264"/>
    <w:rsid w:val="00F56BB8"/>
    <w:rsid w:val="00F73EF1"/>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BD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1087</Words>
  <Characters>7984</Characters>
  <Application>Microsoft Office Word</Application>
  <DocSecurity>4</DocSecurity>
  <Lines>66</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9053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2023-02-02T12:26:00Z</cp:lastPrinted>
  <dcterms:created xsi:type="dcterms:W3CDTF">2024-03-26T13:33:00Z</dcterms:created>
  <dcterms:modified xsi:type="dcterms:W3CDTF">2024-03-26T13:33:00Z</dcterms:modified>
</cp:coreProperties>
</file>