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21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TSP-476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 Pakeisti Panevėžio miesto savivaldybės tarybos 2023 m. sausio 23 d. sprendimą </w:t>
      </w:r>
      <w:r w:rsidRPr="00B328D4">
        <w:rPr>
          <w:szCs w:val="24"/>
        </w:rPr>
        <w:br/>
        <w:t>Nr. 1-2 „Dėl Panevėžio miesto savivaldybės 2023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3CD40AFB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F84EC2">
        <w:t>167304,1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F84EC2">
        <w:t>78629,1</w:t>
      </w:r>
      <w:r w:rsidRPr="00B328D4">
        <w:t xml:space="preserve"> </w:t>
      </w:r>
      <w:r w:rsidRPr="00B328D4">
        <w:rPr>
          <w:szCs w:val="24"/>
        </w:rPr>
        <w:t>tūkst.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16435A75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„2. </w:t>
      </w:r>
      <w:r w:rsidRPr="00B328D4">
        <w:t xml:space="preserve">Patvirtinti Savivaldybės biudžeto išlaidas – </w:t>
      </w:r>
      <w:r w:rsidR="00F84EC2">
        <w:t>172969,9</w:t>
      </w:r>
      <w:r w:rsidRPr="00B328D4">
        <w:t xml:space="preserve"> tūkst. Eur, iš jų: </w:t>
      </w:r>
      <w:r w:rsidR="00C757D8">
        <w:t>39745,9</w:t>
      </w:r>
      <w:r w:rsidRPr="00B328D4">
        <w:t xml:space="preserve"> tūkst. Eur – ugdymo reikmėms finansuoti, </w:t>
      </w:r>
      <w:r w:rsidR="00F84EC2">
        <w:t>9153,8</w:t>
      </w:r>
      <w:r w:rsidRPr="00B328D4">
        <w:t xml:space="preserve">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</w:t>
      </w:r>
      <w:r w:rsidR="00F84EC2">
        <w:t>10214,0</w:t>
      </w:r>
      <w:r w:rsidRPr="00B328D4">
        <w:t xml:space="preserve"> tūkst. Eur – Europos Sąjungos finansinės paramos lėšos investicijų ir kitiems projektams finansuoti, 33,0 tūkst. Eur – Elenos Mezginaitės viešajai bibliotekai dokumentams įsigyti, 37,0 tūkst. Eur – kompleksinėms paslaugoms šeimai organizuoti, </w:t>
      </w:r>
      <w:r w:rsidR="00D552EB">
        <w:t>107,</w:t>
      </w:r>
      <w:r w:rsidR="00F84EC2">
        <w:t>2</w:t>
      </w:r>
      <w:r w:rsidRPr="00B328D4">
        <w:t xml:space="preserve"> tūkst. Eur – akredituotai vaikų dienos socialinei priežiūrai organizuoti, teikti ir administruoti, 557,1 tūkst. Eur – neformaliajam vaikų švietimui, 27,9 tūkst. Eur – asbesto </w:t>
      </w:r>
      <w:r w:rsidRPr="00B328D4">
        <w:lastRenderedPageBreak/>
        <w:t xml:space="preserve">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</w:t>
      </w:r>
      <w:r w:rsidR="00C757D8">
        <w:t>137,4</w:t>
      </w:r>
      <w:r w:rsidRPr="00B328D4">
        <w:t xml:space="preserve"> tūkst. Eur – ugdymo, maitinimo ir pavėžėjimo lėšos socialinę riziką patiriančių vaikų ikimokykliniam ugdymui užtikrinti, </w:t>
      </w:r>
      <w:r w:rsidR="00D552EB">
        <w:t>264,0</w:t>
      </w:r>
      <w:r w:rsidRPr="00B328D4">
        <w:t xml:space="preserve"> tūkst. Eur – asmeninei pagalbai teikti ir administruoti, </w:t>
      </w:r>
      <w:r w:rsidR="00C757D8">
        <w:t>332,7</w:t>
      </w:r>
      <w:r w:rsidRPr="00B328D4">
        <w:t xml:space="preserve">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D552EB">
        <w:t>646,8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F84EC2">
        <w:t>49,8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</w:t>
      </w:r>
      <w:r w:rsidR="00F84EC2">
        <w:t>9,4</w:t>
      </w:r>
      <w:r w:rsidRPr="00B328D4">
        <w:t xml:space="preserve"> tūkst. Eur – Savivaldybės patirtoms nepaprastosios padėties valdymo išlaidoms, susijusioms su užsieniečiais, pasitraukusiais iš Ukrainos dėl Rusijos Federacijos karinių veiksmų Ukrainoje, kompensuoti, </w:t>
      </w:r>
      <w:r w:rsidR="00D552EB">
        <w:t>166,6</w:t>
      </w:r>
      <w:r w:rsidRPr="00B328D4">
        <w:t xml:space="preserve"> tūkst. Eur – vaikams, atvykusiems į Lietuvos Respubliką iš Ukrainos dėl Rusijos Federacijos karinių veiksmų Ukrainoje, ugdyti ir pavėžėti į mokyklą ir atgal, 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="00F84EC2">
        <w:rPr>
          <w:szCs w:val="24"/>
        </w:rPr>
        <w:t>154,8</w:t>
      </w:r>
      <w:r w:rsidRPr="00B328D4">
        <w:rPr>
          <w:szCs w:val="24"/>
        </w:rPr>
        <w:t xml:space="preserve">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8C6667">
        <w:rPr>
          <w:szCs w:val="24"/>
          <w:lang w:eastAsia="lt-LT"/>
        </w:rPr>
        <w:t>12,2 tūkst. Eur –</w:t>
      </w:r>
      <w:r w:rsidR="00CC7AFD">
        <w:rPr>
          <w:szCs w:val="24"/>
          <w:lang w:eastAsia="lt-LT"/>
        </w:rPr>
        <w:t xml:space="preserve"> </w:t>
      </w:r>
      <w:r w:rsidR="008C6667">
        <w:rPr>
          <w:szCs w:val="24"/>
          <w:lang w:eastAsia="lt-LT"/>
        </w:rPr>
        <w:t xml:space="preserve">valstybės tarnybos reformai įgyvendinti, </w:t>
      </w:r>
      <w:r w:rsidR="00C757D8">
        <w:rPr>
          <w:szCs w:val="24"/>
          <w:lang w:eastAsia="lt-LT"/>
        </w:rPr>
        <w:t>156,3</w:t>
      </w:r>
      <w:r w:rsidR="00552600">
        <w:rPr>
          <w:szCs w:val="24"/>
          <w:lang w:eastAsia="lt-LT"/>
        </w:rPr>
        <w:t xml:space="preserve"> tūkst. Eur</w:t>
      </w:r>
      <w:r w:rsidR="007026CE">
        <w:rPr>
          <w:szCs w:val="24"/>
          <w:lang w:eastAsia="lt-LT"/>
        </w:rPr>
        <w:t xml:space="preserve"> – </w:t>
      </w:r>
      <w:r w:rsidR="00552600">
        <w:rPr>
          <w:szCs w:val="24"/>
          <w:lang w:eastAsia="lt-LT"/>
        </w:rPr>
        <w:t xml:space="preserve">projektui </w:t>
      </w:r>
      <w:r w:rsidR="00552600">
        <w:t xml:space="preserve">„Sukurti ir įdiegti </w:t>
      </w:r>
      <w:proofErr w:type="spellStart"/>
      <w:r w:rsidR="00552600">
        <w:t>įtraukaus</w:t>
      </w:r>
      <w:proofErr w:type="spellEnd"/>
      <w:r w:rsidR="00552600">
        <w:t xml:space="preserve"> ugdymo organizavimo modelius, sudarant sąlygas didelių ir labai didelių SUP turintiems mokiniams ugdytis bendrosios paskirties mokyklose“ finansuoti, </w:t>
      </w:r>
      <w:r w:rsidR="00D552EB">
        <w:t>101,0</w:t>
      </w:r>
      <w:r w:rsidR="00904092">
        <w:t xml:space="preserve"> tūkst. Eur – </w:t>
      </w:r>
      <w:r w:rsidR="00523231">
        <w:t>valstybės biudžeto dotacijos mokamos Savivaldybės valdomoms įmonėms</w:t>
      </w:r>
      <w:r w:rsidR="00904092">
        <w:t xml:space="preserve">, </w:t>
      </w:r>
      <w:r w:rsidR="00D552EB">
        <w:t>88675,0</w:t>
      </w:r>
      <w:r w:rsidRPr="00B328D4">
        <w:t xml:space="preserve">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F84EC2">
        <w:t>169441,1</w:t>
      </w:r>
      <w:r w:rsidRPr="00B328D4">
        <w:t xml:space="preserve"> tūkst. Eur (2 priedas).“;</w:t>
      </w:r>
    </w:p>
    <w:p w14:paraId="2DB375F6" w14:textId="7367AC35" w:rsidR="00904092" w:rsidRDefault="00904092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>1.3.</w:t>
      </w:r>
      <w:r w:rsidR="00467FF3">
        <w:t xml:space="preserve"> pakeisti 3 punktą ir jį išdėstyti taip:</w:t>
      </w:r>
    </w:p>
    <w:p w14:paraId="075DB934" w14:textId="6022044D" w:rsidR="00467FF3" w:rsidRPr="00B328D4" w:rsidRDefault="00467FF3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>
        <w:t xml:space="preserve">„3. Patvirtinti iš Savivaldybės biudžeto išlaikomų įstaigų pajamų už teikiamas paslaugas įmokas į Savivaldybės biudžetą – </w:t>
      </w:r>
      <w:r w:rsidR="00D552EB">
        <w:t>4419,1</w:t>
      </w:r>
      <w:r>
        <w:t xml:space="preserve"> tūkst. Eur, iš jų: </w:t>
      </w:r>
      <w:r w:rsidR="00D919D1">
        <w:t>2798,4</w:t>
      </w:r>
      <w:r>
        <w:t xml:space="preserve"> tūkst. Eur – įmokos už išlaikymą </w:t>
      </w:r>
      <w:r>
        <w:lastRenderedPageBreak/>
        <w:t xml:space="preserve">švietimo, socialinės apsaugos ir kitose įstaigose, </w:t>
      </w:r>
      <w:r w:rsidR="00D552EB">
        <w:t>793,7</w:t>
      </w:r>
      <w:r>
        <w:t xml:space="preserve"> tūkst. Eur – pajamos už prekes ir paslaugas, </w:t>
      </w:r>
      <w:r w:rsidR="00D552EB">
        <w:t>827,0</w:t>
      </w:r>
      <w:r>
        <w:t xml:space="preserve"> tūkst. Eur – pajamos už ilgalaikio ir trumpalaikio materialiojo turto nuomą (3 priedas).</w:t>
      </w:r>
      <w:r w:rsidR="00B45CFF">
        <w:t>“;</w:t>
      </w:r>
    </w:p>
    <w:p w14:paraId="5EAC8D08" w14:textId="505CB8A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904092">
        <w:t>4</w:t>
      </w:r>
      <w:r w:rsidRPr="00B328D4">
        <w:t>. pakeisti 1</w:t>
      </w:r>
      <w:r w:rsidR="00904092" w:rsidRPr="00B328D4">
        <w:t>–</w:t>
      </w:r>
      <w:r w:rsidR="00F84EC2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1D435" w14:textId="77777777" w:rsidR="00CB3C12" w:rsidRDefault="00CB3C12">
      <w:r>
        <w:separator/>
      </w:r>
    </w:p>
  </w:endnote>
  <w:endnote w:type="continuationSeparator" w:id="0">
    <w:p w14:paraId="59E08DC2" w14:textId="77777777" w:rsidR="00CB3C12" w:rsidRDefault="00CB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3DB7D" w14:textId="77777777" w:rsidR="00CB3C12" w:rsidRDefault="00CB3C12">
      <w:r>
        <w:separator/>
      </w:r>
    </w:p>
  </w:footnote>
  <w:footnote w:type="continuationSeparator" w:id="0">
    <w:p w14:paraId="33010F07" w14:textId="77777777" w:rsidR="00CB3C12" w:rsidRDefault="00CB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3748D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0AD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54EB"/>
    <w:rsid w:val="004100D4"/>
    <w:rsid w:val="00420850"/>
    <w:rsid w:val="00421D43"/>
    <w:rsid w:val="004376E8"/>
    <w:rsid w:val="004564CD"/>
    <w:rsid w:val="00464BB1"/>
    <w:rsid w:val="00467FF3"/>
    <w:rsid w:val="00480D2E"/>
    <w:rsid w:val="004849ED"/>
    <w:rsid w:val="00496FDB"/>
    <w:rsid w:val="004A3610"/>
    <w:rsid w:val="004C07E0"/>
    <w:rsid w:val="004C0D4E"/>
    <w:rsid w:val="004D35C5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6B4F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26C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667"/>
    <w:rsid w:val="008D7F28"/>
    <w:rsid w:val="008F1635"/>
    <w:rsid w:val="008F62A9"/>
    <w:rsid w:val="0090409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72861"/>
    <w:rsid w:val="00C72CB4"/>
    <w:rsid w:val="00C757D8"/>
    <w:rsid w:val="00C75F05"/>
    <w:rsid w:val="00C82117"/>
    <w:rsid w:val="00C9091E"/>
    <w:rsid w:val="00CB3C12"/>
    <w:rsid w:val="00CC23E4"/>
    <w:rsid w:val="00CC5B6A"/>
    <w:rsid w:val="00CC7AFD"/>
    <w:rsid w:val="00CD5CCA"/>
    <w:rsid w:val="00CE1C5C"/>
    <w:rsid w:val="00CF4026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21A77"/>
    <w:rsid w:val="00E34BFA"/>
    <w:rsid w:val="00E429EE"/>
    <w:rsid w:val="00E56028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723</Words>
  <Characters>5243</Characters>
  <Application>Microsoft Office Word</Application>
  <DocSecurity>4</DocSecurity>
  <Lines>43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2023-12-21T12:57:00Z</dcterms:created>
  <dcterms:modified xsi:type="dcterms:W3CDTF">2023-12-21T12:57:00Z</dcterms:modified>
</cp:coreProperties>
</file>