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bookmarkStart w:id="1" w:name="_Hlk495153937" w:displacedByCustomXml="next"/>
    <w:bookmarkEnd w:id="1" w:displacedByCustomXml="next"/>
    <w:sdt>
      <w:sdtPr>
        <w:rPr>
          <w:rFonts w:ascii="Times New Roman" w:hAnsi="Times New Roman" w:cs="Times New Roman"/>
          <w:color w:val="5B9BD5" w:themeColor="accent1"/>
        </w:rPr>
        <w:id w:val="-1672178005"/>
        <w:docPartObj>
          <w:docPartGallery w:val="Cover Pages"/>
          <w:docPartUnique/>
        </w:docPartObj>
      </w:sdtPr>
      <w:sdtEndPr>
        <w:rPr>
          <w:rFonts w:asciiTheme="majorHAnsi" w:hAnsiTheme="majorHAnsi" w:cstheme="minorBidi"/>
          <w:color w:val="auto"/>
          <w:lang w:eastAsia="ar-SA"/>
        </w:rPr>
      </w:sdtEndPr>
      <w:sdtContent>
        <w:p w14:paraId="13F528FE" w14:textId="2B8E081B" w:rsidR="007E2660" w:rsidRPr="00CE7275" w:rsidRDefault="007E2660" w:rsidP="007E2660">
          <w:pPr>
            <w:spacing w:before="0" w:line="240" w:lineRule="auto"/>
            <w:ind w:left="5103"/>
            <w:rPr>
              <w:rFonts w:ascii="Times New Roman" w:hAnsi="Times New Roman" w:cs="Times New Roman"/>
              <w:sz w:val="24"/>
              <w:szCs w:val="24"/>
            </w:rPr>
          </w:pPr>
          <w:r w:rsidRPr="00CE7275">
            <w:rPr>
              <w:rFonts w:ascii="Times New Roman" w:hAnsi="Times New Roman" w:cs="Times New Roman"/>
              <w:sz w:val="24"/>
              <w:szCs w:val="24"/>
            </w:rPr>
            <w:t>PATVIRTINTA</w:t>
          </w:r>
        </w:p>
        <w:p w14:paraId="3F32441B" w14:textId="77777777" w:rsidR="007E2660" w:rsidRPr="00CE7275" w:rsidRDefault="007E2660" w:rsidP="007E2660">
          <w:pPr>
            <w:spacing w:before="0" w:line="240" w:lineRule="auto"/>
            <w:ind w:left="5103"/>
            <w:rPr>
              <w:rFonts w:ascii="Times New Roman" w:hAnsi="Times New Roman" w:cs="Times New Roman"/>
              <w:sz w:val="24"/>
              <w:szCs w:val="24"/>
            </w:rPr>
          </w:pPr>
          <w:r w:rsidRPr="00CE7275">
            <w:rPr>
              <w:rFonts w:ascii="Times New Roman" w:hAnsi="Times New Roman" w:cs="Times New Roman"/>
              <w:sz w:val="24"/>
              <w:szCs w:val="24"/>
            </w:rPr>
            <w:t>Panevėžio miesto savivaldybės tarybos</w:t>
          </w:r>
        </w:p>
        <w:p w14:paraId="066BA39E" w14:textId="77777777" w:rsidR="007E2660" w:rsidRDefault="007E2660" w:rsidP="007E2660">
          <w:pPr>
            <w:spacing w:before="0" w:line="240" w:lineRule="auto"/>
            <w:ind w:left="5103"/>
            <w:rPr>
              <w:rFonts w:ascii="Times New Roman" w:hAnsi="Times New Roman" w:cs="Times New Roman"/>
              <w:sz w:val="24"/>
              <w:szCs w:val="24"/>
            </w:rPr>
          </w:pPr>
          <w:r w:rsidRPr="00CE7275">
            <w:rPr>
              <w:rFonts w:ascii="Times New Roman" w:hAnsi="Times New Roman" w:cs="Times New Roman"/>
              <w:sz w:val="24"/>
              <w:szCs w:val="24"/>
            </w:rPr>
            <w:t>2018 m. liepos 23 d. sprendimu Nr. 1-24</w:t>
          </w:r>
          <w:r>
            <w:rPr>
              <w:rFonts w:ascii="Times New Roman" w:hAnsi="Times New Roman" w:cs="Times New Roman"/>
              <w:sz w:val="24"/>
              <w:szCs w:val="24"/>
            </w:rPr>
            <w:t>8</w:t>
          </w:r>
        </w:p>
        <w:p w14:paraId="6A7095C6" w14:textId="77777777" w:rsidR="007E2660" w:rsidRPr="00CE7275" w:rsidRDefault="007E2660" w:rsidP="007E2660">
          <w:pPr>
            <w:spacing w:before="0" w:line="240" w:lineRule="auto"/>
            <w:ind w:left="5103"/>
            <w:rPr>
              <w:rFonts w:ascii="Times New Roman" w:hAnsi="Times New Roman" w:cs="Times New Roman"/>
              <w:sz w:val="24"/>
              <w:szCs w:val="24"/>
            </w:rPr>
          </w:pPr>
          <w:r>
            <w:rPr>
              <w:rFonts w:ascii="Times New Roman" w:hAnsi="Times New Roman" w:cs="Times New Roman"/>
              <w:sz w:val="24"/>
              <w:szCs w:val="24"/>
            </w:rPr>
            <w:t>(</w:t>
          </w:r>
          <w:r w:rsidRPr="00CE7275">
            <w:rPr>
              <w:rFonts w:ascii="Times New Roman" w:hAnsi="Times New Roman" w:cs="Times New Roman"/>
              <w:sz w:val="24"/>
              <w:szCs w:val="24"/>
            </w:rPr>
            <w:t>Panevėžio miesto savivaldybės tarybos</w:t>
          </w:r>
        </w:p>
        <w:p w14:paraId="7C2EC1AA" w14:textId="6F53DBA6" w:rsidR="007E2660" w:rsidRDefault="007E2660" w:rsidP="007E2660">
          <w:pPr>
            <w:spacing w:before="0" w:line="240" w:lineRule="auto"/>
            <w:ind w:left="5103"/>
            <w:rPr>
              <w:rFonts w:ascii="Times New Roman" w:hAnsi="Times New Roman" w:cs="Times New Roman"/>
              <w:sz w:val="24"/>
              <w:szCs w:val="24"/>
            </w:rPr>
          </w:pPr>
          <w:r>
            <w:rPr>
              <w:rFonts w:ascii="Times New Roman" w:hAnsi="Times New Roman" w:cs="Times New Roman"/>
              <w:sz w:val="24"/>
              <w:szCs w:val="24"/>
            </w:rPr>
            <w:t xml:space="preserve">                                  </w:t>
          </w:r>
          <w:r w:rsidRPr="00CE7275">
            <w:rPr>
              <w:rFonts w:ascii="Times New Roman" w:hAnsi="Times New Roman" w:cs="Times New Roman"/>
              <w:sz w:val="24"/>
              <w:szCs w:val="24"/>
            </w:rPr>
            <w:t>sprendim</w:t>
          </w:r>
          <w:r>
            <w:rPr>
              <w:rFonts w:ascii="Times New Roman" w:hAnsi="Times New Roman" w:cs="Times New Roman"/>
              <w:sz w:val="24"/>
              <w:szCs w:val="24"/>
            </w:rPr>
            <w:t>o</w:t>
          </w:r>
          <w:r w:rsidRPr="00CE7275">
            <w:rPr>
              <w:rFonts w:ascii="Times New Roman" w:hAnsi="Times New Roman" w:cs="Times New Roman"/>
              <w:sz w:val="24"/>
              <w:szCs w:val="24"/>
            </w:rPr>
            <w:t xml:space="preserve"> Nr.</w:t>
          </w:r>
        </w:p>
        <w:p w14:paraId="28C896D0" w14:textId="2B65848F" w:rsidR="007E2660" w:rsidRPr="00CE7275" w:rsidRDefault="007E2660" w:rsidP="007E2660">
          <w:pPr>
            <w:spacing w:before="0" w:line="240" w:lineRule="auto"/>
            <w:ind w:left="5103"/>
            <w:rPr>
              <w:rFonts w:ascii="Times New Roman" w:hAnsi="Times New Roman" w:cs="Times New Roman"/>
              <w:sz w:val="24"/>
              <w:szCs w:val="24"/>
            </w:rPr>
          </w:pPr>
          <w:r>
            <w:rPr>
              <w:rFonts w:ascii="Times New Roman" w:hAnsi="Times New Roman" w:cs="Times New Roman"/>
              <w:sz w:val="24"/>
              <w:szCs w:val="24"/>
            </w:rPr>
            <w:t>redakcija)</w:t>
          </w:r>
        </w:p>
        <w:p w14:paraId="324E6D60" w14:textId="5A9C1D92" w:rsidR="007E2660" w:rsidRPr="00E07785" w:rsidRDefault="007E2660" w:rsidP="007E2660">
          <w:pPr>
            <w:pStyle w:val="Betarp"/>
            <w:tabs>
              <w:tab w:val="left" w:pos="2070"/>
              <w:tab w:val="center" w:pos="5102"/>
            </w:tabs>
            <w:spacing w:before="1540" w:after="240"/>
            <w:rPr>
              <w:rFonts w:ascii="Times New Roman" w:eastAsiaTheme="minorHAnsi" w:hAnsi="Times New Roman" w:cs="Times New Roman"/>
              <w:color w:val="5B9BD5" w:themeColor="accent1"/>
            </w:rPr>
          </w:pPr>
          <w:r w:rsidRPr="00E07785">
            <w:rPr>
              <w:noProof/>
              <w:lang w:eastAsia="lt-LT"/>
            </w:rPr>
            <w:drawing>
              <wp:anchor distT="0" distB="0" distL="114300" distR="114300" simplePos="0" relativeHeight="251588608" behindDoc="1" locked="0" layoutInCell="1" allowOverlap="1" wp14:anchorId="3FCBBD81" wp14:editId="32275291">
                <wp:simplePos x="0" y="0"/>
                <wp:positionH relativeFrom="margin">
                  <wp:align>right</wp:align>
                </wp:positionH>
                <wp:positionV relativeFrom="paragraph">
                  <wp:posOffset>389890</wp:posOffset>
                </wp:positionV>
                <wp:extent cx="3250597" cy="2238375"/>
                <wp:effectExtent l="0" t="0" r="6985" b="0"/>
                <wp:wrapNone/>
                <wp:docPr id="2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2"/>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50597" cy="2238375"/>
                        </a:xfrm>
                        <a:prstGeom prst="rect">
                          <a:avLst/>
                        </a:prstGeom>
                      </pic:spPr>
                    </pic:pic>
                  </a:graphicData>
                </a:graphic>
              </wp:anchor>
            </w:drawing>
          </w:r>
        </w:p>
        <w:p w14:paraId="05C6BE1E" w14:textId="77777777" w:rsidR="007E2660" w:rsidRPr="00E07785" w:rsidRDefault="007E2660" w:rsidP="007E2660">
          <w:pPr>
            <w:pStyle w:val="Betarp"/>
            <w:tabs>
              <w:tab w:val="left" w:pos="2070"/>
              <w:tab w:val="center" w:pos="5102"/>
            </w:tabs>
            <w:spacing w:before="1540" w:after="240"/>
            <w:rPr>
              <w:rFonts w:ascii="Times New Roman" w:hAnsi="Times New Roman" w:cs="Times New Roman"/>
              <w:color w:val="5B9BD5" w:themeColor="accent1"/>
            </w:rPr>
          </w:pPr>
          <w:r w:rsidRPr="00E07785">
            <w:rPr>
              <w:rFonts w:ascii="Times New Roman" w:hAnsi="Times New Roman" w:cs="Times New Roman"/>
              <w:noProof/>
              <w:color w:val="5B9BD5" w:themeColor="accent1"/>
              <w:lang w:eastAsia="lt-LT"/>
            </w:rPr>
            <w:drawing>
              <wp:anchor distT="0" distB="0" distL="114300" distR="114300" simplePos="0" relativeHeight="251752448" behindDoc="0" locked="0" layoutInCell="1" allowOverlap="1" wp14:anchorId="23834C1B" wp14:editId="39F3801B">
                <wp:simplePos x="0" y="0"/>
                <wp:positionH relativeFrom="margin">
                  <wp:align>right</wp:align>
                </wp:positionH>
                <wp:positionV relativeFrom="paragraph">
                  <wp:posOffset>1742239</wp:posOffset>
                </wp:positionV>
                <wp:extent cx="6480175" cy="1218565"/>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70306_PNV_ judumas_logo_raides spalvotos.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480175" cy="1218565"/>
                        </a:xfrm>
                        <a:prstGeom prst="rect">
                          <a:avLst/>
                        </a:prstGeom>
                      </pic:spPr>
                    </pic:pic>
                  </a:graphicData>
                </a:graphic>
              </wp:anchor>
            </w:drawing>
          </w:r>
        </w:p>
        <w:p w14:paraId="347827E4" w14:textId="77777777" w:rsidR="007E2660" w:rsidRPr="00E07785" w:rsidRDefault="007E2660" w:rsidP="007E2660">
          <w:pPr>
            <w:pStyle w:val="Betarp"/>
            <w:tabs>
              <w:tab w:val="left" w:pos="3893"/>
            </w:tabs>
            <w:spacing w:before="1540" w:after="240"/>
            <w:jc w:val="center"/>
            <w:rPr>
              <w:rFonts w:cstheme="minorHAnsi"/>
              <w:b/>
              <w:sz w:val="36"/>
              <w:szCs w:val="36"/>
            </w:rPr>
          </w:pPr>
          <w:r w:rsidRPr="00E07785">
            <w:rPr>
              <w:rFonts w:cstheme="minorHAnsi"/>
              <w:b/>
              <w:sz w:val="36"/>
              <w:szCs w:val="36"/>
            </w:rPr>
            <w:t>III Tomas</w:t>
          </w:r>
        </w:p>
        <w:p w14:paraId="009F2901" w14:textId="77777777" w:rsidR="007E2660" w:rsidRPr="00E07785" w:rsidRDefault="007E2660" w:rsidP="007E2660">
          <w:pPr>
            <w:pStyle w:val="Betarp"/>
            <w:jc w:val="center"/>
            <w:rPr>
              <w:rFonts w:cstheme="minorHAnsi"/>
              <w:color w:val="5B9BD5" w:themeColor="accent1"/>
              <w:sz w:val="36"/>
              <w:szCs w:val="36"/>
            </w:rPr>
          </w:pPr>
          <w:r w:rsidRPr="00E07785">
            <w:rPr>
              <w:rFonts w:cstheme="minorHAnsi"/>
              <w:b/>
              <w:sz w:val="36"/>
              <w:szCs w:val="36"/>
            </w:rPr>
            <w:t>Judumo mieste variantai</w:t>
          </w:r>
        </w:p>
        <w:p w14:paraId="74F4B04D" w14:textId="77777777" w:rsidR="007E2660" w:rsidRPr="00E07785" w:rsidRDefault="007E2660" w:rsidP="007E2660">
          <w:pPr>
            <w:pStyle w:val="Betarp"/>
            <w:jc w:val="center"/>
            <w:rPr>
              <w:rFonts w:ascii="Times New Roman" w:hAnsi="Times New Roman" w:cs="Times New Roman"/>
              <w:color w:val="5B9BD5" w:themeColor="accent1"/>
            </w:rPr>
          </w:pPr>
        </w:p>
        <w:p w14:paraId="6A1C68DE" w14:textId="1981F8D0" w:rsidR="007E2660" w:rsidRPr="00E07785" w:rsidRDefault="007E2660" w:rsidP="007E2660">
          <w:pPr>
            <w:pStyle w:val="Betarp"/>
            <w:jc w:val="center"/>
            <w:rPr>
              <w:rFonts w:asciiTheme="majorHAnsi" w:eastAsia="Times New Roman" w:hAnsiTheme="majorHAnsi" w:cstheme="majorHAnsi"/>
              <w:lang w:eastAsia="ar-SA"/>
            </w:rPr>
          </w:pPr>
          <w:r w:rsidRPr="00E07785">
            <w:rPr>
              <w:rFonts w:ascii="Times New Roman" w:hAnsi="Times New Roman" w:cs="Times New Roman"/>
              <w:noProof/>
              <w:lang w:eastAsia="lt-LT"/>
            </w:rPr>
            <mc:AlternateContent>
              <mc:Choice Requires="wpg">
                <w:drawing>
                  <wp:anchor distT="0" distB="0" distL="114300" distR="114300" simplePos="0" relativeHeight="251751424" behindDoc="0" locked="0" layoutInCell="1" allowOverlap="1" wp14:anchorId="72D0A4A5" wp14:editId="2A331516">
                    <wp:simplePos x="0" y="0"/>
                    <wp:positionH relativeFrom="page">
                      <wp:align>center</wp:align>
                    </wp:positionH>
                    <wp:positionV relativeFrom="paragraph">
                      <wp:posOffset>1002030</wp:posOffset>
                    </wp:positionV>
                    <wp:extent cx="6331984" cy="822960"/>
                    <wp:effectExtent l="0" t="0" r="0" b="0"/>
                    <wp:wrapSquare wrapText="bothSides"/>
                    <wp:docPr id="10" name="Group 10"/>
                    <wp:cNvGraphicFramePr/>
                    <a:graphic xmlns:a="http://schemas.openxmlformats.org/drawingml/2006/main">
                      <a:graphicData uri="http://schemas.microsoft.com/office/word/2010/wordprocessingGroup">
                        <wpg:wgp>
                          <wpg:cNvGrpSpPr/>
                          <wpg:grpSpPr>
                            <a:xfrm>
                              <a:off x="0" y="0"/>
                              <a:ext cx="6331984" cy="822960"/>
                              <a:chOff x="0" y="0"/>
                              <a:chExt cx="6331984" cy="822960"/>
                            </a:xfrm>
                          </wpg:grpSpPr>
                          <pic:pic xmlns:pic="http://schemas.openxmlformats.org/drawingml/2006/picture">
                            <pic:nvPicPr>
                              <pic:cNvPr id="23578" name="Picture 23578" descr="C:\Users\53650\AppData\Local\Microsoft\Windows\INetCache\Content.Word\3333_panevezys-herbas_z1.png"/>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1520" cy="822960"/>
                              </a:xfrm>
                              <a:prstGeom prst="rect">
                                <a:avLst/>
                              </a:prstGeom>
                              <a:noFill/>
                              <a:ln>
                                <a:noFill/>
                              </a:ln>
                            </pic:spPr>
                          </pic:pic>
                          <pic:pic xmlns:pic="http://schemas.openxmlformats.org/drawingml/2006/picture">
                            <pic:nvPicPr>
                              <pic:cNvPr id="23579" name="Picture 23579"/>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1137684" y="63795"/>
                                <a:ext cx="993775" cy="712470"/>
                              </a:xfrm>
                              <a:prstGeom prst="rect">
                                <a:avLst/>
                              </a:prstGeom>
                            </pic:spPr>
                          </pic:pic>
                          <pic:pic xmlns:pic="http://schemas.openxmlformats.org/drawingml/2006/picture">
                            <pic:nvPicPr>
                              <pic:cNvPr id="23580" name="Picture 23580"/>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2647507" y="148856"/>
                                <a:ext cx="1827530" cy="567690"/>
                              </a:xfrm>
                              <a:prstGeom prst="rect">
                                <a:avLst/>
                              </a:prstGeom>
                            </pic:spPr>
                          </pic:pic>
                          <pic:pic xmlns:pic="http://schemas.openxmlformats.org/drawingml/2006/picture">
                            <pic:nvPicPr>
                              <pic:cNvPr id="23581" name="Picture 2358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4795284" y="170121"/>
                                <a:ext cx="1536700" cy="311785"/>
                              </a:xfrm>
                              <a:prstGeom prst="rect">
                                <a:avLst/>
                              </a:prstGeom>
                            </pic:spPr>
                          </pic:pic>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750E634" id="Group 10" o:spid="_x0000_s1026" style="position:absolute;margin-left:0;margin-top:78.9pt;width:498.6pt;height:64.8pt;z-index:251751424;mso-position-horizontal:center;mso-position-horizontal-relative:page" coordsize="63319,8229" o:gfxdata="UEsDBBQABgAIAAAAIQDQ4HPPFAEAAEcCAAATAAAAW0NvbnRlbnRfVHlwZXNdLnhtbJSSQU7DMBBF 90jcwfIWJQ5dIISSdEHKEhAqB7DsSWKIx5bHhPb2OGkrQdVWYumZef/Pt10uN3ZgIwQyDit+mxec ASqnDXYVf18/ZfecUZSo5eAQKr4F4sv6+qpcbz0QSzRSxfsY/YMQpHqwknLnAVOndcHKmI6hE16q T9mBWBTFnVAOI2DM4qTB67KBVn4Nka02qbzb5MNDx9njbnDyqrixk8DcECcZj6eRqX6aCDDQkYv0 fjBKxnQfYkR9lCXb58gTOc9QbzzdpLBnHKbO3xi/DfbcS3qAYDSwVxnis7QprNCBBCxc41R+WWNa 0lLm2tYoyJtAq5k67HROW7tvDDD+V7xJ2BuMB3Uxf4P6BwAA//8DAFBLAwQUAAYACAAAACEAOP0h /9YAAACUAQAACwAAAF9yZWxzLy5yZWxzpJDBasMwDIbvg72D0X1xmsMYo04vo9Br6R7A2IpjGltG Mtn69jODwTJ621G/0PeJf3/4TItakSVSNrDrelCYHfmYg4H3y/HpBZRUm71dKKOBGwocxseH/RkX W9uRzLGIapQsBuZay6vW4mZMVjoqmNtmIk62tpGDLtZdbUA99P2z5t8MGDdMdfIG+OQHUJdbaeY/ 7BQdk9BUO0dJ0zRFd4+qPX3kM66NYjlgNeBZvkPGtWvPgb7v3f3TG9iWOboj24Rv5LZ+HKhlP3q9 6XL8AgAA//8DAFBLAwQUAAYACAAAACEApsz2hk0DAADuDAAADgAAAGRycy9lMm9Eb2MueG1s7Fdd T9swFH2ftP8Q5Z2mSZqPRrQIwUBIwKptiJdIyHWcxiKxLdttKb9+107aUYo2VLGHTqvU1Hacm3OP zz12j0+emtpZEKkoZyPX7/VdhzDMC8pmI/fux8VR6jpKI1agmjMycldEuSfjz5+OlyIjAa94XRDp QBCmsqUYuZXWIvM8hSvSINXjgjC4WXLZIA1dOfMKiZYQvam9oN+PvSWXhZAcE6Vg9Ly96Y5t/LIk WH8tS0W0U49cwKbtVdrr1Fy98THKZhKJiuIOBtoDRYMog5duQp0jjZy5pDuhGoolV7zUPcwbj5cl xcTmANn4/VfZXEo+FzaXWbaciQ1NQO0rnvYOi28Xl1J8FxMJTCzFDLiwPZPLUykb8wsonSdL2WpD GXnSDobBOAz9YTpwHQz30iAYxh2nuALidx7D1ZffP+itX+ttgREUZ/DtGIDWDgN/Vgo8peeSuF2Q 5l0xGiQf5+IIFksgTae0pnplhQfLYkCxxYTiiWw7QOZEOrQYuUEYJaB8hhrQPMwwL3a6wYIoDAo8 y/I7BYWTR2Ec9fNTIYxo8muOUZ3frGWS31NW8KXKr26JPkNQFvkZZ5ow3bsH5echfB4EYmRBnlfq qCJyitTDs98TbGbEbTAaWC1IZEiENzwqh/GzCrEZOVUCigRK18z2tqfb7laG05qKC1rXRham3XEJ 6bwS5BvL0Yr9nON5A/Db6pWkBlo5UxUVynVkRpopAf7kVeGDpsA5NBAoJGW6LVUl8TfAa8tWaUk0 rgyWEjB146CgzQ2bwC/MJjsFUnemyxteQGA019yW7XuknoR+FICHbCt9I1jgVip9SXjjmAbkADht cLS4VgYxTF1PMZgZN0zaTGq2NQATzYhFb/B2TYDfLig0DqoShm9VwvCw5Rm8Lc99JWnW/5UIfT9M YmOt4KxxmAyjtgLWzjschkkStXJM/GCQWOPdV47/itZSKNAd14VBKLNtbzskKwz/utaCeJBE/cRq zR+kaRRvi81PgyQKO/OL4iQe/lcbbOcpbFK7arNb6eGqzRzm3th4P9DZBmBmQedsftL3A8sYytbW 5sORKOl3agt9P0mt932ot9nzJRyq7bbc/QEwB7CXfWi//Jsy/gkAAP//AwBQSwMECgAAAAAAAAAh AIPdqLsVVAAAFVQAABQAAABkcnMvbWVkaWEvaW1hZ2UxLnBuZ4lQTkcNChoKAAAADUlIRFIAAACw AAAAxggGAAABBcs6FAAAAAFzUkdCAK7OHOkAAAAEZ0FNQQAAsY8L/GEFAAAACXBIWXMAACHVAAAh 1QEEnLSdAABTqklEQVR4Xu19CZxdRZV+0nv36+W93veklySsAQwIAmETBmQnLiwBUQcQGRUEkUWB YRdER8cNQfCPigqDyIgwEBAEHHBBZCeAQAiEJOwgis7o1P98de9333mn677XnXSHEN/3+31dp845 t27d807XrbtPc4L/+7//C5KgXKzUBKZZZRqJ8diApGGA8qpQLw8UNLxy5Uq3YsWKVSbbAQoa7ujo 8CVBPX0e7puVyNSzBP/+97/7OlAQYzSs64Cub17bUFC3RMOUx93wCblOt1R6fFhTrsBHc8INP98/ y61fXedelHK4psaXIb9VCgUae0GI8sQTTwz6javhv/zlL+7Fgagh1Ff2z3YviQwefvjhfiUvSGju u+8+3xB8xt1jNPpi/6iX0fC29Y1eh4b3aWz2jcMGoBxXw9OmTXPV06a77tp6N9zQKMy4zeoa3VFt ne7AbKsvT2rvdlXTp/uGsMy4e/xA34hfARj1PmJ/da2bJg0+0Dvs/QCUEwyFMI717DgzwI9mO6SM wgSgHHfDI3UZNypxHZBwzK6tde+oa3ALG1vcR5paffmhpqz3A1CmNrz5vHmJDP6md6Sgx/ix5tdm Evk1IfwALkMUNGzJzQYRZzRWLbFF/e6BUV/CD+AyRNGBfqb8SO3V1S5XWZk0jHIP+beeL2E4t6PX NwLAX5djGsaClK/vmjGmxygZmleExK233upLLAek9vjvf/9b0igaKmhY6YFLL73ULwOwTG0YDYyX bEOXqQ17Y6ARzenxfx3AZZJlWQmRtjvuuKOgwRC0PzCuhllSDsH6r5mGrUzoOu3WB9B6/58H6FI7 FJNZWh2Q/EsDlDWJUjpNoKBhTDpWh7rxMT0mrI5+1kfrdD11dNOOAP+NAe1nSYyr4YGBAd8oxoo5 c+YU+FkSwYYJ1j/V3O6ek0Yf6h5xh7fk9zLaRxMYV8Po6QsykqFEz7UfZU0gtWE0sGFNbRKCO3uG vLxSuINMBZ6XyQpolyOKNsxG2VOW729uTex2OSK1YUxQumTvDGLCsrHsrQ9syeUnLK2d7uz2njHL EWMaBlC+LHOG+bK7xzBpe8zhs09CpZfTSG0YkxE29ljPcCTLD7hQeotdEvStlVUFy2mkNtxTU+dG JAS9Movvqqhym9TVu7n10YQFPEhYUVFRsJxGkR5js0fdirjXOhRkRn4HvZxGiYajxkDG9e447cCe nvyPd8IJJ/hlCd8wgBILUt5IQjEoE5Y2iSMaYcMvi7yjTFi2E2622WbeH3j99dd9yfYKGtYye/Vw /COyYczo/Y8n3Hbbbb2/RmrDd9xxe0HDjCsbTuItDaO0SG0YqKurSxoqxT//+c9+GSLYsEWoIc0Q ChomAV2nTjfW2tpaYNMoWIYVKnSdOos0m9ZPXcNUEDRa0pYG66N9IVsSlHWZpgMLIgESVl+M9GeZ RtpZhphmI0p2OIRivpRD1NA67WN1lFmmdpiHqCFYX12nPDQ0lMikhtZpH+pwiKvtLMd0mLTH1JpE SI8S4zJGvb/97W8F+omQHQa5PDDpHT5PjoBnVkfnonCkfHpzdBrP+pbipHQYYAlo21//+le/Lz+9 tdsdI/NSdPizLZ3u250Dfkf2P//zPwX+oG5Dy2AoJYBJ6bA/h9Y/u2DCgXNmnDMsFz4jXLJkSbIM 2wnJ4KR1uLKy0n2gMecOrs+647Id7pTWLndIfXSe89HeYbd3U9Zzl8Zmt5nMUDeqrXPTp033E5km mZu0VFb7sk6mZZWyi+P0DNDrmtQIv6u+ye3f1OKqp1e4Q1tafR16RHPTuozbu6HJHZltc8dk24Vt PuI4qbihTKhukpkZeG/fsKdtm0SHQ5hwhxslwjwT9HhfdNIMHV05gJQYjdKgT0ohTgqD3i4pslLs OHIBV4gdbKyoTNrW61qtDgPa9lr/HOnoqBuVGbiewSzpjWaN4M4NzYm8b3PO5aRj2hf6bhlNQusA JrXDM2tr3Ta1ja5B8nGa5GfEaW7XTIvnwsZswi/K0dTxclSVkVzVHT63rdfVyHKhdQCT2mFEZ1E3 jxJG3VMo44MnRjWNydHywBxXb46HtDzpHS7oRFz+uD064YAjkw75uak/SP4x6fv7gSjPIVeZI0Mt T7jDzz33XCID2oZ8bJLo5GSUmC3D1nrCGdLBB+Wf6CEhfnJ0iuVWMmp8ItfhLpCdyMXdA+573TPc l7sGXM7M2q0cQuoJPHDfffcN6pEGN3blDxyxY6DMHGWHQURcpwzS4lUp119/fd+2BtrHMgTXSRTt cJqenSN9R+KhLtRhf4wZ+9zUMzM6JBRuueWWvm0NzPI0dB+AcXV40aJFBfWtZQ+2RXUhR0RXrMMZ ydemqmrXLOytrHEzpayqqvLrJOCL9jW4TmLcEe7q6vIyJjE81VLAOGp9FVWuXTqDDvdVVLu2WOYv gNLXhSgBTJwwFQW4PkL3AZhwShx77LFJ5CaDbJ8I1bWuoMOWpWz/+7//G+xEKXL5ELTNrg9YrQ5r mdA2i2I2Qtsgk0S5w9pmUcxGaBtkkkjtsNZbWLv20TZdhhBajkCd1CjYNROUtb6UjmXIHoL2A1i3 1EA9dS6hSWfC6i0JXU+TAda1PQTox6QEYXUhOURt13KoXoqE1q2bHda0CNnT6loeL+0yqR1eEbjo WYrLly8P6leFuj+6f6kdxm5X662dCNmvu+4699RTTyV1baNcjA0N+ZvF7DJT0uG2TMY110crBbSN cjFOuMMoQ+fCSPqkyZ9r7XKXdQ0memtPkwl0WEP7THqHZ8yYIfPc6EBzgw02SGwhXysTa6zDuFiF ifm/tva4b3X2+U7j6DfkG5KJNdZhdPb89l73cM+wW9Y74k6U1MBZzJBvSCYm1GEyrcOErqM8u6PX 3dM94qM6s6bWfbi51ctXdQy6z7YUP6lNG8sp7zDy9qb4MvrjEtmDmlr9Laf+GE64ZV2D23GHHQra 0QR0OeUdXto323eMV3R5cttTUgLnLR7pi25YDBHQ5RpJiRE5dM93OH9kTNIvRNpYTmqHcfYd/EhD zp3a1uWOzba7PRtb3LzaOrdTpjk5A7+zyJvVRWfg0WGcaW+RQ36cgc9UVLoKORgF0Sb7wLJkhwGt BNM6XDe9Ih9BnGMQ4rbGXaTTvN2G3LepxZ2f6/Y+L730UnLd467OIX8bzoUdfcF1TGqHq6TD721s 9pcKDm3JufeLfN9997tNJZK/lg4fLNE9sqXNfSzb5vorqtzOdRnfSSx7bdcMt6hnpru6c6Z7RP5J /0mWte2Dk9rhOdKBRbLb9f9QwqWyV7vtttt8h3+lIux/AeFnZEhjh2kDccfrx7NjL0uAk9phdpSn q1gnl/VG1zcgL+6LxmVc5/hstiu5vnFYJudWSEo8mzJyTGqHN6pr9Ddc4ZIV7hQHIQ81ZPwNWTPr M27D+kb5R2x2m1fX+5ux/jnX7jYR24HZnDuqtcP1yD8f7iS3N2eR4+6wJqeX1vbmm28m0cRpp99L LqLkTw19cuJP6eDzcE901zrthF3PpHb4tddeSzqClT9gOnxEQ/7ywL3yk6PEKAGfJZIGKFHHRhB2 PZPaYRy+7BRfLcLKN5Z/QlxF4hWkGdV1bmEm6/n+hmZ3pvzshzTlvO+5rd2+/ILMOz4jqULY9Uxq h5ctWxb97D5y8fVlkwLepmXY6aNkwq5nSjrMjiYdiztybHypFvrFcUqAN3QP5v1iHWHXM6kdfvrp p5N7EmfHD1H019S7mVX1bmMZITplBNhCys1lhjYifnywYueGJn+vYnTfYtYtqGv2bQN2PZPeYUb1 ET8WC+Oo8Z/pcRkNVsiMjZH0KRHLiU5I2PXU19f7OqHtqR3GOQaU1rZEdZgrZn0ziazXxx2HjEte kK+RlMCxXmSLNpSw69HPHADantphXENDaW2IMC4otsrsq09+/o1kRoYLixuhs9IZjAIkn1r5F5nR fUZGi4u7Btz3u2e4K7qH3QUiE3Y9WFZD21M7jIVQWptOiRVqlBiqqpXZWjQma8IvuU5nSNj1XHLJ Jb5OaHvwdCtw5ZVXjtEBusOaX+vodp+QESLU4Qe7RtxFMpVkroNooxj0OimjTO0wgOtnVrd06VI3 W6I5U0aArEzG24R4xugy+YnPincMtsPzZVTYWEYV3MY7P76dd3cZOULgxUa9Tsooi3YYK7Q6HeEl KiXQ4a+09AQ77K9Fx9GFP5cP4YYbbvClXidllEU7DFkPb0DSYfXzgsU6jCnlWc1dXsayqEO2aGlp iaXV6DAGca2bKXMFe51549qGoh2ulLlGDW5ZkFEF15kb5Wcfqa5xm266adxqtC5MaQnbD5YlOwzq i9ivD8ZpEJNy1OFADssvkdyeIDL8ucz2228ft+pcTU1NLEWw/WA5rg6DCxcu9LoXBteLVqhykh3G /T24II6L4yhB2B5RNy9xbwjusccevk1smIXtB8txdxiw0ZsshmD7wXJCHQZCK1xV1tbWxq2Ohe0H y3F1WAN1PPEU6sBEWAp2vcSEImzlTAZHG+EOpfGJJ55I2iB0u4SuU0a5Wh3W5cyZM4MdBL/whS94 H7sMgXpIR+jlJq3DgJaJkN36oR7SEXq5coctQnbrh3pIR+jlyh22CNmtH+ohHaGX8wMiF9AGQuus jyURquuSCNXtcloXshPap1gJaJ3WA1pHWdPqCW1jCQYzAtROIYbsVsc6S2sDrN6SPhbWjz6lZK0D rF3LrBPWR5chwOYDzEqIFiEfMs2epte0PrquZc00PUjouraPl8WWo41lSFcOcAkWW442liHdageY umIlENIR0FlqvZZDDNk10nyK6S3T/Ahd1/ZygFP0lml+hK5r+4QDjEdRNt98c7fFFlv8wxFnrPXN QDo+uq7tqxRgnmijvVQJhHQEdJZaT/nUtm5/Fma92vrEpu1WR6T5FNNbAjhft04H+Oijj3YLGrPu 5z//eWLTdqsj0nyK6S2BKQkwqO0IcNoF/mLUCNlCOoD1XFW1f5QUGTxXMrhNPeRIf11P001EzzpL Bph1XQKQbX2tD/B3vvMdt35tQ3SCVvhw7yz3RHzbyPe6Z7pbb/1F0TasbiJ61lmucwFurqxyf4hf 2ofs/WV8I9HhTTn/th4EGRdJ6qZVeP9QG1Y3ET3rLKcswJrjDbBu00L70a7rV1xxhdukKhoOlku2 NlVUevnFvlkuK0MFLzP4B8Hj+9/wdiNcJgu1F2LIh9B1bQ8FmKCPBuprXYCnT5uWD6C68fAjzW3u adxVNjDLPSlBv7d32OtxVxmzGb54K6duO416nVoH6Lq2v60D/Pzzz7vLe2YKB91XO/rd9SLfImPs bd1D7mMt7e7+nmEZf0ddhQTwURmHwUbJ5vt7RtxDor9efB/tnS0cdVd0DLrHH398zHo0gZAO0HVt f9tn8C9/+Us3XFvnruqc6W7qiniHBPrXEty7hfeAkrm+FOLmzh9LMK/sHBRZfoC+EfeVth53zjnn jFmHJddpdYCua/s6MUSAc2tqk2HCPjPNG5zy9kIZL0i27YUY8iF0XdvXygBXyw7ql/Lve6f8q98t 2feAjJ+4W2yx8Cnh07GMtx3fKBmLZXbJNLsn5V//ZslQ+IN4hRz8wEeFT0swyedk2brK6Lr7iSee 4BrjN0PowIMvyY/D241QgpvW5Y8KCV2nDK52gFmStg6uSgY34eav+CYDbBzKgSQI0ZwWfPDBB70/ XrCDOoYAvAwb8iL5kfTdFeB2ddFdcee39iRBxLtt0MaO8R1z3jfO+sUy5UPd+4ru6Gxn0kdS99tS BzgE+GigvkYCPKOmzm8QbpRnIJKNF+KmedTvvPNO74+b56HHHf8MMIOylQQuqcc8vTn/CA4D/InG 6A7V9zQ2+VIv0xpP+w7Ltid9JHW/LdfKAOMenorp09wuTVn3joYmt6ccJCxobnX7NeeErW5vqb+v qdXtJSXOWH3605/27594r+iOz3W489p73BmtXZ7/KvUuOeD4Ukev57e6BtyFXf3u/eL7b5297t9E t8MOO7if/vQ//TMk1/cOuY2r69wtUt4a82Zhv/zgv5EZB9aZ1u8Q18oAZ+RgwGdP/O8dZdFowRui NJGx1GMZyBin/XJx3duE+t5pEraTc9HtcKzzHqh31TUky7ItHC2G+h3ipAc4RARYn00DCa3TxN2a f+KGCbGR+o1WmHLpe1Ww81nC99prSlDw+FUSJM8oyO+W/w4EMqteJvVAd2G7+gfCG7HYZ5aUAda1 fq0NMB7ywPtwemTsy06vdP1Vlf5pq+WDc9zzQmzwEsncN4SHZztc+/QqlxH/GvHBLKRCDoNrqqpk uRr/DFu/HEb3ylDRK0HqkxKskgDinVF40dVPe2a46/DiIGn3OyKf0d4tR4I5N0uWf2dDxs2VHxfP wLHPLCkDrGv9WhtgPJTCzLkpflvYZpX5d+LivYE60wozdJY7IpN/ygakHQ9hWb1+f9tjcrSn24UP Tx6tUxmMZ1Lwr8zAsMS8FDLp/4Xjf+OHcK5B/UujBPHRDl0nP9jSlvh7xvJCyVyUhcuMulZzwzf7 SrCu9Wt1gPFljXM7etyRLe3u8zIzOD7XmfDjzW3u4PoWt3+jzCgyWbdDpsnNb2h028q4+i4p8ca2 raTcUv6958k0bTuxby0clmDjNutZMkQMyIHGbCnxTAM+xQI92C369WszCWfI8nhFHZ8IQf9YUgZY 1/q1NsC4OZ6PxeCFgjYDUcdRXaKT7NM+x8VPXZG03aeXgT7O2hu68187oW/S3gBeGzlLxurKpM8s KQOsa/1aHeDQxkYPWNkARLwqfiligU04Whu9bK5gOBAeLv8ZiU7Z7uzPTwepg71WdojsM0vKAOta v0YC3Nvb6194q3WE1mkiwPNqG+RftM4/UtdfU+sGZbLfJxwUHUo/G5C9e58EEHKrcJ7I7xIeEr/d gUHCf8OVcpCxpbR5gGT3Hg3N/ujsIDkyw7NYn2vqdBd39Xl+SuRPy5HeKU1dnqeKjOe08HQ9+8yS MsC61ldXV099gE877TR35X/8R4GO0DpNncH/1RVNn/z8Nc401PGBM2YXyovb+qK6ECfV8XQ0ZwIo d03e/jrqBvjBDS7bEb3QJNEJUQdfj/XZbDbpM0vKAOtaj/VqHwtrQ33CAcYvyBWRhNZpMsAkNx5P VxXo4mCc1Z5/MAnr0oRe16+Ox9sd4wMNBpLt3huX1OEVCyjxGkn2mSVlgHUSU82B/v4CHwtrQ33M /cFkSE8dXjuNQIdsWmaJANdPmy5To2q/B8cBAtgu7FGEDZfjv9za4wNyWOCBwWDQJbDI8n5ZdkAO JvCq63fKYfE2MuvY2s9GGt27ZPYAbi3cTIalfgnWeMDtwLNQGBoB6gC9nVoPoL5KAQaxYWk2yiz1 EPGzzsFkGEhKIYYIZhmes/KZHHjAMRhg0WFcfkQOLCB/qz0eXtC+kJkN3R+FkNffYAPfv1JA/3Ex dbvttos1+W0D9HZqPYD6KgUYeOihhyQL8m8wAUJ+KJ9Z+oxsXP5Ag4HlEAG9t8UBYYBDT9/Bz+rQ NgKMTzTp9lHeEh8yJ+uOGXrvbgh4WVXaU9SA3k6tB1Bf5QCj/PrXv+5PMWpdyA8ZfJzs3Y/Otcu/ bZPbsbElYiYuhdtmmn25jZTfjc8bjzvAEkicINqrsdltUt/o5sowME/WM0+GhvXrMm4bOcDYXrit zDp2kHJ+jQwf22zj+1cMOEmF9i24bYDeTq0HUF+tAIO4UKn3yCE/BJhZdL0MEXpnREZfFYpmFj6D RTfRAPO50jPip3d9JmNd8fowTuOTirDtv//+vn9pwLPZGHe5HRpap7fT+qK+2gEG8eJlbKj9FgiA neHKwfX8RmEjkw2nHOsTm3DiQ0QUYASQbSTriIOr18Fy3rx5vo8W3d3d/sQ/wO3Q0Dq9vdYX9UkJ MHX77LOP23DDDb1MHU7OvzgYHZ5yw/TGU+9tcX3CGSw6BHepMGmbstBnMGjsu+yyi+8jge8yoz0N boeG1lFGaX1Rn9QAU8a7QA488ED3+c9/3t+jsHdTq/+cagGbYxr97sLNZRy2+lLcvTHndg2txxDt e7mx1b9iD30877zzfGDtp8IAbpuG1tlt10B9SgJMubOzsyDT1lbivywN3B4NrdPba31Rn9IAs3zj jTeCG/ZW8qyzzvL9KwVuh4bW6e20vqinBjhE+hLWTqbZqMdbKEIbPdVc+swzvg9p0H0ktExAZ321 jkB9jQcY0HWUn/jEJ4IBWR3iQR195sv2IQTdJyK0jG5Ll9YX9bUiwNqmYW1pvmm68SyrQbtdzkK3 pUvri/rbKsBAyDdNp/W2HgLtdjkL3ZYurS/q5QAr0G6Xs9Bt6dL6ol4OsALtdjkL3ZYurS/q5QAr 0G6Xs9Bt6dL6ou4DTGinkDwehmD1IT/dBu3WT9etL2DrwHh9NCbiY6ltQJLBLNOoEbKTRKk6YOsA dbq0siUR0uvS6i01Qnpd13ZNi3KAjZ4I6XVd2zUtxgSYpXZmvRjpxzJEbaPMshjpo2Ftxah9KKeV lAFrTwOX0/6UywE2JWXA2tPA5bQ/5WQnRwVAB6sjtAyEfLVO16dCD1AOlSGGQL31JQld13ZNohxg BeqtL0nourZrEuUAK1BvfUlC17VdkygHWIF660sSuq7tmsSEAmypoXXWzrq2s5yoXpeA1lkW02tQ p0tN6ghrD5EoB1hAnS41qSOsPUSiHGABdbrUpI6w9hCJCQd4Mj82Oemc4r7hlQs6FsVITCjAuASD +7T0u8T+UYhLULi7n7EoRWLCAcZt9NYGaJ21s67tLMerBzfaaCO3YMGCRA9YH81ieg3qdKkJ4NL+ Oh3ga6+9Nrkz6MJvfcvrgdAyZDG9BnW61ATW+QC/+OKL7kedM9zX2vvcsmXPeT0QWoYsptegTpea wDofYBDPaVRWVCR6wPpoFtNrUKdLTWC1AwzQoJ0ogzbAoPWxdaujzLIYtQ8+FsMhYt475hXYWVpZ 6wAtE1bHul2uWICJkO5tEWC8/e8PfaPu/l58oGyW/8ThokWLEjtLK2sdoGXC6li3y62zAcY9xyfH HxX+Tnu/Oznb4W9B/VpbT/JAJKCXoax1gJYJq2PdLrfOBrhK5t03dEWPam1R2+BmVtd4+Z+b21xz VfQyDUAvQ1nrAC0TVse6XW6dDDDuNMe4+6AMDYtkWIAM7tnQ7J6Ln0rSN3yDWtY6QMuE1bFul1vn AvyDH/zANVREr6PBN5k3xouV4gCfJsODf82iyP2V1e4W9T7hULuElgmrY90ut04FGOPuv7dGD7Ic mutwF3YN+GBuUlvv2qujx2a/mOtyV7VHn3s+qa07OB6ThJYJq2PdLrfaAdaGkAyGAjwe6nYoswzR vyA0fuS1tbLSLYuHg4/Lzu633dFQgSGiuyoaj8Fp0wufI9bthWDttg5oXbEAh0i/tS7APT3RuNsj //r/Gs8ePpzJuSUyJOBBl/vjN019uCV6h8S57b3+ZRyQh4eHfbuAbjMEa7d1QOvWiQBfdtll7pne KFuf6Jvt/qkxOrgAm2U8RhDBWvXaWzwE/mT8Hp5fdw37twfatkOwdlsHtO5tH2BswJdau90HmnI+ cJd09vvHY++T4PVWRRn6HdEdL/Ng2PEyuls6B/0bsL8sO72XZMi4vnOG20FmGLpdMARrt3VA6972 AcanSr/fM+jfH1wtGYr3B9/WPdPNqq5zv+sa8u8JvqF7yN0ZvzsY7wn+kAT5IfkBHhAbXvQBHWx4 2YZuOwRrt3VA6972Ae6ri6ZhL+p3VQohR3U8OB7ZaPeyZO5KIR6jfVaIhxHx/U3ddgjWbuuA1q0T YzBeV3O5/Ntf3RG9nPn2niF3hxAvaOZLmcm7RY+X5v+oc8DdLL4PSCbfJfUZ2dyYtkOwdlsHtG6d CDB4wAEH+OeOmcGFWSzkI7FKxxJPehK6zRCs3dYBrVvHAlz4NipNHWDrs1vzP1iA8QqWDzTmCnhw fdYdKzOBY7Pt7hQ5Wju1rcvL+2eybmR01AcYQcOzbns3ZQu4V1OLf3kzXhCK18ZsKtyots5tIIfR T8v8GAHGOvF+S7xVtUV2fC0yR4bcKMShd50Q7630J++nT/ef7bHbSWjdWhngP/3pT+4u2fPjFeN3 yxj5e+zx+0bUa8KjV4Y/Irrf9Q67UQnwvvvu6wOMAESvFy9cBiWW4+vFnxF5pfgtFZ/dJcB4iQaG GGa1z/b4CXvoNaH76le/OmY7Ca2btAAX43gCbNv60Y9+GL0EAxsZky/FAPGaAZRt0yv9OYj94gDj xDpOVSJAn4lf8cWg+OVkRvG4BBe6BfErb/duid5o/YMf/sCfIEqCLPK7Mk2+BGED8R40JAH7rME6 t6NUgEN6YMoDfPXVVyevVWRwUGewGIT2iujcLjMYuuo4wFd1Ryd1/PLxD4IfBtMyvCVlfxk+YD+2 JQoArnZYfx9gKb0eOiHud9B91tB6cK0N8OWXX+42x0s+65vc+2T8/FBLq+ehLTkhyla3n+iRrfDH q14QfAQC4/CedY1uX7Ef2dLmjsy2uY+BIh8j4/aRsuynMH5LgBHEfSSDAQT4++39bpFM2xbJAQu4 cX2De0imd3ir6719w+4uGVJ22mmngj5raD241gb4oosuSgJ2sRzq+uwT+uwSviM+z9s6Pcpgv5OL s44ZrPlMv3l7ivDw+OWhJ6oAw46xWfuBS1D2RW+7WmcCjI3BhoYC3CMBRh1jMPzxFQH+IDrAXC4k I8CQGeBrrrnG15/y9njKJz8adIt78lPAt32AX375ZTcwMOB2ln9hfIVg0/qM/wrBfnJAEH2FIOdy Mo06trHNDxH4igveyAcfBAv3wfELBOAnGtv9lwZAfIGAXyHYTtqFbkF9ix+S8HqEa2V4+A8Zu/n1 AfL7/rM8o+43vbPczjvvXNBnDbsta2WA//CHP8gOLf9+SvI9jS3JMMBMBHfA+ydjObHJ3v4Amf++ 4P/dhfG/PXia7NQo41wxzqyBS2R8pUxi7F0hba2Q5Vku7h31ryVjnzXstqyVAca7x14yJ2jAuXWZ ZHqmbRvHn2FI3hAV23aubBQ5Cmzyw0h5aYcMOaodlCCvgPh1xPanZA5Ou17m9ttvT/qsYbdlrQww smOuzB6GGjKe3bUNyWtqu+UoTJP64YZGYcYNy7+9L4UNchSGcmNpa6vKenegzB52FXnb+kb3L22d 7ighygOzrXmKj7e1drqPtXa4I6U8ub07Zo87W3iWEK8/Z5817LasVoC1QjtoAsUCTGiZqMWXC5k9 ceYgmOQVnQOJPBx/iWsPmZrRlyX4tGSn1iMb75chATLm17pdvGWV8rmt0aUoZPXL0sbDDz9c0Hfb b60H0wLMOktrWyMBxnkAH4w4INhQHYgTZSylvGE8TDDApA+OkJeHOMQUBnh2Qbs6wJe29STLYJby yLoU4OqKCjdQVeXaZSpWM226/1jJ8sH13XODczyxE8JHSl4QuUp822RmgZMy+EgJWIOTNVU1/gMl fZVS4nXkQn6opFv0eJMVPlRyvcwerhPe0j3sftE35M7Bt5CE0yqmu83lYANfMphVU+OefPLJgr7b fms9uFYHGHNdn23CPeQIDiUzC5fodQa/Q8ZV7xtnOuSH45J6lMjGa+O3tNIPmanbvUN9audTMgZv Wxt9Ag1csmRJQd9tv7UeXKsD3C//qtywPeMX3nPDsXM7vqk9qe9WX/itIsjLKDO4sfwDBDjWoXzF DBEHySE15RNkHr1FVb1fDmPwkiVPF/Td9lvrwbU6wPhu0WwJ8n5yINAp/9K7Zlpko6fHGz/dj9FR fboceFR5+66ZZl/uJnx/JusWNgpNeaAcvJwp//4ny2zh05KhB4uOAQX7K6oTeUuZGrZXVbuzOnrc h+RA5tlnny3ou+231oNrdwarIUL/63+yLf8yfGs7pakjb4v14PL4wIXZDNuv1OEwSf//xJcUYxuW gQ6nSzE90323/dZ68G0Z4D0zY79W6AMjPp9pLgwwzyks58ker4ts98SzCO9Hoi68vSP6OBV0bBsB fu655wr6bvut9eBaHWB8zRu3OJ0r/84HyAEALhXxO0bHZTvcUU2trl2Ghg9Iub0EHd8y2loOm7eT qRr2+hvV1UsZfcsI3zECN5PpHL5c4L9lJD8gPiIFDlXX+6EAesizavCBlOg7Rt2iw5cOMEy9+uqr BX23/dZ6cK0OML70woy6oLO3MGPjzNpdxlyt01n4e55/iHWUL2jrTuqJv5QHyM5Nr4OcKz8Kyj/K MLNOBRjfbuNGftEGOKY9cmPAUL8j8IEp8AtydMZ//YIAxzMV1lnOkf8E/DBvyDCDlzHrvtt+az24 VgcYV297ZBYxIBk0KJP9Efl3B3GqcrC23g3UNvj7fge8XO+6p1e5LpkB4GsCs+XQeUi4mchbxMQn zzaUYG1cUy+ziZZoZiH8iAwxIA63oT9IEfVGOWRfUNfkDmrIuj/9aR0KcNpObm8ZS/lvT9J2fXfh QQRKkCfj6Q/+Kv7ils9W3Z7IhzTnP5XG5fB9UQRM9932W+vBt0+AhdzQ3SWLEeAkYLEMXqSufoD4 Wu3tvUP+2/b+IioDOTDqfmunafEykI9vUgGObfgajP5kG2D7rfXgGgswLnWn2QEtEznZq8+VYWCW /OvijnX/uTMZMlpk5tAnJYYPf34h+dxZneurqpF/9Xq3nvw490pQkbkM3FLZ6WHIeI/MNPZranHv lh9qD9lJHpFtd5+W+fO5uW53UVef+7LMXLaSA4xTmvC5s053alOX/+Eu6x6YcIDffPPN5AZv6rQP S2ubUIBR4jKOtYGElgn/ZfA4OEfEX+wmmVWHyZ6f2QfizNglHf1RJsIPVNkJLpdD3t3U7IO2r2Wj U5Nep9rE+P6CZPyrg3N8sui+235rPYh5My7za532YWltEw4wDjutDSS0TDDA4BGZ9vzGe0ZTsI/G DxhCh0tDuBk7knGJKToEPrahzfXIfwMuhi6LhwVcQrqzZzhqS5aH/8WSuaz7MibmwPiR8KnhiQb4 0ksvdV+44IICnfZhaW1rJMAVEpDc9ArPWpxvkLKjotLNlKFi/bo6fyDRLjMKPGQ4VIPTktEd7Qh+ jSyLdYLH+QDnX7D/aHxuGAcrh8sBzCdbO9wnch3u6PYu94XOAXexDAWXCL/fNcNdIVO9JhmSLhD9 BV2DEw7wrFmyH1i5skCnfVha24QD3NPT418tELIDWia2kKMpnUnM4H3s3Dfmf8VPdp7aWvgdDhtg kIfQt0gAUSJDdXunxw/S6OHlEeFEA4x1YRmt0z4srW3CAcbNcmeeeUbQDmiZKAiw+rd9Z52ZRQhx pzp3aNNU9oKfybS5LhNg3AAI327R67Z9m1JngP3wERPnl1clwAR12oeltRUEmEqAsrXhZrn6+roC nUZIh9tF8e/ZJUNAt8wW+PXDhoqKgq8htssMpQWB8gEaLQgkeJoMBTbAP5B/efg3SluDMvPAE6G4 tRVfPpwvnCPtJl9DlNkGSlwFCfWTsDbcsYkvc6VB+9tlJxxglNgwrdMI6d4pUzRm1TGN7fkMi0uQ 5yK+gmtnsU0HEjxNpmGdJsCXxQHGt+79cpKhX5dZhG9bZJ/VyFypz5DAQ/+Q7BhD/SSsbfvtt3e3 3XZbXBsL7W+XXaUAz5071911112JTiOk21GyhrMFnIvwGy/UJQP8TZkBUKcDCYYyGE8jwVcH+Jc4 souDChuIYM/ADy3lrT2zgv0krA3rGa//mGXxB0qSoGxtKF944YXkiM4ipMOd5XOqos+hD8i/7KCU OKWIKx24wNkmMpiTg5B60fnMk6DoQIKhAF8XBxiP1W4rBx0fbcq5TeXH2kHK7YXbyBRvOynnCxtl HUdn29wmYi8GvQ2vvfZa8lhYGrTN+q1SgEFsHI6GLOinsVW8k0NGMXiQcYHT62Iiu07C/QtFAmyH CAY4Kz+iHhKYwcfH5yJgY7vI+mLQ25DL5dzy5dHJ+TRom/Vb5QBfdNG33Pz523qdBv00DmiOriT7 QMYbCRnTNAYXhB4BRgnqQILFhggfYCwXB9evQ8rTZKpHmeu+fJwBxh33WAcQ2i5C26zfKgcYxMo5 NyTop4FvHX9SdlCHSaBnyTjoP5YqfHdji9tJiI+ldsi/Lz6civvTEARQBxIM7eSYwRheNq+LPpa6 iYz5+GAqiPMZO9Q2um3lv2jL6nr/8dQROcApBm4DPuh38803ezm0XYS2Wb/VCvA3vvENt95663k9 QT8NPQ++JP6cJDOW2Xtytstn3jd4mCvUgQRPy7WnjsEtEuCozVH3PZ6JizOWMn5EyEc05R/3CgHb wG/gEaHtIrTN+q1WgEGc/Hn99de9DaCfBgLMQH69M/ruvOXJWfwrj7ozWuVIUeqgDiRYbCfXIjsi BvTqWKcJ20yZZ+NH3FT+S4oB24CzhviaLhHaLkLbrN9qB/ill17yG0rQj8Bn2reRYQE3fWwh/6Jp nCf2jcUPswkGSgcSLLaTQ4BrZAaSkQMa3I3ZJO2QvRVRiWTAFRK8DgHvYUvD+eef74aGhuJaBLtd Gtpm/VY7wMDWW2/tdtttNy9TRyDAyFCfRXEmMasSXUzUT8oV2cnlxmbwL3qicxD5IUK1jXXF69M2 yBd1D8Y9LASu1aFdux22rqFt1m9SAgygU7ijXesAH2C1kYUBjg4+aENZNMCBIYIBbsIQgeXYvpS6 jvXq+je6B+Ie5oG+o03c9WNht0tD26zfpAUYMjpn58aYpOsA+40PyNx4BJg2HUhwlQJMOSbtJ8n0 zaKpqcl96UtfKtguIqQjbBw0Ji3AAI56sNFaPybAWo5LHQh/oBHXcW9ZX0WVHKVV+yO/c1q73Fxc ThJdn9igw+sO4OsDHLedrANlzIL1CA9vaYt7GGFkZCT5kLXdLiCkI7TN+k1qgIEnnnjCB5kfhMaO Jfjh6BTdejKXtTpS66yMWwNY13pdauIaIPoIzpkzx59QJ0LbFdIR2mb9Jj3A0D366KMF/8ZrO/n2 QCJtu9KgbdZvSgIM4IXyoY1Z27hw4ULfX41i2xWCtlm/KQswwGP5tZX3339/3NNClNouC22zflMa YAD1DTbYILiBbyXx46dhPNuloW3Wb9IDnIY3/vjH4IauaWKnVgoT2S6gmH8wwLquGbKFoH0Jymee eWZww6eag4PhI7cQbL91HShWpz91azzAAORTTjklGIjJ5oYyPHGd44Xtq122WJ3+1L1lAWaJ04K4 ahAKzqoSZ8JuvfVWvw5Cr78UbF/tssXq9KfuLQ+wJaZNeHNfKHBpxMHM/PnbuT/KOE+gLQ1bLwbt y35pFKvTn7q1KsAaY+rxjSL6Cgp9rC9Qqr1i0L6QS7UV8qfubRNgwPpRTvPVCPmkwa6jVFshf+rK AQ7ArqNUWyF/6soBDsCuo1RbIX/qygEOwK6jVFshf+rKAQ7ArqNUWyF/6soBDsCuo1RbIX/qygEO wK6jVFshf+rKAQ7ArqNUWyF/6soBDsCuo1RbIX/qkgATlHUZYjGbpvYjtF2TNltaOUTaCS0D2tdS 2wltp17bAetD0qZhbdYOWB+ilIxSy4SWCfpqUq+h69ZHlyTrLEO6EOwyIX8tW4xJYEI3FJIB1ovR +pWqU2dhfUjaLKwutExIDoF266P1moSWgTQ/Quu1PSRb3zRahHxI2nUJaB3JukZIb30s9DJpyxVr Y5pdkKCOdu1ndWQxG0g7YfUhErqu7VNNgnKanqA9jURIr0urA0Ky9gVYtzpCy4D116XWA7qu9Rr0 0fZQXYN2q0+D9isncAkSlNP0BO1pJEJ6XVodEJK1L8C61RFaBqy/LrUe0HWt16CPtofqGrRbfRq0 X5LAVOpydWxaLqYrpgeJkG28XJ3lCcpab30A6tJIhPS6tHJIZ2WCOu3DkjJBnabVp9VDsH5AqK7B utWnQbdXTuASJChrvfUBqEsjEdLr0sohnZUJ6rQPS8oEdZpWn1YPwfoBoboG61afBt1eOYFLkKCs 9dYHoC6NREivSyuHdFYmqNM+LCkT1GlafVo9BOsHhOoarFt9GnR75QQuQYKy1lsfgLo0EiG9Lq0c 0lmZoE77sKRMUKdp9Wn1EKwfEKprsG71adDtlRO4BAnKWm99AOrSSIT0urRySGdlgjrtw5IyQZ2m 1afVQ7B+QKiuwbrVp0G35xNYg0bqdTkerq4vEdKnlUAxGxHyB0KyXT5UJzW0Ls0H0DZNC+p0GfIN 1SfqQ5n6tDpg6wDr1o8lqaF12mb9AO1HuZzAgpBslw/VSQ2tS/MBtE3TgjpdhnxD9Yn6UKY+rQ7Y OsC69WNJamidtlk/QPtRLiewICTb5UN1UkPr0nwAbdO0oE6XId9QfaI+lKlPqwO2DrBu/ViSGlqn bdYP0H6UpzSBcQc6XmQcutW/zHWf+O35DKLNEULrtM36AdqP8hpJYLy3Tr8mndS+WgeE9GklUMxG hPyBkGyXD9VJDa1L8wG0TdOCOl2GfEP1ifpQpj6tDtg6wDpeE4LfHL89H6Ohf2gZ6rTN+gHaj3I5 gQUh2S4fqpMaqONVJNn6Bv96kId6RtyxuU5XVVnpv8tL6OU1LajTZcg3VJ+oD2Xq0+qArQOsvyUJ TGWI2p4mh+o6gfVr/ouRbbAMyYCtE9pfl2nQdshkKVg/XT/qqKPc51oLPy22SX2j/1A0oH21TFi7 LjVCOsLadB1ysfZ0aXUa1k5isNIJrP0AXbd6lpohHfXlBFZ2yGQpWD9dR/nrX/0qmQviVWaPLl7s bYD1pUxYuy41QjrC2nQdcrH2dGl1GtZOlhNYlSEZsHVC++syDdoOmSwF66fr+ERzZUWF+0r8cu8f ds1wdTU17vnnX/B27atlwtp1qRHSEdam65CLtadLq9OwdrKcwKoMyYCtE9pfl2nQdshkKVg/1vfc c0+XkeTFR4H4yjtwcd+I/14NXjuil9UyYe261AjpCGvTdcjF2tOl1WlYO1lOYFWGZMDWCe2vyzRo O2SyFKwf3ryHUfcXXTP9vPeB3hE3WF3rlvWNuqOb29xtsf5hOahrz2b9a12A0Pq0zpYaIR1hbboO uVh7urQ6DWsnywmsypAM2Dqh/XWZBm2HTJYC/bCNCxYs8F/QxUjLgzaUf+gddV3V1e5HXYNKP+qe kaTGZ+BPPvnk4Pq0zpYaIR1hbboOuVh7urQ6DWsnywmsypAM2Dqh/XWZBm2HTJYCfJYuXeoytbXu 1p4h97iMuPiY44M9wz5ZP57tcNfEHyD/jehmVdf4b15dIyPxIU057/OfnQMuI7FZvnx53GoE3Qdb aoR0hLXpOuRi7enS6jSsnSwnsCpDMmDrhPbXZRq0HTJZDLAffMjBbr3q/Eczfdk3yx3T2uk6Kqrc ShllofMcmOWelxLfHbvOfFcX+s1r6t0nP/nJZL26D7bUCOkIa9N1yMXa06XVaVg7WU5gVYZkwNYJ 7a/LNGg7ZDIN+IhGQ129u11G11tlNN2qvtE9L4mLhNy3Met+L6Mt5r34PC4+k4spw7Uy0m6Lj0WL D+w7NzQlyY3R+PqOQT+KN9bX+6+w6j7YUqNYP61N1yEXa0+XVqdh7WQ5gVUZkgFbJ7S/LtOg7ZBJ C2zLAQcc4Hask4SNkw8JCXn9mjq3d0NLwcgKXtzW61pl1L2xMxp19TJb1jUI8T292YkNn9R8p/xD HH300UkfbKkR0hHWpuuQi7WnS6vTsHaynMCqDMmArRPaX5dp0HbIpMYDDzzgqisr3dXt/e6DTa3u gvjrl0i4/Ztz7iGZ/17W0edmx/Nc2H4kSbuDJOOzPikz/lvaTNS9Ms3uKjmw+6WMxvMxgsfLvDfT 4j7e3OZukJE929ziXnnllaQvtk9ASEdYm65DLtaeLq1Ow9rJcgKrMiQDtk5of12mQdshkwD6v/vu u7v9ZGqAZOXo+jtJ2OaKSv+1UehI2LaQkXW0tt79nl9zjvldSdj9JTmHamrdinjK4e0iv78p6xrl APC38QEgiKSeWV3rPv3p431fQtsR0hHWpuuQi7WnS6vTsHaynMCqDMmArRPaX5dp0HbIJG68ydTV uXNzXe5DLW3uxTjpkFg4eMOZhcNkND4//sgdbLd3z3D7NLa4RTI/3qshSm7YVghHZXT+OkZpmW7g AI+J+qlsu/tnaee3ssxcSX5+mftR8WmSf5KvSvuIH74dZ1Fs26xN17mNFtTp0uo0rJ0sJ7AqQzJg 64T212UatB0yePbZZ7t3y66diblckmmOJN63O/rdAY3RKTB+ju0uOfhqrqhwQ5U17pG+kdgmSSvL zJKR+OLOfjdXln0+TlrY/q212324pd1/5vgJNbXAAd8xuU53eGuHrCebb0uIjxFecMEXxvQ3DdZm lwstS50urU7D2slyAqsyJAO2Tmh/XaZB2yHvvPPOrlN28/iK2kTYI+z1cvQFNhCft8MHcdtlJCWb p4EVLjNtuv8ON774ViklruJVSIl3+k8Tep0vY8Y3Bg0N5b9KXGzbrM1uZ2hZ6nRpdRrWTpYTWJUh GbB1QvvrMg3aDhm8/PLLXUYS6D9k3hqNjPlRUpN6bU/ztQwta/Ukpi/z5EDwx1ddNaa/abA2u1xo Wep0aXUa1k6WE1iVIRmwdUL76zIN2g6ZBP7yl7+46667zmWzWZeVg6zzOnrduR09np8vwrPbutxJ uXZ3ksxvC5jryJdiPxE+nqiT7e6zUn5OphJNsk6cunvzz2/6WFoU2zZr03W9jRrU6dLqNKydLCew KkMyYOuE9tdlGrQdMklARhJtUFUTHWDxQ6scHQ31CFpgiz/MynqBX9ye5W7NrQU3wVuEdIS12W0q 1p4urU7D2slyAqsyJAOsn3rqqe6kk07KU37wMTJKrbd24YEHHuT22Xdft88+QinfLXPhDx56qF8H Eniz2jpJ4FH3tOzOcdDWX9fgNm5odvPrmt2uNU3uw81t7pi2TneajMBndvYGeYapw//omEdk29xu tc3uPULc7MMEPuGEE3wfHnzwQXffffd53nvvvZ733RvJXi8ybfRL6rEf7lMG8WFgfFIV30j8qyQb 4xoqrU7D2sk1msD+ryDkQKbZ0/QgsDoJHNKxJLGLr5Ld7CvyY2Mks0QSjNHFI2GBzpTgs/2z3ejo qF/PvpLQuzRGV9oe7x32B1M4zWWXte1QZ+s424B6xHw72I5GGemX9Y34Okfgv/71r66xpiZph2R7 yejuz2hEyf+SyNhjkK/2zxGul5Svyfa9JvLcujr35S9/OYmtLTW1Lk0G0xK4GNkGy5AtpH9bJzC+ yZvJZPyRe4Vwx9pMzAYl57mTEBcMYN+upt7NF6LM+0tZk3FV0hY+mThv3jy/nv2YwJIUS3pHXK0k cJ344JbI7evy7Q/X1LqtpL05Io8Kh2oaPAdq6ly/sFva7KyqdrmKSn9WYaC61s0Q/Uxhq/QL/xg1 wqfxzyFJuXdLuzv++ON97PwXCuN1Yt31UjZKSeIm+nppt2Z6pZsmbdVUVLk6KWdK/8AZwoGYg3JA 2C9lX229q5JlLrro4iS2ttTUujQZXKMJTMEaJ4M6gbFR0IXWRV0IaXqAtquvvtr/iC/LSMORSY9U SAboYMflXo5anHtyGbJNfnzsfgGsIxqBm2PfaMT8Vc+Qf8JiJe5liNv5Xmefu70nunGdbaXJ+za3 uGfi0RLL44LIB5qykZ/U4buXJPDhhx/u+wHcfvvtbscG3D8RtxevN5Hj5bbKNPknQCBznb6MfVA/ L9flhoeHg/GHbOssNdN0+IfTCQxYH123OsosNQnW14kExmmvJkmmV+TH4S6TPyx/PBC76KwkMOzU kdq/XUYxzDkBrAMJvEN8Bxl9fx0nMK7Mcbmf9c70p95s25r03U7m0E/5XX5EJPD+TOBY9x6ZV+sE XrRo0ZgEZuJ6XVy+SxL4IemfXadO4MOz7W6bbbYNxh+yrbPUTNOVE1ghTQ/QhgRulmR6WuZ0Tw3M 9ryma8h9o7PfPSnyYtklL5Zd/+LeUXdf17C7R2zgLd0z3c3Cd8gu9S7oO6Efdg2y67377rt921gH DuI2xUEcE0WIERhTjbu7RvxN7OD1Mvo+KiPfvZ3DfgS8v2fEbSqJ+kvx+bms51qxp/HgxlZ3UHNh Ap9kRmAk8A6NWfdD8f9mV7/7cke/a5c58w97Zrivy7ae097jlzmmSRJf2vvnTKt7X0ur20fm0tUy 5Vgg5Xtb2twC4aBMW3ba6d3B+EO2dZaaabpyAiuk6QHaLrroIjdH5nRMLnCRjIS4jKt1TIxkVIoT slt+zKVxHba26VXulltu8W1jHfvvv3+SwPkpxMz8FEK1BZtnXN+6vtFfCo706ib3WEf59KZOGRXb kmXBE00C45z0ETIqcxnc+fZ+JL3vl+ji0nKJ9BFXCf1y6JcQT4yUE7gE11QCn3POOW49GUWjo/Do R7tBEphPBqOuS5I/8Bw58FoaJxfqbTKFuOGGG3zbwEc/+tH4NFp+OU4h9ByYNl/GOtwumehQ0ldK 6iGf1NKRJLDXCU8wU4jvfe97bkfZTvo8LHuVXRry92yw1IQOe58R6T9kElOIcgKX4FQn8OOPP+7P PnxQdo1HtXa5j7V2GnYU1IdkpP2I/HBa97Fcpywro5+MdgfKaKY5q7rW+6DtD8k6oNu/qcXft7tf ptntLsnzHknQ7WsybrvqjL9at4Ec2Yc4W3GOELdcNldWSmJFuvWhrxNZOCTJNihz9X5hT1WVv+mn RXwxikJXirgfo0bi0iz/iGS2osK1gCLjjAXi5s961NS4ZcuWFcRZ/y4AZeq1PaQrJ7BCmh7AQ5XY /fuRESOaGtV0ydFwB0m6x9UdY2RSj5dnfSOZv2KE1XaeZ7VtPCvz7L3reaYi1qv+JHq0IcQc+d/a oxef0OaJZfxy0VSF9pNzXW6Z7GGSNmJfvTzLp2Suv6c+o+Hbyy+XX2ZU/omq3G23314QZ/27AJSp 1/aQrpzACml6AFeUcE705TjJ9ByTP6jmXJknPyiJU6DnmQB1RiBqC+8zyydwqD36onxa1r1zZTRd 0PQ+TDjUIQuflIT/f/5Ro/w/hCeSLSb0JBM4Wj5ehn4oYz+Uj/QOy5SnPj/lMW3Rnwn8+3vvLYiz /l0AytRre0hXTmCFND3w6quvuv++87/dnXfe6W677TZXWVHpbpGDqxvliD+Ng7J7xq7TEs+obSYM 2Tpkl/y1jj7378IvCzeS3fxXZX6NOvjVmJHcX1DfsLbBndXW484TntPW7c6W6cg5rVEJniFTlGMa 290xGTlgy7S6PpkCfKqpw32qsUP0Ha423tVbHtSUcx2V1UHbNnWNcrDX7j7S0hZR5tIfxtkHWaZK 7Jtttpm/SDM4MOifOMEVTR1n/bsAlKnX9pCunMAKaXpA2/785z/7K1Fv4KDKjy4RC0Ye4agkX+hH x9PCZ8goF7IN19YmoxmuxO3RFE0VwNA6/LrjUW/nhmb3pCwzpj9q1OQyD8jeYd/mXFLHeW1ctQv1 abGMxjiwDNm+1ho9s8f2KeNCTrfM6x955JEk9oyhjqXWA9pHM01XTmCFND2gbXhVU2t1tXtW5n/P CJf1zXbLJJmX9c3x9aWSRLh/YUbKj36PJPB5MkJCrpqGS7b5kW9DGZmRCDiN9rQk2QI5kGMdiU3i QgmSROuQwE/JurUujZjeIIHRDviqsEdGZPZD8/6uodQE/mF89sUz/kfiOnBZu5zA4+SaTGC8VLpH fhz86C/Lj/aKJC+S4D5J2j1bWpOk2Km+0b/L4cMtOXeSJOxZOPkv5aOSZFd2Dbj31Gfc7sLNaxv9 O30xR8Q7HtBuxFHfzssDOH0m8+OBOTK6zXZHyu7/fqxDdC/3iw76hLGflCtj3iPt/KxrplshfV0h 9aicldhBtN8j/5SHSv8Plf6Sh8t0YKWMwLhn4tL2fvczmRrd1DvT/UymTyfI9OSwbLt7TOybyt7m lu5h96BsG/457pOyW/4hlixZksSeMdSx1HpA+2im6coJrJCmB7Rt+YoVrrum1o+AHH2w27xbfrg9 490yuJUc3NgRq0K4RJLh0zIXtTZwS0lkv3w8mnHXrHlEQ6t7QkrurjmFsLJvQ3if9Oun8RMfOCjj cnoZjJiYE4f69Kgk6BmSrCHbCTKvRjtbVNW7xbJnQVtoE+2VE3gCXJMJvEISuF92qdyFMxF+1jlD Erg1ShThZlVjd7u4w+sRGZ3OlwMtawP3rW9Jkivi2LMdR8gI/IyvIxlje5yY+TMN+eVwGu17MuJH flE7mtDj7AqeqbP9wfQGo+/uTdkxNvBkOTjE8njK+SnVHhP42WefTWLPGOpYaj2gfTTTdOUEVkjT A9qGVzL1yRTiKUkSnNLCTeHFuFx8DpLEDtk08XooHISxfouMaP/S0unXA/r7LGI+4jkSM6oPVdW4 3/XO8vLDiW1E+eeXwcsAD2lp96Pzb2TXf6fMc+/sTONMd5v8c7470+ROl5EY7d0nc/3f9Iy4X3dH 9v8Wv190zfD8r+4ZbpEQN+OXE3icXJMJjKtJuOd2zHlVoR/lEjkaFXEA9pFsdF9B4qNGQi8Lrf2x 3mF3WnNXoqOvZ9y29l+/pj65X0Lr83Xpb1y/S+SDsvm9BddPuy8pe466Y2T+fosketK2kH2gju1g 7o77jvX71xhDHUutB7SPZpqunMAKaXpA25DAeA/Z1XJgdKuMPA/Kj/XU4Bzh7Jhz3GJJpAdi3oXT UHUZ0cFPDqLETq4UPo8Dq1gmXxXdY/0j7pO5Tve6LBc91TBbDuzwlEP8xMPAemKbnXB2Va17TmyY 2ugzFKxTh/IhGUXfJ3sFrdM+elmWB8v8/vYOvAUoPz1J4yuyzeUEngDfmhG48Ee7URL6gs7okq0e pcaOZhExLeANMmRodCuoSzvHypH/7bLbp90fOIGUqY+JWzu/0t7nXy1VQEn6PPP6G2QagFdTFfiW IO6teFb+eZ6XbVopbeHMTEtVlb8AxNgzhjqWWg9oH8003VuSwIB2opzG8fiEEjjEUm1pu5Y18dpT HKBgVGKSIMEWyXzwgs7CE/tMPMpah5vM8c4z1rn7pb/XxbLmsTIduVumF/TBPwcTV/uxjtH23yWB tZ42vQz1N8j89YCW/O2W3sb2cbAY6zQ3xi2mA3OS+huSzPUyB8bDnKEY2tgSWqeZZsNvbRMYCPmS tBPWThKsr1MJjBdIP4kLGZKEIN4IeYMczHyisc09LwdGeL1TKT4pfgfLbnysLXovmi8tRX9sS6u7 uju64oY6z0Zg9GMSavn30uZZ2Q6fWNRZMvHAG5HA0q+QX4hYBne6IYF9Xfr5hpTVksC4ahmKoY0t oXWaabZyAhtqu5Y1kcC9NbUFCaETwNYfkWSaX1t4E3wp4gLF91v73Xm5bqXDhYuIvHhC4sIHbp18 yc+PMWeOmL8oEvlhvg3+XEbwg2SUXSbyUuEzAT4tfFyWAR8T3tg37N4vUwvqNB+T/kTybPe7nlF3 d+eoq6msTP0tbGwJrdNMs5UT2FDbtayJBMYTvkgqncA6cbWMBN6nMf96VGu3de8nu+mfdMxwP5bR MORnSzyJ0VtT+AyeXybe9Sd1L4/6sxCHtbQntmSqEPuElvu9TB8Oaco/pUFyeqHbwH0ilXIQV05g 4Xh80PnOzk5XV1e3RhIYIzDue3imd8ThNf/L5Ed7Tnady+WHw0EM+Lz8oNjFPyTJ8k/10culvS7+ wfljh0rw8tYBd3ZLdKGAR/6w4xm5D8rouYH8E+HOtgNld/+plk53iIyOuzW2uBlVtXKQWet+3DVY 8LJrEm3cL9OX3TJj3/Su61oP+V7pw2dkHV4XJ6u3aTkuMYXAN5txkBWKoY0toXWaaTb81vjNu7q6 3t4JDG6wwQb+DYx823iIpdrSdi1rIoE3r4lvupEE4emn+yWRP9TcLrvr6EUe/tSX7Ibzp8BQ5nfv K8Vnt0xTgQ5+aItThOhAcbb7qCTpe2QUXxonZEGSqX8ITegwIuOswnB1rbusc9A92TPiHpN/Otyr cL8vh909Ut4j5e9kivDfwvPae91CGZ0hgzf1DrkbhDd6DseM6lfIP8l3uwZcpxwTfK9zQNbR7y5s 63HfloNGjIxIqlAMbWwJrdNMs+HdyvjNN9poo7d3AgN4oheXN/FKo5APCIT0pLZrWXOJnULEIxDO QhzdmN8t60TSJWXcNP7RbHtep0YyECP2P9U1SpLkpxFsG3xM9gCXS6J8trXL/TyealwtSXpZW5+/ iZ3roz/kPRqa/XuBC2z4B1DrvlwS8mtq7u39Uv5JvE3+wXBvyB+V7tXB9dZIAuOTDPjND/3gB32d sH6atBPWThKsT3kC33HHHX5jDjvssKAPCIT0pLZrWRMjcOg88LWSPEdk8gkZIi8QgM/1ycia7fCy 9fuDJOC82oYxSYNLuHyzjuZxDdFpLzzXpvV4O9A9Ml1IElYS8SEZQXuqapLPc+n7JsD/J6PolWbu XYxou7262l9w4XpWSgLnWlunPIEXLlzot/PXv/61rxPWT5N2wtpJgvUpT2Dc7Y/dSX19/bgDZ6nt WtZEAm8hUwiMPJjrLpepwHJJRk/RJXLfHD8vxtRi67qMe65XRl0h7iMmcS8FuESI02q4TwG7dHwe C4mNhIiSYtQNStLp5NRMS2ByY/3YjxDfzmiUWP2oa6a7shOc4X7UMegul2kAeakk8qW+HHAXiXxu R5/bT0bwK8T3ClmGfpfEfnw65PS2bndCtjM5sArF0MaW0DrNkO1vf/ubq5WRH1/o53EPYX01aSes nSRYn/IERonHVvCDYTS2PiD90qjtWtZkAjMZ9Eg0RpYR7zmZB+OpYuioL/A1u+dZ8qPgwJD+z0ny NgXuFNNkAuNN7SE7OFP+AbgelJd19PuHT1n35FTC9Al6nIU4XU0/8rZ8X2l7WMgDq1AMbWwJrdMM 2W666Sa/Xe973/sSO2F9NWknrJ0kWF8jCYyX8GGj3vnOd47xAemXRm3XsiYS+F21GZmjRpdg9Y/J 6YHW4SbyrWQuS5um9gN/1zOcXESg7vMyH9WJGOJpMpfGMvi+RchO3o17duN2cZtktqLKHyhyXZb5 foy6O/tHJIF5VmSsj+4zTh329/cH4wfa2BJapxmybbzxxn6b8PFz2gnrq0k7Ye0kwfoaSWD8x+Ns BDYME/w0vzRqu5Y181MIOdCSXTHuBcAB141yEPdRjITQyQ8IO4nztJY49ba5zHMxDYH8uCx3tCTr 1zqirxExKY6S5NRJGOJpuQ7vWyqBL5NdPfuEf6CcJPCtXUPugZ4hd6/0/x7h52UKsLC5zT0oOujv j/XkHd0z/ddD/RdEhXhlVk91rb+9ErrbZP6M89fDQ0PB+IE2toTWaVrbbb/4hd+erbfeusBOaF9L 2glrJwnW10gCA3hmDfMizIXtpUxA1y21XcuaSGC8tcaOOj+Tg7gv2pt57K5YlZgf63shUH6zvdd9 XRKY0wrw6PEksBwMwrdUAl/Zlf+aPUbeXjx4KfNyrgvrvUjmsVd1j/1mh5fN9pAz6hqig7jYfmvP LLf++usH4wfa2BJap6ltr7/+un9JCojjHoJ+AH1DpJ2wdpJgfY0lMMoLv/lN/4MtXHhQ0C+N2q5l TSTwfEngp+WHwsi5TH40PCHxY0lgvLbpBcxfY66UkZhcIfT+MRfLgd4BzTn/rjTy21397rKu/CgJ npXyOI/meBP4up7olaygTmCdjEjgn8rIq3WYQmCZpC7brO0zZE+C02j0ubVn1D9SnxZDqye0TlPb dtllF78tVxX5EA19Q6SdsHaSYH2NJjCmEltttZXf0Eu+/e0xfmnUdi1r4nZKTCH0XBbJALLOHxY/ 6FODs/133Kiz9FfoZD6N8sTWHp/A0DPRJjOB8VZLrhf9zFZU+ocyl/ZGT4RY4sloPMO3RMpFvcP+ 87SPSx3EqT7KrJNXyT/AVCTwKZ/7nN+OD8bnfWkDrJxG2glrJwnW12gCgzjNghcrY4PvuuuuMfYQ tV3LmhiB3+O/CJ+f5zLhdEnippidZRcb8qXM+kmSrH4Ejkc4rOMrLeNI4HHOgTkCo238wyGB/TeX zYgamirgaeTjJYGtb76v+WV+KuvZcsstU2No9YTWaQLX/OQnfhu22GKLgrMbhJXTSDth7STB+hpP YNC/hETmwtjwxYsXj7FbaruWNZHAR0nC4FWi+PHJ5xR1/Q+SwFuqu9Hoj2kHHoSEDw7q8DX5k9QI TI4rgeOzEMVOo4EYgZlofgSWYwWsQ+85KFte2zHozsh1eln3L5lOoIzli2QbcICVFkOrJ7RO85r/ vMb3H6fm7P0VhJXTSDth7STB+luSwOCbb77p2trafADwBR1r19TLa1mTZyHwQ+lRZ5EczV8qP5z+ 0aHXda3DqabjJPGoAy/p7HOXda9KAq/iCCwJ7KcwstsHcXXuWzIHxhfx8T4I1PPlqMOncPHPh8vg OFe9RObxTwnbKqtkzj/H3xsN3b+2dbltttkmNYZWT2gdibku+j579uzgzUGEldNIO2HtJMG6T2BL 7TCVxIbjbjUE4jvf+U7QByRCNhDQCayJS8lflATUSe1ltYtNdMKHJYHxIj3WQZyFSA7i4uW+0hJ+ BF+TCTzeERjt4h8Hr0FFQnL9mLKc2dzlvtvZn+h4AIf+eCa+EZHgmzRkkn9E6OZnWtwHPvABH69Q HElt1zJ51FFH+X5vt912474oMl5OdLm3NIFBBGD77bf3AcGNPyEfImQDd9ppJzdnvfXcXEng38kP 9Tv5QT1FvtvXRwv0d2t7XIK/kaQ4Q6YLR+NFfO0D7pyOAXe28N1NuYKzEONPYEwhRid0FoIJvBQX ZGT0RB08Vf6prhE/Hphq0qeAksAzZL24247/GFvUN/q3zReLJajtWsbxy8jIiO/zcccdl5q8oF5u IpzocsEEXpNkh7lLyuVy/rto1q8YcX75UZnTMrkskURRqXWFMkmdJg/itG4iU4hSI/DPe/KPxSPR 8DJrXEixF1nSiNH6WUM8jfFozAclmfGU9j09I/4dcMe1dbtNNtkkGEuQv4kmbof1nzOTf67QxajJ YmjdxbjWJDCIE+BNTU3+R73wwgsL/NL4dxkVkMCvD0YjDamT0SenjLTUcbebt+fPXFCvlz8pl09g 6sc/ApdO4F+kJLDvT6zX66bek/2Nt09zjK+nzKe7B938+fOD8QT1bwIeeMCBvp+4v1frp4J23aW4 ViUw6yeffLIPGK7qvPjCCwV2S+zWMCr8USUwf6yonr8t0evi5M3b8/6eKoHpE07gyRuBkcBoE8TB W5OfQgT6lqLzDCRwGj/b2ukvPITiCQIo7777t75/GHlLHWhPFrnu8XKtTGCUmEbg9AwCuO2226Y+ kgQ9EviFwfWS00X8oZgUvh7bfB0/dvyDa3+9DPVoU08h6HOW7IZ1EoY4kQTm+kEk8CM9+T6EmNjU tqTRtvOp1g63xx57BOMJvvTSS665udn3bcGCBUGfqSJ///FyrU1gEm9S9J9ZlWAec8wxfsTVdkw7 MELoETjEJIH5g6u6t8dM/JXM88DWJzlgSiHbCdk02R7b9wkcX0rW67N1ylZH2jp1+GANbnHVcQRx vwpvupozZ07R5xinivb3L8W1PoHJe+65R6YU4Vfqlzl5HBoacn/605+Cv8GaYNrvn8a3TQKT+LAL zlSEgl/mqhMXOHj2p9RvMJWc6LrfdglMvvnmX/zcOPRjlDl+4iORNrbj/Q2mghNd99s2gTV/8pOf +PcQhH6gMsdy7ty5Y95Qqbkqv8FkcaLrXicSmMvg0vT555/vT7+Ffrh/ZI6OjiYXIBivNJayTyUn uu51KoFZgjhbcdWPr3Lt7aWfnFhXueuuuyZvY9ex0XKIpexTyYmue51NYE0Ab4s5/vjj1+mpBk6B 3XzzzWNONTIGITnEUvap5ETX/Q+TwABllLgnGfdfYD4YSoa1nfhH/NjHPuaefPLJJGG5bSFqm5ZD LGWfSk503f+wCaxtlHHi/rHHHnOnnHJKctfVW00k6l577eWuvfZa/+Dkqt4Bpm1aDrGUfSo50XWX E9jU04hRDqM2Rrwbb7zRnX766e69C97rb3DB+8aqq6v9FcFQEpK8mwtXFoeGh9128+e7I4880n33 u9/1787ANGd1rn4V2xZt03KIpexTyYmuu5zApv5Wc3X6U2xZbdNyiKXsU8mJrrucwKb+VnN1+lNs WW3Tcoil7FPJia67nMCm/lZzdfpTbFlt03KIpexTyYmuu5zApv5Wc3X6U2xZbdNyiKXsU8mJrruc wKb+VnN1+lNsWW3Tcoil7FPJia57ml8ihjZoaD1turSy1gG6ru1WR2h7iIStA9rP2nU9JKfZWFIm qLN6Is1GXallWVpaaB1lW4YQ8rX+1oegbyl9yMdC+xJ6Obu8tpUTWMlpNpaUCeqsnkizUVdqWZaW FlpH2ZYhhHytv/Uh6FtKH/Kx0L6EXs4ur23lBFZymo0lZYI6qyfSbNSVWpalpYXWUbZlCCFf6299 CPqW0od8LLQvoZezy2tbOYGVnGZjSZmgzuqJNBt1pZZlaWmhdZRtGULI1/pbH4K+pfQhHwvtS+jl 7PLaVk5gJafZWFImqLN6Is1GXallWVpaaB1lW4YQ8rX+1oegbyl9yMdC+xJ6Obt83ubc/wde+7L+ 3FLo+QAAAABJRU5ErkJgglBLAwQKAAAAAAAAACEAVDJuH4swAACLMAAAFQAAAGRycy9tZWRpYS9p bWFnZTIuanBlZ//Y/+AAEEpGSUYAAQEBANwA3AAA/9sAQwACAQEBAQECAQEBAgICAgIEAwICAgIF BAQDBAYFBgYGBQYGBgcJCAYHCQcGBggLCAkKCgoKCgYICwwLCgwJCgoK/9sAQwECAgICAgIFAwMF CgcGBwoKCgoKCgoKCgoKCgoKCgoKCgoKCgoKCgoKCgoKCgoKCgoKCgoKCgoKCgoKCgoKCgoK/8AA EQgAggC1AwEiAAIRAQMRAf/EAB8AAAEFAQEBAQEBAAAAAAAAAAABAgMEBQYHCAkKC//EALUQAAIB AwMCBAMFBQQEAAABfQECAwAEEQUSITFBBhNRYQcicRQygZGhCCNCscEVUtHwJDNicoIJChYXGBka JSYnKCkqNDU2Nzg5OkNERUZHSElKU1RVVldYWVpjZGVmZ2hpanN0dXZ3eHl6g4SFhoeIiYqSk5SV lpeYmZqio6Slpqeoqaqys7S1tre4ubrCw8TFxsfIycrS09TV1tfY2drh4uPk5ebn6Onq8fLz9PX2 9/j5+v/EAB8BAAMBAQEBAQEBAQEAAAAAAAABAgMEBQYHCAkKC//EALURAAIBAgQEAwQHBQQEAAEC dwABAgMRBAUhMQYSQVEHYXETIjKBCBRCkaGxwQkjM1LwFWJy0QoWJDThJfEXGBkaJicoKSo1Njc4 OTpDREVGR0hJSlNUVVZXWFlaY2RlZmdoaWpzdHV2d3h5eoKDhIWGh4iJipKTlJWWl5iZmqKjpKWm p6ipqrKztLW2t7i5usLDxMXGx8jJytLT1NXW19jZ2uLj5OXm5+jp6vLz9PX29/j5+v/aAAwDAQAC EQMRAD8A/fiiivwZ/bA/4Oiv2/v2fv2tfil8BvBvwh+D11o/gn4ja3oGk3OqeH9Ve5ltrO/mt4nl ZNSRWkKRqWKqqlicKBwAD95qK/nU/wCIuf8A4KRf9ET+CH/hN6x/8taP+Iuf/gpF/wBET+CH/hN6 x/8ALWgrlZ/RXRX4V/ss/wDB314+tvEf9m/tsfsu6PeaPPMT/bPwtkltrmxjET8fY7+eVbpmk8sZ +0wBFLHDkBT+y/7N37UH7P8A+178LrX4z/s1/FTS/F3hu6mMI1DTJG3QTBVZoJ4nCyW8wV0YxSqj gOpKgMCQk72ivi//AILo/wDBRf42/wDBMj9krw78efgN4X8K6trGrfEa00C5tvF1jc3FsttLYX9w zqtvcQMJN9rGASxXaW+UkgjwX/ghL/wW6/as/wCCnv7RHjD4SfHz4f8Aw90jTfD/AILOr2c3g/Sb 63nef7XBDtc3F7OpTbKxwFByBzjIIB+pVFFFABRXxf8A8F0f+Ci/xt/4JkfsleHfjz8BvC/hXVtY 1b4jWmgXNt4usbm4tltpbC/uGdVt7iBhJvtYwCWK7S3ykkEeM/8ABBr/AILPftRf8FRfin4/8D/H /wAB+AdHtPCvh+0vtPk8H6Xe28kkks7RsJDc3k4K4HG0Kc9z0oA/Taivi/8A4Lo/8FF/jb/wTI/Z K8O/Hn4DeF/Curaxq3xGtNAubbxdY3NxbLbS2F/cM6rb3EDCTfaxgEsV2lvlJII/KT/iLn/4KRf9 ET+CH/hN6x/8taB2P6K6K/nU/wCIuf8A4KRf9ET+CH/hN6x/8tan0r/g7r/4KHQ6pbTa58B/gxcW S3CG8t7XRNWhlli3DeqSNqThGK5AYo4B5KtjBA5Wf0SUV8F/8Ewf+Dgf9k3/AIKNeIIvhFrWiXXw y+JMsW+18La/qkVxaasfNkUR6fegR/aJVjWJ3ikihkzKREsyxSSL96UCCivhL/gvD/wUZ/a3/wCC Y/wW8D/Hf9nHwn8O9X0fWPFE2g+JofG1lfXFwlzLbNcWbWy2txAoj2Wt6JS7E5MG0YLkct/wQY/4 LSfEb/gqO3xB8AftB+FPBPh/xl4R+x6hpFv4UmmgGp6ZNvjlYWlzNNLm3mSMSTLIUP26BSiEBpQD 9FqKKKACiiigAr49+Jv/AAQN/wCCTHxj+JPiD4u/Ef8AZQ/tLxF4q1y71jXtQ/4TrXoftV7czNNP L5cV8sabpHZtqKqjOAAABX2FX49/tNf8HYB/Zz/aR+IX7Pn/AAwR/bH/AAgnjjVvD39r/wDC0vs/ 277FeS23n+V/Zb+Vv8rds3tt3Y3NjJAPqb/iHG/4Iy/9Gb/+ZC8Rf/LCj/iHG/4Iy/8ARm//AJkL xF/8sK+yPAHin/hOfAmi+NfsP2X+2NJtr77L5m/yfNiWTZuwN2N2M4GcdBWtQFz8Lf8AgsX/AMG0 fww+B/wK8SftY/sD6tq1vb+FIbvWfF/w/wDEWsJPBDo8UXmSS6dcSKJQ1uiSSNDcSSvNGW2SCSNI p/mX/g27/b88U/smft7aH8CtY8RrF4C+MWowaFrljNZtNs1RhImlzxbAWjkNzIluxz5fl3LNID5c bx/0yaxa6Tf6TdWOvW1vNYzW7x3sN4itE8JUh1cN8pUrkEHjGc1/G7+xPN41t/2y/hHP8NoPM8RR /E7QW0CPj5r0ajB5A545k29eKClqfu7/AMHc/wDyjd8E/wDZb9N/9M+s18ef8GhH/J7XxM/7JW3/ AKcrOvsP/g7n/wCUbvgn/st+m/8Apn1mvjz/AINCP+T2viZ/2Stv/TlZ0B9k/oQooooJPyy/4O5/ +Ubvgn/st+m/+mfWa+Xf+DPb/k4X4y/9iZp3/pW9fUX/AAdz/wDKN3wT/wBlv03/ANM+s18u/wDB nt/ycL8Zf+xM07/0regf2T9m/wBrr9ir9mX9u74b2Pwi/as+Gn/CVeHdN1yPWLPT/wC2b2x8u9jh mhSXzLOaKQ4juJl2lip35IyAR86/8Q43/BGX/ozf/wAyF4i/+WFdx/wV0/4KXf8ADq79m7RP2g/+ FK/8J3/bHji28Pf2R/wkf9l+T5tneXPn+b9mn3Y+ybdmwZ8zO4bcHh/+CNn/AAWS/wCHtn/Cxv8A jHL/AIV//wAK/wD7H/5m/wDtX7f9u+2/9Olv5Wz7H/t7vM/h2/MC1D/iHG/4Iy/9Gb/+ZC8Rf/LC uZ+LX/BsX/wSR+InhP8A4R7wZ8IPEngK9+0LKuveFvG9/PdbQD+6K6lJdw7GJBP7oP8AKMMvOf0E ooC7P5Cv+Cgv7Dnxu/4JXftfXHwQ8V+LvOvtL+z654K8ZaHI9q2oWLSv9lvowGMlrMskLoybiY5o XCPIoSV/6TP+CMn7d91/wUN/YD8J/G3xVqkd14y0tpPD/wAQGjt/Lzq9qE3TELFFGDcQSW12VhXy 4zdeWDmMgfmp/wAHi9j4Fj8f/AXUtPg0weJptH8QxavJCU+2NYpLYG0EuPn8oSPe+Xu+XcZ9vO6v oD/g0U+2f8O7fHe8L9n/AOF0X3l+u/8AsjSd36bP1oK+yfan/BVD9lrVf20f+CevxW/Zw8NwXk+s 654Xa48O2djdQQvd6pZyx31lbmSfEaJLc20MbsxUBHb5k+8P5xP+CFv7YS/sXf8ABS34f+Otc15d P8M+KLpvCnjGSWaCGEWN+yxpLNLP8sMMF2tpdSOGUhLZhnBYH+ruv5L/APgtN+yS37GP/BSf4mfC zS9CWx8O6prTeIvB6WugjTrMaZqGblILSJSUMFtI81kGTClrN8KhBjUCPY/rQorwH/glp+1Vc/tq /wDBPz4WftGavqF5d6zrPheO28TXd9aQW8lxq9m7Wd/N5VufLRJLq3mljChf3ciHZHnYvv1BIUUU UAFfx7f8FNP+UkX7QX/Zb/Fn/p4uq/sJr+Pb/gpp/wApIv2gv+y3+LP/AE8XVBUT+gn4Q/8ABw5/ wR68L/Cfwv4Z139r7yL7TvDtla3kP/Cv/EDeXLHAiOuVsCDhgRkEg9ia6L/iI5/4Iy/9Hkf+Y98R f/K+vxX8N/8ABtl/wVj8WeHbDxTovwY8PyWepWUV1aSN4209S0UiB1JBlyOCOD0rSsv+DYv/AIK4 3V5DbT/B/wAM20ckiq9xN44sSkQJwXbZIzYHU7QTgcAnigPdPrD/AILOf8HJvwb+LnwK8Rfsk/sA vfa1D4y0ubS/FnxE1TR2tbZdMnhVZ7Wyt7pBM8kqSTQSSzRxeUoYxB2dJovj/wD4N1f2GfEv7X3/ AAUT8M/EKezmj8H/AAfv7XxZ4k1KOVo8XcMhfTLVGEbqZJLuJJDGxQNBbXOHDKoP0t+zx/waC/tA 6h45ik/aw/ah8G6R4at5oJJofh3Hd6jfX8YlHnQB7y3to7RjHuCzFbgKxBMTAEH9n/2QP2O/2f8A 9hX4H6f+z7+zb4Hj0XQbGR7i4dnMl1qV44US3l1MfmmnfaoLHhURI0CRxxooF+x8A/8AB3P/AMo3 fBP/AGW/Tf8A0z6zXx5/waEf8ntfEz/slbf+nKzr7D/4O5/+Ubvgn/st+m/+mfWa+PP+DQj/AJPa +Jn/AGStv/TlZ0B9k/oQooooJPyy/wCDuf8A5Ru+Cf8Ast+m/wDpn1mvl3/gz2/5OF+Mv/Ymad/6 VvX1F/wdz/8AKN3wT/2W/Tf/AEz6zXy7/wAGe3/Jwvxl/wCxM07/ANK3oH9k+ov+Duf/AJRu+Cf+ y36b/wCmfWa+If8Ag2k/4KO/sZf8E/f+F1f8NdfGT/hEf+Et/wCEb/4R/wD4p3Ub/wC1/Zf7U8// AI8rebZt+0Q/f253/LnDY+3v+Duf/lG74J/7Lfpv/pn1mvxU/YY/4Jk/td/8FGf+Eo/4ZV8E6frH /CG/Yf7e+365b2Xk/a/tHkbfOdd+fs02cZxtGeooGtj+hr/iI5/4Iy/9Hkf+Y98Rf/K+sX4h/wDB zF/wSB8FeDr3xP4b+P8ArXi6+tVQweHfDvgPVI7y83OqkRtfwW1uNoJc+ZMnyo2MttU/j9/xDJf8 Fdv+iJ+Hv/C607/47XW/Dz/g1L/4KjeNdPuL3xJqPwx8IyQzbI7PxF4tnlknXAPmKbC1uUC54+Zl bI6Y5oD3T5R/4KT/APBQf4r/APBTP9qK+/aO+J+i2ekxrYx6T4W8O6fh00fSopJZIbYzbFa5k3zS yPM4BeSV9qxxiOKP+kT/AIIkfsK63/wT6/4J8eFvg9490SGw8aa1dXHiPx3Bb3zTqmpXW0LESWKK 8NpFaW7iL92ZIHZS24u3iv8AwTF/4Nuf2ZP2FPGtj8dPjR4tPxW+IWj6jHe+G7y80s2Wl6FKsa7Z IrTzZPtFwkhkdbiViFIheOKKWISH9IKAbCvxb/4O9P2S7bVPBHwz/bf8PaXCLzSr2Twd4ouFad5p rWYSXentt5ijiilS/Vn+Vme9iUlgFC/tJXiP/BSH9lZf22f2F/ib+zFCitf+J/DMg0HzLw28Y1W3 ZbqwMjhWKxC7ggL8HKbh3oJPyv8A+DQP9qpxP8VP2ItXZirLH448PCOzG1SDBYah5ku7OTnTPLTa R8sxyOh/b6v5A/8Agl5+1ZB+xP8At+/C79pHVbq2t9I0PxNHB4luLu0muFh0m7RrO/lEcJDvJHaz zSRgbv3iISrgbG/r8oKkFFFFBIV/Ht/wU0/5SRftBf8AZb/Fn/p4uq/sJr+Pb/gpp/yki/aC/wCy 3+LP/TxdUFRP63PgF/yQnwV/2KWm/wDpLHXW1yXwC/5IT4K/7FLTf/SWOutoJCiiigD8y/8Ag7A+ H3i/xn/wTB0zxH4a0drqz8JfFbSdW8QTLIqi0s3tL+xWUgkFgbm9to8Lk5lBxgEj8+f+DTj4peG/ BP8AwUl1zwJ4i12G0m8ZfDDULHQ7eSNi17fQXVpd+UpAOCLaC7kOcAiI85wD+/n7Uv7OngD9rf8A Z18Zfs1/FC0WTRfGWgz6ddSfZ45XtJGXMN1EsisvnQSiOaNiDtkiRuoFfya/HH4GftZf8Epf2yIf CnjWBvDHxA8A61bax4b1yxVbi0vBHL5lrqNo0qbLm3cx5AdOqvFLGrpJEoUtrH9hFFfkl+xr/wAH Zv7LHxB0LS/Df7avwy1z4f8AiRpPJ1LxB4bsm1PQWVYUJuSqsby33y+aot1iudihCZn3Nt7b9pz/ AIOrf+CdXwk0mSH9nvTPFXxa1iSzEtmun6XLo2mrL5gBhuLi/jSeM7MsGjtplPygkZJUJszyz/g7 9+P/AIW0z9nz4VfssxrDPreteMpfFUzR3yeZY2tlaTWieZD98LO+oPsk4UmzmAyQdvC/8Gcfhm2l 1f8AaB8ZT2Dedb2/hmytbox/LtkbVHlQNjrmOEkA+mR0r8rf2o/2o/2oP+ClP7UM3xY+LF3feKPG nim+h03w/wCH9Ds5ZI7WN5StrpWnWql2WMPJtSNd0kkkjO7SSyu7/wBOX/BHP9gZP+Cc37CXhf4F 61HGfFmpSSeIPH80UjMraxdJH5kQ/fSpiCGO3tA8RVJfsvm7FaVhQVsj5W/4O5/+Ubvgn/st+m/+ mfWa8Q/4M2v+bjv+5Q/9zde3/wDB3P8A8o3fBP8A2W/Tf/TPrNeIf8GbX/Nx3/cof+5ugPsn7eUU UUEnxz/wXr/a0T9kP/gmD8RPEmmavDa+IPGVovg/wus0c+ZbnUA0c5jeHBilisVvbiN2ZVD26g7i Qjfy7/CL4GfG39oHxJN4N+A3wd8VeNtYtbFr240nwj4fudSuYrZXRGmaK3R2WMPJGpcjaGkUZywz +qX/AAdvfteHx1+0X4F/Yx8La+z6d4D0Vtc8UW1pq0hjfVr7AghuLbAQSwWkayxyEs2zVHA2hm3+ +f8ABo1+yY3gv9nz4gftk+J9D8u+8ca3HoPhia90MJIumWILXE9tdMdzwT3UxikRQFEmlLkuygRh WyPx2/4dl/8ABSL/AKR9fG//AMNPrH/yNR/w7L/4KRf9I+vjf/4afWP/AJGr+wmigOY/ix+LvwM+ Nv7P3iSHwb8efg74q8E6xdWK3tvpPi7w/c6bcy2zO6LMsVwiM0ZeORQ4G0tGwzlTj+oz/ghH+2Cv 7Zv/AATO8AeMdX1v7d4k8I2x8I+L2c3DyC9sERI5JZZxmaWazazuZJFZl33LDIZWVfj/AP4O5f2S B4y+APw//bP8L6D5moeCtafw/wCKJ7LQg8r6XfDfbz3N0p3RwW91F5UaOCpl1U4KMxEnhH/Bo9+1 4ngf9oPx5+xf4q1yRbHx1o8eveFYLvWnWGPVLEMtzDb2pUq01xaSebJIpVvL0pQwcBTGBuj9+aKK KCQr8P8A9rL/AINYP2nf2hf2p/iZ8fdA/aZ8B2Fj44+IGs+ILKxvLO9M1tDeX01ykblYypZVkCnB xkHFfuBRQBi/Dfwxc+Cfh3oPgy9uY5ptI0W1sppos7XaKFULDPOCVzW1RRQAUUUUAFeG/t3/APBO j9lP/go58NLb4bftO+Anvzpbzy+HPEGmXRtdT0SeWLy3ltpgDwQEZoZFkgkaKJpI3MabfcqKAPwZ /aE/4M//AI3abrf2r9lL9rLwrrWm3F9cMbH4hadc6ZPYW27MCefZpdLdybSVd/Kt1JXcqANtXnfh Z/waC/tjav4rWz+Nv7Ufwz8PaH9nctqPhWHUNYuxKMbFFvPBZIVPOW84Feyt2/oIooHzM+P/APgm z/wRL/Yy/wCCa1tH4p8C+H5fF3xAdVa4+IXiu3hlvbZjb+TLHYIqhbCF982VQtKyzFJJpVVAv2BR RQI+P/8Agtb/AME4PiH/AMFQf2WNA+AXw0+IWi+G77R/iBa+IJr7XIZnhkhisb62MYESltxa7Vhx jCn2rz//AIIX/wDBID4tf8Eo/wDhaX/C0fiv4d8Uf8J7/Yn2H+wIJ0+zfYft+/zPNVc7vtaYxn7j Z7V+gFFABRRRQB+JP7Y3/Bst+25+2L+1N48/ae8X/tVeBIbrxp4mudRhsbtr+6fT7Vm22tkJvITz Et7dYoFbauViX5V6D9ZP2JP2ZPD37Gf7JXw+/Zg8N/ZXj8G+GbeyvrqxhaOK+vtvmXl2EZmK+fcv NMVycGUivUqKACiiigDyn9uL9l3w5+2n+yN8QP2XfExt44/GHhue0sbq6WRo7K/XEtldssbKziG6 jgm25w3lbTkEg/lB+xr/AMGyn7a37Hn7VXgH9pzwv+1b4HkuPBfii11G5s7H7fayX9mr4urPzfJb Ys9u0sDHaw2ytkEcH9taKACiiigAr8s/2ZPFX/BWf9vv9oz9pLSPhx/wVP8A+FY+HfhX8cNa8K6D of8Awo/Qda/0KK8nWAedKIZPkjRU+cuzYyWJJr9TK/DH9lD/AIJzftSftsfthftfeK/gD/wU08f/ AAJs9F/aU8SWmoaP4Pjvmi1OVtQunE8n2bUrQblHyjKscdx0oGj7t/YP/bV/aC+H/iT9pj9nX/go n8TtB8TXX7L62Or6r8WtD0NrRtZ0G/sbrVI5rjT7aLbHPBawgMlurA5EaiVozPP9F+PP22/2Yfhn +ybB+3J43+Jv2H4W3Oi6bq0Pij+xb2TdZ38kEdpL9mjha4HmNcQjaYty78sFAYj5Z8T/APBM74Lf 8E6f+CYf7WM3gDxp4s8X+KviF8J/E+q+O/G/jbVRd6jq92mjXpyzKijb5s1zKCweUtcyF5JPlx84 /tb/ALRPwN+I/wDwadaNF4N+Kei3c0fgvwX4Sa1a8WKc65p9/phu9PEUm12njS2nm2BSWgjM67oi JCAfW37e37emvfs2/tvfsl6Gvx20jwj8J/iQvjC4+IV1ry2dvaXdvaaZaTWLSXN2m+1Cyz5Gx4yx cK27ha9v/ZA/4KD/ALG/7e2i6trn7Jnx003xamh3SwavaLZ3NleWpZQyu9rdxRTCJs4WbZ5bMkiq xaNwvwJ/wV2h/Zquf2sP+CeEH7X39l/8K9a410a4uuqDp7SfZNE+yrdhgU+zG68gS+Z+68sv5n7v dXfaNofhTwz/AMHOK6R+ztonhOwhH7L8knxYttBt7WKVZ5NWaRXuViAb7W27SGy480wNEf8AVlTQ B7l/wTU+P3xx/ai0X9pbSvir8TrqWfwb+054y8FeDtSsdLsYZtG0i0W1FpHGBAY5nhMrsJJ0lZjj zN4GK0P+CW3i3wL4X/4Jx+G/iVqX7eGrfGnwvaw6zqNz8ZvHtrcaW0tpDfXXntMNQYzww2/lSIXu ZXIWJmDLF5aJwP8AwRLP/J3H/Z73j7/2xr85/idceP4f+DS/4KxeHhq3/CKzfE6ZPicdHhjaQaF/ wkessC3mDCj7eNP2nI/eeWCdpYEA/XT9m3/gqr/wTz/a7+JmofBr9nn9qrw34g8UafcNANFbz7Oa /ZVmdzZC6jjGoKqW8sjPamVVRQ7EKylub/4LV/tHfGf9kn/gmX8S/wBoP9nzxl/wj/jDw/8A2N/Z Gr/2fb3fkefrNjbS/urmOSJt0M0i/MhxuyMEAjtfhv8ADb/gnBpfxS8C618H/BXwXtfGMfgt7z4b y+GbHSo7/wD4R+bJa407yAHNk3nPiSH92RPJg4lfd5h/wXx+GfjD4s/8EhvjZ4W8D6cl1e2ug2es zRyXCRhbPTtStNQu3y5AJS2tZnC9WKhVBJAII9K/Z6+MvxJ8c/8ABMnwP+0J4p8R/avGGsfAnTPE Wpax9jhTztSl0WO5kn8pEES5mYtsVAgzgKBxXi//AATi/wCCjn/GmXwb/wAFB/8AgoP8ZP8AoI/8 Jd4u/wCEd/6mK5021/0XTbf/AK9ov3cX+038TVzf7OP/AAUE/Y28M/8ABC3wt42u/wBojwmy+GPg HbeHdS0ttftre+bXLPQPLk0lILiSNmvHeCQRQ8GYbXTcjq5+VPEfhbxL4P8A+DNuPSfFnh+90y6m sLW+it7+1eGR7a58eR3NtMFYAmOWCWKVG6OkisCQwJCj9MPg5/wVJ/4J8ftCftB3P7LXwT/at8K+ JvG9vatcRaZpNxJJBfIsQlcWl5s+y3rrGS7JbyyOqxylgBFJt+Vv+CaP/Bd79lvVP2NPhGv7fv7b vhlfi/4xm1SLWPtNikP2dl1i6gtjffYbcWumL9nFuQ1x5CtHiUkgs9fcnwb/AGS/2YP2ehpb/BH9 n/wh4YuNF8Of2BpupaR4fgivItM87z2tDchfOeNp/wB86s53ykyNuclj+P37FPw4/wCCe+of8Gwv xE8deNvB/gOfxXb6B4kbxJrF9axvqFv4pSa9j0IGUjzI5gk9ksKqQuLhuMSy7gR+vH7Uv7Yv7Mn7 FHw5PxW/aj+MWleENFaZYbeS+8yW4vJSyr5dvbQq89yw3BmWJHKoGdsKrMKf7J37cn7Jn7c3hC68 cfspfHHR/GFlp8ipqcNn5kF5YFmkWP7RaXCR3FuJDDLsMkaiQRsyFgM18GeKfjT400n9lP8A4J8/ srfBz9nX4M+MPiD8SPhbp2oeC/EvxytJrjR/DN1pHh3TrlpEjgiab7RKspSOSJ1ZJEjyG3gpg/8A BOLwT8XfAX/Bwh8Q9H+P/h34F6V44uP2bZ73xTZfAKG+i0wXM2uabIJLyO9xIl/JE0csmAFeKSCQ 5d3Ygj7A+IP/AAWz/wCCWvwq8Qar4R+IP7X2i6Zq2h+NrzwlrGkzaTqDXVnqlo4SdZIVty626udo uyPszMrhZWKMBzf/AAWN+I/w71P9hHR/Hdr/AMFKNW+AHhrXfEumXGn/ABW8A6Pe602q28tvPLDb QtpkizeTOu2YTxSBWEKgllkIbyf/AIJffsifsx/tK6T+2tpXxx+BXhfxE3iT9rnx94f1bUtQ0aFr 6TTRLZzJbrdbfOjWOZjPHscGKbEqbXAYfCX7Q3/KpP8AAn/sqt5/6ePENAz9uv2sf24/2TP2GfB9 r44/at+OOj+D7LUJGTTIbzzJ7y/KtGsn2e0gSS4uBGZot5jjYRiRWcqDms74W/8ABRD9ij42/ALx F+058JP2idB8Q+DfB+gz6z4rvtLMsl1o1nDFNK73VkE+1QN5cEzLG8QkcIditxn5y/bp/ZM+N3i/ /gpp4G/a8/YZ/aA+Ci/Gzwr8MJNLuvhb8YIDMknh17m9U6xALQPfW7C4uzb+bEsasC0Zm2tLBN5V 4E/ap8efFX9jf/goN+zD8Xfgv8HfDvjf4W+BNfu/HHiT4HTt/YviXVdU0XUzPO6Onm/bIjZCK4km keVpVZHWNoSpAPrLwP8A8FkP+CYvxJ+LHg34IeBP2xfC2qeJvH9jbXPhextVuDHO1wrGG2mn8ryb S8crsFncPFc+Y8cZiDyIra3wd/4Krf8ABPH9oL9oW4/ZY+C37V3hfxJ43ht5J4dN02SV7e+VEV3W 0vfLFreuqNvMcEsjhUlbbiKQr+d/7Z/7I37MHw5/4NavD/jnwb8BPCtnry/DjwT4jj8Qf2NFJqCa rql5ox1C7W5cNMsk4kaNiGA8oJEAI0RF9e/4K0/ss/s3/su/Dj9jmL4AfA7wv4Xm8K/tU+B9G0HU NN0eL7Zb2Ob2doDcspmlWSdFmk8x2Mso8yQu5LEA/TSiiigQV538C/2UPgD+zV4i8ceLPgp4B/sX UPiR4quPEnjS4/tS7uf7R1Sd2eW42zyusO5nY7IgiDPCjivRK/CL4oftxfs9WekftfeBf2hP+Ckn x98G/GzQ/jp46g+DekeEfiD4rWBLG2f/AIldgkFuX09IHu0mgKP5bLGcB4lCOoB+7tfHuo/8EB/+ CQep6r4k1m5/Yo0NZvFXmf2mlvrmqQxQb7qO6P2OKO6Een/vIlUfZVh2xF4VxDI8bYq/8FGP2m/A vwz+C/7P/gv9kzXvjJ+0j4g+CWjeNviP4OvtasvCI0ezaGG2u7y5mvIkhjuH1FniFlFHuXy5iwhV IxJp/EL/AIK/6LN8Gfgl8Yv2W/2YvF3xQb46arqmkeGvC8MyaXqllqVnb3O63uUnVo40ju7Z4bmc yCK3ijmuVadIwsgB7L8f/wDgn5+xz+1PceD5/wBof4FaZ4uXwDpuoWPhO21i6uHgsoL23jt7gGES COZjHDFteVXeJ41kjZJAHqv+yF/wTl/Ym/YNt9Sj/ZQ/Z90nwpcau5OpaoLi4vr6ZCE/cm7vJZZx DmNGEIcRhgWChmYnx34mf8FNf2ovAFh8NfhDY/8ABOe61D9oD4gaZqmr3Pwfn+LmkWdrpemWVy0L SprUyi2vrh0MM4tbdHkSJpnl8sRAydd8fv8Agod8Qfgr4F+GPhSw/Y78Qap8d/i419F4P+B914s0 y1cvp8P2jUpJ9XWWWxighgAkRg7STedCoiUmbyQDv/hn+wH+yD8Gv2oPFX7Zfws+CdjoXxH8bWM1 p4o17T766SO+jmlgmmY2nm/ZkkkltopXlSJZJJA7szNJIW2/gz+yR+zl8Af2c7b9kj4Y/Cqwt/hv a2V7Zr4S1SWXU7aW3vJpprmGX7a8rTxyPPNuWRmBDlcbcAeGH/grFosf7EXi39rGX9mzxcfEnw3+ Idh4G+Ifwpt5orjU7HXn1PTrC7tLKWHdFqJT+0EkgaMqt0PLXMJc+Xr/ALNX/BQ34lfE34leMv2c /wBor9jPxB8M/i54a8Inxfofw7t/F2ma23iXQDK9vHcW19FJFaxXBuo2gaCeSNUMkTeaymQxAGl+ yt/wSJ/4JyfsVfEE/Fj9m39l3SdD8TLC0dtrl7qd9qlzZqyPG5tnv55jbM8cjo7RbC6MVYleK+kK +T/gJ/wUY+NGr/tJ+H/2Xf23f2IdS+B/iD4hWupT/CeZvH2neJYPEn9nRLPfwytp4/0CWOCSOVfM BjkAlUSB1RZc3/ggb8TfiT8Y/wDgkx8J/iP8XfiDrnirxFqX9u/2hr3iTVpr69uvL17UIo/MnmZp H2xoiLuJwqKowABQBqal/wAENf8AgkxqvxeX43XX7Dvg9daW4imFlbG5h0fdHGsag6THMtgVKqCy GDa7bnYMzMx92/aO/Zx+DH7W3wY1n9nv9oPwb/wkHg/xB9n/ALX0f+0Li08/yLiK5i/e20kcq7Zo Y2+Vxnbg5BIPwX/wV+/am/akj/aPtvC/7HvivxENO/Zj8E2/xg+MGj+HNXW1svEcaaraCPw9qF5G 6tZk6XFq18beTeLmELtt5iEZPdP2vv8AgqdcfATxn8BvB/7PH7NuqfGqT9oTR9ZvfBP/AAjPiCKy eX7LYWt1aPi4i2fZ5vtcbS3DyRi2gSSYrLs8sgH1xXx7p/8AwQH/AOCQemar4b1m2/Yo0NpvCvl/ 2YlxrmqTRTbLqS6H2yJ7opqH7yVlP2pZt0QSFswxpGrviF/wUq/aJ8BeH/h/8KYf+Cd+va1+0R4+ 0XVNYPwV0X4jaRNb+HtPsbxIWvNT1nd5NrBPG4aCXyWSSbNtlZOvlf7an7Wf7Y/hb9r39i7XfB/7 Pvjqx8TeKtG+I8viT9n+1+IWnW8es6hbaJB9mt7u7S6/s+eCKUm4SdyzxxEusIn/ANHoGfW/7XH7 Bn7In7d3hTTfBn7WHwP0zxdZ6LcPPo8s9xPa3VizhRIIbm1kjniR9ke9FcK/lpuDbFxgfsu/8Ev/ ANg/9i3x3D8Tf2YP2erDwlr0PhWbw42pWeq3s0lxp0t6L10m86dxcSGdU/fyhpgkccQcRRoi+A/G n9sX4Vftvf8ABPfXviH8Sfg5488Nap8Nfj74Z8KeO/BOk/EJtJu9M8T2fiPR4ZoItU04uLq2hmu0 dZUVGk8sPEbaZYp4eo+CX7Yn7cni3/grl8Wv2V9b/Z3+3fCfw7Z6GyeJP+Eu0yL/AIRWGax1GaK9 +zrCLm+/tGeBIvJ3k2vkbjhXIII+mvgl+zj8Gf2c/wDhLv8AhTXg3+x/+E78cah4v8Vf8TC5uPt2 tXvl/abr9/I/lb/KT93HtjXb8qLk58z8Q/8ABKz9gvxX+yToP7C2v/Aj7R8K/DOrPqWieFv+Eo1R fs1001xM0n2lboXL5ku7htrysv7zGMKoHlvw2/4LFSeMPiR4J1/xl+yJ4q8KfAn4s+LLfwr8IfjV qutWrSeItZuPMW0SXREH22xtbl7e5ENy4YMv2eSRIkmLRb0P/BTj4mePf2iNe8B/s1fsJ+Mfib8N fA/jqbwR8QPiXoPibTLW403xHF5az2tvpN5JFNdW8EtxbJNdl4o0UzyL5kcIeQA9A/a9/wCCZH7C X7eWraZ4h/at/Z20vxRqmj2/2ew1hb670+9WDLMIGuLKaGWSJWd2WJ2ZFZ3ZQCxJ1PhP/wAE/f2O /gX+zLrn7Hnwl+B2n6H8O/E+n6hZeItEs7y583U4r2N4rkz3bSm6ldonMYkaUuiKiIyrGgX5d+H/ APwUi/bN8LftS/tuQfGT9n77R8PPgH4Xm17wrb/8JZpy/Z/smlrdW1nugtzO/wDatuH1DzZPN+xf 8e7KWwK+ivBn7cX/AAl3w9/Zp8ef8Kw+z/8ADREdm/2X+2t//CP+f4au9cxu8kfa9v2XyOkWfM8z jbsIB1PxB/Yq/Zl+Kn7KFv8AsP8Ajz4afbvhda6HpmjweF/7ZvYttlp7QPZxfaY5luD5bW0B3GXc 2z5i2Wzq/Hn9mH4G/tN6f4W0r44eB/7bt/BfjKx8VeGY/wC0rm2+x6vZiQW9zm3kQybBLJ+7fdG2 75lOBj55/Z9/4KY/tEftI/HrxP8ADn4bf8E8da1DwX4G+OHiD4eeNPiNafEnSFh00ae8CRX62VyY bicuZTJNCi/uYgpiku5GaFM3wX/wWH1Dxr4o0X4k6X+xh4wuP2ePFnjKHwn4Q+Pen+I9MuIbvU5d X/slLi50zzVuLHTWullVbyVtx/cgwhp1UAH2tRRRQAV86f8ABO/9kX4k/sk/8L0/4WPreh33/Czf 2i/E3j7Qf7EuZpPs+m6j9m8iK482KPbcL5Lb1TegyMO3OPouigD4h/4KO/8ABMz4nftBftJaF+2R +z54P+BvjTxZa+B/+EM1bwT+0h4Um1Tw7/ZwvJL6LULX7MjSw38cryQncGR4bhsGMoRL23g/9iH4 p6NrX7L+uXGmfCjw+vwd1rxBqfjHQvhr4cn0PRlbUtI1C1EWlWX77hbi8VpHkkj83Es21GcQj6oo oA+Tf+Ckv7Lf7V37RWu+F774EfBr9k/x7puk2lwk2mftJfD++1KbTZ5GUvNZXNu0ihJVSFXi8lCD AGMkm5Ui8j8If8Ehf2iv2fv2Zf2cbr9nb4ueB7r42fs3zeJZvD8Pi6wvv+ES1KPxE839o2kvkub1 RbxzgW1wGJc2/wC8iHnZg/Q6igD4u+G//BOn9orRP2UPGHgf4n/FvwvrvxI+Jf7QGh/FHxddafaX Npo+my2+s6HeXOnWRfzZ5IY7fSWjgeVVZy0YfYNzDT/aY/4J0fEr9oj9sz4ifGiP4haNofhPx5+y JqXwjW4VJbjUrDUrvUp7g3n2bYkUlukU3/PdXZxtwoO8fX1FAH5p/srf8EjP2n/hj+2D8Af2j/Gf wp/Zb+H+lfCOHxDZa5pfwR0XVLa91iC80QWNrPPdXkRk1CVZmckTlWiXzJPOuHuGWP33/gkr+x/+ 1R+wT8FtT/ZM+Mviz4f658PfCWpTr8JdW8Mx3yazdWlzqF/d3D6us4ECS5uINi2+VXEgZnwrt9X0 UAfF/wAIv+CTmkeMfGXx0+K/7cGt6hr3iT4yePr6W5j8BfE3xDo9nN4RS2js9K0e/h0+axhvTBbC aNmkhcsJ3BeTczHif2Zf+CW37W/wi+I37JVz8TPir4U8R6P+zDefEDTH1xtbvpNQ13Q9Vsxb6OyW 8lrstZYExA9r58kcMVvH5c0ufLT9BqKAPlP9tL9kT9qnVv2lvCf7c/8AwT/8WfDnS/ifo/g298Ge JNP+KVlfy6Vr2gz3MV5FG0lm5kt5La5jeRfLQGXzyHkCxhHr+Jv2Pf2tfiz+1V+yX+1P8aPGPw6m 1f4N2PjFviZD4Xt7+ztri51jS47W3j0yGfz2ljiddryTzRFwvmKiF/JT60ooA+FfDX/BMb496N+z h8f/AIP3Pi3wg2p/FX9rY/FHw9PHf3XkW+j/ANv6NqPkXDG2DJdeTp0y7EV497RjzMFmX1yz/Zr/ AGkPh5/wUj1X9pr4T+IPBE3w1+JXhfS7D4rab4iF5/blrdaVBqS2D6SYQLfy3e8h85bglgsblDlg B9HUUAfm5+xp/wAEgP2iv2Vvin4P8G6p8OP2PfEnw/8AAuqQ3Wm/FDUfgnK3xCv0imE8fmOjx28F 0hPlx3iyyOnkxTMkrl1PqXw7/Y1/4KBfsp/tJ+MIf2Rvih8I5vg38UPivdfEHxpJ8RNJ1O48TaVf 37xHUbOxFpJHaTW5+zq0LS+W6faHVt5iEkn2jRQB8j3f/BPj4qa/+1l+0vrHivx/oM3wZ/aY+G1r pWv2unxzQeJtG1WHTE0fbbu6yWr2zWZnm81wXEzxJ5WyNnl4H9nL9g3/AIKWeEfiZ8BdA+PXxo+D t18Lv2c9Qay8J6b4N0bUoNV8Racnh6/0e3v797oyJBeRq9v/AKNA3ksLu6ZpSYIFk+9qKAPnX/gn f+yL8Sf2Sf8Ahen/AAsfW9Dvv+FnftF+JvH2g/2JczSeRpuo/ZvIiuPNij23C+S29U3oMjDtzj5i /Zc/4IzfFr9lT4v+Hfhn4e+DH7I/iz4OeGvEkt9Z/ELx18K7i/8AiVLZtcyXiQyTqUtWuYncWsd0 HVUjjjmEGV+zn9J6KACiiigAooooAKKKKACiiigAooooAKKKKACiiigAooooAKKKKACiiigAoooo AKKKKACiiigD/9lQSwMECgAAAAAAAAAhAP7O4TeLFgAAixYAABQAAABkcnMvbWVkaWEvaW1hZ2Uz LnBuZ4lQTkcNChoKAAAADUlIRFIAAADbAAAARAgGAAAACLNA1gAAFlJJREFUeNrtXQ2YTlUezxhj MBgfU2h2zGCjid1JE5qo6UMfSoZE62stpWxL06Za0ibpm2grtWjz1Cpqkwipp1DWatU2pdTa1CRE FMmSiZn9//kd/Tudc977fhn7zrnP83ve95577rn3nnt/5+P/dY45JsG3+ybdX0KoOAow7+ANFfyu lFBxFGAm6qeUsIuwsxKxhzDzGL95slUBsmVX8jsa7MnmyRYr/IdwhoFstxFOJbQmXECYSvjGk81v nmyR4UlCHUJrA9leICwnvEX4K+EiwnGEWZ5sfvNkCw/X4x7GEZ53DCM/Ev9XELIJ13qy+c2TLTQO EAbh+pNCzNk+J6RoaV8TOhJGeLL5LRHIto+wjvAF4b+EtYTlmF99HwXRygn9ce3xAQQkO5G+5yfp h+Zy0zzZ/Pb/SLYywnRCV8IYwkcaUbYRnsHLv4gwmbA1wqHjyDCkkScR5hnS1xAaOSSYswlPebL5 7Wgj25uEVoT2hPUBSPMV4W5CC8KvCH8PcM50XLMrhpJByfYQocBCilsI/Q3pkwgdCFs82fx2NJFt IaE2oTNhd5g91X7CU4SfEwoJr1nyvU2oScgCUcPRs31PaAsC6cd2ERoQNmtClJYoaxBhdazIRv+b EK4iXEFoJNIvJdTD/7NBkAGELoQkQj+kKeSK/9xYnUhI0/IwUjzZEodss/CSm2KYGOlcjEk3k5BD OI3wujj2HaENrrckQqX2OkLjgyT46bHLCU+I/S4YQvL/x3HekmjJRr/JhNUgxyA0VJzWkrCBcC3y zSOMUiQhTCB8rJGoF2EBoYjnsIQ1hAsJ//JkS1yyZeB3TowkjTzve5DQmHAxPqIJuEa/KC1I1kDP NpqwX6SPJUzGfx421iPsE8cXEZoS9kZJtlTCB+itqhMK0FvfCfL8k1ANZFPn/AL7JVq98yhgCv7z OU8Thh6uBz+MTFjCtYuDeP8bCFnq4INMwYcbrbnWRkJnwslQeFfgnB34/xKhk+E8VhXMicEwMh9C JG5EHgYBuYdrRPgr4VyQ62UMz5mAZxG2EJYJFGJuzL3bdugac/Bf5ZnhyZZ4ZJsUR53aUFzjeiH6 j9Y2shwi/2aE0wgPE1YRSiC1LDScM4ZwfZQ9Wxueh4neiEcDd0ElMoXwGCvnZc8m58aOnm04LGmy fc+W+GTbECeivYvhVkPCDrTuLdEDxMIQuYzwNKE3dG5FhNcI7Qx5pxAGR0k2ntu+QxhLGEF4i7CC cJKoy3cgDNLJ9gmhWGCoIhuOLyLcgB5T5svwZEscomXHsVcrNPScCyGJOw1DrEiGkS+iB1trOP4V oSasTGT6RMKVMRhG1gVR7gUROomhOKtNTkCvlYr0Isxffw+SMm6CnvLnyFMbApcbRR6FZp5siUO2 HnEi2jMovwWEJrrkcirhWMJAwsaAZPsXRPqXEC4mHE9oY1Bcn0OYoaWxadf4WOjZMOTjZ7hQpE0x EUI1OijnfczF/oE5LfdimaLBW6XN65ZB9+nJliBkGxEHorGurjnKnxsi3+1QO5wfxjDyPsJ2/F+I IWRfYdI1l5CjSSS7aOL/ZwldI+jZ0nHf3LO9GCbZikR6bfTyywXZsi3vyJMtQcg2Ng5ku0YIAYLk /5o/qDDIlg1hiNrfjZ7uPKES4PnbpbCh3AqzLiX6v5+QKaSZ4ZDtGljLZMJGNCcSsgmBCx8/05Ot apBtXIyJthSSuhoYJsXDU7ujUFpLYQn3Xn/APvdy1xHuJNyM/xUgKVuc/Bu94cYwyfaOkLAuJtwT KdlwvAzWKBVQF8wTmObJllhkK44h0faISf8tcQyL8ADhTEP6BkI64UOR9gYsSFRPyAS7Hf//CJ1c eUBp5Cm414EQfDwEvVhqCLJ1tvRsSegdf4N8w1CuwnmebIlFtn5x0Km1gYtOvMhWBvG+SeDBPds1 Yr8XIYlQC4bJtcQ1mGS5Fs8AE9keQW89U4BVGr+GFclcrW7T8WxtLWRrD71jRz+MrBpk+0WMiKY+ zhTomeId8OdTQit4bEtBCBsdZ8Fo+UlCXZh5HSAMITTRyvkzoUcoskGgsUv1NqL+JsFjoiciYWWJ Y8NAxmSDgKQx7EfneQFJ1SFbjQgs/XWwSLsOynvoCEbX+pLQjXAi5nDcU82HbeQQqAbyRH6WUp6i lfExoWEAsvEHv4mV9Fr95eL+O8DXj4fSb8CGkp1uLxXlfInfDVAdLAHpFNk24rhEb0+2xCLcc1EQ jT0FWoiWvDJC2c1DFK5mkFRORPp8DCFnQSBSYDDlKsN194Qg28+U5NFQfzxMPFYMoXm+dQEPIzVS 5glI95wU7ZhEQ0+2xCJb7ygEIp1EGQcqOW7keghAuhM2HZyLHSqzDUT93TBv+/F5h/Ls9M6jfjsS LzMJ/lbhEu1snD/AYCVSWUFad8NWMpWQQahNSCbUBwEzDM6nSdq8z5PNb3F5kWdF0LvthCKWjYxv q4SIyN9aBCbst7YYoe94/vbZwfglh8rtiHwNoSKQJmA5PiyC347Ei2Q7vZPxf0YAUqyFC/8JUGAf 6fDjuxDabpUIgZAPEhUAGZA6FhPehxJ7AvL3gQRSlfcwekJPNr/F/UWWQMhxCiSTTzrCHvwJAoAH ItCjxbJn42hbV+H/aOjJ9mt53iWMxPDxfOFcyj3fL4Uiu5slHJ4nm9/iQjYVJ+QOwvGEy2CWpKJo rQDBXopSCBIrsj0GN5oPA+TdjJ6rLcT8FbChvA3DyTqCiJ5sfjsiZJNYj/SdUQZkjRfZymEHyfq1 bQEFJ1MxtHwfvm7TCQMw1PSh7PxWaWT7f1gyagssSNqGcQ4vztEcPdk4CEZ2BCBbZ+jaKgujPNkS g2yLDFYLlYFpINsKkCcIVkKJnYZArkHO6UcYDsX33x35JqJ+Vhwl9TPRf61+85vf/OY3v/nNb37z m9/85reqKrxIguX3CSHyZSJfTfxmIb0J9ms5zm3NPm2O4xzdKRf/q6O84w35UnGshaUcDvXWynGd PN2qHj5kXeGc2VetFxBmHfLz9YH4vEhZ52t5ch1W9woq/qXpWDPLtXkRkTz8l5b9GY77zdbeYQb2 08S9tgvxvK0N6Spc+iDURYHuLuQJd2ihBTb6rRsiz2Y4KUpHThVfJM9xrhL9D7Ic53BqpfivPI+n GPINx7HtKmaidpx1dssc91EhowHDXecbg4qAfcVaBqi3jgiialqMkVfdaSDylgZQTaTjI7Ud5yCs V2j3wJ7cFYJEh9cRt9xzNZQj32GxFoNT3Wtfx/ss0dLYSOFzwz1vUP52fjtUUb9FxQx29Ah8/Hbx 0UZCtp2WHiso2d6GwyQf/3U0ZGO3Hey/jkUsmsAWsxjeBe/xh+ko6wxYxGxFNKwsRDPmXuF+lP2K RraPEZjHhmRBtrFIOwe9JQdg/TeOjQlBtnI0IjUN993J4PluIxtb9jQJRTYsb6UcfNmbvAHidfaF nSsfG+KZdqiy6qFne9VyfApeYPMoyLYLZbysf8RByMaGzEi/CjE63oySbCqCcqYh3z3KM9pSTjIs YHbYhq2Ufh/KOEN8wCUB3oUiW5HhWH180GViCGgi21JHGQ+Kxs9Ftu0qurSLbGhk9qGHr2255w8J e9k51rPth5dWrn98mAdwxb+kfbThkq1EfODDIyDbwzDr4vnFzciTHwXZ7sB+V0O+5oTuHE7AUk53 nHur41pNcZ8tYkU2HFfRpW90kG08hvyzDXOqrYj3H4psy0T4iaEOso231aPI3ztUfVU1sp2OCrlJ S++F9EtjQLZUrKG9Wwo5QpENQgwm0vNCWMPGyo9HQTae5H8LT4PnMX9rFbCuJqOsk8Oo31IMqWzm Ug0Dkq0Rjj/nINs4NGy7peCKAwmpBjUg2bje/4NRSZaFbEvR06Y4nr0W3tdiz7QfKoU/hg+0tAVY GaZGtGTD/3x84CyESApItoFIu0SkLcbQpGEUApI8g5cBT/InynIN5fwNeRsZpKFFGjoGFJBMCUI2 5NmnntNBNhW67jJx3uPivJBkw/8C1M9SNfzX3ic3np8H+Lb4G1rjWfZDhRTLFhtCAybGnYaPNiKy Yf92nDMqINmWg0itRE9QLMuIhGwivSHWq54mSLHRJMxBfrWCajPD3NZo/CwiXg22oEPAnq2aFL7Y yIb99aIHrAmhybBwyIb9e3F8pIFsLEjaFODb2hZkGF2VyNYYreZk7I/CsKNFjMlWA2nfQXpnJRsk hK4eYb3oIb/gGPkOfWIFQsFVg09dU0u+65D3HktZap5yoYG0cmioky0Wc7bWOD4tANnuQO+fhsZk nxiuhkO2mhDMHIxGrZFtHnq++o5nOlYOff32Q8U8hS6/OoaVL1t6iIjJJoZc+8RifzayqVa1v0FU /oT86OGM+oXlHhRpH4A0sUyPLqzl36OWpDIcy5dLVgWcI8aKbCrkep8AZFNLK1+Ooe8LlnfoJJuQ Bn+PJafWCLINwbnXOp7pJpdqqSqT7RxUzO90wUgsyYb00UIv9BOyoQdk4r9nKbct8r6IfaXf6mfI +ycc6ynmfPst0sgLkPcWxzMtQJ4/qJ5VG+pdHmuyIQDSHvTmKaHIhrQ1CNS6VyqpwyUb0m8VI4oS 0eutgzCmi+GcQlx7nUnvV9XJVg3K1926YCQE2eZr8ekVshxkq46WssJCtl76vMxQxkqQNQci++0Y 1jyDFvWPGKZWoAdNFkRV1iOLxGqdc0DCT0IISdKxrJMayk7Gqp5ThPJ5k1i4ohTLVs10oL0g22si fbYIt86K5vaaysZFNrVc17eaZDISsiULixk5LcjFHHc/7nU4DCXm4N1slssU++3HlToSFX6zQ4w9 Ubwol0NiLj7mRY7hHZN7Bfbr4TwmyZ8Jn5rmVuL8Acj/e+y3wgvfho/iAMq4U1e6Yu3txzQzo80Y ajYOUE/JWIppBeafFRieroLFR5rIG8RB9DzopPT0D0C+23SLDkhOS4VKhPMXa8/IaQ863uEQ7HcS 9zrb8sy5aFwWGVQSEzWp66eYBjTyrEr8RqNmUENY9LKpUV6vnq/1wwbjqb4m/OY3v/nNb37zm9/8 lkBj3MIAaAtpU6h8JpeIX8KhjyVEF8uJuxAqFNrG2YhQrFxA0vC/tWO8XihW0szEfjr2O9nUBFB+ FuoiZFyX3WCuhKTrXJcYGYpf1stdDZePIMKONkoaZzneVkjr0nGfLS15VR1lYl+9t8b4bRfiXk5C vuMDvO9sUa/6sdOha0uzXKc21BxX4fvIN6gx2ojn7hzgfvLEO3ch03LPOvLFvTRFWvMQc+9OEPpc CVVWqswQKOZhwIXgB4ty21ucG7+RTojCzCjb8gAzhXOj8m3bYfFN0xWrQcXKmZBKsjSvv0jvCTMn /Rm26z5SuL8Fhrzfw+WluuMlHRahW47PEyL2QiHab2DIq+qoGPvqvfH7+AwLFtZwfCyboC4ZHOB9 jxP1asvDEtmnpTQWSy9/bci7RhpYa6qFnQHuZ1nANdSLAzrUloh7UWHrl1rq7hS485jW9+tr69mU Tkjv2cYJiwBnz4ZWag9E2f1h51gLrZ0i4OVRkK0CiuFq0ZJNI5o0Nh4oFtroAbUA40LCaosj5QHo u3JgPsWWD3MDWDlEQjbGrDDIlicsQC6yXEcp1H9rcCR19Wyl0O/p4RTOFwtRTkLeE1FPq/E9ZOAd DERDvEnp5DSy6T3bbjQKes+m3vkVYfZsWwwOtvmiId0rfPFytXpLQUO2FaZpTTFSOgeqkwPGEZXD YHacixQiHyum38USsK0MxxuhlfocLWkkZFN6rCujIRvbXaKCD6/FhvQMpH1gEqljCPQmFKkqfgkr bhcY8taA3eS7MSabqoPeYZBNuQfNsVznGby3ekE8AMR5VgsVDMP5+T/D/g02qx/xvnqEqheb4bco Iy/M6ZTrGZRFU2eY+T2kHe8o61w71h7HJsaDbB2Q7xFHnu5QoiZHSLbRwjctJxKyYa64Ea3pado1 b8R5vRzPcLZmR7kdw4i6hrwFJnOiKMlWjF5gmwzy4yIb9hegla6vXaMBPqSZ2I8J2XCcG7Qv8f9a R2iJhhg5NDvKyMY92lr8fwE+dnUNdT7DFM4CsorcSMhmiwufqVXmZQEfUpFtmMEfqwjWCzrZijEM 2A8XmKRwyCaIVqEsF0wft0tRjF6Ze7NV2B8j5nNTYe7VKGAdREK2wRimmfzkXGTrYfGAVq13gUa2 YQ6n0yTXh4p3przS/yIEUVuQ9irhetxzUjj1EoBs3Sz3nBUO2TAX4/Ju0OrP5PGvYqFMcAn9wiGb DaVavtPDJFuQ6E/6h3SHth+EbOtAtL2O4D5s8rQrwL1/qJwXMXweih5X3vdqfLjVYk027D8qe4oA ZEvGXFqfu74lHSwDCkjSRb0eAAEUdmnz6/qi7BzYLn4n8nwFn77mMSKbdVXZMMn2KIRcTcS0gBuL 9w1S4HtF/BS1TNkC1YBFQjZbD6SMXkch33lhkq2bJWbhfAfZagrftDYByabCssmVRXtq98S95X8D 3Du77X9iSG8JIcNc8dE9FopsptY9ANnSYAe4U8TXtJINaRO0IErKHWaEgWx3Wd53kZJqol634FqM 6XjuXbrfnWHuez7CKLwnpNW5MSDbdZZ7vigo2Wi/Dp5hlfZNzsY1zrSMeDpAsLRceOIPiMecrUh6 1jr0Rl1AlkjmbMXasIklif/E8DAU2TaLIW8mRNA75PXhwl/hisiEj5yHsa9AoHCSKRYG7vt1lGeL hjVN9hSG4wsV+XWyIa2LiB52cgCytUD+Mdi/HwKhdAPZIpqzwWh4B1QNOVqvZhvKXYZrPnE0zNkC 9O5zxND4REu5uZhXl8aDbGmYaL/myPMsymoXLdmQR0W8mh6B6F9FX/qHaKl7qkhRjmdQc5yRwonx YkveAa4oUCJUw6mW49xzrbeRTRCmQhDXSjakv4JhsIp6NdPyoUUsIBF+dW+LuuXGbqWjLH7W5UcJ 2VagwWhvGHGtwvCyKXq6fQ4FPjsal8ecbMg71da7iQ/51Sj0bMUG8fKbBmVrUKX2DCmeRXiC1egx uxvyd4ZwZAOGGlno5d4xBOKpDglWmcnCBnnOwvWf1pXfkGQdlHSFIFuqNl8MRbY+orGo0OcVMRT9 z0I5N2ujhsEWqS33uA9UNtkwLeFyHrXkV/VzK8LHq8Y+WcuXATVXSSRk+5vDAfEK5K0rlNcrIaof AT1OOQQUzWNFNlE5eyMkWx3hdNldDDFV2kLMAUbiGfajN5BDs1uFdcvj6G3vFVYFd4XQTS5BPibs 3fCpexat5zY1FLORDcdOxb0FIVsKyt1tijxlcSTVMT4A2TJwnX14R5lCErwSvn5j0TuUQZ0RC9H/ fMd9jwxAtkmmRsgwn9uEhu5V5P8Yzrz8/h+BwISf61ybTmGyIf1qEYPRhvEify18MGvFJHEzgm9m iHw34Fzb4g3jcbwu7A5LpEmV5R6vxn5/7CtLgEWqh7AoH0vwcdUVQ2L1DOWiMu82LR6BXnuxMEXa i7B5fQO0rKq+PoLA5wBe5JPafDIf93mJpZzRso5EnZgWoxijTLMMxy4J8L7niHqd43i2Psg/FfvH Ydi7DiRUEcX42zhOf/eWMt8wvUvxzl0wfd+LxPNUw/x3SYh3pr7Nzmi8RmGEtUeEvH9OmaD9D6Jo AdSkhF2fAAAAAElFTkSuQmCCUEsDBAoAAAAAAAAAIQDbJ74KCRgAAAkYAAAUAAAAZHJzL21lZGlh L2ltYWdlNC5wbmeJUE5HDQoaCgAAAA1JSERSAAAA1AAAACsIBgAAAAAaptQAAAAJcEhZcwAACxMA AAsTAQCanBgAAApPaUNDUFBob3Rvc2hvcCBJQ0MgcHJvZmlsZQAAeNqdU2dUU+kWPffe9EJLiICU S29SFQggUkKLgBSRJiohCRBKiCGh2RVRwRFFRQQbyKCIA46OgIwVUSwMigrYB+Qhoo6Do4iKyvvh e6Nr1rz35s3+tdc+56zznbPPB8AIDJZIM1E1gAypQh4R4IPHxMbh5C5AgQokcAAQCLNkIXP9IwEA +H48PCsiwAe+AAF40wsIAMBNm8AwHIf/D+pCmVwBgIQBwHSROEsIgBQAQHqOQqYAQEYBgJ2YJlMA oAQAYMtjYuMAUC0AYCd/5tMAgJ34mXsBAFuUIRUBoJEAIBNliEQAaDsArM9WikUAWDAAFGZLxDkA 2C0AMElXZkgAsLcAwM4QC7IACAwAMFGIhSkABHsAYMgjI3gAhJkAFEbyVzzxK64Q5yoAAHiZsjy5 JDlFgVsILXEHV1cuHijOSRcrFDZhAmGaQC7CeZkZMoE0D+DzzAAAoJEVEeCD8/14zg6uzs42jrYO Xy3qvwb/ImJi4/7lz6twQAAA4XR+0f4sL7MagDsGgG3+oiXuBGheC6B194tmsg9AtQCg6dpX83D4 fjw8RaGQudnZ5eTk2ErEQlthyld9/mfCX8BX/Wz5fjz89/XgvuIkgTJdgUcE+ODCzPRMpRzPkgmE Ytzmj0f8twv//B3TIsRJYrlYKhTjURJxjkSajPMypSKJQpIpxSXS/2Ti3yz7Az7fNQCwaj4Be5Et qF1jA/ZLJxBYdMDi9wAA8rtvwdQoCAOAaIPhz3f/7z/9R6AlAIBmSZJxAABeRCQuVMqzP8cIAABE oIEqsEEb9MEYLMAGHMEF3MEL/GA2hEIkxMJCEEIKZIAccmAprIJCKIbNsB0qYC/UQB00wFFohpNw Di7CVbgOPXAP+mEInsEovIEJBEHICBNhIdqIAWKKWCOOCBeZhfghwUgEEoskIMmIFFEiS5E1SDFS ilQgVUgd8j1yAjmHXEa6kTvIADKC/Ia8RzGUgbJRPdQMtUO5qDcahEaiC9BkdDGajxagm9BytBo9 jDah59CraA/ajz5DxzDA6BgHM8RsMC7Gw0KxOCwJk2PLsSKsDKvGGrBWrAO7ifVjz7F3BBKBRcAJ NgR3QiBhHkFIWExYTthIqCAcJDQR2gk3CQOEUcInIpOoS7QmuhH5xBhiMjGHWEgsI9YSjxMvEHuI Q8Q3JBKJQzInuZACSbGkVNIS0kbSblIj6SypmzRIGiOTydpka7IHOZQsICvIheSd5MPkM+Qb5CHy WwqdYkBxpPhT4ihSympKGeUQ5TTlBmWYMkFVo5pS3aihVBE1j1pCraG2Uq9Rh6gTNHWaOc2DFklL pa2ildMaaBdo92mv6HS6Ed2VHk6X0FfSy+lH6JfoA/R3DA2GFYPHiGcoGZsYBxhnGXcYr5hMphnT ixnHVDA3MeuY55kPmW9VWCq2KnwVkcoKlUqVJpUbKi9Uqaqmqt6qC1XzVctUj6leU32uRlUzU+Op CdSWq1WqnVDrUxtTZ6k7qIeqZ6hvVD+kfln9iQZZw0zDT0OkUaCxX+O8xiALYxmzeCwhaw2rhnWB NcQmsc3ZfHYqu5j9HbuLPaqpoTlDM0ozV7NS85RmPwfjmHH4nHROCecop5fzforeFO8p4ikbpjRM uTFlXGuqlpeWWKtIq1GrR+u9Nq7tp52mvUW7WfuBDkHHSidcJ0dnj84FnedT2VPdpwqnFk09OvWu LqprpRuhu0R3v26n7pievl6Ankxvp955vef6HH0v/VT9bfqn9UcMWAazDCQG2wzOGDzFNXFvPB0v x9vxUUNdw0BDpWGVYZfhhJG50Tyj1UaNRg+MacZc4yTjbcZtxqMmBiYhJktN6k3umlJNuaYppjtM O0zHzczNos3WmTWbPTHXMueb55vXm9+3YFp4Wiy2qLa4ZUmy5FqmWe62vG6FWjlZpVhVWl2zRq2d rSXWu627pxGnuU6TTque1mfDsPG2ybaptxmw5dgG2662bbZ9YWdiF2e3xa7D7pO9k326fY39PQcN h9kOqx1aHX5ztHIUOlY63prOnO4/fcX0lukvZ1jPEM/YM+O2E8spxGmdU5vTR2cXZ7lzg/OIi4lL gssulz4umxvG3ci95Ep09XFd4XrS9Z2bs5vC7ajbr+427mnuh9yfzDSfKZ5ZM3PQw8hD4FHl0T8L n5Uwa9+sfk9DT4FntecjL2MvkVet17C3pXeq92HvFz72PnKf4z7jPDfeMt5ZX8w3wLfIt8tPw2+e X4XfQ38j/2T/ev/RAKeAJQFnA4mBQYFbAvv4enwhv44/Ottl9rLZ7UGMoLlBFUGPgq2C5cGtIWjI 7JCtIffnmM6RzmkOhVB+6NbQB2HmYYvDfgwnhYeFV4Y/jnCIWBrRMZc1d9HcQ3PfRPpElkTem2cx TzmvLUo1Kj6qLmo82je6NLo/xi5mWczVWJ1YSWxLHDkuKq42bmy+3/zt84fineIL43sXmC/IXXB5 oc7C9IWnFqkuEiw6lkBMiE44lPBBECqoFowl8hN3JY4KecIdwmciL9E20YjYQ1wqHk7ySCpNepLs kbw1eSTFM6Us5bmEJ6mQvEwNTN2bOp4WmnYgbTI9Or0xg5KRkHFCqiFNk7Zn6mfmZnbLrGWFsv7F bou3Lx6VB8lrs5CsBVktCrZCpuhUWijXKgeyZ2VXZr/Nico5lqueK83tzLPK25A3nO+f/+0SwhLh kralhktXLR1Y5r2sajmyPHF52wrjFQUrhlYGrDy4irYqbdVPq+1Xl65+vSZ6TWuBXsHKgsG1AWvr C1UK5YV969zX7V1PWC9Z37Vh+oadGz4ViYquFNsXlxV/2CjceOUbh2/Kv5nclLSpq8S5ZM9m0mbp 5t4tnlsOlqqX5pcObg3Z2rQN31a07fX2Rdsvl80o27uDtkO5o788uLxlp8nOzTs/VKRU9FT6VDbu 0t21Ydf4btHuG3u89jTs1dtbvPf9Psm+21UBVU3VZtVl+0n7s/c/romq6fiW+21drU5tce3HA9ID /QcjDrbXudTVHdI9VFKP1ivrRw7HH77+ne93LQ02DVWNnMbiI3BEeeTp9wnf9x4NOtp2jHus4QfT H3YdZx0vakKa8ppGm1Oa+1tiW7pPzD7R1ureevxH2x8PnDQ8WXlK81TJadrpgtOTZ/LPjJ2VnX1+ LvncYNuitnvnY87fag9v77oQdOHSRf+L5zu8O85c8rh08rLb5RNXuFearzpfbep06jz+k9NPx7uc u5quuVxrue56vbV7ZvfpG543zt30vXnxFv/W1Z45Pd2983pv98X39d8W3X5yJ/3Oy7vZdyfurbxP vF/0QO1B2UPdh9U/W/7c2O/cf2rAd6Dz0dxH9waFg8/+kfWPD0MFj5mPy4YNhuueOD45OeI/cv3p /KdDz2TPJp4X/qL+y64XFi9++NXr187RmNGhl/KXk79tfKX96sDrGa/bxsLGHr7JeDMxXvRW++3B d9x3He+j3w9P5Hwgfyj/aPmx9VPQp/uTGZOT/wQDmPP8YzMt2wAAACBjSFJNAAB6JQAAgIMAAPn/ AACA6QAAdTAAAOpgAAA6mAAAF2+SX8VGAAANNElEQVR42uyda5AU1RXHfzPswsIKKCCP0REFUXyi ovERgxARyphMQGKAxERNUol5VlJJ/JB3LCvmVSYhlZdJyqRSvtAArg9UiKJo0AQFDSACAWFhjbDA IqwK+5h8OKd37jT3zvQ8undd+l81xTJzu29333vu/5xzzzmdyGazmEgkEsSIcSQgk0oDjABGAasb mhorPmdNFS+sDzAEOAE4SS90EFALtAFvAjuBrfrZDbQDVONGYsQod/oC04DrM6l0a6VzMVEuQ6kQ AQwD3gtMBy5UgRoI9LMcdgjYDzQBK4ElwFPA60C21JvRaxgCfAoYCng3kwTWAHfmnXfRMlTA5wBn AJ3mrQOPA08CMGNydYZL+uwDzAbOtvT5BLDE7E/vaxDwGeBY3329CvwNaHc9Lz2+HrhOx6MzhImY APYBfwR2m9ei/Z+s/fcJSRCSwMvA/ELPosjcGQz8HbgA+DCwrNIFvmSGMgRpBDALuBY4B+gf4PC+ OvGHAmcBHwfWAXcDd2dS6cYybmgI8AVlRRMPqED50abXfpNOChPnAi8om1YTY4Ef6iQzsR942nHM IOBGYJzv+8f1ebUX6XMAcANwfoire5NOyN2W307UZ9w3xP7v1/7by5zDk4CLdPGZAywHOiqV8lIv pC8wU2/ml8DFAYXJJWDnALcCC1U4+xs3HARZYwUvjBwLLAI2WVpcrJ9qspOnVoyxtPgn8GyJ9xX8 foO3KxfZCPoIC3W6oNfr/z8AnFYN2gwkSDrJhwM/Au4ALlX1qVr0PRH4PXAbcLzRZxj4rzKYjRVm A7WGMFSK4crkSQtT3hsCG8YIxk4TgcuNn9I6ThXNu2QJFzAOuB34muqehdCh6kwz8D9gl06cYtRc D3xOBfasSm+uyMo6H3jD8ts04MwqstPlqkr6sUbVt+rZa3Y7J0wkIugjrOueo/a/iVkqWKHbUKcA vwPeX0SIXlOb4Dk1nnepI6JGjetx6ri4TO2KGsfNTlVj97PAy5lUunqewBmTvcn+ErBUad/EccDV wCoWLat0snu6uc1BswDYEeKkadN7bC/glMiqPXuKZXHdojZSosCk3Am87fi9BVgRQIsZA4y0OK/W Aa0F+u+jc6wclTNpqHomTgOuBG4vd87VBGCn44BfFBGmTcoq9+lAHOYOz6TS69Xo+6t6nmaoF+s0 x0O7EJinbTZVVahyg3a3eneO8v02UwV6W4V9vAd4n+X7bWrHhclO+4CvFPGytat9d4fFDv6NfmqL MP1bjt9WAx8KcJ236RibaFZNZW0RLapdx7FUdKgP4COIR9qUhzk6j/dWlaFUmAYA31GpteGgdv4T vXmn69v4viOTSm9RIX1IPUHXqpFocxJcBfyqqlMtx1LP6Cp6ha/FeL3nP1Sg7tUAHwWOsbRYDLwS liTpsy402c0xdjHMO8A7DU2N75TZf7uq/cVMiTaHoLYCrdXeo2xoavT6flY1qSsci2BDOYt4ssjN XgN80sEgB9RB8UVgTUNTY+B9pIamRu9CNwJfBb6vK6qJ3Xr+O0OZdcIM+4B7LLadt290dAXOifGO hahF7bcOYkTqjMik0vWZVDplMPh8y9jXA3MdanpFTomT1AExwLF63arM9Ga5q4ge16psdbP+7akL NwC3AM2GAIaBR9VBYFPXJvkcDKU4I2YCoy0tngH+FbK6F8OOKbqA1xhjv87SzuVIKl2glJ0SykwT HMf9RdWwg5VOdD2+TZ0ev1VGmg08CHREEJbkbU6W4lAoBs+xYVOR71F2jxEhOyF7nrP1422Wb3eM /bHaLlmqlzlZwPMy2/HbC8pMVdNv9TxvK0vdCGwImZXwMcRCxENpW6kmlMxS4no/w/L9y8A/Ynbq Fpyp43mC2uXm2G+3tP8gh0eplC1Q0xBXqk3Vm+eYfBULVUNT4wH9RP2w1wOPWL4frnZksL0WEbpB ymw279j9yL5cjGjZKYHsMY0y1HFvD2qdOon8GIt4gEvaC7UJVJ0a0zZ36/PAwwarvPshTNGBRC3Y YtJcYUMuXII9fGkL0BCzU7dgtCccinPJbWd4Y9/iOyaBuNVHVspQo5GoaD86lR5399KHvhKJfPdj nNJ/YbUvP5J9oKXFw8CGeG5Hzk4oQYw3fuqvwtLPIIpnLKeYgLrVg7JU0jGBRlm+b/YmXK/LXxLG eAu4i8P3ZRLIftKwIsIEEi41zdJiN+Ki7YyneeQ4Rv0Bfo1rCnCq/n0AcRb5N4n7Ii70gZUw1Djs Ifebgd6eCbhMmcqP83QAijknZjkWo6e6zhure1FjEvYUllbf4rkUcRoFVeEDC9TxjrbbLHpmb4PH JB0Wu3IOhdNURquxa3Pk3IM7IiFGeOpenbKTLW7vISTrwMMbSNSPPzZwsI59bRC1zyZQrkjyPUSz L9Sdap/3oNdbWky2rnQ5xrrKUCFMvEi1s4BjBMU55KdoeNjlqeC+7ZkGxHnkx3RV58sSKFcw5cEj ZBC24gWu5mOI2lJJi9qX+y0fWV31mmNhipydPFf5cEuTJ4FVlu83oF5sH1IEzJWyCZQrZ6mu14+E TPossnveZGmRz0I5wboMqUvgxyYk4iNG9BiDbHn48Zaq4HlBv8pSnboA2jzZM5G0/pIFymUnDQNq Qsyi7UlYAzxm+f7ErkHKCZNnX9liHhsQZ06MaNkJZKvjZEuTru0Rh/myEi3W4sOpes6CLGUTKJeR dAL2VITeiDYkV8qfnu6pEeZm35l4HsB87EQiI7Kxuhc5hjlU8E61nfbYDjJC4O71M5ieazaSkFmS QG2wnMyj0BN7/VDkJv8K7Jt9Z5OfQ9OBPRXjCSRqPkb0mIxsdfixnmCRPk8iMat+nO8tni6WSjr0 /iaHUT4liGHWS3BAWcq/2ddPVyovy3ctnhcvX0+XVS5mp6jVvf6qgtts/kUEi0NtVluq0+JHmEuB 7RObQG1zeEASSErCyF4/MjkhWILUZfDjUqSeGypw95G/z7QSd729GOFiojKUH69jT9WwqX0g2ycb Hex3gYtYbAJ1SGnRlpp8nno7jhSWKrTZJ+XGBMuNRcgLttwTz+3I2SmptpPNznkc+E8Adc/DZrxg 5sM1NVsok1OgQMIwbJmMtUjK+/gwHkgmlR6SSaWH9ghhzbHUA9g9ddOB0w0VYYH+/SpeKkis7kWN ceTnOnnYj7jK24KcxKjJcT/2UnOuTXynQDUigaK2YM4zgO8CR1dr4ut5BgI/Rup2nxdyoctSsNGx UqXJDzV6GNkUflD/jREtO4E71WYFUqW31MDul/ASQvMxWs2fw+ZosoAOeSfwb0dH1wDfAuornfSG IflNJO3+SlWZrgPqulWochu98xE3uB8zyRVG3AT8WZkqdpVHjxE6L/1oU3YqqfaJtvVKFrRamszC EvdaqEjLDuDn2EsF1yI1324BhpXLJnrMMcD3gG+Qy085Gfg1kmp/fA9gq1WOlep0Vf1AIkzmOZwY McJnp8ux5/Gtxb5JHxTLkXwpm6Y23c9SySKejgak3rhtn6Uf8CWkSOIlQJ+gk14FxKtn/ifg6xzu ihyIvFVjVg+wpQ4iLnT/SuUVRhysbfcxY/LBmJ0iR6GCOq4wsqBoUY2p3UIqubEvxlAqVIeAnyGe LhtqkHCM+7TdxEwq3d/GKN53mVS6TleSm1U9uhp3ddLHCODqjAiulepCxI0eo/vYyVWhtyvQuZws CeOYx7AXJr3I329NsRNmUulmpLprfzX6bAVLUki9s7lIzbnngFcyqbRZ23woUnb5Ip2Eo4qonEv1 nNt7SMpIi+rTk3zP7Sik5PBiFi3rjNkpcvRBXOVHW35bjD0Vp1RsRco/+FM4jlKWWpJJpQ82NDUG fllAI+Iub1GhsWX0JpBN34xOsA4khOmQMlCdTsRiFYTaEVf1TfSUwNJc6eZHVSefYHngcXp792A8 8m4nP/Z6qlolC7JRunkh8Gmk5qKJqUje1fPFnBJdJ9QL2qGM8QPsvnm/cNWoBA9Re6g2gDDtAX6K 1ObbHEltvtLQqA/WxGa8PaiYnbpD3ZuBBG778TRuL3U5cDk3PO9iMpNKB3+DoU7sFp3wc5D9lmql dR9Cgkk/oQLb3OMyg3PCsoD8faYHiKsZdRe6Ev986HJ3V3EeFXpBXgap41faK0GVMTqQfJFrgeuR qIC9ZV7kfiSw9POqBz8CtJXxELLGv1nfd9XGK+QKI76hAxdWX1Hdl62fqFDyPRrsZFboNY9/URfo qsCYj2YGQtb4jFWhKv2l1YZe+Say4bkYKRw4FXkb/BgkH2UAuTfceR2/jWRDvqaOi6VIIOnecj0x SH2AbyMVW823pW8JyZZq15XqY3r9q0NS91rQiBTjvhKqdrZXsZ/Vah/X+FT2ZyMSqLuQvbtOo+8D BHN1bwC+7LNfE7ro7QrhWvcje6aLfEKfUNU/kchm8xeDRKL0NzwaOfwDlIZTSC7/YLWd2pDXhzTr g2rSh5Z91xV9EedEPfJig/l4NQhi+ykGUBWBOqKQS30fi4Qj7Y+FKYaH/w8AZcXkYInVo3oAAAAA SUVORK5CYIJQSwMEFAAGAAgAAAAhACMEYNPgAAAACAEAAA8AAABkcnMvZG93bnJldi54bWxMj8FO wzAMhu9IvENkJG4sbWF0K02naQJO0yQ2JMTNa7y2WpNUTdZ2b485wdH+rd/fl68m04qBet84qyCe RSDIlk43tlLweXh7WIDwAa3G1llScCUPq+L2JsdMu9F+0LAPleAS6zNUUIfQZVL6siaDfuY6spyd XG8w8NhXUvc4crlpZRJFz9JgY/lDjR1tairP+4tR8D7iuH6MX4ft+bS5fh/mu69tTErd303rFxCB pvB3DL/4jA4FMx3dxWovWgUsEng7T1mA4+UyTUAcFSSL9Alkkcv/AsUPAAAA//8DAFBLAwQUAAYA CAAAACEA0O0xmdcAAACuAgAAGQAAAGRycy9fcmVscy9lMm9Eb2MueG1sLnJlbHO8ksFqwzAMhu+D vYPRfXGSljFGnV7GoNfRPYCwFcdbLBvbLevbzzAGLbTbLUdJ6Ps/hDbbLz+LI6XsAivomhYEsQ7G sVXwvn99eAKRC7LBOTApOFGG7XB/t3mjGUtdypOLWVQKZwVTKfFZyqwn8pibEInrZAzJY6llsjKi /kRLsm/bR5nOGTBcMMXOKEg7swKxP8Wa/D87jKPT9BL0wROXKxHS+ZpdgZgsFQWejMOf5qqJbEFe d+iXceibj0g3JbplJLq/DrFexmH96yAvvmz4BgAA//8DAFBLAQItABQABgAIAAAAIQDQ4HPPFAEA AEcCAAATAAAAAAAAAAAAAAAAAAAAAABbQ29udGVudF9UeXBlc10ueG1sUEsBAi0AFAAGAAgAAAAh ADj9If/WAAAAlAEAAAsAAAAAAAAAAAAAAAAARQEAAF9yZWxzLy5yZWxzUEsBAi0AFAAGAAgAAAAh AKbM9oZNAwAA7gwAAA4AAAAAAAAAAAAAAAAARAIAAGRycy9lMm9Eb2MueG1sUEsBAi0ACgAAAAAA AAAhAIPdqLsVVAAAFVQAABQAAAAAAAAAAAAAAAAAvQUAAGRycy9tZWRpYS9pbWFnZTEucG5nUEsB Ai0ACgAAAAAAAAAhAFQybh+LMAAAizAAABUAAAAAAAAAAAAAAAAABFoAAGRycy9tZWRpYS9pbWFn ZTIuanBlZ1BLAQItAAoAAAAAAAAAIQD+zuE3ixYAAIsWAAAUAAAAAAAAAAAAAAAAAMKKAABkcnMv bWVkaWEvaW1hZ2UzLnBuZ1BLAQItAAoAAAAAAAAAIQDbJ74KCRgAAAkYAAAUAAAAAAAAAAAAAAAA AH+hAABkcnMvbWVkaWEvaW1hZ2U0LnBuZ1BLAQItABQABgAIAAAAIQAjBGDT4AAAAAgBAAAPAAAA AAAAAAAAAAAAALq5AABkcnMvZG93bnJldi54bWxQSwECLQAUAAYACAAAACEA0O0xmdcAAACuAgAA GQAAAAAAAAAAAAAAAADHugAAZHJzL19yZWxzL2Uyb0RvYy54bWwucmVsc1BLBQYAAAAACQAJAEMC AADVuwAAAAA= ">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578" o:spid="_x0000_s1027" type="#_x0000_t75" style="position:absolute;width:7315;height:8229;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SzwfaxQAAAN4AAAAPAAAAZHJzL2Rvd25yZXYueG1sRE9da8Iw FH0f+B/CFfYiM1XRSWeUoQxEZbJO9nzX3DVlzU1p0lr/vXkY7PFwvleb3laio8aXjhVMxgkI4tzp kgsFl8+3pyUIH5A1Vo5JwY08bNaDhxWm2l35g7osFCKGsE9RgQmhTqX0uSGLfuxq4sj9uMZiiLAp pG7wGsNtJadJspAWS44NBmvaGsp/s9YqGB13y+37qZ13h+/WnS5f5dmMMqUeh/3rC4hAffgX/7n3 WsF0Nn+Oe+OdeAXk+g4AAP//AwBQSwECLQAUAAYACAAAACEA2+H2y+4AAACFAQAAEwAAAAAAAAAA AAAAAAAAAAAAW0NvbnRlbnRfVHlwZXNdLnhtbFBLAQItABQABgAIAAAAIQBa9CxbvwAAABUBAAAL AAAAAAAAAAAAAAAAAB8BAABfcmVscy8ucmVsc1BLAQItABQABgAIAAAAIQBSzwfaxQAAAN4AAAAP AAAAAAAAAAAAAAAAAAcCAABkcnMvZG93bnJldi54bWxQSwUGAAAAAAMAAwC3AAAA+QIAAAAA ">
                      <v:imagedata r:id="rId14" o:title="3333_panevezys-herbas_z1"/>
                    </v:shape>
                    <v:shape id="Picture 23579" o:spid="_x0000_s1028" type="#_x0000_t75" style="position:absolute;left:11376;top:637;width:9938;height:7125;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Oru3AxwAAAN4AAAAPAAAAZHJzL2Rvd25yZXYueG1sRI9BS8NA FITvgv9heYI3u7FitLHbUgSx4MW08dDbM/tMotm3YfeZxn/vCgWPw8x8wyzXk+vVSCF2ng1czzJQ xLW3HTcGqv3T1T2oKMgWe89k4IcirFfnZ0ssrD9ySeNOGpUgHAs00IoMhdaxbslhnPmBOHkfPjiU JEOjbcBjgrtez7Ms1w47TgstDvTYUv21+3YGunKfP4/vUcq8epXPt+pluzkEYy4vps0DKKFJ/sOn 9tYamN/c3i3g7066Anr1CwAA//8DAFBLAQItABQABgAIAAAAIQDb4fbL7gAAAIUBAAATAAAAAAAA AAAAAAAAAAAAAABbQ29udGVudF9UeXBlc10ueG1sUEsBAi0AFAAGAAgAAAAhAFr0LFu/AAAAFQEA AAsAAAAAAAAAAAAAAAAAHwEAAF9yZWxzLy5yZWxzUEsBAi0AFAAGAAgAAAAhAA6u7cDHAAAA3gAA AA8AAAAAAAAAAAAAAAAABwIAAGRycy9kb3ducmV2LnhtbFBLBQYAAAAAAwADALcAAAD7AgAAAAA= ">
                      <v:imagedata r:id="rId15" o:title=""/>
                    </v:shape>
                    <v:shape id="Picture 23580" o:spid="_x0000_s1029" type="#_x0000_t75" style="position:absolute;left:26475;top:1488;width:18275;height:5677;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SizuDxQAAAN4AAAAPAAAAZHJzL2Rvd25yZXYueG1sRI/NasJA FIX3Bd9huIXu6sQUNURHEWlKXRjU9gEumWsSmrkTMhOTvr2zEFwezh/fejuaRtyoc7VlBbNpBIK4 sLrmUsHvT/aegHAeWWNjmRT8k4PtZvKyxlTbgc90u/hShBF2KSqovG9TKV1RkUE3tS1x8K62M+iD 7EqpOxzCuGlkHEULabDm8FBhS/uKir9LbxQs80PS59Ic/XHod59f2ewU95lSb6/jbgXC0+if4Uf7 WyuIP+ZJAAg4AQXk5g4AAP//AwBQSwECLQAUAAYACAAAACEA2+H2y+4AAACFAQAAEwAAAAAAAAAA AAAAAAAAAAAAW0NvbnRlbnRfVHlwZXNdLnhtbFBLAQItABQABgAIAAAAIQBa9CxbvwAAABUBAAAL AAAAAAAAAAAAAAAAAB8BAABfcmVscy8ucmVsc1BLAQItABQABgAIAAAAIQBSizuDxQAAAN4AAAAP AAAAAAAAAAAAAAAAAAcCAABkcnMvZG93bnJldi54bWxQSwUGAAAAAAMAAwC3AAAA+QIAAAAA ">
                      <v:imagedata r:id="rId16" o:title=""/>
                    </v:shape>
                    <v:shape id="Picture 23581" o:spid="_x0000_s1030" type="#_x0000_t75" style="position:absolute;left:47952;top:1701;width:15367;height:3118;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6FJOHxQAAAN4AAAAPAAAAZHJzL2Rvd25yZXYueG1sRI/BasMw EETvhfyD2EAvJZHt0hKcKCYUkvpaN5AcF2tjmVgrY6m2+/dVodDjMDNvmF0x206MNPjWsYJ0nYAg rp1uuVFw/jyuNiB8QNbYOSYF3+Sh2C8edphrN/EHjVVoRISwz1GBCaHPpfS1IYt+7Xri6N3cYDFE OTRSDzhFuO1kliSv0mLLccFgT2+G6nv1ZRU8pSdn0aQXHse6Ks379TxfnVKPy/mwBRFoDv/hv3ap FWTPL5sUfu/EKyD3PwAAAP//AwBQSwECLQAUAAYACAAAACEA2+H2y+4AAACFAQAAEwAAAAAAAAAA AAAAAAAAAAAAW0NvbnRlbnRfVHlwZXNdLnhtbFBLAQItABQABgAIAAAAIQBa9CxbvwAAABUBAAAL AAAAAAAAAAAAAAAAAB8BAABfcmVscy8ucmVsc1BLAQItABQABgAIAAAAIQA6FJOHxQAAAN4AAAAP AAAAAAAAAAAAAAAAAAcCAABkcnMvZG93bnJldi54bWxQSwUGAAAAAAMAAwC3AAAA+QIAAAAA ">
                      <v:imagedata r:id="rId17" o:title=""/>
                    </v:shape>
                    <w10:wrap type="square" anchorx="page"/>
                  </v:group>
                </w:pict>
              </mc:Fallback>
            </mc:AlternateContent>
          </w:r>
          <w:r w:rsidRPr="00E07785">
            <w:rPr>
              <w:rFonts w:asciiTheme="majorHAnsi" w:eastAsia="Times New Roman" w:hAnsiTheme="majorHAnsi" w:cstheme="majorHAnsi"/>
              <w:lang w:eastAsia="ar-SA"/>
            </w:rPr>
            <w:t>2018 m. VILNIUS</w:t>
          </w:r>
        </w:p>
        <w:p w14:paraId="5712BB2D" w14:textId="77777777" w:rsidR="00492780" w:rsidRPr="00E07785" w:rsidRDefault="00492780" w:rsidP="00492780">
          <w:pPr>
            <w:pStyle w:val="Betarp"/>
            <w:jc w:val="center"/>
            <w:rPr>
              <w:rFonts w:ascii="Times New Roman" w:eastAsia="Times New Roman" w:hAnsi="Times New Roman" w:cs="Times New Roman"/>
              <w:lang w:eastAsia="ar-SA"/>
            </w:rPr>
          </w:pPr>
        </w:p>
        <w:p w14:paraId="04A39D25" w14:textId="77777777" w:rsidR="00492780" w:rsidRPr="00E07785" w:rsidRDefault="00492780" w:rsidP="00492780">
          <w:pPr>
            <w:pStyle w:val="Betarp"/>
            <w:jc w:val="center"/>
            <w:rPr>
              <w:rFonts w:ascii="Times New Roman" w:eastAsia="Times New Roman" w:hAnsi="Times New Roman" w:cs="Times New Roman"/>
              <w:lang w:eastAsia="ar-SA"/>
            </w:rPr>
          </w:pPr>
        </w:p>
        <w:p w14:paraId="13D04838" w14:textId="77777777" w:rsidR="008322A6" w:rsidRPr="00E07785" w:rsidRDefault="008322A6" w:rsidP="009C2FD6">
          <w:pPr>
            <w:pStyle w:val="Betarp"/>
            <w:rPr>
              <w:rFonts w:ascii="Times New Roman" w:eastAsia="Times New Roman" w:hAnsi="Times New Roman" w:cs="Times New Roman"/>
              <w:lang w:eastAsia="ar-SA"/>
            </w:rPr>
          </w:pPr>
        </w:p>
        <w:p w14:paraId="386F5387" w14:textId="77777777" w:rsidR="00F06D00" w:rsidRPr="00E07785" w:rsidRDefault="00BF463F" w:rsidP="009C2FD6">
          <w:pPr>
            <w:spacing w:before="480" w:line="240" w:lineRule="auto"/>
            <w:jc w:val="left"/>
            <w:rPr>
              <w:rFonts w:asciiTheme="minorHAnsi" w:eastAsia="Times New Roman" w:hAnsiTheme="minorHAnsi" w:cstheme="minorHAnsi"/>
              <w:b/>
              <w:sz w:val="24"/>
              <w:szCs w:val="24"/>
              <w:lang w:eastAsia="ar-SA"/>
            </w:rPr>
          </w:pPr>
          <w:r w:rsidRPr="00E07785">
            <w:rPr>
              <w:rFonts w:asciiTheme="minorHAnsi" w:eastAsia="Times New Roman" w:hAnsiTheme="minorHAnsi" w:cstheme="minorHAnsi"/>
              <w:b/>
              <w:sz w:val="24"/>
              <w:szCs w:val="24"/>
              <w:lang w:eastAsia="ar-SA"/>
            </w:rPr>
            <w:lastRenderedPageBreak/>
            <w:t>DARBO VYKDYTOJAI</w:t>
          </w:r>
        </w:p>
        <w:p w14:paraId="21E42AF3" w14:textId="77777777" w:rsidR="009C2FD6" w:rsidRPr="00E07785" w:rsidRDefault="00BF463F" w:rsidP="009C2FD6">
          <w:pPr>
            <w:pStyle w:val="Betarp"/>
            <w:tabs>
              <w:tab w:val="left" w:pos="4320"/>
            </w:tabs>
            <w:spacing w:before="480"/>
            <w:rPr>
              <w:b/>
              <w:sz w:val="24"/>
            </w:rPr>
          </w:pPr>
          <w:r w:rsidRPr="00E07785">
            <w:rPr>
              <w:rFonts w:eastAsia="Times New Roman" w:cs="Times New Roman"/>
              <w:b/>
              <w:sz w:val="24"/>
              <w:szCs w:val="24"/>
              <w:lang w:eastAsia="ar-SA"/>
            </w:rPr>
            <w:tab/>
          </w:r>
        </w:p>
        <w:tbl>
          <w:tblPr>
            <w:tblW w:w="0" w:type="auto"/>
            <w:tblLook w:val="04A0" w:firstRow="1" w:lastRow="0" w:firstColumn="1" w:lastColumn="0" w:noHBand="0" w:noVBand="1"/>
          </w:tblPr>
          <w:tblGrid>
            <w:gridCol w:w="4926"/>
            <w:gridCol w:w="4927"/>
          </w:tblGrid>
          <w:tr w:rsidR="009C2FD6" w:rsidRPr="00E07785" w14:paraId="7EAA3F65" w14:textId="77777777" w:rsidTr="00263340">
            <w:tc>
              <w:tcPr>
                <w:tcW w:w="4926" w:type="dxa"/>
                <w:shd w:val="clear" w:color="auto" w:fill="auto"/>
              </w:tcPr>
              <w:p w14:paraId="49507C00" w14:textId="77777777" w:rsidR="009C2FD6" w:rsidRPr="00E07785" w:rsidRDefault="009C2FD6" w:rsidP="00263340">
                <w:pPr>
                  <w:pStyle w:val="Betarp"/>
                  <w:tabs>
                    <w:tab w:val="left" w:pos="4320"/>
                  </w:tabs>
                  <w:spacing w:before="480" w:after="120"/>
                  <w:ind w:firstLine="709"/>
                  <w:rPr>
                    <w:b/>
                    <w:sz w:val="24"/>
                  </w:rPr>
                </w:pPr>
                <w:r w:rsidRPr="00E07785">
                  <w:rPr>
                    <w:noProof/>
                    <w:lang w:eastAsia="lt-LT"/>
                  </w:rPr>
                  <w:drawing>
                    <wp:anchor distT="0" distB="0" distL="114300" distR="114300" simplePos="0" relativeHeight="251673600" behindDoc="0" locked="0" layoutInCell="1" allowOverlap="1" wp14:anchorId="60BBE595" wp14:editId="236381D0">
                      <wp:simplePos x="0" y="0"/>
                      <wp:positionH relativeFrom="margin">
                        <wp:align>center</wp:align>
                      </wp:positionH>
                      <wp:positionV relativeFrom="paragraph">
                        <wp:posOffset>165100</wp:posOffset>
                      </wp:positionV>
                      <wp:extent cx="1343025" cy="272415"/>
                      <wp:effectExtent l="0" t="0" r="0" b="0"/>
                      <wp:wrapNone/>
                      <wp:docPr id="2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43025" cy="27241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27" w:type="dxa"/>
                <w:shd w:val="clear" w:color="auto" w:fill="auto"/>
              </w:tcPr>
              <w:p w14:paraId="2FB1F008" w14:textId="77777777" w:rsidR="009C2FD6" w:rsidRPr="00E07785" w:rsidRDefault="009C2FD6" w:rsidP="00263340">
                <w:pPr>
                  <w:pStyle w:val="Betarp"/>
                </w:pPr>
                <w:r w:rsidRPr="00E07785">
                  <w:t>UAB Civitta</w:t>
                </w:r>
              </w:p>
              <w:p w14:paraId="58522930" w14:textId="77777777" w:rsidR="009C2FD6" w:rsidRPr="00E07785" w:rsidRDefault="009C2FD6" w:rsidP="00263340">
                <w:pPr>
                  <w:pStyle w:val="Betarp"/>
                </w:pPr>
                <w:r w:rsidRPr="00E07785">
                  <w:t>Antanas Spečkauskas</w:t>
                </w:r>
                <w:r w:rsidR="0024439F" w:rsidRPr="00E07785">
                  <w:t xml:space="preserve"> - projekto vadovas</w:t>
                </w:r>
              </w:p>
              <w:p w14:paraId="6302FED0" w14:textId="77777777" w:rsidR="0024439F" w:rsidRPr="00E07785" w:rsidRDefault="0024439F" w:rsidP="00263340">
                <w:pPr>
                  <w:pStyle w:val="Betarp"/>
                </w:pPr>
                <w:r w:rsidRPr="00E07785">
                  <w:t>Egidijus Skrodenis</w:t>
                </w:r>
              </w:p>
              <w:p w14:paraId="04F64C61" w14:textId="77777777" w:rsidR="009C2FD6" w:rsidRPr="00E07785" w:rsidRDefault="009C2FD6" w:rsidP="00263340">
                <w:pPr>
                  <w:pStyle w:val="Betarp"/>
                </w:pPr>
                <w:r w:rsidRPr="00E07785">
                  <w:t xml:space="preserve">Ieva Markucevičiūtė </w:t>
                </w:r>
              </w:p>
              <w:p w14:paraId="77DCDE68" w14:textId="77777777" w:rsidR="009C2FD6" w:rsidRPr="00E07785" w:rsidRDefault="009C2FD6" w:rsidP="00263340">
                <w:pPr>
                  <w:pStyle w:val="Betarp"/>
                </w:pPr>
                <w:r w:rsidRPr="00E07785">
                  <w:t>Marius Lepeška</w:t>
                </w:r>
              </w:p>
              <w:p w14:paraId="6F4D2C52" w14:textId="77777777" w:rsidR="009C2FD6" w:rsidRPr="00E07785" w:rsidRDefault="009C2FD6" w:rsidP="00263340">
                <w:pPr>
                  <w:pStyle w:val="Betarp"/>
                </w:pPr>
              </w:p>
            </w:tc>
          </w:tr>
          <w:tr w:rsidR="009C2FD6" w:rsidRPr="00E07785" w14:paraId="6C98DF11" w14:textId="77777777" w:rsidTr="00263340">
            <w:tc>
              <w:tcPr>
                <w:tcW w:w="4926" w:type="dxa"/>
                <w:shd w:val="clear" w:color="auto" w:fill="auto"/>
              </w:tcPr>
              <w:p w14:paraId="644EFE66" w14:textId="77777777" w:rsidR="009C2FD6" w:rsidRPr="00E07785" w:rsidRDefault="009C2FD6" w:rsidP="00263340">
                <w:pPr>
                  <w:pStyle w:val="Betarp"/>
                  <w:tabs>
                    <w:tab w:val="left" w:pos="4320"/>
                  </w:tabs>
                  <w:spacing w:before="480" w:after="120"/>
                  <w:ind w:firstLine="709"/>
                  <w:rPr>
                    <w:b/>
                    <w:sz w:val="24"/>
                  </w:rPr>
                </w:pPr>
                <w:r w:rsidRPr="00E07785">
                  <w:rPr>
                    <w:noProof/>
                    <w:lang w:eastAsia="lt-LT"/>
                  </w:rPr>
                  <w:drawing>
                    <wp:anchor distT="0" distB="0" distL="114300" distR="114300" simplePos="0" relativeHeight="251666432" behindDoc="0" locked="0" layoutInCell="1" allowOverlap="1" wp14:anchorId="3B77C5A1" wp14:editId="7CE58CBF">
                      <wp:simplePos x="0" y="0"/>
                      <wp:positionH relativeFrom="margin">
                        <wp:align>center</wp:align>
                      </wp:positionH>
                      <wp:positionV relativeFrom="paragraph">
                        <wp:posOffset>13970</wp:posOffset>
                      </wp:positionV>
                      <wp:extent cx="752475" cy="539750"/>
                      <wp:effectExtent l="0" t="0" r="0" b="0"/>
                      <wp:wrapSquare wrapText="bothSides"/>
                      <wp:docPr id="2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52475" cy="5397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27" w:type="dxa"/>
                <w:shd w:val="clear" w:color="auto" w:fill="auto"/>
              </w:tcPr>
              <w:p w14:paraId="458280DF" w14:textId="77777777" w:rsidR="009C2FD6" w:rsidRPr="00E07785" w:rsidRDefault="009C2FD6" w:rsidP="00263340">
                <w:pPr>
                  <w:pStyle w:val="Betarp"/>
                </w:pPr>
                <w:r w:rsidRPr="00E07785">
                  <w:t>MB PUPA – strateginė urbanistika</w:t>
                </w:r>
              </w:p>
              <w:p w14:paraId="3A96C17B" w14:textId="77777777" w:rsidR="002A45A9" w:rsidRPr="00E07785" w:rsidRDefault="002A45A9" w:rsidP="002A45A9">
                <w:pPr>
                  <w:pStyle w:val="Betarp"/>
                </w:pPr>
                <w:r w:rsidRPr="00E07785">
                  <w:t>Justina Muliuolytė - projekto vadovė</w:t>
                </w:r>
              </w:p>
              <w:p w14:paraId="448956B0" w14:textId="77777777" w:rsidR="009C2FD6" w:rsidRPr="00E07785" w:rsidRDefault="009C2FD6" w:rsidP="00263340">
                <w:pPr>
                  <w:pStyle w:val="Betarp"/>
                </w:pPr>
                <w:r w:rsidRPr="00E07785">
                  <w:t xml:space="preserve">Tadas Jonauskis </w:t>
                </w:r>
              </w:p>
              <w:p w14:paraId="63CF70F5" w14:textId="77777777" w:rsidR="009C2FD6" w:rsidRPr="00E07785" w:rsidRDefault="009C2FD6" w:rsidP="00263340">
                <w:pPr>
                  <w:pStyle w:val="Betarp"/>
                </w:pPr>
              </w:p>
              <w:p w14:paraId="282D4ABC" w14:textId="77777777" w:rsidR="009C2FD6" w:rsidRPr="00E07785" w:rsidRDefault="009C2FD6" w:rsidP="00263340">
                <w:pPr>
                  <w:pStyle w:val="Betarp"/>
                </w:pPr>
              </w:p>
            </w:tc>
          </w:tr>
          <w:tr w:rsidR="009C2FD6" w:rsidRPr="00E07785" w14:paraId="3C221DA5" w14:textId="77777777" w:rsidTr="00263340">
            <w:tc>
              <w:tcPr>
                <w:tcW w:w="4926" w:type="dxa"/>
                <w:shd w:val="clear" w:color="auto" w:fill="auto"/>
              </w:tcPr>
              <w:p w14:paraId="3FB28809" w14:textId="77777777" w:rsidR="009C2FD6" w:rsidRPr="00E07785" w:rsidRDefault="009C2FD6" w:rsidP="00263340">
                <w:pPr>
                  <w:pStyle w:val="Betarp"/>
                  <w:tabs>
                    <w:tab w:val="left" w:pos="4320"/>
                  </w:tabs>
                  <w:spacing w:before="480" w:after="120"/>
                  <w:ind w:firstLine="709"/>
                  <w:rPr>
                    <w:b/>
                    <w:sz w:val="24"/>
                  </w:rPr>
                </w:pPr>
                <w:r w:rsidRPr="00E07785">
                  <w:rPr>
                    <w:noProof/>
                    <w:lang w:eastAsia="lt-LT"/>
                  </w:rPr>
                  <w:drawing>
                    <wp:anchor distT="0" distB="0" distL="114300" distR="114300" simplePos="0" relativeHeight="251691008" behindDoc="0" locked="0" layoutInCell="1" allowOverlap="1" wp14:anchorId="0D5584BC" wp14:editId="24D1D1D4">
                      <wp:simplePos x="0" y="0"/>
                      <wp:positionH relativeFrom="margin">
                        <wp:posOffset>741045</wp:posOffset>
                      </wp:positionH>
                      <wp:positionV relativeFrom="paragraph">
                        <wp:posOffset>370205</wp:posOffset>
                      </wp:positionV>
                      <wp:extent cx="1504950" cy="467360"/>
                      <wp:effectExtent l="0" t="0" r="0" b="0"/>
                      <wp:wrapSquare wrapText="bothSides"/>
                      <wp:docPr id="2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04950" cy="46736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27" w:type="dxa"/>
                <w:shd w:val="clear" w:color="auto" w:fill="auto"/>
              </w:tcPr>
              <w:p w14:paraId="3F199AA9" w14:textId="77777777" w:rsidR="009C2FD6" w:rsidRPr="00E07785" w:rsidRDefault="009C2FD6" w:rsidP="00263340">
                <w:pPr>
                  <w:pStyle w:val="Betarp"/>
                </w:pPr>
                <w:r w:rsidRPr="00E07785">
                  <w:rPr>
                    <w:lang w:eastAsia="lt-LT"/>
                  </w:rPr>
                  <w:t>VšĮ Vilniaus Gedimino technikos universitetas</w:t>
                </w:r>
                <w:r w:rsidRPr="00E07785">
                  <w:t xml:space="preserve"> Marija Burinskienė - p</w:t>
                </w:r>
                <w:r w:rsidRPr="00E07785">
                  <w:rPr>
                    <w:spacing w:val="-10"/>
                    <w:kern w:val="28"/>
                    <w:lang w:eastAsia="lt-LT"/>
                  </w:rPr>
                  <w:t>rojekto vadovė</w:t>
                </w:r>
              </w:p>
              <w:p w14:paraId="544F139E" w14:textId="77777777" w:rsidR="009C2FD6" w:rsidRPr="00E07785" w:rsidRDefault="009C2FD6" w:rsidP="00263340">
                <w:pPr>
                  <w:pStyle w:val="Betarp"/>
                </w:pPr>
                <w:r w:rsidRPr="00E07785">
                  <w:t>Rasa Ušpalytė-Vitkūnienė</w:t>
                </w:r>
              </w:p>
              <w:p w14:paraId="78B08683" w14:textId="77777777" w:rsidR="009C2FD6" w:rsidRPr="00E07785" w:rsidRDefault="009C2FD6" w:rsidP="00263340">
                <w:pPr>
                  <w:pStyle w:val="Betarp"/>
                </w:pPr>
                <w:r w:rsidRPr="00E07785">
                  <w:t>Gražvydas Mykolas Paliulis</w:t>
                </w:r>
              </w:p>
              <w:p w14:paraId="272541EF" w14:textId="77777777" w:rsidR="009C2FD6" w:rsidRPr="00E07785" w:rsidRDefault="009C2FD6" w:rsidP="00263340">
                <w:pPr>
                  <w:pStyle w:val="Betarp"/>
                </w:pPr>
                <w:r w:rsidRPr="00E07785">
                  <w:t>Lina Juknevičiūtė-Žilinskienė</w:t>
                </w:r>
              </w:p>
              <w:p w14:paraId="5B5F287E" w14:textId="77777777" w:rsidR="009C2FD6" w:rsidRPr="00E07785" w:rsidRDefault="009C2FD6" w:rsidP="00263340">
                <w:pPr>
                  <w:pStyle w:val="Betarp"/>
                </w:pPr>
                <w:r w:rsidRPr="00E07785">
                  <w:t>Vaida Vabuolytė</w:t>
                </w:r>
              </w:p>
              <w:p w14:paraId="6CA14C3A" w14:textId="77777777" w:rsidR="009C2FD6" w:rsidRPr="00E07785" w:rsidRDefault="009C2FD6" w:rsidP="00263340">
                <w:pPr>
                  <w:pStyle w:val="Betarp"/>
                </w:pPr>
                <w:r w:rsidRPr="00E07785">
                  <w:t>Karolis Ševelis</w:t>
                </w:r>
              </w:p>
              <w:p w14:paraId="02F640D7" w14:textId="77777777" w:rsidR="009C2FD6" w:rsidRPr="00E07785" w:rsidRDefault="009C2FD6" w:rsidP="00263340">
                <w:pPr>
                  <w:pStyle w:val="Betarp"/>
                </w:pPr>
              </w:p>
            </w:tc>
          </w:tr>
        </w:tbl>
        <w:p w14:paraId="03D81CDD" w14:textId="77777777" w:rsidR="009C2FD6" w:rsidRPr="00E07785" w:rsidRDefault="009C2FD6" w:rsidP="009C2FD6">
          <w:pPr>
            <w:pStyle w:val="Betarp"/>
            <w:tabs>
              <w:tab w:val="left" w:pos="4320"/>
            </w:tabs>
            <w:spacing w:before="480"/>
            <w:rPr>
              <w:b/>
              <w:sz w:val="24"/>
            </w:rPr>
          </w:pPr>
        </w:p>
        <w:p w14:paraId="14D7ED34" w14:textId="77777777" w:rsidR="009C2FD6" w:rsidRPr="00E07785" w:rsidRDefault="009C2FD6">
          <w:pPr>
            <w:spacing w:after="160" w:line="259" w:lineRule="auto"/>
            <w:jc w:val="left"/>
            <w:rPr>
              <w:rFonts w:eastAsia="Times New Roman" w:cstheme="minorHAnsi"/>
              <w:b/>
              <w:sz w:val="24"/>
              <w:szCs w:val="24"/>
              <w:lang w:eastAsia="ar-SA"/>
            </w:rPr>
          </w:pPr>
          <w:r w:rsidRPr="00E07785">
            <w:rPr>
              <w:rFonts w:eastAsia="Times New Roman" w:cstheme="minorHAnsi"/>
              <w:b/>
              <w:sz w:val="24"/>
              <w:szCs w:val="24"/>
              <w:lang w:eastAsia="ar-SA"/>
            </w:rPr>
            <w:br w:type="page"/>
          </w:r>
        </w:p>
        <w:p w14:paraId="3AB3B018" w14:textId="77777777" w:rsidR="00A308D1" w:rsidRPr="00E07785" w:rsidRDefault="00C051A8" w:rsidP="00C051A8">
          <w:pPr>
            <w:pStyle w:val="Antrat1"/>
          </w:pPr>
          <w:bookmarkStart w:id="2" w:name="_Toc502849197"/>
          <w:bookmarkStart w:id="3" w:name="_Toc504394816"/>
          <w:bookmarkStart w:id="4" w:name="_Toc519514298"/>
          <w:r w:rsidRPr="00E07785">
            <w:lastRenderedPageBreak/>
            <w:t>Turinys</w:t>
          </w:r>
          <w:bookmarkEnd w:id="2"/>
          <w:bookmarkEnd w:id="3"/>
          <w:bookmarkEnd w:id="4"/>
        </w:p>
        <w:p w14:paraId="1A775825" w14:textId="77777777" w:rsidR="002A766C" w:rsidRDefault="009F6D2B">
          <w:pPr>
            <w:pStyle w:val="Turinys1"/>
            <w:rPr>
              <w:rFonts w:asciiTheme="minorHAnsi" w:hAnsiTheme="minorHAnsi" w:cstheme="minorBidi"/>
              <w:lang w:eastAsia="en-US"/>
            </w:rPr>
          </w:pPr>
          <w:r w:rsidRPr="00E07785">
            <w:rPr>
              <w:noProof w:val="0"/>
              <w:lang w:val="lt-LT"/>
            </w:rPr>
            <w:fldChar w:fldCharType="begin"/>
          </w:r>
          <w:r w:rsidRPr="00E07785">
            <w:rPr>
              <w:noProof w:val="0"/>
              <w:lang w:val="lt-LT"/>
            </w:rPr>
            <w:instrText xml:space="preserve"> TOC \o "1-3" \h \z \u </w:instrText>
          </w:r>
          <w:r w:rsidRPr="00E07785">
            <w:rPr>
              <w:noProof w:val="0"/>
              <w:lang w:val="lt-LT"/>
            </w:rPr>
            <w:fldChar w:fldCharType="separate"/>
          </w:r>
          <w:hyperlink w:anchor="_Toc519514298" w:history="1">
            <w:r w:rsidR="002A766C" w:rsidRPr="008C73C6">
              <w:rPr>
                <w:rStyle w:val="Hipersaitas"/>
              </w:rPr>
              <w:t>Turinys</w:t>
            </w:r>
            <w:r w:rsidR="002A766C">
              <w:rPr>
                <w:webHidden/>
              </w:rPr>
              <w:tab/>
            </w:r>
            <w:r w:rsidR="002A766C">
              <w:rPr>
                <w:webHidden/>
              </w:rPr>
              <w:fldChar w:fldCharType="begin"/>
            </w:r>
            <w:r w:rsidR="002A766C">
              <w:rPr>
                <w:webHidden/>
              </w:rPr>
              <w:instrText xml:space="preserve"> PAGEREF _Toc519514298 \h </w:instrText>
            </w:r>
            <w:r w:rsidR="002A766C">
              <w:rPr>
                <w:webHidden/>
              </w:rPr>
            </w:r>
            <w:r w:rsidR="002A766C">
              <w:rPr>
                <w:webHidden/>
              </w:rPr>
              <w:fldChar w:fldCharType="separate"/>
            </w:r>
            <w:r w:rsidR="002A766C">
              <w:rPr>
                <w:webHidden/>
              </w:rPr>
              <w:t>3</w:t>
            </w:r>
            <w:r w:rsidR="002A766C">
              <w:rPr>
                <w:webHidden/>
              </w:rPr>
              <w:fldChar w:fldCharType="end"/>
            </w:r>
          </w:hyperlink>
        </w:p>
        <w:p w14:paraId="6F7D4B98" w14:textId="77777777" w:rsidR="002A766C" w:rsidRDefault="009C0217">
          <w:pPr>
            <w:pStyle w:val="Turinys1"/>
            <w:rPr>
              <w:rFonts w:asciiTheme="minorHAnsi" w:hAnsiTheme="minorHAnsi" w:cstheme="minorBidi"/>
              <w:lang w:eastAsia="en-US"/>
            </w:rPr>
          </w:pPr>
          <w:hyperlink w:anchor="_Toc519514299" w:history="1">
            <w:r w:rsidR="002A766C" w:rsidRPr="008C73C6">
              <w:rPr>
                <w:rStyle w:val="Hipersaitas"/>
              </w:rPr>
              <w:t>Įvadas</w:t>
            </w:r>
            <w:r w:rsidR="002A766C">
              <w:rPr>
                <w:webHidden/>
              </w:rPr>
              <w:tab/>
            </w:r>
            <w:r w:rsidR="002A766C">
              <w:rPr>
                <w:webHidden/>
              </w:rPr>
              <w:fldChar w:fldCharType="begin"/>
            </w:r>
            <w:r w:rsidR="002A766C">
              <w:rPr>
                <w:webHidden/>
              </w:rPr>
              <w:instrText xml:space="preserve"> PAGEREF _Toc519514299 \h </w:instrText>
            </w:r>
            <w:r w:rsidR="002A766C">
              <w:rPr>
                <w:webHidden/>
              </w:rPr>
            </w:r>
            <w:r w:rsidR="002A766C">
              <w:rPr>
                <w:webHidden/>
              </w:rPr>
              <w:fldChar w:fldCharType="separate"/>
            </w:r>
            <w:r w:rsidR="002A766C">
              <w:rPr>
                <w:webHidden/>
              </w:rPr>
              <w:t>4</w:t>
            </w:r>
            <w:r w:rsidR="002A766C">
              <w:rPr>
                <w:webHidden/>
              </w:rPr>
              <w:fldChar w:fldCharType="end"/>
            </w:r>
          </w:hyperlink>
        </w:p>
        <w:p w14:paraId="34CA035A" w14:textId="77777777" w:rsidR="002A766C" w:rsidRDefault="009C0217">
          <w:pPr>
            <w:pStyle w:val="Turinys1"/>
            <w:rPr>
              <w:rFonts w:asciiTheme="minorHAnsi" w:hAnsiTheme="minorHAnsi" w:cstheme="minorBidi"/>
              <w:lang w:eastAsia="en-US"/>
            </w:rPr>
          </w:pPr>
          <w:hyperlink w:anchor="_Toc519514300" w:history="1">
            <w:r w:rsidR="002A766C" w:rsidRPr="008C73C6">
              <w:rPr>
                <w:rStyle w:val="Hipersaitas"/>
              </w:rPr>
              <w:t>1.</w:t>
            </w:r>
            <w:r w:rsidR="002A766C">
              <w:rPr>
                <w:rFonts w:asciiTheme="minorHAnsi" w:hAnsiTheme="minorHAnsi" w:cstheme="minorBidi"/>
                <w:lang w:eastAsia="en-US"/>
              </w:rPr>
              <w:tab/>
            </w:r>
            <w:r w:rsidR="002A766C" w:rsidRPr="008C73C6">
              <w:rPr>
                <w:rStyle w:val="Hipersaitas"/>
              </w:rPr>
              <w:t>Esamos ir perspektyvinės situacijos vertinimas</w:t>
            </w:r>
            <w:r w:rsidR="002A766C">
              <w:rPr>
                <w:webHidden/>
              </w:rPr>
              <w:tab/>
            </w:r>
            <w:r w:rsidR="002A766C">
              <w:rPr>
                <w:webHidden/>
              </w:rPr>
              <w:fldChar w:fldCharType="begin"/>
            </w:r>
            <w:r w:rsidR="002A766C">
              <w:rPr>
                <w:webHidden/>
              </w:rPr>
              <w:instrText xml:space="preserve"> PAGEREF _Toc519514300 \h </w:instrText>
            </w:r>
            <w:r w:rsidR="002A766C">
              <w:rPr>
                <w:webHidden/>
              </w:rPr>
            </w:r>
            <w:r w:rsidR="002A766C">
              <w:rPr>
                <w:webHidden/>
              </w:rPr>
              <w:fldChar w:fldCharType="separate"/>
            </w:r>
            <w:r w:rsidR="002A766C">
              <w:rPr>
                <w:webHidden/>
              </w:rPr>
              <w:t>5</w:t>
            </w:r>
            <w:r w:rsidR="002A766C">
              <w:rPr>
                <w:webHidden/>
              </w:rPr>
              <w:fldChar w:fldCharType="end"/>
            </w:r>
          </w:hyperlink>
        </w:p>
        <w:p w14:paraId="44EF545C" w14:textId="77777777" w:rsidR="002A766C" w:rsidRDefault="009C0217">
          <w:pPr>
            <w:pStyle w:val="Turinys2"/>
            <w:rPr>
              <w:rFonts w:asciiTheme="minorHAnsi" w:hAnsiTheme="minorHAnsi" w:cstheme="minorBidi"/>
            </w:rPr>
          </w:pPr>
          <w:hyperlink w:anchor="_Toc519514301" w:history="1">
            <w:r w:rsidR="002A766C" w:rsidRPr="008C73C6">
              <w:rPr>
                <w:rStyle w:val="Hipersaitas"/>
              </w:rPr>
              <w:t>1.1.</w:t>
            </w:r>
            <w:r w:rsidR="002A766C">
              <w:rPr>
                <w:rFonts w:asciiTheme="minorHAnsi" w:hAnsiTheme="minorHAnsi" w:cstheme="minorBidi"/>
              </w:rPr>
              <w:tab/>
            </w:r>
            <w:r w:rsidR="002A766C" w:rsidRPr="008C73C6">
              <w:rPr>
                <w:rStyle w:val="Hipersaitas"/>
              </w:rPr>
              <w:t>Transporto sistemos iki 2030 m. perspektyva plano teminių dalių analizės pagrindu</w:t>
            </w:r>
            <w:r w:rsidR="002A766C">
              <w:rPr>
                <w:webHidden/>
              </w:rPr>
              <w:tab/>
            </w:r>
            <w:r w:rsidR="002A766C">
              <w:rPr>
                <w:webHidden/>
              </w:rPr>
              <w:fldChar w:fldCharType="begin"/>
            </w:r>
            <w:r w:rsidR="002A766C">
              <w:rPr>
                <w:webHidden/>
              </w:rPr>
              <w:instrText xml:space="preserve"> PAGEREF _Toc519514301 \h </w:instrText>
            </w:r>
            <w:r w:rsidR="002A766C">
              <w:rPr>
                <w:webHidden/>
              </w:rPr>
            </w:r>
            <w:r w:rsidR="002A766C">
              <w:rPr>
                <w:webHidden/>
              </w:rPr>
              <w:fldChar w:fldCharType="separate"/>
            </w:r>
            <w:r w:rsidR="002A766C">
              <w:rPr>
                <w:webHidden/>
              </w:rPr>
              <w:t>5</w:t>
            </w:r>
            <w:r w:rsidR="002A766C">
              <w:rPr>
                <w:webHidden/>
              </w:rPr>
              <w:fldChar w:fldCharType="end"/>
            </w:r>
          </w:hyperlink>
        </w:p>
        <w:p w14:paraId="2C841DE5" w14:textId="77777777" w:rsidR="002A766C" w:rsidRDefault="009C0217">
          <w:pPr>
            <w:pStyle w:val="Turinys2"/>
            <w:rPr>
              <w:rFonts w:asciiTheme="minorHAnsi" w:hAnsiTheme="minorHAnsi" w:cstheme="minorBidi"/>
            </w:rPr>
          </w:pPr>
          <w:hyperlink w:anchor="_Toc519514302" w:history="1">
            <w:r w:rsidR="002A766C" w:rsidRPr="008C73C6">
              <w:rPr>
                <w:rStyle w:val="Hipersaitas"/>
              </w:rPr>
              <w:t>1.2</w:t>
            </w:r>
            <w:r w:rsidR="002A766C">
              <w:rPr>
                <w:rFonts w:asciiTheme="minorHAnsi" w:hAnsiTheme="minorHAnsi" w:cstheme="minorBidi"/>
              </w:rPr>
              <w:tab/>
            </w:r>
            <w:r w:rsidR="002A766C" w:rsidRPr="008C73C6">
              <w:rPr>
                <w:rStyle w:val="Hipersaitas"/>
              </w:rPr>
              <w:t>Judumo iššūkiai ir darnaus judumo galimybės skirtingose miesto dalyse</w:t>
            </w:r>
            <w:r w:rsidR="002A766C">
              <w:rPr>
                <w:webHidden/>
              </w:rPr>
              <w:tab/>
            </w:r>
            <w:r w:rsidR="002A766C">
              <w:rPr>
                <w:webHidden/>
              </w:rPr>
              <w:fldChar w:fldCharType="begin"/>
            </w:r>
            <w:r w:rsidR="002A766C">
              <w:rPr>
                <w:webHidden/>
              </w:rPr>
              <w:instrText xml:space="preserve"> PAGEREF _Toc519514302 \h </w:instrText>
            </w:r>
            <w:r w:rsidR="002A766C">
              <w:rPr>
                <w:webHidden/>
              </w:rPr>
            </w:r>
            <w:r w:rsidR="002A766C">
              <w:rPr>
                <w:webHidden/>
              </w:rPr>
              <w:fldChar w:fldCharType="separate"/>
            </w:r>
            <w:r w:rsidR="002A766C">
              <w:rPr>
                <w:webHidden/>
              </w:rPr>
              <w:t>9</w:t>
            </w:r>
            <w:r w:rsidR="002A766C">
              <w:rPr>
                <w:webHidden/>
              </w:rPr>
              <w:fldChar w:fldCharType="end"/>
            </w:r>
          </w:hyperlink>
        </w:p>
        <w:p w14:paraId="637BB72D" w14:textId="77777777" w:rsidR="002A766C" w:rsidRDefault="009C0217">
          <w:pPr>
            <w:pStyle w:val="Turinys2"/>
            <w:rPr>
              <w:rFonts w:asciiTheme="minorHAnsi" w:hAnsiTheme="minorHAnsi" w:cstheme="minorBidi"/>
            </w:rPr>
          </w:pPr>
          <w:hyperlink w:anchor="_Toc519514303" w:history="1">
            <w:r w:rsidR="002A766C" w:rsidRPr="008C73C6">
              <w:rPr>
                <w:rStyle w:val="Hipersaitas"/>
              </w:rPr>
              <w:t>1.3</w:t>
            </w:r>
            <w:r w:rsidR="002A766C">
              <w:rPr>
                <w:rFonts w:asciiTheme="minorHAnsi" w:hAnsiTheme="minorHAnsi" w:cstheme="minorBidi"/>
              </w:rPr>
              <w:tab/>
            </w:r>
            <w:r w:rsidR="002A766C" w:rsidRPr="008C73C6">
              <w:rPr>
                <w:rStyle w:val="Hipersaitas"/>
              </w:rPr>
              <w:t>Modalinis kelionių pasiskirstymas neįgyvendinus darnaus judumo priemonių</w:t>
            </w:r>
            <w:r w:rsidR="002A766C">
              <w:rPr>
                <w:webHidden/>
              </w:rPr>
              <w:tab/>
            </w:r>
            <w:r w:rsidR="002A766C">
              <w:rPr>
                <w:webHidden/>
              </w:rPr>
              <w:fldChar w:fldCharType="begin"/>
            </w:r>
            <w:r w:rsidR="002A766C">
              <w:rPr>
                <w:webHidden/>
              </w:rPr>
              <w:instrText xml:space="preserve"> PAGEREF _Toc519514303 \h </w:instrText>
            </w:r>
            <w:r w:rsidR="002A766C">
              <w:rPr>
                <w:webHidden/>
              </w:rPr>
            </w:r>
            <w:r w:rsidR="002A766C">
              <w:rPr>
                <w:webHidden/>
              </w:rPr>
              <w:fldChar w:fldCharType="separate"/>
            </w:r>
            <w:r w:rsidR="002A766C">
              <w:rPr>
                <w:webHidden/>
              </w:rPr>
              <w:t>12</w:t>
            </w:r>
            <w:r w:rsidR="002A766C">
              <w:rPr>
                <w:webHidden/>
              </w:rPr>
              <w:fldChar w:fldCharType="end"/>
            </w:r>
          </w:hyperlink>
        </w:p>
        <w:p w14:paraId="1C2F2326" w14:textId="77777777" w:rsidR="002A766C" w:rsidRDefault="009C0217">
          <w:pPr>
            <w:pStyle w:val="Turinys1"/>
            <w:rPr>
              <w:rFonts w:asciiTheme="minorHAnsi" w:hAnsiTheme="minorHAnsi" w:cstheme="minorBidi"/>
              <w:lang w:eastAsia="en-US"/>
            </w:rPr>
          </w:pPr>
          <w:hyperlink w:anchor="_Toc519514304" w:history="1">
            <w:r w:rsidR="002A766C" w:rsidRPr="008C73C6">
              <w:rPr>
                <w:rStyle w:val="Hipersaitas"/>
              </w:rPr>
              <w:t>2.</w:t>
            </w:r>
            <w:r w:rsidR="002A766C">
              <w:rPr>
                <w:rFonts w:asciiTheme="minorHAnsi" w:hAnsiTheme="minorHAnsi" w:cstheme="minorBidi"/>
                <w:lang w:eastAsia="en-US"/>
              </w:rPr>
              <w:tab/>
            </w:r>
            <w:r w:rsidR="002A766C" w:rsidRPr="008C73C6">
              <w:rPr>
                <w:rStyle w:val="Hipersaitas"/>
              </w:rPr>
              <w:t>Darnaus judumo mieste variantai ir vizija</w:t>
            </w:r>
            <w:r w:rsidR="002A766C">
              <w:rPr>
                <w:webHidden/>
              </w:rPr>
              <w:tab/>
            </w:r>
            <w:r w:rsidR="002A766C">
              <w:rPr>
                <w:webHidden/>
              </w:rPr>
              <w:fldChar w:fldCharType="begin"/>
            </w:r>
            <w:r w:rsidR="002A766C">
              <w:rPr>
                <w:webHidden/>
              </w:rPr>
              <w:instrText xml:space="preserve"> PAGEREF _Toc519514304 \h </w:instrText>
            </w:r>
            <w:r w:rsidR="002A766C">
              <w:rPr>
                <w:webHidden/>
              </w:rPr>
            </w:r>
            <w:r w:rsidR="002A766C">
              <w:rPr>
                <w:webHidden/>
              </w:rPr>
              <w:fldChar w:fldCharType="separate"/>
            </w:r>
            <w:r w:rsidR="002A766C">
              <w:rPr>
                <w:webHidden/>
              </w:rPr>
              <w:t>14</w:t>
            </w:r>
            <w:r w:rsidR="002A766C">
              <w:rPr>
                <w:webHidden/>
              </w:rPr>
              <w:fldChar w:fldCharType="end"/>
            </w:r>
          </w:hyperlink>
        </w:p>
        <w:p w14:paraId="57642E90" w14:textId="77777777" w:rsidR="002A766C" w:rsidRDefault="009C0217">
          <w:pPr>
            <w:pStyle w:val="Turinys2"/>
            <w:rPr>
              <w:rFonts w:asciiTheme="minorHAnsi" w:hAnsiTheme="minorHAnsi" w:cstheme="minorBidi"/>
            </w:rPr>
          </w:pPr>
          <w:hyperlink w:anchor="_Toc519514305" w:history="1">
            <w:r w:rsidR="002A766C" w:rsidRPr="008C73C6">
              <w:rPr>
                <w:rStyle w:val="Hipersaitas"/>
              </w:rPr>
              <w:t>2.1.</w:t>
            </w:r>
            <w:r w:rsidR="002A766C">
              <w:rPr>
                <w:rFonts w:asciiTheme="minorHAnsi" w:hAnsiTheme="minorHAnsi" w:cstheme="minorBidi"/>
              </w:rPr>
              <w:tab/>
            </w:r>
            <w:r w:rsidR="002A766C" w:rsidRPr="008C73C6">
              <w:rPr>
                <w:rStyle w:val="Hipersaitas"/>
              </w:rPr>
              <w:t>Vizija</w:t>
            </w:r>
            <w:r w:rsidR="002A766C">
              <w:rPr>
                <w:webHidden/>
              </w:rPr>
              <w:tab/>
            </w:r>
            <w:r w:rsidR="002A766C">
              <w:rPr>
                <w:webHidden/>
              </w:rPr>
              <w:fldChar w:fldCharType="begin"/>
            </w:r>
            <w:r w:rsidR="002A766C">
              <w:rPr>
                <w:webHidden/>
              </w:rPr>
              <w:instrText xml:space="preserve"> PAGEREF _Toc519514305 \h </w:instrText>
            </w:r>
            <w:r w:rsidR="002A766C">
              <w:rPr>
                <w:webHidden/>
              </w:rPr>
            </w:r>
            <w:r w:rsidR="002A766C">
              <w:rPr>
                <w:webHidden/>
              </w:rPr>
              <w:fldChar w:fldCharType="separate"/>
            </w:r>
            <w:r w:rsidR="002A766C">
              <w:rPr>
                <w:webHidden/>
              </w:rPr>
              <w:t>14</w:t>
            </w:r>
            <w:r w:rsidR="002A766C">
              <w:rPr>
                <w:webHidden/>
              </w:rPr>
              <w:fldChar w:fldCharType="end"/>
            </w:r>
          </w:hyperlink>
        </w:p>
        <w:p w14:paraId="395B2846" w14:textId="77777777" w:rsidR="002A766C" w:rsidRDefault="009C0217">
          <w:pPr>
            <w:pStyle w:val="Turinys2"/>
            <w:rPr>
              <w:rFonts w:asciiTheme="minorHAnsi" w:hAnsiTheme="minorHAnsi" w:cstheme="minorBidi"/>
            </w:rPr>
          </w:pPr>
          <w:hyperlink w:anchor="_Toc519514306" w:history="1">
            <w:r w:rsidR="002A766C" w:rsidRPr="008C73C6">
              <w:rPr>
                <w:rStyle w:val="Hipersaitas"/>
              </w:rPr>
              <w:t>2.2.</w:t>
            </w:r>
            <w:r w:rsidR="002A766C">
              <w:rPr>
                <w:rFonts w:asciiTheme="minorHAnsi" w:hAnsiTheme="minorHAnsi" w:cstheme="minorBidi"/>
              </w:rPr>
              <w:tab/>
            </w:r>
            <w:r w:rsidR="002A766C" w:rsidRPr="008C73C6">
              <w:rPr>
                <w:rStyle w:val="Hipersaitas"/>
              </w:rPr>
              <w:t>Skirtingų variantų metodika</w:t>
            </w:r>
            <w:r w:rsidR="002A766C">
              <w:rPr>
                <w:webHidden/>
              </w:rPr>
              <w:tab/>
            </w:r>
            <w:r w:rsidR="002A766C">
              <w:rPr>
                <w:webHidden/>
              </w:rPr>
              <w:fldChar w:fldCharType="begin"/>
            </w:r>
            <w:r w:rsidR="002A766C">
              <w:rPr>
                <w:webHidden/>
              </w:rPr>
              <w:instrText xml:space="preserve"> PAGEREF _Toc519514306 \h </w:instrText>
            </w:r>
            <w:r w:rsidR="002A766C">
              <w:rPr>
                <w:webHidden/>
              </w:rPr>
            </w:r>
            <w:r w:rsidR="002A766C">
              <w:rPr>
                <w:webHidden/>
              </w:rPr>
              <w:fldChar w:fldCharType="separate"/>
            </w:r>
            <w:r w:rsidR="002A766C">
              <w:rPr>
                <w:webHidden/>
              </w:rPr>
              <w:t>14</w:t>
            </w:r>
            <w:r w:rsidR="002A766C">
              <w:rPr>
                <w:webHidden/>
              </w:rPr>
              <w:fldChar w:fldCharType="end"/>
            </w:r>
          </w:hyperlink>
        </w:p>
        <w:p w14:paraId="7924D6B9" w14:textId="77777777" w:rsidR="002A766C" w:rsidRDefault="009C0217">
          <w:pPr>
            <w:pStyle w:val="Turinys2"/>
            <w:rPr>
              <w:rFonts w:asciiTheme="minorHAnsi" w:hAnsiTheme="minorHAnsi" w:cstheme="minorBidi"/>
            </w:rPr>
          </w:pPr>
          <w:hyperlink w:anchor="_Toc519514307" w:history="1">
            <w:r w:rsidR="002A766C" w:rsidRPr="008C73C6">
              <w:rPr>
                <w:rStyle w:val="Hipersaitas"/>
              </w:rPr>
              <w:t>2.3.</w:t>
            </w:r>
            <w:r w:rsidR="002A766C">
              <w:rPr>
                <w:rFonts w:asciiTheme="minorHAnsi" w:hAnsiTheme="minorHAnsi" w:cstheme="minorBidi"/>
              </w:rPr>
              <w:tab/>
            </w:r>
            <w:r w:rsidR="002A766C" w:rsidRPr="008C73C6">
              <w:rPr>
                <w:rStyle w:val="Hipersaitas"/>
              </w:rPr>
              <w:t>Trys Panevėžio judumo 2030 metais variantai atspindi skirtingas idėjas</w:t>
            </w:r>
            <w:r w:rsidR="002A766C">
              <w:rPr>
                <w:webHidden/>
              </w:rPr>
              <w:tab/>
            </w:r>
            <w:r w:rsidR="002A766C">
              <w:rPr>
                <w:webHidden/>
              </w:rPr>
              <w:fldChar w:fldCharType="begin"/>
            </w:r>
            <w:r w:rsidR="002A766C">
              <w:rPr>
                <w:webHidden/>
              </w:rPr>
              <w:instrText xml:space="preserve"> PAGEREF _Toc519514307 \h </w:instrText>
            </w:r>
            <w:r w:rsidR="002A766C">
              <w:rPr>
                <w:webHidden/>
              </w:rPr>
            </w:r>
            <w:r w:rsidR="002A766C">
              <w:rPr>
                <w:webHidden/>
              </w:rPr>
              <w:fldChar w:fldCharType="separate"/>
            </w:r>
            <w:r w:rsidR="002A766C">
              <w:rPr>
                <w:webHidden/>
              </w:rPr>
              <w:t>15</w:t>
            </w:r>
            <w:r w:rsidR="002A766C">
              <w:rPr>
                <w:webHidden/>
              </w:rPr>
              <w:fldChar w:fldCharType="end"/>
            </w:r>
          </w:hyperlink>
        </w:p>
        <w:p w14:paraId="154E7A7C" w14:textId="77777777" w:rsidR="002A766C" w:rsidRDefault="009C0217">
          <w:pPr>
            <w:pStyle w:val="Turinys2"/>
            <w:rPr>
              <w:rFonts w:asciiTheme="minorHAnsi" w:hAnsiTheme="minorHAnsi" w:cstheme="minorBidi"/>
            </w:rPr>
          </w:pPr>
          <w:hyperlink w:anchor="_Toc519514308" w:history="1">
            <w:r w:rsidR="002A766C" w:rsidRPr="008C73C6">
              <w:rPr>
                <w:rStyle w:val="Hipersaitas"/>
              </w:rPr>
              <w:t>2.4.</w:t>
            </w:r>
            <w:r w:rsidR="002A766C">
              <w:rPr>
                <w:rFonts w:asciiTheme="minorHAnsi" w:hAnsiTheme="minorHAnsi" w:cstheme="minorBidi"/>
              </w:rPr>
              <w:tab/>
            </w:r>
            <w:r w:rsidR="002A766C" w:rsidRPr="008C73C6">
              <w:rPr>
                <w:rStyle w:val="Hipersaitas"/>
              </w:rPr>
              <w:t>1 variantas “Gyvybingas centras”</w:t>
            </w:r>
            <w:r w:rsidR="002A766C">
              <w:rPr>
                <w:webHidden/>
              </w:rPr>
              <w:tab/>
            </w:r>
            <w:r w:rsidR="002A766C">
              <w:rPr>
                <w:webHidden/>
              </w:rPr>
              <w:fldChar w:fldCharType="begin"/>
            </w:r>
            <w:r w:rsidR="002A766C">
              <w:rPr>
                <w:webHidden/>
              </w:rPr>
              <w:instrText xml:space="preserve"> PAGEREF _Toc519514308 \h </w:instrText>
            </w:r>
            <w:r w:rsidR="002A766C">
              <w:rPr>
                <w:webHidden/>
              </w:rPr>
            </w:r>
            <w:r w:rsidR="002A766C">
              <w:rPr>
                <w:webHidden/>
              </w:rPr>
              <w:fldChar w:fldCharType="separate"/>
            </w:r>
            <w:r w:rsidR="002A766C">
              <w:rPr>
                <w:webHidden/>
              </w:rPr>
              <w:t>17</w:t>
            </w:r>
            <w:r w:rsidR="002A766C">
              <w:rPr>
                <w:webHidden/>
              </w:rPr>
              <w:fldChar w:fldCharType="end"/>
            </w:r>
          </w:hyperlink>
        </w:p>
        <w:p w14:paraId="7EBDA383" w14:textId="77777777" w:rsidR="002A766C" w:rsidRDefault="009C0217">
          <w:pPr>
            <w:pStyle w:val="Turinys2"/>
            <w:rPr>
              <w:rFonts w:asciiTheme="minorHAnsi" w:hAnsiTheme="minorHAnsi" w:cstheme="minorBidi"/>
            </w:rPr>
          </w:pPr>
          <w:hyperlink w:anchor="_Toc519514309" w:history="1">
            <w:r w:rsidR="002A766C" w:rsidRPr="008C73C6">
              <w:rPr>
                <w:rStyle w:val="Hipersaitas"/>
              </w:rPr>
              <w:t>2.5.</w:t>
            </w:r>
            <w:r w:rsidR="002A766C">
              <w:rPr>
                <w:rFonts w:asciiTheme="minorHAnsi" w:hAnsiTheme="minorHAnsi" w:cstheme="minorBidi"/>
              </w:rPr>
              <w:tab/>
            </w:r>
            <w:r w:rsidR="002A766C" w:rsidRPr="008C73C6">
              <w:rPr>
                <w:rStyle w:val="Hipersaitas"/>
              </w:rPr>
              <w:t>2 variantas  “Viešojo transporto žiedas”</w:t>
            </w:r>
            <w:r w:rsidR="002A766C">
              <w:rPr>
                <w:webHidden/>
              </w:rPr>
              <w:tab/>
            </w:r>
            <w:r w:rsidR="002A766C">
              <w:rPr>
                <w:webHidden/>
              </w:rPr>
              <w:fldChar w:fldCharType="begin"/>
            </w:r>
            <w:r w:rsidR="002A766C">
              <w:rPr>
                <w:webHidden/>
              </w:rPr>
              <w:instrText xml:space="preserve"> PAGEREF _Toc519514309 \h </w:instrText>
            </w:r>
            <w:r w:rsidR="002A766C">
              <w:rPr>
                <w:webHidden/>
              </w:rPr>
            </w:r>
            <w:r w:rsidR="002A766C">
              <w:rPr>
                <w:webHidden/>
              </w:rPr>
              <w:fldChar w:fldCharType="separate"/>
            </w:r>
            <w:r w:rsidR="002A766C">
              <w:rPr>
                <w:webHidden/>
              </w:rPr>
              <w:t>20</w:t>
            </w:r>
            <w:r w:rsidR="002A766C">
              <w:rPr>
                <w:webHidden/>
              </w:rPr>
              <w:fldChar w:fldCharType="end"/>
            </w:r>
          </w:hyperlink>
        </w:p>
        <w:p w14:paraId="4C36C8D5" w14:textId="77777777" w:rsidR="002A766C" w:rsidRDefault="009C0217">
          <w:pPr>
            <w:pStyle w:val="Turinys2"/>
            <w:rPr>
              <w:rFonts w:asciiTheme="minorHAnsi" w:hAnsiTheme="minorHAnsi" w:cstheme="minorBidi"/>
            </w:rPr>
          </w:pPr>
          <w:hyperlink w:anchor="_Toc519514310" w:history="1">
            <w:r w:rsidR="002A766C" w:rsidRPr="008C73C6">
              <w:rPr>
                <w:rStyle w:val="Hipersaitas"/>
              </w:rPr>
              <w:t>2.6.</w:t>
            </w:r>
            <w:r w:rsidR="002A766C">
              <w:rPr>
                <w:rFonts w:asciiTheme="minorHAnsi" w:hAnsiTheme="minorHAnsi" w:cstheme="minorBidi"/>
              </w:rPr>
              <w:tab/>
            </w:r>
            <w:r w:rsidR="002A766C" w:rsidRPr="008C73C6">
              <w:rPr>
                <w:rStyle w:val="Hipersaitas"/>
              </w:rPr>
              <w:t>3 variantas  “Lokalūs centrai ir pagrindinės gatvės”</w:t>
            </w:r>
            <w:r w:rsidR="002A766C">
              <w:rPr>
                <w:webHidden/>
              </w:rPr>
              <w:tab/>
            </w:r>
            <w:r w:rsidR="002A766C">
              <w:rPr>
                <w:webHidden/>
              </w:rPr>
              <w:fldChar w:fldCharType="begin"/>
            </w:r>
            <w:r w:rsidR="002A766C">
              <w:rPr>
                <w:webHidden/>
              </w:rPr>
              <w:instrText xml:space="preserve"> PAGEREF _Toc519514310 \h </w:instrText>
            </w:r>
            <w:r w:rsidR="002A766C">
              <w:rPr>
                <w:webHidden/>
              </w:rPr>
            </w:r>
            <w:r w:rsidR="002A766C">
              <w:rPr>
                <w:webHidden/>
              </w:rPr>
              <w:fldChar w:fldCharType="separate"/>
            </w:r>
            <w:r w:rsidR="002A766C">
              <w:rPr>
                <w:webHidden/>
              </w:rPr>
              <w:t>23</w:t>
            </w:r>
            <w:r w:rsidR="002A766C">
              <w:rPr>
                <w:webHidden/>
              </w:rPr>
              <w:fldChar w:fldCharType="end"/>
            </w:r>
          </w:hyperlink>
        </w:p>
        <w:p w14:paraId="6CC3711D" w14:textId="77777777" w:rsidR="002A766C" w:rsidRDefault="009C0217">
          <w:pPr>
            <w:pStyle w:val="Turinys1"/>
            <w:rPr>
              <w:rFonts w:asciiTheme="minorHAnsi" w:hAnsiTheme="minorHAnsi" w:cstheme="minorBidi"/>
              <w:lang w:eastAsia="en-US"/>
            </w:rPr>
          </w:pPr>
          <w:hyperlink w:anchor="_Toc519514311" w:history="1">
            <w:r w:rsidR="002A766C" w:rsidRPr="008C73C6">
              <w:rPr>
                <w:rStyle w:val="Hipersaitas"/>
              </w:rPr>
              <w:t>3.</w:t>
            </w:r>
            <w:r w:rsidR="002A766C">
              <w:rPr>
                <w:rFonts w:asciiTheme="minorHAnsi" w:hAnsiTheme="minorHAnsi" w:cstheme="minorBidi"/>
                <w:lang w:eastAsia="en-US"/>
              </w:rPr>
              <w:tab/>
            </w:r>
            <w:r w:rsidR="002A766C" w:rsidRPr="008C73C6">
              <w:rPr>
                <w:rStyle w:val="Hipersaitas"/>
              </w:rPr>
              <w:t>Techninis, ekonominis ir ekologinis variantų palyginimas ir vertinimas</w:t>
            </w:r>
            <w:r w:rsidR="002A766C">
              <w:rPr>
                <w:webHidden/>
              </w:rPr>
              <w:tab/>
            </w:r>
            <w:r w:rsidR="002A766C">
              <w:rPr>
                <w:webHidden/>
              </w:rPr>
              <w:fldChar w:fldCharType="begin"/>
            </w:r>
            <w:r w:rsidR="002A766C">
              <w:rPr>
                <w:webHidden/>
              </w:rPr>
              <w:instrText xml:space="preserve"> PAGEREF _Toc519514311 \h </w:instrText>
            </w:r>
            <w:r w:rsidR="002A766C">
              <w:rPr>
                <w:webHidden/>
              </w:rPr>
            </w:r>
            <w:r w:rsidR="002A766C">
              <w:rPr>
                <w:webHidden/>
              </w:rPr>
              <w:fldChar w:fldCharType="separate"/>
            </w:r>
            <w:r w:rsidR="002A766C">
              <w:rPr>
                <w:webHidden/>
              </w:rPr>
              <w:t>31</w:t>
            </w:r>
            <w:r w:rsidR="002A766C">
              <w:rPr>
                <w:webHidden/>
              </w:rPr>
              <w:fldChar w:fldCharType="end"/>
            </w:r>
          </w:hyperlink>
        </w:p>
        <w:p w14:paraId="20D7484B" w14:textId="77777777" w:rsidR="002A766C" w:rsidRDefault="009C0217">
          <w:pPr>
            <w:pStyle w:val="Turinys1"/>
            <w:rPr>
              <w:rFonts w:asciiTheme="minorHAnsi" w:hAnsiTheme="minorHAnsi" w:cstheme="minorBidi"/>
              <w:lang w:eastAsia="en-US"/>
            </w:rPr>
          </w:pPr>
          <w:hyperlink w:anchor="_Toc519514312" w:history="1">
            <w:r w:rsidR="002A766C" w:rsidRPr="008C73C6">
              <w:rPr>
                <w:rStyle w:val="Hipersaitas"/>
              </w:rPr>
              <w:t>4.</w:t>
            </w:r>
            <w:r w:rsidR="002A766C">
              <w:rPr>
                <w:rFonts w:asciiTheme="minorHAnsi" w:hAnsiTheme="minorHAnsi" w:cstheme="minorBidi"/>
                <w:lang w:eastAsia="en-US"/>
              </w:rPr>
              <w:tab/>
            </w:r>
            <w:r w:rsidR="002A766C" w:rsidRPr="008C73C6">
              <w:rPr>
                <w:rStyle w:val="Hipersaitas"/>
              </w:rPr>
              <w:t>Variantų naudos kaštų analizė ir rekomendacijos veiksmų planui</w:t>
            </w:r>
            <w:r w:rsidR="002A766C">
              <w:rPr>
                <w:webHidden/>
              </w:rPr>
              <w:tab/>
            </w:r>
            <w:r w:rsidR="002A766C">
              <w:rPr>
                <w:webHidden/>
              </w:rPr>
              <w:fldChar w:fldCharType="begin"/>
            </w:r>
            <w:r w:rsidR="002A766C">
              <w:rPr>
                <w:webHidden/>
              </w:rPr>
              <w:instrText xml:space="preserve"> PAGEREF _Toc519514312 \h </w:instrText>
            </w:r>
            <w:r w:rsidR="002A766C">
              <w:rPr>
                <w:webHidden/>
              </w:rPr>
            </w:r>
            <w:r w:rsidR="002A766C">
              <w:rPr>
                <w:webHidden/>
              </w:rPr>
              <w:fldChar w:fldCharType="separate"/>
            </w:r>
            <w:r w:rsidR="002A766C">
              <w:rPr>
                <w:webHidden/>
              </w:rPr>
              <w:t>33</w:t>
            </w:r>
            <w:r w:rsidR="002A766C">
              <w:rPr>
                <w:webHidden/>
              </w:rPr>
              <w:fldChar w:fldCharType="end"/>
            </w:r>
          </w:hyperlink>
        </w:p>
        <w:p w14:paraId="7DFD284E" w14:textId="77777777" w:rsidR="002A766C" w:rsidRDefault="009C0217">
          <w:pPr>
            <w:pStyle w:val="Turinys2"/>
            <w:rPr>
              <w:rFonts w:asciiTheme="minorHAnsi" w:hAnsiTheme="minorHAnsi" w:cstheme="minorBidi"/>
            </w:rPr>
          </w:pPr>
          <w:hyperlink w:anchor="_Toc519514313" w:history="1">
            <w:r w:rsidR="002A766C" w:rsidRPr="008C73C6">
              <w:rPr>
                <w:rStyle w:val="Hipersaitas"/>
              </w:rPr>
              <w:t>4.1.</w:t>
            </w:r>
            <w:r w:rsidR="002A766C">
              <w:rPr>
                <w:rFonts w:asciiTheme="minorHAnsi" w:hAnsiTheme="minorHAnsi" w:cstheme="minorBidi"/>
              </w:rPr>
              <w:tab/>
            </w:r>
            <w:r w:rsidR="002A766C" w:rsidRPr="008C73C6">
              <w:rPr>
                <w:rStyle w:val="Hipersaitas"/>
              </w:rPr>
              <w:t>Metodika</w:t>
            </w:r>
            <w:r w:rsidR="002A766C">
              <w:rPr>
                <w:webHidden/>
              </w:rPr>
              <w:tab/>
            </w:r>
            <w:r w:rsidR="002A766C">
              <w:rPr>
                <w:webHidden/>
              </w:rPr>
              <w:fldChar w:fldCharType="begin"/>
            </w:r>
            <w:r w:rsidR="002A766C">
              <w:rPr>
                <w:webHidden/>
              </w:rPr>
              <w:instrText xml:space="preserve"> PAGEREF _Toc519514313 \h </w:instrText>
            </w:r>
            <w:r w:rsidR="002A766C">
              <w:rPr>
                <w:webHidden/>
              </w:rPr>
            </w:r>
            <w:r w:rsidR="002A766C">
              <w:rPr>
                <w:webHidden/>
              </w:rPr>
              <w:fldChar w:fldCharType="separate"/>
            </w:r>
            <w:r w:rsidR="002A766C">
              <w:rPr>
                <w:webHidden/>
              </w:rPr>
              <w:t>33</w:t>
            </w:r>
            <w:r w:rsidR="002A766C">
              <w:rPr>
                <w:webHidden/>
              </w:rPr>
              <w:fldChar w:fldCharType="end"/>
            </w:r>
          </w:hyperlink>
        </w:p>
        <w:p w14:paraId="740027FA" w14:textId="77777777" w:rsidR="002A766C" w:rsidRDefault="009C0217">
          <w:pPr>
            <w:pStyle w:val="Turinys2"/>
            <w:rPr>
              <w:rFonts w:asciiTheme="minorHAnsi" w:hAnsiTheme="minorHAnsi" w:cstheme="minorBidi"/>
            </w:rPr>
          </w:pPr>
          <w:hyperlink w:anchor="_Toc519514314" w:history="1">
            <w:r w:rsidR="002A766C" w:rsidRPr="008C73C6">
              <w:rPr>
                <w:rStyle w:val="Hipersaitas"/>
              </w:rPr>
              <w:t>4.2.</w:t>
            </w:r>
            <w:r w:rsidR="002A766C">
              <w:rPr>
                <w:rFonts w:asciiTheme="minorHAnsi" w:hAnsiTheme="minorHAnsi" w:cstheme="minorBidi"/>
              </w:rPr>
              <w:tab/>
            </w:r>
            <w:r w:rsidR="002A766C" w:rsidRPr="008C73C6">
              <w:rPr>
                <w:rStyle w:val="Hipersaitas"/>
              </w:rPr>
              <w:t>Biudžetas</w:t>
            </w:r>
            <w:r w:rsidR="002A766C">
              <w:rPr>
                <w:webHidden/>
              </w:rPr>
              <w:tab/>
            </w:r>
            <w:r w:rsidR="002A766C">
              <w:rPr>
                <w:webHidden/>
              </w:rPr>
              <w:fldChar w:fldCharType="begin"/>
            </w:r>
            <w:r w:rsidR="002A766C">
              <w:rPr>
                <w:webHidden/>
              </w:rPr>
              <w:instrText xml:space="preserve"> PAGEREF _Toc519514314 \h </w:instrText>
            </w:r>
            <w:r w:rsidR="002A766C">
              <w:rPr>
                <w:webHidden/>
              </w:rPr>
            </w:r>
            <w:r w:rsidR="002A766C">
              <w:rPr>
                <w:webHidden/>
              </w:rPr>
              <w:fldChar w:fldCharType="separate"/>
            </w:r>
            <w:r w:rsidR="002A766C">
              <w:rPr>
                <w:webHidden/>
              </w:rPr>
              <w:t>35</w:t>
            </w:r>
            <w:r w:rsidR="002A766C">
              <w:rPr>
                <w:webHidden/>
              </w:rPr>
              <w:fldChar w:fldCharType="end"/>
            </w:r>
          </w:hyperlink>
        </w:p>
        <w:p w14:paraId="450A9489" w14:textId="77777777" w:rsidR="002A766C" w:rsidRDefault="009C0217">
          <w:pPr>
            <w:pStyle w:val="Turinys2"/>
            <w:rPr>
              <w:rFonts w:asciiTheme="minorHAnsi" w:hAnsiTheme="minorHAnsi" w:cstheme="minorBidi"/>
            </w:rPr>
          </w:pPr>
          <w:hyperlink w:anchor="_Toc519514315" w:history="1">
            <w:r w:rsidR="002A766C" w:rsidRPr="008C73C6">
              <w:rPr>
                <w:rStyle w:val="Hipersaitas"/>
              </w:rPr>
              <w:t>4.3.</w:t>
            </w:r>
            <w:r w:rsidR="002A766C">
              <w:rPr>
                <w:rFonts w:asciiTheme="minorHAnsi" w:hAnsiTheme="minorHAnsi" w:cstheme="minorBidi"/>
              </w:rPr>
              <w:tab/>
            </w:r>
            <w:r w:rsidR="002A766C" w:rsidRPr="008C73C6">
              <w:rPr>
                <w:rStyle w:val="Hipersaitas"/>
              </w:rPr>
              <w:t>Ekonominės naudos komponentai</w:t>
            </w:r>
            <w:r w:rsidR="002A766C">
              <w:rPr>
                <w:webHidden/>
              </w:rPr>
              <w:tab/>
            </w:r>
            <w:r w:rsidR="002A766C">
              <w:rPr>
                <w:webHidden/>
              </w:rPr>
              <w:fldChar w:fldCharType="begin"/>
            </w:r>
            <w:r w:rsidR="002A766C">
              <w:rPr>
                <w:webHidden/>
              </w:rPr>
              <w:instrText xml:space="preserve"> PAGEREF _Toc519514315 \h </w:instrText>
            </w:r>
            <w:r w:rsidR="002A766C">
              <w:rPr>
                <w:webHidden/>
              </w:rPr>
            </w:r>
            <w:r w:rsidR="002A766C">
              <w:rPr>
                <w:webHidden/>
              </w:rPr>
              <w:fldChar w:fldCharType="separate"/>
            </w:r>
            <w:r w:rsidR="002A766C">
              <w:rPr>
                <w:webHidden/>
              </w:rPr>
              <w:t>36</w:t>
            </w:r>
            <w:r w:rsidR="002A766C">
              <w:rPr>
                <w:webHidden/>
              </w:rPr>
              <w:fldChar w:fldCharType="end"/>
            </w:r>
          </w:hyperlink>
        </w:p>
        <w:p w14:paraId="41F12935" w14:textId="77777777" w:rsidR="002A766C" w:rsidRDefault="009C0217">
          <w:pPr>
            <w:pStyle w:val="Turinys3"/>
            <w:tabs>
              <w:tab w:val="left" w:pos="1320"/>
              <w:tab w:val="right" w:leader="dot" w:pos="10195"/>
            </w:tabs>
            <w:rPr>
              <w:rFonts w:asciiTheme="minorHAnsi" w:hAnsiTheme="minorHAnsi" w:cstheme="minorBidi"/>
              <w:noProof/>
            </w:rPr>
          </w:pPr>
          <w:hyperlink w:anchor="_Toc519514316" w:history="1">
            <w:r w:rsidR="002A766C" w:rsidRPr="008C73C6">
              <w:rPr>
                <w:rStyle w:val="Hipersaitas"/>
                <w:rFonts w:eastAsia="Times New Roman"/>
                <w:noProof/>
              </w:rPr>
              <w:t>4.3.1.</w:t>
            </w:r>
            <w:r w:rsidR="002A766C">
              <w:rPr>
                <w:rFonts w:asciiTheme="minorHAnsi" w:hAnsiTheme="minorHAnsi" w:cstheme="minorBidi"/>
                <w:noProof/>
              </w:rPr>
              <w:tab/>
            </w:r>
            <w:r w:rsidR="002A766C" w:rsidRPr="008C73C6">
              <w:rPr>
                <w:rStyle w:val="Hipersaitas"/>
                <w:rFonts w:eastAsia="Times New Roman"/>
                <w:noProof/>
              </w:rPr>
              <w:t>Laiko sutaupymai</w:t>
            </w:r>
            <w:r w:rsidR="002A766C">
              <w:rPr>
                <w:noProof/>
                <w:webHidden/>
              </w:rPr>
              <w:tab/>
            </w:r>
            <w:r w:rsidR="002A766C">
              <w:rPr>
                <w:noProof/>
                <w:webHidden/>
              </w:rPr>
              <w:fldChar w:fldCharType="begin"/>
            </w:r>
            <w:r w:rsidR="002A766C">
              <w:rPr>
                <w:noProof/>
                <w:webHidden/>
              </w:rPr>
              <w:instrText xml:space="preserve"> PAGEREF _Toc519514316 \h </w:instrText>
            </w:r>
            <w:r w:rsidR="002A766C">
              <w:rPr>
                <w:noProof/>
                <w:webHidden/>
              </w:rPr>
            </w:r>
            <w:r w:rsidR="002A766C">
              <w:rPr>
                <w:noProof/>
                <w:webHidden/>
              </w:rPr>
              <w:fldChar w:fldCharType="separate"/>
            </w:r>
            <w:r w:rsidR="002A766C">
              <w:rPr>
                <w:noProof/>
                <w:webHidden/>
              </w:rPr>
              <w:t>36</w:t>
            </w:r>
            <w:r w:rsidR="002A766C">
              <w:rPr>
                <w:noProof/>
                <w:webHidden/>
              </w:rPr>
              <w:fldChar w:fldCharType="end"/>
            </w:r>
          </w:hyperlink>
        </w:p>
        <w:p w14:paraId="5BC69D22" w14:textId="77777777" w:rsidR="002A766C" w:rsidRDefault="009C0217">
          <w:pPr>
            <w:pStyle w:val="Turinys3"/>
            <w:tabs>
              <w:tab w:val="left" w:pos="1320"/>
              <w:tab w:val="right" w:leader="dot" w:pos="10195"/>
            </w:tabs>
            <w:rPr>
              <w:rFonts w:asciiTheme="minorHAnsi" w:hAnsiTheme="minorHAnsi" w:cstheme="minorBidi"/>
              <w:noProof/>
            </w:rPr>
          </w:pPr>
          <w:hyperlink w:anchor="_Toc519514317" w:history="1">
            <w:r w:rsidR="002A766C" w:rsidRPr="008C73C6">
              <w:rPr>
                <w:rStyle w:val="Hipersaitas"/>
                <w:rFonts w:eastAsia="Times New Roman"/>
                <w:noProof/>
              </w:rPr>
              <w:t>4.3.2.</w:t>
            </w:r>
            <w:r w:rsidR="002A766C">
              <w:rPr>
                <w:rFonts w:asciiTheme="minorHAnsi" w:hAnsiTheme="minorHAnsi" w:cstheme="minorBidi"/>
                <w:noProof/>
              </w:rPr>
              <w:tab/>
            </w:r>
            <w:r w:rsidR="002A766C" w:rsidRPr="008C73C6">
              <w:rPr>
                <w:rStyle w:val="Hipersaitas"/>
                <w:rFonts w:eastAsia="Times New Roman"/>
                <w:noProof/>
              </w:rPr>
              <w:t>Transporto keliamos oro taršos sumažėjimas</w:t>
            </w:r>
            <w:r w:rsidR="002A766C">
              <w:rPr>
                <w:noProof/>
                <w:webHidden/>
              </w:rPr>
              <w:tab/>
            </w:r>
            <w:r w:rsidR="002A766C">
              <w:rPr>
                <w:noProof/>
                <w:webHidden/>
              </w:rPr>
              <w:fldChar w:fldCharType="begin"/>
            </w:r>
            <w:r w:rsidR="002A766C">
              <w:rPr>
                <w:noProof/>
                <w:webHidden/>
              </w:rPr>
              <w:instrText xml:space="preserve"> PAGEREF _Toc519514317 \h </w:instrText>
            </w:r>
            <w:r w:rsidR="002A766C">
              <w:rPr>
                <w:noProof/>
                <w:webHidden/>
              </w:rPr>
            </w:r>
            <w:r w:rsidR="002A766C">
              <w:rPr>
                <w:noProof/>
                <w:webHidden/>
              </w:rPr>
              <w:fldChar w:fldCharType="separate"/>
            </w:r>
            <w:r w:rsidR="002A766C">
              <w:rPr>
                <w:noProof/>
                <w:webHidden/>
              </w:rPr>
              <w:t>37</w:t>
            </w:r>
            <w:r w:rsidR="002A766C">
              <w:rPr>
                <w:noProof/>
                <w:webHidden/>
              </w:rPr>
              <w:fldChar w:fldCharType="end"/>
            </w:r>
          </w:hyperlink>
        </w:p>
        <w:p w14:paraId="6D871B1C" w14:textId="77777777" w:rsidR="002A766C" w:rsidRDefault="009C0217">
          <w:pPr>
            <w:pStyle w:val="Turinys3"/>
            <w:tabs>
              <w:tab w:val="left" w:pos="1320"/>
              <w:tab w:val="right" w:leader="dot" w:pos="10195"/>
            </w:tabs>
            <w:rPr>
              <w:rFonts w:asciiTheme="minorHAnsi" w:hAnsiTheme="minorHAnsi" w:cstheme="minorBidi"/>
              <w:noProof/>
            </w:rPr>
          </w:pPr>
          <w:hyperlink w:anchor="_Toc519514318" w:history="1">
            <w:r w:rsidR="002A766C" w:rsidRPr="008C73C6">
              <w:rPr>
                <w:rStyle w:val="Hipersaitas"/>
                <w:rFonts w:eastAsia="Times New Roman"/>
                <w:noProof/>
              </w:rPr>
              <w:t>4.3.3.</w:t>
            </w:r>
            <w:r w:rsidR="002A766C">
              <w:rPr>
                <w:rFonts w:asciiTheme="minorHAnsi" w:hAnsiTheme="minorHAnsi" w:cstheme="minorBidi"/>
                <w:noProof/>
              </w:rPr>
              <w:tab/>
            </w:r>
            <w:r w:rsidR="002A766C" w:rsidRPr="008C73C6">
              <w:rPr>
                <w:rStyle w:val="Hipersaitas"/>
                <w:rFonts w:eastAsia="Times New Roman"/>
                <w:noProof/>
              </w:rPr>
              <w:t>Eismo įvykiuose sužeistų asmenų sumažėjimas</w:t>
            </w:r>
            <w:r w:rsidR="002A766C">
              <w:rPr>
                <w:noProof/>
                <w:webHidden/>
              </w:rPr>
              <w:tab/>
            </w:r>
            <w:r w:rsidR="002A766C">
              <w:rPr>
                <w:noProof/>
                <w:webHidden/>
              </w:rPr>
              <w:fldChar w:fldCharType="begin"/>
            </w:r>
            <w:r w:rsidR="002A766C">
              <w:rPr>
                <w:noProof/>
                <w:webHidden/>
              </w:rPr>
              <w:instrText xml:space="preserve"> PAGEREF _Toc519514318 \h </w:instrText>
            </w:r>
            <w:r w:rsidR="002A766C">
              <w:rPr>
                <w:noProof/>
                <w:webHidden/>
              </w:rPr>
            </w:r>
            <w:r w:rsidR="002A766C">
              <w:rPr>
                <w:noProof/>
                <w:webHidden/>
              </w:rPr>
              <w:fldChar w:fldCharType="separate"/>
            </w:r>
            <w:r w:rsidR="002A766C">
              <w:rPr>
                <w:noProof/>
                <w:webHidden/>
              </w:rPr>
              <w:t>38</w:t>
            </w:r>
            <w:r w:rsidR="002A766C">
              <w:rPr>
                <w:noProof/>
                <w:webHidden/>
              </w:rPr>
              <w:fldChar w:fldCharType="end"/>
            </w:r>
          </w:hyperlink>
        </w:p>
        <w:p w14:paraId="7327E161" w14:textId="77777777" w:rsidR="002A766C" w:rsidRDefault="009C0217">
          <w:pPr>
            <w:pStyle w:val="Turinys2"/>
            <w:rPr>
              <w:rFonts w:asciiTheme="minorHAnsi" w:hAnsiTheme="minorHAnsi" w:cstheme="minorBidi"/>
            </w:rPr>
          </w:pPr>
          <w:hyperlink w:anchor="_Toc519514319" w:history="1">
            <w:r w:rsidR="002A766C" w:rsidRPr="008C73C6">
              <w:rPr>
                <w:rStyle w:val="Hipersaitas"/>
              </w:rPr>
              <w:t>4.4.</w:t>
            </w:r>
            <w:r w:rsidR="002A766C">
              <w:rPr>
                <w:rFonts w:asciiTheme="minorHAnsi" w:hAnsiTheme="minorHAnsi" w:cstheme="minorBidi"/>
              </w:rPr>
              <w:tab/>
            </w:r>
            <w:r w:rsidR="002A766C" w:rsidRPr="008C73C6">
              <w:rPr>
                <w:rStyle w:val="Hipersaitas"/>
              </w:rPr>
              <w:t>Ekonominio vertinimo rezultatai</w:t>
            </w:r>
            <w:r w:rsidR="002A766C">
              <w:rPr>
                <w:webHidden/>
              </w:rPr>
              <w:tab/>
            </w:r>
            <w:r w:rsidR="002A766C">
              <w:rPr>
                <w:webHidden/>
              </w:rPr>
              <w:fldChar w:fldCharType="begin"/>
            </w:r>
            <w:r w:rsidR="002A766C">
              <w:rPr>
                <w:webHidden/>
              </w:rPr>
              <w:instrText xml:space="preserve"> PAGEREF _Toc519514319 \h </w:instrText>
            </w:r>
            <w:r w:rsidR="002A766C">
              <w:rPr>
                <w:webHidden/>
              </w:rPr>
            </w:r>
            <w:r w:rsidR="002A766C">
              <w:rPr>
                <w:webHidden/>
              </w:rPr>
              <w:fldChar w:fldCharType="separate"/>
            </w:r>
            <w:r w:rsidR="002A766C">
              <w:rPr>
                <w:webHidden/>
              </w:rPr>
              <w:t>39</w:t>
            </w:r>
            <w:r w:rsidR="002A766C">
              <w:rPr>
                <w:webHidden/>
              </w:rPr>
              <w:fldChar w:fldCharType="end"/>
            </w:r>
          </w:hyperlink>
        </w:p>
        <w:p w14:paraId="5BFE28C5" w14:textId="77777777" w:rsidR="002A766C" w:rsidRDefault="009C0217">
          <w:pPr>
            <w:pStyle w:val="Turinys1"/>
            <w:rPr>
              <w:rFonts w:asciiTheme="minorHAnsi" w:hAnsiTheme="minorHAnsi" w:cstheme="minorBidi"/>
              <w:lang w:eastAsia="en-US"/>
            </w:rPr>
          </w:pPr>
          <w:hyperlink w:anchor="_Toc519514320" w:history="1">
            <w:r w:rsidR="002A766C" w:rsidRPr="008C73C6">
              <w:rPr>
                <w:rStyle w:val="Hipersaitas"/>
              </w:rPr>
              <w:t>Išvados</w:t>
            </w:r>
            <w:r w:rsidR="002A766C">
              <w:rPr>
                <w:webHidden/>
              </w:rPr>
              <w:tab/>
            </w:r>
            <w:r w:rsidR="002A766C">
              <w:rPr>
                <w:webHidden/>
              </w:rPr>
              <w:fldChar w:fldCharType="begin"/>
            </w:r>
            <w:r w:rsidR="002A766C">
              <w:rPr>
                <w:webHidden/>
              </w:rPr>
              <w:instrText xml:space="preserve"> PAGEREF _Toc519514320 \h </w:instrText>
            </w:r>
            <w:r w:rsidR="002A766C">
              <w:rPr>
                <w:webHidden/>
              </w:rPr>
            </w:r>
            <w:r w:rsidR="002A766C">
              <w:rPr>
                <w:webHidden/>
              </w:rPr>
              <w:fldChar w:fldCharType="separate"/>
            </w:r>
            <w:r w:rsidR="002A766C">
              <w:rPr>
                <w:webHidden/>
              </w:rPr>
              <w:t>41</w:t>
            </w:r>
            <w:r w:rsidR="002A766C">
              <w:rPr>
                <w:webHidden/>
              </w:rPr>
              <w:fldChar w:fldCharType="end"/>
            </w:r>
          </w:hyperlink>
        </w:p>
        <w:p w14:paraId="406EE203" w14:textId="77777777" w:rsidR="006C488A" w:rsidRPr="00E07785" w:rsidRDefault="009F6D2B" w:rsidP="00B51C55">
          <w:pPr>
            <w:rPr>
              <w:lang w:eastAsia="ar-SA"/>
            </w:rPr>
            <w:sectPr w:rsidR="006C488A" w:rsidRPr="00E07785" w:rsidSect="008F5A2E">
              <w:footerReference w:type="default" r:id="rId19"/>
              <w:footerReference w:type="first" r:id="rId20"/>
              <w:pgSz w:w="11906" w:h="16838"/>
              <w:pgMar w:top="1134" w:right="567" w:bottom="1134" w:left="1134" w:header="567" w:footer="567" w:gutter="0"/>
              <w:cols w:space="1296"/>
              <w:titlePg/>
              <w:docGrid w:linePitch="360"/>
            </w:sectPr>
          </w:pPr>
          <w:r w:rsidRPr="00E07785">
            <w:rPr>
              <w:lang w:eastAsia="ar-SA"/>
            </w:rPr>
            <w:fldChar w:fldCharType="end"/>
          </w:r>
        </w:p>
      </w:sdtContent>
    </w:sdt>
    <w:p w14:paraId="78E15BC3" w14:textId="77777777" w:rsidR="009C2FD6" w:rsidRPr="00E07785" w:rsidRDefault="009C2FD6" w:rsidP="00E20908">
      <w:pPr>
        <w:pStyle w:val="Antrat1"/>
      </w:pPr>
      <w:bookmarkStart w:id="5" w:name="_Toc519514299"/>
      <w:r w:rsidRPr="00E07785">
        <w:t>Įvadas</w:t>
      </w:r>
      <w:bookmarkEnd w:id="5"/>
    </w:p>
    <w:p w14:paraId="788A3D66" w14:textId="77777777" w:rsidR="0022627C" w:rsidRPr="00E07785" w:rsidRDefault="0022627C" w:rsidP="0022627C">
      <w:r w:rsidRPr="00E07785">
        <w:t xml:space="preserve">Panevėžio miesto darnaus judumo planas – tai strateginio planavimo dokumentas, kurio tikslas užtikrinti šiandieninius ir rytojaus </w:t>
      </w:r>
      <w:r w:rsidR="00AD7E22" w:rsidRPr="00E07785">
        <w:t>Pa</w:t>
      </w:r>
      <w:r w:rsidRPr="00E07785">
        <w:t xml:space="preserve">nevėžio miesto mobilumo poreikius, kurti geresnę ir sveikesnę miesto aplinką, siekti gamtosauginės, socialinės ir ekonominės darnos mieste. </w:t>
      </w:r>
    </w:p>
    <w:p w14:paraId="6A62721B" w14:textId="77777777" w:rsidR="0022627C" w:rsidRPr="00E07785" w:rsidRDefault="0022627C" w:rsidP="0022627C">
      <w:r w:rsidRPr="00E07785">
        <w:t xml:space="preserve">Panevėžio miesto darnaus judumo planą sudaro keturios pagrindinės dalys: esamos situacijos analizė, teminių dalių analizė, judumo mieste 2030 metais variantai  ir 2020 metų veiksmų planas. Išsami esamos situacijos ir teminių dalių analizė buvo atlikta 2017 metais ir pristatoma Panevėžio miesto darnaus judumo plano pirmame ir antrame tome. Šiame, trečiame tome, yra pristatomi judumo mieste variantai ir darnaus judumo vizija. </w:t>
      </w:r>
    </w:p>
    <w:p w14:paraId="5DC05FFB" w14:textId="77777777" w:rsidR="00555BC7" w:rsidRPr="00E07785" w:rsidRDefault="0022627C" w:rsidP="0022627C">
      <w:r w:rsidRPr="00E07785">
        <w:t xml:space="preserve">Esamos situacijos ir teminių dalių analizių pagrindu buvo sumodeliuotas scenarijus, kas būtų, jei neįgyvendintume jokių darnaus judumo priemonių Panevėžyje. Šis scenarijus parodė, kad mieste dar labiau didėtų automobilizacijos lygis ir mažėtų viešojo transporto naudojimas. </w:t>
      </w:r>
    </w:p>
    <w:p w14:paraId="382F08C9" w14:textId="77777777" w:rsidR="0022627C" w:rsidRPr="00E07785" w:rsidRDefault="0022627C" w:rsidP="0022627C">
      <w:r w:rsidRPr="00E07785">
        <w:t xml:space="preserve">Apsispręsti, kaip populiarinti darnų transportą </w:t>
      </w:r>
      <w:r w:rsidR="006E1C07" w:rsidRPr="00E07785">
        <w:t>Panevėžyje</w:t>
      </w:r>
      <w:r w:rsidRPr="00E07785">
        <w:t>, buvo parengt</w:t>
      </w:r>
      <w:r w:rsidR="0036184A" w:rsidRPr="00E07785">
        <w:t>a Panevėžio darnaus judumo vizija ir</w:t>
      </w:r>
      <w:r w:rsidRPr="00E07785">
        <w:t xml:space="preserve"> trys skirtingi judumo mieste variantai. Trijų variantų tikslas yra parodyti galimas miesto vystymosi koncepcijas, atskleisti skirtingų transporto rūšių plėtros galimybes ir įtaką gyventojų mobilumui bei miesto aplinkai. Variantai buvo palyginti tarpusavyje: įvertinti kiekvieno iš jų privalumai ir trūkumai, atliktas kokybinis bei ekonominis variantų</w:t>
      </w:r>
      <w:r w:rsidR="006E1C07" w:rsidRPr="00E07785">
        <w:t xml:space="preserve"> vertinimas</w:t>
      </w:r>
      <w:r w:rsidRPr="00E07785">
        <w:t>.</w:t>
      </w:r>
    </w:p>
    <w:p w14:paraId="7F70D05F" w14:textId="77777777" w:rsidR="00555BC7" w:rsidRPr="00E07785" w:rsidRDefault="00555BC7" w:rsidP="00555BC7">
      <w:r w:rsidRPr="00E07785">
        <w:t>Vizijos ir variantų rengimas buvo pristatytas darnaus judumo plano komitetui bei visuomenei viešuosiuose susitikimuose, kuriuose dalyviai diskutavo, vertino, komentavo pasiūlymus.</w:t>
      </w:r>
    </w:p>
    <w:p w14:paraId="25F6C60C" w14:textId="77777777" w:rsidR="00555BC7" w:rsidRPr="00E07785" w:rsidRDefault="00555BC7" w:rsidP="00555BC7">
      <w:r w:rsidRPr="00E07785">
        <w:t xml:space="preserve">Pagal kokybinį ir kiekybinį variantų vertinimą bei diskusijų su komitetu </w:t>
      </w:r>
      <w:r w:rsidR="0036184A" w:rsidRPr="00E07785">
        <w:t xml:space="preserve">ir visuomene </w:t>
      </w:r>
      <w:r w:rsidRPr="00E07785">
        <w:t>rezultatus buvo išrinktas siektinas Panevėžio judumo variantas 2030 metams</w:t>
      </w:r>
      <w:r w:rsidR="00AD7E22" w:rsidRPr="00E07785">
        <w:t>. Šiame variante</w:t>
      </w:r>
      <w:r w:rsidRPr="00E07785">
        <w:t xml:space="preserve"> gerinamos judėjimo sąlygos pagrindinėse miesto gatvėse bei lokaliuose miesto centruose, didinamas viešojo transporto patrauklumas, skatinamas judėjimas pėsčiomis ir dviračiu, kuriama saugi miesto aplinka. </w:t>
      </w:r>
      <w:r w:rsidR="00B51C55" w:rsidRPr="00E07785">
        <w:t>Siektinam</w:t>
      </w:r>
      <w:r w:rsidR="00AD7E22" w:rsidRPr="00E07785">
        <w:t xml:space="preserve"> variantui įgyvendinti yra rengiamas konkrečių veiksmų ir priemonių planas 2020 metams.</w:t>
      </w:r>
    </w:p>
    <w:p w14:paraId="071885D1" w14:textId="77777777" w:rsidR="000C0205" w:rsidRPr="00E07785" w:rsidRDefault="000C0205">
      <w:pPr>
        <w:spacing w:before="0" w:after="160" w:line="259" w:lineRule="auto"/>
        <w:jc w:val="left"/>
        <w:rPr>
          <w:rFonts w:asciiTheme="minorHAnsi" w:eastAsia="Times New Roman" w:hAnsiTheme="minorHAnsi" w:cs="Times New Roman"/>
          <w:b/>
          <w:color w:val="1F4E79" w:themeColor="accent1" w:themeShade="80"/>
          <w:sz w:val="28"/>
          <w:szCs w:val="32"/>
        </w:rPr>
      </w:pPr>
      <w:bookmarkStart w:id="6" w:name="_Toc498513036"/>
      <w:r w:rsidRPr="00E07785">
        <w:br w:type="page"/>
      </w:r>
    </w:p>
    <w:p w14:paraId="52D25307" w14:textId="77777777" w:rsidR="00097E51" w:rsidRPr="00E07785" w:rsidRDefault="00097E51" w:rsidP="00097E51">
      <w:pPr>
        <w:pStyle w:val="Antrat1"/>
        <w:numPr>
          <w:ilvl w:val="0"/>
          <w:numId w:val="1"/>
        </w:numPr>
        <w:ind w:left="360"/>
      </w:pPr>
      <w:bookmarkStart w:id="7" w:name="_Toc519514300"/>
      <w:r w:rsidRPr="00E07785">
        <w:t>Esamos ir perspektyvinės situacijos vertinimas</w:t>
      </w:r>
      <w:bookmarkEnd w:id="6"/>
      <w:bookmarkEnd w:id="7"/>
    </w:p>
    <w:p w14:paraId="69C824E8" w14:textId="77777777" w:rsidR="00097E51" w:rsidRPr="00E07785" w:rsidRDefault="00097E51" w:rsidP="00546E84">
      <w:pPr>
        <w:pStyle w:val="Antrat2"/>
        <w:numPr>
          <w:ilvl w:val="1"/>
          <w:numId w:val="7"/>
        </w:numPr>
      </w:pPr>
      <w:bookmarkStart w:id="8" w:name="_Toc498513037"/>
      <w:bookmarkStart w:id="9" w:name="_Toc519514301"/>
      <w:r w:rsidRPr="00E07785">
        <w:t>Transporto sistemos iki 2030 m. perspektyva plano teminių dalių analizės pagrindu</w:t>
      </w:r>
      <w:bookmarkEnd w:id="8"/>
      <w:bookmarkEnd w:id="9"/>
    </w:p>
    <w:p w14:paraId="3E3CD1AA" w14:textId="77777777" w:rsidR="001020FE" w:rsidRPr="00E07785" w:rsidRDefault="00505163" w:rsidP="00505163">
      <w:r w:rsidRPr="00E07785">
        <w:rPr>
          <w:b/>
        </w:rPr>
        <w:t>Gyventojų demografinė dinamika</w:t>
      </w:r>
      <w:r w:rsidR="003B199B" w:rsidRPr="00E07785">
        <w:rPr>
          <w:b/>
        </w:rPr>
        <w:t xml:space="preserve">. </w:t>
      </w:r>
      <w:r w:rsidR="001020FE" w:rsidRPr="00E07785">
        <w:t xml:space="preserve">Planuojant darnaus judumo sprendinius Panevėžio mieste 2030 metams yra svarbu įsivertinti </w:t>
      </w:r>
      <w:r w:rsidR="0011751E" w:rsidRPr="00E07785">
        <w:t xml:space="preserve">gyventojų kaitos pokyčius. Per pastaruosius devynerius metus miesto gyventojų skaičius sumažėjo 14,5 %, nuo 106,5 tūkst. 2008 m. pradžioje iki 91,1 tūkst. 2017 metais. </w:t>
      </w:r>
    </w:p>
    <w:p w14:paraId="3E444A7D" w14:textId="77777777" w:rsidR="00263340" w:rsidRPr="00E07785" w:rsidRDefault="0011751E" w:rsidP="0011751E">
      <w:r w:rsidRPr="00E07785">
        <w:t>Remiantis 2011 metų visuotinio surašymo duomenimis, migracijos, gimstamumo bei socialinėmis tendencijomis, taip pat statistikos departamento informacija, galime daryti prielaidą, jog Panevėžio mieste iki 2030 m. gyventojų sumažės apie 12%. Siekiant nustatyti gyventojų kaitos tendencijas atskirose miesto dalyse, buvo naudoti rinkimų apygardų rinkėjų skaičiaus duomenys nuo 2004 iki 2016 metų. Tikslinant duomenis, buvo įvertinta rinkimų apygardų kaita, rajono gyventojų socialinė struktūra bei bendras rinkėjų skaičius. Ši analizė atskleidė, jog skirtingos miesto dalys turi skirtingas demografines tendencijas. Panevėžio m</w:t>
      </w:r>
      <w:r w:rsidR="00263340" w:rsidRPr="00E07785">
        <w:t xml:space="preserve">iesto centrinė dalis bei </w:t>
      </w:r>
      <w:r w:rsidR="008026FE" w:rsidRPr="00E07785">
        <w:t>vakariniai</w:t>
      </w:r>
      <w:r w:rsidR="003B199B" w:rsidRPr="00E07785">
        <w:t xml:space="preserve"> </w:t>
      </w:r>
      <w:r w:rsidR="00263340" w:rsidRPr="00E07785">
        <w:t>miegamieji rajonai mažėja smarkiausiai</w:t>
      </w:r>
      <w:r w:rsidR="003B199B" w:rsidRPr="00E07785">
        <w:t xml:space="preserve"> (aplink Žvaigždžių bei Ateities gatves)</w:t>
      </w:r>
      <w:r w:rsidRPr="00E07785">
        <w:t>, tuo tarpu Panevėžio</w:t>
      </w:r>
      <w:r w:rsidR="00263340" w:rsidRPr="00E07785">
        <w:t xml:space="preserve"> rajonas bei artimiausi </w:t>
      </w:r>
      <w:r w:rsidR="003B199B" w:rsidRPr="00E07785">
        <w:t xml:space="preserve">šiauriniai ir pietiniai </w:t>
      </w:r>
      <w:r w:rsidR="00263340" w:rsidRPr="00E07785">
        <w:t>priemiesčiai yra stabilūs bei turi neženklų gyventojų prieaugį</w:t>
      </w:r>
      <w:r w:rsidRPr="00E07785">
        <w:t xml:space="preserve"> (schemoje žalia spalva pažymėtos teritorijos). </w:t>
      </w:r>
    </w:p>
    <w:p w14:paraId="5CEA6E2E" w14:textId="77777777" w:rsidR="0011751E" w:rsidRPr="00E07785" w:rsidRDefault="0011751E" w:rsidP="0011751E">
      <w:r w:rsidRPr="00E07785">
        <w:t xml:space="preserve">Ši demografinė tendencija kelia didelius iššūkius darniam miesto judumo planavimui, nes </w:t>
      </w:r>
      <w:r w:rsidR="003B199B" w:rsidRPr="00E07785">
        <w:t xml:space="preserve">miesto </w:t>
      </w:r>
      <w:r w:rsidR="008026FE" w:rsidRPr="00E07785">
        <w:t>centras</w:t>
      </w:r>
      <w:r w:rsidR="003B199B" w:rsidRPr="00E07785">
        <w:t xml:space="preserve"> yra itin gerai sujungtas viešuoju transportu taip pat gyvenamieji</w:t>
      </w:r>
      <w:r w:rsidRPr="00E07785">
        <w:t xml:space="preserve"> rajonai yra tankiai apgyvendinti bei paremti viešuoju transportu. Tuo tarpu </w:t>
      </w:r>
      <w:r w:rsidR="003B199B" w:rsidRPr="00E07785">
        <w:t>priemiestiniai</w:t>
      </w:r>
      <w:r w:rsidRPr="00E07785">
        <w:t xml:space="preserve"> rajonai, nors ir plečiasi, </w:t>
      </w:r>
      <w:r w:rsidR="003B199B" w:rsidRPr="00E07785">
        <w:t>tačiau</w:t>
      </w:r>
      <w:r w:rsidRPr="00E07785">
        <w:t xml:space="preserve"> nėra tankūs</w:t>
      </w:r>
      <w:r w:rsidR="003B199B" w:rsidRPr="00E07785">
        <w:t>, ten vyrauja individualūs gyvenamieji namai</w:t>
      </w:r>
      <w:r w:rsidRPr="00E07785">
        <w:t xml:space="preserve">, viešas transportas nėra efektyvus, trūksta socialinės infrastruktūros, darbo vietos yra nutolusios, todėl gyventojai yra priversti kasdien judėti į kitus miesto rajonus. </w:t>
      </w:r>
      <w:r w:rsidR="003B199B" w:rsidRPr="00E07785">
        <w:t>Dažniausiai šios kelionės vyksta automobiliu.</w:t>
      </w:r>
    </w:p>
    <w:p w14:paraId="2891D392" w14:textId="77777777" w:rsidR="006134A1" w:rsidRPr="00E07785" w:rsidRDefault="00C86ACA" w:rsidP="006134A1">
      <w:pPr>
        <w:keepNext/>
      </w:pPr>
      <w:r w:rsidRPr="00E07785">
        <w:rPr>
          <w:noProof/>
          <w:lang w:eastAsia="lt-LT"/>
        </w:rPr>
        <w:drawing>
          <wp:anchor distT="0" distB="0" distL="114300" distR="114300" simplePos="0" relativeHeight="251595776" behindDoc="0" locked="0" layoutInCell="1" allowOverlap="1" wp14:anchorId="206B67F7" wp14:editId="5380402D">
            <wp:simplePos x="0" y="0"/>
            <wp:positionH relativeFrom="column">
              <wp:posOffset>62230</wp:posOffset>
            </wp:positionH>
            <wp:positionV relativeFrom="paragraph">
              <wp:posOffset>5463201</wp:posOffset>
            </wp:positionV>
            <wp:extent cx="1651000" cy="488950"/>
            <wp:effectExtent l="0" t="0" r="6350" b="635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1651000" cy="488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722C3" w:rsidRPr="00E07785">
        <w:rPr>
          <w:noProof/>
          <w:lang w:eastAsia="lt-LT"/>
        </w:rPr>
        <w:drawing>
          <wp:inline distT="0" distB="0" distL="0" distR="0" wp14:anchorId="7A2AE931" wp14:editId="5B40FDC0">
            <wp:extent cx="5939790" cy="5939790"/>
            <wp:effectExtent l="0" t="0" r="3810"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170920 - panevezio demografija_KVADR.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39790" cy="5939790"/>
                    </a:xfrm>
                    <a:prstGeom prst="rect">
                      <a:avLst/>
                    </a:prstGeom>
                  </pic:spPr>
                </pic:pic>
              </a:graphicData>
            </a:graphic>
          </wp:inline>
        </w:drawing>
      </w:r>
    </w:p>
    <w:p w14:paraId="7D6E615A" w14:textId="77777777" w:rsidR="00CD387D" w:rsidRPr="00E07785" w:rsidRDefault="006134A1" w:rsidP="006134A1">
      <w:pPr>
        <w:pStyle w:val="Antrat"/>
        <w:jc w:val="center"/>
        <w:rPr>
          <w:i/>
          <w:szCs w:val="20"/>
        </w:rPr>
      </w:pPr>
      <w:r w:rsidRPr="00E07785">
        <w:t xml:space="preserve">Pav.  </w:t>
      </w:r>
      <w:r w:rsidR="002D066C">
        <w:rPr>
          <w:noProof/>
        </w:rPr>
        <w:fldChar w:fldCharType="begin"/>
      </w:r>
      <w:r w:rsidR="002D066C">
        <w:rPr>
          <w:noProof/>
        </w:rPr>
        <w:instrText xml:space="preserve"> SEQ Pav._ \* ARABIC </w:instrText>
      </w:r>
      <w:r w:rsidR="002D066C">
        <w:rPr>
          <w:noProof/>
        </w:rPr>
        <w:fldChar w:fldCharType="separate"/>
      </w:r>
      <w:r w:rsidR="002A766C">
        <w:rPr>
          <w:noProof/>
        </w:rPr>
        <w:t>1</w:t>
      </w:r>
      <w:r w:rsidR="002D066C">
        <w:rPr>
          <w:noProof/>
        </w:rPr>
        <w:fldChar w:fldCharType="end"/>
      </w:r>
      <w:r w:rsidRPr="00E07785">
        <w:t xml:space="preserve">. </w:t>
      </w:r>
      <w:r w:rsidR="00CD387D" w:rsidRPr="00E07785">
        <w:rPr>
          <w:szCs w:val="20"/>
        </w:rPr>
        <w:t>Demografinė gyventojų kaita Panevėžyje</w:t>
      </w:r>
      <w:r w:rsidR="0036184A" w:rsidRPr="00E07785">
        <w:rPr>
          <w:szCs w:val="20"/>
        </w:rPr>
        <w:br/>
      </w:r>
      <w:r w:rsidR="00CD387D" w:rsidRPr="00E07785">
        <w:rPr>
          <w:i/>
          <w:szCs w:val="20"/>
        </w:rPr>
        <w:t>Šaltinis: Sudaryta autorių pagal rinkėjų sąrašų duomenis</w:t>
      </w:r>
    </w:p>
    <w:p w14:paraId="0E99A752" w14:textId="77777777" w:rsidR="00F4470E" w:rsidRPr="00E07785" w:rsidRDefault="00505163" w:rsidP="00505163">
      <w:r w:rsidRPr="00E07785">
        <w:rPr>
          <w:b/>
        </w:rPr>
        <w:t>Darbo vietų pasiskirstymas</w:t>
      </w:r>
      <w:r w:rsidR="00F4470E" w:rsidRPr="00E07785">
        <w:rPr>
          <w:b/>
        </w:rPr>
        <w:t xml:space="preserve"> </w:t>
      </w:r>
      <w:r w:rsidR="00F4470E" w:rsidRPr="00E07785">
        <w:t xml:space="preserve">mieste yra svarbus aspektas planuojant miestiečių judėjimą. Panevėžyje </w:t>
      </w:r>
      <w:r w:rsidR="00B008B0" w:rsidRPr="00E07785">
        <w:t xml:space="preserve">didžiausia darbo vietų koncentracija yra centrinėje miesto dalyje, aplink ligoninę. Taip pat daug darbo vietų yra pramoninėse teritorijose mieste ir miesto pakraščiuose, LEZ teritorijoje. Tuo tarpu </w:t>
      </w:r>
      <w:r w:rsidR="002B5E69" w:rsidRPr="00E07785">
        <w:t>daugiausiai</w:t>
      </w:r>
      <w:r w:rsidR="00F4470E" w:rsidRPr="00E07785">
        <w:t xml:space="preserve"> gyventojų turinčiuose </w:t>
      </w:r>
      <w:r w:rsidR="002B5E69" w:rsidRPr="00E07785">
        <w:t xml:space="preserve">daugiabučių kvartaluose yra nedaug darbo vietų. </w:t>
      </w:r>
      <w:r w:rsidR="00B008B0" w:rsidRPr="00E07785">
        <w:t xml:space="preserve">žvelgiant į ateities persketyvą, galima prognozuoti, kad darbo vietos paslaugų sektoriuje išliks panašaus dydžio ir toliau dominuos centrinėje miesto dalyje. Tuo tarpu Panevėžio mieste pramonės sektorius plėsis, jei bus užtikrinamas pakankamas darbo jėgos kiekis. </w:t>
      </w:r>
    </w:p>
    <w:p w14:paraId="37B49E60" w14:textId="77777777" w:rsidR="006134A1" w:rsidRPr="00E07785" w:rsidRDefault="00C86ACA" w:rsidP="006134A1">
      <w:pPr>
        <w:keepNext/>
      </w:pPr>
      <w:r w:rsidRPr="00E07785">
        <w:rPr>
          <w:noProof/>
          <w:lang w:eastAsia="lt-LT"/>
        </w:rPr>
        <w:drawing>
          <wp:anchor distT="0" distB="0" distL="114300" distR="114300" simplePos="0" relativeHeight="251617280" behindDoc="0" locked="0" layoutInCell="1" allowOverlap="1" wp14:anchorId="67539FD1" wp14:editId="0E26F271">
            <wp:simplePos x="0" y="0"/>
            <wp:positionH relativeFrom="column">
              <wp:posOffset>63338</wp:posOffset>
            </wp:positionH>
            <wp:positionV relativeFrom="paragraph">
              <wp:posOffset>5387236</wp:posOffset>
            </wp:positionV>
            <wp:extent cx="1651000" cy="488950"/>
            <wp:effectExtent l="0" t="0" r="6350" b="635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a:stretch/>
                  </pic:blipFill>
                  <pic:spPr bwMode="auto">
                    <a:xfrm>
                      <a:off x="0" y="0"/>
                      <a:ext cx="1651000" cy="488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722C3" w:rsidRPr="00E07785">
        <w:rPr>
          <w:noProof/>
          <w:lang w:eastAsia="lt-LT"/>
        </w:rPr>
        <w:drawing>
          <wp:inline distT="0" distB="0" distL="0" distR="0" wp14:anchorId="072F808B" wp14:editId="4462FD68">
            <wp:extent cx="5939790" cy="5939790"/>
            <wp:effectExtent l="0" t="0" r="3810" b="381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170920 - panevezio darbo vietos_KVADR.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39790" cy="5939790"/>
                    </a:xfrm>
                    <a:prstGeom prst="rect">
                      <a:avLst/>
                    </a:prstGeom>
                  </pic:spPr>
                </pic:pic>
              </a:graphicData>
            </a:graphic>
          </wp:inline>
        </w:drawing>
      </w:r>
    </w:p>
    <w:p w14:paraId="272C9B73" w14:textId="77777777" w:rsidR="00CD387D" w:rsidRPr="00E07785" w:rsidRDefault="006134A1" w:rsidP="006134A1">
      <w:pPr>
        <w:pStyle w:val="Antrat"/>
        <w:jc w:val="center"/>
      </w:pPr>
      <w:r w:rsidRPr="00E07785">
        <w:t xml:space="preserve">Pav.  </w:t>
      </w:r>
      <w:r w:rsidR="002D066C">
        <w:rPr>
          <w:noProof/>
        </w:rPr>
        <w:fldChar w:fldCharType="begin"/>
      </w:r>
      <w:r w:rsidR="002D066C">
        <w:rPr>
          <w:noProof/>
        </w:rPr>
        <w:instrText xml:space="preserve"> SEQ Pav._ \* ARABIC </w:instrText>
      </w:r>
      <w:r w:rsidR="002D066C">
        <w:rPr>
          <w:noProof/>
        </w:rPr>
        <w:fldChar w:fldCharType="separate"/>
      </w:r>
      <w:r w:rsidR="002A766C">
        <w:rPr>
          <w:noProof/>
        </w:rPr>
        <w:t>2</w:t>
      </w:r>
      <w:r w:rsidR="002D066C">
        <w:rPr>
          <w:noProof/>
        </w:rPr>
        <w:fldChar w:fldCharType="end"/>
      </w:r>
      <w:r w:rsidRPr="00E07785">
        <w:t xml:space="preserve">. </w:t>
      </w:r>
      <w:r w:rsidRPr="00E07785">
        <w:rPr>
          <w:szCs w:val="20"/>
        </w:rPr>
        <w:t>Darbo vietų pasiskirstymo mieste schema</w:t>
      </w:r>
      <w:r w:rsidRPr="00E07785">
        <w:rPr>
          <w:szCs w:val="20"/>
        </w:rPr>
        <w:br/>
      </w:r>
      <w:r w:rsidRPr="00E07785">
        <w:rPr>
          <w:i/>
          <w:szCs w:val="20"/>
        </w:rPr>
        <w:t>Šaltinis: Sudaryta autorių</w:t>
      </w:r>
    </w:p>
    <w:p w14:paraId="755444B2" w14:textId="77777777" w:rsidR="006134A1" w:rsidRPr="00E07785" w:rsidRDefault="006134A1" w:rsidP="002A7965">
      <w:pPr>
        <w:rPr>
          <w:b/>
        </w:rPr>
      </w:pPr>
    </w:p>
    <w:p w14:paraId="3CDC4A2A" w14:textId="77777777" w:rsidR="00263340" w:rsidRPr="00E07785" w:rsidRDefault="00505163" w:rsidP="002A7965">
      <w:r w:rsidRPr="00E07785">
        <w:rPr>
          <w:b/>
        </w:rPr>
        <w:t>Infrastruktūros ir miesto plėtra</w:t>
      </w:r>
      <w:r w:rsidR="002A7965" w:rsidRPr="00E07785">
        <w:rPr>
          <w:b/>
        </w:rPr>
        <w:t xml:space="preserve">. </w:t>
      </w:r>
      <w:r w:rsidRPr="00E07785">
        <w:t>Panevėžyje nauja statyba nevyksta sparčiai</w:t>
      </w:r>
      <w:r w:rsidR="002A7965" w:rsidRPr="00E07785">
        <w:t xml:space="preserve">. </w:t>
      </w:r>
      <w:r w:rsidR="00263340" w:rsidRPr="00E07785">
        <w:t xml:space="preserve">Priemiesčiuose, </w:t>
      </w:r>
      <w:r w:rsidR="002A7965" w:rsidRPr="00E07785">
        <w:t xml:space="preserve">Panevėžio </w:t>
      </w:r>
      <w:r w:rsidR="00263340" w:rsidRPr="00E07785">
        <w:t>rajone ir sodų teritorijose statomi individualūs gyvenamieji namai (miesto išskydimas)</w:t>
      </w:r>
      <w:r w:rsidR="002A7965" w:rsidRPr="00E07785">
        <w:t xml:space="preserve">, miesto centre yra suplanuoti kelis </w:t>
      </w:r>
      <w:r w:rsidR="00263340" w:rsidRPr="00E07785">
        <w:t>konversijos projektai</w:t>
      </w:r>
      <w:r w:rsidR="002A7965" w:rsidRPr="00E07785">
        <w:t>, p</w:t>
      </w:r>
      <w:r w:rsidR="00263340" w:rsidRPr="00E07785">
        <w:t xml:space="preserve">rekybos centrai </w:t>
      </w:r>
      <w:r w:rsidR="002A7965" w:rsidRPr="00E07785">
        <w:t xml:space="preserve">statomi </w:t>
      </w:r>
      <w:r w:rsidR="00263340" w:rsidRPr="00E07785">
        <w:t>užmiestyje</w:t>
      </w:r>
      <w:r w:rsidR="002A7965" w:rsidRPr="00E07785">
        <w:t xml:space="preserve"> dažniausiai</w:t>
      </w:r>
      <w:r w:rsidR="00263340" w:rsidRPr="00E07785">
        <w:t xml:space="preserve"> prie pagrindinių gatvių</w:t>
      </w:r>
      <w:r w:rsidR="002A7965" w:rsidRPr="00E07785">
        <w:t xml:space="preserve">. Panevėžyje kuriasi nemažai pramonės, daugiausiai užmiestyje, </w:t>
      </w:r>
      <w:r w:rsidR="00263340" w:rsidRPr="00E07785">
        <w:t>vakaruose arčiau būsimo</w:t>
      </w:r>
      <w:r w:rsidR="002A7965" w:rsidRPr="00E07785">
        <w:t>s</w:t>
      </w:r>
      <w:r w:rsidR="00263340" w:rsidRPr="00E07785">
        <w:t xml:space="preserve"> Rail Baltica linijos.</w:t>
      </w:r>
    </w:p>
    <w:p w14:paraId="6A15FD81" w14:textId="77777777" w:rsidR="00263340" w:rsidRPr="00E07785" w:rsidRDefault="008026FE" w:rsidP="008026FE">
      <w:r w:rsidRPr="00E07785">
        <w:t>Nemažai i</w:t>
      </w:r>
      <w:r w:rsidR="00505163" w:rsidRPr="00E07785">
        <w:t>nfrastruktūros projekt</w:t>
      </w:r>
      <w:r w:rsidRPr="00E07785">
        <w:t>ų yra vykdoma Panevėžio centrinėje dalyje: atnaujinama autobusų stotis ir jos prieigos, a</w:t>
      </w:r>
      <w:r w:rsidR="00263340" w:rsidRPr="00E07785">
        <w:t>tnaujinamos miesto viešosios erdvės ir senamiesčio gatvės</w:t>
      </w:r>
      <w:r w:rsidRPr="00E07785">
        <w:t>, įrengiami pėsčiųjų takai miesto centre ir miesto parkuose, planuojamas d</w:t>
      </w:r>
      <w:r w:rsidR="00263340" w:rsidRPr="00E07785">
        <w:t>viračių takas palei Nevėž</w:t>
      </w:r>
      <w:r w:rsidRPr="00E07785">
        <w:t xml:space="preserve">io upę. Toliau nuo centrinės dalies esančią Nemuno gatvę planuojama remontuoti. Vienas didžiausių infrastruktūrinių projektų yra numatyta Rail Baltica geležinkelio linija ir stotis už miesto, vakaruose. </w:t>
      </w:r>
    </w:p>
    <w:p w14:paraId="68AB2C4E" w14:textId="77777777" w:rsidR="006134A1" w:rsidRPr="00E07785" w:rsidRDefault="00C86ACA" w:rsidP="006134A1">
      <w:pPr>
        <w:keepNext/>
      </w:pPr>
      <w:r w:rsidRPr="00E07785">
        <w:rPr>
          <w:noProof/>
          <w:lang w:eastAsia="lt-LT"/>
        </w:rPr>
        <w:drawing>
          <wp:anchor distT="0" distB="0" distL="114300" distR="114300" simplePos="0" relativeHeight="251631616" behindDoc="0" locked="0" layoutInCell="1" allowOverlap="1" wp14:anchorId="24A05F5E" wp14:editId="377751CC">
            <wp:simplePos x="0" y="0"/>
            <wp:positionH relativeFrom="column">
              <wp:posOffset>77219</wp:posOffset>
            </wp:positionH>
            <wp:positionV relativeFrom="paragraph">
              <wp:posOffset>4598670</wp:posOffset>
            </wp:positionV>
            <wp:extent cx="1524000" cy="1266825"/>
            <wp:effectExtent l="0" t="0" r="0" b="952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a:stretch/>
                  </pic:blipFill>
                  <pic:spPr bwMode="auto">
                    <a:xfrm>
                      <a:off x="0" y="0"/>
                      <a:ext cx="1524000" cy="12668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85A31" w:rsidRPr="00E07785">
        <w:rPr>
          <w:noProof/>
          <w:lang w:eastAsia="lt-LT"/>
        </w:rPr>
        <w:drawing>
          <wp:inline distT="0" distB="0" distL="0" distR="0" wp14:anchorId="7789BEDF" wp14:editId="7A6C60F4">
            <wp:extent cx="5939790" cy="5939790"/>
            <wp:effectExtent l="0" t="0" r="3810" b="381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170920 - panevezio miesto pletra_KVADR.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39790" cy="5939790"/>
                    </a:xfrm>
                    <a:prstGeom prst="rect">
                      <a:avLst/>
                    </a:prstGeom>
                  </pic:spPr>
                </pic:pic>
              </a:graphicData>
            </a:graphic>
          </wp:inline>
        </w:drawing>
      </w:r>
    </w:p>
    <w:p w14:paraId="09CFA280" w14:textId="77777777" w:rsidR="00CD387D" w:rsidRPr="00E07785" w:rsidRDefault="006134A1" w:rsidP="006134A1">
      <w:pPr>
        <w:pStyle w:val="Antrat"/>
        <w:jc w:val="center"/>
        <w:rPr>
          <w:i/>
          <w:szCs w:val="20"/>
        </w:rPr>
      </w:pPr>
      <w:r w:rsidRPr="00E07785">
        <w:t xml:space="preserve">Pav.  </w:t>
      </w:r>
      <w:r w:rsidR="002D066C">
        <w:rPr>
          <w:noProof/>
        </w:rPr>
        <w:fldChar w:fldCharType="begin"/>
      </w:r>
      <w:r w:rsidR="002D066C">
        <w:rPr>
          <w:noProof/>
        </w:rPr>
        <w:instrText xml:space="preserve"> SEQ Pav._ \* ARABIC </w:instrText>
      </w:r>
      <w:r w:rsidR="002D066C">
        <w:rPr>
          <w:noProof/>
        </w:rPr>
        <w:fldChar w:fldCharType="separate"/>
      </w:r>
      <w:r w:rsidR="002A766C">
        <w:rPr>
          <w:noProof/>
        </w:rPr>
        <w:t>3</w:t>
      </w:r>
      <w:r w:rsidR="002D066C">
        <w:rPr>
          <w:noProof/>
        </w:rPr>
        <w:fldChar w:fldCharType="end"/>
      </w:r>
      <w:r w:rsidRPr="00E07785">
        <w:t xml:space="preserve">. </w:t>
      </w:r>
      <w:r w:rsidR="00CD387D" w:rsidRPr="00E07785">
        <w:rPr>
          <w:szCs w:val="20"/>
        </w:rPr>
        <w:t>Numatomų infrastruktūrinių projektų schema</w:t>
      </w:r>
      <w:r w:rsidR="00EB53F6" w:rsidRPr="00E07785">
        <w:rPr>
          <w:szCs w:val="20"/>
        </w:rPr>
        <w:br/>
      </w:r>
      <w:r w:rsidR="00CD387D" w:rsidRPr="00E07785">
        <w:rPr>
          <w:i/>
          <w:szCs w:val="20"/>
        </w:rPr>
        <w:t xml:space="preserve">Šaltinis: Sudaryta autorių </w:t>
      </w:r>
    </w:p>
    <w:p w14:paraId="7D99CD22" w14:textId="77777777" w:rsidR="00F22C08" w:rsidRPr="00E07785" w:rsidRDefault="00F22C08" w:rsidP="00F22C08">
      <w:r w:rsidRPr="00E07785">
        <w:rPr>
          <w:b/>
        </w:rPr>
        <w:t>Kelionių ryšių matricos</w:t>
      </w:r>
    </w:p>
    <w:p w14:paraId="105F79E1" w14:textId="77777777" w:rsidR="005F0C4B" w:rsidRPr="00E07785" w:rsidRDefault="00DC1A25" w:rsidP="00F22C08">
      <w:r w:rsidRPr="00E07785">
        <w:t xml:space="preserve">2017 metais vykdytoje anketinėje Panevėžiečių apklausoje apie keliavimo įpročius buvo klausiama apie dažniausias keliones, tai yra keliones iš namų į darbo arba mokymosi vietą. Respondentai nurodė </w:t>
      </w:r>
      <w:r w:rsidR="00FA7840" w:rsidRPr="00E07785">
        <w:t xml:space="preserve">kelionės pradžios ir tikslo </w:t>
      </w:r>
      <w:r w:rsidRPr="00E07785">
        <w:t>adresą arba transportinį rajoną</w:t>
      </w:r>
      <w:r w:rsidR="003B38E9">
        <w:t xml:space="preserve"> (žiūrėti pav.4)</w:t>
      </w:r>
      <w:r w:rsidRPr="00E07785">
        <w:t xml:space="preserve">. Apklausoje dalyvavo apie 500 miestiečių. Pagal jų atsakymus buvo parengtos kelionių ryšių matricos. </w:t>
      </w:r>
    </w:p>
    <w:p w14:paraId="39D36F33" w14:textId="77777777" w:rsidR="005C0160" w:rsidRPr="00E07785" w:rsidRDefault="005C0160" w:rsidP="00F22C08">
      <w:r w:rsidRPr="00E07785">
        <w:rPr>
          <w:b/>
        </w:rPr>
        <w:t>Kelionės pradžia.</w:t>
      </w:r>
      <w:r w:rsidRPr="00E07785">
        <w:t xml:space="preserve"> Daugiausiai respondentų savo kelionės pradžią nurodė miesto centre (1 transportinis rajonas) – 18%, bei Klaipėdos </w:t>
      </w:r>
      <w:r w:rsidR="004C7EB9" w:rsidRPr="00E07785">
        <w:t xml:space="preserve">ir Kniaudiškių rajonuose (4 ir 5 transportiniai rajonai) – atitinkamai 13% ir 11 %. </w:t>
      </w:r>
      <w:r w:rsidR="00887E7E" w:rsidRPr="00E07785">
        <w:t xml:space="preserve">8% respondentų kelionės pradžia yra </w:t>
      </w:r>
      <w:r w:rsidR="00E07785" w:rsidRPr="00E07785">
        <w:t>R</w:t>
      </w:r>
      <w:r w:rsidR="00887E7E" w:rsidRPr="00E07785">
        <w:t xml:space="preserve">ožyne (14 </w:t>
      </w:r>
      <w:r w:rsidR="00E12901" w:rsidRPr="00E07785">
        <w:t>transportinis</w:t>
      </w:r>
      <w:r w:rsidR="00887E7E" w:rsidRPr="00E07785">
        <w:t xml:space="preserve"> rajonas)</w:t>
      </w:r>
      <w:r w:rsidR="00E12901" w:rsidRPr="00E07785">
        <w:t>. Kelionės pradžią antrame rajone</w:t>
      </w:r>
      <w:r w:rsidR="003B38E9">
        <w:t xml:space="preserve"> (ligoninė, Marijonų g.. Smėlynės g.)</w:t>
      </w:r>
      <w:r w:rsidR="00E12901" w:rsidRPr="00E07785">
        <w:t xml:space="preserve"> nurodė 6% respondentų, trečiame rajone </w:t>
      </w:r>
      <w:r w:rsidR="003B38E9">
        <w:t xml:space="preserve">(Ukmergės g., turgus) </w:t>
      </w:r>
      <w:r w:rsidR="00E12901" w:rsidRPr="00E07785">
        <w:t xml:space="preserve">– 7%. </w:t>
      </w:r>
      <w:r w:rsidR="003B38E9">
        <w:t xml:space="preserve">Net </w:t>
      </w:r>
      <w:r w:rsidR="00E07785" w:rsidRPr="00E07785">
        <w:t xml:space="preserve">16% atsakiusiųjų į Panevėžį atvyksta iš užmiesčio, t.y. </w:t>
      </w:r>
      <w:r w:rsidR="00E07785">
        <w:t xml:space="preserve">iš </w:t>
      </w:r>
      <w:r w:rsidR="00E07785" w:rsidRPr="00E07785">
        <w:t>20-27</w:t>
      </w:r>
      <w:r w:rsidR="003B38E9">
        <w:t xml:space="preserve"> </w:t>
      </w:r>
      <w:r w:rsidR="00E07785" w:rsidRPr="00E07785">
        <w:t xml:space="preserve"> transportini</w:t>
      </w:r>
      <w:r w:rsidR="003B38E9">
        <w:t>ų</w:t>
      </w:r>
      <w:r w:rsidR="00E07785" w:rsidRPr="00E07785">
        <w:t xml:space="preserve"> rajon</w:t>
      </w:r>
      <w:r w:rsidR="003B38E9">
        <w:t>ų</w:t>
      </w:r>
      <w:r w:rsidR="00E07785" w:rsidRPr="00E07785">
        <w:t>.</w:t>
      </w:r>
    </w:p>
    <w:p w14:paraId="7F5DD5C9" w14:textId="77777777" w:rsidR="006134A1" w:rsidRPr="00E07785" w:rsidRDefault="005C0160" w:rsidP="00F22C08">
      <w:r w:rsidRPr="00E07785">
        <w:rPr>
          <w:b/>
        </w:rPr>
        <w:t>Kelionės tikslas.</w:t>
      </w:r>
      <w:r w:rsidRPr="00E07785">
        <w:t xml:space="preserve"> </w:t>
      </w:r>
      <w:r w:rsidR="005F0C4B" w:rsidRPr="00E07785">
        <w:t>Panevėžiečių a</w:t>
      </w:r>
      <w:r w:rsidR="00DC1A25" w:rsidRPr="00E07785">
        <w:t xml:space="preserve">pklausa parodė, kad dviejų trečdalių (61%) miestiečių kelionių tikslas yra </w:t>
      </w:r>
      <w:r w:rsidR="006134A1" w:rsidRPr="00E07785">
        <w:t>centrinė miesto dalis (pirmas transportinis rajonas)</w:t>
      </w:r>
      <w:r w:rsidR="005F0C4B" w:rsidRPr="00E07785">
        <w:t xml:space="preserve">. Kiti populiarūs kelionių tikslai yra rajonuose aplink centrinę miesto dalį:  kvartalai aplink turgų, parduotuvę Maxima XXX (3 transportinis rajonas) – 6% kelionių, </w:t>
      </w:r>
      <w:r w:rsidR="00825374" w:rsidRPr="00E07785">
        <w:t>rajonas</w:t>
      </w:r>
      <w:r w:rsidR="005F0C4B" w:rsidRPr="00E07785">
        <w:t xml:space="preserve"> tarp geležinkelio ir upės, aplink Mar</w:t>
      </w:r>
      <w:r w:rsidR="00825374" w:rsidRPr="00E07785">
        <w:t>i</w:t>
      </w:r>
      <w:r w:rsidR="005F0C4B" w:rsidRPr="00E07785">
        <w:t xml:space="preserve">jonų, Pušaloto gatves, ligoninę (2 </w:t>
      </w:r>
      <w:r w:rsidR="00825374" w:rsidRPr="00E07785">
        <w:t>transportinis</w:t>
      </w:r>
      <w:r w:rsidR="005F0C4B" w:rsidRPr="00E07785">
        <w:t xml:space="preserve"> rajonas)</w:t>
      </w:r>
      <w:r w:rsidR="00825374" w:rsidRPr="00E07785">
        <w:t xml:space="preserve"> - </w:t>
      </w:r>
      <w:r w:rsidR="005F0C4B" w:rsidRPr="00E07785">
        <w:t>4%</w:t>
      </w:r>
      <w:r w:rsidR="00825374" w:rsidRPr="00E07785">
        <w:t xml:space="preserve">, mikrorajonai miesto vakaruose – Klaipėdos rajonas (4 transportinis rajonas) ir Kniaudiškių rajonas (5 transportinis rajonas) – po 4% kelionių. </w:t>
      </w:r>
      <w:r w:rsidRPr="00E07785">
        <w:t xml:space="preserve">Po 3% kelionių pasiskirto pietiniuose transportiniuose rajonuose nr. 9, 10, 11. </w:t>
      </w:r>
    </w:p>
    <w:p w14:paraId="4DDF6D31" w14:textId="77777777" w:rsidR="006134A1" w:rsidRPr="00E07785" w:rsidRDefault="00E07785" w:rsidP="00F22C08">
      <w:r>
        <w:t>Apibendrinant galima teigti, kad susisiekimo atžvilgiu svarbiausias miesto rajonas yra centrinė Panevėžio dalis. Į ją atvyksta daugiausiai miestiečių, čia nemažai miestiečių taip pat ir pradeda keliones. Todėl užtikrinti patogų judėjimą Panevėžio cente yra svarbus darnaus judumo plano uždavinys. Tankiausiai apgyvendintuose miesto daugiabučių rajonuose taip pat vyksta itin daug kelionių, tiek rajonų viduje, tiek vykstama į kitą miesto dalį.</w:t>
      </w:r>
    </w:p>
    <w:p w14:paraId="0F6CBD4E" w14:textId="77777777" w:rsidR="006134A1" w:rsidRPr="00E07785" w:rsidRDefault="006134A1" w:rsidP="006134A1">
      <w:pPr>
        <w:keepNext/>
      </w:pPr>
      <w:r w:rsidRPr="00E07785">
        <w:rPr>
          <w:rFonts w:cs="Times New Roman"/>
          <w:noProof/>
          <w:szCs w:val="24"/>
          <w:lang w:eastAsia="lt-LT"/>
        </w:rPr>
        <w:drawing>
          <wp:inline distT="0" distB="0" distL="0" distR="0" wp14:anchorId="2AD058DE" wp14:editId="56FCC3E1">
            <wp:extent cx="5939790" cy="4411195"/>
            <wp:effectExtent l="0" t="0" r="3810" b="8890"/>
            <wp:docPr id="12" name="Picture 12" descr="2017_09_07_Panevėžys_s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7_09_07_Panevėžys_s_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39790" cy="4411195"/>
                    </a:xfrm>
                    <a:prstGeom prst="rect">
                      <a:avLst/>
                    </a:prstGeom>
                    <a:noFill/>
                    <a:ln>
                      <a:noFill/>
                    </a:ln>
                  </pic:spPr>
                </pic:pic>
              </a:graphicData>
            </a:graphic>
          </wp:inline>
        </w:drawing>
      </w:r>
      <w:r w:rsidR="00D03975">
        <w:t xml:space="preserve"> </w:t>
      </w:r>
    </w:p>
    <w:p w14:paraId="59A71E45" w14:textId="77777777" w:rsidR="006134A1" w:rsidRPr="00E07785" w:rsidRDefault="006134A1" w:rsidP="006134A1">
      <w:pPr>
        <w:pStyle w:val="Antrat"/>
        <w:jc w:val="center"/>
      </w:pPr>
      <w:r w:rsidRPr="00E07785">
        <w:t xml:space="preserve">Pav.  </w:t>
      </w:r>
      <w:r w:rsidR="002D066C">
        <w:rPr>
          <w:noProof/>
        </w:rPr>
        <w:fldChar w:fldCharType="begin"/>
      </w:r>
      <w:r w:rsidR="002D066C">
        <w:rPr>
          <w:noProof/>
        </w:rPr>
        <w:instrText xml:space="preserve"> SEQ Pav._ \* ARABIC </w:instrText>
      </w:r>
      <w:r w:rsidR="002D066C">
        <w:rPr>
          <w:noProof/>
        </w:rPr>
        <w:fldChar w:fldCharType="separate"/>
      </w:r>
      <w:r w:rsidR="002A766C">
        <w:rPr>
          <w:noProof/>
        </w:rPr>
        <w:t>4</w:t>
      </w:r>
      <w:r w:rsidR="002D066C">
        <w:rPr>
          <w:noProof/>
        </w:rPr>
        <w:fldChar w:fldCharType="end"/>
      </w:r>
      <w:r w:rsidRPr="00E07785">
        <w:t>. Transportiniai Panevėžio miesto rajonai</w:t>
      </w:r>
      <w:r w:rsidRPr="00E07785">
        <w:br/>
      </w:r>
      <w:r w:rsidRPr="00E07785">
        <w:rPr>
          <w:i/>
          <w:szCs w:val="20"/>
        </w:rPr>
        <w:t>Šaltinis: Sudaryta autorių</w:t>
      </w:r>
    </w:p>
    <w:p w14:paraId="7B411B19" w14:textId="77777777" w:rsidR="00097E51" w:rsidRPr="00E07785" w:rsidRDefault="00740FB9" w:rsidP="00546E84">
      <w:pPr>
        <w:pStyle w:val="Antrat2"/>
        <w:numPr>
          <w:ilvl w:val="1"/>
          <w:numId w:val="20"/>
        </w:numPr>
      </w:pPr>
      <w:bookmarkStart w:id="10" w:name="_Toc519514302"/>
      <w:r w:rsidRPr="00E07785">
        <w:t>J</w:t>
      </w:r>
      <w:r w:rsidR="00097E51" w:rsidRPr="00E07785">
        <w:t xml:space="preserve">udumo iššūkiai </w:t>
      </w:r>
      <w:r w:rsidRPr="00E07785">
        <w:t xml:space="preserve">ir darnaus judumo galimybės </w:t>
      </w:r>
      <w:r w:rsidR="00097E51" w:rsidRPr="00E07785">
        <w:t>skirtingose miesto dalyse</w:t>
      </w:r>
      <w:bookmarkEnd w:id="10"/>
    </w:p>
    <w:p w14:paraId="0BB98CB7" w14:textId="77777777" w:rsidR="00215703" w:rsidRPr="00E07785" w:rsidRDefault="00434E52" w:rsidP="002328F3">
      <w:pPr>
        <w:rPr>
          <w:b/>
        </w:rPr>
      </w:pPr>
      <w:r w:rsidRPr="00E07785">
        <w:rPr>
          <w:b/>
        </w:rPr>
        <w:t xml:space="preserve">Istorinė miesto dalis </w:t>
      </w:r>
      <w:r w:rsidR="008719E1" w:rsidRPr="00E07785">
        <w:rPr>
          <w:b/>
        </w:rPr>
        <w:t>–</w:t>
      </w:r>
      <w:r w:rsidRPr="00E07785">
        <w:rPr>
          <w:b/>
        </w:rPr>
        <w:t xml:space="preserve"> c</w:t>
      </w:r>
      <w:r w:rsidR="00097E51" w:rsidRPr="00E07785">
        <w:rPr>
          <w:b/>
        </w:rPr>
        <w:t>entras</w:t>
      </w:r>
    </w:p>
    <w:p w14:paraId="6857FB0E" w14:textId="77777777" w:rsidR="00097E51" w:rsidRPr="00E07785" w:rsidRDefault="008719E1" w:rsidP="002328F3">
      <w:r w:rsidRPr="00E07785">
        <w:t>Didžiausia problema, su kuria susiduria Panevėžio centrinė istorinė dalis</w:t>
      </w:r>
      <w:r w:rsidR="002328F3" w:rsidRPr="00E07785">
        <w:t>,</w:t>
      </w:r>
      <w:r w:rsidRPr="00E07785">
        <w:t xml:space="preserve"> yra didelis automobilių skaičius. </w:t>
      </w:r>
      <w:r w:rsidR="002328F3" w:rsidRPr="00E07785">
        <w:t xml:space="preserve">Intensyviausios miesto gatvės kerta centrą. </w:t>
      </w:r>
      <w:r w:rsidRPr="00E07785">
        <w:t>Automobiliai sukelia oro, triukšmo ir vizualinę taršą</w:t>
      </w:r>
      <w:r w:rsidR="002328F3" w:rsidRPr="00E07785">
        <w:t xml:space="preserve"> istorinėje dalyje. Taip pat</w:t>
      </w:r>
      <w:r w:rsidRPr="00E07785">
        <w:t xml:space="preserve"> </w:t>
      </w:r>
      <w:r w:rsidR="002328F3" w:rsidRPr="00E07785">
        <w:t>prastai</w:t>
      </w:r>
      <w:r w:rsidRPr="00E07785">
        <w:t xml:space="preserve"> organizuojamas automobilių stovėjimas, automobiliai paliekami kiemuose, ant šaligatvių </w:t>
      </w:r>
      <w:r w:rsidR="002328F3" w:rsidRPr="00E07785">
        <w:t xml:space="preserve">ir nuo to nukenčia miesto viešųjų erdvių kokybė, atsiranda </w:t>
      </w:r>
      <w:r w:rsidRPr="00E07785">
        <w:t>nepatogum</w:t>
      </w:r>
      <w:r w:rsidR="002328F3" w:rsidRPr="00E07785">
        <w:t>ai</w:t>
      </w:r>
      <w:r w:rsidRPr="00E07785">
        <w:t xml:space="preserve"> pėstiesiems.</w:t>
      </w:r>
      <w:r w:rsidR="002328F3" w:rsidRPr="00E07785">
        <w:t xml:space="preserve"> Centre yra prasta šaligatvių būklė ir dėl to bei dėl aukštų bortų judėjimas žmonėms turintiems negalių yra labai sudėtingas ar net neįmanomas.</w:t>
      </w:r>
    </w:p>
    <w:p w14:paraId="1247393B" w14:textId="77777777" w:rsidR="002328F3" w:rsidRPr="00E07785" w:rsidRDefault="00A22797" w:rsidP="002328F3">
      <w:r w:rsidRPr="00E07785">
        <w:t xml:space="preserve">Pasaulinė geroji praktika rodo, kad vienas iš sėkmingiausių būdų gerinti aplinką istorinėje miestų aplinkoje yra patrauklių viešųjų erdvių, aikščių, parkų, skverų kūrimas bei pėsčiųjų zonų plėtra. Panevėžio centre yra rengiami viešųjų erdvių atnaujinimo projektai. Jų įgyvendinimas ženkliai pagerins aplinkos kokybę. Tačiau įgyvendinant šiuos projektus yra svarbu nepamiršti kurti kuo daugiau pėsčiųjų zonų, be zonų, kuriose yra pėsčiųjų prioritetas.  Pėsčiųjų zonų plėtra reiškia automobilių eismo, statymo aikštelių vietų mažinimą ar draudimą. Šis pokytis duoda ilgalaikę naudą istorinio centro erdvių kokybei, tačiau iš pradžių visuomenės gali būti priimamas neigiamai. Todėl pėsčiųjų zonos turi būti plečiamos palaipsniui, pradedant nuo svarbiausių atkarpų, iš pradžių uždarant eismą tik savaitgaliais ar švenčių metu, vėliau ir vakarais, ir galų gale nuolatos skiriant gatvę pėstiesiems. </w:t>
      </w:r>
    </w:p>
    <w:p w14:paraId="516B4A8C" w14:textId="77777777" w:rsidR="00215703" w:rsidRPr="00E07785" w:rsidRDefault="002328F3" w:rsidP="00A22797">
      <w:pPr>
        <w:rPr>
          <w:b/>
        </w:rPr>
      </w:pPr>
      <w:r w:rsidRPr="00E07785">
        <w:rPr>
          <w:b/>
        </w:rPr>
        <w:t>D</w:t>
      </w:r>
      <w:r w:rsidR="00097E51" w:rsidRPr="00E07785">
        <w:rPr>
          <w:b/>
        </w:rPr>
        <w:t>augiabučių rajonai</w:t>
      </w:r>
    </w:p>
    <w:p w14:paraId="1C17CCF4" w14:textId="77777777" w:rsidR="00A22797" w:rsidRPr="00E07785" w:rsidRDefault="00A22797" w:rsidP="00A22797">
      <w:r w:rsidRPr="00E07785">
        <w:t xml:space="preserve">Daugiabučių rajonams yra būdinga tai, kad jie buvo planuoti ir pritaikyti darniam judėjimui: kvartaluose yra žaliųjų erdvių, erdvūs kiemai, arti viešasis transportas. Šie rajonai buvo planuoti nedideliam automobilių skaičiui, todėl viena iš pagrindinių problemų yra didelis automobilizacijos lygis ir automobilių aikštelių trūkumas kiemuose. Antra, šie rajonai buvo statyti prieš </w:t>
      </w:r>
      <w:r w:rsidR="00215703" w:rsidRPr="00E07785">
        <w:t>maždaug 40 – 50 metų ir nuo tada jie kompleksiškai nebuvo renovuoti ir atnaujinti. Todėl kita esminė mikrorajonų problema yra nusidėvėjusi aplinka, viešosios erdvės, kiemai, apšvietimo stoka. Tokia situacija turi neigiamą įtaką mikrorajonų įvaizdžiui ir patrauklumui bei neskatina rinktis keliavimo pėsčiomis ar dviračiais judant net nedidelius atstumus.</w:t>
      </w:r>
    </w:p>
    <w:p w14:paraId="581E7C4A" w14:textId="77777777" w:rsidR="00215703" w:rsidRPr="00E07785" w:rsidRDefault="00215703" w:rsidP="00215703">
      <w:r w:rsidRPr="00E07785">
        <w:t>Daugiabučių rajonuose yra daug galimybių skatinti darnų judėjimą, visų pirmą pėsčiųjų ir dvir</w:t>
      </w:r>
      <w:r w:rsidR="004B1A38" w:rsidRPr="00E07785">
        <w:t>a</w:t>
      </w:r>
      <w:r w:rsidRPr="00E07785">
        <w:t xml:space="preserve">čių. </w:t>
      </w:r>
      <w:r w:rsidR="004B1A38" w:rsidRPr="00E07785">
        <w:t>Bendrųjų rajono viešųjų erdvių atnaujinimas, takų aplink pagrindinius traukos objektus – mokyklas, visuomeninius centrus – atnaujinimas, dviračių takų tinklo ir dviračių statymo vietų ir saugyklų įrengimas bei apšvietimo atnaujinimas skatintų kelionėms rinktis bemotorį transportą ir didintų gyvenamosios aplinkos kokybę.</w:t>
      </w:r>
    </w:p>
    <w:p w14:paraId="2492FFF2" w14:textId="77777777" w:rsidR="004B1A38" w:rsidRPr="00E07785" w:rsidRDefault="004B1A38" w:rsidP="00215703">
      <w:r w:rsidRPr="00E07785">
        <w:t>Daugiabučių kiemuose turėtų būti skatinamas kaimynijų kūrimas ir bendruomenės skatinimas, kai aplinkinių namų gyventojai patys sprendžia ir inicijuoja kiemo atnaujinimą, automobilių aikštelių, žaidimų zonų įrengimą ir organizavimą, vykdo kiemo priežiūrą ir jaučiasi esantys atsakingi kiemo šeimininkai ir naudotojai.</w:t>
      </w:r>
    </w:p>
    <w:p w14:paraId="3671B152" w14:textId="77777777" w:rsidR="00097E51" w:rsidRPr="00E07785" w:rsidRDefault="00215703" w:rsidP="00215703">
      <w:pPr>
        <w:rPr>
          <w:b/>
        </w:rPr>
      </w:pPr>
      <w:r w:rsidRPr="00E07785">
        <w:rPr>
          <w:b/>
        </w:rPr>
        <w:t>P</w:t>
      </w:r>
      <w:r w:rsidR="00097E51" w:rsidRPr="00E07785">
        <w:rPr>
          <w:b/>
        </w:rPr>
        <w:t>ramoninės teritorijos</w:t>
      </w:r>
      <w:r w:rsidRPr="00E07785">
        <w:rPr>
          <w:b/>
        </w:rPr>
        <w:t xml:space="preserve">. </w:t>
      </w:r>
    </w:p>
    <w:p w14:paraId="42AC586D" w14:textId="77777777" w:rsidR="00097E51" w:rsidRPr="00E07785" w:rsidRDefault="0054607B" w:rsidP="0054607B">
      <w:r w:rsidRPr="00E07785">
        <w:t>Pramoninės teritorijos yra įsikūrusios toliau nuo miesto centro, pakraščiuose arba arčiau magistralinių gatvių.  Jos yra prasčiau sujungtos viešuoju transportu su centru ar gyvenamaisiais kvartalais, todėl į pramonines teritorijas dažniausiai judama automobiliu. Šių teritorijų s</w:t>
      </w:r>
      <w:r w:rsidR="00097E51" w:rsidRPr="00E07785">
        <w:t>usisiekimo gerinimas su kitomis miesto dalimis</w:t>
      </w:r>
      <w:r w:rsidRPr="00E07785">
        <w:t xml:space="preserve"> yra svarbus darnaus judumo uždavinys.</w:t>
      </w:r>
    </w:p>
    <w:p w14:paraId="68C92BEE" w14:textId="77777777" w:rsidR="0054607B" w:rsidRPr="00E07785" w:rsidRDefault="0054607B" w:rsidP="0054607B">
      <w:r w:rsidRPr="00E07785">
        <w:t>Pramoninėms teritorijoms yra būdinga plačios gatvės, didelės automobilių aikštelės, per dideli atstumai įveikti pėsčiomis. Dažniausiai čia nėra viešųjų erdvių, želdynų, aplinka nepatraukli ir nepritaikyta judėti pėsčiomis, dviračiu, dažnai ir viešuoju transportu. Norint skatinti darnų judėjimą ir gerinti pramoninių teritorijų erdvių kokybę, jos, visų pirma, turi būti saugios, užtikrinamos pakankamos eismo saugos priemonės, apšvietimas, įrengiami pėsčiųjų ir dviračių takai.</w:t>
      </w:r>
    </w:p>
    <w:p w14:paraId="08A73D9A" w14:textId="77777777" w:rsidR="00097E51" w:rsidRPr="00E07785" w:rsidRDefault="00097E51" w:rsidP="0054607B">
      <w:pPr>
        <w:rPr>
          <w:b/>
        </w:rPr>
      </w:pPr>
      <w:r w:rsidRPr="00E07785">
        <w:rPr>
          <w:b/>
        </w:rPr>
        <w:t>Visas Panevėžio miestas</w:t>
      </w:r>
    </w:p>
    <w:p w14:paraId="12F30541" w14:textId="77777777" w:rsidR="00097E51" w:rsidRPr="00E07785" w:rsidRDefault="00455562" w:rsidP="00576560">
      <w:r w:rsidRPr="00E07785">
        <w:t xml:space="preserve">Bendrai visam </w:t>
      </w:r>
      <w:r w:rsidR="00097E51" w:rsidRPr="00E07785">
        <w:t>Panevėž</w:t>
      </w:r>
      <w:r w:rsidRPr="00E07785">
        <w:t>i</w:t>
      </w:r>
      <w:r w:rsidR="00576560" w:rsidRPr="00E07785">
        <w:t>o miestui</w:t>
      </w:r>
      <w:r w:rsidRPr="00E07785">
        <w:t xml:space="preserve"> yra būdingas</w:t>
      </w:r>
      <w:r w:rsidR="00097E51" w:rsidRPr="00E07785">
        <w:t xml:space="preserve"> mažėja</w:t>
      </w:r>
      <w:r w:rsidRPr="00E07785">
        <w:t>ntis</w:t>
      </w:r>
      <w:r w:rsidR="00097E51" w:rsidRPr="00E07785">
        <w:t xml:space="preserve"> gyventojų skaičius</w:t>
      </w:r>
      <w:r w:rsidR="00576560" w:rsidRPr="00E07785">
        <w:t xml:space="preserve">, </w:t>
      </w:r>
      <w:r w:rsidR="00097E51" w:rsidRPr="00E07785">
        <w:t xml:space="preserve"> gyventojų tankumas</w:t>
      </w:r>
      <w:r w:rsidR="00576560" w:rsidRPr="00E07785">
        <w:t xml:space="preserve"> ir</w:t>
      </w:r>
      <w:r w:rsidR="00097E51" w:rsidRPr="00E07785">
        <w:t xml:space="preserve"> </w:t>
      </w:r>
      <w:r w:rsidRPr="00E07785">
        <w:t xml:space="preserve">didėjantis automobilizacijos lygis, </w:t>
      </w:r>
      <w:r w:rsidR="00097E51" w:rsidRPr="00E07785">
        <w:t xml:space="preserve">todėl </w:t>
      </w:r>
      <w:r w:rsidRPr="00E07785">
        <w:t xml:space="preserve">mieste </w:t>
      </w:r>
      <w:r w:rsidR="00097E51" w:rsidRPr="00E07785">
        <w:t>viešasis transportas tampa neefektyvus</w:t>
      </w:r>
      <w:r w:rsidRPr="00E07785">
        <w:t xml:space="preserve">. </w:t>
      </w:r>
      <w:r w:rsidR="00576560" w:rsidRPr="00E07785">
        <w:t xml:space="preserve">Taip pat Panevėžyje yra daug eismo įvykių ir tai neskatina rintis bevariklio transporto. </w:t>
      </w:r>
    </w:p>
    <w:p w14:paraId="101D4CF5" w14:textId="77777777" w:rsidR="00097E51" w:rsidRPr="00E07785" w:rsidRDefault="006C1E9A" w:rsidP="006C1E9A">
      <w:pPr>
        <w:rPr>
          <w:b/>
        </w:rPr>
      </w:pPr>
      <w:r w:rsidRPr="00E07785">
        <w:rPr>
          <w:b/>
        </w:rPr>
        <w:t>P</w:t>
      </w:r>
      <w:r w:rsidR="00097E51" w:rsidRPr="00E07785">
        <w:rPr>
          <w:b/>
        </w:rPr>
        <w:t>riemiesčiai, rajonas ir jungtys su kitais miestais</w:t>
      </w:r>
    </w:p>
    <w:p w14:paraId="4F1E0B46" w14:textId="77777777" w:rsidR="00455562" w:rsidRPr="00E07785" w:rsidRDefault="00455562" w:rsidP="00455562">
      <w:r w:rsidRPr="00E07785">
        <w:t>Dalis Panevėžio gyventojai keliasi gyventi į priemiesčius</w:t>
      </w:r>
      <w:r w:rsidR="00576560" w:rsidRPr="00E07785">
        <w:t xml:space="preserve"> arba į artimesnes Panevėžio rajono gyvenvietes. Ten yra</w:t>
      </w:r>
      <w:r w:rsidRPr="00E07785">
        <w:t xml:space="preserve"> mažas gyventojų tankumas</w:t>
      </w:r>
      <w:r w:rsidR="00576560" w:rsidRPr="00E07785">
        <w:t xml:space="preserve">, todėl </w:t>
      </w:r>
      <w:r w:rsidRPr="00E07785">
        <w:t xml:space="preserve">viešasis transportas </w:t>
      </w:r>
      <w:r w:rsidR="00576560" w:rsidRPr="00E07785">
        <w:t xml:space="preserve">yra </w:t>
      </w:r>
      <w:r w:rsidRPr="00E07785">
        <w:t>neefektyvus</w:t>
      </w:r>
      <w:r w:rsidR="00576560" w:rsidRPr="00E07785">
        <w:t>. Taip miesto ir rajono viešasis transportas nėra suderintas, todėl važiuoti autobusu nėra greita ir patogu. Iš priemiesčių į miestą dažniausiai judama automobilių ir tai dar labiau didina automobilizacijos lygį mieste.</w:t>
      </w:r>
    </w:p>
    <w:p w14:paraId="4EA36614" w14:textId="77777777" w:rsidR="00455562" w:rsidRPr="00E07785" w:rsidRDefault="00576560" w:rsidP="00455562">
      <w:r w:rsidRPr="00E07785">
        <w:t>Siekiant skatinti darnų judėjimą d</w:t>
      </w:r>
      <w:r w:rsidR="00455562" w:rsidRPr="00E07785">
        <w:t>idelį potencialą priemiesčiuose turi dviračių tak</w:t>
      </w:r>
      <w:r w:rsidRPr="00E07785">
        <w:t xml:space="preserve">ų plėtra. </w:t>
      </w:r>
      <w:r w:rsidR="00455562" w:rsidRPr="00E07785">
        <w:t>Pirma,</w:t>
      </w:r>
      <w:r w:rsidRPr="00E07785">
        <w:t xml:space="preserve"> nes</w:t>
      </w:r>
      <w:r w:rsidR="00455562" w:rsidRPr="00E07785">
        <w:t xml:space="preserve"> didžioji dalis privačių namų gyventojų turi dviračius, antra, užmiesčio gyvenvietės yra arčiau gamtos ir rekreacinių traukos objektų (vandens telkiniai, miškai). Trečia, saugūs ir patogūs takai į miestą keliones dviračiais skatintų rinktis ir kasdienėms kelionėms.</w:t>
      </w:r>
    </w:p>
    <w:p w14:paraId="6D8FEB73" w14:textId="77777777" w:rsidR="00EE2F9C" w:rsidRPr="00E07785" w:rsidRDefault="00576560" w:rsidP="00455562">
      <w:r w:rsidRPr="00E07785">
        <w:t>Panevėžys yra regiono centras</w:t>
      </w:r>
      <w:r w:rsidR="00EE2F9C" w:rsidRPr="00E07785">
        <w:t>, į kurį iš aplinkinių miestų taip pat dažniausiai atvykstama automobiliu. Siekiant skatinti darbuotojus į Panevėžį atvykti autobusu yra svarbu suderinti tarpmiestinių ir miesto autobusų maršrutus, patogų persėdimą.</w:t>
      </w:r>
    </w:p>
    <w:p w14:paraId="454880FB" w14:textId="77777777" w:rsidR="006134A1" w:rsidRPr="00E07785" w:rsidRDefault="004A6DBC" w:rsidP="006134A1">
      <w:pPr>
        <w:keepNext/>
      </w:pPr>
      <w:r w:rsidRPr="00E07785">
        <w:rPr>
          <w:b/>
          <w:noProof/>
          <w:lang w:eastAsia="lt-LT"/>
        </w:rPr>
        <w:drawing>
          <wp:anchor distT="0" distB="0" distL="114300" distR="114300" simplePos="0" relativeHeight="251639808" behindDoc="0" locked="0" layoutInCell="1" allowOverlap="1" wp14:anchorId="67F32153" wp14:editId="755258D2">
            <wp:simplePos x="0" y="0"/>
            <wp:positionH relativeFrom="column">
              <wp:posOffset>49607</wp:posOffset>
            </wp:positionH>
            <wp:positionV relativeFrom="paragraph">
              <wp:posOffset>4791997</wp:posOffset>
            </wp:positionV>
            <wp:extent cx="1703928" cy="1099457"/>
            <wp:effectExtent l="0" t="0" r="0" b="571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a:stretch/>
                  </pic:blipFill>
                  <pic:spPr bwMode="auto">
                    <a:xfrm>
                      <a:off x="0" y="0"/>
                      <a:ext cx="1703928" cy="1099457"/>
                    </a:xfrm>
                    <a:prstGeom prst="rect">
                      <a:avLst/>
                    </a:prstGeom>
                    <a:noFill/>
                    <a:ln>
                      <a:noFill/>
                    </a:ln>
                    <a:extLst>
                      <a:ext uri="{53640926-AAD7-44D8-BBD7-CCE9431645EC}">
                        <a14:shadowObscured xmlns:a14="http://schemas.microsoft.com/office/drawing/2010/main"/>
                      </a:ext>
                    </a:extLst>
                  </pic:spPr>
                </pic:pic>
              </a:graphicData>
            </a:graphic>
          </wp:anchor>
        </w:drawing>
      </w:r>
      <w:r w:rsidR="00097E51" w:rsidRPr="00E07785">
        <w:rPr>
          <w:noProof/>
          <w:lang w:eastAsia="lt-LT"/>
        </w:rPr>
        <w:drawing>
          <wp:inline distT="0" distB="0" distL="0" distR="0" wp14:anchorId="7326712A" wp14:editId="24D04249">
            <wp:extent cx="5939790" cy="5939790"/>
            <wp:effectExtent l="0" t="0" r="3810" b="38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170920 - panevezio problemu arealas_KVADR.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39790" cy="5939790"/>
                    </a:xfrm>
                    <a:prstGeom prst="rect">
                      <a:avLst/>
                    </a:prstGeom>
                  </pic:spPr>
                </pic:pic>
              </a:graphicData>
            </a:graphic>
          </wp:inline>
        </w:drawing>
      </w:r>
    </w:p>
    <w:p w14:paraId="0988EDBC" w14:textId="77777777" w:rsidR="00097E51" w:rsidRPr="00E07785" w:rsidRDefault="006134A1" w:rsidP="006134A1">
      <w:pPr>
        <w:pStyle w:val="Antrat"/>
        <w:jc w:val="center"/>
        <w:rPr>
          <w:i/>
          <w:szCs w:val="20"/>
        </w:rPr>
      </w:pPr>
      <w:r w:rsidRPr="00E07785">
        <w:t xml:space="preserve">Pav.  </w:t>
      </w:r>
      <w:r w:rsidR="002D066C">
        <w:rPr>
          <w:noProof/>
        </w:rPr>
        <w:fldChar w:fldCharType="begin"/>
      </w:r>
      <w:r w:rsidR="002D066C">
        <w:rPr>
          <w:noProof/>
        </w:rPr>
        <w:instrText xml:space="preserve"> SEQ Pav._ \* ARABIC </w:instrText>
      </w:r>
      <w:r w:rsidR="002D066C">
        <w:rPr>
          <w:noProof/>
        </w:rPr>
        <w:fldChar w:fldCharType="separate"/>
      </w:r>
      <w:r w:rsidR="002A766C">
        <w:rPr>
          <w:noProof/>
        </w:rPr>
        <w:t>5</w:t>
      </w:r>
      <w:r w:rsidR="002D066C">
        <w:rPr>
          <w:noProof/>
        </w:rPr>
        <w:fldChar w:fldCharType="end"/>
      </w:r>
      <w:r w:rsidRPr="00E07785">
        <w:t xml:space="preserve">. </w:t>
      </w:r>
      <w:r w:rsidR="00097E51" w:rsidRPr="00E07785">
        <w:rPr>
          <w:szCs w:val="20"/>
        </w:rPr>
        <w:t>Skirtingos Panevėžio miesto dalys susiduria su skirtingais judumo iššūkiais</w:t>
      </w:r>
      <w:r w:rsidR="00097E51" w:rsidRPr="00E07785">
        <w:rPr>
          <w:szCs w:val="20"/>
        </w:rPr>
        <w:br/>
      </w:r>
      <w:r w:rsidR="00097E51" w:rsidRPr="00E07785">
        <w:rPr>
          <w:i/>
          <w:szCs w:val="20"/>
        </w:rPr>
        <w:t>Šaltinis: Sudaryta autorių</w:t>
      </w:r>
    </w:p>
    <w:p w14:paraId="651502E3" w14:textId="77777777" w:rsidR="00097E51" w:rsidRPr="00E07785" w:rsidRDefault="00A91455" w:rsidP="00097E51">
      <w:pPr>
        <w:rPr>
          <w:b/>
          <w:lang w:eastAsia="ar-SA"/>
        </w:rPr>
      </w:pPr>
      <w:r w:rsidRPr="00E07785">
        <w:rPr>
          <w:b/>
          <w:lang w:eastAsia="ar-SA"/>
        </w:rPr>
        <w:t>Išvados</w:t>
      </w:r>
    </w:p>
    <w:p w14:paraId="721CA424" w14:textId="77777777" w:rsidR="00144B39" w:rsidRPr="00E07785" w:rsidRDefault="00144B39" w:rsidP="00A91455">
      <w:pPr>
        <w:rPr>
          <w:lang w:eastAsia="ar-SA"/>
        </w:rPr>
      </w:pPr>
      <w:r w:rsidRPr="00E07785">
        <w:rPr>
          <w:lang w:eastAsia="ar-SA"/>
        </w:rPr>
        <w:t xml:space="preserve">Skirtingos Panevėžio miesto dalys susiduria su skirtingais judumo iššūkiais. </w:t>
      </w:r>
    </w:p>
    <w:p w14:paraId="4FD1E593" w14:textId="77777777" w:rsidR="00A91455" w:rsidRPr="00E07785" w:rsidRDefault="00A91455" w:rsidP="00A91455">
      <w:pPr>
        <w:rPr>
          <w:lang w:eastAsia="ar-SA"/>
        </w:rPr>
      </w:pPr>
      <w:r w:rsidRPr="00E07785">
        <w:rPr>
          <w:lang w:eastAsia="ar-SA"/>
        </w:rPr>
        <w:t>Miesto centrui būdinga:</w:t>
      </w:r>
    </w:p>
    <w:p w14:paraId="426112D7" w14:textId="77777777" w:rsidR="00A91455" w:rsidRPr="00E07785" w:rsidRDefault="00A91455" w:rsidP="00546E84">
      <w:pPr>
        <w:pStyle w:val="Sraopastraipa"/>
        <w:numPr>
          <w:ilvl w:val="0"/>
          <w:numId w:val="14"/>
        </w:numPr>
        <w:rPr>
          <w:lang w:eastAsia="ar-SA"/>
        </w:rPr>
      </w:pPr>
      <w:r w:rsidRPr="00E07785">
        <w:rPr>
          <w:lang w:eastAsia="ar-SA"/>
        </w:rPr>
        <w:t>Didelis automobilių skaičius (intensyviausios miesto gatvės kerta centrą);</w:t>
      </w:r>
    </w:p>
    <w:p w14:paraId="211CA52A" w14:textId="77777777" w:rsidR="00A91455" w:rsidRPr="00E07785" w:rsidRDefault="00A91455" w:rsidP="00546E84">
      <w:pPr>
        <w:pStyle w:val="Sraopastraipa"/>
        <w:numPr>
          <w:ilvl w:val="0"/>
          <w:numId w:val="14"/>
        </w:numPr>
        <w:rPr>
          <w:lang w:eastAsia="ar-SA"/>
        </w:rPr>
      </w:pPr>
      <w:r w:rsidRPr="00E07785">
        <w:rPr>
          <w:lang w:eastAsia="ar-SA"/>
        </w:rPr>
        <w:t>Prasta šaligatvių būklė, sudėtingas judėjimas žmonėms turintiems negalių.</w:t>
      </w:r>
    </w:p>
    <w:p w14:paraId="62F8F4AD" w14:textId="77777777" w:rsidR="00A91455" w:rsidRPr="00E07785" w:rsidRDefault="00A91455" w:rsidP="00A91455">
      <w:pPr>
        <w:rPr>
          <w:lang w:eastAsia="ar-SA"/>
        </w:rPr>
      </w:pPr>
      <w:r w:rsidRPr="00E07785">
        <w:rPr>
          <w:lang w:eastAsia="ar-SA"/>
        </w:rPr>
        <w:t>Problemos daugiabučių rajonuose:</w:t>
      </w:r>
    </w:p>
    <w:p w14:paraId="03CF8870" w14:textId="77777777" w:rsidR="00A91455" w:rsidRPr="00E07785" w:rsidRDefault="00A91455" w:rsidP="00546E84">
      <w:pPr>
        <w:pStyle w:val="Sraopastraipa"/>
        <w:numPr>
          <w:ilvl w:val="0"/>
          <w:numId w:val="15"/>
        </w:numPr>
        <w:rPr>
          <w:lang w:eastAsia="ar-SA"/>
        </w:rPr>
      </w:pPr>
      <w:r w:rsidRPr="00E07785">
        <w:rPr>
          <w:lang w:eastAsia="ar-SA"/>
        </w:rPr>
        <w:t>Nusidėvėjusi aplinka, viešųjų erdvių stoka, neapšviesti takai, neskatina judėjimo pėsčiomis ar dviračiais;</w:t>
      </w:r>
    </w:p>
    <w:p w14:paraId="4BB1E044" w14:textId="77777777" w:rsidR="00A91455" w:rsidRPr="00E07785" w:rsidRDefault="00A91455" w:rsidP="00546E84">
      <w:pPr>
        <w:pStyle w:val="Sraopastraipa"/>
        <w:numPr>
          <w:ilvl w:val="0"/>
          <w:numId w:val="15"/>
        </w:numPr>
        <w:rPr>
          <w:lang w:eastAsia="ar-SA"/>
        </w:rPr>
      </w:pPr>
      <w:r w:rsidRPr="00E07785">
        <w:rPr>
          <w:lang w:eastAsia="ar-SA"/>
        </w:rPr>
        <w:t>Automobilių statymo problemos kiemuose.</w:t>
      </w:r>
    </w:p>
    <w:p w14:paraId="01F577A9" w14:textId="77777777" w:rsidR="00A91455" w:rsidRPr="00E07785" w:rsidRDefault="00A91455" w:rsidP="00A91455">
      <w:pPr>
        <w:rPr>
          <w:lang w:eastAsia="ar-SA"/>
        </w:rPr>
      </w:pPr>
      <w:r w:rsidRPr="00E07785">
        <w:rPr>
          <w:lang w:eastAsia="ar-SA"/>
        </w:rPr>
        <w:t>Pramoninės</w:t>
      </w:r>
      <w:r w:rsidR="00144B39" w:rsidRPr="00E07785">
        <w:rPr>
          <w:lang w:eastAsia="ar-SA"/>
        </w:rPr>
        <w:t>e</w:t>
      </w:r>
      <w:r w:rsidRPr="00E07785">
        <w:rPr>
          <w:lang w:eastAsia="ar-SA"/>
        </w:rPr>
        <w:t xml:space="preserve"> teritorijos</w:t>
      </w:r>
      <w:r w:rsidR="00144B39" w:rsidRPr="00E07785">
        <w:rPr>
          <w:lang w:eastAsia="ar-SA"/>
        </w:rPr>
        <w:t>e:</w:t>
      </w:r>
    </w:p>
    <w:p w14:paraId="40FC3189" w14:textId="77777777" w:rsidR="00A91455" w:rsidRPr="00E07785" w:rsidRDefault="00A91455" w:rsidP="00546E84">
      <w:pPr>
        <w:pStyle w:val="Sraopastraipa"/>
        <w:numPr>
          <w:ilvl w:val="0"/>
          <w:numId w:val="16"/>
        </w:numPr>
        <w:rPr>
          <w:lang w:eastAsia="ar-SA"/>
        </w:rPr>
      </w:pPr>
      <w:r w:rsidRPr="00E07785">
        <w:rPr>
          <w:lang w:eastAsia="ar-SA"/>
        </w:rPr>
        <w:t>Susisiekimo gerinimas su kitomis miesto dalimis. Dabar į jas judama automobiliu;</w:t>
      </w:r>
    </w:p>
    <w:p w14:paraId="260535E1" w14:textId="77777777" w:rsidR="00A91455" w:rsidRPr="00E07785" w:rsidRDefault="00A91455" w:rsidP="00546E84">
      <w:pPr>
        <w:pStyle w:val="Sraopastraipa"/>
        <w:numPr>
          <w:ilvl w:val="0"/>
          <w:numId w:val="16"/>
        </w:numPr>
        <w:rPr>
          <w:lang w:eastAsia="ar-SA"/>
        </w:rPr>
      </w:pPr>
      <w:r w:rsidRPr="00E07785">
        <w:rPr>
          <w:lang w:eastAsia="ar-SA"/>
        </w:rPr>
        <w:t>Trūksta viešųjų erdvių, želdynų, aplinka nepatraukli ir nepritaikyta judėti pėsčiomis, dviračiu</w:t>
      </w:r>
      <w:r w:rsidR="0054607B" w:rsidRPr="00E07785">
        <w:rPr>
          <w:lang w:eastAsia="ar-SA"/>
        </w:rPr>
        <w:t>.</w:t>
      </w:r>
    </w:p>
    <w:p w14:paraId="30F0D2CE" w14:textId="77777777" w:rsidR="00A91455" w:rsidRPr="00E07785" w:rsidRDefault="00144B39" w:rsidP="00A91455">
      <w:pPr>
        <w:rPr>
          <w:lang w:eastAsia="ar-SA"/>
        </w:rPr>
      </w:pPr>
      <w:r w:rsidRPr="00E07785">
        <w:rPr>
          <w:lang w:eastAsia="ar-SA"/>
        </w:rPr>
        <w:t>Problemos, bendros v</w:t>
      </w:r>
      <w:r w:rsidR="00A91455" w:rsidRPr="00E07785">
        <w:rPr>
          <w:lang w:eastAsia="ar-SA"/>
        </w:rPr>
        <w:t>isa</w:t>
      </w:r>
      <w:r w:rsidRPr="00E07785">
        <w:rPr>
          <w:lang w:eastAsia="ar-SA"/>
        </w:rPr>
        <w:t>me</w:t>
      </w:r>
      <w:r w:rsidR="00A91455" w:rsidRPr="00E07785">
        <w:rPr>
          <w:lang w:eastAsia="ar-SA"/>
        </w:rPr>
        <w:t xml:space="preserve"> Panevėžio miest</w:t>
      </w:r>
      <w:r w:rsidRPr="00E07785">
        <w:rPr>
          <w:lang w:eastAsia="ar-SA"/>
        </w:rPr>
        <w:t>e:</w:t>
      </w:r>
    </w:p>
    <w:p w14:paraId="21D3E90D" w14:textId="77777777" w:rsidR="00A91455" w:rsidRPr="00E07785" w:rsidRDefault="00A91455" w:rsidP="00546E84">
      <w:pPr>
        <w:pStyle w:val="Sraopastraipa"/>
        <w:numPr>
          <w:ilvl w:val="0"/>
          <w:numId w:val="17"/>
        </w:numPr>
        <w:rPr>
          <w:lang w:eastAsia="ar-SA"/>
        </w:rPr>
      </w:pPr>
      <w:r w:rsidRPr="00E07785">
        <w:rPr>
          <w:lang w:eastAsia="ar-SA"/>
        </w:rPr>
        <w:t>Panevėžyje didėja automobilizacijos lygis, mažėja gyventojų skaičius ir gyventojų tankumas, todėl viešasis transportas tampa neefektyvus;</w:t>
      </w:r>
    </w:p>
    <w:p w14:paraId="59A064BF" w14:textId="77777777" w:rsidR="00A91455" w:rsidRPr="00E07785" w:rsidRDefault="00A91455" w:rsidP="00546E84">
      <w:pPr>
        <w:pStyle w:val="Sraopastraipa"/>
        <w:numPr>
          <w:ilvl w:val="0"/>
          <w:numId w:val="17"/>
        </w:numPr>
        <w:rPr>
          <w:lang w:eastAsia="ar-SA"/>
        </w:rPr>
      </w:pPr>
      <w:r w:rsidRPr="00E07785">
        <w:rPr>
          <w:lang w:eastAsia="ar-SA"/>
        </w:rPr>
        <w:t>Eismo įvykiai neskatina kelionėms rinktis bevariklio transporto.</w:t>
      </w:r>
    </w:p>
    <w:p w14:paraId="7945E919" w14:textId="77777777" w:rsidR="00A91455" w:rsidRPr="00E07785" w:rsidRDefault="00A91455" w:rsidP="00A91455">
      <w:pPr>
        <w:rPr>
          <w:lang w:eastAsia="ar-SA"/>
        </w:rPr>
      </w:pPr>
      <w:r w:rsidRPr="00E07785">
        <w:rPr>
          <w:lang w:eastAsia="ar-SA"/>
        </w:rPr>
        <w:t>Priemiesčiai, rajonas ir jungtys su kitais miestais</w:t>
      </w:r>
    </w:p>
    <w:p w14:paraId="0A0C4BA3" w14:textId="77777777" w:rsidR="00A91455" w:rsidRPr="00E07785" w:rsidRDefault="00A91455" w:rsidP="00546E84">
      <w:pPr>
        <w:pStyle w:val="Sraopastraipa"/>
        <w:numPr>
          <w:ilvl w:val="0"/>
          <w:numId w:val="18"/>
        </w:numPr>
        <w:rPr>
          <w:lang w:eastAsia="ar-SA"/>
        </w:rPr>
      </w:pPr>
      <w:r w:rsidRPr="00E07785">
        <w:rPr>
          <w:lang w:eastAsia="ar-SA"/>
        </w:rPr>
        <w:t>Gyventojai keliasi gyventi į priemiesčius, kur aptarnavimo viešuoju transportu lygis žemesnis;</w:t>
      </w:r>
    </w:p>
    <w:p w14:paraId="14BE60E4" w14:textId="77777777" w:rsidR="00A91455" w:rsidRPr="00E07785" w:rsidRDefault="00A91455" w:rsidP="00546E84">
      <w:pPr>
        <w:pStyle w:val="Sraopastraipa"/>
        <w:numPr>
          <w:ilvl w:val="0"/>
          <w:numId w:val="18"/>
        </w:numPr>
        <w:rPr>
          <w:lang w:eastAsia="ar-SA"/>
        </w:rPr>
      </w:pPr>
      <w:r w:rsidRPr="00E07785">
        <w:rPr>
          <w:lang w:eastAsia="ar-SA"/>
        </w:rPr>
        <w:t>Miesto ir apskrities viešasis transportas nėra suderintas. Tai neskatina kelionėms rinktis viešojo transporto;</w:t>
      </w:r>
    </w:p>
    <w:p w14:paraId="6697D8E7" w14:textId="77777777" w:rsidR="00A91455" w:rsidRPr="00E07785" w:rsidRDefault="00A91455" w:rsidP="00546E84">
      <w:pPr>
        <w:pStyle w:val="Sraopastraipa"/>
        <w:numPr>
          <w:ilvl w:val="0"/>
          <w:numId w:val="18"/>
        </w:numPr>
        <w:rPr>
          <w:lang w:eastAsia="ar-SA"/>
        </w:rPr>
      </w:pPr>
      <w:r w:rsidRPr="00E07785">
        <w:rPr>
          <w:lang w:eastAsia="ar-SA"/>
        </w:rPr>
        <w:t>Panevėžys – regiono centras, į kurį būtina užtikrinti patogų atvykimą autobusais iš kitų miestų</w:t>
      </w:r>
    </w:p>
    <w:p w14:paraId="6A68FA18" w14:textId="77777777" w:rsidR="00F85A31" w:rsidRPr="00E07785" w:rsidRDefault="00F85A31" w:rsidP="00F85A31"/>
    <w:p w14:paraId="584F654D" w14:textId="77777777" w:rsidR="00097E51" w:rsidRPr="00E07785" w:rsidRDefault="000C0205" w:rsidP="00546E84">
      <w:pPr>
        <w:pStyle w:val="Antrat2"/>
        <w:numPr>
          <w:ilvl w:val="1"/>
          <w:numId w:val="20"/>
        </w:numPr>
      </w:pPr>
      <w:bookmarkStart w:id="11" w:name="_Toc498513039"/>
      <w:r w:rsidRPr="00E07785">
        <w:t xml:space="preserve"> </w:t>
      </w:r>
      <w:bookmarkStart w:id="12" w:name="_Toc519514303"/>
      <w:r w:rsidR="00097E51" w:rsidRPr="00E07785">
        <w:t>Modalinis kelionių pasiskirstymas neįgyvendinus darnaus judumo priemonių</w:t>
      </w:r>
      <w:bookmarkEnd w:id="11"/>
      <w:bookmarkEnd w:id="12"/>
    </w:p>
    <w:p w14:paraId="78EE1B1A" w14:textId="77777777" w:rsidR="00097E51" w:rsidRPr="00E07785" w:rsidRDefault="0036184A" w:rsidP="0036184A">
      <w:r w:rsidRPr="00E07785">
        <w:t>Prognozuojant 2030 metų Panevėžio miesto modalinį kelionių pasiskirstymą, jei nesiimama darnų judumą skatinančių pokyčių, galima numatyti viešojo transporto kelionių mažėjimą</w:t>
      </w:r>
      <w:r w:rsidR="000209CB" w:rsidRPr="00E07785">
        <w:t xml:space="preserve"> ir a</w:t>
      </w:r>
      <w:r w:rsidRPr="00E07785">
        <w:t>utomobilių kelionių skaičius didė</w:t>
      </w:r>
      <w:r w:rsidR="000209CB" w:rsidRPr="00E07785">
        <w:t>jimą</w:t>
      </w:r>
      <w:r w:rsidRPr="00E07785">
        <w:t xml:space="preserve"> dėl gyventojų kėlimosi į Panevėžio priemiesčius</w:t>
      </w:r>
      <w:r w:rsidR="000209CB" w:rsidRPr="00E07785">
        <w:t xml:space="preserve">. </w:t>
      </w:r>
      <w:r w:rsidRPr="00E07785">
        <w:t xml:space="preserve">Kelionių pėsčiomis skaičius padidės dėl šiuo metu vykdomų centrinės miesto dalies viešųjų erdvių atnaujinimo projektų. Tačiau jis nebus ženklus dėl didėjančių atstumų tarp gyvenamųjų vietų, darbo bei mokymosi įstaigų. Taip pat naujos darbo vietos kuriamos ten, kur lengviau ir patogiau judėti automobiliu – pramonės rajonuose, LEZ teritorijoje, miesto </w:t>
      </w:r>
      <w:r w:rsidR="000209CB" w:rsidRPr="00E07785">
        <w:t xml:space="preserve">aplinkkelio, </w:t>
      </w:r>
      <w:r w:rsidRPr="00E07785">
        <w:t>Via Balti</w:t>
      </w:r>
      <w:r w:rsidR="000209CB" w:rsidRPr="00E07785">
        <w:t>c</w:t>
      </w:r>
      <w:r w:rsidRPr="00E07785">
        <w:t>a</w:t>
      </w:r>
      <w:r w:rsidR="000209CB" w:rsidRPr="00E07785">
        <w:t xml:space="preserve"> </w:t>
      </w:r>
      <w:r w:rsidRPr="00E07785">
        <w:t>bei Rail Balti</w:t>
      </w:r>
      <w:r w:rsidR="000209CB" w:rsidRPr="00E07785">
        <w:t>c</w:t>
      </w:r>
      <w:r w:rsidRPr="00E07785">
        <w:t>a prie</w:t>
      </w:r>
      <w:r w:rsidR="000209CB" w:rsidRPr="00E07785">
        <w:t>i</w:t>
      </w:r>
      <w:r w:rsidRPr="00E07785">
        <w:t xml:space="preserve">gose.  </w:t>
      </w:r>
      <w:r w:rsidR="000209CB" w:rsidRPr="00E07785">
        <w:t>K</w:t>
      </w:r>
      <w:r w:rsidRPr="00E07785">
        <w:t xml:space="preserve">elionių dviračiu skaičius </w:t>
      </w:r>
      <w:r w:rsidR="000209CB" w:rsidRPr="00E07785">
        <w:t xml:space="preserve">padidės </w:t>
      </w:r>
      <w:r w:rsidRPr="00E07785">
        <w:t>dėl rekreacinių kelionių bei jau numatytos dviračių tinklo plėtros</w:t>
      </w:r>
      <w:r w:rsidR="000209CB" w:rsidRPr="00E07785">
        <w:t>.</w:t>
      </w:r>
    </w:p>
    <w:p w14:paraId="6192B65F" w14:textId="77777777" w:rsidR="00097E51" w:rsidRPr="00E07785" w:rsidRDefault="000209CB" w:rsidP="00097E51">
      <w:r w:rsidRPr="00E07785">
        <w:t xml:space="preserve">Apibendrinant, </w:t>
      </w:r>
      <w:r w:rsidR="009114DA" w:rsidRPr="00E07785">
        <w:t>Panevėžy</w:t>
      </w:r>
      <w:r w:rsidRPr="00E07785">
        <w:t>je</w:t>
      </w:r>
      <w:r w:rsidR="009114DA" w:rsidRPr="00E07785">
        <w:t xml:space="preserve"> 2030, neįgyvendinus darnaus judumo priemonių</w:t>
      </w:r>
      <w:r w:rsidRPr="00E07785">
        <w:t xml:space="preserve"> d</w:t>
      </w:r>
      <w:r w:rsidR="00097E51" w:rsidRPr="00E07785">
        <w:t>idės automobilizacijos lygis ir mažės viešojo transporto naudojimas</w:t>
      </w:r>
      <w:r w:rsidRPr="00E07785">
        <w:t xml:space="preserve"> dėl šių priežasčių</w:t>
      </w:r>
      <w:r w:rsidR="00097E51" w:rsidRPr="00E07785">
        <w:t>:</w:t>
      </w:r>
    </w:p>
    <w:p w14:paraId="546B3327" w14:textId="77777777" w:rsidR="00097E51" w:rsidRPr="00E07785" w:rsidRDefault="00097E51" w:rsidP="00546E84">
      <w:pPr>
        <w:pStyle w:val="Sraopastraipa"/>
        <w:numPr>
          <w:ilvl w:val="0"/>
          <w:numId w:val="4"/>
        </w:numPr>
      </w:pPr>
      <w:r w:rsidRPr="00E07785">
        <w:t>Viso miesto tankumo mažėjimas ir viešojo transporto neefektyvumas;</w:t>
      </w:r>
    </w:p>
    <w:p w14:paraId="2F963470" w14:textId="77777777" w:rsidR="000209CB" w:rsidRPr="00E07785" w:rsidRDefault="000209CB" w:rsidP="00546E84">
      <w:pPr>
        <w:pStyle w:val="Sraopastraipa"/>
        <w:numPr>
          <w:ilvl w:val="0"/>
          <w:numId w:val="4"/>
        </w:numPr>
      </w:pPr>
      <w:r w:rsidRPr="00E07785">
        <w:t>Daugiabučių rajonai taps dar mažiau patrauklūs, gyventojų kėlimasis į priemiesčius ir judėjimas privačiu transportu;</w:t>
      </w:r>
    </w:p>
    <w:p w14:paraId="30667B4A" w14:textId="77777777" w:rsidR="00097E51" w:rsidRPr="00E07785" w:rsidRDefault="00097E51" w:rsidP="00546E84">
      <w:pPr>
        <w:pStyle w:val="Sraopastraipa"/>
        <w:numPr>
          <w:ilvl w:val="0"/>
          <w:numId w:val="4"/>
        </w:numPr>
      </w:pPr>
      <w:r w:rsidRPr="00E07785">
        <w:t>Darbo vietos pramoninėse teritorijose užmiestyje ir judėjimas į ten privačiu transportu;</w:t>
      </w:r>
    </w:p>
    <w:p w14:paraId="66948E1D" w14:textId="77777777" w:rsidR="00097E51" w:rsidRPr="00E07785" w:rsidRDefault="00097E51" w:rsidP="00546E84">
      <w:pPr>
        <w:pStyle w:val="Sraopastraipa"/>
        <w:numPr>
          <w:ilvl w:val="0"/>
          <w:numId w:val="4"/>
        </w:numPr>
      </w:pPr>
      <w:r w:rsidRPr="00E07785">
        <w:t>Tarpmiestinis judėjimas automobiliu.</w:t>
      </w:r>
    </w:p>
    <w:p w14:paraId="6C1CCC45" w14:textId="77777777" w:rsidR="00097E51" w:rsidRPr="00E07785" w:rsidRDefault="00097E51" w:rsidP="00505163">
      <w:pPr>
        <w:rPr>
          <w:b/>
        </w:rPr>
      </w:pPr>
    </w:p>
    <w:p w14:paraId="27D555D3" w14:textId="77777777" w:rsidR="006134A1" w:rsidRPr="00E07785" w:rsidRDefault="00505163" w:rsidP="006134A1">
      <w:pPr>
        <w:keepNext/>
        <w:jc w:val="center"/>
      </w:pPr>
      <w:r w:rsidRPr="00E07785">
        <w:rPr>
          <w:noProof/>
          <w:lang w:eastAsia="lt-LT"/>
        </w:rPr>
        <w:drawing>
          <wp:inline distT="0" distB="0" distL="0" distR="0" wp14:anchorId="648B9EE4" wp14:editId="5B5B8FC1">
            <wp:extent cx="5853108" cy="240154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5865190" cy="2406498"/>
                    </a:xfrm>
                    <a:prstGeom prst="rect">
                      <a:avLst/>
                    </a:prstGeom>
                    <a:noFill/>
                  </pic:spPr>
                </pic:pic>
              </a:graphicData>
            </a:graphic>
          </wp:inline>
        </w:drawing>
      </w:r>
    </w:p>
    <w:p w14:paraId="3E4A42B7" w14:textId="77777777" w:rsidR="00CD387D" w:rsidRPr="00E07785" w:rsidRDefault="006134A1" w:rsidP="006134A1">
      <w:pPr>
        <w:pStyle w:val="Antrat"/>
        <w:jc w:val="center"/>
        <w:rPr>
          <w:i/>
          <w:szCs w:val="20"/>
        </w:rPr>
      </w:pPr>
      <w:r w:rsidRPr="00E07785">
        <w:t xml:space="preserve">Pav.  </w:t>
      </w:r>
      <w:r w:rsidR="002D066C">
        <w:rPr>
          <w:noProof/>
        </w:rPr>
        <w:fldChar w:fldCharType="begin"/>
      </w:r>
      <w:r w:rsidR="002D066C">
        <w:rPr>
          <w:noProof/>
        </w:rPr>
        <w:instrText xml:space="preserve"> SEQ Pav._ \* ARABIC </w:instrText>
      </w:r>
      <w:r w:rsidR="002D066C">
        <w:rPr>
          <w:noProof/>
        </w:rPr>
        <w:fldChar w:fldCharType="separate"/>
      </w:r>
      <w:r w:rsidR="002A766C">
        <w:rPr>
          <w:noProof/>
        </w:rPr>
        <w:t>6</w:t>
      </w:r>
      <w:r w:rsidR="002D066C">
        <w:rPr>
          <w:noProof/>
        </w:rPr>
        <w:fldChar w:fldCharType="end"/>
      </w:r>
      <w:r w:rsidRPr="00E07785">
        <w:t xml:space="preserve">. </w:t>
      </w:r>
      <w:r w:rsidR="00CD387D" w:rsidRPr="00E07785">
        <w:rPr>
          <w:szCs w:val="20"/>
        </w:rPr>
        <w:t>Modalinių kelionių pasiskirstymas, esamas bei prognozuojamas 2030 metais, jei nebus įgyvendinama papildomų darnaus judumo priemonių.</w:t>
      </w:r>
      <w:r w:rsidR="00EB53F6" w:rsidRPr="00E07785">
        <w:rPr>
          <w:szCs w:val="20"/>
        </w:rPr>
        <w:br/>
      </w:r>
      <w:r w:rsidR="00CD387D" w:rsidRPr="00E07785">
        <w:rPr>
          <w:i/>
          <w:szCs w:val="20"/>
        </w:rPr>
        <w:t>Šaltinis: Anketinė gyventojų apklausa (2017 m.) bei ekspertinis vertinimas sudarytas autorių</w:t>
      </w:r>
    </w:p>
    <w:p w14:paraId="41EE2FC3" w14:textId="77777777" w:rsidR="00505163" w:rsidRPr="00E07785" w:rsidRDefault="00505163" w:rsidP="00CD387D">
      <w:pPr>
        <w:pStyle w:val="Antrat"/>
        <w:jc w:val="center"/>
      </w:pPr>
    </w:p>
    <w:p w14:paraId="69AB180A" w14:textId="77777777" w:rsidR="00B51C55" w:rsidRPr="00E07785" w:rsidRDefault="00B51C55">
      <w:pPr>
        <w:spacing w:before="0" w:after="160" w:line="259" w:lineRule="auto"/>
        <w:jc w:val="left"/>
        <w:rPr>
          <w:rFonts w:asciiTheme="minorHAnsi" w:eastAsia="Times New Roman" w:hAnsiTheme="minorHAnsi" w:cs="Times New Roman"/>
          <w:b/>
          <w:color w:val="1F4E79" w:themeColor="accent1" w:themeShade="80"/>
          <w:sz w:val="28"/>
          <w:szCs w:val="32"/>
        </w:rPr>
      </w:pPr>
      <w:r w:rsidRPr="00E07785">
        <w:br w:type="page"/>
      </w:r>
    </w:p>
    <w:p w14:paraId="63C62D6B" w14:textId="77777777" w:rsidR="008C2CB1" w:rsidRPr="00E07785" w:rsidRDefault="00B51C55" w:rsidP="00546E84">
      <w:pPr>
        <w:pStyle w:val="Antrat1"/>
        <w:numPr>
          <w:ilvl w:val="0"/>
          <w:numId w:val="20"/>
        </w:numPr>
      </w:pPr>
      <w:bookmarkStart w:id="13" w:name="_Toc519514304"/>
      <w:r w:rsidRPr="00E07785">
        <w:t>D</w:t>
      </w:r>
      <w:r w:rsidR="00754DAE" w:rsidRPr="00E07785">
        <w:t>arnaus judumo mieste variantai</w:t>
      </w:r>
      <w:r w:rsidRPr="00E07785">
        <w:t xml:space="preserve"> ir vizija</w:t>
      </w:r>
      <w:bookmarkEnd w:id="13"/>
    </w:p>
    <w:p w14:paraId="44C95064" w14:textId="77777777" w:rsidR="00CB32C4" w:rsidRPr="00E07785" w:rsidRDefault="00CB32C4" w:rsidP="00546E84">
      <w:pPr>
        <w:pStyle w:val="Antrat2"/>
        <w:numPr>
          <w:ilvl w:val="1"/>
          <w:numId w:val="8"/>
        </w:numPr>
      </w:pPr>
      <w:bookmarkStart w:id="14" w:name="_Toc519514305"/>
      <w:r w:rsidRPr="00E07785">
        <w:t>Vizija</w:t>
      </w:r>
      <w:bookmarkEnd w:id="14"/>
    </w:p>
    <w:p w14:paraId="7A1DE318" w14:textId="77777777" w:rsidR="00900E46" w:rsidRDefault="00535060" w:rsidP="00EA125C">
      <w:bookmarkStart w:id="15" w:name="_Hlk495662826"/>
      <w:r>
        <w:t xml:space="preserve">Panevėžio </w:t>
      </w:r>
      <w:r w:rsidR="00E433A7">
        <w:t xml:space="preserve">miesto </w:t>
      </w:r>
      <w:r>
        <w:t xml:space="preserve">darnaus judumo vizija – tai  </w:t>
      </w:r>
      <w:r w:rsidR="00900E46">
        <w:t>abstraktus miesto ateities vaizdas, kuriama nusakoma, kaip pasikeitęs judėjimas keis Panevėžį ir gyventojų įpročius. Vizij</w:t>
      </w:r>
      <w:r w:rsidR="00E433A7">
        <w:t>a</w:t>
      </w:r>
      <w:r w:rsidR="00900E46">
        <w:t xml:space="preserve"> gali būti įgyvendinama skirtingai. Tam </w:t>
      </w:r>
      <w:r w:rsidR="00E433A7">
        <w:t xml:space="preserve">yra </w:t>
      </w:r>
      <w:r w:rsidR="00900E46">
        <w:t xml:space="preserve">parengti </w:t>
      </w:r>
      <w:r w:rsidR="00E433A7">
        <w:t xml:space="preserve">ir </w:t>
      </w:r>
      <w:r w:rsidR="00900E46">
        <w:t xml:space="preserve">tolimesniuose skyriuose pristatomi </w:t>
      </w:r>
      <w:r w:rsidR="00E433A7">
        <w:t xml:space="preserve">trys judumo </w:t>
      </w:r>
      <w:r w:rsidR="00900E46">
        <w:t>variantai,  bei išrinkto galutinio varianto veiksmų planas.</w:t>
      </w:r>
    </w:p>
    <w:p w14:paraId="679DF698" w14:textId="77777777" w:rsidR="00EA125C" w:rsidRPr="00E07785" w:rsidRDefault="00EA125C" w:rsidP="00EA125C">
      <w:r w:rsidRPr="00E07785">
        <w:t>Remiantis Panevėžio miesto judumo situacijos analize, ateities perspektyvomis, miesto ambicijomis ir tikslais, suformuluota Panevėžio miesto darnaus judumo vizija 2030 metams:</w:t>
      </w:r>
    </w:p>
    <w:p w14:paraId="320A0E32" w14:textId="77777777" w:rsidR="00EA125C" w:rsidRPr="00E07785" w:rsidRDefault="00EA125C" w:rsidP="00EA125C">
      <w:pPr>
        <w:jc w:val="center"/>
        <w:rPr>
          <w:b/>
          <w:color w:val="1F4E79" w:themeColor="accent1" w:themeShade="80"/>
          <w:sz w:val="40"/>
        </w:rPr>
      </w:pPr>
      <w:r w:rsidRPr="00E07785">
        <w:rPr>
          <w:b/>
          <w:color w:val="1F4E79" w:themeColor="accent1" w:themeShade="80"/>
          <w:sz w:val="40"/>
        </w:rPr>
        <w:t>Panevėžys –</w:t>
      </w:r>
      <w:r w:rsidR="00535060">
        <w:rPr>
          <w:b/>
          <w:color w:val="1F4E79" w:themeColor="accent1" w:themeShade="80"/>
          <w:sz w:val="40"/>
        </w:rPr>
        <w:t xml:space="preserve"> </w:t>
      </w:r>
      <w:r w:rsidR="00900E46">
        <w:rPr>
          <w:b/>
          <w:color w:val="1F4E79" w:themeColor="accent1" w:themeShade="80"/>
          <w:sz w:val="40"/>
        </w:rPr>
        <w:t xml:space="preserve">pažangus </w:t>
      </w:r>
      <w:r w:rsidR="00535060">
        <w:rPr>
          <w:b/>
          <w:color w:val="1F4E79" w:themeColor="accent1" w:themeShade="80"/>
          <w:sz w:val="40"/>
        </w:rPr>
        <w:t>ir</w:t>
      </w:r>
      <w:r w:rsidRPr="00E07785">
        <w:rPr>
          <w:b/>
          <w:color w:val="1F4E79" w:themeColor="accent1" w:themeShade="80"/>
          <w:sz w:val="40"/>
        </w:rPr>
        <w:t xml:space="preserve"> gyvybingas miestas-regiono </w:t>
      </w:r>
      <w:r w:rsidR="00A00BAA">
        <w:rPr>
          <w:b/>
          <w:color w:val="1F4E79" w:themeColor="accent1" w:themeShade="80"/>
          <w:sz w:val="40"/>
        </w:rPr>
        <w:br/>
      </w:r>
      <w:r w:rsidRPr="00E07785">
        <w:rPr>
          <w:b/>
          <w:color w:val="1F4E79" w:themeColor="accent1" w:themeShade="80"/>
          <w:sz w:val="40"/>
        </w:rPr>
        <w:t>centras, kuriame lengva ir patogu judėti visiems</w:t>
      </w:r>
    </w:p>
    <w:bookmarkEnd w:id="15"/>
    <w:p w14:paraId="46CF59FF" w14:textId="77777777" w:rsidR="00535060" w:rsidRDefault="00413718" w:rsidP="00EA125C">
      <w:r w:rsidRPr="00E07785">
        <w:t xml:space="preserve">Šia vizija siekiama įgyvendinant darnaus judumo planą </w:t>
      </w:r>
      <w:r w:rsidR="00A00BAA" w:rsidRPr="00E07785">
        <w:t>Panevėž</w:t>
      </w:r>
      <w:r w:rsidR="00A00BAA">
        <w:t xml:space="preserve">į </w:t>
      </w:r>
      <w:r w:rsidRPr="00E07785">
        <w:t xml:space="preserve">kurti </w:t>
      </w:r>
      <w:r w:rsidR="00A00BAA">
        <w:t xml:space="preserve">kaip </w:t>
      </w:r>
      <w:r w:rsidR="00900E46" w:rsidRPr="007F2446">
        <w:rPr>
          <w:b/>
        </w:rPr>
        <w:t>šiuolaikišką ir pažangų</w:t>
      </w:r>
      <w:r w:rsidR="00535060">
        <w:t xml:space="preserve"> miestą. Tai yra </w:t>
      </w:r>
      <w:r w:rsidR="00237A1F">
        <w:t xml:space="preserve">taikyti </w:t>
      </w:r>
      <w:r w:rsidR="00900E46">
        <w:t>moderniausias technologijas</w:t>
      </w:r>
      <w:r w:rsidR="00E433A7">
        <w:t xml:space="preserve">, </w:t>
      </w:r>
      <w:r w:rsidR="00900E46">
        <w:t>dieg</w:t>
      </w:r>
      <w:r w:rsidR="00E433A7">
        <w:t xml:space="preserve">ti </w:t>
      </w:r>
      <w:r w:rsidR="00900E46">
        <w:t>išmani</w:t>
      </w:r>
      <w:r w:rsidR="00237A1F">
        <w:t>uosius sprendinius</w:t>
      </w:r>
      <w:r w:rsidR="00E433A7">
        <w:t xml:space="preserve"> </w:t>
      </w:r>
      <w:r w:rsidR="00900E46">
        <w:t xml:space="preserve"> valdant judėjimo srautus, renkant ir </w:t>
      </w:r>
      <w:r w:rsidR="00A00BAA">
        <w:t>pateikiant</w:t>
      </w:r>
      <w:r w:rsidR="00900E46">
        <w:t xml:space="preserve"> informaciją, </w:t>
      </w:r>
      <w:r w:rsidR="00535060">
        <w:t xml:space="preserve"> </w:t>
      </w:r>
      <w:r w:rsidR="00900E46">
        <w:t>keičiant miestiečių judėjimo įpročius</w:t>
      </w:r>
      <w:r w:rsidR="00E433A7">
        <w:t xml:space="preserve">, kuriant pažangią ir </w:t>
      </w:r>
      <w:r w:rsidR="00237A1F">
        <w:t>šiuolaikišką</w:t>
      </w:r>
      <w:r w:rsidR="00E433A7">
        <w:t xml:space="preserve"> susisiekimo infrastruktūrą</w:t>
      </w:r>
      <w:r w:rsidR="00900E46">
        <w:t xml:space="preserve">. </w:t>
      </w:r>
    </w:p>
    <w:p w14:paraId="1BBC7091" w14:textId="77777777" w:rsidR="00E433A7" w:rsidRDefault="00E433A7" w:rsidP="00EA125C">
      <w:r>
        <w:t xml:space="preserve">Taip pat Panevėžį siekiama kurti kaip </w:t>
      </w:r>
      <w:r w:rsidR="00413718" w:rsidRPr="007F2446">
        <w:rPr>
          <w:b/>
        </w:rPr>
        <w:t>gyvybingą</w:t>
      </w:r>
      <w:r w:rsidR="00413718" w:rsidRPr="00E07785">
        <w:t xml:space="preserve"> miestą. Tai </w:t>
      </w:r>
      <w:r w:rsidR="00BE39A6" w:rsidRPr="00E07785">
        <w:t>yra</w:t>
      </w:r>
      <w:r w:rsidR="00413718" w:rsidRPr="00E07785">
        <w:t xml:space="preserve"> skatin</w:t>
      </w:r>
      <w:r w:rsidR="00BE39A6" w:rsidRPr="00E07785">
        <w:t>ti</w:t>
      </w:r>
      <w:r w:rsidR="00413718" w:rsidRPr="00E07785">
        <w:t xml:space="preserve"> judėjimą pėsčiomis ir dviračiais, pritrauk</w:t>
      </w:r>
      <w:r w:rsidR="00BE39A6" w:rsidRPr="00E07785">
        <w:t>ti</w:t>
      </w:r>
      <w:r w:rsidR="00413718" w:rsidRPr="00E07785">
        <w:t xml:space="preserve"> daugiau miestiečių į viešąsias erdves, </w:t>
      </w:r>
      <w:r w:rsidR="00237A1F">
        <w:t xml:space="preserve">į miesto centrą, kurti patrauklias ir saugias gatves, aikštes, skverus, skatinti panevėžiečius būti lauke, aktyviai judėti, </w:t>
      </w:r>
      <w:r w:rsidR="00413718" w:rsidRPr="00E07785">
        <w:t>kur</w:t>
      </w:r>
      <w:r w:rsidR="00BE39A6" w:rsidRPr="00E07785">
        <w:t>ti</w:t>
      </w:r>
      <w:r w:rsidR="00413718" w:rsidRPr="00E07785">
        <w:t xml:space="preserve"> </w:t>
      </w:r>
      <w:r w:rsidR="00237A1F">
        <w:t xml:space="preserve">saugią </w:t>
      </w:r>
      <w:r w:rsidR="00413718" w:rsidRPr="00E07785">
        <w:t xml:space="preserve">miesto aplinką. </w:t>
      </w:r>
    </w:p>
    <w:p w14:paraId="273737DB" w14:textId="77777777" w:rsidR="00E433A7" w:rsidRDefault="00413718" w:rsidP="00EA125C">
      <w:r w:rsidRPr="00E07785">
        <w:t xml:space="preserve">Vizijoje akcentuojama, kad Panevėžys yra </w:t>
      </w:r>
      <w:r w:rsidRPr="007F2446">
        <w:rPr>
          <w:b/>
        </w:rPr>
        <w:t>regiono centras</w:t>
      </w:r>
      <w:r w:rsidR="00237A1F">
        <w:rPr>
          <w:b/>
        </w:rPr>
        <w:t>.</w:t>
      </w:r>
      <w:r w:rsidRPr="00E07785">
        <w:t xml:space="preserve"> </w:t>
      </w:r>
      <w:r w:rsidR="00A00BAA">
        <w:t>Tai reiškia, kad s</w:t>
      </w:r>
      <w:r w:rsidR="00237A1F">
        <w:t xml:space="preserve">usisiekimo infrastruktūra turi </w:t>
      </w:r>
      <w:r w:rsidRPr="00E07785">
        <w:t xml:space="preserve">užtikrinti </w:t>
      </w:r>
      <w:r w:rsidR="00237A1F">
        <w:t xml:space="preserve">patogų </w:t>
      </w:r>
      <w:r w:rsidRPr="00E07785">
        <w:t xml:space="preserve">ne tik </w:t>
      </w:r>
      <w:r w:rsidR="00237A1F">
        <w:t>panevėžiečių</w:t>
      </w:r>
      <w:r w:rsidRPr="00E07785">
        <w:t xml:space="preserve">, bet ir </w:t>
      </w:r>
      <w:r w:rsidR="00237A1F">
        <w:t>žmonių,</w:t>
      </w:r>
      <w:r w:rsidRPr="00E07785">
        <w:t xml:space="preserve"> atvykstančių iš priemiesčių, rajono ar aplinkinių miestų</w:t>
      </w:r>
      <w:r w:rsidR="00237A1F">
        <w:t xml:space="preserve">, </w:t>
      </w:r>
      <w:r w:rsidRPr="00E07785">
        <w:t xml:space="preserve"> </w:t>
      </w:r>
      <w:r w:rsidR="00237A1F" w:rsidRPr="00E07785">
        <w:t>judėjim</w:t>
      </w:r>
      <w:r w:rsidR="00237A1F">
        <w:t>ą. Turi būti užtikrinamas greitas transporto rūšių keitimas, patogi bilietų sistema. Lengvas susisiekimas tarp regiono ir miesto didins Panevėžio patrauklumą investicijoms, darbo vietų kūrimui</w:t>
      </w:r>
      <w:r w:rsidR="00A00BAA">
        <w:t>.</w:t>
      </w:r>
      <w:r w:rsidR="00237A1F">
        <w:t xml:space="preserve"> </w:t>
      </w:r>
    </w:p>
    <w:p w14:paraId="0C66837C" w14:textId="77777777" w:rsidR="00EA125C" w:rsidRPr="00E07785" w:rsidRDefault="00BE39A6" w:rsidP="00EA125C">
      <w:r w:rsidRPr="00E07785">
        <w:t xml:space="preserve">Panevėžys turi būti mietas, kuriame </w:t>
      </w:r>
      <w:r w:rsidRPr="007F2446">
        <w:rPr>
          <w:b/>
        </w:rPr>
        <w:t>lengva ir patogu judėti visiems</w:t>
      </w:r>
      <w:r w:rsidRPr="00E07785">
        <w:t xml:space="preserve">. Tai </w:t>
      </w:r>
      <w:r w:rsidR="00A00BAA">
        <w:t xml:space="preserve">yra susisiekimo infrastruktūra turi skatinti socialinę lygybę, žmonių integraciją, turi būti gerinamos </w:t>
      </w:r>
      <w:r w:rsidR="00A00BAA" w:rsidRPr="00E07785">
        <w:t>sąlyg</w:t>
      </w:r>
      <w:r w:rsidR="00A00BAA">
        <w:t>o</w:t>
      </w:r>
      <w:r w:rsidR="00A00BAA" w:rsidRPr="00E07785">
        <w:t xml:space="preserve">s </w:t>
      </w:r>
      <w:r w:rsidRPr="00E07785">
        <w:t xml:space="preserve">judėjimui žmonėms su specialiaisiais poreikiais, žmonėms su negalia, </w:t>
      </w:r>
      <w:r w:rsidR="00A00BAA" w:rsidRPr="00E07785">
        <w:t>didina</w:t>
      </w:r>
      <w:r w:rsidR="00A00BAA">
        <w:t>mas</w:t>
      </w:r>
      <w:r w:rsidR="00A00BAA" w:rsidRPr="00E07785">
        <w:t xml:space="preserve"> </w:t>
      </w:r>
      <w:r w:rsidRPr="00E07785">
        <w:t xml:space="preserve">eismo </w:t>
      </w:r>
      <w:r w:rsidR="00A00BAA" w:rsidRPr="00E07785">
        <w:t>saugum</w:t>
      </w:r>
      <w:r w:rsidR="00A00BAA">
        <w:t>as</w:t>
      </w:r>
      <w:r w:rsidRPr="00E07785">
        <w:t xml:space="preserve">, </w:t>
      </w:r>
      <w:r w:rsidR="00A00BAA" w:rsidRPr="00E07785">
        <w:t>gerina</w:t>
      </w:r>
      <w:r w:rsidR="00A00BAA">
        <w:t>ma</w:t>
      </w:r>
      <w:r w:rsidR="00A00BAA" w:rsidRPr="00E07785">
        <w:t xml:space="preserve"> </w:t>
      </w:r>
      <w:r w:rsidRPr="00E07785">
        <w:t xml:space="preserve">viešojo transporto </w:t>
      </w:r>
      <w:r w:rsidR="00A00BAA" w:rsidRPr="00E07785">
        <w:t>kokyb</w:t>
      </w:r>
      <w:r w:rsidR="00A00BAA">
        <w:t>ė, prieinamumas</w:t>
      </w:r>
      <w:r w:rsidR="00A00BAA" w:rsidRPr="00E07785">
        <w:t xml:space="preserve"> </w:t>
      </w:r>
      <w:r w:rsidRPr="00E07785">
        <w:t xml:space="preserve">bei </w:t>
      </w:r>
      <w:r w:rsidR="00A00BAA" w:rsidRPr="00E07785">
        <w:t>skatina</w:t>
      </w:r>
      <w:r w:rsidR="00A00BAA">
        <w:t xml:space="preserve">mas </w:t>
      </w:r>
      <w:r w:rsidR="00A00BAA" w:rsidRPr="00E07785">
        <w:t>darn</w:t>
      </w:r>
      <w:r w:rsidR="00A00BAA">
        <w:t>us</w:t>
      </w:r>
      <w:r w:rsidR="00A00BAA" w:rsidRPr="00E07785">
        <w:t xml:space="preserve"> </w:t>
      </w:r>
      <w:r w:rsidRPr="00E07785">
        <w:t xml:space="preserve">automobilių </w:t>
      </w:r>
      <w:r w:rsidR="00A00BAA" w:rsidRPr="00E07785">
        <w:t>eism</w:t>
      </w:r>
      <w:r w:rsidR="00A00BAA">
        <w:t>as</w:t>
      </w:r>
      <w:r w:rsidRPr="00E07785">
        <w:t>.</w:t>
      </w:r>
    </w:p>
    <w:p w14:paraId="53CEE4FE" w14:textId="77777777" w:rsidR="00BE39A6" w:rsidRPr="00E07785" w:rsidRDefault="00BE39A6" w:rsidP="00EA125C"/>
    <w:p w14:paraId="4333BFE9" w14:textId="77777777" w:rsidR="00097E51" w:rsidRPr="00E07785" w:rsidRDefault="00097E51" w:rsidP="00546E84">
      <w:pPr>
        <w:pStyle w:val="Antrat2"/>
        <w:numPr>
          <w:ilvl w:val="1"/>
          <w:numId w:val="8"/>
        </w:numPr>
      </w:pPr>
      <w:bookmarkStart w:id="16" w:name="_Toc519514306"/>
      <w:r w:rsidRPr="00E07785">
        <w:t>Skirtingų variantų metodika</w:t>
      </w:r>
      <w:bookmarkEnd w:id="16"/>
    </w:p>
    <w:p w14:paraId="33562D1B" w14:textId="77777777" w:rsidR="00097E51" w:rsidRPr="00E07785" w:rsidRDefault="00097E51" w:rsidP="00097E51">
      <w:r w:rsidRPr="00E07785">
        <w:t xml:space="preserve">Panevėžio darnaus judumo vizija gali būti įgyvendinama įvairiais būdais. Apsispręsti, koks yra siektinas scenarijus, kuriam bus rengiamas veiksmų planas 2020 metams, padės toliau skyriuje pristatomi trys skirtingi judumo variantai 2030 metams ir jų palyginimas. Judumo variantų metodikai parengti buvo vadovautasi gerąja užsienio šalių darnaus judumo planų rengimo patirtimi. </w:t>
      </w:r>
    </w:p>
    <w:p w14:paraId="0C0D2806" w14:textId="77777777" w:rsidR="00097E51" w:rsidRPr="00E07785" w:rsidRDefault="00097E51" w:rsidP="00097E51">
      <w:r w:rsidRPr="00E07785">
        <w:t>Europos Komisija 2014 metais apdovanojo geriausią darnaus judumo planą, kurį gavo Brėmeno (Vokietija) „Bremen bewegen“ (Brėmenas juda) už metodiką rengiant ir vertinant savo miesto judumo planą bei įtraukiant visuomenę. Brėmeno darnaus judumo plane pagal judumo situacijos analizę buvo parengtas bazinis 2025 metų scenarijus (</w:t>
      </w:r>
      <w:r w:rsidRPr="00E07785">
        <w:rPr>
          <w:i/>
        </w:rPr>
        <w:t>base scenario</w:t>
      </w:r>
      <w:r w:rsidRPr="00E07785">
        <w:t>) „Kas būtų neįgyvendinus jokių darnaus judumo priemonių“. Tuomet jis buvo palygintas su penkiais kraštutinai skirtingais scenarijais (</w:t>
      </w:r>
      <w:r w:rsidRPr="00E07785">
        <w:rPr>
          <w:i/>
        </w:rPr>
        <w:t>test scenarios</w:t>
      </w:r>
      <w:r w:rsidRPr="00E07785">
        <w:t>), kurių kiekviename akcentuojamos kitos transporto rūšys. Kiekvienas iš scenarijų buvo įvertintas 16 vertinimo kriterijų. Šie abstraktūs penki scenarijai ir jų vertinimas leido suprasti, kokios būtų pasekmės įgyvendinus tam tikras priemones, padėjo apsispręsti dėl efektyviausio ir patrauklios, visų scenarijų geriausias savybes apibendrinančio galutinio siektino scenarijaus (</w:t>
      </w:r>
      <w:r w:rsidRPr="00E07785">
        <w:rPr>
          <w:i/>
        </w:rPr>
        <w:t>target scenario</w:t>
      </w:r>
      <w:r w:rsidRPr="00E07785">
        <w:t xml:space="preserve">), kuriam ir buvo parengtas darnaus judumo veiksmų planas. </w:t>
      </w:r>
    </w:p>
    <w:p w14:paraId="6FC51F08" w14:textId="77777777" w:rsidR="00B51C55" w:rsidRPr="00E07785" w:rsidRDefault="00B51C55" w:rsidP="00097E51"/>
    <w:p w14:paraId="7844603A" w14:textId="77777777" w:rsidR="008C2CB1" w:rsidRPr="00E07785" w:rsidRDefault="008C2CB1" w:rsidP="00546E84">
      <w:pPr>
        <w:pStyle w:val="Antrat2"/>
        <w:numPr>
          <w:ilvl w:val="1"/>
          <w:numId w:val="8"/>
        </w:numPr>
      </w:pPr>
      <w:bookmarkStart w:id="17" w:name="_Toc498513042"/>
      <w:bookmarkStart w:id="18" w:name="_Toc519514307"/>
      <w:r w:rsidRPr="00E07785">
        <w:t>Trys Panevėžio judumo 2030 metais variantai atspindi skirtingas idėjas</w:t>
      </w:r>
      <w:bookmarkEnd w:id="17"/>
      <w:bookmarkEnd w:id="18"/>
    </w:p>
    <w:p w14:paraId="722C87AE" w14:textId="77777777" w:rsidR="0062341B" w:rsidRPr="00E07785" w:rsidRDefault="0062341B" w:rsidP="00AC59A2">
      <w:r w:rsidRPr="00E07785">
        <w:t>Panevėžio judumo variantams parengti yra taikoma Europos Komisijos įvertinta ir Brėmeno, Dresdeno bei kitų miestų išbandyta metodika. Trys siūlomi Panevėžio darnaus judumo variantai 2030 metams – tai skirtingos miesto vystymosi koncepcijos, kuriose akcentuojamos skirtingos transporto rūšys, keičiasi modalinis miestiečių kelionių pasiskirstymas, pristatomos įvairios galimybės daryti įtaką miesto erdvinei vystymosi struktūrai. Palyginus tris variantus, yra apsisprendžiama</w:t>
      </w:r>
      <w:r w:rsidR="00F814F7" w:rsidRPr="00E07785">
        <w:t>,</w:t>
      </w:r>
      <w:r w:rsidRPr="00E07785">
        <w:t xml:space="preserve"> kuria kryptimi turi keistis Panevėžio susisiekimo sistema, įvertinama, kurios priemonės ir sprendiniai yra visiškai netinkami, kurie yra siektini, kuriuos galima apjungti. Siektinam Panevėžio judumo 2030 metams variantui bus parengtas veiksmų planas.</w:t>
      </w:r>
    </w:p>
    <w:p w14:paraId="315E0CBB" w14:textId="77777777" w:rsidR="00F814F7" w:rsidRPr="00E07785" w:rsidRDefault="00F814F7" w:rsidP="00AC59A2"/>
    <w:p w14:paraId="001B38C8" w14:textId="77777777" w:rsidR="00F814F7" w:rsidRPr="00E07785" w:rsidRDefault="00F814F7" w:rsidP="00F814F7"/>
    <w:p w14:paraId="2F5DF1C7" w14:textId="77777777" w:rsidR="006134A1" w:rsidRPr="00E07785" w:rsidRDefault="00F814F7" w:rsidP="006134A1">
      <w:pPr>
        <w:keepNext/>
        <w:jc w:val="center"/>
      </w:pPr>
      <w:r w:rsidRPr="00E07785">
        <w:rPr>
          <w:noProof/>
          <w:lang w:eastAsia="lt-LT"/>
        </w:rPr>
        <w:drawing>
          <wp:inline distT="0" distB="0" distL="0" distR="0" wp14:anchorId="62A6D3C6" wp14:editId="35174C04">
            <wp:extent cx="5003088" cy="2677515"/>
            <wp:effectExtent l="0" t="0" r="762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70911_variantu modalsplitai_schema"/>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5003088" cy="2677515"/>
                    </a:xfrm>
                    <a:prstGeom prst="rect">
                      <a:avLst/>
                    </a:prstGeom>
                    <a:noFill/>
                    <a:ln>
                      <a:noFill/>
                    </a:ln>
                  </pic:spPr>
                </pic:pic>
              </a:graphicData>
            </a:graphic>
          </wp:inline>
        </w:drawing>
      </w:r>
    </w:p>
    <w:p w14:paraId="42111DB6" w14:textId="77777777" w:rsidR="00F814F7" w:rsidRPr="00E07785" w:rsidRDefault="006134A1" w:rsidP="006134A1">
      <w:pPr>
        <w:pStyle w:val="Antrat"/>
        <w:jc w:val="center"/>
        <w:rPr>
          <w:i/>
        </w:rPr>
      </w:pPr>
      <w:r w:rsidRPr="00E07785">
        <w:t xml:space="preserve">Pav.  </w:t>
      </w:r>
      <w:r w:rsidR="002D066C">
        <w:rPr>
          <w:noProof/>
        </w:rPr>
        <w:fldChar w:fldCharType="begin"/>
      </w:r>
      <w:r w:rsidR="002D066C">
        <w:rPr>
          <w:noProof/>
        </w:rPr>
        <w:instrText xml:space="preserve"> SEQ Pav._ \* ARABIC </w:instrText>
      </w:r>
      <w:r w:rsidR="002D066C">
        <w:rPr>
          <w:noProof/>
        </w:rPr>
        <w:fldChar w:fldCharType="separate"/>
      </w:r>
      <w:r w:rsidR="002A766C">
        <w:rPr>
          <w:noProof/>
        </w:rPr>
        <w:t>7</w:t>
      </w:r>
      <w:r w:rsidR="002D066C">
        <w:rPr>
          <w:noProof/>
        </w:rPr>
        <w:fldChar w:fldCharType="end"/>
      </w:r>
      <w:r w:rsidRPr="00E07785">
        <w:t xml:space="preserve">. </w:t>
      </w:r>
      <w:r w:rsidR="00F814F7" w:rsidRPr="00E07785">
        <w:t xml:space="preserve">Panevėžio miesto judumo variantų rengimo metodika parengta remiantis Europos miestų gerąja patirtimi, pristatoma platformoje Eltis </w:t>
      </w:r>
      <w:r w:rsidR="00F814F7" w:rsidRPr="00E07785">
        <w:br/>
      </w:r>
      <w:r w:rsidR="00F814F7" w:rsidRPr="00E07785">
        <w:rPr>
          <w:i/>
        </w:rPr>
        <w:t>Šaltinis: Sudaryta autorių</w:t>
      </w:r>
    </w:p>
    <w:p w14:paraId="25AD9CBF" w14:textId="77777777" w:rsidR="00F814F7" w:rsidRPr="00E07785" w:rsidRDefault="00F814F7" w:rsidP="00AC59A2"/>
    <w:p w14:paraId="106305C2" w14:textId="77777777" w:rsidR="00754DAE" w:rsidRPr="00E07785" w:rsidRDefault="00754DAE" w:rsidP="009F6D2B">
      <w:r w:rsidRPr="00E07785">
        <w:t xml:space="preserve">Trys </w:t>
      </w:r>
      <w:r w:rsidR="00FF2D4D" w:rsidRPr="00E07785">
        <w:t>Panevėžio</w:t>
      </w:r>
      <w:r w:rsidRPr="00E07785">
        <w:t xml:space="preserve"> judumo variantai 2030 metams atspindi skirtingas idėjas:</w:t>
      </w:r>
    </w:p>
    <w:p w14:paraId="41E0AA0F" w14:textId="77777777" w:rsidR="00754DAE" w:rsidRPr="00E07785" w:rsidRDefault="009114DA" w:rsidP="00546E84">
      <w:pPr>
        <w:pStyle w:val="Sraopastraipa"/>
        <w:numPr>
          <w:ilvl w:val="0"/>
          <w:numId w:val="19"/>
        </w:numPr>
      </w:pPr>
      <w:bookmarkStart w:id="19" w:name="_Hlk495663024"/>
      <w:r w:rsidRPr="00E07785">
        <w:t>1 v</w:t>
      </w:r>
      <w:r w:rsidR="00754DAE" w:rsidRPr="00E07785">
        <w:t xml:space="preserve">ariantas </w:t>
      </w:r>
      <w:r w:rsidR="0062341B" w:rsidRPr="00E07785">
        <w:t xml:space="preserve">- </w:t>
      </w:r>
      <w:r w:rsidR="00754DAE" w:rsidRPr="00E07785">
        <w:t>„</w:t>
      </w:r>
      <w:r w:rsidR="00FF2D4D" w:rsidRPr="00E07785">
        <w:rPr>
          <w:b/>
        </w:rPr>
        <w:t>Gyvybingas centras</w:t>
      </w:r>
      <w:r w:rsidR="0062341B" w:rsidRPr="00E07785">
        <w:t xml:space="preserve">“ – daugiausiai priemonių yra skirta </w:t>
      </w:r>
      <w:r w:rsidR="0035562C" w:rsidRPr="00E07785">
        <w:t>miesto centro pasiekiamumo ir patrauklumo didinimui, t.y. viešojo transporto maršrutai bei dviračių takai jungi</w:t>
      </w:r>
      <w:r w:rsidR="00195976" w:rsidRPr="00E07785">
        <w:t>a</w:t>
      </w:r>
      <w:r w:rsidR="0035562C" w:rsidRPr="00E07785">
        <w:t xml:space="preserve"> centrą su kitomis miesto dalimis, centre plečiamos pėsčiųjų zonos, stotis vystoma kaip svarbus transporto keitimo mazgas.</w:t>
      </w:r>
    </w:p>
    <w:p w14:paraId="62E8DF55" w14:textId="77777777" w:rsidR="00195976" w:rsidRPr="00E07785" w:rsidRDefault="009114DA" w:rsidP="00546E84">
      <w:pPr>
        <w:pStyle w:val="Sraopastraipa"/>
        <w:numPr>
          <w:ilvl w:val="0"/>
          <w:numId w:val="3"/>
        </w:numPr>
      </w:pPr>
      <w:r w:rsidRPr="00E07785">
        <w:t>2 v</w:t>
      </w:r>
      <w:r w:rsidR="00754DAE" w:rsidRPr="00E07785">
        <w:t xml:space="preserve">ariantas </w:t>
      </w:r>
      <w:r w:rsidR="00195976" w:rsidRPr="00E07785">
        <w:t xml:space="preserve">- </w:t>
      </w:r>
      <w:r w:rsidR="00754DAE" w:rsidRPr="00E07785">
        <w:t>„</w:t>
      </w:r>
      <w:r w:rsidR="00FF2D4D" w:rsidRPr="00E07785">
        <w:rPr>
          <w:b/>
        </w:rPr>
        <w:t>Viešojo transporto žiedas</w:t>
      </w:r>
      <w:r w:rsidR="00FF2D4D" w:rsidRPr="00E07785">
        <w:t>“</w:t>
      </w:r>
      <w:r w:rsidR="00195976" w:rsidRPr="00E07785">
        <w:t xml:space="preserve"> – daugiausiai priemonių skirta viešojo transporto plėtrai, kuriamas pagrindinis viešojo transporto maršrutas – žiedas, aptarnaujantis didžiąją dalį miesto. Kiti viešojo transporto maršrutai ir dviračių takai jungia kitas miesto dalis su žiediniu maršrutu.</w:t>
      </w:r>
    </w:p>
    <w:p w14:paraId="1ACCB093" w14:textId="77777777" w:rsidR="00754DAE" w:rsidRPr="00E07785" w:rsidRDefault="009114DA" w:rsidP="00546E84">
      <w:pPr>
        <w:pStyle w:val="Sraopastraipa"/>
        <w:numPr>
          <w:ilvl w:val="0"/>
          <w:numId w:val="3"/>
        </w:numPr>
      </w:pPr>
      <w:r w:rsidRPr="00E07785">
        <w:t>3 v</w:t>
      </w:r>
      <w:r w:rsidR="00754DAE" w:rsidRPr="00E07785">
        <w:t xml:space="preserve">ariantas </w:t>
      </w:r>
      <w:r w:rsidR="00195976" w:rsidRPr="00E07785">
        <w:t xml:space="preserve">- </w:t>
      </w:r>
      <w:r w:rsidR="00754DAE" w:rsidRPr="00E07785">
        <w:t>„</w:t>
      </w:r>
      <w:r w:rsidR="00FF2D4D" w:rsidRPr="00E07785">
        <w:rPr>
          <w:b/>
        </w:rPr>
        <w:t>Lokalūs centrai ir pagrindinės gatvės</w:t>
      </w:r>
      <w:r w:rsidR="00FF2D4D" w:rsidRPr="00E07785">
        <w:t>“</w:t>
      </w:r>
      <w:r w:rsidR="00195976" w:rsidRPr="00E07785">
        <w:t xml:space="preserve"> </w:t>
      </w:r>
      <w:r w:rsidR="00B156B0" w:rsidRPr="00E07785">
        <w:t>–</w:t>
      </w:r>
      <w:r w:rsidR="00195976" w:rsidRPr="00E07785">
        <w:t xml:space="preserve"> </w:t>
      </w:r>
      <w:r w:rsidR="00B156B0" w:rsidRPr="00E07785">
        <w:t>svarbiausios priemonės</w:t>
      </w:r>
      <w:r w:rsidR="00F814F7" w:rsidRPr="00E07785">
        <w:t xml:space="preserve"> yra</w:t>
      </w:r>
      <w:r w:rsidR="00B156B0" w:rsidRPr="00E07785">
        <w:t xml:space="preserve"> skirto</w:t>
      </w:r>
      <w:r w:rsidR="00F814F7" w:rsidRPr="00E07785">
        <w:t>s</w:t>
      </w:r>
      <w:r w:rsidR="00B156B0" w:rsidRPr="00E07785">
        <w:t xml:space="preserve"> judėjimo sąlygų gerinimui pagrindinėse</w:t>
      </w:r>
      <w:r w:rsidR="00F814F7" w:rsidRPr="00E07785">
        <w:t>-</w:t>
      </w:r>
      <w:r w:rsidR="00B156B0" w:rsidRPr="00E07785">
        <w:t xml:space="preserve"> arterinėse miesto gatvėse bei lokaliuose centruose, daug dėmesio skiriama pėsčiųjų ir dviračių judėjimui.</w:t>
      </w:r>
    </w:p>
    <w:bookmarkEnd w:id="19"/>
    <w:p w14:paraId="399EB212" w14:textId="77777777" w:rsidR="006134A1" w:rsidRPr="00E07785" w:rsidRDefault="005107B5" w:rsidP="006134A1">
      <w:pPr>
        <w:keepNext/>
        <w:jc w:val="center"/>
      </w:pPr>
      <w:r w:rsidRPr="00E07785">
        <w:rPr>
          <w:noProof/>
          <w:lang w:eastAsia="lt-LT"/>
        </w:rPr>
        <w:drawing>
          <wp:inline distT="0" distB="0" distL="0" distR="0" wp14:anchorId="59CBFD4F" wp14:editId="01C1A0F6">
            <wp:extent cx="5757672" cy="2398776"/>
            <wp:effectExtent l="0" t="0" r="0" b="190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180104- Panevezio variantu schemos_01.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57672" cy="2398776"/>
                    </a:xfrm>
                    <a:prstGeom prst="rect">
                      <a:avLst/>
                    </a:prstGeom>
                  </pic:spPr>
                </pic:pic>
              </a:graphicData>
            </a:graphic>
          </wp:inline>
        </w:drawing>
      </w:r>
    </w:p>
    <w:p w14:paraId="18223EFF" w14:textId="77777777" w:rsidR="00754DAE" w:rsidRPr="00E07785" w:rsidRDefault="006134A1" w:rsidP="005107B5">
      <w:pPr>
        <w:pStyle w:val="Antrat"/>
        <w:jc w:val="center"/>
      </w:pPr>
      <w:r w:rsidRPr="00E07785">
        <w:t xml:space="preserve">Pav.  </w:t>
      </w:r>
      <w:r w:rsidR="002D066C">
        <w:rPr>
          <w:noProof/>
        </w:rPr>
        <w:fldChar w:fldCharType="begin"/>
      </w:r>
      <w:r w:rsidR="002D066C">
        <w:rPr>
          <w:noProof/>
        </w:rPr>
        <w:instrText xml:space="preserve"> SEQ Pav._ \* ARABIC </w:instrText>
      </w:r>
      <w:r w:rsidR="002D066C">
        <w:rPr>
          <w:noProof/>
        </w:rPr>
        <w:fldChar w:fldCharType="separate"/>
      </w:r>
      <w:r w:rsidR="002A766C">
        <w:rPr>
          <w:noProof/>
        </w:rPr>
        <w:t>8</w:t>
      </w:r>
      <w:r w:rsidR="002D066C">
        <w:rPr>
          <w:noProof/>
        </w:rPr>
        <w:fldChar w:fldCharType="end"/>
      </w:r>
      <w:r w:rsidRPr="00E07785">
        <w:t xml:space="preserve">. </w:t>
      </w:r>
      <w:r w:rsidR="005107B5" w:rsidRPr="00E07785">
        <w:t>Trys Panevėžio judumo variantai atspindi skirtingas miesto vystymo idėjas.</w:t>
      </w:r>
      <w:r w:rsidR="00EB53F6" w:rsidRPr="00E07785">
        <w:t xml:space="preserve"> </w:t>
      </w:r>
      <w:r w:rsidR="00EB53F6" w:rsidRPr="00E07785">
        <w:br/>
      </w:r>
      <w:r w:rsidR="005107B5" w:rsidRPr="00E07785">
        <w:t xml:space="preserve"> </w:t>
      </w:r>
      <w:r w:rsidR="005107B5" w:rsidRPr="00E07785">
        <w:rPr>
          <w:i/>
        </w:rPr>
        <w:t>Šaltinis: sudaryta autorių</w:t>
      </w:r>
    </w:p>
    <w:p w14:paraId="74D78A09" w14:textId="77777777" w:rsidR="00B51C55" w:rsidRPr="00E07785" w:rsidRDefault="00B51C55">
      <w:pPr>
        <w:spacing w:before="0" w:after="160" w:line="259" w:lineRule="auto"/>
        <w:jc w:val="left"/>
        <w:rPr>
          <w:rFonts w:asciiTheme="minorHAnsi" w:eastAsiaTheme="majorEastAsia" w:hAnsiTheme="minorHAnsi" w:cstheme="majorBidi"/>
          <w:b/>
          <w:color w:val="1F4E79" w:themeColor="accent1" w:themeShade="80"/>
          <w:szCs w:val="26"/>
        </w:rPr>
      </w:pPr>
      <w:bookmarkStart w:id="20" w:name="_Hlk495663881"/>
      <w:r w:rsidRPr="00E07785">
        <w:br w:type="page"/>
      </w:r>
    </w:p>
    <w:p w14:paraId="0BD76D77" w14:textId="77777777" w:rsidR="00357D35" w:rsidRPr="00E07785" w:rsidRDefault="005107B5" w:rsidP="00546E84">
      <w:pPr>
        <w:pStyle w:val="Antrat2"/>
        <w:numPr>
          <w:ilvl w:val="1"/>
          <w:numId w:val="8"/>
        </w:numPr>
      </w:pPr>
      <w:bookmarkStart w:id="21" w:name="_Toc519514308"/>
      <w:r w:rsidRPr="00E07785">
        <w:t>1 v</w:t>
      </w:r>
      <w:r w:rsidR="009220CA" w:rsidRPr="00E07785">
        <w:t xml:space="preserve">ariantas </w:t>
      </w:r>
      <w:r w:rsidR="007F4B8F" w:rsidRPr="00E07785">
        <w:t>“Gyvybingas centras”</w:t>
      </w:r>
      <w:bookmarkEnd w:id="21"/>
    </w:p>
    <w:p w14:paraId="628F1AD0" w14:textId="77777777" w:rsidR="00F41AC0" w:rsidRPr="00E07785" w:rsidRDefault="004D16DC" w:rsidP="00F41AC0">
      <w:pPr>
        <w:rPr>
          <w:rFonts w:cstheme="minorHAnsi"/>
        </w:rPr>
      </w:pPr>
      <w:r w:rsidRPr="00E07785">
        <w:rPr>
          <w:rFonts w:cstheme="minorHAnsi"/>
        </w:rPr>
        <w:t>Pirmojo darnaus judumo 2030 metais varianto „</w:t>
      </w:r>
      <w:r w:rsidR="00F41AC0" w:rsidRPr="00E07785">
        <w:rPr>
          <w:rFonts w:cstheme="minorHAnsi"/>
        </w:rPr>
        <w:t>Gyvybingas centras</w:t>
      </w:r>
      <w:r w:rsidRPr="00E07785">
        <w:rPr>
          <w:rFonts w:cstheme="minorHAnsi"/>
        </w:rPr>
        <w:t xml:space="preserve">“ </w:t>
      </w:r>
      <w:r w:rsidR="00930DBD" w:rsidRPr="00E07785">
        <w:rPr>
          <w:rFonts w:cstheme="minorHAnsi"/>
        </w:rPr>
        <w:t>tikslas – atgaivinti Panevėžio centrą, didinti jo patrauklumą ir pasiekiamumą, mažinti oro, vizualinę ir triukšmo taršą. Tai pasiekiama mažinant automobilizacijos lygį istorinėje miesto dalyje, plečiant pėsčiųjų zonų tinklą bei įrengiant pagrindinį viešojo transporto mazgą – autobusų stotį, kuriame lengvai ir greitai keičiamos visos transporto rūšys.</w:t>
      </w:r>
      <w:r w:rsidR="00F41AC0" w:rsidRPr="00E07785">
        <w:rPr>
          <w:rFonts w:cstheme="minorHAnsi"/>
        </w:rPr>
        <w:t xml:space="preserve"> Keleivių srauto stotyje padidėjimas taip pat skatins centro smulkųjį verslą ir gyvybingumą.</w:t>
      </w:r>
    </w:p>
    <w:p w14:paraId="27047A53" w14:textId="77777777" w:rsidR="00930DBD" w:rsidRPr="00E07785" w:rsidRDefault="00930DBD" w:rsidP="00930DBD">
      <w:pPr>
        <w:rPr>
          <w:rFonts w:cstheme="minorHAnsi"/>
        </w:rPr>
      </w:pPr>
      <w:r w:rsidRPr="00E07785">
        <w:rPr>
          <w:rFonts w:cstheme="minorHAnsi"/>
        </w:rPr>
        <w:t>Pagrindiniai sprendiniai:</w:t>
      </w:r>
    </w:p>
    <w:p w14:paraId="71D5970B" w14:textId="77777777" w:rsidR="007F4B8F" w:rsidRPr="00E07785" w:rsidRDefault="007F4B8F" w:rsidP="00AC6FE9">
      <w:pPr>
        <w:pStyle w:val="Sraopastraipa"/>
        <w:numPr>
          <w:ilvl w:val="0"/>
          <w:numId w:val="2"/>
        </w:numPr>
      </w:pPr>
      <w:r w:rsidRPr="00E07785">
        <w:t>Centras – pėsčiųjų ir nulinio CO2 zona;</w:t>
      </w:r>
    </w:p>
    <w:p w14:paraId="2A10797C" w14:textId="77777777" w:rsidR="007F4B8F" w:rsidRPr="00E07785" w:rsidRDefault="007F4B8F" w:rsidP="00AC6FE9">
      <w:pPr>
        <w:pStyle w:val="Sraopastraipa"/>
        <w:numPr>
          <w:ilvl w:val="0"/>
          <w:numId w:val="2"/>
        </w:numPr>
      </w:pPr>
      <w:r w:rsidRPr="00E07785">
        <w:t>Pagrindin</w:t>
      </w:r>
      <w:r w:rsidR="00F41AC0" w:rsidRPr="00E07785">
        <w:t>iai</w:t>
      </w:r>
      <w:r w:rsidRPr="00E07785">
        <w:t xml:space="preserve"> viešojo transporto </w:t>
      </w:r>
      <w:r w:rsidR="00F41AC0" w:rsidRPr="00E07785">
        <w:t>maršruta</w:t>
      </w:r>
      <w:r w:rsidR="00F814F7" w:rsidRPr="00E07785">
        <w:t>i</w:t>
      </w:r>
      <w:r w:rsidR="00F41AC0" w:rsidRPr="00E07785">
        <w:t>-</w:t>
      </w:r>
      <w:r w:rsidRPr="00E07785">
        <w:t>ašys jungia centrą su kitomis miesto dalimis;</w:t>
      </w:r>
    </w:p>
    <w:p w14:paraId="55114085" w14:textId="77777777" w:rsidR="007F4B8F" w:rsidRPr="00E07785" w:rsidRDefault="007F4B8F" w:rsidP="00393366">
      <w:pPr>
        <w:pStyle w:val="Sraopastraipa"/>
        <w:numPr>
          <w:ilvl w:val="0"/>
          <w:numId w:val="2"/>
        </w:numPr>
      </w:pPr>
      <w:r w:rsidRPr="00E07785">
        <w:t>Autobusų stotis – svarbiausias transporto mazgas, kuriame keičiami autobusų maršrutai, persėdama ir priemiestinių bei tarpmiestinių autobusų</w:t>
      </w:r>
      <w:r w:rsidR="00F814F7" w:rsidRPr="00E07785">
        <w:t xml:space="preserve">. </w:t>
      </w:r>
    </w:p>
    <w:p w14:paraId="11E50A2E" w14:textId="77777777" w:rsidR="00505163" w:rsidRPr="00E07785" w:rsidRDefault="007F4B8F" w:rsidP="00894131">
      <w:pPr>
        <w:pStyle w:val="Sraopastraipa"/>
        <w:numPr>
          <w:ilvl w:val="0"/>
          <w:numId w:val="2"/>
        </w:numPr>
      </w:pPr>
      <w:r w:rsidRPr="00E07785">
        <w:t xml:space="preserve">Dviračių takai jungia centrą su gyvenamaisiais rajonais ir priemiesčiais. </w:t>
      </w:r>
      <w:bookmarkEnd w:id="20"/>
    </w:p>
    <w:p w14:paraId="1AC454B7" w14:textId="77777777" w:rsidR="006134A1" w:rsidRPr="00E07785" w:rsidRDefault="007106CA" w:rsidP="006134A1">
      <w:pPr>
        <w:keepNext/>
      </w:pPr>
      <w:r w:rsidRPr="00E07785">
        <w:rPr>
          <w:b/>
          <w:noProof/>
          <w:lang w:eastAsia="lt-LT"/>
        </w:rPr>
        <w:drawing>
          <wp:anchor distT="0" distB="0" distL="114300" distR="114300" simplePos="0" relativeHeight="251731968" behindDoc="0" locked="0" layoutInCell="1" allowOverlap="1" wp14:anchorId="7C48A7FF" wp14:editId="0A61EF68">
            <wp:simplePos x="0" y="0"/>
            <wp:positionH relativeFrom="column">
              <wp:posOffset>83089</wp:posOffset>
            </wp:positionH>
            <wp:positionV relativeFrom="paragraph">
              <wp:posOffset>4508536</wp:posOffset>
            </wp:positionV>
            <wp:extent cx="1690262" cy="1362974"/>
            <wp:effectExtent l="0" t="0" r="5715" b="889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a:stretch/>
                  </pic:blipFill>
                  <pic:spPr bwMode="auto">
                    <a:xfrm>
                      <a:off x="0" y="0"/>
                      <a:ext cx="1690262" cy="1362974"/>
                    </a:xfrm>
                    <a:prstGeom prst="rect">
                      <a:avLst/>
                    </a:prstGeom>
                    <a:noFill/>
                    <a:ln>
                      <a:noFill/>
                    </a:ln>
                    <a:extLst>
                      <a:ext uri="{53640926-AAD7-44D8-BBD7-CCE9431645EC}">
                        <a14:shadowObscured xmlns:a14="http://schemas.microsoft.com/office/drawing/2010/main"/>
                      </a:ext>
                    </a:extLst>
                  </pic:spPr>
                </pic:pic>
              </a:graphicData>
            </a:graphic>
          </wp:anchor>
        </w:drawing>
      </w:r>
      <w:r w:rsidR="00505163" w:rsidRPr="00E07785">
        <w:rPr>
          <w:noProof/>
          <w:lang w:eastAsia="lt-LT"/>
        </w:rPr>
        <w:drawing>
          <wp:inline distT="0" distB="0" distL="0" distR="0" wp14:anchorId="6A2A2672" wp14:editId="6E11D00F">
            <wp:extent cx="5939790" cy="593979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920 - panevezio variantai 01 - pagrindinis_KVADR.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39790" cy="5939790"/>
                    </a:xfrm>
                    <a:prstGeom prst="rect">
                      <a:avLst/>
                    </a:prstGeom>
                  </pic:spPr>
                </pic:pic>
              </a:graphicData>
            </a:graphic>
          </wp:inline>
        </w:drawing>
      </w:r>
    </w:p>
    <w:p w14:paraId="78F2A753" w14:textId="77777777" w:rsidR="00E65C77" w:rsidRPr="00E07785" w:rsidRDefault="006134A1" w:rsidP="00EB53F6">
      <w:pPr>
        <w:pStyle w:val="Antrat"/>
        <w:jc w:val="center"/>
        <w:rPr>
          <w:i/>
          <w:lang w:eastAsia="ja-JP"/>
        </w:rPr>
      </w:pPr>
      <w:r w:rsidRPr="00E07785">
        <w:t xml:space="preserve">Pav.  </w:t>
      </w:r>
      <w:r w:rsidR="002D066C">
        <w:rPr>
          <w:noProof/>
        </w:rPr>
        <w:fldChar w:fldCharType="begin"/>
      </w:r>
      <w:r w:rsidR="002D066C">
        <w:rPr>
          <w:noProof/>
        </w:rPr>
        <w:instrText xml:space="preserve"> SEQ Pav._ \* ARABIC </w:instrText>
      </w:r>
      <w:r w:rsidR="002D066C">
        <w:rPr>
          <w:noProof/>
        </w:rPr>
        <w:fldChar w:fldCharType="separate"/>
      </w:r>
      <w:r w:rsidR="002A766C">
        <w:rPr>
          <w:noProof/>
        </w:rPr>
        <w:t>9</w:t>
      </w:r>
      <w:r w:rsidR="002D066C">
        <w:rPr>
          <w:noProof/>
        </w:rPr>
        <w:fldChar w:fldCharType="end"/>
      </w:r>
      <w:r w:rsidRPr="00E07785">
        <w:t xml:space="preserve">. </w:t>
      </w:r>
      <w:r w:rsidR="00E65C77" w:rsidRPr="00E07785">
        <w:rPr>
          <w:rFonts w:eastAsia="SimSun"/>
          <w:bCs/>
          <w:lang w:eastAsia="ja-JP"/>
        </w:rPr>
        <w:t>Pagrindiniai pirmojo judumo varianto “Gyvybingas centras” sprendiniai miesto schemoje.</w:t>
      </w:r>
      <w:r w:rsidR="00EB53F6" w:rsidRPr="00E07785">
        <w:rPr>
          <w:rFonts w:eastAsia="SimSun"/>
          <w:bCs/>
          <w:lang w:eastAsia="ja-JP"/>
        </w:rPr>
        <w:t xml:space="preserve"> </w:t>
      </w:r>
      <w:r w:rsidR="00EB53F6" w:rsidRPr="00E07785">
        <w:rPr>
          <w:rFonts w:eastAsia="SimSun"/>
          <w:bCs/>
          <w:lang w:eastAsia="ja-JP"/>
        </w:rPr>
        <w:br/>
      </w:r>
      <w:r w:rsidR="00E65C77" w:rsidRPr="00E07785">
        <w:rPr>
          <w:i/>
          <w:lang w:eastAsia="ja-JP"/>
        </w:rPr>
        <w:t>Šaltinis: sudaryta autorių</w:t>
      </w:r>
      <w:r w:rsidR="002006C3" w:rsidRPr="00E07785">
        <w:rPr>
          <w:i/>
          <w:lang w:eastAsia="ja-JP"/>
        </w:rPr>
        <w:t xml:space="preserve"> </w:t>
      </w:r>
    </w:p>
    <w:p w14:paraId="100A19DC" w14:textId="77777777" w:rsidR="00F41AC0" w:rsidRPr="00E07785" w:rsidRDefault="00F41AC0" w:rsidP="00F41AC0">
      <w:pPr>
        <w:rPr>
          <w:rFonts w:eastAsia="SimSun"/>
          <w:b/>
          <w:bCs/>
          <w:lang w:eastAsia="ja-JP"/>
        </w:rPr>
      </w:pPr>
      <w:r w:rsidRPr="00E07785">
        <w:rPr>
          <w:b/>
        </w:rPr>
        <w:t>Varianto įgyvendinimas ir svarbiausios priemonės</w:t>
      </w:r>
    </w:p>
    <w:p w14:paraId="6E8EC664" w14:textId="77777777" w:rsidR="007F4B8F" w:rsidRPr="00E07785" w:rsidRDefault="00F41AC0" w:rsidP="009A61A4">
      <w:r w:rsidRPr="00E07785">
        <w:rPr>
          <w:b/>
        </w:rPr>
        <w:t>Miesto c</w:t>
      </w:r>
      <w:r w:rsidR="007F4B8F" w:rsidRPr="00E07785">
        <w:rPr>
          <w:b/>
        </w:rPr>
        <w:t>entras – pėsčiųjų zona</w:t>
      </w:r>
      <w:r w:rsidRPr="00E07785">
        <w:rPr>
          <w:b/>
        </w:rPr>
        <w:t xml:space="preserve">. </w:t>
      </w:r>
      <w:r w:rsidRPr="00E07785">
        <w:t xml:space="preserve">Siekiant didinti Panevėžio istorinio centro patrauklumą, jame </w:t>
      </w:r>
      <w:r w:rsidR="009A61A4" w:rsidRPr="00E07785">
        <w:t xml:space="preserve">plečiamos pėsčiųjų zonos ir ribojamas automobilių eismas. </w:t>
      </w:r>
      <w:r w:rsidR="007F4B8F" w:rsidRPr="00E07785">
        <w:t xml:space="preserve">Patekimas </w:t>
      </w:r>
      <w:r w:rsidR="009A61A4" w:rsidRPr="00E07785">
        <w:t xml:space="preserve">numatomas </w:t>
      </w:r>
      <w:r w:rsidR="007F4B8F" w:rsidRPr="00E07785">
        <w:t>tik gyventojams ir aptarnaujančiam transportui</w:t>
      </w:r>
      <w:r w:rsidR="009A61A4" w:rsidRPr="00E07785">
        <w:t>. Centrinėje miesto dalyje gerinamos judėjimo sąlygos pėstiesiems, žmonėms su specialiaisiais poreikiais bei dviratininkams: a</w:t>
      </w:r>
      <w:r w:rsidR="007F4B8F" w:rsidRPr="00E07785">
        <w:t>tnaujinami pėsčiųjų ir dviračių takai, įrengiamas apšvietimas, taikomi universalaus dizaino principai</w:t>
      </w:r>
      <w:r w:rsidR="009A61A4" w:rsidRPr="00E07785">
        <w:t>. Siekiant didinti atvykstančių miestiečių judėjimo patogumą - p</w:t>
      </w:r>
      <w:r w:rsidR="007F4B8F" w:rsidRPr="00E07785">
        <w:t xml:space="preserve">rie centro yra įrengiamos mokamos automobilių aikštelės, išmaniai organizuojamas </w:t>
      </w:r>
      <w:r w:rsidR="009A61A4" w:rsidRPr="00E07785">
        <w:t xml:space="preserve">automobilių stovėjimas. </w:t>
      </w:r>
    </w:p>
    <w:p w14:paraId="765DD061" w14:textId="77777777" w:rsidR="007F4B8F" w:rsidRPr="00E07785" w:rsidRDefault="007F4B8F" w:rsidP="00183B93">
      <w:r w:rsidRPr="00E07785">
        <w:rPr>
          <w:b/>
        </w:rPr>
        <w:t>Vieš</w:t>
      </w:r>
      <w:r w:rsidR="009A61A4" w:rsidRPr="00E07785">
        <w:rPr>
          <w:b/>
        </w:rPr>
        <w:t xml:space="preserve">asis transportas. </w:t>
      </w:r>
      <w:r w:rsidRPr="00E07785">
        <w:rPr>
          <w:b/>
        </w:rPr>
        <w:t xml:space="preserve"> </w:t>
      </w:r>
      <w:r w:rsidR="009A61A4" w:rsidRPr="00E07785">
        <w:t>Miesto viešojo transporto maršrutų tinklas yra perorganizuojamas,</w:t>
      </w:r>
      <w:r w:rsidRPr="00E07785">
        <w:t xml:space="preserve"> įvedant </w:t>
      </w:r>
      <w:r w:rsidR="009A61A4" w:rsidRPr="00E07785">
        <w:t>penkis</w:t>
      </w:r>
      <w:r w:rsidRPr="00E07785">
        <w:t xml:space="preserve"> pagrindinius maršrutus kertančius visą miestą</w:t>
      </w:r>
      <w:r w:rsidR="009A61A4" w:rsidRPr="00E07785">
        <w:t xml:space="preserve">. </w:t>
      </w:r>
      <w:r w:rsidRPr="00E07785">
        <w:t xml:space="preserve">Visi </w:t>
      </w:r>
      <w:r w:rsidR="009A61A4" w:rsidRPr="00E07785">
        <w:t xml:space="preserve">šie </w:t>
      </w:r>
      <w:r w:rsidRPr="00E07785">
        <w:t>maršrutai jungiasi centrinėje autobusų stotyje, kur galima lengvai ir greitai persėsti iš vieno autobuso į kitą</w:t>
      </w:r>
      <w:r w:rsidR="009A61A4" w:rsidRPr="00E07785">
        <w:t xml:space="preserve">. </w:t>
      </w:r>
      <w:r w:rsidRPr="00E07785">
        <w:t xml:space="preserve">Didžiausio eismo intensyvumo gatvėse įrengiamas „A“ juostos – </w:t>
      </w:r>
      <w:r w:rsidR="00183B93" w:rsidRPr="00E07785">
        <w:t xml:space="preserve">viešojo transporto </w:t>
      </w:r>
      <w:r w:rsidRPr="00E07785">
        <w:t>prioritetas eisme ir sankryžose (Smėlynės,  J.Basanavičiaus, Vilniaus, Klaipėdos gatvės)</w:t>
      </w:r>
      <w:r w:rsidR="00183B93" w:rsidRPr="00E07785">
        <w:t xml:space="preserve">. Taip pat siekiant gerinti viešojo transporto patrauklumą ir kokybę yra </w:t>
      </w:r>
      <w:r w:rsidRPr="00E07785">
        <w:t>atnaujinimas</w:t>
      </w:r>
      <w:r w:rsidR="00183B93" w:rsidRPr="00E07785">
        <w:t xml:space="preserve"> autobusų parkas, įvedamas elektroninis bilietas, patogesnė tvarkaraščių ir maršrutų pateikimo informacinė sistema internete, stotelėse, autobusuose bei kelionių planavimo programėlėse, gerinamas viešojo transporto įvaizdis.</w:t>
      </w:r>
    </w:p>
    <w:p w14:paraId="0810025E" w14:textId="77777777" w:rsidR="00F22C08" w:rsidRPr="00E07785" w:rsidRDefault="00F22C08" w:rsidP="00183B93">
      <w:r w:rsidRPr="00E07785">
        <w:t xml:space="preserve">Įgyvendinus šį variantą pasikeistų viešojo transporto keleivių srauto skaičius. Šiuo metu vidutiniškai per parą viešuoju transportu važiuoja 33,5 tūkst. </w:t>
      </w:r>
      <w:r w:rsidR="000D6D60" w:rsidRPr="00E07785">
        <w:t>k</w:t>
      </w:r>
      <w:r w:rsidRPr="00E07785">
        <w:t>eleiv</w:t>
      </w:r>
      <w:r w:rsidR="000D6D60" w:rsidRPr="00E07785">
        <w:t>ių</w:t>
      </w:r>
      <w:r w:rsidRPr="00E07785">
        <w:t xml:space="preserve">. Pirmuoju judumo variantu keleivių skaičius pakiltų iki </w:t>
      </w:r>
      <w:r w:rsidR="000D6D60" w:rsidRPr="00E07785">
        <w:t xml:space="preserve">46,5 tūkst. per parą. </w:t>
      </w:r>
    </w:p>
    <w:p w14:paraId="69377DA1" w14:textId="77777777" w:rsidR="007F4B8F" w:rsidRPr="00E07785" w:rsidRDefault="007F4B8F" w:rsidP="007F4B8F">
      <w:r w:rsidRPr="00E07785">
        <w:rPr>
          <w:b/>
        </w:rPr>
        <w:t>Autobusų stotis</w:t>
      </w:r>
      <w:r w:rsidR="00183B93" w:rsidRPr="00E07785">
        <w:rPr>
          <w:b/>
        </w:rPr>
        <w:t xml:space="preserve"> </w:t>
      </w:r>
      <w:r w:rsidR="00183B93" w:rsidRPr="00E07785">
        <w:t xml:space="preserve">– yra svarbiausias Panevėžio miesto transporto mazgas – intermodalinis transporto keitimo punktas, kuriame lengvai ir patogiai persėdama iš vienos transporto rūšies į kitą. Stotis jungia </w:t>
      </w:r>
      <w:r w:rsidRPr="00E07785">
        <w:t>miesto, rajono ir tarpmiestinius maršrutus</w:t>
      </w:r>
      <w:r w:rsidR="00183B93" w:rsidRPr="00E07785">
        <w:t>.</w:t>
      </w:r>
      <w:r w:rsidR="00183B93" w:rsidRPr="00E07785">
        <w:rPr>
          <w:b/>
        </w:rPr>
        <w:t xml:space="preserve"> </w:t>
      </w:r>
      <w:r w:rsidR="00183B93" w:rsidRPr="00E07785">
        <w:t>Stotyje numatom</w:t>
      </w:r>
      <w:r w:rsidR="00601255" w:rsidRPr="00E07785">
        <w:t>os</w:t>
      </w:r>
      <w:r w:rsidR="00183B93" w:rsidRPr="00E07785">
        <w:t xml:space="preserve"> autobusų laukimo, sustojimo vietos, tvarkaraščių švieslentės, informacija apie bilietų įsigijimą, miesto žemėlapiai, automobilių aikštelė, elektrinių automobilių įkrovimo </w:t>
      </w:r>
      <w:r w:rsidR="00601255" w:rsidRPr="00E07785">
        <w:t>punktas</w:t>
      </w:r>
      <w:r w:rsidR="00183B93" w:rsidRPr="00E07785">
        <w:t xml:space="preserve">, miesto dviračių </w:t>
      </w:r>
      <w:r w:rsidR="00601255" w:rsidRPr="00E07785">
        <w:t xml:space="preserve">nuomos </w:t>
      </w:r>
      <w:r w:rsidR="00183B93" w:rsidRPr="00E07785">
        <w:t xml:space="preserve">punktas, dviračių saugyklą-garažas bei įvairios kitos funkcijos. </w:t>
      </w:r>
    </w:p>
    <w:p w14:paraId="10DB6D25" w14:textId="77777777" w:rsidR="00183B93" w:rsidRPr="00E07785" w:rsidRDefault="00183B93" w:rsidP="007F4B8F"/>
    <w:p w14:paraId="4CF6EE3F" w14:textId="77777777" w:rsidR="006134A1" w:rsidRPr="00E07785" w:rsidRDefault="00183B93" w:rsidP="006134A1">
      <w:pPr>
        <w:keepNext/>
        <w:jc w:val="center"/>
      </w:pPr>
      <w:r w:rsidRPr="00E07785">
        <w:rPr>
          <w:noProof/>
          <w:lang w:eastAsia="lt-LT"/>
        </w:rPr>
        <w:drawing>
          <wp:inline distT="0" distB="0" distL="0" distR="0" wp14:anchorId="3C67B7D3" wp14:editId="7203F48A">
            <wp:extent cx="3514725" cy="2121106"/>
            <wp:effectExtent l="0" t="0" r="0" b="0"/>
            <wp:docPr id="2" name="Picture 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C560F04-BA00-4BDD-B3EA-77CC5B5E5B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C560F04-BA00-4BDD-B3EA-77CC5B5E5BA3}"/>
                        </a:ext>
                      </a:extLst>
                    </pic:cNvPr>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3524975" cy="2127292"/>
                    </a:xfrm>
                    <a:prstGeom prst="rect">
                      <a:avLst/>
                    </a:prstGeom>
                  </pic:spPr>
                </pic:pic>
              </a:graphicData>
            </a:graphic>
          </wp:inline>
        </w:drawing>
      </w:r>
    </w:p>
    <w:p w14:paraId="381EBD81" w14:textId="77777777" w:rsidR="00183B93" w:rsidRPr="00E07785" w:rsidRDefault="006134A1" w:rsidP="00183B93">
      <w:pPr>
        <w:pStyle w:val="Antrat"/>
        <w:jc w:val="center"/>
      </w:pPr>
      <w:r w:rsidRPr="00E07785">
        <w:t xml:space="preserve">Pav.  </w:t>
      </w:r>
      <w:r w:rsidR="002D066C">
        <w:rPr>
          <w:noProof/>
        </w:rPr>
        <w:fldChar w:fldCharType="begin"/>
      </w:r>
      <w:r w:rsidR="002D066C">
        <w:rPr>
          <w:noProof/>
        </w:rPr>
        <w:instrText xml:space="preserve"> SEQ Pav._ \* ARABIC </w:instrText>
      </w:r>
      <w:r w:rsidR="002D066C">
        <w:rPr>
          <w:noProof/>
        </w:rPr>
        <w:fldChar w:fldCharType="separate"/>
      </w:r>
      <w:r w:rsidR="002A766C">
        <w:rPr>
          <w:noProof/>
        </w:rPr>
        <w:t>10</w:t>
      </w:r>
      <w:r w:rsidR="002D066C">
        <w:rPr>
          <w:noProof/>
        </w:rPr>
        <w:fldChar w:fldCharType="end"/>
      </w:r>
      <w:r w:rsidRPr="00E07785">
        <w:t xml:space="preserve">. </w:t>
      </w:r>
      <w:r w:rsidR="007476A3" w:rsidRPr="00E07785">
        <w:t xml:space="preserve">Galima </w:t>
      </w:r>
      <w:r w:rsidR="00183B93" w:rsidRPr="00E07785">
        <w:rPr>
          <w:rFonts w:eastAsia="SimSun"/>
          <w:bCs/>
          <w:lang w:eastAsia="ja-JP"/>
        </w:rPr>
        <w:t>Panevėžio autobusų stoties</w:t>
      </w:r>
      <w:r w:rsidR="00674028" w:rsidRPr="00E07785">
        <w:rPr>
          <w:rFonts w:eastAsia="SimSun"/>
          <w:bCs/>
          <w:lang w:eastAsia="ja-JP"/>
        </w:rPr>
        <w:t>, kaip transporto mazgo,</w:t>
      </w:r>
      <w:r w:rsidR="00183B93" w:rsidRPr="00E07785">
        <w:rPr>
          <w:rFonts w:eastAsia="SimSun"/>
          <w:bCs/>
          <w:lang w:eastAsia="ja-JP"/>
        </w:rPr>
        <w:t xml:space="preserve"> paslaugų schema. </w:t>
      </w:r>
      <w:r w:rsidR="00183B93" w:rsidRPr="00E07785">
        <w:rPr>
          <w:rFonts w:eastAsia="SimSun"/>
          <w:bCs/>
          <w:lang w:eastAsia="ja-JP"/>
        </w:rPr>
        <w:br/>
      </w:r>
      <w:r w:rsidR="00183B93" w:rsidRPr="00E07785">
        <w:rPr>
          <w:i/>
          <w:lang w:eastAsia="ja-JP"/>
        </w:rPr>
        <w:t>Šaltinis: sudaryta autorių</w:t>
      </w:r>
    </w:p>
    <w:p w14:paraId="0E58D6CE" w14:textId="77777777" w:rsidR="00183B93" w:rsidRPr="00E07785" w:rsidRDefault="00183B93" w:rsidP="007F4B8F"/>
    <w:p w14:paraId="0135679E" w14:textId="77777777" w:rsidR="007F4B8F" w:rsidRPr="00E07785" w:rsidRDefault="007F4B8F" w:rsidP="0006481C">
      <w:r w:rsidRPr="00E07785">
        <w:rPr>
          <w:b/>
        </w:rPr>
        <w:t>Dviračių</w:t>
      </w:r>
      <w:r w:rsidR="00183B93" w:rsidRPr="00E07785">
        <w:rPr>
          <w:b/>
        </w:rPr>
        <w:t xml:space="preserve"> infrastruktūra.  </w:t>
      </w:r>
      <w:r w:rsidR="00183B93" w:rsidRPr="00E07785">
        <w:t xml:space="preserve">Panevėžio miesto dydis yra optimalus siekiant skatinti keliones dviračiais, todėl mieste gerinama dviračių infrastruktūra. </w:t>
      </w:r>
      <w:r w:rsidRPr="00E07785">
        <w:t>Centro pasiekiamumas iš kitų miesto rajonų yra didinamas įrengiant pagrindinius dviračių takus</w:t>
      </w:r>
      <w:r w:rsidR="0006481C" w:rsidRPr="00E07785">
        <w:t xml:space="preserve">, kurie turėtų būti </w:t>
      </w:r>
      <w:r w:rsidRPr="00E07785">
        <w:t>atskirti nuo važiuojamosios dalies ir pėsčiųjų</w:t>
      </w:r>
      <w:r w:rsidR="0006481C" w:rsidRPr="00E07785">
        <w:t>. T</w:t>
      </w:r>
      <w:r w:rsidRPr="00E07785">
        <w:t xml:space="preserve">akai </w:t>
      </w:r>
      <w:r w:rsidR="0006481C" w:rsidRPr="00E07785">
        <w:t xml:space="preserve">turi būti pakankamai platūs, kad būtų patogu važiuoti, </w:t>
      </w:r>
      <w:r w:rsidR="00601255" w:rsidRPr="00E07785">
        <w:t xml:space="preserve">takai </w:t>
      </w:r>
      <w:r w:rsidRPr="00E07785">
        <w:t>geros dangos, teisingai ženklinami</w:t>
      </w:r>
      <w:r w:rsidR="0006481C" w:rsidRPr="00E07785">
        <w:t>. Mieste įdiegiama d</w:t>
      </w:r>
      <w:r w:rsidRPr="00E07785">
        <w:t>viračių dalinimosi sistema</w:t>
      </w:r>
      <w:r w:rsidR="0006481C" w:rsidRPr="00E07785">
        <w:t>, kuri</w:t>
      </w:r>
      <w:r w:rsidRPr="00E07785">
        <w:t xml:space="preserve"> užtikrin</w:t>
      </w:r>
      <w:r w:rsidR="0006481C" w:rsidRPr="00E07785">
        <w:t>s</w:t>
      </w:r>
      <w:r w:rsidRPr="00E07785">
        <w:t xml:space="preserve"> patogų judėjimą dviračiu miesto centre</w:t>
      </w:r>
      <w:r w:rsidR="0006481C" w:rsidRPr="00E07785">
        <w:t xml:space="preserve"> be nuosavo dviračio. Taip pat siūlome įrengti g</w:t>
      </w:r>
      <w:r w:rsidRPr="00E07785">
        <w:t>reit</w:t>
      </w:r>
      <w:r w:rsidR="0006481C" w:rsidRPr="00E07785">
        <w:t>ąsias</w:t>
      </w:r>
      <w:r w:rsidRPr="00E07785">
        <w:t xml:space="preserve"> dviračių juost</w:t>
      </w:r>
      <w:r w:rsidR="0006481C" w:rsidRPr="00E07785">
        <w:t>a</w:t>
      </w:r>
      <w:r w:rsidRPr="00E07785">
        <w:t>s</w:t>
      </w:r>
      <w:r w:rsidR="0006481C" w:rsidRPr="00E07785">
        <w:t xml:space="preserve">, skirtas </w:t>
      </w:r>
      <w:r w:rsidRPr="00E07785">
        <w:t>itin patogiam, greitam ir saugiam judėjimui</w:t>
      </w:r>
      <w:r w:rsidR="0006481C" w:rsidRPr="00E07785">
        <w:t>. Greitieji dviračių takai</w:t>
      </w:r>
      <w:r w:rsidRPr="00E07785">
        <w:t xml:space="preserve"> yra platesni nei įprasti takai,</w:t>
      </w:r>
      <w:r w:rsidR="00601255" w:rsidRPr="00E07785">
        <w:t xml:space="preserve"> juose</w:t>
      </w:r>
      <w:r w:rsidRPr="00E07785">
        <w:t xml:space="preserve"> sumažintas sustojimų poreikis, sureguliuoti šviesoforai dviratininkų naudai. Greitieji dviračių takai jungia Panevėžį su rajonu</w:t>
      </w:r>
      <w:r w:rsidR="0006481C" w:rsidRPr="00E07785">
        <w:t xml:space="preserve"> ir aplinkinėmis gyvenvietėmis.</w:t>
      </w:r>
    </w:p>
    <w:p w14:paraId="78D4D683" w14:textId="77777777" w:rsidR="007F4B8F" w:rsidRPr="00E07785" w:rsidRDefault="007F4B8F" w:rsidP="007F4B8F">
      <w:pPr>
        <w:rPr>
          <w:b/>
        </w:rPr>
      </w:pPr>
      <w:r w:rsidRPr="00E07785">
        <w:rPr>
          <w:b/>
        </w:rPr>
        <w:t>Modalinis kelionių pasiskirstymas 2030</w:t>
      </w:r>
    </w:p>
    <w:p w14:paraId="18364FB0" w14:textId="77777777" w:rsidR="00F41AC0" w:rsidRPr="00E07785" w:rsidRDefault="00F41AC0" w:rsidP="00F41AC0">
      <w:r w:rsidRPr="00E07785">
        <w:t>Pirmame darnaus judumo variante nemažai priemonių yra skirta</w:t>
      </w:r>
      <w:r w:rsidR="0006481C" w:rsidRPr="00E07785">
        <w:t xml:space="preserve"> viešojo transporto </w:t>
      </w:r>
      <w:r w:rsidRPr="00E07785">
        <w:t>skatinimui, taip pat numatomos dviračių juostos, jungiančios gyvenamuosius rajonus su centru, todėl 2030 metais kelionių</w:t>
      </w:r>
      <w:r w:rsidR="0006481C" w:rsidRPr="00E07785">
        <w:t xml:space="preserve"> viešuoju transportu,</w:t>
      </w:r>
      <w:r w:rsidRPr="00E07785">
        <w:t xml:space="preserve"> pėsčiomis ir dviračiais skaičius padidėtų: </w:t>
      </w:r>
    </w:p>
    <w:p w14:paraId="769BC7C2" w14:textId="77777777" w:rsidR="0006481C" w:rsidRPr="00E07785" w:rsidRDefault="0006481C" w:rsidP="00546E84">
      <w:pPr>
        <w:pStyle w:val="Sraopastraipa"/>
        <w:numPr>
          <w:ilvl w:val="0"/>
          <w:numId w:val="9"/>
        </w:numPr>
      </w:pPr>
      <w:r w:rsidRPr="00E07785">
        <w:t xml:space="preserve">Daug priemonių yra skirta skatinti viešojo transporto naudojimą, todėl jo naudojimas pakiltų nuo 18%  2017 metais iki 25% 2030 metais; </w:t>
      </w:r>
    </w:p>
    <w:p w14:paraId="514B5FDA" w14:textId="77777777" w:rsidR="0006481C" w:rsidRPr="00E07785" w:rsidRDefault="0006481C" w:rsidP="00546E84">
      <w:pPr>
        <w:pStyle w:val="Sraopastraipa"/>
        <w:numPr>
          <w:ilvl w:val="0"/>
          <w:numId w:val="9"/>
        </w:numPr>
      </w:pPr>
      <w:r w:rsidRPr="00E07785">
        <w:t>Kelionių dviračiais skaičius padidėtų nuo 3% iki 7%;</w:t>
      </w:r>
    </w:p>
    <w:p w14:paraId="53A90A22" w14:textId="77777777" w:rsidR="00F41AC0" w:rsidRPr="00E07785" w:rsidRDefault="00F41AC0" w:rsidP="00546E84">
      <w:pPr>
        <w:pStyle w:val="Sraopastraipa"/>
        <w:numPr>
          <w:ilvl w:val="0"/>
          <w:numId w:val="9"/>
        </w:numPr>
      </w:pPr>
      <w:r w:rsidRPr="00E07785">
        <w:t xml:space="preserve">Kelionių pėsčiomis skaičius padidėtų iki </w:t>
      </w:r>
      <w:r w:rsidR="0006481C" w:rsidRPr="00E07785">
        <w:t>nuo 20</w:t>
      </w:r>
      <w:r w:rsidRPr="00E07785">
        <w:t>%</w:t>
      </w:r>
      <w:r w:rsidR="0006481C" w:rsidRPr="00E07785">
        <w:t xml:space="preserve"> iki 22%</w:t>
      </w:r>
      <w:r w:rsidRPr="00E07785">
        <w:t>;</w:t>
      </w:r>
    </w:p>
    <w:p w14:paraId="16F68F53" w14:textId="77777777" w:rsidR="00F41AC0" w:rsidRPr="00E07785" w:rsidRDefault="00F41AC0" w:rsidP="00546E84">
      <w:pPr>
        <w:pStyle w:val="Sraopastraipa"/>
        <w:numPr>
          <w:ilvl w:val="0"/>
          <w:numId w:val="9"/>
        </w:numPr>
      </w:pPr>
      <w:r w:rsidRPr="00E07785">
        <w:t>Kelionių automobiliu skaičius sumažėtų</w:t>
      </w:r>
      <w:r w:rsidR="0006481C" w:rsidRPr="00E07785">
        <w:t xml:space="preserve"> </w:t>
      </w:r>
      <w:r w:rsidRPr="00E07785">
        <w:t xml:space="preserve">nuo </w:t>
      </w:r>
      <w:r w:rsidR="0006481C" w:rsidRPr="00E07785">
        <w:t>59</w:t>
      </w:r>
      <w:r w:rsidRPr="00E07785">
        <w:t xml:space="preserve">% </w:t>
      </w:r>
      <w:r w:rsidR="0006481C" w:rsidRPr="00E07785">
        <w:t>2</w:t>
      </w:r>
      <w:r w:rsidR="00601255" w:rsidRPr="00E07785">
        <w:t>01</w:t>
      </w:r>
      <w:r w:rsidR="0006481C" w:rsidRPr="00E07785">
        <w:t xml:space="preserve">7 metais </w:t>
      </w:r>
      <w:r w:rsidRPr="00E07785">
        <w:t xml:space="preserve">iki </w:t>
      </w:r>
      <w:r w:rsidR="0006481C" w:rsidRPr="00E07785">
        <w:t>46</w:t>
      </w:r>
      <w:r w:rsidRPr="00E07785">
        <w:t>% 2030 metais. Tikimasi, kad didesnę automobilių dalį sudarytų netaršūs automobiliai bei dalinimosi automobiliai.</w:t>
      </w:r>
    </w:p>
    <w:p w14:paraId="0BE515E2" w14:textId="77777777" w:rsidR="00F41AC0" w:rsidRPr="00E07785" w:rsidRDefault="00F41AC0" w:rsidP="007F4B8F"/>
    <w:p w14:paraId="6E853173" w14:textId="77777777" w:rsidR="006134A1" w:rsidRPr="00E07785" w:rsidRDefault="004227AB" w:rsidP="006134A1">
      <w:pPr>
        <w:keepNext/>
        <w:jc w:val="center"/>
      </w:pPr>
      <w:r w:rsidRPr="00E07785">
        <w:rPr>
          <w:noProof/>
          <w:lang w:eastAsia="lt-LT"/>
        </w:rPr>
        <w:drawing>
          <wp:inline distT="0" distB="0" distL="0" distR="0" wp14:anchorId="1CC938A3" wp14:editId="6E8E8B45">
            <wp:extent cx="3974592" cy="3493008"/>
            <wp:effectExtent l="0" t="0" r="698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80104_variantu modalsplitai_1 variantas.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974592" cy="3493008"/>
                    </a:xfrm>
                    <a:prstGeom prst="rect">
                      <a:avLst/>
                    </a:prstGeom>
                  </pic:spPr>
                </pic:pic>
              </a:graphicData>
            </a:graphic>
          </wp:inline>
        </w:drawing>
      </w:r>
    </w:p>
    <w:p w14:paraId="06C70B62" w14:textId="77777777" w:rsidR="007F4B8F" w:rsidRPr="00E07785" w:rsidRDefault="006134A1" w:rsidP="004227AB">
      <w:pPr>
        <w:pStyle w:val="Antrat"/>
        <w:jc w:val="center"/>
        <w:rPr>
          <w:i/>
        </w:rPr>
      </w:pPr>
      <w:r w:rsidRPr="00E07785">
        <w:t xml:space="preserve">Pav.  </w:t>
      </w:r>
      <w:r w:rsidR="002D066C">
        <w:rPr>
          <w:noProof/>
        </w:rPr>
        <w:fldChar w:fldCharType="begin"/>
      </w:r>
      <w:r w:rsidR="002D066C">
        <w:rPr>
          <w:noProof/>
        </w:rPr>
        <w:instrText xml:space="preserve"> SEQ Pav._ \* ARABIC </w:instrText>
      </w:r>
      <w:r w:rsidR="002D066C">
        <w:rPr>
          <w:noProof/>
        </w:rPr>
        <w:fldChar w:fldCharType="separate"/>
      </w:r>
      <w:r w:rsidR="002A766C">
        <w:rPr>
          <w:noProof/>
        </w:rPr>
        <w:t>11</w:t>
      </w:r>
      <w:r w:rsidR="002D066C">
        <w:rPr>
          <w:noProof/>
        </w:rPr>
        <w:fldChar w:fldCharType="end"/>
      </w:r>
      <w:r w:rsidRPr="00E07785">
        <w:t xml:space="preserve">. </w:t>
      </w:r>
      <w:r w:rsidR="004227AB" w:rsidRPr="00E07785">
        <w:t>Modalinis kelionių pasiskirstymas 2030 metais įgyvendinus pirmąjį judumo variantą.</w:t>
      </w:r>
      <w:r w:rsidR="00EB53F6" w:rsidRPr="00E07785">
        <w:t xml:space="preserve"> </w:t>
      </w:r>
      <w:r w:rsidR="00EB53F6" w:rsidRPr="00E07785">
        <w:br/>
      </w:r>
      <w:r w:rsidR="004227AB" w:rsidRPr="00E07785">
        <w:t xml:space="preserve"> </w:t>
      </w:r>
      <w:r w:rsidR="004227AB" w:rsidRPr="00E07785">
        <w:rPr>
          <w:i/>
        </w:rPr>
        <w:t>Šaltinis: sudaryta autorių</w:t>
      </w:r>
      <w:r w:rsidR="004227AB" w:rsidRPr="00E07785">
        <w:rPr>
          <w:rFonts w:eastAsia="Calibri"/>
          <w:i/>
          <w:sz w:val="24"/>
        </w:rPr>
        <w:t xml:space="preserve">      </w:t>
      </w:r>
    </w:p>
    <w:p w14:paraId="1D0C52CB" w14:textId="77777777" w:rsidR="007F4B8F" w:rsidRPr="00E07785" w:rsidRDefault="007F4B8F" w:rsidP="007F4B8F"/>
    <w:p w14:paraId="7CD10551" w14:textId="77777777" w:rsidR="00B51C55" w:rsidRPr="00E07785" w:rsidRDefault="00B51C55">
      <w:pPr>
        <w:spacing w:before="0" w:after="160" w:line="259" w:lineRule="auto"/>
        <w:jc w:val="left"/>
        <w:rPr>
          <w:rFonts w:asciiTheme="minorHAnsi" w:eastAsiaTheme="majorEastAsia" w:hAnsiTheme="minorHAnsi" w:cstheme="majorBidi"/>
          <w:b/>
          <w:color w:val="1F4E79" w:themeColor="accent1" w:themeShade="80"/>
          <w:szCs w:val="26"/>
        </w:rPr>
      </w:pPr>
      <w:bookmarkStart w:id="22" w:name="_Hlk495663959"/>
      <w:r w:rsidRPr="00E07785">
        <w:br w:type="page"/>
      </w:r>
    </w:p>
    <w:p w14:paraId="79C5F0E1" w14:textId="77777777" w:rsidR="009220CA" w:rsidRPr="00E07785" w:rsidRDefault="00913102" w:rsidP="00546E84">
      <w:pPr>
        <w:pStyle w:val="Antrat2"/>
        <w:numPr>
          <w:ilvl w:val="1"/>
          <w:numId w:val="8"/>
        </w:numPr>
      </w:pPr>
      <w:bookmarkStart w:id="23" w:name="_Toc519514309"/>
      <w:r w:rsidRPr="00E07785">
        <w:t>2 v</w:t>
      </w:r>
      <w:r w:rsidR="009220CA" w:rsidRPr="00E07785">
        <w:t xml:space="preserve">ariantas </w:t>
      </w:r>
      <w:r w:rsidR="00AC6FE9" w:rsidRPr="00E07785">
        <w:t xml:space="preserve"> “Viešojo transporto žiedas”</w:t>
      </w:r>
      <w:bookmarkEnd w:id="23"/>
    </w:p>
    <w:p w14:paraId="39B6DCB4" w14:textId="77777777" w:rsidR="00E65C77" w:rsidRPr="00E07785" w:rsidRDefault="00C1134F" w:rsidP="00E65C77">
      <w:r w:rsidRPr="00E07785">
        <w:rPr>
          <w:rFonts w:cstheme="minorHAnsi"/>
        </w:rPr>
        <w:t xml:space="preserve">Antrojo darnaus judumo 2030 metais varianto “Viešojo transporto žiedas” </w:t>
      </w:r>
      <w:r w:rsidR="00E65C77" w:rsidRPr="00E07785">
        <w:t>tikslas – ženkliai padidinti kelionių viešuoju transportu skaičių ir sumažinti automobilizaciją mieste. Tai pasiekiama išnaudojant kompaktišką Panevėžio miesto struktūrą ir įrengiant pagrindinį, greitą ir patogų viešojo transporto maršrutą – žiedą, kuris aptarnauja 70 000 gyventojų.</w:t>
      </w:r>
    </w:p>
    <w:p w14:paraId="373DADB3" w14:textId="77777777" w:rsidR="00E65C77" w:rsidRPr="00E07785" w:rsidRDefault="00E65C77" w:rsidP="00E65C77">
      <w:r w:rsidRPr="00E07785">
        <w:t>Pagrindiniai sprendiniai:</w:t>
      </w:r>
    </w:p>
    <w:p w14:paraId="543D6A5E" w14:textId="77777777" w:rsidR="00E65C77" w:rsidRPr="00E07785" w:rsidRDefault="00E65C77" w:rsidP="00546E84">
      <w:pPr>
        <w:pStyle w:val="Sraopastraipa"/>
        <w:numPr>
          <w:ilvl w:val="0"/>
          <w:numId w:val="6"/>
        </w:numPr>
      </w:pPr>
      <w:r w:rsidRPr="00E07785">
        <w:t>Pagrindinis viešojo transporto, autobusų maršrutas – žiedas aptarnauja didžiąją dalį miestiečių, jungia tankiausiai apgyvendintas gyvenamąsias teritorijas, centrą, pramonines teritorijas, svarbius traukos taškus</w:t>
      </w:r>
      <w:r w:rsidR="00B90DBE" w:rsidRPr="00E07785">
        <w:t>;</w:t>
      </w:r>
    </w:p>
    <w:p w14:paraId="532676C8" w14:textId="77777777" w:rsidR="00E65C77" w:rsidRPr="00E07785" w:rsidRDefault="00E65C77" w:rsidP="00546E84">
      <w:pPr>
        <w:pStyle w:val="Sraopastraipa"/>
        <w:numPr>
          <w:ilvl w:val="0"/>
          <w:numId w:val="6"/>
        </w:numPr>
      </w:pPr>
      <w:r w:rsidRPr="00E07785">
        <w:t>Autobusų ir dviračių takų tinklas jungia kitas miesto dalis su šiuo marš</w:t>
      </w:r>
      <w:r w:rsidR="00B90DBE" w:rsidRPr="00E07785">
        <w:t>r</w:t>
      </w:r>
      <w:r w:rsidRPr="00E07785">
        <w:t>utu</w:t>
      </w:r>
      <w:r w:rsidR="00B90DBE" w:rsidRPr="00E07785">
        <w:t>;</w:t>
      </w:r>
      <w:r w:rsidRPr="00E07785">
        <w:t xml:space="preserve"> </w:t>
      </w:r>
    </w:p>
    <w:p w14:paraId="05A7C04F" w14:textId="77777777" w:rsidR="00E65C77" w:rsidRPr="00E07785" w:rsidRDefault="00E65C77" w:rsidP="00546E84">
      <w:pPr>
        <w:pStyle w:val="Sraopastraipa"/>
        <w:numPr>
          <w:ilvl w:val="0"/>
          <w:numId w:val="6"/>
        </w:numPr>
        <w:rPr>
          <w:b/>
        </w:rPr>
      </w:pPr>
      <w:r w:rsidRPr="00E07785">
        <w:t>Naujos plėtros galimybės prie maršruto.</w:t>
      </w:r>
    </w:p>
    <w:p w14:paraId="0F894E86" w14:textId="77777777" w:rsidR="00E65C77" w:rsidRPr="00E07785" w:rsidRDefault="00E65C77" w:rsidP="00E65C77">
      <w:pPr>
        <w:rPr>
          <w:b/>
        </w:rPr>
      </w:pPr>
    </w:p>
    <w:bookmarkEnd w:id="22"/>
    <w:p w14:paraId="21962A85" w14:textId="77777777" w:rsidR="006134A1" w:rsidRPr="00E07785" w:rsidRDefault="003C2B65" w:rsidP="006134A1">
      <w:pPr>
        <w:keepNext/>
      </w:pPr>
      <w:r w:rsidRPr="00E07785">
        <w:rPr>
          <w:b/>
          <w:noProof/>
          <w:lang w:eastAsia="lt-LT"/>
        </w:rPr>
        <w:drawing>
          <wp:anchor distT="0" distB="0" distL="114300" distR="114300" simplePos="0" relativeHeight="251715584" behindDoc="0" locked="0" layoutInCell="1" allowOverlap="1" wp14:anchorId="6D81CFE6" wp14:editId="281191E2">
            <wp:simplePos x="0" y="0"/>
            <wp:positionH relativeFrom="column">
              <wp:posOffset>74462</wp:posOffset>
            </wp:positionH>
            <wp:positionV relativeFrom="paragraph">
              <wp:posOffset>4819087</wp:posOffset>
            </wp:positionV>
            <wp:extent cx="1578237" cy="1035170"/>
            <wp:effectExtent l="0" t="0" r="3175"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a:stretch/>
                  </pic:blipFill>
                  <pic:spPr bwMode="auto">
                    <a:xfrm>
                      <a:off x="0" y="0"/>
                      <a:ext cx="1578237" cy="1035170"/>
                    </a:xfrm>
                    <a:prstGeom prst="rect">
                      <a:avLst/>
                    </a:prstGeom>
                    <a:noFill/>
                    <a:ln>
                      <a:noFill/>
                    </a:ln>
                    <a:extLst>
                      <a:ext uri="{53640926-AAD7-44D8-BBD7-CCE9431645EC}">
                        <a14:shadowObscured xmlns:a14="http://schemas.microsoft.com/office/drawing/2010/main"/>
                      </a:ext>
                    </a:extLst>
                  </pic:spPr>
                </pic:pic>
              </a:graphicData>
            </a:graphic>
          </wp:anchor>
        </w:drawing>
      </w:r>
      <w:r w:rsidR="007F4B8F" w:rsidRPr="00E07785">
        <w:rPr>
          <w:noProof/>
          <w:lang w:eastAsia="lt-LT"/>
        </w:rPr>
        <w:drawing>
          <wp:inline distT="0" distB="0" distL="0" distR="0" wp14:anchorId="45165129" wp14:editId="0434655E">
            <wp:extent cx="5939790" cy="5939790"/>
            <wp:effectExtent l="0" t="0" r="381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920 - panevezio variantai 02 - pagrindinis_KVADR.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39790" cy="5939790"/>
                    </a:xfrm>
                    <a:prstGeom prst="rect">
                      <a:avLst/>
                    </a:prstGeom>
                  </pic:spPr>
                </pic:pic>
              </a:graphicData>
            </a:graphic>
          </wp:inline>
        </w:drawing>
      </w:r>
    </w:p>
    <w:p w14:paraId="18EA00DE" w14:textId="77777777" w:rsidR="00E65C77" w:rsidRPr="00E07785" w:rsidRDefault="006134A1" w:rsidP="00EB53F6">
      <w:pPr>
        <w:pStyle w:val="Antrat"/>
        <w:jc w:val="center"/>
        <w:rPr>
          <w:i/>
          <w:lang w:eastAsia="ja-JP"/>
        </w:rPr>
      </w:pPr>
      <w:r w:rsidRPr="00E07785">
        <w:t xml:space="preserve">Pav.  </w:t>
      </w:r>
      <w:r w:rsidR="002D066C">
        <w:rPr>
          <w:noProof/>
        </w:rPr>
        <w:fldChar w:fldCharType="begin"/>
      </w:r>
      <w:r w:rsidR="002D066C">
        <w:rPr>
          <w:noProof/>
        </w:rPr>
        <w:instrText xml:space="preserve"> SEQ Pav._ \* ARABIC </w:instrText>
      </w:r>
      <w:r w:rsidR="002D066C">
        <w:rPr>
          <w:noProof/>
        </w:rPr>
        <w:fldChar w:fldCharType="separate"/>
      </w:r>
      <w:r w:rsidR="002A766C">
        <w:rPr>
          <w:noProof/>
        </w:rPr>
        <w:t>12</w:t>
      </w:r>
      <w:r w:rsidR="002D066C">
        <w:rPr>
          <w:noProof/>
        </w:rPr>
        <w:fldChar w:fldCharType="end"/>
      </w:r>
      <w:r w:rsidRPr="00E07785">
        <w:t xml:space="preserve">. </w:t>
      </w:r>
      <w:r w:rsidR="00E65C77" w:rsidRPr="00E07785">
        <w:rPr>
          <w:rFonts w:eastAsia="SimSun"/>
          <w:bCs/>
          <w:lang w:eastAsia="ja-JP"/>
        </w:rPr>
        <w:t>Pagrindiniai antrojo judumo varianto “Viešojo transporto žiedas” sprendiniai miesto schemoje.</w:t>
      </w:r>
      <w:r w:rsidR="00EB53F6" w:rsidRPr="00E07785">
        <w:rPr>
          <w:rFonts w:eastAsia="SimSun"/>
          <w:bCs/>
          <w:lang w:eastAsia="ja-JP"/>
        </w:rPr>
        <w:t xml:space="preserve"> </w:t>
      </w:r>
      <w:r w:rsidR="00EB53F6" w:rsidRPr="00E07785">
        <w:rPr>
          <w:rFonts w:eastAsia="SimSun"/>
          <w:bCs/>
          <w:lang w:eastAsia="ja-JP"/>
        </w:rPr>
        <w:br/>
      </w:r>
      <w:r w:rsidR="00E65C77" w:rsidRPr="00E07785">
        <w:rPr>
          <w:i/>
          <w:lang w:eastAsia="ja-JP"/>
        </w:rPr>
        <w:t>Šaltinis: sudaryta autorių</w:t>
      </w:r>
    </w:p>
    <w:p w14:paraId="6430023D" w14:textId="77777777" w:rsidR="002006C3" w:rsidRPr="00E07785" w:rsidRDefault="002006C3" w:rsidP="002006C3">
      <w:pPr>
        <w:rPr>
          <w:rFonts w:eastAsia="SimSun"/>
          <w:b/>
          <w:bCs/>
          <w:lang w:eastAsia="ja-JP"/>
        </w:rPr>
      </w:pPr>
      <w:r w:rsidRPr="00E07785">
        <w:rPr>
          <w:b/>
        </w:rPr>
        <w:t>Varianto įgyvendinimas ir svarbiausios priemonės</w:t>
      </w:r>
    </w:p>
    <w:p w14:paraId="20D2C3D7" w14:textId="77777777" w:rsidR="00AC6FE9" w:rsidRPr="00E07785" w:rsidRDefault="002006C3" w:rsidP="00DE72BE">
      <w:r w:rsidRPr="00E07785">
        <w:rPr>
          <w:b/>
        </w:rPr>
        <w:t xml:space="preserve">Viešasis transportas. </w:t>
      </w:r>
      <w:r w:rsidR="00D61064" w:rsidRPr="00E07785">
        <w:t>Šiame</w:t>
      </w:r>
      <w:r w:rsidR="00DE72BE" w:rsidRPr="00E07785">
        <w:t xml:space="preserve"> </w:t>
      </w:r>
      <w:r w:rsidR="00D61064" w:rsidRPr="00E07785">
        <w:t xml:space="preserve">variante </w:t>
      </w:r>
      <w:r w:rsidR="00DE72BE" w:rsidRPr="00E07785">
        <w:t>daugiausiai</w:t>
      </w:r>
      <w:r w:rsidR="00D61064" w:rsidRPr="00E07785">
        <w:t xml:space="preserve"> priemonių yra skiriama viešojo transporto skatinimui. Visų pirm</w:t>
      </w:r>
      <w:r w:rsidR="00DE72BE" w:rsidRPr="00E07785">
        <w:t>a</w:t>
      </w:r>
      <w:r w:rsidR="00D61064" w:rsidRPr="00E07785">
        <w:t xml:space="preserve"> mi</w:t>
      </w:r>
      <w:r w:rsidR="00DE72BE" w:rsidRPr="00E07785">
        <w:t>e</w:t>
      </w:r>
      <w:r w:rsidR="00D61064" w:rsidRPr="00E07785">
        <w:t xml:space="preserve">ste yra </w:t>
      </w:r>
      <w:r w:rsidR="00DE72BE" w:rsidRPr="00E07785">
        <w:t>perorganizuojamas maršrutų tinklas, įvedant vien</w:t>
      </w:r>
      <w:r w:rsidR="00C1134F" w:rsidRPr="00E07785">
        <w:t>ą</w:t>
      </w:r>
      <w:r w:rsidR="00DE72BE" w:rsidRPr="00E07785">
        <w:t xml:space="preserve"> </w:t>
      </w:r>
      <w:r w:rsidR="00DE72BE" w:rsidRPr="00E07785">
        <w:rPr>
          <w:b/>
        </w:rPr>
        <w:t xml:space="preserve">pagrindinį greitąjį </w:t>
      </w:r>
      <w:r w:rsidR="00AC6FE9" w:rsidRPr="00E07785">
        <w:rPr>
          <w:b/>
        </w:rPr>
        <w:t>autobusų maršrut</w:t>
      </w:r>
      <w:r w:rsidR="00DE72BE" w:rsidRPr="00E07785">
        <w:rPr>
          <w:b/>
        </w:rPr>
        <w:t>ą</w:t>
      </w:r>
      <w:r w:rsidR="00AC6FE9" w:rsidRPr="00E07785">
        <w:rPr>
          <w:b/>
        </w:rPr>
        <w:t xml:space="preserve"> </w:t>
      </w:r>
      <w:r w:rsidR="00DE72BE" w:rsidRPr="00E07785">
        <w:rPr>
          <w:b/>
        </w:rPr>
        <w:t>–</w:t>
      </w:r>
      <w:r w:rsidR="00AC6FE9" w:rsidRPr="00E07785">
        <w:rPr>
          <w:b/>
        </w:rPr>
        <w:t xml:space="preserve"> žied</w:t>
      </w:r>
      <w:r w:rsidR="00DE72BE" w:rsidRPr="00E07785">
        <w:rPr>
          <w:b/>
        </w:rPr>
        <w:t>ą</w:t>
      </w:r>
      <w:r w:rsidR="00DE72BE" w:rsidRPr="00E07785">
        <w:t xml:space="preserve"> bei jį aptarnaujančius kitus maršrutus. Šis žiedas 5min atstumu nuo stotelių pasiektų </w:t>
      </w:r>
      <w:r w:rsidR="00AC6FE9" w:rsidRPr="00E07785">
        <w:t>70</w:t>
      </w:r>
      <w:r w:rsidR="00DE72BE" w:rsidRPr="00E07785">
        <w:t>.</w:t>
      </w:r>
      <w:r w:rsidR="00AC6FE9" w:rsidRPr="00E07785">
        <w:t>000 miestiečių</w:t>
      </w:r>
      <w:r w:rsidR="00DE72BE" w:rsidRPr="00E07785">
        <w:t xml:space="preserve">, nes jungtų tankiausiai apgyvendintas Panevėžio dalis bei pagrindinius traukos objektus, darbo vietas. Siekiant užtikrinti šio maršruto greitį, visoje linijoje būtų suteikiamas viešojo transporto prioritetas </w:t>
      </w:r>
      <w:r w:rsidR="00AC6FE9" w:rsidRPr="00E07785">
        <w:t xml:space="preserve">eisme ir sankryžose, </w:t>
      </w:r>
      <w:r w:rsidR="00DE72BE" w:rsidRPr="00E07785">
        <w:t>įrengiamos „</w:t>
      </w:r>
      <w:r w:rsidR="00AC6FE9" w:rsidRPr="00E07785">
        <w:t>A</w:t>
      </w:r>
      <w:r w:rsidR="00DE72BE" w:rsidRPr="00E07785">
        <w:t>“</w:t>
      </w:r>
      <w:r w:rsidR="00AC6FE9" w:rsidRPr="00E07785">
        <w:t xml:space="preserve"> juostos</w:t>
      </w:r>
      <w:r w:rsidR="00DE72BE" w:rsidRPr="00E07785">
        <w:t xml:space="preserve">. </w:t>
      </w:r>
      <w:r w:rsidR="00AC6FE9" w:rsidRPr="00E07785">
        <w:t xml:space="preserve">Autobusai </w:t>
      </w:r>
      <w:r w:rsidR="00DE72BE" w:rsidRPr="00E07785">
        <w:t xml:space="preserve">važiuotų </w:t>
      </w:r>
      <w:r w:rsidR="00AC6FE9" w:rsidRPr="00E07785">
        <w:t>greitai ir dažnai, kas 10-12min, piko metu kas 8min.</w:t>
      </w:r>
      <w:r w:rsidR="00DE72BE" w:rsidRPr="00E07785">
        <w:t xml:space="preserve"> Dėl itin gero pasiekiamumo, didėtų teritorijų prie žiedinio maršruto patrauklumas, atsirastų n</w:t>
      </w:r>
      <w:r w:rsidR="00AC6FE9" w:rsidRPr="00E07785">
        <w:t>aujos plėtros galimybės</w:t>
      </w:r>
      <w:r w:rsidR="00DE72BE" w:rsidRPr="00E07785">
        <w:t xml:space="preserve">. </w:t>
      </w:r>
    </w:p>
    <w:p w14:paraId="50AFD53D" w14:textId="77777777" w:rsidR="00DE72BE" w:rsidRPr="00E07785" w:rsidRDefault="00DE72BE" w:rsidP="00DE72BE">
      <w:pPr>
        <w:rPr>
          <w:b/>
        </w:rPr>
      </w:pPr>
      <w:r w:rsidRPr="00E07785">
        <w:t xml:space="preserve">Kiti maršrutai – tai </w:t>
      </w:r>
      <w:r w:rsidRPr="00E07785">
        <w:rPr>
          <w:b/>
        </w:rPr>
        <w:t>p</w:t>
      </w:r>
      <w:r w:rsidR="00F71B97" w:rsidRPr="00E07785">
        <w:rPr>
          <w:b/>
        </w:rPr>
        <w:t>rivežamieji autobusai</w:t>
      </w:r>
      <w:r w:rsidRPr="00E07785">
        <w:t xml:space="preserve">, skirti sujungti kitas miesto dalis su greituoju maršrutu. Jų tvarkaraščiai būtų suderinti su žiedinio maršruto tvarkaraščiais, užtikrinamas patogus persėdimas, atnaujinamos stotelės, atnaujinamas autobusų parkas. Mieste ir regione įdiegiama vieninga elektroninio bilieto sistema, aiški informacinė sistema (maršrutų ir tvarkaraščių pateikimas autobusuose, stotelėse, internete, kelionių planavimo programėlėse). Greiti, patogūs ir patrauklūs autobusai gerintų viso miesto viešojo transporto įvaizdį. </w:t>
      </w:r>
    </w:p>
    <w:p w14:paraId="04945F9A" w14:textId="77777777" w:rsidR="00F71B97" w:rsidRPr="00E07785" w:rsidRDefault="006A4DDC" w:rsidP="00F71B97">
      <w:r w:rsidRPr="00E07785">
        <w:t xml:space="preserve">Panevėžio miesto viešasis transportas </w:t>
      </w:r>
      <w:r w:rsidRPr="00E07785">
        <w:rPr>
          <w:b/>
        </w:rPr>
        <w:t xml:space="preserve">suderinamas su </w:t>
      </w:r>
      <w:r w:rsidR="00F71B97" w:rsidRPr="00E07785">
        <w:rPr>
          <w:b/>
        </w:rPr>
        <w:t xml:space="preserve">Panevėžio </w:t>
      </w:r>
      <w:r w:rsidRPr="00E07785">
        <w:rPr>
          <w:b/>
        </w:rPr>
        <w:t>rajono</w:t>
      </w:r>
      <w:r w:rsidR="00F71B97" w:rsidRPr="00E07785">
        <w:rPr>
          <w:b/>
        </w:rPr>
        <w:t xml:space="preserve"> ir kit</w:t>
      </w:r>
      <w:r w:rsidRPr="00E07785">
        <w:rPr>
          <w:b/>
        </w:rPr>
        <w:t xml:space="preserve">ų </w:t>
      </w:r>
      <w:r w:rsidR="00F71B97" w:rsidRPr="00E07785">
        <w:rPr>
          <w:b/>
        </w:rPr>
        <w:t>miest</w:t>
      </w:r>
      <w:r w:rsidRPr="00E07785">
        <w:rPr>
          <w:b/>
        </w:rPr>
        <w:t>ų maršrutais</w:t>
      </w:r>
      <w:r w:rsidRPr="00E07785">
        <w:t xml:space="preserve">. </w:t>
      </w:r>
      <w:r w:rsidR="00F71B97" w:rsidRPr="00E07785">
        <w:t xml:space="preserve">Tarpmiestiniai ir rajono autobusai atveža iki žiedinio </w:t>
      </w:r>
      <w:r w:rsidRPr="00E07785">
        <w:t>Panevėžio miesto</w:t>
      </w:r>
      <w:r w:rsidR="00F71B97" w:rsidRPr="00E07785">
        <w:t xml:space="preserve"> maršruto stotelių nuo, kurių greitai galima pasiekti kitas miesto dalis naudojantis ta pačia bilietų sistema.</w:t>
      </w:r>
    </w:p>
    <w:p w14:paraId="4B2453A3" w14:textId="77777777" w:rsidR="000D6D60" w:rsidRPr="00E07785" w:rsidRDefault="000D6D60" w:rsidP="00F71B97">
      <w:r w:rsidRPr="00E07785">
        <w:t>Įgyvendinus antrąjį judumo variantą ženkliai padidėtų viešojo transporto keleivių srauto skaičius. Šiuo metu vidutiniškai per parą viešuoju transportu važiuoja 33,5 tūkst. Keleivių. Įgyvendinus greitojo žiedo maršrutą bei kitas viešąjį transportą skatinančias priemones keleivių skaičius išaugtų iki 55,8 tūkst. per parą.</w:t>
      </w:r>
    </w:p>
    <w:p w14:paraId="4BA97300" w14:textId="77777777" w:rsidR="00F71B97" w:rsidRPr="00E07785" w:rsidRDefault="00F71B97" w:rsidP="00034267">
      <w:r w:rsidRPr="00E07785">
        <w:rPr>
          <w:b/>
        </w:rPr>
        <w:t xml:space="preserve">Dviračių </w:t>
      </w:r>
      <w:r w:rsidR="002006C3" w:rsidRPr="00E07785">
        <w:rPr>
          <w:b/>
        </w:rPr>
        <w:t xml:space="preserve">infrastruktūra. </w:t>
      </w:r>
      <w:r w:rsidR="00F1631D" w:rsidRPr="00E07785">
        <w:t xml:space="preserve">Mieste plečiamas dviračių </w:t>
      </w:r>
      <w:r w:rsidRPr="00E07785">
        <w:t xml:space="preserve">takų tinklas </w:t>
      </w:r>
      <w:r w:rsidR="00034267" w:rsidRPr="00E07785">
        <w:t>bei diegiama</w:t>
      </w:r>
      <w:r w:rsidRPr="00E07785">
        <w:t xml:space="preserve"> dviračių dalinimosi sistema</w:t>
      </w:r>
      <w:r w:rsidR="00034267" w:rsidRPr="00E07785">
        <w:t xml:space="preserve">. </w:t>
      </w:r>
      <w:r w:rsidRPr="00E07785">
        <w:t xml:space="preserve">Dviračių takai </w:t>
      </w:r>
      <w:r w:rsidR="00034267" w:rsidRPr="00E07785">
        <w:t xml:space="preserve">įrengiami </w:t>
      </w:r>
      <w:r w:rsidRPr="00E07785">
        <w:t>pagrindinėse gatvėse, t</w:t>
      </w:r>
      <w:r w:rsidR="00034267" w:rsidRPr="00E07785">
        <w:t>akai yra patogios važiuoti asfalto</w:t>
      </w:r>
      <w:r w:rsidRPr="00E07785">
        <w:t xml:space="preserve"> dangos,</w:t>
      </w:r>
      <w:r w:rsidR="00034267" w:rsidRPr="00E07785">
        <w:t xml:space="preserve"> pakankamo pločio,</w:t>
      </w:r>
      <w:r w:rsidRPr="00E07785">
        <w:t xml:space="preserve"> </w:t>
      </w:r>
      <w:r w:rsidR="00034267" w:rsidRPr="00E07785">
        <w:t>takai ženklinami. Dalinimosi dviračių punktai numatomi miesto centre, prie traukos objektų, bei prie pagrindinių gatvių. Taip pat prie traukos objektų įrengiami d</w:t>
      </w:r>
      <w:r w:rsidRPr="00E07785">
        <w:t xml:space="preserve">viračių stovai, </w:t>
      </w:r>
      <w:r w:rsidR="00034267" w:rsidRPr="00E07785">
        <w:t xml:space="preserve">kiemuose - </w:t>
      </w:r>
      <w:r w:rsidRPr="00E07785">
        <w:t xml:space="preserve">saugyklos. </w:t>
      </w:r>
    </w:p>
    <w:p w14:paraId="3EAD9839" w14:textId="77777777" w:rsidR="00F71B97" w:rsidRPr="00E07785" w:rsidRDefault="00F71B97" w:rsidP="00F71B97">
      <w:pPr>
        <w:rPr>
          <w:b/>
        </w:rPr>
      </w:pPr>
      <w:r w:rsidRPr="00E07785">
        <w:rPr>
          <w:b/>
        </w:rPr>
        <w:t>Modalinis kelionių pasiskirstymas 2030</w:t>
      </w:r>
    </w:p>
    <w:p w14:paraId="24B598A7" w14:textId="77777777" w:rsidR="00C1134F" w:rsidRPr="00E07785" w:rsidRDefault="002006C3" w:rsidP="00C1134F">
      <w:r w:rsidRPr="00E07785">
        <w:t xml:space="preserve">Pagrindinė šio varianto ambicija yra perkelti žmones iš automobilio į viešąjį transportą, todėl daugiausia priemonių yra skirta skatinti naudojimąsi viešuoju transportu, didinti tokio transporto greitį, efektyvumą, patrauklumą. </w:t>
      </w:r>
      <w:r w:rsidR="00D72BE0" w:rsidRPr="00E07785">
        <w:t>Įgyvendinus šį variantą</w:t>
      </w:r>
      <w:r w:rsidR="00C1134F" w:rsidRPr="00E07785">
        <w:t>:</w:t>
      </w:r>
    </w:p>
    <w:p w14:paraId="65ADFF41" w14:textId="77777777" w:rsidR="002006C3" w:rsidRPr="00E07785" w:rsidRDefault="00C1134F" w:rsidP="00546E84">
      <w:pPr>
        <w:pStyle w:val="Sraopastraipa"/>
        <w:numPr>
          <w:ilvl w:val="0"/>
          <w:numId w:val="13"/>
        </w:numPr>
      </w:pPr>
      <w:r w:rsidRPr="00E07785">
        <w:t>M</w:t>
      </w:r>
      <w:r w:rsidR="002006C3" w:rsidRPr="00E07785">
        <w:t>iestiečių kelionių skaičius viešuoju transportu padidėtų</w:t>
      </w:r>
      <w:r w:rsidR="00D72BE0" w:rsidRPr="00E07785">
        <w:t xml:space="preserve"> ženkliai</w:t>
      </w:r>
      <w:r w:rsidR="002006C3" w:rsidRPr="00E07785">
        <w:t xml:space="preserve"> </w:t>
      </w:r>
      <w:r w:rsidR="00034267" w:rsidRPr="00E07785">
        <w:t xml:space="preserve">- </w:t>
      </w:r>
      <w:r w:rsidR="002006C3" w:rsidRPr="00E07785">
        <w:t xml:space="preserve">nuo </w:t>
      </w:r>
      <w:r w:rsidR="00D72BE0" w:rsidRPr="00E07785">
        <w:t>18</w:t>
      </w:r>
      <w:r w:rsidR="002006C3" w:rsidRPr="00E07785">
        <w:t>%</w:t>
      </w:r>
      <w:r w:rsidR="00D72BE0" w:rsidRPr="00E07785">
        <w:t xml:space="preserve"> 2017 metais</w:t>
      </w:r>
      <w:r w:rsidR="002006C3" w:rsidRPr="00E07785">
        <w:t xml:space="preserve"> iki </w:t>
      </w:r>
      <w:r w:rsidR="00D72BE0" w:rsidRPr="00E07785">
        <w:t>30</w:t>
      </w:r>
      <w:r w:rsidR="002006C3" w:rsidRPr="00E07785">
        <w:t>%</w:t>
      </w:r>
      <w:r w:rsidR="00D72BE0" w:rsidRPr="00E07785">
        <w:t xml:space="preserve"> 2030 metais</w:t>
      </w:r>
      <w:r w:rsidR="00B90DBE" w:rsidRPr="00E07785">
        <w:t>;</w:t>
      </w:r>
      <w:r w:rsidR="00D72BE0" w:rsidRPr="00E07785">
        <w:t xml:space="preserve"> </w:t>
      </w:r>
    </w:p>
    <w:p w14:paraId="5F26507B" w14:textId="77777777" w:rsidR="002006C3" w:rsidRPr="00E07785" w:rsidRDefault="002006C3" w:rsidP="00546E84">
      <w:pPr>
        <w:pStyle w:val="Sraopastraipa"/>
        <w:numPr>
          <w:ilvl w:val="0"/>
          <w:numId w:val="10"/>
        </w:numPr>
      </w:pPr>
      <w:r w:rsidRPr="00E07785">
        <w:t xml:space="preserve">Kelionių skaičius automobiliu žymiai sumažėtų, t.y. nuo </w:t>
      </w:r>
      <w:r w:rsidR="00D72BE0" w:rsidRPr="00E07785">
        <w:t>59</w:t>
      </w:r>
      <w:r w:rsidRPr="00E07785">
        <w:t xml:space="preserve">% 2017 metais iki </w:t>
      </w:r>
      <w:r w:rsidR="00D72BE0" w:rsidRPr="00E07785">
        <w:t>49</w:t>
      </w:r>
      <w:r w:rsidRPr="00E07785">
        <w:t>% 2030 metais;</w:t>
      </w:r>
    </w:p>
    <w:p w14:paraId="5BEA5FCA" w14:textId="77777777" w:rsidR="002006C3" w:rsidRPr="00E07785" w:rsidRDefault="002006C3" w:rsidP="00546E84">
      <w:pPr>
        <w:pStyle w:val="Sraopastraipa"/>
        <w:numPr>
          <w:ilvl w:val="0"/>
          <w:numId w:val="10"/>
        </w:numPr>
      </w:pPr>
      <w:r w:rsidRPr="00E07785">
        <w:t xml:space="preserve">Šiame variante nemažai priemonių skirta skatinti dviračių transportą, todėl jo naudojimas pakiltų nuo 3% iki </w:t>
      </w:r>
      <w:r w:rsidR="00D72BE0" w:rsidRPr="00E07785">
        <w:t>9</w:t>
      </w:r>
      <w:r w:rsidRPr="00E07785">
        <w:t>% 2030 metais</w:t>
      </w:r>
      <w:r w:rsidR="00D72BE0" w:rsidRPr="00E07785">
        <w:t>;</w:t>
      </w:r>
    </w:p>
    <w:p w14:paraId="4969B1CF" w14:textId="77777777" w:rsidR="00D72BE0" w:rsidRPr="00E07785" w:rsidRDefault="00D72BE0" w:rsidP="00546E84">
      <w:pPr>
        <w:pStyle w:val="Sraopastraipa"/>
        <w:numPr>
          <w:ilvl w:val="0"/>
          <w:numId w:val="10"/>
        </w:numPr>
      </w:pPr>
      <w:r w:rsidRPr="00E07785">
        <w:t xml:space="preserve">Kelionių </w:t>
      </w:r>
      <w:r w:rsidR="00034267" w:rsidRPr="00E07785">
        <w:t xml:space="preserve">pėsčiomis </w:t>
      </w:r>
      <w:r w:rsidRPr="00E07785">
        <w:t>skaičius padidėtų nuo 20% iki 22%.</w:t>
      </w:r>
    </w:p>
    <w:p w14:paraId="76D71B7A" w14:textId="77777777" w:rsidR="00AC6FE9" w:rsidRPr="00E07785" w:rsidRDefault="00AC6FE9" w:rsidP="00F71B97">
      <w:pPr>
        <w:jc w:val="center"/>
      </w:pPr>
    </w:p>
    <w:p w14:paraId="354609E3" w14:textId="77777777" w:rsidR="006134A1" w:rsidRPr="00E07785" w:rsidRDefault="004227AB" w:rsidP="006134A1">
      <w:pPr>
        <w:keepNext/>
        <w:jc w:val="center"/>
      </w:pPr>
      <w:r w:rsidRPr="00E07785">
        <w:rPr>
          <w:noProof/>
          <w:lang w:eastAsia="lt-LT"/>
        </w:rPr>
        <w:drawing>
          <wp:inline distT="0" distB="0" distL="0" distR="0" wp14:anchorId="692187F6" wp14:editId="4669C6C7">
            <wp:extent cx="3974592" cy="3493008"/>
            <wp:effectExtent l="0" t="0" r="698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180104_variantu modalsplitai_2 variantas.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974592" cy="3493008"/>
                    </a:xfrm>
                    <a:prstGeom prst="rect">
                      <a:avLst/>
                    </a:prstGeom>
                  </pic:spPr>
                </pic:pic>
              </a:graphicData>
            </a:graphic>
          </wp:inline>
        </w:drawing>
      </w:r>
    </w:p>
    <w:p w14:paraId="5AF618F6" w14:textId="77777777" w:rsidR="004227AB" w:rsidRPr="00E07785" w:rsidRDefault="006134A1" w:rsidP="004227AB">
      <w:pPr>
        <w:pStyle w:val="Antrat"/>
        <w:jc w:val="center"/>
        <w:rPr>
          <w:i/>
        </w:rPr>
      </w:pPr>
      <w:r w:rsidRPr="00E07785">
        <w:t xml:space="preserve">Pav.  </w:t>
      </w:r>
      <w:r w:rsidR="002D066C">
        <w:rPr>
          <w:noProof/>
        </w:rPr>
        <w:fldChar w:fldCharType="begin"/>
      </w:r>
      <w:r w:rsidR="002D066C">
        <w:rPr>
          <w:noProof/>
        </w:rPr>
        <w:instrText xml:space="preserve"> SEQ Pav._ \* ARABIC </w:instrText>
      </w:r>
      <w:r w:rsidR="002D066C">
        <w:rPr>
          <w:noProof/>
        </w:rPr>
        <w:fldChar w:fldCharType="separate"/>
      </w:r>
      <w:r w:rsidR="002A766C">
        <w:rPr>
          <w:noProof/>
        </w:rPr>
        <w:t>13</w:t>
      </w:r>
      <w:r w:rsidR="002D066C">
        <w:rPr>
          <w:noProof/>
        </w:rPr>
        <w:fldChar w:fldCharType="end"/>
      </w:r>
      <w:r w:rsidRPr="00E07785">
        <w:t xml:space="preserve">. </w:t>
      </w:r>
      <w:r w:rsidR="004227AB" w:rsidRPr="00E07785">
        <w:t xml:space="preserve">Modalinis kelionių pasiskirstymas 2030 metais įgyvendinus antrąjį judumo variantą. </w:t>
      </w:r>
      <w:r w:rsidR="00EB53F6" w:rsidRPr="00E07785">
        <w:br/>
      </w:r>
      <w:r w:rsidR="004227AB" w:rsidRPr="00E07785">
        <w:rPr>
          <w:i/>
        </w:rPr>
        <w:t>Šaltinis: sudaryta autorių</w:t>
      </w:r>
      <w:r w:rsidR="004227AB" w:rsidRPr="00E07785">
        <w:rPr>
          <w:rFonts w:eastAsia="Calibri"/>
          <w:i/>
          <w:sz w:val="24"/>
        </w:rPr>
        <w:t xml:space="preserve">      </w:t>
      </w:r>
    </w:p>
    <w:p w14:paraId="2E288ADB" w14:textId="77777777" w:rsidR="004227AB" w:rsidRPr="00E07785" w:rsidRDefault="004227AB" w:rsidP="00F71B97">
      <w:pPr>
        <w:jc w:val="center"/>
      </w:pPr>
    </w:p>
    <w:p w14:paraId="6463C634" w14:textId="77777777" w:rsidR="00B51C55" w:rsidRPr="00E07785" w:rsidRDefault="00B51C55">
      <w:pPr>
        <w:spacing w:before="0" w:after="160" w:line="259" w:lineRule="auto"/>
        <w:jc w:val="left"/>
        <w:rPr>
          <w:rFonts w:asciiTheme="minorHAnsi" w:eastAsiaTheme="majorEastAsia" w:hAnsiTheme="minorHAnsi" w:cstheme="majorBidi"/>
          <w:b/>
          <w:color w:val="1F4E79" w:themeColor="accent1" w:themeShade="80"/>
          <w:szCs w:val="26"/>
        </w:rPr>
      </w:pPr>
      <w:bookmarkStart w:id="24" w:name="_Hlk495663980"/>
      <w:r w:rsidRPr="00E07785">
        <w:br w:type="page"/>
      </w:r>
    </w:p>
    <w:p w14:paraId="62B7A024" w14:textId="77777777" w:rsidR="009220CA" w:rsidRPr="00E07785" w:rsidRDefault="00E65C77" w:rsidP="00546E84">
      <w:pPr>
        <w:pStyle w:val="Antrat2"/>
        <w:numPr>
          <w:ilvl w:val="1"/>
          <w:numId w:val="8"/>
        </w:numPr>
      </w:pPr>
      <w:bookmarkStart w:id="25" w:name="_Toc519514310"/>
      <w:r w:rsidRPr="00E07785">
        <w:t>3 v</w:t>
      </w:r>
      <w:r w:rsidR="009220CA" w:rsidRPr="00E07785">
        <w:t xml:space="preserve">ariantas </w:t>
      </w:r>
      <w:r w:rsidR="00247286" w:rsidRPr="00E07785">
        <w:t xml:space="preserve"> “Lokalūs centrai ir pagrindinės gatvės”</w:t>
      </w:r>
      <w:bookmarkEnd w:id="25"/>
    </w:p>
    <w:bookmarkEnd w:id="24"/>
    <w:p w14:paraId="39876A75" w14:textId="77777777" w:rsidR="00E65C77" w:rsidRPr="00E07785" w:rsidRDefault="00B90DBE" w:rsidP="00E65C77">
      <w:pPr>
        <w:rPr>
          <w:rFonts w:cstheme="minorHAnsi"/>
        </w:rPr>
      </w:pPr>
      <w:r w:rsidRPr="00E07785">
        <w:rPr>
          <w:rFonts w:cstheme="minorHAnsi"/>
        </w:rPr>
        <w:t>Trečiajame darnaus judumo 2030 metais variante „</w:t>
      </w:r>
      <w:r w:rsidRPr="00E07785">
        <w:t>Lokalūs centrai ir pagrindinės gatvės</w:t>
      </w:r>
      <w:r w:rsidRPr="00E07785">
        <w:rPr>
          <w:rFonts w:cstheme="minorHAnsi"/>
        </w:rPr>
        <w:t xml:space="preserve">“ didžiausias dėmesys yra skiriamas bevarikliam transportui. Šio varianto tikslas yra kurti patrauklią, saugią, sveiką ir gyvybingą miesto aplinką, skatinant judėjimą pėsčiomis ir dviračiais. Skirtingai nuo pirmojo varianto, kuriame didžiausias dėmesys buvo skiriamas miesto centrui, čia priemonės ir intervencijos pasiskirto tolygiai po mažesnius, lokalius, gyvenamųjų miesto rajonų centrus. </w:t>
      </w:r>
      <w:r w:rsidR="00E65C77" w:rsidRPr="00E07785">
        <w:rPr>
          <w:rFonts w:cstheme="minorHAnsi"/>
        </w:rPr>
        <w:t xml:space="preserve">Tai pasiekiama atnaujinant daugiabučių rajonų viešąsias erdves bei rekonstruojant pagrindines miesto gatves. </w:t>
      </w:r>
    </w:p>
    <w:p w14:paraId="1B0BDB21" w14:textId="77777777" w:rsidR="00E65C77" w:rsidRPr="00E07785" w:rsidRDefault="00E65C77" w:rsidP="00E65C77">
      <w:pPr>
        <w:rPr>
          <w:rFonts w:cstheme="minorHAnsi"/>
        </w:rPr>
      </w:pPr>
      <w:r w:rsidRPr="00E07785">
        <w:rPr>
          <w:rFonts w:cstheme="minorHAnsi"/>
        </w:rPr>
        <w:t>Pagrindiniai sprendiniai:</w:t>
      </w:r>
    </w:p>
    <w:p w14:paraId="30E2458D" w14:textId="77777777" w:rsidR="00B90DBE" w:rsidRPr="00E07785" w:rsidRDefault="00B90DBE" w:rsidP="00546E84">
      <w:pPr>
        <w:pStyle w:val="Sraopastraipa"/>
        <w:numPr>
          <w:ilvl w:val="0"/>
          <w:numId w:val="11"/>
        </w:numPr>
        <w:rPr>
          <w:rFonts w:cstheme="minorHAnsi"/>
        </w:rPr>
      </w:pPr>
      <w:r w:rsidRPr="00E07785">
        <w:rPr>
          <w:rFonts w:cstheme="minorHAnsi"/>
        </w:rPr>
        <w:t xml:space="preserve">Atnaujinamos pagrindinės miesto gatvės ir pagerinamos sąlygos judėti jose visiems eismo dalyviams; </w:t>
      </w:r>
    </w:p>
    <w:p w14:paraId="7392ED6A" w14:textId="77777777" w:rsidR="00B90DBE" w:rsidRPr="00E07785" w:rsidRDefault="00B90DBE" w:rsidP="00546E84">
      <w:pPr>
        <w:pStyle w:val="Sraopastraipa"/>
        <w:numPr>
          <w:ilvl w:val="0"/>
          <w:numId w:val="11"/>
        </w:numPr>
        <w:rPr>
          <w:rFonts w:cstheme="minorHAnsi"/>
        </w:rPr>
      </w:pPr>
      <w:r w:rsidRPr="00E07785">
        <w:rPr>
          <w:rFonts w:cstheme="minorHAnsi"/>
        </w:rPr>
        <w:t xml:space="preserve">Atnaujinami ir atgaivinami daugiausiai apgyvendintų miesto rajonų centrai; </w:t>
      </w:r>
    </w:p>
    <w:p w14:paraId="66AAE860" w14:textId="77777777" w:rsidR="00B90DBE" w:rsidRPr="00E07785" w:rsidRDefault="00B90DBE" w:rsidP="00546E84">
      <w:pPr>
        <w:pStyle w:val="Sraopastraipa"/>
        <w:numPr>
          <w:ilvl w:val="0"/>
          <w:numId w:val="11"/>
        </w:numPr>
        <w:rPr>
          <w:rFonts w:cstheme="minorHAnsi"/>
        </w:rPr>
      </w:pPr>
      <w:r w:rsidRPr="00E07785">
        <w:rPr>
          <w:rFonts w:cstheme="minorHAnsi"/>
        </w:rPr>
        <w:t>Visą miestą apjungia dviračių takų tinklas.</w:t>
      </w:r>
    </w:p>
    <w:p w14:paraId="45A1A83B" w14:textId="77777777" w:rsidR="005D34CD" w:rsidRPr="00E07785" w:rsidRDefault="005D34CD" w:rsidP="005D34CD">
      <w:pPr>
        <w:rPr>
          <w:rFonts w:eastAsia="SimSun"/>
          <w:b/>
          <w:bCs/>
          <w:lang w:eastAsia="ja-JP"/>
        </w:rPr>
      </w:pPr>
      <w:r w:rsidRPr="00E07785">
        <w:rPr>
          <w:b/>
        </w:rPr>
        <w:t>Varianto įgyvendinimas ir svarbiausios priemonės</w:t>
      </w:r>
    </w:p>
    <w:p w14:paraId="65BFB4DA" w14:textId="77777777" w:rsidR="005D34CD" w:rsidRPr="00E07785" w:rsidRDefault="005D34CD" w:rsidP="005D34CD">
      <w:pPr>
        <w:pStyle w:val="Antrat"/>
        <w:rPr>
          <w:sz w:val="22"/>
          <w:szCs w:val="22"/>
        </w:rPr>
      </w:pPr>
      <w:r w:rsidRPr="00E07785">
        <w:rPr>
          <w:sz w:val="22"/>
          <w:szCs w:val="22"/>
        </w:rPr>
        <w:t>Šiame darnaus judumo variante, siekiant, kad pasikeitimai pasiektų daugiausiai miestiečių, darnaus judumo priemonės įgyvendinamos pagrindinėse miesto gatvėse ir miesto centruose (istoriniame centre bei lokaliuose gyvenamųjų rajonų centruose).</w:t>
      </w:r>
    </w:p>
    <w:p w14:paraId="0689EBBC" w14:textId="77777777" w:rsidR="005D34CD" w:rsidRPr="00E07785" w:rsidRDefault="005D34CD" w:rsidP="005D34CD">
      <w:pPr>
        <w:rPr>
          <w:lang w:eastAsia="ar-SA"/>
        </w:rPr>
      </w:pPr>
      <w:r w:rsidRPr="00E07785">
        <w:rPr>
          <w:b/>
          <w:lang w:eastAsia="ar-SA"/>
        </w:rPr>
        <w:t>Pagrindinės gatvės</w:t>
      </w:r>
      <w:r w:rsidRPr="00E07785">
        <w:rPr>
          <w:lang w:eastAsia="ar-SA"/>
        </w:rPr>
        <w:t xml:space="preserve"> – tai miesto arterijos, pagrindiniai įvažiavimai į miestą. Gatvės, kuriose yra intensyviausias ne tik automobilių bei ir viešojo transporto, pėsčiųjų, dviračių eismas. Daugumai šių gatvių yra būdinga plati važiuojamoji dalis, gatvėse dažniausiai yra netvarkingas ar nusitrynęs horizontalusis ženklinimas, todėl pirmoje juostoje yra statomi automobiliai. Jie užima didelę važiuojamosios dalies dalį, trukdo viešajam transportui bei visiems kitiems eismo dalyviams. Taip pat daugumoje gatvių yra nusidėvėjusi pėsčiųjų takų danga, ji nepritaikyta žmonėms su specialiaisiais poreikiais, dažnai trūksta dviračių takų. </w:t>
      </w:r>
    </w:p>
    <w:p w14:paraId="74254B48" w14:textId="77777777" w:rsidR="005D34CD" w:rsidRPr="00E07785" w:rsidRDefault="005D34CD" w:rsidP="005D34CD">
      <w:pPr>
        <w:rPr>
          <w:lang w:eastAsia="ar-SA"/>
        </w:rPr>
      </w:pPr>
      <w:r w:rsidRPr="00E07785">
        <w:rPr>
          <w:lang w:eastAsia="ar-SA"/>
        </w:rPr>
        <w:t xml:space="preserve">Pagrindinių gatvių profilis gali būti perorganizuojamas, nes jos pakankamai plačios: horizontaliuoju ženklinimu sužymimos eismo juostos, jos daromos siauresnės, taip mažinant automobilių greitį bei išlošiant vietos dviračių takui, automobilių stovėjimo vietoms, viešojo transporto juostai ar posūkio į kairę juostai. </w:t>
      </w:r>
    </w:p>
    <w:p w14:paraId="55C60E01" w14:textId="02F305A2" w:rsidR="005D34CD" w:rsidRPr="00E07785" w:rsidRDefault="005D34CD" w:rsidP="005D34CD">
      <w:pPr>
        <w:rPr>
          <w:lang w:eastAsia="ar-SA"/>
        </w:rPr>
      </w:pPr>
      <w:r w:rsidRPr="00E07785">
        <w:rPr>
          <w:lang w:eastAsia="ar-SA"/>
        </w:rPr>
        <w:t xml:space="preserve">Centrai, kuriuose gerinamos sąlygos bevarinkliam transportui – tai </w:t>
      </w:r>
      <w:r w:rsidRPr="00E07785">
        <w:rPr>
          <w:b/>
          <w:lang w:eastAsia="ar-SA"/>
        </w:rPr>
        <w:t>istorinis miesto centras</w:t>
      </w:r>
      <w:r w:rsidRPr="00E07785">
        <w:rPr>
          <w:lang w:eastAsia="ar-SA"/>
        </w:rPr>
        <w:t xml:space="preserve"> – didžiausias visų miestiečių traukos objektas bei </w:t>
      </w:r>
      <w:r w:rsidRPr="00E07785">
        <w:rPr>
          <w:b/>
          <w:lang w:eastAsia="ar-SA"/>
        </w:rPr>
        <w:t>lokalūs centai</w:t>
      </w:r>
      <w:r w:rsidRPr="00E07785">
        <w:rPr>
          <w:lang w:eastAsia="ar-SA"/>
        </w:rPr>
        <w:t xml:space="preserve"> tankiausiai apgyvendintuose miesto rajonuose (Tulpių, Klaipėdos, Kniaudiškių, Žemaičių, Aukštaičių) ir traukos objektų juose prieigos.</w:t>
      </w:r>
      <w:r w:rsidRPr="00E07785">
        <w:t xml:space="preserve"> Panevėžyje daug miestiečių gyvena didelio tankumo daugiabučių mikrorajonuose, kuriuos projektuojant sovietmečiu buvo numatyti visuomeniniai paslaugų ir komercijos centrai. Dalis šių centrų iki galo neišsivystė, kiti nusidėvėjo ir šiandien yra nebepatrauklūs. Todėl įgyvendinant trečiąjį darnaus judumo variantą yra siekiama stiprinti lokalius miesto centrus, kartu didinant jų gyvybingumą bei aplinkinių gyvenamųjų rajonų patrauklumą ir gyvenimo kokybę. Tai yra pasiekiama lokaliuose centruose plečiant dviračių infrastruktūrą, pėsčiųjų zonų ir takų tinklą</w:t>
      </w:r>
      <w:r w:rsidR="00FE5FE8">
        <w:t xml:space="preserve"> bei jų jungtis</w:t>
      </w:r>
      <w:r w:rsidRPr="00E07785">
        <w:t>, atnaujinant esamus takus, didinant eismo saugumą ir kuriant patrauklias viešąsias erdves.</w:t>
      </w:r>
    </w:p>
    <w:p w14:paraId="2A141827" w14:textId="77777777" w:rsidR="005D34CD" w:rsidRPr="00E07785" w:rsidRDefault="005D34CD" w:rsidP="005D34CD">
      <w:pPr>
        <w:rPr>
          <w:rFonts w:cstheme="minorHAnsi"/>
        </w:rPr>
      </w:pPr>
    </w:p>
    <w:p w14:paraId="5FEF5733" w14:textId="77777777" w:rsidR="006134A1" w:rsidRPr="00E07785" w:rsidRDefault="003C2B65" w:rsidP="006134A1">
      <w:pPr>
        <w:keepNext/>
      </w:pPr>
      <w:r w:rsidRPr="00E07785">
        <w:rPr>
          <w:b/>
          <w:noProof/>
          <w:lang w:eastAsia="lt-LT"/>
        </w:rPr>
        <w:drawing>
          <wp:anchor distT="0" distB="0" distL="114300" distR="114300" simplePos="0" relativeHeight="251723776" behindDoc="0" locked="0" layoutInCell="1" allowOverlap="1" wp14:anchorId="62FB9509" wp14:editId="689164D1">
            <wp:simplePos x="0" y="0"/>
            <wp:positionH relativeFrom="column">
              <wp:posOffset>83089</wp:posOffset>
            </wp:positionH>
            <wp:positionV relativeFrom="paragraph">
              <wp:posOffset>4551668</wp:posOffset>
            </wp:positionV>
            <wp:extent cx="1673717" cy="1297209"/>
            <wp:effectExtent l="0" t="0" r="3175"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a:stretch/>
                  </pic:blipFill>
                  <pic:spPr bwMode="auto">
                    <a:xfrm>
                      <a:off x="0" y="0"/>
                      <a:ext cx="1673717" cy="1297209"/>
                    </a:xfrm>
                    <a:prstGeom prst="rect">
                      <a:avLst/>
                    </a:prstGeom>
                    <a:noFill/>
                    <a:ln>
                      <a:noFill/>
                    </a:ln>
                    <a:extLst>
                      <a:ext uri="{53640926-AAD7-44D8-BBD7-CCE9431645EC}">
                        <a14:shadowObscured xmlns:a14="http://schemas.microsoft.com/office/drawing/2010/main"/>
                      </a:ext>
                    </a:extLst>
                  </pic:spPr>
                </pic:pic>
              </a:graphicData>
            </a:graphic>
          </wp:anchor>
        </w:drawing>
      </w:r>
      <w:r w:rsidR="00247286" w:rsidRPr="00E07785">
        <w:rPr>
          <w:noProof/>
          <w:lang w:eastAsia="lt-LT"/>
        </w:rPr>
        <w:drawing>
          <wp:inline distT="0" distB="0" distL="0" distR="0" wp14:anchorId="2CD58B01" wp14:editId="1742807B">
            <wp:extent cx="5939790" cy="5939790"/>
            <wp:effectExtent l="0" t="0" r="381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920 - panevezio variantai 03 - pagrindinis_KVADR.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939790" cy="5939790"/>
                    </a:xfrm>
                    <a:prstGeom prst="rect">
                      <a:avLst/>
                    </a:prstGeom>
                  </pic:spPr>
                </pic:pic>
              </a:graphicData>
            </a:graphic>
          </wp:inline>
        </w:drawing>
      </w:r>
    </w:p>
    <w:p w14:paraId="7BF120DB" w14:textId="77777777" w:rsidR="00E65C77" w:rsidRPr="00E07785" w:rsidRDefault="006134A1" w:rsidP="00EB53F6">
      <w:pPr>
        <w:pStyle w:val="Antrat"/>
        <w:jc w:val="center"/>
        <w:rPr>
          <w:i/>
          <w:szCs w:val="20"/>
          <w:lang w:eastAsia="ja-JP"/>
        </w:rPr>
      </w:pPr>
      <w:r w:rsidRPr="00E07785">
        <w:t xml:space="preserve">Pav.  </w:t>
      </w:r>
      <w:r w:rsidR="002D066C">
        <w:rPr>
          <w:noProof/>
        </w:rPr>
        <w:fldChar w:fldCharType="begin"/>
      </w:r>
      <w:r w:rsidR="002D066C">
        <w:rPr>
          <w:noProof/>
        </w:rPr>
        <w:instrText xml:space="preserve"> SEQ Pav._ \* ARABIC </w:instrText>
      </w:r>
      <w:r w:rsidR="002D066C">
        <w:rPr>
          <w:noProof/>
        </w:rPr>
        <w:fldChar w:fldCharType="separate"/>
      </w:r>
      <w:r w:rsidR="002A766C">
        <w:rPr>
          <w:noProof/>
        </w:rPr>
        <w:t>14</w:t>
      </w:r>
      <w:r w:rsidR="002D066C">
        <w:rPr>
          <w:noProof/>
        </w:rPr>
        <w:fldChar w:fldCharType="end"/>
      </w:r>
      <w:r w:rsidRPr="00E07785">
        <w:t xml:space="preserve">. </w:t>
      </w:r>
      <w:r w:rsidR="00E65C77" w:rsidRPr="00E07785">
        <w:rPr>
          <w:rFonts w:eastAsia="SimSun"/>
          <w:bCs/>
          <w:lang w:eastAsia="ja-JP"/>
        </w:rPr>
        <w:t>Pagrindiniai trečiojo judumo varianto “Lokalūs centrai ir pagrindinės gatvės” sprendiniai miesto schemoje.</w:t>
      </w:r>
      <w:r w:rsidR="00EB53F6" w:rsidRPr="00E07785">
        <w:rPr>
          <w:rFonts w:eastAsia="SimSun"/>
          <w:bCs/>
          <w:lang w:eastAsia="ja-JP"/>
        </w:rPr>
        <w:t xml:space="preserve"> </w:t>
      </w:r>
      <w:r w:rsidR="00E65C77" w:rsidRPr="00E07785">
        <w:rPr>
          <w:i/>
          <w:szCs w:val="20"/>
          <w:lang w:eastAsia="ja-JP"/>
        </w:rPr>
        <w:t>Šaltinis: sudaryta autorių</w:t>
      </w:r>
    </w:p>
    <w:p w14:paraId="6C866FE3" w14:textId="77777777" w:rsidR="00B478ED" w:rsidRPr="00E07785" w:rsidRDefault="00B33A13" w:rsidP="005E361C">
      <w:pPr>
        <w:rPr>
          <w:b/>
          <w:lang w:eastAsia="ar-SA"/>
        </w:rPr>
      </w:pPr>
      <w:r w:rsidRPr="00E07785">
        <w:rPr>
          <w:b/>
          <w:lang w:eastAsia="ar-SA"/>
        </w:rPr>
        <w:t>Judėjimas pėsčiomis</w:t>
      </w:r>
    </w:p>
    <w:p w14:paraId="7C7F3AE4" w14:textId="77777777" w:rsidR="0093000B" w:rsidRPr="00E07785" w:rsidRDefault="00E65C77" w:rsidP="006B74A4">
      <w:r w:rsidRPr="00E07785">
        <w:rPr>
          <w:b/>
        </w:rPr>
        <w:t>Judėjimo sąlygų gerinimas p</w:t>
      </w:r>
      <w:r w:rsidR="00247286" w:rsidRPr="00E07785">
        <w:rPr>
          <w:b/>
        </w:rPr>
        <w:t>agrindin</w:t>
      </w:r>
      <w:r w:rsidRPr="00E07785">
        <w:rPr>
          <w:b/>
        </w:rPr>
        <w:t xml:space="preserve">ėse miesto </w:t>
      </w:r>
      <w:r w:rsidR="00247286" w:rsidRPr="00E07785">
        <w:rPr>
          <w:b/>
        </w:rPr>
        <w:t>gatv</w:t>
      </w:r>
      <w:r w:rsidRPr="00E07785">
        <w:rPr>
          <w:b/>
        </w:rPr>
        <w:t>ėse</w:t>
      </w:r>
      <w:r w:rsidR="00B478ED" w:rsidRPr="00E07785">
        <w:rPr>
          <w:b/>
        </w:rPr>
        <w:t xml:space="preserve">. </w:t>
      </w:r>
      <w:r w:rsidR="00247286" w:rsidRPr="00E07785">
        <w:t>Pagrindinės miesto gatvės-arterijos yra rekonstruojamos</w:t>
      </w:r>
      <w:r w:rsidR="00B478ED" w:rsidRPr="00E07785">
        <w:t>. Jose į</w:t>
      </w:r>
      <w:r w:rsidR="00247286" w:rsidRPr="00E07785">
        <w:t>rengiami patogūs ir saugūs pėsčiųjų šaligatviai, taikomi universalaus dizaino principai</w:t>
      </w:r>
      <w:r w:rsidR="00B478ED" w:rsidRPr="00E07785">
        <w:t xml:space="preserve"> (bortų, aukščių skirtumų naikinimas, faktūrinės juostos, garsiniai šviesoforų signalai)</w:t>
      </w:r>
      <w:r w:rsidR="00052221" w:rsidRPr="00E07785">
        <w:t xml:space="preserve">. Itin svarbus yra pėsčiųjų takų apšvietimas, kuris padidina saugumą tiek eismo įvykių, tiek kriminalinio saugumo atžvilgiu. Pagal anketinės apklausos duomenis, takų apšvietimas vaikščioti paskatintų beveik 60% respondentų. </w:t>
      </w:r>
    </w:p>
    <w:p w14:paraId="38033E88" w14:textId="77777777" w:rsidR="005E361C" w:rsidRPr="00E07785" w:rsidRDefault="00261771" w:rsidP="005E361C">
      <w:r w:rsidRPr="00E07785">
        <w:rPr>
          <w:b/>
        </w:rPr>
        <w:t xml:space="preserve">Centrinės miesto dalies patrauklumas </w:t>
      </w:r>
      <w:r w:rsidR="006B74A4" w:rsidRPr="00E07785">
        <w:rPr>
          <w:b/>
        </w:rPr>
        <w:t xml:space="preserve">pėstiesiems. </w:t>
      </w:r>
      <w:r w:rsidR="006B74A4" w:rsidRPr="00E07785">
        <w:t xml:space="preserve">Daugumoje pasaulio miestų istoriniai miesto centrai yra skiriami pėstiesiems. Panevėžyje siūlome centrinėje-istorinėje miesto dalyje didinti pėsčiųjų zonų tinklą. Elektros gatvę siūlome skirti pėstiesiems, kitose senamiesčio gatvėse </w:t>
      </w:r>
      <w:r w:rsidR="00A42619" w:rsidRPr="00E07785">
        <w:t xml:space="preserve">numatomas </w:t>
      </w:r>
      <w:r w:rsidR="006B74A4" w:rsidRPr="00E07785">
        <w:t xml:space="preserve">pėsčiųjų prioritetas bei gatvės </w:t>
      </w:r>
      <w:r w:rsidR="003A087F" w:rsidRPr="00E07785">
        <w:t xml:space="preserve">skiriamos pėstiesiems </w:t>
      </w:r>
      <w:r w:rsidR="006B74A4" w:rsidRPr="00E07785">
        <w:t>laikinai, švenčių, renginių metu ar savaitgaliais. Visose senamiesčio gatvėse turi būti naikinamas tranzitinis eismas, eismas perorganizuojamas gerinant sąlygas pėstiesiems: vienpusis eismas, automobilių statymo organizavimas, važiuojamosios dalies siaurinimas, greičio mažinimo priemonės (30km/h zona, salelės, perėjos)</w:t>
      </w:r>
      <w:r w:rsidR="003A087F" w:rsidRPr="00E07785">
        <w:t xml:space="preserve">. </w:t>
      </w:r>
    </w:p>
    <w:p w14:paraId="6F82AB10" w14:textId="77777777" w:rsidR="00247286" w:rsidRPr="00E07785" w:rsidRDefault="001C0DF8" w:rsidP="00B5316C">
      <w:r w:rsidRPr="00E07785">
        <w:rPr>
          <w:b/>
        </w:rPr>
        <w:t>Lokal</w:t>
      </w:r>
      <w:r w:rsidR="00F77352" w:rsidRPr="00E07785">
        <w:rPr>
          <w:b/>
        </w:rPr>
        <w:t>iuose</w:t>
      </w:r>
      <w:r w:rsidRPr="00E07785">
        <w:rPr>
          <w:b/>
        </w:rPr>
        <w:t xml:space="preserve"> centr</w:t>
      </w:r>
      <w:r w:rsidR="00F77352" w:rsidRPr="00E07785">
        <w:rPr>
          <w:b/>
        </w:rPr>
        <w:t>uose</w:t>
      </w:r>
      <w:r w:rsidRPr="00E07785">
        <w:rPr>
          <w:b/>
        </w:rPr>
        <w:t xml:space="preserve"> </w:t>
      </w:r>
      <w:r w:rsidRPr="00E07785">
        <w:t>d</w:t>
      </w:r>
      <w:r w:rsidR="00247286" w:rsidRPr="00E07785">
        <w:t>augiabučių kvarta</w:t>
      </w:r>
      <w:r w:rsidR="00F77352" w:rsidRPr="00E07785">
        <w:t xml:space="preserve">luose yra didinimas viešųjų erdvių ir takų patrauklumas </w:t>
      </w:r>
      <w:r w:rsidR="00B5316C" w:rsidRPr="00E07785">
        <w:t>ir patogumas</w:t>
      </w:r>
      <w:r w:rsidR="00F77352" w:rsidRPr="00E07785">
        <w:t xml:space="preserve">, taip </w:t>
      </w:r>
      <w:r w:rsidR="00F77352" w:rsidRPr="00E07785">
        <w:rPr>
          <w:b/>
        </w:rPr>
        <w:t>skatinant judėjimą pėsčiomis</w:t>
      </w:r>
      <w:r w:rsidR="00B5316C" w:rsidRPr="00E07785">
        <w:t xml:space="preserve">. </w:t>
      </w:r>
      <w:r w:rsidR="00F02993" w:rsidRPr="00E07785">
        <w:t xml:space="preserve">Trečdalis 2017 m. vykdytos anketinės panevėžiečių apklausos respondentų atsakė, kad juda pėsčiomis, nes tai yra smagu ir sveika. Todėl siekiant skatinti judėjimą pėsčiomis Panevėžyje, reikia kurti patrauklią ir saugią aplinką, kurioje vaikščioti būtų ne tik patogu, bet ir malonu. Tai pasiekiama lokaliuose miesto centruose įrengiant daugiau pėsčiųjų zonų, kurios apželdinamos, numatoma mažoji architektūra. </w:t>
      </w:r>
      <w:r w:rsidR="00B5316C" w:rsidRPr="00E07785">
        <w:t>Atnaujinamos v</w:t>
      </w:r>
      <w:r w:rsidR="00247286" w:rsidRPr="00E07785">
        <w:t>ieš</w:t>
      </w:r>
      <w:r w:rsidR="00B5316C" w:rsidRPr="00E07785">
        <w:t>osios</w:t>
      </w:r>
      <w:r w:rsidR="00247286" w:rsidRPr="00E07785">
        <w:t xml:space="preserve"> erdv</w:t>
      </w:r>
      <w:r w:rsidR="00B5316C" w:rsidRPr="00E07785">
        <w:t>ės</w:t>
      </w:r>
      <w:r w:rsidR="00247286" w:rsidRPr="00E07785">
        <w:t xml:space="preserve"> daugiabučių rajonuose prie pagrindinių traukos objektų</w:t>
      </w:r>
      <w:r w:rsidR="00B5316C" w:rsidRPr="00E07785">
        <w:t xml:space="preserve"> (mokyklų, darželių, socialinių paslaugų, prekybos centrų, turgų), pagrindiniai takai jungiantys kvartalus, traukos objektus</w:t>
      </w:r>
      <w:r w:rsidR="00052221" w:rsidRPr="00E07785">
        <w:t>, vedantys link viešojo transporto stotelių</w:t>
      </w:r>
      <w:r w:rsidR="00B5316C" w:rsidRPr="00E07785">
        <w:t xml:space="preserve">. Takuose atnaujinama šaligatvių danga, apšvietimas, taikomi universalaus dizaino principai. Kvartaluose didinamas eismo saugumas, numatomos ramaus eismo zonos. Skatinamas judėjimas dviračių: įrengiamos dviračių saugyklos, stovai, takai. </w:t>
      </w:r>
    </w:p>
    <w:p w14:paraId="02E985D8" w14:textId="77777777" w:rsidR="000B376A" w:rsidRPr="00E07785" w:rsidRDefault="001C0DF8" w:rsidP="000B376A">
      <w:r w:rsidRPr="00E07785">
        <w:rPr>
          <w:b/>
        </w:rPr>
        <w:t>Ž</w:t>
      </w:r>
      <w:r w:rsidR="000B376A" w:rsidRPr="00E07785">
        <w:rPr>
          <w:b/>
        </w:rPr>
        <w:t>monių su specialiais poreikiais integracija</w:t>
      </w:r>
      <w:r w:rsidR="004A0AD0" w:rsidRPr="00E07785">
        <w:rPr>
          <w:b/>
        </w:rPr>
        <w:t xml:space="preserve">. </w:t>
      </w:r>
      <w:r w:rsidR="004A0AD0" w:rsidRPr="00E07785">
        <w:t>Visame Panevėžio mieste, o ypač miesto centre ir pagrindinėse gatvėse bei prie pagrindinių traukos objektų yra gerinamos sąlygos judėti žmonėms su negalia: atnaujinama šaligatvių danga, naikinami bortai, aukščių skirtumai</w:t>
      </w:r>
      <w:r w:rsidR="00FD5C66" w:rsidRPr="00E07785">
        <w:t>, įrengiamos faktūrinės juostos</w:t>
      </w:r>
      <w:r w:rsidR="00C344A9" w:rsidRPr="00E07785">
        <w:t xml:space="preserve">. </w:t>
      </w:r>
      <w:r w:rsidR="00ED77A7" w:rsidRPr="00E07785">
        <w:t>Visi miesto šviesoforai pritaikomi žmonėms su regos negalia (garsiniai signalai)</w:t>
      </w:r>
      <w:r w:rsidR="00FD5C66" w:rsidRPr="00E07785">
        <w:t>.</w:t>
      </w:r>
      <w:r w:rsidR="003A570F" w:rsidRPr="00E07785">
        <w:t xml:space="preserve"> Informacija apie viešųjų pastatų pritaikymą žmonėms su specialiausiais poreikiais</w:t>
      </w:r>
      <w:r w:rsidR="00FD5C66" w:rsidRPr="00E07785">
        <w:t xml:space="preserve"> </w:t>
      </w:r>
      <w:r w:rsidR="003A570F" w:rsidRPr="00E07785">
        <w:t xml:space="preserve">turi būti renkama, pildoma ir viešinama. </w:t>
      </w:r>
      <w:r w:rsidR="00FD5C66" w:rsidRPr="00E07785">
        <w:t xml:space="preserve">Taip pat siekiant gerinti sąlygas judėti viešuoju transportu, siūlome pradėti viešojo transporto vairuotojų mokymus apie pagalbą žmonėms su specialiaisiais poreikiais. </w:t>
      </w:r>
    </w:p>
    <w:p w14:paraId="53C05ADA" w14:textId="77777777" w:rsidR="001C0DF8" w:rsidRPr="00E07785" w:rsidRDefault="001C0DF8" w:rsidP="001C0DF8">
      <w:pPr>
        <w:rPr>
          <w:b/>
        </w:rPr>
      </w:pPr>
      <w:r w:rsidRPr="00E07785">
        <w:rPr>
          <w:b/>
        </w:rPr>
        <w:t>Eismo saugumo didinimas</w:t>
      </w:r>
      <w:r w:rsidR="004A0AD0" w:rsidRPr="00E07785">
        <w:rPr>
          <w:b/>
        </w:rPr>
        <w:t xml:space="preserve">. </w:t>
      </w:r>
      <w:r w:rsidR="004A0AD0" w:rsidRPr="00E07785">
        <w:t>Vykdant anketinę gyventojų apklausą bei diskutuojant viešųjų susitikimų metu, viena iš svarbiausių priežasčių, kodėl žmonės kasdieninėms kelionėms nesirenka eito pėsčiomis arba važiuoti dviračiu, buvo įvardinta kaip nepakankama eismo sauga gatvėse ir didelis eismo įvykių skaičius. Todėl šiame variante ypač didelis dėmesys yra skiriamas tokioms eismo saugos didinimo priemonėms: greičio mažinimo priemonės, gatvių apšvietimas, pėsčiųjų perėjų apšvietimas, gatvių siaurinimas, vienpusis eismas, pėsčiųjų salelės, perėjos, nuraminto eismo zonos ir kitos. Lokalūs centrai turėtų būti tos zonos, kuriose eismo judėjimo greitis mažinamas iki 30 km/h.</w:t>
      </w:r>
    </w:p>
    <w:p w14:paraId="156A3D8F" w14:textId="77777777" w:rsidR="00247286" w:rsidRPr="00E07785" w:rsidRDefault="00247286" w:rsidP="00247286">
      <w:pPr>
        <w:rPr>
          <w:b/>
        </w:rPr>
      </w:pPr>
      <w:r w:rsidRPr="00E07785">
        <w:rPr>
          <w:b/>
        </w:rPr>
        <w:t xml:space="preserve">Dviračių </w:t>
      </w:r>
      <w:r w:rsidR="00087097" w:rsidRPr="00E07785">
        <w:rPr>
          <w:b/>
        </w:rPr>
        <w:t>skatinimas</w:t>
      </w:r>
      <w:r w:rsidR="00261771" w:rsidRPr="00E07785">
        <w:rPr>
          <w:b/>
        </w:rPr>
        <w:t xml:space="preserve"> </w:t>
      </w:r>
    </w:p>
    <w:p w14:paraId="27C851B2" w14:textId="0CAB5688" w:rsidR="00B33A13" w:rsidRPr="00E07785" w:rsidRDefault="00ED77A7" w:rsidP="00B33A13">
      <w:r w:rsidRPr="00E07785">
        <w:t>Panevėžyje vystyti dviračių infrastruktūrą yra itin tinkamos sąlygos: lygus reljefas, optimalus miesto dydis (didelė miesto dalis telpa į 4km skersmens, t.y 15</w:t>
      </w:r>
      <w:r w:rsidR="008F21A8" w:rsidRPr="00E07785">
        <w:t xml:space="preserve"> </w:t>
      </w:r>
      <w:r w:rsidRPr="00E07785">
        <w:t>min</w:t>
      </w:r>
      <w:r w:rsidR="008F21A8" w:rsidRPr="00E07785">
        <w:t>učių</w:t>
      </w:r>
      <w:r w:rsidRPr="00E07785">
        <w:t xml:space="preserve"> mynimo</w:t>
      </w:r>
      <w:r w:rsidR="00B33A13" w:rsidRPr="00E07785">
        <w:t xml:space="preserve"> dviračiu</w:t>
      </w:r>
      <w:r w:rsidRPr="00E07785">
        <w:t xml:space="preserve"> zoną), jau esami bei šiuo metu įgyvendinami takai, taip pat stipri ir aktyvi dviratininkų bendruomenė. </w:t>
      </w:r>
      <w:r w:rsidR="00B33A13" w:rsidRPr="00E07785">
        <w:t xml:space="preserve">Siekiant įgyvendinti trečiąjį darnaus judumo variantą, visų pirma turėtų būti įrengiami </w:t>
      </w:r>
      <w:r w:rsidR="00B33A13" w:rsidRPr="00E07785">
        <w:rPr>
          <w:b/>
        </w:rPr>
        <w:t xml:space="preserve">dviračių takai </w:t>
      </w:r>
      <w:r w:rsidR="000E590E" w:rsidRPr="009819A4">
        <w:rPr>
          <w:bCs/>
        </w:rPr>
        <w:t>(su jungtimis)</w:t>
      </w:r>
      <w:r w:rsidR="000E590E">
        <w:rPr>
          <w:b/>
        </w:rPr>
        <w:t xml:space="preserve"> prie </w:t>
      </w:r>
      <w:r w:rsidR="00B33A13" w:rsidRPr="00E07785">
        <w:rPr>
          <w:b/>
        </w:rPr>
        <w:t>pagrindin</w:t>
      </w:r>
      <w:r w:rsidR="000E590E">
        <w:rPr>
          <w:b/>
        </w:rPr>
        <w:t>ių</w:t>
      </w:r>
      <w:r w:rsidR="00B33A13" w:rsidRPr="00E07785">
        <w:rPr>
          <w:b/>
        </w:rPr>
        <w:t xml:space="preserve"> miesto gatv</w:t>
      </w:r>
      <w:r w:rsidR="000E590E">
        <w:rPr>
          <w:b/>
        </w:rPr>
        <w:t>ių</w:t>
      </w:r>
      <w:r w:rsidR="00641629" w:rsidRPr="00641629">
        <w:rPr>
          <w:bCs/>
        </w:rPr>
        <w:t>, kad</w:t>
      </w:r>
      <w:r w:rsidR="00641629">
        <w:rPr>
          <w:bCs/>
        </w:rPr>
        <w:t xml:space="preserve"> būtų užtikrintas vientisumas ir junglumas</w:t>
      </w:r>
      <w:r w:rsidR="00B33A13" w:rsidRPr="00641629">
        <w:rPr>
          <w:bCs/>
        </w:rPr>
        <w:t>.</w:t>
      </w:r>
      <w:r w:rsidR="00B33A13" w:rsidRPr="00E07785">
        <w:t xml:space="preserve"> Takai turėtų būti saugūs ir patogūs, t.y. atskirti </w:t>
      </w:r>
      <w:r w:rsidR="00363877">
        <w:t xml:space="preserve">nuo </w:t>
      </w:r>
      <w:r w:rsidR="00B33A13" w:rsidRPr="00E07785">
        <w:t>važiuojamosios kelio dalies, kokybiškos dangos, pakankamo pločio ir teisingai ženklinami.</w:t>
      </w:r>
    </w:p>
    <w:p w14:paraId="4AF2DCB9" w14:textId="77777777" w:rsidR="00B33A13" w:rsidRPr="00E07785" w:rsidRDefault="00B33A13" w:rsidP="00B33A13">
      <w:r w:rsidRPr="00E07785">
        <w:rPr>
          <w:b/>
        </w:rPr>
        <w:t>Miesto dviračių dalinimosi sistema</w:t>
      </w:r>
      <w:r w:rsidRPr="00E07785">
        <w:t xml:space="preserve"> (</w:t>
      </w:r>
      <w:r w:rsidRPr="00E07785">
        <w:rPr>
          <w:i/>
        </w:rPr>
        <w:t>bike sharing</w:t>
      </w:r>
      <w:r w:rsidRPr="00E07785">
        <w:t xml:space="preserve">) turi būti įrengiama ne tik centrinėje miesto dalyje, bet ir pagrindinėse gatvėse, lokaliuose centruose, numatant pakankamai tankiai pasklidusius dviračių paėmimo-pridavimo punktus prie traukos objektų, mokyklų, pramoninėse zonose, kur yra daug darbuotojų ir dideli atstumai. Daugiau dviračių palikimo punktų užtikrina patogesnį dalinimosi dviračių sistemos naudojimą. Itin svarbi šios dalinimosi sistemos dalis yra aiškios informavimo priemonės, žemėlapiai, stendai, programėlės, informacija apie nuomą, bilietus, punktus. </w:t>
      </w:r>
    </w:p>
    <w:p w14:paraId="620A94D9" w14:textId="77777777" w:rsidR="00B33A13" w:rsidRPr="00E07785" w:rsidRDefault="00B33A13" w:rsidP="00B33A13">
      <w:r w:rsidRPr="00E07785">
        <w:t xml:space="preserve">Gyvenamuosiuose mikrorajonuose, kur žmonės gyvena daugiabučiuose, yra itin aktualus dviračių palikimo – statymo klausimas. Todėl siekiant užtikrinti patogų dviračių naudojimą yra įrengiamos </w:t>
      </w:r>
      <w:r w:rsidRPr="00E07785">
        <w:rPr>
          <w:b/>
        </w:rPr>
        <w:t>dviračių saugyklos, stovai, palikimo vietos</w:t>
      </w:r>
      <w:r w:rsidRPr="00E07785">
        <w:t>. Jos įrengiamos lokaliuose centruose prie traukos objektų (komercijos, pramogų, paslaugų, įstaigų) bei prie gyvenamųjų daugiabučių, kiemuose. Taip pat miesto centre bei lokaliuose centruose turėtų atsirasti dviračių taisyklos, nuomos punktai, kur galima išsinuomoti krovininius dviračius, šeimos dviračius</w:t>
      </w:r>
      <w:r w:rsidR="00916E6C" w:rsidRPr="00E07785">
        <w:t>, įvairią įrangą</w:t>
      </w:r>
      <w:r w:rsidRPr="00E07785">
        <w:t xml:space="preserve"> ir pan.</w:t>
      </w:r>
    </w:p>
    <w:p w14:paraId="4AFD3B66" w14:textId="77777777" w:rsidR="00B33A13" w:rsidRPr="00E07785" w:rsidRDefault="00B33A13" w:rsidP="00B33A13">
      <w:r w:rsidRPr="00E07785">
        <w:t xml:space="preserve">Panevėžys yra svarbus rajono traukos centras į kurį atvykstama iš priemiesčių ir rajono gyvenviečių. Atstumai tarp jų ir centro yra gana dideli, todėl ypač patogiam ir greitam judėjimui tarp į užmiestinius rajonus siūloma įrengti </w:t>
      </w:r>
      <w:r w:rsidRPr="00E07785">
        <w:rPr>
          <w:b/>
        </w:rPr>
        <w:t>greitąsias dviračių juostas</w:t>
      </w:r>
      <w:r w:rsidRPr="00E07785">
        <w:t xml:space="preserve"> (</w:t>
      </w:r>
      <w:r w:rsidRPr="00E07785">
        <w:rPr>
          <w:i/>
        </w:rPr>
        <w:t>Bicycle highway, bike expressway</w:t>
      </w:r>
      <w:r w:rsidRPr="00E07785">
        <w:t>). Greitosios dviračių juostos – tai didesniems atstumams, greitam, sklandžiam ir saugiam judėjimui pritaikyti dviračių takai, kurie yra platesni nei įprasti takai, sumažintas sustojimų poreikis, sureguliuoti šviesoforai dviratininkų naudai, ypač lietingu metu, įvairios kitos priemonės, palengvinančios judėjimą dviračiu. Greitosios dviračių juostos sparčiai įrengiamos Danijos, Nyderlandų, Vokietijos miestuose.</w:t>
      </w:r>
    </w:p>
    <w:p w14:paraId="6FDC877A" w14:textId="77777777" w:rsidR="00B33A13" w:rsidRPr="00E07785" w:rsidRDefault="00B33A13" w:rsidP="00B33A13">
      <w:pPr>
        <w:rPr>
          <w:b/>
        </w:rPr>
      </w:pPr>
      <w:r w:rsidRPr="00E07785">
        <w:t xml:space="preserve">Gyvenantiems toliau nuo centrinių miesto dalių, ribotų fizinių galimybių miestiečiams bei senyvo amžiaus žmonėms ypač patraukli judėjimo priemonė yra elektrinai dviračiai. Panevėžyje siūlome įrengti viešąsias </w:t>
      </w:r>
      <w:r w:rsidRPr="00E07785">
        <w:rPr>
          <w:b/>
        </w:rPr>
        <w:t>elektrinių dviračių</w:t>
      </w:r>
      <w:r w:rsidRPr="00E07785">
        <w:t xml:space="preserve"> pakrovimo stoteles. Dalis miesto dalinimosi dviračių taip pat galėtų būti elektriniai. Greitųjų dviračių juostų plėtra yra neatsiejama nuo elektrinių dviračių populiarėjimo. Elektriniai dviračiai važiuoja greičiau, reikia mažiau fizinių pastangų minti, taip judėti yra patogiau, tačiau dėl saugumo dviračių takai turėtų būti platesni, t.y. mieste ir priemiesčiuose atsiranda greitųjų dviračių juostų poreikis</w:t>
      </w:r>
    </w:p>
    <w:p w14:paraId="7A4641D6" w14:textId="77777777" w:rsidR="00087097" w:rsidRPr="00E07785" w:rsidRDefault="00247286" w:rsidP="00247286">
      <w:pPr>
        <w:rPr>
          <w:b/>
        </w:rPr>
      </w:pPr>
      <w:r w:rsidRPr="00E07785">
        <w:rPr>
          <w:b/>
        </w:rPr>
        <w:t>Vieš</w:t>
      </w:r>
      <w:r w:rsidR="00087097" w:rsidRPr="00E07785">
        <w:rPr>
          <w:b/>
        </w:rPr>
        <w:t>ojo transporto skatinimas</w:t>
      </w:r>
    </w:p>
    <w:p w14:paraId="7458ABF2" w14:textId="77777777" w:rsidR="00247286" w:rsidRPr="00E07785" w:rsidRDefault="006922BF" w:rsidP="00247286">
      <w:r w:rsidRPr="00E07785">
        <w:t>Įgyvendinat šį variantą, Panevėžyje g</w:t>
      </w:r>
      <w:r w:rsidR="00247286" w:rsidRPr="00E07785">
        <w:t>erinamos viešojo transporto paslaugos keleiviams</w:t>
      </w:r>
      <w:r w:rsidRPr="00E07785">
        <w:t>,</w:t>
      </w:r>
      <w:r w:rsidR="00247286" w:rsidRPr="00E07785">
        <w:t xml:space="preserve"> ypač daug dėmesio skiriant  daugiausiai keleivių pervežantiems maršrutams.</w:t>
      </w:r>
      <w:r w:rsidRPr="00E07785">
        <w:t xml:space="preserve"> Visų pirma mieste turi būti optimizuojamas maršrutų tinklas, </w:t>
      </w:r>
      <w:r w:rsidR="00DA3F13" w:rsidRPr="00E07785">
        <w:t xml:space="preserve">peržiūrimas autobusų dažnumas, </w:t>
      </w:r>
      <w:r w:rsidRPr="00E07785">
        <w:t xml:space="preserve">atnaujinamas autobusų parkas. </w:t>
      </w:r>
      <w:r w:rsidR="00DA3F13" w:rsidRPr="00E07785">
        <w:t>Siekiant</w:t>
      </w:r>
      <w:r w:rsidRPr="00E07785">
        <w:t xml:space="preserve"> didinti autobusų greitį siūlome suteikti viešojo transporto prioritetą </w:t>
      </w:r>
      <w:r w:rsidR="00DA3F13" w:rsidRPr="00E07785">
        <w:t>eisme: sankryžose bei įrengti „A“ juostas svarbiausiose gatvių</w:t>
      </w:r>
      <w:r w:rsidRPr="00E07785">
        <w:t xml:space="preserve"> atkarpose. </w:t>
      </w:r>
      <w:r w:rsidR="00DA3F13" w:rsidRPr="00E07785">
        <w:t xml:space="preserve">Elektroninio bilieto diegimas yra prioritetinė darnaus judumo skatinimo ir viešojo transporto paslaugų gerinimo priemonė. Taip pat svarbu yra patogus informacijos pateikimas autobusuose, stotelėse ir internete. Visos Panevėžyje esančios stotelės turi būti pritaikytos žmonėms su negalia, įrengiami paviljonai. </w:t>
      </w:r>
    </w:p>
    <w:p w14:paraId="08C950D6" w14:textId="77777777" w:rsidR="0023095F" w:rsidRPr="00E07785" w:rsidRDefault="0023095F" w:rsidP="006922BF">
      <w:r w:rsidRPr="00E07785">
        <w:t xml:space="preserve">Panevėžys yra svarbus regiono traukos centras. Todėl mieste yra užtikrinamas </w:t>
      </w:r>
      <w:r w:rsidRPr="00E07785">
        <w:rPr>
          <w:b/>
        </w:rPr>
        <w:t>patogus viešojo transporto naudojimas atvykstantiems iš regiono</w:t>
      </w:r>
      <w:r w:rsidRPr="00E07785">
        <w:t>: suderinami miesto, rajono ir aplinkinių miestų maršrutai</w:t>
      </w:r>
      <w:r w:rsidR="00711597" w:rsidRPr="00E07785">
        <w:t>, įrengiamas aiškus ir patogus persėdimas, informacijos pateikimas, bilietų sistema.</w:t>
      </w:r>
    </w:p>
    <w:p w14:paraId="2E2EE734" w14:textId="77777777" w:rsidR="000D6D60" w:rsidRPr="00E07785" w:rsidRDefault="000D6D60" w:rsidP="000D6D60">
      <w:r w:rsidRPr="00E07785">
        <w:t>Įgyvendinus trečiąjį judumo variantą pasikeistų viešojo transporto keleivių srauto skaičius. Jis pakiltų nuo vidutiniškai 33,5 tūkst. keleivių per parą iki 41 tūkstančio keleivių per parą.</w:t>
      </w:r>
    </w:p>
    <w:p w14:paraId="586877FA" w14:textId="77777777" w:rsidR="00087097" w:rsidRPr="00E07785" w:rsidRDefault="000B376A" w:rsidP="00087097">
      <w:r w:rsidRPr="00E07785">
        <w:rPr>
          <w:b/>
        </w:rPr>
        <w:t>Darnus automobilių eismas</w:t>
      </w:r>
      <w:r w:rsidRPr="00E07785">
        <w:t xml:space="preserve"> </w:t>
      </w:r>
    </w:p>
    <w:p w14:paraId="3ACF939A" w14:textId="77777777" w:rsidR="00087097" w:rsidRPr="00E07785" w:rsidRDefault="00087097" w:rsidP="00087097">
      <w:r w:rsidRPr="00E07785">
        <w:t>Panevėžyje taip pat skatinamas darnus automobilių eismas: pagrindinėse gatvėse diegiamos intelektinės transporto sistemos, eismo saugos didinimas (greičio mažinimas), elektromobilių skatinimas (įkrovimo stotelių įrengimas), automobilių statymo miesto centrinėje dalyje apmokestinimas (zonų tikslinamas, statymo organizavimas), automobilių dalinimosi paslaugos (</w:t>
      </w:r>
      <w:r w:rsidRPr="00E07785">
        <w:rPr>
          <w:i/>
        </w:rPr>
        <w:t>car sharing</w:t>
      </w:r>
      <w:r w:rsidRPr="00E07785">
        <w:t xml:space="preserve">) mieste diegimas. </w:t>
      </w:r>
    </w:p>
    <w:p w14:paraId="485E565C" w14:textId="77777777" w:rsidR="00B90DBE" w:rsidRPr="00E07785" w:rsidRDefault="00B90DBE" w:rsidP="00B90DBE">
      <w:pPr>
        <w:rPr>
          <w:b/>
        </w:rPr>
      </w:pPr>
      <w:r w:rsidRPr="00E07785">
        <w:rPr>
          <w:b/>
        </w:rPr>
        <w:t>Modalinis kelionių pasiskirstymas 2030</w:t>
      </w:r>
    </w:p>
    <w:p w14:paraId="6623D1F9" w14:textId="77777777" w:rsidR="007C453F" w:rsidRPr="00E07785" w:rsidRDefault="007C453F" w:rsidP="007C453F">
      <w:r w:rsidRPr="00E07785">
        <w:t>Šiame variante daug priemonių yra skirta skatinti bevariklio transporto naudojim</w:t>
      </w:r>
      <w:r w:rsidR="00CC0B4C" w:rsidRPr="00E07785">
        <w:t>ą</w:t>
      </w:r>
      <w:r w:rsidRPr="00E07785">
        <w:t xml:space="preserve">, todėl 2030 metais trečdalis panevėžiečių kelionių būtų atliekama pėsčiomis ir dviračiais: </w:t>
      </w:r>
    </w:p>
    <w:p w14:paraId="073B3366" w14:textId="77777777" w:rsidR="007C453F" w:rsidRPr="00E07785" w:rsidRDefault="007C453F" w:rsidP="00546E84">
      <w:pPr>
        <w:pStyle w:val="Sraopastraipa"/>
        <w:numPr>
          <w:ilvl w:val="0"/>
          <w:numId w:val="12"/>
        </w:numPr>
      </w:pPr>
      <w:r w:rsidRPr="00E07785">
        <w:t>Dėl didelio dviračių takų ir infrastruktūros kiekio dviračių naudojimas mieste išaugtų nuo šiandieninių 3% iki 1</w:t>
      </w:r>
      <w:r w:rsidR="00CC0B4C" w:rsidRPr="00E07785">
        <w:t>0</w:t>
      </w:r>
      <w:r w:rsidRPr="00E07785">
        <w:t>% 2030 metais;</w:t>
      </w:r>
    </w:p>
    <w:p w14:paraId="052F7FCA" w14:textId="77777777" w:rsidR="007C453F" w:rsidRPr="00E07785" w:rsidRDefault="007C453F" w:rsidP="00546E84">
      <w:pPr>
        <w:pStyle w:val="Sraopastraipa"/>
        <w:numPr>
          <w:ilvl w:val="0"/>
          <w:numId w:val="12"/>
        </w:numPr>
      </w:pPr>
      <w:r w:rsidRPr="00E07785">
        <w:t xml:space="preserve">Kelionių pėsčiomis skaičius padidėtų </w:t>
      </w:r>
      <w:r w:rsidR="00CC0B4C" w:rsidRPr="00E07785">
        <w:t xml:space="preserve">nuo 20% </w:t>
      </w:r>
      <w:r w:rsidRPr="00E07785">
        <w:t xml:space="preserve">iki </w:t>
      </w:r>
      <w:r w:rsidR="00CC0B4C" w:rsidRPr="00E07785">
        <w:t>24</w:t>
      </w:r>
      <w:r w:rsidRPr="00E07785">
        <w:t>%;</w:t>
      </w:r>
    </w:p>
    <w:p w14:paraId="0A46108C" w14:textId="77777777" w:rsidR="007C453F" w:rsidRPr="00E07785" w:rsidRDefault="00CC0B4C" w:rsidP="00546E84">
      <w:pPr>
        <w:pStyle w:val="Sraopastraipa"/>
        <w:numPr>
          <w:ilvl w:val="0"/>
          <w:numId w:val="12"/>
        </w:numPr>
      </w:pPr>
      <w:r w:rsidRPr="00E07785">
        <w:t>Panevėžiečiai</w:t>
      </w:r>
      <w:r w:rsidR="007C453F" w:rsidRPr="00E07785">
        <w:t xml:space="preserve"> daug trumpų kelionių atlieka automobiliu. Jas šiame variante pakeistų kelionės dviračiais ir automobilių naudojimas nukristų nuo </w:t>
      </w:r>
      <w:r w:rsidRPr="00E07785">
        <w:t>59</w:t>
      </w:r>
      <w:r w:rsidR="007C453F" w:rsidRPr="00E07785">
        <w:t>%</w:t>
      </w:r>
      <w:r w:rsidRPr="00E07785">
        <w:t xml:space="preserve"> 2017 metais</w:t>
      </w:r>
      <w:r w:rsidR="007C453F" w:rsidRPr="00E07785">
        <w:t xml:space="preserve">  iki </w:t>
      </w:r>
      <w:r w:rsidRPr="00E07785">
        <w:t>44</w:t>
      </w:r>
      <w:r w:rsidR="007C453F" w:rsidRPr="00E07785">
        <w:t xml:space="preserve">% 2030 metais; </w:t>
      </w:r>
    </w:p>
    <w:p w14:paraId="3CF58C1F" w14:textId="77777777" w:rsidR="00247286" w:rsidRPr="00E07785" w:rsidRDefault="007C453F" w:rsidP="00546E84">
      <w:pPr>
        <w:pStyle w:val="Sraopastraipa"/>
        <w:numPr>
          <w:ilvl w:val="0"/>
          <w:numId w:val="12"/>
        </w:numPr>
      </w:pPr>
      <w:r w:rsidRPr="00E07785">
        <w:t xml:space="preserve">Šiame variante </w:t>
      </w:r>
      <w:r w:rsidR="00CC0B4C" w:rsidRPr="00E07785">
        <w:t>gerinamos sąlygos</w:t>
      </w:r>
      <w:r w:rsidRPr="00E07785">
        <w:t xml:space="preserve"> </w:t>
      </w:r>
      <w:r w:rsidR="00A64EEA" w:rsidRPr="00E07785">
        <w:t>viešajam</w:t>
      </w:r>
      <w:r w:rsidRPr="00E07785">
        <w:t xml:space="preserve"> transport</w:t>
      </w:r>
      <w:r w:rsidR="00CC0B4C" w:rsidRPr="00E07785">
        <w:t>ui</w:t>
      </w:r>
      <w:r w:rsidRPr="00E07785">
        <w:t xml:space="preserve">, todėl jo naudojimas </w:t>
      </w:r>
      <w:r w:rsidR="00CC0B4C" w:rsidRPr="00E07785">
        <w:t>pakiltų</w:t>
      </w:r>
      <w:r w:rsidRPr="00E07785">
        <w:t xml:space="preserve"> nuo </w:t>
      </w:r>
      <w:r w:rsidR="00CC0B4C" w:rsidRPr="00E07785">
        <w:t>18</w:t>
      </w:r>
      <w:r w:rsidRPr="00E07785">
        <w:t>% iki 2</w:t>
      </w:r>
      <w:r w:rsidR="00CC0B4C" w:rsidRPr="00E07785">
        <w:t>2</w:t>
      </w:r>
      <w:r w:rsidRPr="00E07785">
        <w:t>% 2030 metais.</w:t>
      </w:r>
    </w:p>
    <w:p w14:paraId="330D631F" w14:textId="77777777" w:rsidR="004148CD" w:rsidRPr="00E07785" w:rsidRDefault="004227AB" w:rsidP="004148CD">
      <w:pPr>
        <w:keepNext/>
        <w:jc w:val="center"/>
      </w:pPr>
      <w:r w:rsidRPr="00E07785">
        <w:rPr>
          <w:noProof/>
          <w:lang w:eastAsia="lt-LT"/>
        </w:rPr>
        <w:drawing>
          <wp:inline distT="0" distB="0" distL="0" distR="0" wp14:anchorId="6D479D5D" wp14:editId="6F6CD8D7">
            <wp:extent cx="3974592" cy="3493008"/>
            <wp:effectExtent l="0" t="0" r="698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180104_variantu modalsplitai_3 variantas.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974592" cy="3493008"/>
                    </a:xfrm>
                    <a:prstGeom prst="rect">
                      <a:avLst/>
                    </a:prstGeom>
                  </pic:spPr>
                </pic:pic>
              </a:graphicData>
            </a:graphic>
          </wp:inline>
        </w:drawing>
      </w:r>
    </w:p>
    <w:p w14:paraId="23A05848" w14:textId="77777777" w:rsidR="004227AB" w:rsidRPr="00E07785" w:rsidRDefault="004148CD" w:rsidP="004148CD">
      <w:pPr>
        <w:pStyle w:val="Antrat"/>
        <w:jc w:val="center"/>
      </w:pPr>
      <w:r w:rsidRPr="00E07785">
        <w:t xml:space="preserve">Pav.  </w:t>
      </w:r>
      <w:r w:rsidR="002D066C">
        <w:rPr>
          <w:noProof/>
        </w:rPr>
        <w:fldChar w:fldCharType="begin"/>
      </w:r>
      <w:r w:rsidR="002D066C">
        <w:rPr>
          <w:noProof/>
        </w:rPr>
        <w:instrText xml:space="preserve"> SEQ Pav._ \* ARABIC </w:instrText>
      </w:r>
      <w:r w:rsidR="002D066C">
        <w:rPr>
          <w:noProof/>
        </w:rPr>
        <w:fldChar w:fldCharType="separate"/>
      </w:r>
      <w:r w:rsidR="002A766C">
        <w:rPr>
          <w:noProof/>
        </w:rPr>
        <w:t>15</w:t>
      </w:r>
      <w:r w:rsidR="002D066C">
        <w:rPr>
          <w:noProof/>
        </w:rPr>
        <w:fldChar w:fldCharType="end"/>
      </w:r>
      <w:r w:rsidRPr="00E07785">
        <w:t xml:space="preserve">. </w:t>
      </w:r>
      <w:r w:rsidR="004227AB" w:rsidRPr="00E07785">
        <w:t xml:space="preserve">Modalinis kelionių pasiskirstymas 2030 metais įgyvendinus trečiąjį judumo variantą. </w:t>
      </w:r>
      <w:r w:rsidR="00EB53F6" w:rsidRPr="00E07785">
        <w:br/>
      </w:r>
      <w:r w:rsidR="004227AB" w:rsidRPr="00E07785">
        <w:rPr>
          <w:i/>
        </w:rPr>
        <w:t>Šaltinis: sudaryta autorių</w:t>
      </w:r>
      <w:r w:rsidR="004227AB" w:rsidRPr="00E07785">
        <w:rPr>
          <w:rFonts w:eastAsia="Calibri"/>
          <w:i/>
          <w:sz w:val="24"/>
        </w:rPr>
        <w:t xml:space="preserve">      </w:t>
      </w:r>
    </w:p>
    <w:p w14:paraId="59678896" w14:textId="77777777" w:rsidR="00ED24F6" w:rsidRPr="00E07785" w:rsidRDefault="00ED24F6">
      <w:pPr>
        <w:spacing w:before="0" w:after="160" w:line="259" w:lineRule="auto"/>
        <w:jc w:val="left"/>
        <w:rPr>
          <w:b/>
        </w:rPr>
      </w:pPr>
      <w:r w:rsidRPr="00E07785">
        <w:rPr>
          <w:b/>
        </w:rPr>
        <w:br w:type="page"/>
      </w:r>
    </w:p>
    <w:p w14:paraId="73EFD8CD" w14:textId="77777777" w:rsidR="00073A91" w:rsidRPr="00E07785" w:rsidRDefault="00073A91">
      <w:pPr>
        <w:spacing w:before="0" w:after="160" w:line="259" w:lineRule="auto"/>
        <w:jc w:val="left"/>
        <w:rPr>
          <w:b/>
        </w:rPr>
      </w:pPr>
      <w:r w:rsidRPr="00E07785">
        <w:rPr>
          <w:b/>
        </w:rPr>
        <w:t>Kaip galėtų pasikeisti Panevėžio gatvės</w:t>
      </w:r>
    </w:p>
    <w:p w14:paraId="535D2968" w14:textId="77777777" w:rsidR="00073A91" w:rsidRPr="00E07785" w:rsidRDefault="00073A91">
      <w:pPr>
        <w:spacing w:before="0" w:after="160" w:line="259" w:lineRule="auto"/>
        <w:jc w:val="left"/>
      </w:pPr>
      <w:r w:rsidRPr="00E07785">
        <w:t>Žemiau pateikiamos iliustracijos, kaip galėtų pasikeisti pagrindinės Panevėžio gatvės įgyvendinus darnaus judumo priemones ir pagerinus sąlygas judėti bevarikliam transportui, pakeitus gatvių profilį, sumažinus eismo juostų plotį ar skaičių, perorganizavus automobilių statymą, įrengus dviračių takus ir platesnius pėsčiųjų šaligatvius.</w:t>
      </w:r>
    </w:p>
    <w:p w14:paraId="380A5B37" w14:textId="77777777" w:rsidR="004148CD" w:rsidRPr="00E07785" w:rsidRDefault="00073A91" w:rsidP="004148CD">
      <w:pPr>
        <w:keepNext/>
        <w:spacing w:before="0" w:after="160" w:line="259" w:lineRule="auto"/>
        <w:jc w:val="left"/>
      </w:pPr>
      <w:r w:rsidRPr="00E07785">
        <w:rPr>
          <w:noProof/>
          <w:lang w:eastAsia="lt-LT"/>
        </w:rPr>
        <w:drawing>
          <wp:inline distT="0" distB="0" distL="0" distR="0" wp14:anchorId="3DC7AB37" wp14:editId="3000213E">
            <wp:extent cx="5937435" cy="2509284"/>
            <wp:effectExtent l="0" t="0" r="6350" b="5715"/>
            <wp:docPr id="9" name="Picture 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92A74E5-77F1-4A01-A2C0-B43BF61EA5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92A74E5-77F1-4A01-A2C0-B43BF61EA584}"/>
                        </a:ext>
                      </a:extLst>
                    </pic:cNvPr>
                    <pic:cNvPicPr>
                      <a:picLocks noChangeAspect="1"/>
                    </pic:cNvPicPr>
                  </pic:nvPicPr>
                  <pic:blipFill rotWithShape="1">
                    <a:blip r:embed="rId43" cstate="print">
                      <a:extLst>
                        <a:ext uri="{28A0092B-C50C-407E-A947-70E740481C1C}">
                          <a14:useLocalDpi xmlns:a14="http://schemas.microsoft.com/office/drawing/2010/main" val="0"/>
                        </a:ext>
                      </a:extLst>
                    </a:blip>
                    <a:srcRect/>
                    <a:stretch/>
                  </pic:blipFill>
                  <pic:spPr bwMode="auto">
                    <a:xfrm>
                      <a:off x="0" y="0"/>
                      <a:ext cx="5939790" cy="2510279"/>
                    </a:xfrm>
                    <a:prstGeom prst="rect">
                      <a:avLst/>
                    </a:prstGeom>
                    <a:ln>
                      <a:noFill/>
                    </a:ln>
                    <a:extLst>
                      <a:ext uri="{53640926-AAD7-44D8-BBD7-CCE9431645EC}">
                        <a14:shadowObscured xmlns:a14="http://schemas.microsoft.com/office/drawing/2010/main"/>
                      </a:ext>
                    </a:extLst>
                  </pic:spPr>
                </pic:pic>
              </a:graphicData>
            </a:graphic>
          </wp:inline>
        </w:drawing>
      </w:r>
    </w:p>
    <w:p w14:paraId="005A1E0F" w14:textId="77777777" w:rsidR="00BD1D86" w:rsidRPr="00E07785" w:rsidRDefault="004148CD" w:rsidP="00BD1D86">
      <w:pPr>
        <w:pStyle w:val="Antrat"/>
        <w:jc w:val="center"/>
        <w:rPr>
          <w:i/>
        </w:rPr>
      </w:pPr>
      <w:r w:rsidRPr="00E07785">
        <w:t xml:space="preserve">Pav.  </w:t>
      </w:r>
      <w:r w:rsidR="002D066C">
        <w:rPr>
          <w:noProof/>
        </w:rPr>
        <w:fldChar w:fldCharType="begin"/>
      </w:r>
      <w:r w:rsidR="002D066C">
        <w:rPr>
          <w:noProof/>
        </w:rPr>
        <w:instrText xml:space="preserve"> SEQ Pav._ \* ARABIC </w:instrText>
      </w:r>
      <w:r w:rsidR="002D066C">
        <w:rPr>
          <w:noProof/>
        </w:rPr>
        <w:fldChar w:fldCharType="separate"/>
      </w:r>
      <w:r w:rsidR="002A766C">
        <w:rPr>
          <w:noProof/>
        </w:rPr>
        <w:t>16</w:t>
      </w:r>
      <w:r w:rsidR="002D066C">
        <w:rPr>
          <w:noProof/>
        </w:rPr>
        <w:fldChar w:fldCharType="end"/>
      </w:r>
      <w:r w:rsidRPr="00E07785">
        <w:t xml:space="preserve">. </w:t>
      </w:r>
      <w:r w:rsidR="00BD1D86" w:rsidRPr="00E07785">
        <w:t xml:space="preserve">Panevėžyje nemažai gatvių neturi pėsčiųjų ir dviračių infrastruktūros arba ji yra labai prasta.  Iliustracijoje – Smėlynės gatvė, viena svarbiausių miesto arterijų, pėstiesiems ir dviratininkams judėti yra labai sudėtinga ir pavojinga, o žmonėms su negalia išvis neįmanoma. </w:t>
      </w:r>
      <w:r w:rsidR="00BD1D86" w:rsidRPr="00E07785">
        <w:br/>
      </w:r>
      <w:r w:rsidR="00BD1D86" w:rsidRPr="00E07785">
        <w:rPr>
          <w:i/>
        </w:rPr>
        <w:t>Šaltinis: Smėlynės gatvė, Google Maps Street View</w:t>
      </w:r>
    </w:p>
    <w:p w14:paraId="1C3FC718" w14:textId="77777777" w:rsidR="004148CD" w:rsidRPr="00E07785" w:rsidRDefault="007605B5" w:rsidP="004148CD">
      <w:pPr>
        <w:keepNext/>
        <w:jc w:val="center"/>
      </w:pPr>
      <w:r w:rsidRPr="00E07785">
        <w:rPr>
          <w:noProof/>
          <w:lang w:eastAsia="lt-LT"/>
        </w:rPr>
        <mc:AlternateContent>
          <mc:Choice Requires="wps">
            <w:drawing>
              <wp:anchor distT="0" distB="0" distL="114300" distR="114300" simplePos="0" relativeHeight="251738112" behindDoc="0" locked="0" layoutInCell="1" allowOverlap="1" wp14:anchorId="10080D36" wp14:editId="1FEF813F">
                <wp:simplePos x="0" y="0"/>
                <wp:positionH relativeFrom="margin">
                  <wp:align>center</wp:align>
                </wp:positionH>
                <wp:positionV relativeFrom="paragraph">
                  <wp:posOffset>444921</wp:posOffset>
                </wp:positionV>
                <wp:extent cx="2178586" cy="350747"/>
                <wp:effectExtent l="0" t="0" r="0" b="0"/>
                <wp:wrapNone/>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8586" cy="3507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8F34E7" w14:textId="77777777" w:rsidR="003C33FB" w:rsidRPr="007605B5" w:rsidRDefault="003C33FB" w:rsidP="007605B5">
                            <w:pPr>
                              <w:jc w:val="center"/>
                              <w:rPr>
                                <w:sz w:val="18"/>
                              </w:rPr>
                            </w:pPr>
                            <w:r>
                              <w:rPr>
                                <w:sz w:val="18"/>
                              </w:rPr>
                              <w:t>Smėlynės</w:t>
                            </w:r>
                            <w:r w:rsidRPr="007605B5">
                              <w:rPr>
                                <w:sz w:val="18"/>
                              </w:rPr>
                              <w:t xml:space="preserve"> g. 2017m.</w:t>
                            </w:r>
                          </w:p>
                        </w:txbxContent>
                      </wps:txbx>
                      <wps:bodyPr rot="0" vert="horz" wrap="square" lIns="91440" tIns="45720" rIns="91440" bIns="45720" anchor="t" anchorCtr="0" upright="1">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DE57D8C" id="_x0000_t202" coordsize="21600,21600" o:spt="202" path="m,l,21600r21600,l21600,xe">
                <v:stroke joinstyle="miter"/>
                <v:path gradientshapeok="t" o:connecttype="rect"/>
              </v:shapetype>
              <v:shape id="Text Box 2" o:spid="_x0000_s1026" type="#_x0000_t202" style="position:absolute;left:0;text-align:left;margin-left:0;margin-top:35.05pt;width:171.55pt;height:27.6pt;z-index:25173811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Jc3gFtgIAALoFAAAOAAAAZHJzL2Uyb0RvYy54bWysVG1vmzAQ/j5p/8Hyd8pLTQKopGpDmCZ1 L1K7H+CACdbAZrYT0k377zubJE1bTZq28QHZvvNz99w9vqvrfd+hHVOaS5Hj8CLAiIlK1lxscvzl ofQSjLShoqadFCzHj0zj68XbN1fjkLFItrKrmUIAInQ2DjlujRky39dVy3qqL+TABBgbqXpqYKs2 fq3oCOh950dBMPNHqepByYppDafFZMQLh980rDKfmkYzg7ocQ27G/ZX7r+3fX1zRbKPo0PLqkAb9 iyx6ygUEPUEV1FC0VfwVVM8rJbVszEUle182Da+Y4wBswuAFm/uWDsxxgeLo4VQm/f9gq4+7zwrx OsckxEjQHnr0wPYG3co9imx5xkFn4HU/gJ/ZwzG02VHVw52svmok5LKlYsNulJJjy2gN6YX2pn92 dcLRFmQ9fpA1hKFbIx3QvlG9rR1UAwE6tOnx1BqbSgWHUThP4mSGUQW2yziYk7kLQbPj7UFp847J HtlFjhW03qHT3Z02NhuaHV1sMCFL3nWu/Z14dgCO0wnEhqvWZrNw3fyRBukqWSXEI9Fs5ZGgKLyb ckm8WRnO4+KyWC6L8KeNG5Ks5XXNhA1zVFZI/qxzB41PmjhpS8uO1xbOpqTVZr3sFNpRUHbpvkNB ztz852m4IgCXF5TCiAS3UeqVs2TukZLEXjoPEi8I09t0FpCUFOVzSndcsH+nhMYcp3EUT2L6LbfA fa+50aznBmZHx/scJycnmlkJrkTtWmso76b1WSls+k+lgHYfG+0EazU6qdXs13tAsSpey/oRpKsk KAv0CQMPFq1U3zEaYXjkWH/bUsUw6t4LkH8aEmKnjduQeB7BRp1b1ucWKiqAyrHBaFouzTShtoPi mxYiTQ9OyBt4Mg13an7K6vDQYEA4UodhZifQ+d55PY3cxS8AAAD//wMAUEsDBBQABgAIAAAAIQA0 Gpqk3AAAAAcBAAAPAAAAZHJzL2Rvd25yZXYueG1sTI/NTsMwEITvSLyDtUjcqN2m5SdkUyEQVxCF VuLmxtskIl5HsduEt2c5wW1WM5r5tlhPvlMnGmIbGGE+M6CIq+BarhE+3p+vbkHFZNnZLjAhfFOE dXl+VtjchZHf6LRJtZISjrlFaFLqc61j1ZC3cRZ6YvEOYfA2yTnU2g12lHLf6YUx19rblmWhsT09 NlR9bY4eYfty+NwtzWv95Ff9GCaj2d9pxMuL6eEeVKIp/YXhF1/QoRSmfTiyi6pDkEcSwo2ZgxI3 W2Yi9hJbrDLQZaH/85c/AAAA//8DAFBLAQItABQABgAIAAAAIQC2gziS/gAAAOEBAAATAAAAAAAA AAAAAAAAAAAAAABbQ29udGVudF9UeXBlc10ueG1sUEsBAi0AFAAGAAgAAAAhADj9If/WAAAAlAEA AAsAAAAAAAAAAAAAAAAALwEAAF9yZWxzLy5yZWxzUEsBAi0AFAAGAAgAAAAhAMlzeAW2AgAAugUA AA4AAAAAAAAAAAAAAAAALgIAAGRycy9lMm9Eb2MueG1sUEsBAi0AFAAGAAgAAAAhADQamqTcAAAA BwEAAA8AAAAAAAAAAAAAAAAAEAUAAGRycy9kb3ducmV2LnhtbFBLBQYAAAAABAAEAPMAAAAZBgAA AAA= " filled="f" stroked="f">
                <v:textbox>
                  <w:txbxContent>
                    <w:p w:rsidR="003C33FB" w:rsidRPr="007605B5" w:rsidRDefault="003C33FB" w:rsidP="007605B5">
                      <w:pPr>
                        <w:jc w:val="center"/>
                        <w:rPr>
                          <w:sz w:val="18"/>
                        </w:rPr>
                      </w:pPr>
                      <w:r>
                        <w:rPr>
                          <w:sz w:val="18"/>
                        </w:rPr>
                        <w:t>Smėlynės</w:t>
                      </w:r>
                      <w:r w:rsidRPr="007605B5">
                        <w:rPr>
                          <w:sz w:val="18"/>
                        </w:rPr>
                        <w:t xml:space="preserve"> g. 2017m.</w:t>
                      </w:r>
                    </w:p>
                  </w:txbxContent>
                </v:textbox>
                <w10:wrap anchorx="margin"/>
              </v:shape>
            </w:pict>
          </mc:Fallback>
        </mc:AlternateContent>
      </w:r>
      <w:r w:rsidR="00BD1D86" w:rsidRPr="00E07785">
        <w:rPr>
          <w:noProof/>
          <w:lang w:eastAsia="lt-LT"/>
        </w:rPr>
        <w:drawing>
          <wp:inline distT="0" distB="0" distL="0" distR="0" wp14:anchorId="423E234E" wp14:editId="64DD43DF">
            <wp:extent cx="4910455" cy="1731011"/>
            <wp:effectExtent l="0" t="0" r="4445" b="25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970963" cy="1752341"/>
                    </a:xfrm>
                    <a:prstGeom prst="rect">
                      <a:avLst/>
                    </a:prstGeom>
                    <a:noFill/>
                  </pic:spPr>
                </pic:pic>
              </a:graphicData>
            </a:graphic>
          </wp:inline>
        </w:drawing>
      </w:r>
    </w:p>
    <w:p w14:paraId="55C5AC8D" w14:textId="77777777" w:rsidR="00BD1D86" w:rsidRPr="00E07785" w:rsidRDefault="004148CD" w:rsidP="00BD1D86">
      <w:pPr>
        <w:pStyle w:val="Antrat"/>
        <w:jc w:val="center"/>
      </w:pPr>
      <w:r w:rsidRPr="00E07785">
        <w:t xml:space="preserve">Pav.  </w:t>
      </w:r>
      <w:r w:rsidR="002D066C">
        <w:rPr>
          <w:noProof/>
        </w:rPr>
        <w:fldChar w:fldCharType="begin"/>
      </w:r>
      <w:r w:rsidR="002D066C">
        <w:rPr>
          <w:noProof/>
        </w:rPr>
        <w:instrText xml:space="preserve"> SEQ Pav._ \* ARABIC </w:instrText>
      </w:r>
      <w:r w:rsidR="002D066C">
        <w:rPr>
          <w:noProof/>
        </w:rPr>
        <w:fldChar w:fldCharType="separate"/>
      </w:r>
      <w:r w:rsidR="002A766C">
        <w:rPr>
          <w:noProof/>
        </w:rPr>
        <w:t>17</w:t>
      </w:r>
      <w:r w:rsidR="002D066C">
        <w:rPr>
          <w:noProof/>
        </w:rPr>
        <w:fldChar w:fldCharType="end"/>
      </w:r>
      <w:r w:rsidRPr="00E07785">
        <w:t xml:space="preserve">. </w:t>
      </w:r>
      <w:r w:rsidR="00BD1D86" w:rsidRPr="00E07785">
        <w:t>Dabar Smėlynės gatvėje yra dvipusis eismas, plačios juostos, nėra dviračių tako, siauri šaligatviai.</w:t>
      </w:r>
      <w:r w:rsidR="00BD1D86" w:rsidRPr="00E07785">
        <w:br/>
      </w:r>
      <w:r w:rsidR="00BD1D86" w:rsidRPr="00E07785">
        <w:rPr>
          <w:i/>
        </w:rPr>
        <w:t xml:space="preserve"> Šaltinis: sukurta naudojantis Streetmix.net</w:t>
      </w:r>
    </w:p>
    <w:p w14:paraId="1B79745E" w14:textId="77777777" w:rsidR="004148CD" w:rsidRPr="00E07785" w:rsidRDefault="007605B5" w:rsidP="004148CD">
      <w:pPr>
        <w:pStyle w:val="Antrat"/>
        <w:keepNext/>
        <w:jc w:val="center"/>
      </w:pPr>
      <w:r w:rsidRPr="00E07785">
        <w:rPr>
          <w:noProof/>
          <w:lang w:eastAsia="lt-LT"/>
        </w:rPr>
        <mc:AlternateContent>
          <mc:Choice Requires="wps">
            <w:drawing>
              <wp:anchor distT="0" distB="0" distL="114300" distR="114300" simplePos="0" relativeHeight="251740160" behindDoc="0" locked="0" layoutInCell="1" allowOverlap="1" wp14:anchorId="1781A85E" wp14:editId="6424D645">
                <wp:simplePos x="0" y="0"/>
                <wp:positionH relativeFrom="margin">
                  <wp:align>center</wp:align>
                </wp:positionH>
                <wp:positionV relativeFrom="paragraph">
                  <wp:posOffset>383986</wp:posOffset>
                </wp:positionV>
                <wp:extent cx="2178586" cy="350747"/>
                <wp:effectExtent l="0" t="0" r="0" b="0"/>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8586" cy="3507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89F74A" w14:textId="77777777" w:rsidR="003C33FB" w:rsidRPr="007605B5" w:rsidRDefault="003C33FB" w:rsidP="007605B5">
                            <w:pPr>
                              <w:jc w:val="center"/>
                              <w:rPr>
                                <w:sz w:val="18"/>
                              </w:rPr>
                            </w:pPr>
                            <w:r>
                              <w:rPr>
                                <w:sz w:val="18"/>
                              </w:rPr>
                              <w:t>Smėlynės</w:t>
                            </w:r>
                            <w:r w:rsidRPr="007605B5">
                              <w:rPr>
                                <w:sz w:val="18"/>
                              </w:rPr>
                              <w:t xml:space="preserve"> g. 20</w:t>
                            </w:r>
                            <w:r>
                              <w:rPr>
                                <w:sz w:val="18"/>
                              </w:rPr>
                              <w:t>30</w:t>
                            </w:r>
                            <w:r w:rsidRPr="007605B5">
                              <w:rPr>
                                <w:sz w:val="18"/>
                              </w:rPr>
                              <w:t>m.</w:t>
                            </w:r>
                          </w:p>
                        </w:txbxContent>
                      </wps:txbx>
                      <wps:bodyPr rot="0" vert="horz" wrap="square" lIns="91440" tIns="45720" rIns="91440" bIns="45720" anchor="t" anchorCtr="0" upright="1">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E57D8C" id="_x0000_s1027" type="#_x0000_t202" style="position:absolute;left:0;text-align:left;margin-left:0;margin-top:30.25pt;width:171.55pt;height:27.6pt;z-index:25174016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h8phtuQIAAMEFAAAOAAAAZHJzL2Uyb0RvYy54bWysVG1vmzAQ/j5p/8Hyd8pLTQKopGpDmCZ1 L1K7H+CACdbAZrYT0k377zubJE1bTZq28QHZvvNz99w9vqvrfd+hHVOaS5Hj8CLAiIlK1lxscvzl ofQSjLShoqadFCzHj0zj68XbN1fjkLFItrKrmUIAInQ2DjlujRky39dVy3qqL+TABBgbqXpqYKs2 fq3oCOh950dBMPNHqepByYppDafFZMQLh980rDKfmkYzg7ocQ27G/ZX7r+3fX1zRbKPo0PLqkAb9 iyx6ygUEPUEV1FC0VfwVVM8rJbVszEUle182Da+Y4wBswuAFm/uWDsxxgeLo4VQm/f9gq4+7zwrx OsckwkjQHnr0wPYG3co9imx5xkFn4HU/gJ/ZwzG02VHVw52svmok5LKlYsNulJJjy2gN6YX2pn92 dcLRFmQ9fpA1hKFbIx3QvlG9rR1UAwE6tOnx1BqbSgWHUThP4mSGUQW2yziYk7kLQbPj7UFp847J HtlFjhW03qHT3Z02NhuaHV1sMCFL3nWu/Z14dgCO0wnEhqvWZrNw3fyRBukqWSXEI9Fs5ZGgKLyb ckm8WRnO4+KyWC6L8KeNG5Ks5XXNhA1zVFZI/qxzB41PmjhpS8uO1xbOpqTVZr3sFNpRUHbpvkNB ztz852m4IgCXF5TCiAS3UeqVs2TukZLEXjoPEi8I09t0FpCUFOVzSndcsH+nhMYcp3EUT2L6LbfA fa+50aznBmZHx/scJycnmlkJrkTtWmso76b1WSls+k+lgHYfG+0EazU6qdXs13v3NJyarZjXsn4E BSsJAgOZwtyDRSvVd4xGmCE51t+2VDGMuvcCXkEaEmKHjtuQeB7BRp1b1ucWKiqAyrHBaFouzTSo toPimxYiTe9OyBt4OQ13on7K6vDeYE44boeZZgfR+d55PU3exS8AAAD//wMAUEsDBBQABgAIAAAA IQAjyDYW3AAAAAcBAAAPAAAAZHJzL2Rvd25yZXYueG1sTI/NTsMwEITvSLyDtUjcqB3aFAhxKgTi CqL8SNy28TaJiNdR7Dbh7VlOcBzNaOabcjP7Xh1pjF1gC9nCgCKug+u4sfD2+nhxDSomZId9YLLw TRE21elJiYULE7/QcZsaJSUcC7TQpjQUWse6JY9xEQZi8fZh9JhEjo12I05S7nt9acxae+xYFloc 6L6l+mt78Bben/afHyvz3Dz4fJjCbDT7G23t+dl8dwsq0Zz+wvCLL+hQCdMuHNhF1VuQI8nC2uSg xF2ulhmoncSy/Ap0Ver//NUPAAAA//8DAFBLAQItABQABgAIAAAAIQC2gziS/gAAAOEBAAATAAAA AAAAAAAAAAAAAAAAAABbQ29udGVudF9UeXBlc10ueG1sUEsBAi0AFAAGAAgAAAAhADj9If/WAAAA lAEAAAsAAAAAAAAAAAAAAAAALwEAAF9yZWxzLy5yZWxzUEsBAi0AFAAGAAgAAAAhAOHymG25AgAA wQUAAA4AAAAAAAAAAAAAAAAALgIAAGRycy9lMm9Eb2MueG1sUEsBAi0AFAAGAAgAAAAhACPINhbc AAAABwEAAA8AAAAAAAAAAAAAAAAAEwUAAGRycy9kb3ducmV2LnhtbFBLBQYAAAAABAAEAPMAAAAc BgAAAAA= " filled="f" stroked="f">
                <v:textbox>
                  <w:txbxContent>
                    <w:p w:rsidR="003C33FB" w:rsidRPr="007605B5" w:rsidRDefault="003C33FB" w:rsidP="007605B5">
                      <w:pPr>
                        <w:jc w:val="center"/>
                        <w:rPr>
                          <w:sz w:val="18"/>
                        </w:rPr>
                      </w:pPr>
                      <w:r>
                        <w:rPr>
                          <w:sz w:val="18"/>
                        </w:rPr>
                        <w:t>Smėlynės</w:t>
                      </w:r>
                      <w:r w:rsidRPr="007605B5">
                        <w:rPr>
                          <w:sz w:val="18"/>
                        </w:rPr>
                        <w:t xml:space="preserve"> g. 20</w:t>
                      </w:r>
                      <w:r>
                        <w:rPr>
                          <w:sz w:val="18"/>
                        </w:rPr>
                        <w:t>30</w:t>
                      </w:r>
                      <w:r w:rsidRPr="007605B5">
                        <w:rPr>
                          <w:sz w:val="18"/>
                        </w:rPr>
                        <w:t>m.</w:t>
                      </w:r>
                    </w:p>
                  </w:txbxContent>
                </v:textbox>
                <w10:wrap anchorx="margin"/>
              </v:shape>
            </w:pict>
          </mc:Fallback>
        </mc:AlternateContent>
      </w:r>
      <w:r w:rsidR="00B61946" w:rsidRPr="00E07785">
        <w:rPr>
          <w:noProof/>
          <w:lang w:eastAsia="lt-LT"/>
        </w:rPr>
        <w:drawing>
          <wp:inline distT="0" distB="0" distL="0" distR="0" wp14:anchorId="743CF0C7" wp14:editId="60EDE8B8">
            <wp:extent cx="4914900" cy="1732578"/>
            <wp:effectExtent l="0" t="0" r="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030799" cy="1773434"/>
                    </a:xfrm>
                    <a:prstGeom prst="rect">
                      <a:avLst/>
                    </a:prstGeom>
                    <a:noFill/>
                  </pic:spPr>
                </pic:pic>
              </a:graphicData>
            </a:graphic>
          </wp:inline>
        </w:drawing>
      </w:r>
    </w:p>
    <w:p w14:paraId="1D71F724" w14:textId="77777777" w:rsidR="00BD1D86" w:rsidRPr="00E07785" w:rsidRDefault="004148CD" w:rsidP="00B61946">
      <w:pPr>
        <w:pStyle w:val="Antrat"/>
        <w:jc w:val="center"/>
      </w:pPr>
      <w:r w:rsidRPr="00E07785">
        <w:t xml:space="preserve">Pav.  </w:t>
      </w:r>
      <w:r w:rsidR="002D066C">
        <w:rPr>
          <w:noProof/>
        </w:rPr>
        <w:fldChar w:fldCharType="begin"/>
      </w:r>
      <w:r w:rsidR="002D066C">
        <w:rPr>
          <w:noProof/>
        </w:rPr>
        <w:instrText xml:space="preserve"> SEQ Pav._ \* ARABIC </w:instrText>
      </w:r>
      <w:r w:rsidR="002D066C">
        <w:rPr>
          <w:noProof/>
        </w:rPr>
        <w:fldChar w:fldCharType="separate"/>
      </w:r>
      <w:r w:rsidR="002A766C">
        <w:rPr>
          <w:noProof/>
        </w:rPr>
        <w:t>18</w:t>
      </w:r>
      <w:r w:rsidR="002D066C">
        <w:rPr>
          <w:noProof/>
        </w:rPr>
        <w:fldChar w:fldCharType="end"/>
      </w:r>
      <w:r w:rsidRPr="00E07785">
        <w:t xml:space="preserve">. </w:t>
      </w:r>
      <w:r w:rsidR="00B61946" w:rsidRPr="00E07785">
        <w:t xml:space="preserve">Rekonstravus gatvę, joje galėtų susiaurėti eismo juostų plotis (tai taip pat sumažintų automobilių greitį ir padidintų saugumą) ir atsirastų vietos platesniam pėsčiųjų šaligatviui bei dviračių takui. </w:t>
      </w:r>
      <w:r w:rsidR="00B61946" w:rsidRPr="00E07785">
        <w:br/>
      </w:r>
      <w:r w:rsidR="00B61946" w:rsidRPr="00E07785">
        <w:rPr>
          <w:i/>
        </w:rPr>
        <w:t>Šaltinis: sukurta naudojantis Streetmix.net</w:t>
      </w:r>
    </w:p>
    <w:p w14:paraId="3822F460" w14:textId="77777777" w:rsidR="00AB5AF4" w:rsidRPr="00E07785" w:rsidRDefault="00B51C55" w:rsidP="00AB5AF4">
      <w:pPr>
        <w:keepNext/>
        <w:spacing w:before="0" w:after="160" w:line="259" w:lineRule="auto"/>
        <w:jc w:val="left"/>
      </w:pPr>
      <w:r w:rsidRPr="00E07785">
        <w:br w:type="page"/>
      </w:r>
      <w:r w:rsidR="00B6368A" w:rsidRPr="00E07785">
        <w:rPr>
          <w:noProof/>
          <w:lang w:eastAsia="lt-LT"/>
        </w:rPr>
        <w:drawing>
          <wp:inline distT="0" distB="0" distL="0" distR="0" wp14:anchorId="2205C060" wp14:editId="51B1DB12">
            <wp:extent cx="5938663" cy="2349234"/>
            <wp:effectExtent l="0" t="0" r="5080" b="0"/>
            <wp:docPr id="33" name="Picture 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82B8E88-5BA7-4D6D-AC0C-3BB23D251A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82B8E88-5BA7-4D6D-AC0C-3BB23D251AB1}"/>
                        </a:ext>
                      </a:extLst>
                    </pic:cNvPr>
                    <pic:cNvPicPr>
                      <a:picLocks noChangeAspect="1"/>
                    </pic:cNvPicPr>
                  </pic:nvPicPr>
                  <pic:blipFill rotWithShape="1">
                    <a:blip r:embed="rId46" cstate="print">
                      <a:extLst>
                        <a:ext uri="{28A0092B-C50C-407E-A947-70E740481C1C}">
                          <a14:useLocalDpi xmlns:a14="http://schemas.microsoft.com/office/drawing/2010/main" val="0"/>
                        </a:ext>
                      </a:extLst>
                    </a:blip>
                    <a:srcRect/>
                    <a:stretch/>
                  </pic:blipFill>
                  <pic:spPr bwMode="auto">
                    <a:xfrm>
                      <a:off x="0" y="0"/>
                      <a:ext cx="5939790" cy="2349680"/>
                    </a:xfrm>
                    <a:prstGeom prst="rect">
                      <a:avLst/>
                    </a:prstGeom>
                    <a:ln>
                      <a:noFill/>
                    </a:ln>
                    <a:extLst>
                      <a:ext uri="{53640926-AAD7-44D8-BBD7-CCE9431645EC}">
                        <a14:shadowObscured xmlns:a14="http://schemas.microsoft.com/office/drawing/2010/main"/>
                      </a:ext>
                    </a:extLst>
                  </pic:spPr>
                </pic:pic>
              </a:graphicData>
            </a:graphic>
          </wp:inline>
        </w:drawing>
      </w:r>
    </w:p>
    <w:p w14:paraId="3005C79D" w14:textId="77777777" w:rsidR="00B51C55" w:rsidRPr="00E07785" w:rsidRDefault="00AB5AF4" w:rsidP="007909EF">
      <w:pPr>
        <w:pStyle w:val="Antrat"/>
        <w:jc w:val="center"/>
        <w:rPr>
          <w:i/>
        </w:rPr>
      </w:pPr>
      <w:r w:rsidRPr="00E07785">
        <w:t xml:space="preserve">Pav.  </w:t>
      </w:r>
      <w:r w:rsidR="002D066C">
        <w:rPr>
          <w:noProof/>
        </w:rPr>
        <w:fldChar w:fldCharType="begin"/>
      </w:r>
      <w:r w:rsidR="002D066C">
        <w:rPr>
          <w:noProof/>
        </w:rPr>
        <w:instrText xml:space="preserve"> SEQ Pav._ \* ARABIC </w:instrText>
      </w:r>
      <w:r w:rsidR="002D066C">
        <w:rPr>
          <w:noProof/>
        </w:rPr>
        <w:fldChar w:fldCharType="separate"/>
      </w:r>
      <w:r w:rsidR="002A766C">
        <w:rPr>
          <w:noProof/>
        </w:rPr>
        <w:t>19</w:t>
      </w:r>
      <w:r w:rsidR="002D066C">
        <w:rPr>
          <w:noProof/>
        </w:rPr>
        <w:fldChar w:fldCharType="end"/>
      </w:r>
      <w:r w:rsidRPr="00E07785">
        <w:t xml:space="preserve">. </w:t>
      </w:r>
      <w:r w:rsidR="007909EF" w:rsidRPr="00E07785">
        <w:t>Klaipėdos gatvė yra viena svarbiausių miesto gatvių, tačiau ji labai siaura centrinėje miesto dalyje. Gatvėje yra dvi automobilių bet gana plačios, itin siauri šaligatviai, nėra dviračių tako.</w:t>
      </w:r>
      <w:r w:rsidR="007909EF" w:rsidRPr="00E07785">
        <w:br/>
      </w:r>
      <w:r w:rsidR="007909EF" w:rsidRPr="00E07785">
        <w:rPr>
          <w:i/>
        </w:rPr>
        <w:t>Šaltinis: Smėlynės gatvė, Google Maps Street View</w:t>
      </w:r>
    </w:p>
    <w:p w14:paraId="68C7A979" w14:textId="77777777" w:rsidR="00AB5AF4" w:rsidRPr="00E07785" w:rsidRDefault="00101071" w:rsidP="00AB5AF4">
      <w:pPr>
        <w:keepNext/>
        <w:jc w:val="center"/>
      </w:pPr>
      <w:r w:rsidRPr="00E07785">
        <w:rPr>
          <w:noProof/>
          <w:lang w:eastAsia="lt-LT"/>
        </w:rPr>
        <mc:AlternateContent>
          <mc:Choice Requires="wps">
            <w:drawing>
              <wp:anchor distT="0" distB="0" distL="114300" distR="114300" simplePos="0" relativeHeight="251736064" behindDoc="0" locked="0" layoutInCell="1" allowOverlap="1" wp14:anchorId="2F2E2439" wp14:editId="18305AA7">
                <wp:simplePos x="0" y="0"/>
                <wp:positionH relativeFrom="margin">
                  <wp:align>center</wp:align>
                </wp:positionH>
                <wp:positionV relativeFrom="paragraph">
                  <wp:posOffset>330505</wp:posOffset>
                </wp:positionV>
                <wp:extent cx="2178586" cy="350747"/>
                <wp:effectExtent l="0" t="0" r="0" b="0"/>
                <wp:wrapNone/>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8586" cy="3507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DB8FE6" w14:textId="77777777" w:rsidR="003C33FB" w:rsidRPr="007605B5" w:rsidRDefault="003C33FB" w:rsidP="00101071">
                            <w:pPr>
                              <w:jc w:val="center"/>
                              <w:rPr>
                                <w:sz w:val="18"/>
                              </w:rPr>
                            </w:pPr>
                            <w:r w:rsidRPr="007605B5">
                              <w:rPr>
                                <w:sz w:val="18"/>
                              </w:rPr>
                              <w:t>Klaipėdos g. 2017m.</w:t>
                            </w:r>
                          </w:p>
                        </w:txbxContent>
                      </wps:txbx>
                      <wps:bodyPr rot="0" vert="horz" wrap="square" lIns="91440" tIns="45720" rIns="91440" bIns="45720" anchor="t" anchorCtr="0" upright="1">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717449" id="_x0000_s1028" type="#_x0000_t202" style="position:absolute;left:0;text-align:left;margin-left:0;margin-top:26pt;width:171.55pt;height:27.6pt;z-index:25173606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RTlMuAIAAMEFAAAOAAAAZHJzL2Uyb0RvYy54bWysVNtu2zAMfR+wfxD07vpSJb6gTtHG8TCg uwDtPkCx5ViYLXmSEqcb9u+j5CRNWwwYtvnB0IU65CEPeXW97zu0Y0pzKXIcXgQYMVHJmotNjr88 lF6CkTZU1LSTguX4kWl8vXj75mocMhbJVnY1UwhAhM7GIcetMUPm+7pqWU/1hRyYgMtGqp4a2KqN Xys6Anrf+VEQzP1RqnpQsmJaw2kxXeKFw28aVplPTaOZQV2OITbj/sr91/bvL65otlF0aHl1CIP+ RRQ95QKcnqAKaijaKv4KqueVklo25qKSvS+bhlfMcQA2YfCCzX1LB+a4QHL0cEqT/n+w1cfdZ4V4 nWMC6RG0hxo9sL1Bt3KPIpuecdAZWN0PYGf2cAxldlT1cCerrxoJuWyp2LAbpeTYMlpDeKF96Z89 nXC0BVmPH2QNbujWSAe0b1RvcwfZQIAOcTyeSmNDqeAwCuNklswxquDuchbEJHYuaHZ8PSht3jHZ I7vIsYLSO3S6u9PGRkOzo4l1JmTJu86VvxPPDsBwOgHf8NTe2ShcNX+kQbpKVgnxSDRfeSQoCu+m XBJvXobxrLgslssi/Gn9hiRreV0zYd0clRWSP6vcQeOTJk7a0rLjtYWzIWm1WS87hXYUlF2675CQ MzP/eRguCcDlBaUwIsFtlHrlPIk9UpKZl8ZB4gVhepvOA5KSonxO6Y4L9u+U0JjjdBbNJjH9llvg vtfcaNZzA7Oj432Ok5MRzawEV6J2pTWUd9P6LBU2/KdUQLmPhXaCtRqd1Gr2671rjVMfrGX9CApW EgQGMoW5B4tWqu8YjTBDcqy/baliGHXvBXRBGhLbVcZtyCyOYKPOb9bnN1RUAJVjg9G0XJppUG0H xTcteJr6Tsgb6JyGO1HbFpuiOvQbzAnH7TDT7CA63zurp8m7+AUAAP//AwBQSwMEFAAGAAgAAAAh AFUQ8IDcAAAABwEAAA8AAABkcnMvZG93bnJldi54bWxMj81OwzAQhO9IvIO1SNyo3bTlJ2RTIRBX EIVW4ubG2yQiXkex24S3ZznBabSa0cy3xXrynTrRENvACPOZAUVcBddyjfDx/nx1Cyomy852gQnh myKsy/OzwuYujPxGp02qlZRwzC1Ck1Kfax2rhryNs9ATi3cIg7dJzqHWbrCjlPtOZ8Zca29bloXG 9vTYUPW1OXqE7cvhc7c0r/WTX/VjmIxmf6cRLy+mh3tQiab0F4ZffEGHUpj24cguqg5BHkkIq0xU 3MVyMQe1l5i5yUCXhf7PX/4AAAD//wMAUEsBAi0AFAAGAAgAAAAhALaDOJL+AAAA4QEAABMAAAAA AAAAAAAAAAAAAAAAAFtDb250ZW50X1R5cGVzXS54bWxQSwECLQAUAAYACAAAACEAOP0h/9YAAACU AQAACwAAAAAAAAAAAAAAAAAvAQAAX3JlbHMvLnJlbHNQSwECLQAUAAYACAAAACEA2kU5TLgCAADB BQAADgAAAAAAAAAAAAAAAAAuAgAAZHJzL2Uyb0RvYy54bWxQSwECLQAUAAYACAAAACEAVRDwgNwA AAAHAQAADwAAAAAAAAAAAAAAAAASBQAAZHJzL2Rvd25yZXYueG1sUEsFBgAAAAAEAAQA8wAAABsG AAAAAA== " filled="f" stroked="f">
                <v:textbox>
                  <w:txbxContent>
                    <w:p w:rsidR="003C33FB" w:rsidRPr="007605B5" w:rsidRDefault="003C33FB" w:rsidP="00101071">
                      <w:pPr>
                        <w:jc w:val="center"/>
                        <w:rPr>
                          <w:sz w:val="18"/>
                        </w:rPr>
                      </w:pPr>
                      <w:r w:rsidRPr="007605B5">
                        <w:rPr>
                          <w:sz w:val="18"/>
                        </w:rPr>
                        <w:t>Klaipėdos g. 2017m.</w:t>
                      </w:r>
                    </w:p>
                  </w:txbxContent>
                </v:textbox>
                <w10:wrap anchorx="margin"/>
              </v:shape>
            </w:pict>
          </mc:Fallback>
        </mc:AlternateContent>
      </w:r>
      <w:r w:rsidR="007909EF" w:rsidRPr="00E07785">
        <w:rPr>
          <w:noProof/>
          <w:lang w:eastAsia="lt-LT"/>
        </w:rPr>
        <w:drawing>
          <wp:inline distT="0" distB="0" distL="0" distR="0" wp14:anchorId="12127823" wp14:editId="6997846B">
            <wp:extent cx="4752975" cy="1732428"/>
            <wp:effectExtent l="0" t="0" r="0" b="127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833079" cy="1761625"/>
                    </a:xfrm>
                    <a:prstGeom prst="rect">
                      <a:avLst/>
                    </a:prstGeom>
                    <a:noFill/>
                  </pic:spPr>
                </pic:pic>
              </a:graphicData>
            </a:graphic>
          </wp:inline>
        </w:drawing>
      </w:r>
    </w:p>
    <w:p w14:paraId="4EBD862F" w14:textId="77777777" w:rsidR="007909EF" w:rsidRPr="00E07785" w:rsidRDefault="00AB5AF4" w:rsidP="007909EF">
      <w:pPr>
        <w:pStyle w:val="Antrat"/>
        <w:jc w:val="center"/>
      </w:pPr>
      <w:r w:rsidRPr="00E07785">
        <w:t xml:space="preserve">Pav.  </w:t>
      </w:r>
      <w:r w:rsidR="002D066C">
        <w:rPr>
          <w:noProof/>
        </w:rPr>
        <w:fldChar w:fldCharType="begin"/>
      </w:r>
      <w:r w:rsidR="002D066C">
        <w:rPr>
          <w:noProof/>
        </w:rPr>
        <w:instrText xml:space="preserve"> SEQ Pav._ \* ARABIC </w:instrText>
      </w:r>
      <w:r w:rsidR="002D066C">
        <w:rPr>
          <w:noProof/>
        </w:rPr>
        <w:fldChar w:fldCharType="separate"/>
      </w:r>
      <w:r w:rsidR="002A766C">
        <w:rPr>
          <w:noProof/>
        </w:rPr>
        <w:t>20</w:t>
      </w:r>
      <w:r w:rsidR="002D066C">
        <w:rPr>
          <w:noProof/>
        </w:rPr>
        <w:fldChar w:fldCharType="end"/>
      </w:r>
      <w:r w:rsidRPr="00E07785">
        <w:t xml:space="preserve">. </w:t>
      </w:r>
      <w:r w:rsidR="007909EF" w:rsidRPr="00E07785">
        <w:t xml:space="preserve">Dabartinsi Klaipėdos gatvės profilis: važiuojamoji dalis ir šaligatvis. Nėra dvikarčių tako. </w:t>
      </w:r>
      <w:r w:rsidR="007909EF" w:rsidRPr="00E07785">
        <w:br/>
      </w:r>
      <w:r w:rsidR="007909EF" w:rsidRPr="00E07785">
        <w:rPr>
          <w:i/>
        </w:rPr>
        <w:t>Šaltinis: sukurta naudojantis Streetmix.net</w:t>
      </w:r>
    </w:p>
    <w:p w14:paraId="57D1A33F" w14:textId="77777777" w:rsidR="00AB5AF4" w:rsidRPr="00E07785" w:rsidRDefault="00101071" w:rsidP="00AB5AF4">
      <w:pPr>
        <w:keepNext/>
        <w:jc w:val="center"/>
      </w:pPr>
      <w:r w:rsidRPr="00E07785">
        <w:rPr>
          <w:noProof/>
          <w:lang w:eastAsia="lt-LT"/>
        </w:rPr>
        <mc:AlternateContent>
          <mc:Choice Requires="wps">
            <w:drawing>
              <wp:anchor distT="0" distB="0" distL="114300" distR="114300" simplePos="0" relativeHeight="251734016" behindDoc="0" locked="0" layoutInCell="1" allowOverlap="1" wp14:anchorId="74BFF56E" wp14:editId="033760C5">
                <wp:simplePos x="0" y="0"/>
                <wp:positionH relativeFrom="margin">
                  <wp:align>center</wp:align>
                </wp:positionH>
                <wp:positionV relativeFrom="paragraph">
                  <wp:posOffset>338381</wp:posOffset>
                </wp:positionV>
                <wp:extent cx="2178586" cy="350747"/>
                <wp:effectExtent l="0" t="0" r="0" b="0"/>
                <wp:wrapNone/>
                <wp:docPr id="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8586" cy="3507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900299" w14:textId="77777777" w:rsidR="003C33FB" w:rsidRPr="007605B5" w:rsidRDefault="003C33FB" w:rsidP="00101071">
                            <w:pPr>
                              <w:jc w:val="center"/>
                              <w:rPr>
                                <w:sz w:val="18"/>
                              </w:rPr>
                            </w:pPr>
                            <w:r w:rsidRPr="007605B5">
                              <w:rPr>
                                <w:sz w:val="18"/>
                              </w:rPr>
                              <w:t>Klaipėdos g. 2030 m.</w:t>
                            </w:r>
                          </w:p>
                        </w:txbxContent>
                      </wps:txbx>
                      <wps:bodyPr rot="0" vert="horz" wrap="square" lIns="91440" tIns="45720" rIns="91440" bIns="45720" anchor="t" anchorCtr="0" upright="1">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DB0B54E" id="_x0000_s1029" type="#_x0000_t202" style="position:absolute;left:0;text-align:left;margin-left:0;margin-top:26.65pt;width:171.55pt;height:27.6pt;z-index:25173401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xxfMzuQIAAMEFAAAOAAAAZHJzL2Uyb0RvYy54bWysVNtu2zAMfR+wfxD07vpSJb6gTtHG8TCg uwDtPkCx5ViYLXmSEqcb9u+j5CRNWwwYtvnBkETq8JA84tX1vu/QjinNpchxeBFgxEQlay42Of7y UHoJRtpQUdNOCpbjR6bx9eLtm6txyFgkW9nVTCEAETobhxy3xgyZ7+uqZT3VF3JgAoyNVD01sFUb v1Z0BPS+86MgmPujVPWgZMW0htNiMuKFw28aVplPTaOZQV2OgZtxf+X+a/v3F1c02yg6tLw60KB/ waKnXEDQE1RBDUVbxV9B9bxSUsvGXFSy92XT8Iq5HCCbMHiRzX1LB+ZygeLo4VQm/f9gq4+7zwrx OsfxHCNBe+jRA9sbdCv3KLLlGQedgdf9AH5mD8fQZpeqHu5k9VUjIZctFRt2o5QcW0ZroBfam/7Z 1QlHW5D1+EHWEIZujXRA+0b1tnZQDQTo0KbHU2sslQoOozBOZglQrMB2OQtiErsQNDveHpQ275js kV3kWEHrHTrd3Wlj2dDs6GKDCVnyrnPt78SzA3CcTiA2XLU2y8J180capKtklRCPRPOVR4Ki8G7K JfHmZRjPistiuSzCnzZuSLKW1zUTNsxRWSH5s84dND5p4qQtLTteWzhLSavNetkptKOg7NJ9h4Kc ufnPabgiQC4vUgojEtxGqVfOk9gjJZl5aRwkXhCmt+k8ICkpyucp3XHB/j0lNOY4nUWzSUy/zS1w 3+vcaNZzA7Oj432Ok5MTzawEV6J2rTWUd9P6rBSW/lMpoN3HRjvBWo1OajX79d49jUsb3Yp5LetH ULCSIDCQKcw9WLRSfcdohBmSY/1tSxXDqHsv4BWkISF26LgNmcURbNS5ZX1uoaICqBwbjKbl0kyD ajsovmkh0vTuhLyBl9NwJ+onVof3BnPC5XaYaXYQne+d19PkXfwCAAD//wMAUEsDBBQABgAIAAAA IQC9Kbhh2wAAAAcBAAAPAAAAZHJzL2Rvd25yZXYueG1sTI/NTsMwEITvSLyDtUjcqF3SoBKyqRCI K4jyI3Fz420SEa+j2G3C27Oc6HE0o5lvys3se3WkMXaBEZYLA4q4Dq7jBuH97elqDSomy872gQnh hyJsqvOz0hYuTPxKx21qlJRwLCxCm9JQaB3rlryNizAQi7cPo7dJ5NhoN9pJyn2vr4250d52LAut Heihpfp7e/AIH8/7r8+VeWkefT5MYTaa/a1GvLyY7+9AJZrTfxj+8AUdKmHahQO7qHoEOZIQ8iwD JW62ypagdhIz6xx0VepT/uoXAAD//wMAUEsBAi0AFAAGAAgAAAAhALaDOJL+AAAA4QEAABMAAAAA AAAAAAAAAAAAAAAAAFtDb250ZW50X1R5cGVzXS54bWxQSwECLQAUAAYACAAAACEAOP0h/9YAAACU AQAACwAAAAAAAAAAAAAAAAAvAQAAX3JlbHMvLnJlbHNQSwECLQAUAAYACAAAACEAMcXzM7kCAADB BQAADgAAAAAAAAAAAAAAAAAuAgAAZHJzL2Uyb0RvYy54bWxQSwECLQAUAAYACAAAACEAvSm4YdsA AAAHAQAADwAAAAAAAAAAAAAAAAATBQAAZHJzL2Rvd25yZXYueG1sUEsFBgAAAAAEAAQA8wAAABsG AAAAAA== " filled="f" stroked="f">
                <v:textbox>
                  <w:txbxContent>
                    <w:p w:rsidR="003C33FB" w:rsidRPr="007605B5" w:rsidRDefault="003C33FB" w:rsidP="00101071">
                      <w:pPr>
                        <w:jc w:val="center"/>
                        <w:rPr>
                          <w:sz w:val="18"/>
                        </w:rPr>
                      </w:pPr>
                      <w:r w:rsidRPr="007605B5">
                        <w:rPr>
                          <w:sz w:val="18"/>
                        </w:rPr>
                        <w:t>Klaipėdos g. 2030 m.</w:t>
                      </w:r>
                    </w:p>
                  </w:txbxContent>
                </v:textbox>
                <w10:wrap anchorx="margin"/>
              </v:shape>
            </w:pict>
          </mc:Fallback>
        </mc:AlternateContent>
      </w:r>
      <w:r w:rsidR="00FE4CBF" w:rsidRPr="00E07785">
        <w:rPr>
          <w:noProof/>
          <w:lang w:eastAsia="lt-LT"/>
        </w:rPr>
        <w:drawing>
          <wp:inline distT="0" distB="0" distL="0" distR="0" wp14:anchorId="7E8816F1" wp14:editId="45E5104B">
            <wp:extent cx="4766489" cy="1737353"/>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879432" cy="1778520"/>
                    </a:xfrm>
                    <a:prstGeom prst="rect">
                      <a:avLst/>
                    </a:prstGeom>
                    <a:noFill/>
                  </pic:spPr>
                </pic:pic>
              </a:graphicData>
            </a:graphic>
          </wp:inline>
        </w:drawing>
      </w:r>
    </w:p>
    <w:p w14:paraId="2070907D" w14:textId="77777777" w:rsidR="007909EF" w:rsidRPr="00E07785" w:rsidRDefault="00AB5AF4" w:rsidP="00FE4CBF">
      <w:pPr>
        <w:pStyle w:val="Antrat"/>
        <w:jc w:val="center"/>
        <w:rPr>
          <w:i/>
        </w:rPr>
      </w:pPr>
      <w:r w:rsidRPr="00E07785">
        <w:t xml:space="preserve">Pav.  </w:t>
      </w:r>
      <w:r w:rsidR="002D066C">
        <w:rPr>
          <w:noProof/>
        </w:rPr>
        <w:fldChar w:fldCharType="begin"/>
      </w:r>
      <w:r w:rsidR="002D066C">
        <w:rPr>
          <w:noProof/>
        </w:rPr>
        <w:instrText xml:space="preserve"> SEQ Pav._ \* ARABIC </w:instrText>
      </w:r>
      <w:r w:rsidR="002D066C">
        <w:rPr>
          <w:noProof/>
        </w:rPr>
        <w:fldChar w:fldCharType="separate"/>
      </w:r>
      <w:r w:rsidR="002A766C">
        <w:rPr>
          <w:noProof/>
        </w:rPr>
        <w:t>21</w:t>
      </w:r>
      <w:r w:rsidR="002D066C">
        <w:rPr>
          <w:noProof/>
        </w:rPr>
        <w:fldChar w:fldCharType="end"/>
      </w:r>
      <w:r w:rsidRPr="00E07785">
        <w:t xml:space="preserve">. </w:t>
      </w:r>
      <w:r w:rsidR="00FE4CBF" w:rsidRPr="00E07785">
        <w:t xml:space="preserve">Klaipėdos gatvė 2030 metais įgyvendinus darnaus judumo priemones: dviračių takas įrengtas susiaurinus važiuojamosios dalie juostų plotį ir dalį gatvės skyrus dviračių takui. Dviračių takas dėl saugumo yra fizikai atskiriamas nuo automobilių eismo. </w:t>
      </w:r>
      <w:r w:rsidR="00FE4CBF" w:rsidRPr="00E07785">
        <w:br/>
      </w:r>
      <w:r w:rsidR="00FE4CBF" w:rsidRPr="00E07785">
        <w:rPr>
          <w:i/>
        </w:rPr>
        <w:t>Šaltinis: sukurta naudojantis Streetmix.net</w:t>
      </w:r>
    </w:p>
    <w:p w14:paraId="1963D4C5" w14:textId="77777777" w:rsidR="00101071" w:rsidRPr="00E07785" w:rsidRDefault="00101071" w:rsidP="00101071">
      <w:pPr>
        <w:rPr>
          <w:lang w:eastAsia="ar-SA"/>
        </w:rPr>
      </w:pPr>
    </w:p>
    <w:p w14:paraId="25E63660" w14:textId="77777777" w:rsidR="00AB5AF4" w:rsidRPr="00E07785" w:rsidRDefault="00ED24F6" w:rsidP="00AB5AF4">
      <w:pPr>
        <w:keepNext/>
      </w:pPr>
      <w:r w:rsidRPr="00E07785">
        <w:rPr>
          <w:noProof/>
          <w:lang w:eastAsia="lt-LT"/>
        </w:rPr>
        <mc:AlternateContent>
          <mc:Choice Requires="wps">
            <w:drawing>
              <wp:anchor distT="0" distB="0" distL="114300" distR="114300" simplePos="0" relativeHeight="251744256" behindDoc="0" locked="0" layoutInCell="1" allowOverlap="1" wp14:anchorId="7FAED7A5" wp14:editId="7193E34D">
                <wp:simplePos x="0" y="0"/>
                <wp:positionH relativeFrom="column">
                  <wp:posOffset>4168527</wp:posOffset>
                </wp:positionH>
                <wp:positionV relativeFrom="paragraph">
                  <wp:posOffset>1303517</wp:posOffset>
                </wp:positionV>
                <wp:extent cx="95415" cy="185613"/>
                <wp:effectExtent l="0" t="0" r="19050" b="24130"/>
                <wp:wrapNone/>
                <wp:docPr id="43" name="Straight Connector 43"/>
                <wp:cNvGraphicFramePr/>
                <a:graphic xmlns:a="http://schemas.openxmlformats.org/drawingml/2006/main">
                  <a:graphicData uri="http://schemas.microsoft.com/office/word/2010/wordprocessingShape">
                    <wps:wsp>
                      <wps:cNvCnPr/>
                      <wps:spPr>
                        <a:xfrm flipH="1">
                          <a:off x="0" y="0"/>
                          <a:ext cx="95415" cy="185613"/>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FF81E73" id="Straight Connector 43" o:spid="_x0000_s1026" style="position:absolute;flip:x;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25pt,102.65pt" to="335.75pt,117.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u1ii04AEAABIEAAAOAAAAZHJzL2Uyb0RvYy54bWysU8FuGyEQvVfqPyDu9XrTOEpXXufgKO2h aq2m+QDMwi4SMGig9vrvO7D2JmqrSK16QQzMezPvMazvRmfZQWE04FteL5acKS+hM75v+dP3h3e3 nMUkfCcseNXyk4r8bvP2zfoYGnUFA9hOISMSH5tjaPmQUmiqKspBOREXEJSnSw3oRKIQ+6pDcSR2 Z6ur5fKmOgJ2AUGqGOn0frrkm8KvtZLpq9ZRJWZbTr2lsmJZ93mtNmvR9CjCYOS5DfEPXThhPBWd qe5FEuwHmt+onJEIEXRaSHAVaG2kKhpITb38Rc3jIIIqWsicGGab4v+jlV8OO2Sma/n1e868cPRG jwmF6YfEtuA9OQjI6JKcOobYEGDrd3iOYthhlj1qdExbEz7REBQjSBobi8+n2Wc1Jibp8MPqul5x Jummvl3d1IW8mlgyW8CYPipwLG9abo3PLohGHD7HRJUp9ZKSj63PawRrugdjbQny/KitRXYQ9PL7 vs79E+5FFkUZWWVVk46ySyerJtZvSpMz1O+kqMzkM6eQUvl04bWesjNMUwczcFnafhV4zs9QVeb1 b8AzolQGn2awMx7wT9XTeGlZT/kXBybd2YI9dKfywsUaGrzi3PmT5Ml+GRf481fe/AQAAP//AwBQ SwMEFAAGAAgAAAAhAKO23BTgAAAACwEAAA8AAABkcnMvZG93bnJldi54bWxMj8FOwzAMhu9IvENk JC6IpV1piUrTCU0MATe2SVy9JrQVjVM12VbeHnOCo39/+v25Ws1uECc7hd6ThnSRgLDUeNNTq2G/ 29wqECEiGRw8WQ3fNsCqvryosDT+TO/2tI2t4BIKJWroYhxLKUPTWYdh4UdLvPv0k8PI49RKM+GZ y90gl0lSSIc98YUOR7vubPO1PToNmylV+1ntXt9GzNYfzzfq5SlVWl9fzY8PIKKd4x8Mv/qsDjU7 HfyRTBCDhiIvckY1LJM8A8FEcZ9ycuAku8tB1pX8/0P9AwAA//8DAFBLAQItABQABgAIAAAAIQC2 gziS/gAAAOEBAAATAAAAAAAAAAAAAAAAAAAAAABbQ29udGVudF9UeXBlc10ueG1sUEsBAi0AFAAG AAgAAAAhADj9If/WAAAAlAEAAAsAAAAAAAAAAAAAAAAALwEAAF9yZWxzLy5yZWxzUEsBAi0AFAAG AAgAAAAhAO7WKLTgAQAAEgQAAA4AAAAAAAAAAAAAAAAALgIAAGRycy9lMm9Eb2MueG1sUEsBAi0A FAAGAAgAAAAhAKO23BTgAAAACwEAAA8AAAAAAAAAAAAAAAAAOgQAAGRycy9kb3ducmV2LnhtbFBL BQYAAAAABAAEAPMAAABHBQAAAAA= " strokecolor="white [3212]" strokeweight=".5pt">
                <v:stroke joinstyle="miter"/>
              </v:line>
            </w:pict>
          </mc:Fallback>
        </mc:AlternateContent>
      </w:r>
      <w:r w:rsidRPr="00E07785">
        <w:rPr>
          <w:noProof/>
          <w:lang w:eastAsia="lt-LT"/>
        </w:rPr>
        <mc:AlternateContent>
          <mc:Choice Requires="wps">
            <w:drawing>
              <wp:anchor distT="0" distB="0" distL="114300" distR="114300" simplePos="0" relativeHeight="251743232" behindDoc="0" locked="0" layoutInCell="1" allowOverlap="1" wp14:anchorId="518405AB" wp14:editId="50DA6556">
                <wp:simplePos x="0" y="0"/>
                <wp:positionH relativeFrom="column">
                  <wp:posOffset>4265336</wp:posOffset>
                </wp:positionH>
                <wp:positionV relativeFrom="paragraph">
                  <wp:posOffset>1304653</wp:posOffset>
                </wp:positionV>
                <wp:extent cx="1021278" cy="0"/>
                <wp:effectExtent l="0" t="0" r="0" b="0"/>
                <wp:wrapNone/>
                <wp:docPr id="39" name="Straight Connector 39"/>
                <wp:cNvGraphicFramePr/>
                <a:graphic xmlns:a="http://schemas.openxmlformats.org/drawingml/2006/main">
                  <a:graphicData uri="http://schemas.microsoft.com/office/word/2010/wordprocessingShape">
                    <wps:wsp>
                      <wps:cNvCnPr/>
                      <wps:spPr>
                        <a:xfrm flipH="1">
                          <a:off x="0" y="0"/>
                          <a:ext cx="1021278" cy="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F77A07D" id="Straight Connector 39" o:spid="_x0000_s1026" style="position:absolute;flip:x;z-index:251743232;visibility:visible;mso-wrap-style:square;mso-wrap-distance-left:9pt;mso-wrap-distance-top:0;mso-wrap-distance-right:9pt;mso-wrap-distance-bottom:0;mso-position-horizontal:absolute;mso-position-horizontal-relative:text;mso-position-vertical:absolute;mso-position-vertical-relative:text" from="335.85pt,102.75pt" to="416.25pt,102.7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3AQh2QEAAA8EAAAOAAAAZHJzL2Uyb0RvYy54bWysU02P2yAQvVfqf0DcGzup1A8rzh6y2vZQ tVF3+wMIhhgJGDTQ2Pn3HXDsXbWVqq72ghiY92beY9jejM6ys8JowLd8vao5U15CZ/yp5T8e7t58 4Cwm4TthwauWX1TkN7vXr7ZDaNQGerCdQkYkPjZDaHmfUmiqKspeORFXEJSnSw3oRKIQT1WHYiB2 Z6tNXb+rBsAuIEgVI53eTpd8V/i1VjJ90zqqxGzLqbdUVizrMa/VbiuaE4rQG3ltQzyjCyeMp6IL 1a1Igv1E8weVMxIhgk4rCa4CrY1URQOpWde/qbnvRVBFC5kTw2JTfDla+fV8QGa6lr/9yJkXjt7o PqEwpz6xPXhPDgIyuiSnhhAbAuz9Aa9RDAfMskeNjmlrwmcagmIESWNj8fmy+KzGxCQdruvNevOe JkPOd9VEkakCxvRJgWN503JrfLZANOL8JSYqS6lzSj62Pq8RrOnujLUlyMOj9hbZWdCzH0/r3Dzh nmRRlJFVljSJKLt0sWpi/a402ZKbLdXLQD5yCimVTzOv9ZSdYZo6WID1v4HX/AxVZVj/B7wgSmXw aQE74wH/Vj2Nc8t6yp8dmHRnC47QXcrzFmto6opz1x+Sx/ppXOCP/3j3CwAA//8DAFBLAwQUAAYA CAAAACEAAHpt+t8AAAALAQAADwAAAGRycy9kb3ducmV2LnhtbEyPTUvDQBCG74L/YRnBi9hNUtou aTZFihXtzbbgdZudJsHsbMhu2/jvHUHQ23w8vPNMsRpdJy44hNaThnSSgECqvG2p1nDYbx4ViBAN WdN5Qg1fGGBV3t4UJrf+Su942cVacAiF3GhoYuxzKUPVoDNh4nsk3p384EzkdqilHcyVw10nsySZ S2da4guN6XHdYPW5OzsNmyFVh1Ht37a9ma4/Xh7U63OqtL6/G5+WICKO8Q+GH31Wh5Kdjv5MNohO w3yRLhjVkCWzGQgm1DTj4vg7kWUh//9QfgMAAP//AwBQSwECLQAUAAYACAAAACEAtoM4kv4AAADh AQAAEwAAAAAAAAAAAAAAAAAAAAAAW0NvbnRlbnRfVHlwZXNdLnhtbFBLAQItABQABgAIAAAAIQA4 /SH/1gAAAJQBAAALAAAAAAAAAAAAAAAAAC8BAABfcmVscy8ucmVsc1BLAQItABQABgAIAAAAIQD+ 3AQh2QEAAA8EAAAOAAAAAAAAAAAAAAAAAC4CAABkcnMvZTJvRG9jLnhtbFBLAQItABQABgAIAAAA IQAAem363wAAAAsBAAAPAAAAAAAAAAAAAAAAADMEAABkcnMvZG93bnJldi54bWxQSwUGAAAAAAQA BADzAAAAPwUAAAAA " strokecolor="white [3212]" strokeweight=".5pt">
                <v:stroke joinstyle="miter"/>
              </v:line>
            </w:pict>
          </mc:Fallback>
        </mc:AlternateContent>
      </w:r>
      <w:r w:rsidRPr="00E07785">
        <w:rPr>
          <w:noProof/>
          <w:lang w:eastAsia="lt-LT"/>
        </w:rPr>
        <mc:AlternateContent>
          <mc:Choice Requires="wps">
            <w:drawing>
              <wp:anchor distT="0" distB="0" distL="114300" distR="114300" simplePos="0" relativeHeight="251742208" behindDoc="0" locked="0" layoutInCell="1" allowOverlap="1" wp14:anchorId="656E6384" wp14:editId="56EC9F89">
                <wp:simplePos x="0" y="0"/>
                <wp:positionH relativeFrom="margin">
                  <wp:posOffset>4171783</wp:posOffset>
                </wp:positionH>
                <wp:positionV relativeFrom="paragraph">
                  <wp:posOffset>1039435</wp:posOffset>
                </wp:positionV>
                <wp:extent cx="1224951" cy="336430"/>
                <wp:effectExtent l="0" t="0" r="0" b="6985"/>
                <wp:wrapNone/>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51" cy="336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C3F4C8" w14:textId="77777777" w:rsidR="003C33FB" w:rsidRPr="00ED24F6" w:rsidRDefault="003C33FB" w:rsidP="00ED24F6">
                            <w:pPr>
                              <w:rPr>
                                <w:color w:val="FFFFFF" w:themeColor="background1"/>
                                <w:sz w:val="18"/>
                              </w:rPr>
                            </w:pPr>
                            <w:r w:rsidRPr="00ED24F6">
                              <w:rPr>
                                <w:color w:val="FFFFFF" w:themeColor="background1"/>
                                <w:sz w:val="18"/>
                              </w:rPr>
                              <w:t>Stovintys automobiliai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7C5631D" id="_x0000_s1030" type="#_x0000_t202" style="position:absolute;left:0;text-align:left;margin-left:328.5pt;margin-top:81.85pt;width:96.45pt;height:26.5pt;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KqxW8ugIAAMEFAAAOAAAAZHJzL2Uyb0RvYy54bWysVMlu2zAQvRfoPxC8K1pMLxIiB4llFQXS BUj6AbREWUQlUiVpS2nQf++Q8pbkUrTVQSA55JvlvZnrm6Ft0J4pzaVIcXgVYMREIUsutin+9ph7 C4y0oaKkjRQsxU9M45vl+3fXfZewSNayKZlCACJ00ncpro3pEt/XRc1aqq9kxwQYK6laamCrtn6p aA/obeNHQTDze6nKTsmCaQ2n2WjES4dfVawwX6pKM4OaFENsxv2V+2/s319e02SraFfz4hAG/Yso WsoFOD1BZdRQtFP8DVTLCyW1rMxVIVtfVhUvmMsBsgmDV9k81LRjLhcoju5OZdL/D7b4vP+qEC9T PAGmBG2Bo0c2GHQnBxTZ8vSdTuDWQwf3zADHQLNLVXf3sviukZCrmootu1VK9jWjJYQX2pf+xdMR R1uQTf9JluCG7ox0QEOlWls7qAYCdKDp6USNDaWwLqOIxNMQowJsk8mMTBx3Pk2OrzulzQcmW2QX KVZAvUOn+3ttbDQ0OV6xzoTMedM4+hvx4gAujifgG55am43CsfkcB/F6sV4Qj0SztUeCLPNu8xXx Znk4n2aTbLXKwl/Wb0iSmpclE9bNUVkh+TPmDhofNXHSlpYNLy2cDUmr7WbVKLSnoOzcfa7mYDlf 81+G4YoAubxKKYxIcBfFXj5bzD2Sk6kXz4OFF4TxXTwLSEyy/GVK91ywf08J9SmOp9F0FNM56Fe5 Be57mxtNWm5gdjS8TfHidIkmVoJrUTpqDeXNuL4ohQ3/XAqg+0i0E6zV6KhWM2wG1xrk2AcbWT6B gpUEgYFMYe7BopbqJ0Y9zJAU6x87qhhGzUcBXRCHhNih4zZkOo9goy4tm0sLFQVApdhgNC5XZhxU u07xbQ2exr4T8hY6p+JO1LbFxqgO/QZzwuV2mGl2EF3u3a3z5F3+BgAA//8DAFBLAwQUAAYACAAA ACEAb8M49OAAAAALAQAADwAAAGRycy9kb3ducmV2LnhtbEyPwU7DMBBE70j8g7VI3Kjd0iZNiFMh EFdQC1TqzY23SUS8jmK3CX/PcoLjaEYzb4rN5DpxwSG0njTMZwoEUuVtS7WGj/eXuzWIEA1Z03lC Dd8YYFNeXxUmt36kLV52sRZcQiE3GpoY+1zKUDXoTJj5Hom9kx+ciSyHWtrBjFzuOrlQKpHOtMQL jenxqcHqa3d2Gj5fT4f9Ur3Vz27Vj35Sklwmtb69mR4fQESc4l8YfvEZHUpmOvoz2SA6Dckq5S+R jeQ+BcGJ9TLLQBw1LOZJCrIs5P8P5Q8AAAD//wMAUEsBAi0AFAAGAAgAAAAhALaDOJL+AAAA4QEA ABMAAAAAAAAAAAAAAAAAAAAAAFtDb250ZW50X1R5cGVzXS54bWxQSwECLQAUAAYACAAAACEAOP0h /9YAAACUAQAACwAAAAAAAAAAAAAAAAAvAQAAX3JlbHMvLnJlbHNQSwECLQAUAAYACAAAACEAyqsV vLoCAADBBQAADgAAAAAAAAAAAAAAAAAuAgAAZHJzL2Uyb0RvYy54bWxQSwECLQAUAAYACAAAACEA b8M49OAAAAALAQAADwAAAAAAAAAAAAAAAAAUBQAAZHJzL2Rvd25yZXYueG1sUEsFBgAAAAAEAAQA 8wAAACEGAAAAAA== " filled="f" stroked="f">
                <v:textbox>
                  <w:txbxContent>
                    <w:p w:rsidR="003C33FB" w:rsidRPr="00ED24F6" w:rsidRDefault="003C33FB" w:rsidP="00ED24F6">
                      <w:pPr>
                        <w:rPr>
                          <w:color w:val="FFFFFF" w:themeColor="background1"/>
                          <w:sz w:val="18"/>
                        </w:rPr>
                      </w:pPr>
                      <w:r w:rsidRPr="00ED24F6">
                        <w:rPr>
                          <w:color w:val="FFFFFF" w:themeColor="background1"/>
                          <w:sz w:val="18"/>
                        </w:rPr>
                        <w:t>Stovintys automobiliai</w:t>
                      </w:r>
                    </w:p>
                  </w:txbxContent>
                </v:textbox>
                <w10:wrap anchorx="margin"/>
              </v:shape>
            </w:pict>
          </mc:Fallback>
        </mc:AlternateContent>
      </w:r>
      <w:r w:rsidRPr="00E07785">
        <w:rPr>
          <w:noProof/>
          <w:lang w:eastAsia="lt-LT"/>
        </w:rPr>
        <w:drawing>
          <wp:inline distT="0" distB="0" distL="0" distR="0" wp14:anchorId="4EB129C7" wp14:editId="04BCB873">
            <wp:extent cx="5939649" cy="2565004"/>
            <wp:effectExtent l="0" t="0" r="4445" b="6985"/>
            <wp:docPr id="11" name="Picture 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1252EAF-EAEE-4A04-AE5B-B77EAF1F58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1252EAF-EAEE-4A04-AE5B-B77EAF1F587D}"/>
                        </a:ext>
                      </a:extLst>
                    </pic:cNvPr>
                    <pic:cNvPicPr>
                      <a:picLocks noChangeAspect="1"/>
                    </pic:cNvPicPr>
                  </pic:nvPicPr>
                  <pic:blipFill rotWithShape="1">
                    <a:blip r:embed="rId49" cstate="print">
                      <a:extLst>
                        <a:ext uri="{28A0092B-C50C-407E-A947-70E740481C1C}">
                          <a14:useLocalDpi xmlns:a14="http://schemas.microsoft.com/office/drawing/2010/main" val="0"/>
                        </a:ext>
                      </a:extLst>
                    </a:blip>
                    <a:srcRect l="14073" t="17210" r="8008" b="15098"/>
                    <a:stretch/>
                  </pic:blipFill>
                  <pic:spPr bwMode="auto">
                    <a:xfrm>
                      <a:off x="0" y="0"/>
                      <a:ext cx="5939790" cy="2565065"/>
                    </a:xfrm>
                    <a:prstGeom prst="rect">
                      <a:avLst/>
                    </a:prstGeom>
                    <a:ln>
                      <a:noFill/>
                    </a:ln>
                    <a:extLst>
                      <a:ext uri="{53640926-AAD7-44D8-BBD7-CCE9431645EC}">
                        <a14:shadowObscured xmlns:a14="http://schemas.microsoft.com/office/drawing/2010/main"/>
                      </a:ext>
                    </a:extLst>
                  </pic:spPr>
                </pic:pic>
              </a:graphicData>
            </a:graphic>
          </wp:inline>
        </w:drawing>
      </w:r>
    </w:p>
    <w:p w14:paraId="0BC0CC2E" w14:textId="77777777" w:rsidR="00AB5AF4" w:rsidRPr="00E07785" w:rsidRDefault="00AB5AF4" w:rsidP="00AB5AF4">
      <w:pPr>
        <w:pStyle w:val="Antrat"/>
        <w:keepNext/>
        <w:jc w:val="center"/>
      </w:pPr>
      <w:r w:rsidRPr="00E07785">
        <w:t xml:space="preserve">Pav.  </w:t>
      </w:r>
      <w:r w:rsidR="002D066C">
        <w:rPr>
          <w:noProof/>
        </w:rPr>
        <w:fldChar w:fldCharType="begin"/>
      </w:r>
      <w:r w:rsidR="002D066C">
        <w:rPr>
          <w:noProof/>
        </w:rPr>
        <w:instrText xml:space="preserve"> SEQ Pav._ \* ARABIC </w:instrText>
      </w:r>
      <w:r w:rsidR="002D066C">
        <w:rPr>
          <w:noProof/>
        </w:rPr>
        <w:fldChar w:fldCharType="separate"/>
      </w:r>
      <w:r w:rsidR="002A766C">
        <w:rPr>
          <w:noProof/>
        </w:rPr>
        <w:t>22</w:t>
      </w:r>
      <w:r w:rsidR="002D066C">
        <w:rPr>
          <w:noProof/>
        </w:rPr>
        <w:fldChar w:fldCharType="end"/>
      </w:r>
      <w:r w:rsidRPr="00E07785">
        <w:t xml:space="preserve">. </w:t>
      </w:r>
      <w:r w:rsidR="00D66B3F" w:rsidRPr="00E07785">
        <w:rPr>
          <w:noProof/>
          <w:lang w:eastAsia="lt-LT"/>
        </w:rPr>
        <mc:AlternateContent>
          <mc:Choice Requires="wps">
            <w:drawing>
              <wp:anchor distT="0" distB="0" distL="114300" distR="114300" simplePos="0" relativeHeight="251746304" behindDoc="0" locked="0" layoutInCell="1" allowOverlap="1" wp14:anchorId="7C5001D0" wp14:editId="246270CA">
                <wp:simplePos x="0" y="0"/>
                <wp:positionH relativeFrom="margin">
                  <wp:posOffset>1917036</wp:posOffset>
                </wp:positionH>
                <wp:positionV relativeFrom="paragraph">
                  <wp:posOffset>1009857</wp:posOffset>
                </wp:positionV>
                <wp:extent cx="2178586" cy="350747"/>
                <wp:effectExtent l="0" t="0" r="0" b="0"/>
                <wp:wrapNone/>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8586" cy="3507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DBC330" w14:textId="77777777" w:rsidR="003C33FB" w:rsidRPr="007605B5" w:rsidRDefault="003C33FB" w:rsidP="00D66B3F">
                            <w:pPr>
                              <w:jc w:val="center"/>
                              <w:rPr>
                                <w:sz w:val="18"/>
                              </w:rPr>
                            </w:pPr>
                            <w:r w:rsidRPr="007605B5">
                              <w:rPr>
                                <w:sz w:val="18"/>
                              </w:rPr>
                              <w:t>Klaipėdos g. 2017m.</w:t>
                            </w:r>
                          </w:p>
                        </w:txbxContent>
                      </wps:txbx>
                      <wps:bodyPr rot="0" vert="horz" wrap="square" lIns="91440" tIns="45720" rIns="91440" bIns="45720" anchor="t" anchorCtr="0" upright="1">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E16B451" id="_x0000_s1031" type="#_x0000_t202" style="position:absolute;left:0;text-align:left;margin-left:150.95pt;margin-top:79.5pt;width:171.55pt;height:27.6pt;z-index:25174630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B1GiEuQIAAMEFAAAOAAAAZHJzL2Uyb0RvYy54bWysVG1vmzAQ/j5p/8Hyd8pLTQKopGpDmCZ1 L1K7H+CACdbAZrYT0k377zubJE1bTZq28QHZvvNz99w9vqvrfd+hHVOaS5Hj8CLAiIlK1lxscvzl ofQSjLShoqadFCzHj0zj68XbN1fjkLFItrKrmUIAInQ2DjlujRky39dVy3qqL+TABBgbqXpqYKs2 fq3oCOh950dBMPNHqepByYppDafFZMQLh980rDKfmkYzg7ocQ27G/ZX7r+3fX1zRbKPo0PLqkAb9 iyx6ygUEPUEV1FC0VfwVVM8rJbVszEUle182Da+Y4wBswuAFm/uWDsxxgeLo4VQm/f9gq4+7zwrx OsckxkjQHnr0wPYG3co9imx5xkFn4HU/gJ/ZwzG02VHVw52svmok5LKlYsNulJJjy2gN6YX2pn92 dcLRFmQ9fpA1hKFbIx3QvlG9rR1UAwE6tOnx1BqbSgWHUThP4mSGUQW2yziYk7kLQbPj7UFp847J HtlFjhW03qHT3Z02NhuaHV1sMCFL3nWu/Z14dgCO0wnEhqvWZrNw3fyRBukqWSXEI9Fs5ZGgKLyb ckm8WRnO4+KyWC6L8KeNG5Ks5XXNhA1zVFZI/qxzB41PmjhpS8uO1xbOpqTVZr3sFNpRUHbpvkNB ztz852m4IgCXF5TCiAS3UeqVs2TukZLEXjoPEi8I09t0FpCUFOVzSndcsH+nhMYcp3EUT2L6LbfA fa+50aznBmZHx/scJycnmlkJrkTtWmso76b1WSls+k+lgHYfG+0EazU6qdXs13v3NGIb3Yp5LetH ULCSIDCQKcw9WLRSfcdohBmSY/1tSxXDqHsv4BWkISF26LgNiecRbNS5ZX1uoaICqBwbjKbl0kyD ajsovmkh0vTuhLyBl9NwJ+qnrA7vDeaE43aYaXYQne+d19PkXfwCAAD//wMAUEsDBBQABgAIAAAA IQAgfM673gAAAAsBAAAPAAAAZHJzL2Rvd25yZXYueG1sTI/BTsMwEETvSPyDtUjcqJ2QVE2IUyEQ VxAFKnFz420SEa+j2G3C37Oc4LajeZqdqbaLG8QZp9B70pCsFAikxtueWg3vb083GxAhGrJm8IQa vjHAtr68qExp/UyveN7FVnAIhdJo6GIcSylD06EzYeVHJPaOfnImspxaaSczc7gbZKrUWjrTE3/o zIgPHTZfu5PT8PF8/Nxn6qV9dPk4+0VJcoXU+vpqub8DEXGJfzD81ufqUHOngz+RDWLQcKuSglE2 8oJHMbHOcj4OGtIkS0HWlfy/of4BAAD//wMAUEsBAi0AFAAGAAgAAAAhALaDOJL+AAAA4QEAABMA AAAAAAAAAAAAAAAAAAAAAFtDb250ZW50X1R5cGVzXS54bWxQSwECLQAUAAYACAAAACEAOP0h/9YA AACUAQAACwAAAAAAAAAAAAAAAAAvAQAAX3JlbHMvLnJlbHNQSwECLQAUAAYACAAAACEAQdRohLkC AADBBQAADgAAAAAAAAAAAAAAAAAuAgAAZHJzL2Uyb0RvYy54bWxQSwECLQAUAAYACAAAACEAIHzO u94AAAALAQAADwAAAAAAAAAAAAAAAAATBQAAZHJzL2Rvd25yZXYueG1sUEsFBgAAAAAEAAQA8wAA AB4GAAAAAA== " filled="f" stroked="f">
                <v:textbox>
                  <w:txbxContent>
                    <w:p w:rsidR="003C33FB" w:rsidRPr="007605B5" w:rsidRDefault="003C33FB" w:rsidP="00D66B3F">
                      <w:pPr>
                        <w:jc w:val="center"/>
                        <w:rPr>
                          <w:sz w:val="18"/>
                        </w:rPr>
                      </w:pPr>
                      <w:r w:rsidRPr="007605B5">
                        <w:rPr>
                          <w:sz w:val="18"/>
                        </w:rPr>
                        <w:t>Klaipėdos g. 2017m.</w:t>
                      </w:r>
                    </w:p>
                  </w:txbxContent>
                </v:textbox>
                <w10:wrap anchorx="margin"/>
              </v:shape>
            </w:pict>
          </mc:Fallback>
        </mc:AlternateContent>
      </w:r>
      <w:r w:rsidR="00ED24F6" w:rsidRPr="00E07785">
        <w:t xml:space="preserve">Klaipėdos gatvė gyvenamuosiuose vakariniuose miesto rajonuose yra labai plati. Kiekviena kryptimi yra po dvi eismo juostas, tačiau pirmojoje yra statomi automobiliai. Toks neorganizuotas automobilių statymas trukdo ir autobusų ir automobilių eismui. </w:t>
      </w:r>
      <w:r w:rsidR="00ED24F6" w:rsidRPr="00E07785">
        <w:br/>
      </w:r>
      <w:r w:rsidR="00ED24F6" w:rsidRPr="00E07785">
        <w:rPr>
          <w:i/>
        </w:rPr>
        <w:t>Šaltinis: Smėlynės gatvė, Google Maps Street View</w:t>
      </w:r>
      <w:r w:rsidR="00DC7180" w:rsidRPr="00E07785">
        <w:rPr>
          <w:noProof/>
          <w:lang w:eastAsia="lt-LT"/>
        </w:rPr>
        <w:drawing>
          <wp:inline distT="0" distB="0" distL="0" distR="0" wp14:anchorId="6F8DC255" wp14:editId="2C6525A0">
            <wp:extent cx="5934899" cy="2096651"/>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t="5283"/>
                    <a:stretch/>
                  </pic:blipFill>
                  <pic:spPr bwMode="auto">
                    <a:xfrm>
                      <a:off x="0" y="0"/>
                      <a:ext cx="5974528" cy="2110651"/>
                    </a:xfrm>
                    <a:prstGeom prst="rect">
                      <a:avLst/>
                    </a:prstGeom>
                    <a:noFill/>
                    <a:ln>
                      <a:noFill/>
                    </a:ln>
                    <a:extLst>
                      <a:ext uri="{53640926-AAD7-44D8-BBD7-CCE9431645EC}">
                        <a14:shadowObscured xmlns:a14="http://schemas.microsoft.com/office/drawing/2010/main"/>
                      </a:ext>
                    </a:extLst>
                  </pic:spPr>
                </pic:pic>
              </a:graphicData>
            </a:graphic>
          </wp:inline>
        </w:drawing>
      </w:r>
    </w:p>
    <w:p w14:paraId="7E65C93D" w14:textId="77777777" w:rsidR="004D018A" w:rsidRPr="00E07785" w:rsidRDefault="00AB5AF4" w:rsidP="001406B8">
      <w:pPr>
        <w:pStyle w:val="Antrat"/>
        <w:jc w:val="center"/>
        <w:rPr>
          <w:i/>
        </w:rPr>
      </w:pPr>
      <w:r w:rsidRPr="00E07785">
        <w:t xml:space="preserve">Pav.  </w:t>
      </w:r>
      <w:r w:rsidR="002D066C">
        <w:rPr>
          <w:noProof/>
        </w:rPr>
        <w:fldChar w:fldCharType="begin"/>
      </w:r>
      <w:r w:rsidR="002D066C">
        <w:rPr>
          <w:noProof/>
        </w:rPr>
        <w:instrText xml:space="preserve"> SEQ Pav._ \* ARABIC </w:instrText>
      </w:r>
      <w:r w:rsidR="002D066C">
        <w:rPr>
          <w:noProof/>
        </w:rPr>
        <w:fldChar w:fldCharType="separate"/>
      </w:r>
      <w:r w:rsidR="002A766C">
        <w:rPr>
          <w:noProof/>
        </w:rPr>
        <w:t>23</w:t>
      </w:r>
      <w:r w:rsidR="002D066C">
        <w:rPr>
          <w:noProof/>
        </w:rPr>
        <w:fldChar w:fldCharType="end"/>
      </w:r>
      <w:r w:rsidRPr="00E07785">
        <w:t xml:space="preserve">. </w:t>
      </w:r>
      <w:r w:rsidR="001406B8" w:rsidRPr="00E07785">
        <w:t xml:space="preserve">Plati Klaipėdos gatvės erdvė gyvenamuosiuose rajonuose </w:t>
      </w:r>
      <w:r w:rsidR="001406B8" w:rsidRPr="00E07785">
        <w:br/>
      </w:r>
      <w:r w:rsidR="001406B8" w:rsidRPr="00E07785">
        <w:rPr>
          <w:i/>
        </w:rPr>
        <w:t>Šaltinis: sukurta naudojantis Streetmix.net</w:t>
      </w:r>
    </w:p>
    <w:p w14:paraId="21E622C5" w14:textId="77777777" w:rsidR="00AB5AF4" w:rsidRPr="00E07785" w:rsidRDefault="00D66B3F" w:rsidP="00AB5AF4">
      <w:pPr>
        <w:keepNext/>
      </w:pPr>
      <w:r w:rsidRPr="00E07785">
        <w:rPr>
          <w:noProof/>
          <w:lang w:eastAsia="lt-LT"/>
        </w:rPr>
        <mc:AlternateContent>
          <mc:Choice Requires="wps">
            <w:drawing>
              <wp:anchor distT="0" distB="0" distL="114300" distR="114300" simplePos="0" relativeHeight="251748352" behindDoc="0" locked="0" layoutInCell="1" allowOverlap="1" wp14:anchorId="3F613095" wp14:editId="0E91AC95">
                <wp:simplePos x="0" y="0"/>
                <wp:positionH relativeFrom="margin">
                  <wp:align>center</wp:align>
                </wp:positionH>
                <wp:positionV relativeFrom="paragraph">
                  <wp:posOffset>6380</wp:posOffset>
                </wp:positionV>
                <wp:extent cx="2178586" cy="350747"/>
                <wp:effectExtent l="0" t="0" r="0" b="0"/>
                <wp:wrapNone/>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8586" cy="3507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E3251" w14:textId="77777777" w:rsidR="003C33FB" w:rsidRPr="007605B5" w:rsidRDefault="003C33FB" w:rsidP="00D66B3F">
                            <w:pPr>
                              <w:jc w:val="center"/>
                              <w:rPr>
                                <w:sz w:val="18"/>
                              </w:rPr>
                            </w:pPr>
                            <w:r w:rsidRPr="007605B5">
                              <w:rPr>
                                <w:sz w:val="18"/>
                              </w:rPr>
                              <w:t>Klaipėdos g. 20</w:t>
                            </w:r>
                            <w:r>
                              <w:rPr>
                                <w:sz w:val="18"/>
                              </w:rPr>
                              <w:t>30</w:t>
                            </w:r>
                            <w:r w:rsidRPr="007605B5">
                              <w:rPr>
                                <w:sz w:val="18"/>
                              </w:rPr>
                              <w:t>m.</w:t>
                            </w:r>
                          </w:p>
                        </w:txbxContent>
                      </wps:txbx>
                      <wps:bodyPr rot="0" vert="horz" wrap="square" lIns="91440" tIns="45720" rIns="91440" bIns="45720" anchor="t" anchorCtr="0" upright="1">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B53A4A" id="_x0000_s1032" type="#_x0000_t202" style="position:absolute;left:0;text-align:left;margin-left:0;margin-top:.5pt;width:171.55pt;height:27.6pt;z-index:25174835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6Y8mluQIAAMEFAAAOAAAAZHJzL2Uyb0RvYy54bWysVG1vmzAQ/j5p/8Hyd8pLTQKopGpDmCZ1 L1K7H+CACdbAZrYT0k377zubJE1bTZq28QHZ5/Nz99w9vqvrfd+hHVOaS5Hj8CLAiIlK1lxscvzl ofQSjLShoqadFCzHj0zj68XbN1fjkLFItrKrmUIAInQ2DjlujRky39dVy3qqL+TABBw2UvXUwFZt /FrREdD7zo+CYOaPUtWDkhXTGqzFdIgXDr9pWGU+NY1mBnU5htyM+yv3X9u/v7ii2UbRoeXVIQ36 F1n0lAsIeoIqqKFoq/grqJ5XSmrZmItK9r5sGl4xxwHYhMELNvctHZjjAsXRw6lM+v/BVh93nxXi dY7JHCNBe+jRA9sbdCv3KLLlGQedgdf9AH5mD2Zos6OqhztZfdVIyGVLxYbdKCXHltEa0gvtTf/s 6oSjLch6/CBrCEO3RjqgfaN6WzuoBgJ0aNPjqTU2lQqMUThP4mSGUQVnl3Ewh3RtCJodbw9Km3dM 9sgucqyg9Q6d7u60mVyPLjaYkCXvOrDTrBPPDIA5WSA2XLVnNgvXzR9pkK6SVUI8Es1WHgmKwrsp l8SbleE8Li6L5bIIf9q4IclaXtdM2DBHZYXkzzp30PikiZO2tOx4beFsSlpt1stOoR0FZZfuOxTk zM1/noarF3B5QSmMSHAbpV45S+YeKUnspfMg8YIwvU1nAUlJUT6ndMcF+3dKaMxxGkfxJKbfcgvc 95obzXpuYHZ0vM9xcnKimZXgStSutYbyblqflcKm/1QKaPex0U6wVqOTWs1+vXdPY2ajWzGvZf0I ClYSBAYyhbkHi1aq7xiNMENyrL9tqWIYde8FvII0JMQOHbch8TyCjTo/WZ+fUFEBVI4NRtNyaaZB tR0U37QQaXp3Qt7Ay2m4E/VTVof3BnPCcTvMNDuIzvfO62nyLn4BAAD//wMAUEsDBBQABgAIAAAA IQAv0Ynf2gAAAAUBAAAPAAAAZHJzL2Rvd25yZXYueG1sTI9PT8MwDMXvSHyHyEjcWLK/gtJ0moa4 ghgbEjev8dqKxqmabC3fHnOCk/X8rPd+ztejb9WF+tgEtjCdGFDEZXANVxb2789396BiQnbYBiYL 3xRhXVxf5Zi5MPAbXXapUhLCMUMLdUpdpnUsa/IYJ6EjFu8Ueo9JZF9p1+Mg4b7VM2NW2mPD0lBj R9uayq/d2Vs4vJw+PxbmtXryy24Io9HsH7S1tzfj5hFUojH9HcMvvqBDIUzHcGYXVWtBHkmylSHm fDGfgjpaWK5moItc/6cvfgAAAP//AwBQSwECLQAUAAYACAAAACEAtoM4kv4AAADhAQAAEwAAAAAA AAAAAAAAAAAAAAAAW0NvbnRlbnRfVHlwZXNdLnhtbFBLAQItABQABgAIAAAAIQA4/SH/1gAAAJQB AAALAAAAAAAAAAAAAAAAAC8BAABfcmVscy8ucmVsc1BLAQItABQABgAIAAAAIQB6Y8mluQIAAMEF AAAOAAAAAAAAAAAAAAAAAC4CAABkcnMvZTJvRG9jLnhtbFBLAQItABQABgAIAAAAIQAv0Ynf2gAA AAUBAAAPAAAAAAAAAAAAAAAAABMFAABkcnMvZG93bnJldi54bWxQSwUGAAAAAAQABADzAAAAGgYA AAAA " filled="f" stroked="f">
                <v:textbox>
                  <w:txbxContent>
                    <w:p w:rsidR="003C33FB" w:rsidRPr="007605B5" w:rsidRDefault="003C33FB" w:rsidP="00D66B3F">
                      <w:pPr>
                        <w:jc w:val="center"/>
                        <w:rPr>
                          <w:sz w:val="18"/>
                        </w:rPr>
                      </w:pPr>
                      <w:r w:rsidRPr="007605B5">
                        <w:rPr>
                          <w:sz w:val="18"/>
                        </w:rPr>
                        <w:t>Klaipėdos g. 20</w:t>
                      </w:r>
                      <w:r>
                        <w:rPr>
                          <w:sz w:val="18"/>
                        </w:rPr>
                        <w:t>30</w:t>
                      </w:r>
                      <w:r w:rsidRPr="007605B5">
                        <w:rPr>
                          <w:sz w:val="18"/>
                        </w:rPr>
                        <w:t>m.</w:t>
                      </w:r>
                    </w:p>
                  </w:txbxContent>
                </v:textbox>
                <w10:wrap anchorx="margin"/>
              </v:shape>
            </w:pict>
          </mc:Fallback>
        </mc:AlternateContent>
      </w:r>
      <w:r w:rsidRPr="00E07785">
        <w:rPr>
          <w:noProof/>
          <w:lang w:eastAsia="lt-LT"/>
        </w:rPr>
        <w:drawing>
          <wp:inline distT="0" distB="0" distL="0" distR="0" wp14:anchorId="05968B8D" wp14:editId="7B745545">
            <wp:extent cx="5901121" cy="2076495"/>
            <wp:effectExtent l="0" t="0" r="444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t="5788"/>
                    <a:stretch/>
                  </pic:blipFill>
                  <pic:spPr bwMode="auto">
                    <a:xfrm>
                      <a:off x="0" y="0"/>
                      <a:ext cx="5937707" cy="2089369"/>
                    </a:xfrm>
                    <a:prstGeom prst="rect">
                      <a:avLst/>
                    </a:prstGeom>
                    <a:noFill/>
                    <a:ln>
                      <a:noFill/>
                    </a:ln>
                    <a:extLst>
                      <a:ext uri="{53640926-AAD7-44D8-BBD7-CCE9431645EC}">
                        <a14:shadowObscured xmlns:a14="http://schemas.microsoft.com/office/drawing/2010/main"/>
                      </a:ext>
                    </a:extLst>
                  </pic:spPr>
                </pic:pic>
              </a:graphicData>
            </a:graphic>
          </wp:inline>
        </w:drawing>
      </w:r>
    </w:p>
    <w:p w14:paraId="14D0B1EA" w14:textId="77777777" w:rsidR="00D66B3F" w:rsidRPr="00E07785" w:rsidRDefault="00AB5AF4" w:rsidP="001E545F">
      <w:pPr>
        <w:pStyle w:val="Antrat"/>
        <w:jc w:val="center"/>
      </w:pPr>
      <w:r w:rsidRPr="00E07785">
        <w:t xml:space="preserve">Pav.  </w:t>
      </w:r>
      <w:r w:rsidR="002D066C">
        <w:rPr>
          <w:noProof/>
        </w:rPr>
        <w:fldChar w:fldCharType="begin"/>
      </w:r>
      <w:r w:rsidR="002D066C">
        <w:rPr>
          <w:noProof/>
        </w:rPr>
        <w:instrText xml:space="preserve"> SEQ Pav._ \* ARABIC </w:instrText>
      </w:r>
      <w:r w:rsidR="002D066C">
        <w:rPr>
          <w:noProof/>
        </w:rPr>
        <w:fldChar w:fldCharType="separate"/>
      </w:r>
      <w:r w:rsidR="002A766C">
        <w:rPr>
          <w:noProof/>
        </w:rPr>
        <w:t>24</w:t>
      </w:r>
      <w:r w:rsidR="002D066C">
        <w:rPr>
          <w:noProof/>
        </w:rPr>
        <w:fldChar w:fldCharType="end"/>
      </w:r>
      <w:r w:rsidRPr="00E07785">
        <w:t xml:space="preserve">. </w:t>
      </w:r>
      <w:r w:rsidR="001E545F" w:rsidRPr="00E07785">
        <w:t>Klaipėdos gatvėje pirmoji juosta turėtų būti arba skiriama autobusų juostai arba organizuotam automobilių stovėjimui, tačiau tik svarbiausiose atkarpose. Klaipėdos gatvėje tarp daugiabučių yra daug žalios erdvės. Joje turėtų atsirasti dviračių takai. Tokia gatvė taptų panašesnė į išilginį parką – bulvarą</w:t>
      </w:r>
      <w:r w:rsidR="00C10FD2" w:rsidRPr="00E07785">
        <w:t>, kuriame malonu ir saugu vaikščioti.</w:t>
      </w:r>
      <w:r w:rsidR="001E545F" w:rsidRPr="00E07785">
        <w:br/>
      </w:r>
      <w:r w:rsidR="001E545F" w:rsidRPr="00E07785">
        <w:rPr>
          <w:i/>
        </w:rPr>
        <w:t>Šaltinis: sukurta naudojantis Streetmix.net</w:t>
      </w:r>
    </w:p>
    <w:p w14:paraId="25462963" w14:textId="77777777" w:rsidR="009220CA" w:rsidRPr="00E07785" w:rsidRDefault="001F26DA" w:rsidP="00546E84">
      <w:pPr>
        <w:pStyle w:val="Antrat1"/>
        <w:numPr>
          <w:ilvl w:val="0"/>
          <w:numId w:val="20"/>
        </w:numPr>
      </w:pPr>
      <w:bookmarkStart w:id="26" w:name="_Toc519514311"/>
      <w:r w:rsidRPr="00E07785">
        <w:t>Techninis, ekonominis ir ekologinis v</w:t>
      </w:r>
      <w:r w:rsidR="009220CA" w:rsidRPr="00E07785">
        <w:t>ariantų palyginimas ir vertinimas</w:t>
      </w:r>
      <w:bookmarkEnd w:id="26"/>
    </w:p>
    <w:p w14:paraId="0FAE8A78" w14:textId="77777777" w:rsidR="00803C84" w:rsidRPr="00E07785" w:rsidRDefault="00803C84" w:rsidP="00803C84">
      <w:r w:rsidRPr="00E07785">
        <w:t xml:space="preserve">Trys pasiūlyti Panevėžio judumo variantai yra skirtingi. Kiekvieno iš jų sprendiniai daro vis kitokią įtaką Panevėžio miestui, gyvenamajai aplinkai ir miestiečiams pasiekiamumo, socialiniu, ekonominiu ir aplinkos apsaugos aspektais. Variantai gali būti palyginami ir įvertinami kiekybiškai ir kokybiškai. Kiekybinis, ekonominis variantų vertinimas yra pateikiamas </w:t>
      </w:r>
      <w:r w:rsidR="00EF6B53" w:rsidRPr="00E07785">
        <w:t>tolimesniuose</w:t>
      </w:r>
      <w:r w:rsidRPr="00E07785">
        <w:t xml:space="preserve"> skyriu</w:t>
      </w:r>
      <w:r w:rsidR="00EF6B53" w:rsidRPr="00E07785">
        <w:t>ose</w:t>
      </w:r>
      <w:r w:rsidRPr="00E07785">
        <w:t>. Kokybinį variantų vertinimą yra sunku pamatuoti, nes kriterijai persipina ir variantai yra gana abstrakčios koncepcijos, parodančios judumo sprendinių kryptį ir dominuojančias, be</w:t>
      </w:r>
      <w:r w:rsidR="008B0EAD" w:rsidRPr="00E07785">
        <w:t>t</w:t>
      </w:r>
      <w:r w:rsidRPr="00E07785">
        <w:t xml:space="preserve"> nepakankamai tikslias priemones. Todėl kokybiniam variantų vertinimui ir palyginimui buvo parengta apklausa, kurioje buvo prašoma įvertinti variantus atskirai, pažymint kaip pakis (pagerės, pablogės) arba nepakis kiekvienas iš vertinimo kriterijų. Apklausą pildė Panevėžio miesto darnaus judumo komiteto nariai bei viešajame variantų pristatyme </w:t>
      </w:r>
      <w:r w:rsidR="008B0EAD" w:rsidRPr="00E07785">
        <w:t xml:space="preserve">2017m. rugsėjo 22d. </w:t>
      </w:r>
      <w:r w:rsidRPr="00E07785">
        <w:t>dalyvavę miestiečiai. Kiekvienas iš atsakymų yra subjektyvus, tačiau daugumos nuomonė ir žinios atspindi ir padeda suprasti kiekvieno varianto privalumus ir trūkumus.</w:t>
      </w:r>
    </w:p>
    <w:p w14:paraId="3602C65B" w14:textId="77777777" w:rsidR="00803C84" w:rsidRPr="00E07785" w:rsidRDefault="00803C84" w:rsidP="00803C84">
      <w:r w:rsidRPr="00E07785">
        <w:t xml:space="preserve">Vertinimo kriterijai buvo parinkti vadovaujantis gerąja užsienio šalių patirtimi rengiant darnaus judumo planus, kuri yra pristatoma Europos Komisijos platformoje Eltis. </w:t>
      </w:r>
    </w:p>
    <w:p w14:paraId="238063B5" w14:textId="77777777" w:rsidR="00803C84" w:rsidRPr="00E07785" w:rsidRDefault="00E427BB" w:rsidP="00803C84">
      <w:pPr>
        <w:rPr>
          <w:b/>
        </w:rPr>
      </w:pPr>
      <w:r w:rsidRPr="00E07785">
        <w:t>Panevėžio</w:t>
      </w:r>
      <w:r w:rsidR="00803C84" w:rsidRPr="00E07785">
        <w:t xml:space="preserve"> judumo variantų vertinimo kriterijai apklausoje:</w:t>
      </w:r>
    </w:p>
    <w:p w14:paraId="0F7DD7A5" w14:textId="77777777" w:rsidR="00803C84" w:rsidRPr="00E07785" w:rsidRDefault="00803C84" w:rsidP="00546E84">
      <w:pPr>
        <w:pStyle w:val="Sraopastraipa"/>
        <w:numPr>
          <w:ilvl w:val="0"/>
          <w:numId w:val="5"/>
        </w:numPr>
      </w:pPr>
      <w:r w:rsidRPr="00E07785">
        <w:rPr>
          <w:b/>
        </w:rPr>
        <w:t>Erdvinė miesto kokybė</w:t>
      </w:r>
      <w:r w:rsidRPr="00E07785">
        <w:t xml:space="preserve"> – tai miesto patrauklumas, svetinga, skatinanti būti lauke aplinka, viešųjų erdvių, gatvių kokybė;</w:t>
      </w:r>
    </w:p>
    <w:p w14:paraId="69C693F4" w14:textId="77777777" w:rsidR="00803C84" w:rsidRPr="00E07785" w:rsidRDefault="00803C84" w:rsidP="00546E84">
      <w:pPr>
        <w:pStyle w:val="Sraopastraipa"/>
        <w:numPr>
          <w:ilvl w:val="0"/>
          <w:numId w:val="5"/>
        </w:numPr>
      </w:pPr>
      <w:r w:rsidRPr="00E07785">
        <w:rPr>
          <w:b/>
        </w:rPr>
        <w:t>Socialinė gyventojų įtrauktis</w:t>
      </w:r>
      <w:r w:rsidRPr="00E07785">
        <w:t xml:space="preserve"> – tai lygiavertės sąlygos judėti mieste, turėti galimybę pasiekti paslaugas, darbovietes, mokyklas, namus visiems panevėžiečiams nepriklausomai nuo jų amžiaus, pajamų, išsilavinimo, lyties, judėjimo galimybių, socialinės padėties;</w:t>
      </w:r>
    </w:p>
    <w:p w14:paraId="0226EEA1" w14:textId="77777777" w:rsidR="00803C84" w:rsidRPr="00E07785" w:rsidRDefault="00803C84" w:rsidP="00546E84">
      <w:pPr>
        <w:pStyle w:val="Sraopastraipa"/>
        <w:numPr>
          <w:ilvl w:val="0"/>
          <w:numId w:val="5"/>
        </w:numPr>
      </w:pPr>
      <w:r w:rsidRPr="00E07785">
        <w:rPr>
          <w:b/>
        </w:rPr>
        <w:t>Viešojo transporto patrauklumas</w:t>
      </w:r>
      <w:r w:rsidRPr="00E07785">
        <w:t xml:space="preserve"> – tai teigiamas viešojo transporto įvaizdis, greitis ir kokybė, skatinanti rinktis judėti mieste viešuoju transportu;</w:t>
      </w:r>
    </w:p>
    <w:p w14:paraId="2A9D5B0D" w14:textId="77777777" w:rsidR="00803C84" w:rsidRPr="00E07785" w:rsidRDefault="00803C84" w:rsidP="00546E84">
      <w:pPr>
        <w:pStyle w:val="Sraopastraipa"/>
        <w:numPr>
          <w:ilvl w:val="0"/>
          <w:numId w:val="5"/>
        </w:numPr>
      </w:pPr>
      <w:r w:rsidRPr="00E07785">
        <w:rPr>
          <w:b/>
        </w:rPr>
        <w:t>Dviračių populiarinimas</w:t>
      </w:r>
      <w:r w:rsidRPr="00E07785">
        <w:t xml:space="preserve"> – tai sukurtos teigiamos sąlygos (takai, infrastruktūra, saugumas, informacija) skatinančios dažniau važiuoti dviračiu;</w:t>
      </w:r>
    </w:p>
    <w:p w14:paraId="71BABCEA" w14:textId="77777777" w:rsidR="00803C84" w:rsidRPr="00E07785" w:rsidRDefault="00803C84" w:rsidP="00546E84">
      <w:pPr>
        <w:pStyle w:val="Sraopastraipa"/>
        <w:numPr>
          <w:ilvl w:val="0"/>
          <w:numId w:val="5"/>
        </w:numPr>
      </w:pPr>
      <w:r w:rsidRPr="00E07785">
        <w:rPr>
          <w:b/>
        </w:rPr>
        <w:t>Vaikščiojimo skatinimas</w:t>
      </w:r>
      <w:r w:rsidRPr="00E07785">
        <w:t xml:space="preserve"> – tai draugiškos vaikščiojimui aplinkos kūrimas, kurią sudaro patogūs ir patrauklūs pėsčiųjų takai, šaligatviai, saugumas, pastatų pasiekiamumas, apšvietimas, maloni aplinka. Vaikščiojimo skatinimas turi itin teigiamą įtaką miestiečių sveikatai, o tai yra ilgalaikė ekonominė ir ekologinė nauda miestui, šaliai;</w:t>
      </w:r>
    </w:p>
    <w:p w14:paraId="23EE60E2" w14:textId="77777777" w:rsidR="00803C84" w:rsidRPr="00E07785" w:rsidRDefault="00803C84" w:rsidP="00546E84">
      <w:pPr>
        <w:pStyle w:val="Sraopastraipa"/>
        <w:numPr>
          <w:ilvl w:val="0"/>
          <w:numId w:val="5"/>
        </w:numPr>
      </w:pPr>
      <w:r w:rsidRPr="00E07785">
        <w:rPr>
          <w:b/>
        </w:rPr>
        <w:t xml:space="preserve">Saugumo didėjimas </w:t>
      </w:r>
      <w:r w:rsidRPr="00E07785">
        <w:t>– tai mažesnis eismo įvykių skaičius, saugesnės aplinkos kūrimas, paskata judėjimui rinktis bemotores transporto priemones, saugaus vaikų kelio iki mokyklos užtikrinimas;</w:t>
      </w:r>
    </w:p>
    <w:p w14:paraId="0B078BF5" w14:textId="77777777" w:rsidR="00803C84" w:rsidRPr="00E07785" w:rsidRDefault="00803C84" w:rsidP="00546E84">
      <w:pPr>
        <w:pStyle w:val="Sraopastraipa"/>
        <w:numPr>
          <w:ilvl w:val="0"/>
          <w:numId w:val="5"/>
        </w:numPr>
      </w:pPr>
      <w:r w:rsidRPr="00E07785">
        <w:rPr>
          <w:b/>
        </w:rPr>
        <w:t>Naujos plėtros galimybės</w:t>
      </w:r>
      <w:r w:rsidRPr="00E07785">
        <w:t xml:space="preserve"> – tai urbanizuotoje teritorijoje esančių patalpų ir sklypų patrauklumo didėjimas dėl geresnio ir patogesnio pasiekiamumo, geresnio įvaizdžio, nauja statyba ir miesto tankinimas prie viešojo transporto stotelių (</w:t>
      </w:r>
      <w:r w:rsidRPr="00E07785">
        <w:rPr>
          <w:i/>
        </w:rPr>
        <w:t>transit oriented development</w:t>
      </w:r>
      <w:r w:rsidRPr="00E07785">
        <w:t>);</w:t>
      </w:r>
    </w:p>
    <w:p w14:paraId="3B90DEEA" w14:textId="77777777" w:rsidR="00803C84" w:rsidRPr="00E07785" w:rsidRDefault="00803C84" w:rsidP="00546E84">
      <w:pPr>
        <w:pStyle w:val="Sraopastraipa"/>
        <w:numPr>
          <w:ilvl w:val="0"/>
          <w:numId w:val="5"/>
        </w:numPr>
      </w:pPr>
      <w:r w:rsidRPr="00E07785">
        <w:rPr>
          <w:b/>
        </w:rPr>
        <w:t xml:space="preserve">Ekonominis gyvybingumas </w:t>
      </w:r>
      <w:r w:rsidRPr="00E07785">
        <w:t>– tai daugiau galimybių komercijai, paslaugoms ir smulkiam verslui ten, kur susidaro dideli pėsčiųjų srautai: viešosios erdvės, stotelės, sankryžos, pagrindiniai takai, transporto keitimo mazgai;</w:t>
      </w:r>
    </w:p>
    <w:p w14:paraId="3FC49797" w14:textId="77777777" w:rsidR="00803C84" w:rsidRPr="00E07785" w:rsidRDefault="00803C84" w:rsidP="00546E84">
      <w:pPr>
        <w:pStyle w:val="Sraopastraipa"/>
        <w:numPr>
          <w:ilvl w:val="0"/>
          <w:numId w:val="5"/>
        </w:numPr>
      </w:pPr>
      <w:r w:rsidRPr="00E07785">
        <w:rPr>
          <w:b/>
        </w:rPr>
        <w:t>Sveikesnio miesto kūrimas</w:t>
      </w:r>
      <w:r w:rsidRPr="00E07785">
        <w:t xml:space="preserve"> – tai daugiau galimybių ir paskatų miestiečiams aktyviai judėti, eiti pėsčiomis, važiuoti dviračiu, būti lauke. Taip pat tai yra žaliosios miesto erdvės, švarus oras, oro ir triukšmo taršos nebuvimas.</w:t>
      </w:r>
    </w:p>
    <w:p w14:paraId="73F85ADD" w14:textId="77777777" w:rsidR="00803C84" w:rsidRPr="00E07785" w:rsidRDefault="00803C84" w:rsidP="00803C84">
      <w:pPr>
        <w:pStyle w:val="Sraopastraipa"/>
        <w:rPr>
          <w:b/>
        </w:rPr>
      </w:pPr>
    </w:p>
    <w:p w14:paraId="19C2B66A" w14:textId="77777777" w:rsidR="00BC744C" w:rsidRPr="00E07785" w:rsidRDefault="00B93760" w:rsidP="00BC744C">
      <w:pPr>
        <w:keepNext/>
      </w:pPr>
      <w:r w:rsidRPr="00E07785">
        <w:rPr>
          <w:b/>
          <w:noProof/>
          <w:lang w:eastAsia="lt-LT"/>
        </w:rPr>
        <w:drawing>
          <wp:inline distT="0" distB="0" distL="0" distR="0" wp14:anchorId="38F828FC" wp14:editId="23491B33">
            <wp:extent cx="5939790" cy="3272155"/>
            <wp:effectExtent l="0" t="0" r="3810" b="4445"/>
            <wp:docPr id="23552" name="Picture 23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52" name="variantu vertinimas.jpg"/>
                    <pic:cNvPicPr/>
                  </pic:nvPicPr>
                  <pic:blipFill>
                    <a:blip r:embed="rId52">
                      <a:extLst>
                        <a:ext uri="{28A0092B-C50C-407E-A947-70E740481C1C}">
                          <a14:useLocalDpi xmlns:a14="http://schemas.microsoft.com/office/drawing/2010/main" val="0"/>
                        </a:ext>
                      </a:extLst>
                    </a:blip>
                    <a:stretch>
                      <a:fillRect/>
                    </a:stretch>
                  </pic:blipFill>
                  <pic:spPr>
                    <a:xfrm>
                      <a:off x="0" y="0"/>
                      <a:ext cx="5939790" cy="3272155"/>
                    </a:xfrm>
                    <a:prstGeom prst="rect">
                      <a:avLst/>
                    </a:prstGeom>
                  </pic:spPr>
                </pic:pic>
              </a:graphicData>
            </a:graphic>
          </wp:inline>
        </w:drawing>
      </w:r>
    </w:p>
    <w:p w14:paraId="5DDCCA29" w14:textId="77777777" w:rsidR="00B93760" w:rsidRPr="00E07785" w:rsidRDefault="00BC744C" w:rsidP="00B93760">
      <w:pPr>
        <w:pStyle w:val="Antrat"/>
        <w:jc w:val="center"/>
        <w:rPr>
          <w:b/>
          <w:i/>
        </w:rPr>
      </w:pPr>
      <w:r w:rsidRPr="00E07785">
        <w:t xml:space="preserve">Pav.  </w:t>
      </w:r>
      <w:r w:rsidR="002D066C">
        <w:rPr>
          <w:noProof/>
        </w:rPr>
        <w:fldChar w:fldCharType="begin"/>
      </w:r>
      <w:r w:rsidR="002D066C">
        <w:rPr>
          <w:noProof/>
        </w:rPr>
        <w:instrText xml:space="preserve"> SEQ Pav._ \* ARABIC </w:instrText>
      </w:r>
      <w:r w:rsidR="002D066C">
        <w:rPr>
          <w:noProof/>
        </w:rPr>
        <w:fldChar w:fldCharType="separate"/>
      </w:r>
      <w:r w:rsidR="002A766C">
        <w:rPr>
          <w:noProof/>
        </w:rPr>
        <w:t>25</w:t>
      </w:r>
      <w:r w:rsidR="002D066C">
        <w:rPr>
          <w:noProof/>
        </w:rPr>
        <w:fldChar w:fldCharType="end"/>
      </w:r>
      <w:r w:rsidRPr="00E07785">
        <w:t xml:space="preserve">. </w:t>
      </w:r>
      <w:r w:rsidR="00B93760" w:rsidRPr="00E07785">
        <w:rPr>
          <w:szCs w:val="20"/>
        </w:rPr>
        <w:t xml:space="preserve">Apklausos rezultatai, kokybinis variantų vertinimas. </w:t>
      </w:r>
      <w:r w:rsidR="00EB53F6" w:rsidRPr="00E07785">
        <w:rPr>
          <w:szCs w:val="20"/>
        </w:rPr>
        <w:br/>
      </w:r>
      <w:r w:rsidR="00B93760" w:rsidRPr="00E07785">
        <w:rPr>
          <w:i/>
          <w:szCs w:val="20"/>
        </w:rPr>
        <w:t>Šaltinis: sudaryta autorių</w:t>
      </w:r>
    </w:p>
    <w:p w14:paraId="7A4475EF" w14:textId="77777777" w:rsidR="00B93760" w:rsidRPr="00E07785" w:rsidRDefault="00B93760" w:rsidP="00803C84">
      <w:pPr>
        <w:pStyle w:val="Sraopastraipa"/>
        <w:rPr>
          <w:b/>
        </w:rPr>
      </w:pPr>
    </w:p>
    <w:p w14:paraId="2F6D595F" w14:textId="77777777" w:rsidR="00BC744C" w:rsidRPr="00E07785" w:rsidRDefault="003E298B" w:rsidP="00BC744C">
      <w:pPr>
        <w:keepNext/>
      </w:pPr>
      <w:r w:rsidRPr="00E07785">
        <w:rPr>
          <w:noProof/>
          <w:lang w:eastAsia="lt-LT"/>
        </w:rPr>
        <w:drawing>
          <wp:inline distT="0" distB="0" distL="0" distR="0" wp14:anchorId="46A52A3A" wp14:editId="4951BD79">
            <wp:extent cx="5939790" cy="1575435"/>
            <wp:effectExtent l="0" t="0" r="3810" b="5715"/>
            <wp:docPr id="23558" name="Picture 23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58" name="Foto.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939790" cy="1575435"/>
                    </a:xfrm>
                    <a:prstGeom prst="rect">
                      <a:avLst/>
                    </a:prstGeom>
                  </pic:spPr>
                </pic:pic>
              </a:graphicData>
            </a:graphic>
          </wp:inline>
        </w:drawing>
      </w:r>
    </w:p>
    <w:p w14:paraId="110A5B9E" w14:textId="77777777" w:rsidR="001C1412" w:rsidRPr="00E07785" w:rsidRDefault="00BC744C" w:rsidP="00EB53F6">
      <w:pPr>
        <w:pStyle w:val="Antrat"/>
        <w:jc w:val="center"/>
      </w:pPr>
      <w:r w:rsidRPr="00E07785">
        <w:t xml:space="preserve">Pav.  </w:t>
      </w:r>
      <w:r w:rsidR="002D066C">
        <w:rPr>
          <w:noProof/>
        </w:rPr>
        <w:fldChar w:fldCharType="begin"/>
      </w:r>
      <w:r w:rsidR="002D066C">
        <w:rPr>
          <w:noProof/>
        </w:rPr>
        <w:instrText xml:space="preserve"> SEQ Pav._ \* ARABIC </w:instrText>
      </w:r>
      <w:r w:rsidR="002D066C">
        <w:rPr>
          <w:noProof/>
        </w:rPr>
        <w:fldChar w:fldCharType="separate"/>
      </w:r>
      <w:r w:rsidR="002A766C">
        <w:rPr>
          <w:noProof/>
        </w:rPr>
        <w:t>26</w:t>
      </w:r>
      <w:r w:rsidR="002D066C">
        <w:rPr>
          <w:noProof/>
        </w:rPr>
        <w:fldChar w:fldCharType="end"/>
      </w:r>
      <w:r w:rsidRPr="00E07785">
        <w:t xml:space="preserve">. </w:t>
      </w:r>
      <w:r w:rsidR="00EB53F6" w:rsidRPr="00E07785">
        <w:t xml:space="preserve">Darnaus judumo variantų pristatymas ir diskusijos apie jų privalumus ir trūkumus 2017 m. rugsėjo 22 d. </w:t>
      </w:r>
      <w:r w:rsidR="00EB53F6" w:rsidRPr="00E07785">
        <w:rPr>
          <w:i/>
        </w:rPr>
        <w:t>Šaltinis: fotografuota autorių</w:t>
      </w:r>
    </w:p>
    <w:p w14:paraId="55698886" w14:textId="77777777" w:rsidR="001C1412" w:rsidRPr="00E07785" w:rsidRDefault="001C1412" w:rsidP="00263340"/>
    <w:p w14:paraId="4CA76B80" w14:textId="77777777" w:rsidR="00EB53F6" w:rsidRPr="00E07785" w:rsidRDefault="00EB53F6" w:rsidP="00EB53F6">
      <w:pPr>
        <w:rPr>
          <w:b/>
        </w:rPr>
      </w:pPr>
      <w:r w:rsidRPr="00E07785">
        <w:rPr>
          <w:b/>
        </w:rPr>
        <w:t>Variantų privalumai ir trūkumai</w:t>
      </w:r>
    </w:p>
    <w:p w14:paraId="4DD3D9C7" w14:textId="77777777" w:rsidR="0097297D" w:rsidRPr="00E07785" w:rsidRDefault="00EB53F6" w:rsidP="00393366">
      <w:r w:rsidRPr="00E07785">
        <w:rPr>
          <w:b/>
        </w:rPr>
        <w:t>Pirmame variante</w:t>
      </w:r>
      <w:r w:rsidRPr="00E07785">
        <w:t xml:space="preserve"> </w:t>
      </w:r>
      <w:r w:rsidR="008B0EAD" w:rsidRPr="00E07785">
        <w:t xml:space="preserve">„Gyvybingas centras“ </w:t>
      </w:r>
      <w:r w:rsidR="001A7246" w:rsidRPr="00E07785">
        <w:t xml:space="preserve">didžiausias privalumas yra </w:t>
      </w:r>
      <w:r w:rsidR="0097297D" w:rsidRPr="00E07785">
        <w:t>miesto centro patrauklumo didinimas ir pritaikymas pėstiesiems</w:t>
      </w:r>
      <w:r w:rsidR="002F6993" w:rsidRPr="00E07785">
        <w:t xml:space="preserve">, pėsčiųjų zonų plėtra, taip pat, miesto centro pasiekiamumo viešuoju transportu ir dviračiais didinimas. Centre yra gausu miesto traukos objektų, tai Panevėžio miesto veidas – reprezentacinė erdvė. </w:t>
      </w:r>
      <w:r w:rsidR="007C5030" w:rsidRPr="00E07785">
        <w:t xml:space="preserve">Darnaus judumo priemonių diegimas būtų matomas ir padarytų nemenką efektą. </w:t>
      </w:r>
      <w:r w:rsidR="002F6993" w:rsidRPr="00E07785">
        <w:t>Tačiau visas dėmesys miesto centrui yra ir šio varianto</w:t>
      </w:r>
      <w:r w:rsidR="007C5030" w:rsidRPr="00E07785">
        <w:t xml:space="preserve"> didžiausias</w:t>
      </w:r>
      <w:r w:rsidR="002F6993" w:rsidRPr="00E07785">
        <w:t xml:space="preserve"> trūkumas, nes per mažai priemonių yra skiriama kitoms miesto dalims, kuriose gyvena daugiausiai miesto gyventojų, ir kuriose juda</w:t>
      </w:r>
      <w:r w:rsidR="007C5030" w:rsidRPr="00E07785">
        <w:t>ma</w:t>
      </w:r>
      <w:r w:rsidR="002F6993" w:rsidRPr="00E07785">
        <w:t xml:space="preserve"> ir būna</w:t>
      </w:r>
      <w:r w:rsidR="007C5030" w:rsidRPr="00E07785">
        <w:t>ma</w:t>
      </w:r>
      <w:r w:rsidR="002F6993" w:rsidRPr="00E07785">
        <w:t xml:space="preserve"> kasdieną. </w:t>
      </w:r>
    </w:p>
    <w:p w14:paraId="53567DAF" w14:textId="77777777" w:rsidR="008B0EAD" w:rsidRPr="00E07785" w:rsidRDefault="00EB53F6" w:rsidP="00393366">
      <w:r w:rsidRPr="00E07785">
        <w:rPr>
          <w:b/>
        </w:rPr>
        <w:t>Antr</w:t>
      </w:r>
      <w:r w:rsidR="007C5030" w:rsidRPr="00E07785">
        <w:rPr>
          <w:b/>
        </w:rPr>
        <w:t>ojo</w:t>
      </w:r>
      <w:r w:rsidRPr="00E07785">
        <w:rPr>
          <w:b/>
        </w:rPr>
        <w:t xml:space="preserve"> variant</w:t>
      </w:r>
      <w:r w:rsidR="007C5030" w:rsidRPr="00E07785">
        <w:rPr>
          <w:b/>
        </w:rPr>
        <w:t>o</w:t>
      </w:r>
      <w:r w:rsidRPr="00E07785">
        <w:t xml:space="preserve"> </w:t>
      </w:r>
      <w:r w:rsidR="008B0EAD" w:rsidRPr="00E07785">
        <w:t xml:space="preserve">„Viešojo transporto žiedas“ </w:t>
      </w:r>
      <w:r w:rsidR="007C5030" w:rsidRPr="00E07785">
        <w:t xml:space="preserve">privalumas yra viešojo transporto skatinimas. Tačiau </w:t>
      </w:r>
      <w:r w:rsidR="004364CC" w:rsidRPr="00E07785">
        <w:t>trūkumas yra tai, kad pagrindinis žiedas apima nors ir didelę dalį miesto, tačiau kitos dalys vis tiek lieka nepasiekiamos. Toks miesto viešojo transporto maršrutų pakeitimas yra drastiškas ir gali būti neigiamai sutinkamas klientų. Taip pat pakeitus viešojo transporto sistemą į šią, atsirastų poreikis dažniau persėsti ir keisti maršrutus, o tai nėra patogu keleiviui. Įgyvendinus šį variantą yra itin svarbu viešojo transporto prioritetas, tačiau keliose atkarpose to nebūtų įmanoma įgyvendinti dėl itin siaurų gatvių.</w:t>
      </w:r>
    </w:p>
    <w:p w14:paraId="38208CF9" w14:textId="77777777" w:rsidR="001F26DA" w:rsidRPr="00E07785" w:rsidRDefault="00EB53F6" w:rsidP="001F26DA">
      <w:pPr>
        <w:rPr>
          <w:b/>
          <w:highlight w:val="cyan"/>
        </w:rPr>
      </w:pPr>
      <w:r w:rsidRPr="00E07785">
        <w:rPr>
          <w:b/>
        </w:rPr>
        <w:t>Treč</w:t>
      </w:r>
      <w:r w:rsidR="006650EC" w:rsidRPr="00E07785">
        <w:rPr>
          <w:b/>
        </w:rPr>
        <w:t>iojo</w:t>
      </w:r>
      <w:r w:rsidRPr="00E07785">
        <w:rPr>
          <w:b/>
        </w:rPr>
        <w:t xml:space="preserve"> variant</w:t>
      </w:r>
      <w:r w:rsidR="006650EC" w:rsidRPr="00E07785">
        <w:rPr>
          <w:b/>
        </w:rPr>
        <w:t>o</w:t>
      </w:r>
      <w:r w:rsidR="008B0EAD" w:rsidRPr="00E07785">
        <w:t xml:space="preserve"> „Lokalūs centrai ir pagrindinės gatvės“</w:t>
      </w:r>
      <w:r w:rsidR="00527F91" w:rsidRPr="00E07785">
        <w:t xml:space="preserve"> svarbiausias privalumas yra tai, kad </w:t>
      </w:r>
      <w:r w:rsidR="00FC5435" w:rsidRPr="00E07785">
        <w:t>t</w:t>
      </w:r>
      <w:r w:rsidR="005E361C" w:rsidRPr="00E07785">
        <w:t>olygiai skatinamas judėjimas pėsčiomis ir dviračiais visame mieste</w:t>
      </w:r>
      <w:r w:rsidR="00FC5435" w:rsidRPr="00E07785">
        <w:t>. Taip pat įgyvendinant šį variantą gerėtų judėjimo sąlygos visiems eismo dalyviams, susitikimuose su visuomene buvo įvardinta, kad tai „draugiškiausias“ variantas žmonėms turintiems judėjimo negalią, įgyvendinant šį variantą d</w:t>
      </w:r>
      <w:r w:rsidR="005E361C" w:rsidRPr="00E07785">
        <w:t>idė</w:t>
      </w:r>
      <w:r w:rsidR="00FC5435" w:rsidRPr="00E07785">
        <w:t>tų</w:t>
      </w:r>
      <w:r w:rsidR="005E361C" w:rsidRPr="00E07785">
        <w:t xml:space="preserve"> gyvenamųjų </w:t>
      </w:r>
      <w:r w:rsidR="00FC5435" w:rsidRPr="00E07785">
        <w:t>mikro</w:t>
      </w:r>
      <w:r w:rsidR="005E361C" w:rsidRPr="00E07785">
        <w:t>rajonų patrauklumas</w:t>
      </w:r>
      <w:r w:rsidR="00FC5435" w:rsidRPr="00E07785">
        <w:t>. Šio varianto trūkumas yra tai, kad siekiant didžiausio efekto pagrindines gatves reikėtų rekonstruoti, o tai brangus ir ilgalaikis projektas.</w:t>
      </w:r>
      <w:r w:rsidR="00E82622" w:rsidRPr="00E07785">
        <w:t xml:space="preserve"> Tačiau judėjimo sąlygų gerinimą gatvėse galim</w:t>
      </w:r>
      <w:r w:rsidR="001F26DA" w:rsidRPr="00E07785">
        <w:t>a</w:t>
      </w:r>
      <w:r w:rsidR="00E82622" w:rsidRPr="00E07785">
        <w:t xml:space="preserve"> įgyvendinti etapais</w:t>
      </w:r>
      <w:r w:rsidR="001F26DA" w:rsidRPr="00E07785">
        <w:t xml:space="preserve">. </w:t>
      </w:r>
    </w:p>
    <w:p w14:paraId="53CD0399" w14:textId="77777777" w:rsidR="001F26DA" w:rsidRPr="00E07785" w:rsidRDefault="001F26DA" w:rsidP="001F26DA">
      <w:pPr>
        <w:rPr>
          <w:highlight w:val="cyan"/>
        </w:rPr>
      </w:pPr>
    </w:p>
    <w:p w14:paraId="7B0FE7EF" w14:textId="77777777" w:rsidR="009220CA" w:rsidRPr="00E07785" w:rsidRDefault="00C051A8" w:rsidP="00546E84">
      <w:pPr>
        <w:pStyle w:val="Antrat1"/>
        <w:numPr>
          <w:ilvl w:val="0"/>
          <w:numId w:val="20"/>
        </w:numPr>
      </w:pPr>
      <w:bookmarkStart w:id="27" w:name="_Toc519514312"/>
      <w:r w:rsidRPr="00E07785">
        <w:t>V</w:t>
      </w:r>
      <w:r w:rsidR="009220CA" w:rsidRPr="00E07785">
        <w:t>ariantų naudos kaštų analizė ir rekomendacijos veiksmų planui</w:t>
      </w:r>
      <w:bookmarkEnd w:id="27"/>
    </w:p>
    <w:p w14:paraId="2C41B67C" w14:textId="77777777" w:rsidR="00D77628" w:rsidRPr="00210AEF" w:rsidRDefault="00D77628" w:rsidP="00D77628">
      <w:r w:rsidRPr="00210AEF">
        <w:t>Šiame skyriuje pateikiamas darnaus judumo variantų ekonominis įvertinimas. Judumo variantai buvo palyginti taikant sąnaudų ir naudos analizės principus, remiantis žemiau nurodytomis metodinėmis gairėmis:</w:t>
      </w:r>
    </w:p>
    <w:p w14:paraId="700273DB" w14:textId="77777777" w:rsidR="00D77628" w:rsidRPr="00210AEF" w:rsidRDefault="00D77628" w:rsidP="00546E84">
      <w:pPr>
        <w:pStyle w:val="Sraopastraipa"/>
        <w:numPr>
          <w:ilvl w:val="0"/>
          <w:numId w:val="22"/>
        </w:numPr>
        <w:tabs>
          <w:tab w:val="left" w:pos="57"/>
          <w:tab w:val="left" w:pos="284"/>
        </w:tabs>
        <w:spacing w:before="0" w:after="160" w:line="256" w:lineRule="auto"/>
      </w:pPr>
      <w:r w:rsidRPr="00210AEF">
        <w:t>ES leidinio „Guide to Cost-Benefit Analysis of Investment Projects“ („Investicinių projektų sąnaudų ir naudos analizės gairės“) rekomendacijomis;</w:t>
      </w:r>
    </w:p>
    <w:p w14:paraId="29239D55" w14:textId="77777777" w:rsidR="006B560A" w:rsidRDefault="00D77628" w:rsidP="00546E84">
      <w:pPr>
        <w:pStyle w:val="Sraopastraipa"/>
        <w:numPr>
          <w:ilvl w:val="0"/>
          <w:numId w:val="22"/>
        </w:numPr>
        <w:tabs>
          <w:tab w:val="left" w:pos="57"/>
          <w:tab w:val="left" w:pos="284"/>
        </w:tabs>
        <w:spacing w:before="0" w:after="160" w:line="256" w:lineRule="auto"/>
      </w:pPr>
      <w:r w:rsidRPr="00210AEF">
        <w:t>VšĮ Centrinės projektų valdymo agentūros direktoriaus 2014 m. gruodžio 31 d. įsakymu Nr. 2014/8-337 patvirtinta „Investicijų projektų, kuriems siekiama gauti finansavimą iš Europos Sąjungos struktūrinės paramos ir/ar valstybės biudžeto lėšų, rengimo metodika“.</w:t>
      </w:r>
      <w:bookmarkStart w:id="28" w:name="_Toc497503108"/>
    </w:p>
    <w:p w14:paraId="56579A9F" w14:textId="77777777" w:rsidR="00D77628" w:rsidRPr="00210AEF" w:rsidRDefault="00D77628" w:rsidP="006B560A">
      <w:pPr>
        <w:pStyle w:val="Antrat2"/>
      </w:pPr>
      <w:bookmarkStart w:id="29" w:name="_Toc519514313"/>
      <w:r w:rsidRPr="00210AEF">
        <w:t>Metodika</w:t>
      </w:r>
      <w:bookmarkEnd w:id="28"/>
      <w:bookmarkEnd w:id="29"/>
    </w:p>
    <w:p w14:paraId="79D3B04E" w14:textId="77777777" w:rsidR="00D77628" w:rsidRPr="00210AEF" w:rsidRDefault="00D77628" w:rsidP="00D77628">
      <w:r w:rsidRPr="00210AEF">
        <w:t xml:space="preserve">Ekonominis vertinimas pagrįstas sąnaudų ir naudos analizės metodika. Analizėje lyginami </w:t>
      </w:r>
      <w:r>
        <w:t>Panevėžio</w:t>
      </w:r>
      <w:r w:rsidRPr="00210AEF">
        <w:t xml:space="preserve"> miesto ir susijusios teritorijos galimi darnaus judumo variantai, atsižvelgiant į kiekvieno varianto įgyvendinimui reikalingas investicijas ir sukuriamą socialinę-ekonominę naudą: </w:t>
      </w:r>
    </w:p>
    <w:p w14:paraId="491FABC7" w14:textId="77777777" w:rsidR="00D77628" w:rsidRPr="00210AEF" w:rsidRDefault="00D77628" w:rsidP="00546E84">
      <w:pPr>
        <w:pStyle w:val="Sraopastraipa"/>
        <w:numPr>
          <w:ilvl w:val="0"/>
          <w:numId w:val="21"/>
        </w:numPr>
        <w:tabs>
          <w:tab w:val="left" w:pos="57"/>
          <w:tab w:val="left" w:pos="284"/>
        </w:tabs>
        <w:spacing w:before="0" w:after="160" w:line="256" w:lineRule="auto"/>
      </w:pPr>
      <w:r w:rsidRPr="00D441A4">
        <w:t>Gyvybingas centras</w:t>
      </w:r>
    </w:p>
    <w:p w14:paraId="5F0DCC7B" w14:textId="77777777" w:rsidR="00D77628" w:rsidRPr="00210AEF" w:rsidRDefault="00D77628" w:rsidP="00546E84">
      <w:pPr>
        <w:pStyle w:val="Sraopastraipa"/>
        <w:numPr>
          <w:ilvl w:val="0"/>
          <w:numId w:val="21"/>
        </w:numPr>
        <w:tabs>
          <w:tab w:val="left" w:pos="57"/>
          <w:tab w:val="left" w:pos="284"/>
        </w:tabs>
        <w:spacing w:before="0" w:after="160" w:line="256" w:lineRule="auto"/>
      </w:pPr>
      <w:r w:rsidRPr="00D441A4">
        <w:t>Viešojo transporto žiedas</w:t>
      </w:r>
    </w:p>
    <w:p w14:paraId="2F6A66B2" w14:textId="77777777" w:rsidR="00D77628" w:rsidRPr="00210AEF" w:rsidRDefault="00D77628" w:rsidP="00546E84">
      <w:pPr>
        <w:pStyle w:val="Sraopastraipa"/>
        <w:numPr>
          <w:ilvl w:val="0"/>
          <w:numId w:val="21"/>
        </w:numPr>
        <w:tabs>
          <w:tab w:val="left" w:pos="57"/>
          <w:tab w:val="left" w:pos="284"/>
        </w:tabs>
        <w:spacing w:before="0" w:after="160" w:line="256" w:lineRule="auto"/>
      </w:pPr>
      <w:r w:rsidRPr="00D441A4">
        <w:t>Lokalūs centrai ir pagrindinės gatvės</w:t>
      </w:r>
    </w:p>
    <w:p w14:paraId="1FF2969A" w14:textId="77777777" w:rsidR="00D77628" w:rsidRPr="00210AEF" w:rsidRDefault="00D77628" w:rsidP="00D77628">
      <w:r w:rsidRPr="00210AEF">
        <w:t>Įvertinimą sudarė dvi dalys – finansinė analizė ir ekonominė analizė. Įvertinimas buvo atliktas šiuo eiliškumu:</w:t>
      </w:r>
    </w:p>
    <w:p w14:paraId="388866EA" w14:textId="77777777" w:rsidR="00D77628" w:rsidRPr="00210AEF" w:rsidRDefault="00D77628" w:rsidP="00546E84">
      <w:pPr>
        <w:pStyle w:val="Sraopastraipa"/>
        <w:numPr>
          <w:ilvl w:val="0"/>
          <w:numId w:val="21"/>
        </w:numPr>
        <w:tabs>
          <w:tab w:val="left" w:pos="57"/>
          <w:tab w:val="left" w:pos="284"/>
        </w:tabs>
        <w:spacing w:before="0" w:after="160" w:line="256" w:lineRule="auto"/>
        <w:rPr>
          <w:b/>
        </w:rPr>
      </w:pPr>
      <w:r w:rsidRPr="00210AEF">
        <w:rPr>
          <w:b/>
        </w:rPr>
        <w:t xml:space="preserve">Finansinė analizė. </w:t>
      </w:r>
      <w:r w:rsidRPr="00210AEF">
        <w:t>Nagrinėjami finansiniai projekto įgyvendinimo alternatyvų pinigi</w:t>
      </w:r>
      <w:r>
        <w:t>niai</w:t>
      </w:r>
      <w:r w:rsidRPr="00210AEF">
        <w:t xml:space="preserve"> srautai atliekant šiuos veiksmus:</w:t>
      </w:r>
    </w:p>
    <w:p w14:paraId="63E0F818" w14:textId="77777777" w:rsidR="00D77628" w:rsidRPr="00210AEF" w:rsidRDefault="00D77628" w:rsidP="00546E84">
      <w:pPr>
        <w:pStyle w:val="Sraopastraipa"/>
        <w:numPr>
          <w:ilvl w:val="1"/>
          <w:numId w:val="21"/>
        </w:numPr>
        <w:tabs>
          <w:tab w:val="left" w:pos="57"/>
          <w:tab w:val="left" w:pos="284"/>
        </w:tabs>
        <w:spacing w:before="0" w:after="160" w:line="256" w:lineRule="auto"/>
        <w:ind w:left="1276" w:hanging="196"/>
      </w:pPr>
      <w:r w:rsidRPr="00210AEF">
        <w:rPr>
          <w:b/>
        </w:rPr>
        <w:t>Pasirenkamas projekto ekonominės veiklos sektorius ir nurodomas projekto ataskaitinis laikotarpis.</w:t>
      </w:r>
      <w:r w:rsidRPr="00210AEF">
        <w:t xml:space="preserve"> Projekto ataskaitinis laikotarpis yra metų, kuriems pateikiamos projekto investicijų, investicijų likutinės vertės, veiklos pajamų, veiklos išlaidų, mokesčių, finansavimo bei socialinės-ekonominės naudos (žalos) prognozės, skaičius. Šis metų skaičius nustatomas atsižvelgiant į ekonomiškai pagrįstą projekto kuriamo ilgalaikio turto naudojimo trukmę (infrastruktūros tarnavimo laikotarpį). Šiuo tikslu nurodomas projekto ekonominės veiklos sektorius ir įvertinamas laikotarpis, per kurį naudingiau naudoti infrastruktūrą palaikant jos naudojimo savybes (techninis aptarnavimas, remontas ir pan.), nei sukurti reikalingą infrastruktūrą iš naujo. Viename projekte gali būti investuojama į skirtingą laikotarpį tarnaujančią infrastruktūrą. Tokiu atveju projekto ataskaitinio laikotarpio trukmė nustatoma, įvertinus turto, kuriam numatoma išleisti didžiąją dalį investicijų, naudingo tarnavimo laikotarpį. Siekiant prognozių realumo ir pagrįstumo, nepatartina rinktis ilgesnio nei 30 metų trukmės projekto ataskaitinio laikotarpio. Transporto sektoriui paprastai rekomenduotina rinktis 30 metų ataskaitinį laikotarpį, tačiau kadangi darnaus judumo planas yra rengiamas iki 2030 m., tai buvo priimta laikyti ataskaitinio laikotarpio pabaiga, todėl bendra laikotarpio trukmė nuo plano parengimo – 13 metų.</w:t>
      </w:r>
    </w:p>
    <w:p w14:paraId="489AAFCC" w14:textId="77777777" w:rsidR="00D77628" w:rsidRPr="006024CF" w:rsidRDefault="00D77628" w:rsidP="00546E84">
      <w:pPr>
        <w:pStyle w:val="Sraopastraipa"/>
        <w:numPr>
          <w:ilvl w:val="1"/>
          <w:numId w:val="21"/>
        </w:numPr>
        <w:tabs>
          <w:tab w:val="left" w:pos="57"/>
          <w:tab w:val="left" w:pos="284"/>
        </w:tabs>
        <w:spacing w:before="0" w:after="160" w:line="256" w:lineRule="auto"/>
        <w:ind w:left="1276" w:hanging="196"/>
        <w:rPr>
          <w:b/>
        </w:rPr>
      </w:pPr>
      <w:r w:rsidRPr="00210AEF">
        <w:rPr>
          <w:b/>
        </w:rPr>
        <w:t>Nurodoma finansinė diskonto norma (FDN).</w:t>
      </w:r>
      <w:r w:rsidRPr="006024CF">
        <w:rPr>
          <w:b/>
        </w:rPr>
        <w:t xml:space="preserve"> </w:t>
      </w:r>
      <w:r w:rsidRPr="00210AEF">
        <w:t>Lietuvoje įgyvendinamiems projektams FDN gali būti nustatyta atskiru Finansų ministerijos priimtu teisės aktu. Tokiu atveju, atliekant finansinę analizę, reikėtų taikyti Finansų ministerijos nustatytą FDN. Tačiau kadangi darnaus judumo planams FDN valstybiniu lygmeniu FDN nenustatyta, finansinėje analizėje taikyta 4 % FDN.</w:t>
      </w:r>
    </w:p>
    <w:p w14:paraId="71570158" w14:textId="77777777" w:rsidR="00D77628" w:rsidRPr="00210AEF" w:rsidRDefault="00D77628" w:rsidP="00546E84">
      <w:pPr>
        <w:pStyle w:val="Sraopastraipa"/>
        <w:numPr>
          <w:ilvl w:val="1"/>
          <w:numId w:val="21"/>
        </w:numPr>
        <w:tabs>
          <w:tab w:val="left" w:pos="57"/>
          <w:tab w:val="left" w:pos="284"/>
        </w:tabs>
        <w:spacing w:before="0" w:after="160" w:line="256" w:lineRule="auto"/>
        <w:ind w:left="1276" w:hanging="196"/>
      </w:pPr>
      <w:r w:rsidRPr="00210AEF">
        <w:rPr>
          <w:b/>
        </w:rPr>
        <w:t>Nurodomi projekto lėšų srautai –</w:t>
      </w:r>
      <w:r w:rsidRPr="00210AEF">
        <w:t xml:space="preserve"> investicijos, investicijų likutinė vertė, veiklos pajamos, veiklos išlaidos, mokesčiai ir finansavimas:</w:t>
      </w:r>
    </w:p>
    <w:p w14:paraId="31DB7DD0" w14:textId="77777777" w:rsidR="00D77628" w:rsidRPr="00210AEF" w:rsidRDefault="00D77628" w:rsidP="00546E84">
      <w:pPr>
        <w:pStyle w:val="Sraopastraipa"/>
        <w:numPr>
          <w:ilvl w:val="2"/>
          <w:numId w:val="21"/>
        </w:numPr>
        <w:tabs>
          <w:tab w:val="left" w:pos="57"/>
          <w:tab w:val="left" w:pos="284"/>
        </w:tabs>
        <w:spacing w:before="0" w:after="160" w:line="256" w:lineRule="auto"/>
      </w:pPr>
      <w:r w:rsidRPr="00210AEF">
        <w:t xml:space="preserve">Projekto investicijos – visos projekto veikloms įgyvendinti reikalingos išlaidos, kurias planuojama patirti sukuriant apibrėžtus projekto rezultatus. </w:t>
      </w:r>
    </w:p>
    <w:p w14:paraId="4C765D51" w14:textId="77777777" w:rsidR="00D77628" w:rsidRPr="00210AEF" w:rsidRDefault="00D77628" w:rsidP="00546E84">
      <w:pPr>
        <w:pStyle w:val="Sraopastraipa"/>
        <w:numPr>
          <w:ilvl w:val="2"/>
          <w:numId w:val="21"/>
        </w:numPr>
        <w:tabs>
          <w:tab w:val="left" w:pos="57"/>
          <w:tab w:val="left" w:pos="284"/>
        </w:tabs>
        <w:spacing w:before="0" w:after="160" w:line="256" w:lineRule="auto"/>
      </w:pPr>
      <w:r w:rsidRPr="00210AEF">
        <w:t xml:space="preserve">Investicijų likutinė vertė – ilgalaikio turto vertė, pasibaigus projekto ataskaitiniam laikotarpiui. </w:t>
      </w:r>
    </w:p>
    <w:p w14:paraId="73E6D493" w14:textId="77777777" w:rsidR="00D77628" w:rsidRPr="00210AEF" w:rsidRDefault="00D77628" w:rsidP="00546E84">
      <w:pPr>
        <w:pStyle w:val="Sraopastraipa"/>
        <w:numPr>
          <w:ilvl w:val="2"/>
          <w:numId w:val="21"/>
        </w:numPr>
        <w:tabs>
          <w:tab w:val="left" w:pos="57"/>
          <w:tab w:val="left" w:pos="284"/>
        </w:tabs>
        <w:spacing w:before="0" w:after="160" w:line="256" w:lineRule="auto"/>
      </w:pPr>
      <w:r w:rsidRPr="00210AEF">
        <w:t xml:space="preserve">Veiklos pajamos – pajamos, kurios yra tiesiogiai gaunamos iš vartotojų už prekes ir (arba) paslaugas, kurios sukuriamos įgyvendinant projektą. </w:t>
      </w:r>
    </w:p>
    <w:p w14:paraId="7975F7AC" w14:textId="77777777" w:rsidR="00D77628" w:rsidRPr="00210AEF" w:rsidRDefault="00D77628" w:rsidP="00546E84">
      <w:pPr>
        <w:pStyle w:val="Sraopastraipa"/>
        <w:numPr>
          <w:ilvl w:val="2"/>
          <w:numId w:val="21"/>
        </w:numPr>
        <w:tabs>
          <w:tab w:val="left" w:pos="57"/>
          <w:tab w:val="left" w:pos="284"/>
        </w:tabs>
        <w:spacing w:before="0" w:after="160" w:line="256" w:lineRule="auto"/>
      </w:pPr>
      <w:r w:rsidRPr="00210AEF">
        <w:t xml:space="preserve">Veiklos išlaidos – išlaidos, kurios patiriamos eksploatuojant įgyvendinimo metu sukurtą turtą viešajai paslaugai teikti. </w:t>
      </w:r>
    </w:p>
    <w:p w14:paraId="3DAB6D75" w14:textId="77777777" w:rsidR="00D77628" w:rsidRPr="00210AEF" w:rsidRDefault="00D77628" w:rsidP="00546E84">
      <w:pPr>
        <w:pStyle w:val="Sraopastraipa"/>
        <w:numPr>
          <w:ilvl w:val="2"/>
          <w:numId w:val="21"/>
        </w:numPr>
        <w:tabs>
          <w:tab w:val="left" w:pos="57"/>
          <w:tab w:val="left" w:pos="284"/>
        </w:tabs>
        <w:spacing w:before="0" w:after="160" w:line="256" w:lineRule="auto"/>
      </w:pPr>
      <w:r w:rsidRPr="00210AEF">
        <w:t>Projekto mokesčiai – piniginiai srautai, kurie atsiranda dėl veiklų įgyvendinimo.</w:t>
      </w:r>
    </w:p>
    <w:p w14:paraId="7492F199" w14:textId="77777777" w:rsidR="00D77628" w:rsidRPr="00210AEF" w:rsidRDefault="00D77628" w:rsidP="00546E84">
      <w:pPr>
        <w:pStyle w:val="Sraopastraipa"/>
        <w:numPr>
          <w:ilvl w:val="1"/>
          <w:numId w:val="21"/>
        </w:numPr>
        <w:tabs>
          <w:tab w:val="left" w:pos="57"/>
          <w:tab w:val="left" w:pos="284"/>
        </w:tabs>
        <w:spacing w:before="0" w:after="160" w:line="256" w:lineRule="auto"/>
        <w:ind w:left="1276" w:hanging="196"/>
      </w:pPr>
      <w:r w:rsidRPr="00210AEF">
        <w:rPr>
          <w:b/>
        </w:rPr>
        <w:t xml:space="preserve">Apskaičiuojami finansiniai rodikliai – </w:t>
      </w:r>
      <w:r w:rsidRPr="00210AEF">
        <w:t>(FGDV(I), FVGN(I) ir FNIS. Remiantis rodikliais pateikiama išvada dėl projekto gyvybingumo:</w:t>
      </w:r>
    </w:p>
    <w:p w14:paraId="444B8174" w14:textId="77777777" w:rsidR="00D77628" w:rsidRPr="00210AEF" w:rsidRDefault="00D77628" w:rsidP="00546E84">
      <w:pPr>
        <w:pStyle w:val="Sraopastraipa"/>
        <w:numPr>
          <w:ilvl w:val="2"/>
          <w:numId w:val="21"/>
        </w:numPr>
        <w:tabs>
          <w:tab w:val="left" w:pos="57"/>
          <w:tab w:val="left" w:pos="284"/>
        </w:tabs>
        <w:spacing w:before="0" w:after="160" w:line="256" w:lineRule="auto"/>
      </w:pPr>
      <w:r w:rsidRPr="00210AEF">
        <w:t>FGDV(I) (angl. FNPV) – finansinė grynoji dabartinė vertė</w:t>
      </w:r>
    </w:p>
    <w:p w14:paraId="1FB2172F" w14:textId="77777777" w:rsidR="00D77628" w:rsidRPr="00210AEF" w:rsidRDefault="00D77628" w:rsidP="00546E84">
      <w:pPr>
        <w:pStyle w:val="Sraopastraipa"/>
        <w:numPr>
          <w:ilvl w:val="2"/>
          <w:numId w:val="21"/>
        </w:numPr>
        <w:tabs>
          <w:tab w:val="left" w:pos="57"/>
          <w:tab w:val="left" w:pos="284"/>
        </w:tabs>
        <w:spacing w:before="0" w:after="160" w:line="256" w:lineRule="auto"/>
      </w:pPr>
      <w:r w:rsidRPr="00210AEF">
        <w:t>FVGN(I) (angl. FIRR) – finansinė vidinė grąžos norma.</w:t>
      </w:r>
    </w:p>
    <w:p w14:paraId="0E3029F6" w14:textId="77777777" w:rsidR="00D77628" w:rsidRPr="00210AEF" w:rsidRDefault="00D77628" w:rsidP="00546E84">
      <w:pPr>
        <w:pStyle w:val="Sraopastraipa"/>
        <w:numPr>
          <w:ilvl w:val="2"/>
          <w:numId w:val="21"/>
        </w:numPr>
        <w:tabs>
          <w:tab w:val="left" w:pos="57"/>
          <w:tab w:val="left" w:pos="284"/>
        </w:tabs>
        <w:spacing w:before="0" w:after="160" w:line="256" w:lineRule="auto"/>
      </w:pPr>
      <w:r w:rsidRPr="00210AEF">
        <w:t>FNIS (angl. financial benefit/cost ratio) – finansinės analizės rodiklis, atskleidžiantis, kiek kartų projekto sukuriama finansinė nauda viršija jam įgyvendinti reikalingas finansines išlaidas.</w:t>
      </w:r>
    </w:p>
    <w:p w14:paraId="68C68B92" w14:textId="77777777" w:rsidR="00D77628" w:rsidRPr="00210AEF" w:rsidRDefault="00D77628" w:rsidP="00546E84">
      <w:pPr>
        <w:pStyle w:val="Sraopastraipa"/>
        <w:numPr>
          <w:ilvl w:val="0"/>
          <w:numId w:val="21"/>
        </w:numPr>
        <w:tabs>
          <w:tab w:val="left" w:pos="57"/>
          <w:tab w:val="left" w:pos="284"/>
        </w:tabs>
        <w:spacing w:before="0" w:after="160" w:line="256" w:lineRule="auto"/>
        <w:rPr>
          <w:b/>
        </w:rPr>
      </w:pPr>
      <w:r w:rsidRPr="00210AEF">
        <w:rPr>
          <w:b/>
        </w:rPr>
        <w:t>Ekonominė analizė.</w:t>
      </w:r>
      <w:r w:rsidRPr="00D77628">
        <w:rPr>
          <w:b/>
        </w:rPr>
        <w:t xml:space="preserve"> </w:t>
      </w:r>
      <w:r w:rsidRPr="00D77628">
        <w:t>Įvertinamas projekto įgyvendinimo indėlis miesto visuomenės ekonominei gerovei. Atliekami šie veiksmai:</w:t>
      </w:r>
    </w:p>
    <w:p w14:paraId="23E54BA3" w14:textId="77777777" w:rsidR="00D77628" w:rsidRPr="00210AEF" w:rsidRDefault="00D77628" w:rsidP="00546E84">
      <w:pPr>
        <w:pStyle w:val="Sraopastraipa"/>
        <w:numPr>
          <w:ilvl w:val="1"/>
          <w:numId w:val="21"/>
        </w:numPr>
        <w:tabs>
          <w:tab w:val="left" w:pos="57"/>
          <w:tab w:val="left" w:pos="284"/>
        </w:tabs>
        <w:spacing w:before="0" w:after="160" w:line="256" w:lineRule="auto"/>
        <w:ind w:left="1276" w:hanging="196"/>
        <w:rPr>
          <w:b/>
        </w:rPr>
      </w:pPr>
      <w:r w:rsidRPr="00210AEF">
        <w:rPr>
          <w:b/>
        </w:rPr>
        <w:t xml:space="preserve">Rinkos kainos perskaičiuojamos į ekonomines. </w:t>
      </w:r>
      <w:r w:rsidRPr="00210AEF">
        <w:t>Šis veiksmas vadinamas konvertavimu. Jo tikslas – projekto finansinius pinigų srautus paversti ekonominiais. Konvertavimui taikomi koeficientai nustatomi, įvertinus šiuos įtaką finansinių srautų vertei darančius veiksnius: netobulos rinkos egzistavimą (muitai, kvotos ir kiti kainų iškraipymą lemiantys veiksniai), darbo užmokesčio ir tiesiogiai sukuriamos pridėtinės vertės skirtumai (kuriuos dažnai lemia biudžetinių įstaigų ir privataus sektoriaus darbuotojų atlyginimų skirtumai bei minimalų darbo užmokestį reguliuojantys teisės aktai). Atliekant konvertavimą, naudojami tie patys finansiniai pinigų srautai, kurie jau buvo naudoti apskaičiuojant FGDV(I) ir FVGN(I).</w:t>
      </w:r>
    </w:p>
    <w:p w14:paraId="2E937FC3" w14:textId="77777777" w:rsidR="00D77628" w:rsidRPr="00210AEF" w:rsidRDefault="00D77628" w:rsidP="00546E84">
      <w:pPr>
        <w:pStyle w:val="Sraopastraipa"/>
        <w:numPr>
          <w:ilvl w:val="1"/>
          <w:numId w:val="21"/>
        </w:numPr>
        <w:tabs>
          <w:tab w:val="left" w:pos="57"/>
          <w:tab w:val="left" w:pos="284"/>
        </w:tabs>
        <w:spacing w:before="0" w:after="160" w:line="256" w:lineRule="auto"/>
        <w:ind w:left="1276" w:hanging="196"/>
      </w:pPr>
      <w:r w:rsidRPr="00210AEF">
        <w:rPr>
          <w:b/>
        </w:rPr>
        <w:t xml:space="preserve">Parenkama socialinė diskonto norma (SDN). </w:t>
      </w:r>
      <w:r w:rsidRPr="00210AEF">
        <w:t>Lietuvoje įgyvendinamiems projektams SDN gali būti nustatyta atskiru Finansų ministerijos priimtu teisės aktu. Tokiu atveju, atliekant ekonominę analizę, reikėtų taikyti Finansų ministerijos nustatytą SDN. Tol, kol valstybės lygmeniu SDN nenustatyta, ekonominėje analizėje taikoma 5 % SDN.</w:t>
      </w:r>
    </w:p>
    <w:p w14:paraId="6B99239E" w14:textId="77777777" w:rsidR="00D77628" w:rsidRPr="00210AEF" w:rsidRDefault="00D77628" w:rsidP="00546E84">
      <w:pPr>
        <w:pStyle w:val="Sraopastraipa"/>
        <w:numPr>
          <w:ilvl w:val="1"/>
          <w:numId w:val="21"/>
        </w:numPr>
        <w:tabs>
          <w:tab w:val="left" w:pos="57"/>
          <w:tab w:val="left" w:pos="284"/>
        </w:tabs>
        <w:spacing w:before="0" w:after="160" w:line="256" w:lineRule="auto"/>
        <w:ind w:left="1276" w:hanging="196"/>
      </w:pPr>
      <w:r w:rsidRPr="00210AEF">
        <w:rPr>
          <w:b/>
        </w:rPr>
        <w:t>Įvertinamas išorinis poveikis.</w:t>
      </w:r>
      <w:r w:rsidRPr="00210AEF">
        <w:t xml:space="preserve"> Įvertinama projekto sukuriama ekonominė-socialinė nauda ir žala, atsižvelgiant į visas ekonomines-socialines projekto įtakos aplinkybės, kurios turi tiesioginį poveikį projekto tikslinėms bei išorinės aplinkos grupėms:</w:t>
      </w:r>
    </w:p>
    <w:p w14:paraId="6CF8650C" w14:textId="77777777" w:rsidR="00D77628" w:rsidRPr="00210AEF" w:rsidRDefault="00D77628" w:rsidP="00546E84">
      <w:pPr>
        <w:pStyle w:val="Sraopastraipa"/>
        <w:numPr>
          <w:ilvl w:val="2"/>
          <w:numId w:val="21"/>
        </w:numPr>
        <w:tabs>
          <w:tab w:val="left" w:pos="57"/>
          <w:tab w:val="left" w:pos="284"/>
        </w:tabs>
        <w:spacing w:before="0" w:after="160" w:line="256" w:lineRule="auto"/>
      </w:pPr>
      <w:r w:rsidRPr="00210AEF">
        <w:t xml:space="preserve">Pasirenkami vertinimai. Vertinti poveikio naudos ir žalos komponentai nustatomi atsižvelgiant į projekto ekonominės veiklos sektorių, projekto pobūdį ir specifiką. </w:t>
      </w:r>
    </w:p>
    <w:p w14:paraId="104978EB" w14:textId="77777777" w:rsidR="00D77628" w:rsidRPr="00210AEF" w:rsidRDefault="00D77628" w:rsidP="00546E84">
      <w:pPr>
        <w:pStyle w:val="Sraopastraipa"/>
        <w:numPr>
          <w:ilvl w:val="2"/>
          <w:numId w:val="21"/>
        </w:numPr>
        <w:tabs>
          <w:tab w:val="left" w:pos="57"/>
          <w:tab w:val="left" w:pos="284"/>
        </w:tabs>
        <w:spacing w:before="0" w:after="160" w:line="256" w:lineRule="auto"/>
      </w:pPr>
      <w:r w:rsidRPr="00210AEF">
        <w:t>Nustatomas naudos ir žalos poveikio mastas. Apskaičiuojama pasirinkto socialinio naudos arba žalos komponento įverčio reikšmę padauginus iš tikslinės grupės dydžio arba poveikio apimties.</w:t>
      </w:r>
    </w:p>
    <w:p w14:paraId="6DB09713" w14:textId="77777777" w:rsidR="00D77628" w:rsidRPr="006024CF" w:rsidRDefault="00D77628" w:rsidP="00546E84">
      <w:pPr>
        <w:pStyle w:val="Sraopastraipa"/>
        <w:numPr>
          <w:ilvl w:val="1"/>
          <w:numId w:val="21"/>
        </w:numPr>
        <w:tabs>
          <w:tab w:val="left" w:pos="57"/>
          <w:tab w:val="left" w:pos="284"/>
        </w:tabs>
        <w:spacing w:before="0" w:after="160" w:line="256" w:lineRule="auto"/>
        <w:ind w:left="1276" w:hanging="196"/>
        <w:rPr>
          <w:b/>
        </w:rPr>
      </w:pPr>
      <w:r w:rsidRPr="00210AEF">
        <w:rPr>
          <w:b/>
        </w:rPr>
        <w:t>Apskaičiuojami ekonominiai rodikliai</w:t>
      </w:r>
      <w:r w:rsidRPr="00210AEF">
        <w:t xml:space="preserve"> (EGDV, EVGN ir ENIS). Remiantis rodikliais pateikiama išvada dėl projekto gyvybingumo:</w:t>
      </w:r>
    </w:p>
    <w:p w14:paraId="2AA0AD96" w14:textId="77777777" w:rsidR="00D77628" w:rsidRPr="00210AEF" w:rsidRDefault="00D77628" w:rsidP="00546E84">
      <w:pPr>
        <w:pStyle w:val="Sraopastraipa"/>
        <w:numPr>
          <w:ilvl w:val="2"/>
          <w:numId w:val="21"/>
        </w:numPr>
        <w:tabs>
          <w:tab w:val="left" w:pos="57"/>
          <w:tab w:val="left" w:pos="284"/>
        </w:tabs>
        <w:spacing w:before="0" w:after="160" w:line="256" w:lineRule="auto"/>
      </w:pPr>
      <w:r w:rsidRPr="00210AEF">
        <w:t>EGDV (angl. ENPV) – ekonominė grynoji dabartinė vertė. Apskaičiuojama sudedant diskontuotus ekonominius grynuosius pinigų srautus per projekto ataskaitinį laikotarpį. Ji parodo projekto naudą visuomenei, skaičiuojant šios dienos pinigų verte.</w:t>
      </w:r>
    </w:p>
    <w:p w14:paraId="71302CBB" w14:textId="77777777" w:rsidR="00D77628" w:rsidRPr="00210AEF" w:rsidRDefault="00D77628" w:rsidP="00546E84">
      <w:pPr>
        <w:pStyle w:val="Sraopastraipa"/>
        <w:numPr>
          <w:ilvl w:val="2"/>
          <w:numId w:val="21"/>
        </w:numPr>
        <w:tabs>
          <w:tab w:val="left" w:pos="57"/>
          <w:tab w:val="left" w:pos="284"/>
        </w:tabs>
        <w:spacing w:before="0" w:after="160" w:line="256" w:lineRule="auto"/>
      </w:pPr>
      <w:r w:rsidRPr="00210AEF">
        <w:t>EVGN(I) (angl. EIRR) – ekonominė vidinė grąžos norma. Diskonto norma, kuriai esant diskontuota investicijų ekonominė vertė lygi diskontuotai grynųjų pinigų srautų vertei, t.y. diskonto norma, kurią pritaikius EGDV lygi nuliui.</w:t>
      </w:r>
    </w:p>
    <w:p w14:paraId="6030E895" w14:textId="77777777" w:rsidR="00D77628" w:rsidRPr="00210AEF" w:rsidRDefault="00D77628" w:rsidP="00546E84">
      <w:pPr>
        <w:pStyle w:val="Sraopastraipa"/>
        <w:numPr>
          <w:ilvl w:val="2"/>
          <w:numId w:val="21"/>
        </w:numPr>
        <w:tabs>
          <w:tab w:val="left" w:pos="57"/>
          <w:tab w:val="left" w:pos="284"/>
        </w:tabs>
        <w:spacing w:before="0" w:after="160" w:line="256" w:lineRule="auto"/>
      </w:pPr>
      <w:r w:rsidRPr="00210AEF">
        <w:t>ENIS (angl. economic benefit/cost ratio) – ekonominės analizės rodiklis, atskleidžiantis, kiek kartų IP sukuriama ekonominė nauda viršija jam įgyvendinti reikalingas ekonomines išlaidas.</w:t>
      </w:r>
    </w:p>
    <w:p w14:paraId="4F5796A3" w14:textId="77777777" w:rsidR="00D77628" w:rsidRPr="00210AEF" w:rsidRDefault="00D77628" w:rsidP="00546E84">
      <w:pPr>
        <w:pStyle w:val="Sraopastraipa"/>
        <w:numPr>
          <w:ilvl w:val="1"/>
          <w:numId w:val="21"/>
        </w:numPr>
        <w:tabs>
          <w:tab w:val="left" w:pos="57"/>
          <w:tab w:val="left" w:pos="284"/>
        </w:tabs>
        <w:spacing w:before="0" w:after="160" w:line="256" w:lineRule="auto"/>
        <w:ind w:left="1276" w:hanging="196"/>
      </w:pPr>
      <w:r w:rsidRPr="00210AEF">
        <w:rPr>
          <w:b/>
        </w:rPr>
        <w:t xml:space="preserve">Parenkama patraukliausia alternatyva. </w:t>
      </w:r>
      <w:r w:rsidRPr="00210AEF">
        <w:t>Dokumente alternatyvomis laikomi išskirti darnaus judumo vystymo variantai. Galutinė išvada dėl optimaliausios alternatyvos pateikiama sulyginus išnagrinėtas alternatyvas pagal finansinės ir socialinės-ekonominės analizių rodiklius. Kadangi viešieji projektai dažniausiai naudingi tik socialiniu-ekonominiu aspektu, pagrindiniais laikomi ekonominės analizės rodikliai. Eilės tvarka pirmiausia yra atsižvelgiama į:</w:t>
      </w:r>
    </w:p>
    <w:p w14:paraId="6E3AC461" w14:textId="77777777" w:rsidR="00D77628" w:rsidRPr="00210AEF" w:rsidRDefault="00D77628" w:rsidP="00546E84">
      <w:pPr>
        <w:pStyle w:val="Sraopastraipa"/>
        <w:numPr>
          <w:ilvl w:val="2"/>
          <w:numId w:val="24"/>
        </w:numPr>
        <w:tabs>
          <w:tab w:val="left" w:pos="57"/>
          <w:tab w:val="left" w:pos="284"/>
        </w:tabs>
        <w:spacing w:before="0" w:after="160" w:line="256" w:lineRule="auto"/>
      </w:pPr>
      <w:r w:rsidRPr="00210AEF">
        <w:t>EGDV,</w:t>
      </w:r>
    </w:p>
    <w:p w14:paraId="5F8C9CEC" w14:textId="77777777" w:rsidR="00D77628" w:rsidRPr="00210AEF" w:rsidRDefault="00D77628" w:rsidP="00546E84">
      <w:pPr>
        <w:pStyle w:val="Sraopastraipa"/>
        <w:numPr>
          <w:ilvl w:val="2"/>
          <w:numId w:val="24"/>
        </w:numPr>
        <w:tabs>
          <w:tab w:val="left" w:pos="57"/>
          <w:tab w:val="left" w:pos="284"/>
        </w:tabs>
        <w:spacing w:before="0" w:after="160" w:line="256" w:lineRule="auto"/>
      </w:pPr>
      <w:r w:rsidRPr="00210AEF">
        <w:t>ENIS,</w:t>
      </w:r>
    </w:p>
    <w:p w14:paraId="306CE1ED" w14:textId="77777777" w:rsidR="00663A22" w:rsidRDefault="00663A22" w:rsidP="00546E84">
      <w:pPr>
        <w:pStyle w:val="Sraopastraipa"/>
        <w:numPr>
          <w:ilvl w:val="2"/>
          <w:numId w:val="24"/>
        </w:numPr>
        <w:tabs>
          <w:tab w:val="left" w:pos="57"/>
          <w:tab w:val="left" w:pos="284"/>
        </w:tabs>
        <w:spacing w:before="0" w:after="160" w:line="256" w:lineRule="auto"/>
      </w:pPr>
      <w:r>
        <w:t>EVGN.</w:t>
      </w:r>
    </w:p>
    <w:p w14:paraId="5C2412EB" w14:textId="77777777" w:rsidR="00663A22" w:rsidRPr="00210AEF" w:rsidRDefault="00663A22" w:rsidP="00663A22">
      <w:pPr>
        <w:pStyle w:val="Sraopastraipa"/>
        <w:tabs>
          <w:tab w:val="left" w:pos="57"/>
          <w:tab w:val="left" w:pos="284"/>
        </w:tabs>
        <w:spacing w:before="0" w:after="160" w:line="256" w:lineRule="auto"/>
        <w:ind w:left="2160"/>
      </w:pPr>
    </w:p>
    <w:p w14:paraId="6EF6A8B2" w14:textId="77777777" w:rsidR="00D77628" w:rsidRPr="00210AEF" w:rsidRDefault="00D77628" w:rsidP="00546E84">
      <w:pPr>
        <w:pStyle w:val="Antrat2"/>
        <w:ind w:left="720"/>
      </w:pPr>
      <w:bookmarkStart w:id="30" w:name="_Toc497503109"/>
      <w:bookmarkStart w:id="31" w:name="_Toc519514314"/>
      <w:r w:rsidRPr="00210AEF">
        <w:t>Biudžetas</w:t>
      </w:r>
      <w:bookmarkEnd w:id="30"/>
      <w:bookmarkEnd w:id="31"/>
    </w:p>
    <w:p w14:paraId="07B2A104" w14:textId="77777777" w:rsidR="00D77628" w:rsidRPr="003C61CE" w:rsidRDefault="00D77628" w:rsidP="00D77628">
      <w:pPr>
        <w:rPr>
          <w:color w:val="FF0000"/>
        </w:rPr>
      </w:pPr>
      <w:r w:rsidRPr="00210AEF">
        <w:t>Žemiau lentelėje pateikiami Projekto biudžeto skaičiavimo rezultatai, t. y. investicijų, reikalingų pagal pirmą, antrą ir trečią judumo plano variantą numatytoms įgyvendinti 4 skyriuje aprašytoms priemonėms, poreikis. Investicijų poreikis įvertintas atsižvelgiant į viešai prieinamą informaciją apie projektus, kuriuose taikytos analogiškos priemonės bei remiantis dokument</w:t>
      </w:r>
      <w:r>
        <w:t>o autorių ekspertine patirtimi.</w:t>
      </w:r>
    </w:p>
    <w:p w14:paraId="6AD7BCBD" w14:textId="77777777" w:rsidR="00D77628" w:rsidRDefault="00D77628" w:rsidP="00D77628">
      <w:r w:rsidRPr="00210AEF">
        <w:t xml:space="preserve">Pateikiamas biudžetas vaizduoja lėšų </w:t>
      </w:r>
      <w:r w:rsidRPr="00140E85">
        <w:t>poreikius atskiroms transporto rūšims. Antrame ir trečiame darnaus judumo variantuose daugiausiai investuoti planuojama į viešojo transporto plėtrą, tačiau pirmame variante dėl automobilių stovėjimo aikštelių infrastruktūrai reikalingų investicijų ir priežiūros kaštų, automobiliams reikalingas lėšų poreikis yra didžiausias. Biudžeto įvertinimo rezultatai rodo, kad pirmojo varianto įgyvendinimas yra pigiausias.</w:t>
      </w:r>
    </w:p>
    <w:p w14:paraId="717097E4" w14:textId="77777777" w:rsidR="00D77628" w:rsidRDefault="00D77628" w:rsidP="00D77628">
      <w:pPr>
        <w:keepNext/>
        <w:jc w:val="center"/>
      </w:pPr>
      <w:r>
        <w:rPr>
          <w:rFonts w:eastAsia="SimSun"/>
          <w:bCs/>
          <w:i/>
          <w:noProof/>
          <w:lang w:eastAsia="lt-LT"/>
        </w:rPr>
        <w:drawing>
          <wp:inline distT="0" distB="0" distL="0" distR="0" wp14:anchorId="5FDEB2F5" wp14:editId="7D843F56">
            <wp:extent cx="3740681" cy="3274828"/>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982841" cy="3486830"/>
                    </a:xfrm>
                    <a:prstGeom prst="rect">
                      <a:avLst/>
                    </a:prstGeom>
                    <a:noFill/>
                  </pic:spPr>
                </pic:pic>
              </a:graphicData>
            </a:graphic>
          </wp:inline>
        </w:drawing>
      </w:r>
    </w:p>
    <w:p w14:paraId="07800223" w14:textId="77777777" w:rsidR="00275DE5" w:rsidRDefault="00275DE5" w:rsidP="007F6665">
      <w:pPr>
        <w:pStyle w:val="Antrat"/>
        <w:spacing w:before="0" w:after="0"/>
        <w:jc w:val="center"/>
      </w:pPr>
      <w:r w:rsidRPr="00210AEF">
        <w:t xml:space="preserve">Pav.  </w:t>
      </w:r>
      <w:r w:rsidR="002D066C">
        <w:rPr>
          <w:noProof/>
        </w:rPr>
        <w:fldChar w:fldCharType="begin"/>
      </w:r>
      <w:r w:rsidR="002D066C">
        <w:rPr>
          <w:noProof/>
        </w:rPr>
        <w:instrText xml:space="preserve"> SEQ Pav._ \* ARABIC </w:instrText>
      </w:r>
      <w:r w:rsidR="002D066C">
        <w:rPr>
          <w:noProof/>
        </w:rPr>
        <w:fldChar w:fldCharType="separate"/>
      </w:r>
      <w:r w:rsidR="002A766C">
        <w:rPr>
          <w:noProof/>
        </w:rPr>
        <w:t>27</w:t>
      </w:r>
      <w:r w:rsidR="002D066C">
        <w:rPr>
          <w:noProof/>
        </w:rPr>
        <w:fldChar w:fldCharType="end"/>
      </w:r>
      <w:r w:rsidRPr="00210AEF">
        <w:t xml:space="preserve"> </w:t>
      </w:r>
      <w:r w:rsidRPr="00275DE5">
        <w:t>Variantų palyginimas – preliminarūs projekto įgyvendinimo biudžetai pagal atskiras transporto rūšis, mln. EUR.</w:t>
      </w:r>
    </w:p>
    <w:p w14:paraId="54DEB961" w14:textId="77777777" w:rsidR="004D6A5C" w:rsidRPr="00E07785" w:rsidRDefault="004D6A5C" w:rsidP="007F6665">
      <w:pPr>
        <w:pStyle w:val="Antrat"/>
        <w:spacing w:before="0" w:after="0"/>
        <w:jc w:val="center"/>
      </w:pPr>
      <w:r w:rsidRPr="007F6665">
        <w:t>Šaltinis: sudaryta autorių</w:t>
      </w:r>
    </w:p>
    <w:p w14:paraId="7F7A8EB5" w14:textId="77777777" w:rsidR="004D6A5C" w:rsidRPr="004D6A5C" w:rsidRDefault="004D6A5C" w:rsidP="004D6A5C">
      <w:pPr>
        <w:rPr>
          <w:lang w:eastAsia="ar-SA"/>
        </w:rPr>
      </w:pPr>
    </w:p>
    <w:p w14:paraId="1BC1B91B" w14:textId="77777777" w:rsidR="00275DE5" w:rsidRDefault="00275DE5" w:rsidP="00D77628">
      <w:pPr>
        <w:keepNext/>
        <w:jc w:val="center"/>
      </w:pPr>
    </w:p>
    <w:p w14:paraId="71E70451" w14:textId="77777777" w:rsidR="00D77628" w:rsidRPr="00210AEF" w:rsidRDefault="00D77628" w:rsidP="00546E84">
      <w:pPr>
        <w:pStyle w:val="Antrat2"/>
        <w:ind w:left="720"/>
      </w:pPr>
      <w:bookmarkStart w:id="32" w:name="_Toc497503110"/>
      <w:bookmarkStart w:id="33" w:name="_Toc519514315"/>
      <w:r w:rsidRPr="00210AEF">
        <w:t>Ekonominės naudos komponentai</w:t>
      </w:r>
      <w:bookmarkEnd w:id="32"/>
      <w:bookmarkEnd w:id="33"/>
    </w:p>
    <w:p w14:paraId="469D8A84" w14:textId="77777777" w:rsidR="00D77628" w:rsidRPr="00210AEF" w:rsidRDefault="00D77628" w:rsidP="00D77628">
      <w:r w:rsidRPr="00210AEF">
        <w:t xml:space="preserve">Analizuojamu Projektu yra siekiama didinti </w:t>
      </w:r>
      <w:r>
        <w:t>Panevėžio</w:t>
      </w:r>
      <w:r w:rsidRPr="00210AEF">
        <w:t xml:space="preserve"> miesto ir susijusių teritorijų teikiamų susisiekimo paslaugų greitį ir kokybę, tobulinant miesto infrastruktūrą ir tokiu būdu gerinant tris pagrindinius ekonominės naudos komponentus – mažinant oro užterštumą, eismo įvykiuose sužeistų asmenų skaičių ir vidutinį sugaištamą laiką kelionėms atlikti.</w:t>
      </w:r>
    </w:p>
    <w:p w14:paraId="24D7C3CB" w14:textId="77777777" w:rsidR="00D77628" w:rsidRPr="000D2E1B" w:rsidRDefault="00213D4B" w:rsidP="006B560A">
      <w:pPr>
        <w:pStyle w:val="Antrat3"/>
        <w:rPr>
          <w:rFonts w:eastAsia="Times New Roman"/>
        </w:rPr>
      </w:pPr>
      <w:bookmarkStart w:id="34" w:name="_Toc494692462"/>
      <w:bookmarkStart w:id="35" w:name="_Toc497503111"/>
      <w:r>
        <w:rPr>
          <w:rFonts w:eastAsia="Times New Roman"/>
        </w:rPr>
        <w:t xml:space="preserve"> </w:t>
      </w:r>
      <w:bookmarkStart w:id="36" w:name="_Toc519514316"/>
      <w:r w:rsidR="00D77628" w:rsidRPr="000D2E1B">
        <w:rPr>
          <w:rFonts w:eastAsia="Times New Roman"/>
        </w:rPr>
        <w:t>Laiko sutaupymai</w:t>
      </w:r>
      <w:bookmarkEnd w:id="34"/>
      <w:bookmarkEnd w:id="35"/>
      <w:bookmarkEnd w:id="36"/>
    </w:p>
    <w:p w14:paraId="047F146C" w14:textId="77777777" w:rsidR="00D77628" w:rsidRPr="00210AEF" w:rsidRDefault="00D77628" w:rsidP="00D77628">
      <w:r w:rsidRPr="00210AEF">
        <w:t>Laiko sąnaudų santaupos yra svarbiausias Projekto naudos komponentas, atsirasiantis dėl miesto transporto infrastruktūros statybos ir susijusių veiklų rezultatų. Projekte numatytos plėtros priemonės prisidės prie reikšmingo miestiečių kelionių laiko sutrumpinimo.</w:t>
      </w:r>
    </w:p>
    <w:p w14:paraId="1A3F2643" w14:textId="77777777" w:rsidR="00D77628" w:rsidRPr="00210AEF" w:rsidRDefault="00D77628" w:rsidP="00D77628">
      <w:r w:rsidRPr="00210AEF">
        <w:t>Analizėje taikyta laiko vertė nustatyta remiantis „Metodikos ir modelio, skirto įvertinti investicijų, finansuojamų Europos Sąjungos struktūrinių fondų ir Lietuvos nacionalinio biudžeto lėšomis, socialinį-ekonominį poveikį, sukūrimas. Galutinė ataskaita“ pateiktais laiko įkainiais:</w:t>
      </w:r>
    </w:p>
    <w:p w14:paraId="03ABA692" w14:textId="77777777" w:rsidR="00D77628" w:rsidRPr="00210AEF" w:rsidRDefault="00D77628" w:rsidP="00546E84">
      <w:pPr>
        <w:pStyle w:val="Sraopastraipa"/>
        <w:numPr>
          <w:ilvl w:val="0"/>
          <w:numId w:val="21"/>
        </w:numPr>
        <w:tabs>
          <w:tab w:val="left" w:pos="57"/>
          <w:tab w:val="left" w:pos="284"/>
        </w:tabs>
        <w:spacing w:before="0" w:after="160" w:line="256" w:lineRule="auto"/>
      </w:pPr>
      <w:r w:rsidRPr="00210AEF">
        <w:t>Vidutinė 1 darbo reikalais vykstančio keleivio laiko vertė: 2017 m. – 9,22 Eur / val., 2020 m. – 10,37 Eur / val., 2030 m. – 14,93 Eur / val.;</w:t>
      </w:r>
    </w:p>
    <w:p w14:paraId="6B21D46D" w14:textId="77777777" w:rsidR="00D77628" w:rsidRPr="00210AEF" w:rsidRDefault="00D77628" w:rsidP="00546E84">
      <w:pPr>
        <w:pStyle w:val="Sraopastraipa"/>
        <w:numPr>
          <w:ilvl w:val="0"/>
          <w:numId w:val="21"/>
        </w:numPr>
        <w:tabs>
          <w:tab w:val="left" w:pos="57"/>
          <w:tab w:val="left" w:pos="284"/>
        </w:tabs>
        <w:spacing w:before="0" w:after="160" w:line="256" w:lineRule="auto"/>
      </w:pPr>
      <w:r w:rsidRPr="00210AEF">
        <w:t>Vidutinė 1 ne darbo reikalais vykstančio keleivio laiko vertė: 2017 m. – 3,69 Eur / val., 2020 m. – 4,14 Eur / val., 2030 m. – 5,96 Eur / val.;</w:t>
      </w:r>
    </w:p>
    <w:p w14:paraId="0BDF4BF1" w14:textId="77777777" w:rsidR="00D77628" w:rsidRPr="00210AEF" w:rsidRDefault="00D77628" w:rsidP="00D77628">
      <w:r w:rsidRPr="00210AEF">
        <w:t>Papildomai vertinime buvo laikomasi šių prielaidų:</w:t>
      </w:r>
    </w:p>
    <w:p w14:paraId="10711739" w14:textId="77777777" w:rsidR="00D77628" w:rsidRPr="00805249" w:rsidRDefault="00D77628" w:rsidP="00546E84">
      <w:pPr>
        <w:pStyle w:val="Sraopastraipa"/>
        <w:numPr>
          <w:ilvl w:val="0"/>
          <w:numId w:val="21"/>
        </w:numPr>
        <w:tabs>
          <w:tab w:val="left" w:pos="57"/>
          <w:tab w:val="left" w:pos="284"/>
        </w:tabs>
        <w:spacing w:before="0" w:after="160" w:line="256" w:lineRule="auto"/>
      </w:pPr>
      <w:r w:rsidRPr="00805249">
        <w:t>Remiantis „Esamos situacijos analizėje“ atliktos apklausos duomenimis 1 panevėžietis per savaitę vidutiniškai visomis transporto priemonėmis atlieka apie 22.4 keliones piko metu.</w:t>
      </w:r>
    </w:p>
    <w:p w14:paraId="5D94A1CC" w14:textId="77777777" w:rsidR="00D77628" w:rsidRPr="00805249" w:rsidRDefault="00D77628" w:rsidP="00546E84">
      <w:pPr>
        <w:pStyle w:val="Sraopastraipa"/>
        <w:numPr>
          <w:ilvl w:val="0"/>
          <w:numId w:val="21"/>
        </w:numPr>
        <w:tabs>
          <w:tab w:val="left" w:pos="57"/>
          <w:tab w:val="left" w:pos="284"/>
        </w:tabs>
        <w:spacing w:before="0" w:after="160" w:line="256" w:lineRule="auto"/>
      </w:pPr>
      <w:r w:rsidRPr="00805249">
        <w:t>Vidutinė vienos kelionės trukmė yra apie 14 min.</w:t>
      </w:r>
    </w:p>
    <w:p w14:paraId="2A1002E0" w14:textId="77777777" w:rsidR="00D77628" w:rsidRPr="008820C6" w:rsidRDefault="00D77628" w:rsidP="00546E84">
      <w:pPr>
        <w:pStyle w:val="Sraopastraipa"/>
        <w:numPr>
          <w:ilvl w:val="0"/>
          <w:numId w:val="21"/>
        </w:numPr>
        <w:tabs>
          <w:tab w:val="left" w:pos="57"/>
          <w:tab w:val="left" w:pos="284"/>
        </w:tabs>
        <w:spacing w:before="0" w:after="160" w:line="256" w:lineRule="auto"/>
      </w:pPr>
      <w:r w:rsidRPr="008820C6">
        <w:t>73 % kelionių mieste atliekama darbo bei mokslo reikalais ir 27 % - kitais tikslais.</w:t>
      </w:r>
    </w:p>
    <w:p w14:paraId="434B1734" w14:textId="77777777" w:rsidR="00D77628" w:rsidRPr="008726AA" w:rsidRDefault="00D77628" w:rsidP="00546E84">
      <w:pPr>
        <w:pStyle w:val="Sraopastraipa"/>
        <w:numPr>
          <w:ilvl w:val="0"/>
          <w:numId w:val="21"/>
        </w:numPr>
        <w:tabs>
          <w:tab w:val="left" w:pos="57"/>
          <w:tab w:val="left" w:pos="284"/>
        </w:tabs>
        <w:spacing w:before="0" w:after="160" w:line="256" w:lineRule="auto"/>
      </w:pPr>
      <w:r w:rsidRPr="008726AA">
        <w:t>Modalinis pasiskirstymas keisis iš dabartinio į 2030 m. kasmet tolygiai.</w:t>
      </w:r>
    </w:p>
    <w:p w14:paraId="32C5F8D6" w14:textId="77777777" w:rsidR="00D77628" w:rsidRPr="00210AEF" w:rsidRDefault="00D77628" w:rsidP="00D77628">
      <w:r w:rsidRPr="00210AEF">
        <w:t xml:space="preserve">Remiantis dokumento autorių ekspertiniu vertinimu, Projekto metu vykdomos veiklos paveiks </w:t>
      </w:r>
      <w:r>
        <w:t>Panevėžio</w:t>
      </w:r>
      <w:r w:rsidRPr="00210AEF">
        <w:t xml:space="preserve"> miesto kelionių santaupas šiais aspektais:</w:t>
      </w:r>
    </w:p>
    <w:p w14:paraId="6FE80680" w14:textId="77777777" w:rsidR="00D77628" w:rsidRPr="00210AEF" w:rsidRDefault="00D77628" w:rsidP="00546E84">
      <w:pPr>
        <w:pStyle w:val="Sraopastraipa"/>
        <w:numPr>
          <w:ilvl w:val="0"/>
          <w:numId w:val="21"/>
        </w:numPr>
        <w:tabs>
          <w:tab w:val="left" w:pos="57"/>
          <w:tab w:val="left" w:pos="284"/>
        </w:tabs>
        <w:spacing w:before="0" w:after="160" w:line="256" w:lineRule="auto"/>
      </w:pPr>
      <w:r w:rsidRPr="00210AEF">
        <w:t>1 variantas:</w:t>
      </w:r>
    </w:p>
    <w:p w14:paraId="334E57C2" w14:textId="77777777" w:rsidR="00D77628" w:rsidRPr="00210AEF" w:rsidRDefault="00D77628" w:rsidP="00546E84">
      <w:pPr>
        <w:pStyle w:val="Sraopastraipa"/>
        <w:numPr>
          <w:ilvl w:val="1"/>
          <w:numId w:val="21"/>
        </w:numPr>
        <w:tabs>
          <w:tab w:val="left" w:pos="57"/>
          <w:tab w:val="left" w:pos="284"/>
        </w:tabs>
        <w:spacing w:before="0" w:after="160" w:line="256" w:lineRule="auto"/>
      </w:pPr>
      <w:r>
        <w:t>Viešojo transporto linijų įvedimas mieste</w:t>
      </w:r>
      <w:r w:rsidRPr="00210AEF">
        <w:t xml:space="preserve"> vidutiniškai sutrumpins kelionių laiką iki 5 proc.</w:t>
      </w:r>
      <w:r>
        <w:t xml:space="preserve"> besinaudojantiems autobusais.</w:t>
      </w:r>
    </w:p>
    <w:p w14:paraId="5F897FAC" w14:textId="77777777" w:rsidR="00D77628" w:rsidRDefault="00D77628" w:rsidP="00546E84">
      <w:pPr>
        <w:pStyle w:val="Sraopastraipa"/>
        <w:numPr>
          <w:ilvl w:val="1"/>
          <w:numId w:val="21"/>
        </w:numPr>
        <w:tabs>
          <w:tab w:val="left" w:pos="57"/>
          <w:tab w:val="left" w:pos="284"/>
        </w:tabs>
        <w:spacing w:before="0" w:after="160" w:line="256" w:lineRule="auto"/>
      </w:pPr>
      <w:r>
        <w:t>Dviračių eismo plėtra leis sutrumpinti dviratininkų kelionių laiką</w:t>
      </w:r>
      <w:r w:rsidRPr="00210AEF">
        <w:t xml:space="preserve"> apie </w:t>
      </w:r>
      <w:r>
        <w:t>7</w:t>
      </w:r>
      <w:r w:rsidRPr="00210AEF">
        <w:t xml:space="preserve"> proc.</w:t>
      </w:r>
    </w:p>
    <w:p w14:paraId="38F3CD4A" w14:textId="77777777" w:rsidR="00D77628" w:rsidRPr="00210AEF" w:rsidRDefault="00D77628" w:rsidP="00546E84">
      <w:pPr>
        <w:pStyle w:val="Sraopastraipa"/>
        <w:numPr>
          <w:ilvl w:val="1"/>
          <w:numId w:val="21"/>
        </w:numPr>
        <w:tabs>
          <w:tab w:val="left" w:pos="57"/>
          <w:tab w:val="left" w:pos="284"/>
        </w:tabs>
        <w:spacing w:before="0" w:after="160" w:line="256" w:lineRule="auto"/>
      </w:pPr>
      <w:r>
        <w:t xml:space="preserve">Pėsčiųjų eismo plėtra leis sutrumpinti kelionių laiką apie </w:t>
      </w:r>
      <w:r>
        <w:rPr>
          <w:lang w:val="en-US"/>
        </w:rPr>
        <w:t xml:space="preserve">5 </w:t>
      </w:r>
      <w:r>
        <w:t xml:space="preserve">proc. pėsčiomis keliaujantiems žmonėms. </w:t>
      </w:r>
    </w:p>
    <w:p w14:paraId="7C17679F" w14:textId="77777777" w:rsidR="00D77628" w:rsidRPr="00210AEF" w:rsidRDefault="00D77628" w:rsidP="00546E84">
      <w:pPr>
        <w:pStyle w:val="Sraopastraipa"/>
        <w:numPr>
          <w:ilvl w:val="0"/>
          <w:numId w:val="21"/>
        </w:numPr>
        <w:tabs>
          <w:tab w:val="left" w:pos="57"/>
          <w:tab w:val="left" w:pos="284"/>
        </w:tabs>
        <w:spacing w:before="0" w:after="160" w:line="256" w:lineRule="auto"/>
      </w:pPr>
      <w:r w:rsidRPr="00210AEF">
        <w:t>2 variantas:</w:t>
      </w:r>
    </w:p>
    <w:p w14:paraId="28EF3380" w14:textId="77777777" w:rsidR="00D77628" w:rsidRPr="00210AEF" w:rsidRDefault="00D77628" w:rsidP="00546E84">
      <w:pPr>
        <w:pStyle w:val="Sraopastraipa"/>
        <w:numPr>
          <w:ilvl w:val="1"/>
          <w:numId w:val="21"/>
        </w:numPr>
        <w:tabs>
          <w:tab w:val="left" w:pos="57"/>
          <w:tab w:val="left" w:pos="284"/>
        </w:tabs>
        <w:spacing w:before="0" w:after="160" w:line="256" w:lineRule="auto"/>
      </w:pPr>
      <w:r>
        <w:t>Viešojo transporto žiedo įrengimas Panevėžio mieste</w:t>
      </w:r>
      <w:r w:rsidRPr="00210AEF">
        <w:t xml:space="preserve"> vidutiniškai sutrumpins kelionių </w:t>
      </w:r>
      <w:r>
        <w:t xml:space="preserve">viešuoju transportu </w:t>
      </w:r>
      <w:r w:rsidRPr="00210AEF">
        <w:t xml:space="preserve">laiką iki </w:t>
      </w:r>
      <w:r>
        <w:rPr>
          <w:lang w:val="en-US"/>
        </w:rPr>
        <w:t>10</w:t>
      </w:r>
      <w:r w:rsidRPr="00210AEF">
        <w:t xml:space="preserve"> proc.</w:t>
      </w:r>
    </w:p>
    <w:p w14:paraId="7B978F56" w14:textId="77777777" w:rsidR="00D77628" w:rsidRPr="00210AEF" w:rsidRDefault="00D77628" w:rsidP="00546E84">
      <w:pPr>
        <w:pStyle w:val="Sraopastraipa"/>
        <w:numPr>
          <w:ilvl w:val="1"/>
          <w:numId w:val="21"/>
        </w:numPr>
        <w:tabs>
          <w:tab w:val="left" w:pos="57"/>
          <w:tab w:val="left" w:pos="284"/>
        </w:tabs>
        <w:spacing w:before="0" w:after="160" w:line="256" w:lineRule="auto"/>
      </w:pPr>
      <w:r w:rsidRPr="00210AEF">
        <w:t>Naujai nutiesti dviračių takai šia transporto priemone besinaudojančiai miestiečių dalį vidutiniškai sutrumpins kelionių laiką iki 10 proc.</w:t>
      </w:r>
    </w:p>
    <w:p w14:paraId="0062CE48" w14:textId="77777777" w:rsidR="00D77628" w:rsidRPr="00210AEF" w:rsidRDefault="00D77628" w:rsidP="00546E84">
      <w:pPr>
        <w:pStyle w:val="Sraopastraipa"/>
        <w:numPr>
          <w:ilvl w:val="0"/>
          <w:numId w:val="21"/>
        </w:numPr>
        <w:tabs>
          <w:tab w:val="left" w:pos="57"/>
          <w:tab w:val="left" w:pos="284"/>
        </w:tabs>
        <w:spacing w:before="0" w:after="160" w:line="256" w:lineRule="auto"/>
      </w:pPr>
      <w:r w:rsidRPr="00210AEF">
        <w:t>3 variantas:</w:t>
      </w:r>
    </w:p>
    <w:p w14:paraId="69905354" w14:textId="77777777" w:rsidR="00D77628" w:rsidRDefault="00D77628" w:rsidP="00546E84">
      <w:pPr>
        <w:pStyle w:val="Sraopastraipa"/>
        <w:numPr>
          <w:ilvl w:val="1"/>
          <w:numId w:val="21"/>
        </w:numPr>
        <w:tabs>
          <w:tab w:val="left" w:pos="57"/>
          <w:tab w:val="left" w:pos="284"/>
        </w:tabs>
        <w:spacing w:before="0" w:after="160" w:line="256" w:lineRule="auto"/>
      </w:pPr>
      <w:r>
        <w:t xml:space="preserve">Autobusų juostų ir intelektinės transporto sistemos įdiegimas </w:t>
      </w:r>
      <w:r w:rsidRPr="00210AEF">
        <w:t xml:space="preserve">viešuoju transportu besinaudojančiai miestiečių daliai vidutiniškai sutrumpins kelionių laiką iki </w:t>
      </w:r>
      <w:r>
        <w:t>5</w:t>
      </w:r>
      <w:r w:rsidRPr="00210AEF">
        <w:t xml:space="preserve"> proc.</w:t>
      </w:r>
    </w:p>
    <w:p w14:paraId="60D9C00A" w14:textId="77777777" w:rsidR="00D77628" w:rsidRPr="000D2E1B" w:rsidRDefault="00D77628" w:rsidP="00546E84">
      <w:pPr>
        <w:pStyle w:val="Sraopastraipa"/>
        <w:numPr>
          <w:ilvl w:val="1"/>
          <w:numId w:val="21"/>
        </w:numPr>
        <w:tabs>
          <w:tab w:val="left" w:pos="57"/>
          <w:tab w:val="left" w:pos="284"/>
        </w:tabs>
        <w:spacing w:before="0" w:after="160" w:line="256" w:lineRule="auto"/>
      </w:pPr>
      <w:r>
        <w:t>Dviračių eismo plėtra vidutiniškai sutrumpins dviratininkų kelionių laiką 15</w:t>
      </w:r>
      <w:r>
        <w:rPr>
          <w:lang w:val="en-US"/>
        </w:rPr>
        <w:t>%.</w:t>
      </w:r>
    </w:p>
    <w:p w14:paraId="1CA937E5" w14:textId="77777777" w:rsidR="00D77628" w:rsidRPr="00210AEF" w:rsidRDefault="00D77628" w:rsidP="00546E84">
      <w:pPr>
        <w:pStyle w:val="Sraopastraipa"/>
        <w:numPr>
          <w:ilvl w:val="1"/>
          <w:numId w:val="21"/>
        </w:numPr>
        <w:tabs>
          <w:tab w:val="left" w:pos="57"/>
          <w:tab w:val="left" w:pos="284"/>
        </w:tabs>
        <w:spacing w:before="0" w:after="160" w:line="256" w:lineRule="auto"/>
      </w:pPr>
      <w:r>
        <w:t>Infrastruktūros skirtos pėstiesiems atnaujinimas ir plėtra leis vidutiniškai sutaupyti 5</w:t>
      </w:r>
      <w:r>
        <w:rPr>
          <w:lang w:val="en-US"/>
        </w:rPr>
        <w:t xml:space="preserve">% </w:t>
      </w:r>
      <w:r>
        <w:t xml:space="preserve">kelionių laiko vaikštantiems miestiečiams.  </w:t>
      </w:r>
    </w:p>
    <w:p w14:paraId="22D21420" w14:textId="77777777" w:rsidR="00B014B4" w:rsidRDefault="00D77628" w:rsidP="00D77628">
      <w:r w:rsidRPr="00210AEF">
        <w:t xml:space="preserve">Atlikus laiko sąnaudų kaitos analizę matyti, kad trečiasis variantas sudaro prielaidas laiko sutaupymas didžiausiai keliaujančių miestiečių daliai, todėl daugiausiai laiko būtų sutaupyta trečiojo judumo varianto atveju – 2030 m. jo įgyvendinimas leistų pasiekti apie </w:t>
      </w:r>
      <w:r>
        <w:t>11,3</w:t>
      </w:r>
      <w:r w:rsidRPr="00210AEF">
        <w:t xml:space="preserve"> mln. EUR metinių sutaupymų. Pirmo ir antro variantų atveju sutaupymai atitinkamai siektų </w:t>
      </w:r>
      <w:r>
        <w:t>7,6</w:t>
      </w:r>
      <w:r w:rsidRPr="00210AEF">
        <w:t xml:space="preserve"> ir </w:t>
      </w:r>
      <w:r>
        <w:t>10,4</w:t>
      </w:r>
      <w:r w:rsidRPr="00210AEF">
        <w:t xml:space="preserve"> mln. EUR per metus.</w:t>
      </w:r>
    </w:p>
    <w:p w14:paraId="705AD17C" w14:textId="77777777" w:rsidR="00B014B4" w:rsidRDefault="00B014B4" w:rsidP="00D77628"/>
    <w:p w14:paraId="67237549" w14:textId="77777777" w:rsidR="00B014B4" w:rsidRDefault="00B014B4" w:rsidP="00B014B4">
      <w:pPr>
        <w:jc w:val="center"/>
      </w:pPr>
      <w:r>
        <w:rPr>
          <w:rFonts w:eastAsia="SimSun"/>
          <w:bCs/>
          <w:noProof/>
          <w:sz w:val="20"/>
          <w:lang w:eastAsia="lt-LT"/>
        </w:rPr>
        <w:drawing>
          <wp:inline distT="0" distB="0" distL="0" distR="0" wp14:anchorId="557EBA61" wp14:editId="79C10A0E">
            <wp:extent cx="5175885" cy="2420620"/>
            <wp:effectExtent l="0" t="0" r="571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175885" cy="2420620"/>
                    </a:xfrm>
                    <a:prstGeom prst="rect">
                      <a:avLst/>
                    </a:prstGeom>
                    <a:noFill/>
                  </pic:spPr>
                </pic:pic>
              </a:graphicData>
            </a:graphic>
          </wp:inline>
        </w:drawing>
      </w:r>
    </w:p>
    <w:p w14:paraId="56575972" w14:textId="77777777" w:rsidR="00B014B4" w:rsidRDefault="00B014B4" w:rsidP="00B014B4">
      <w:pPr>
        <w:pStyle w:val="Antrat"/>
        <w:spacing w:before="0" w:after="0"/>
        <w:jc w:val="center"/>
      </w:pPr>
      <w:r w:rsidRPr="00210AEF">
        <w:t xml:space="preserve">Pav.  </w:t>
      </w:r>
      <w:r w:rsidR="002D066C">
        <w:rPr>
          <w:noProof/>
        </w:rPr>
        <w:fldChar w:fldCharType="begin"/>
      </w:r>
      <w:r w:rsidR="002D066C">
        <w:rPr>
          <w:noProof/>
        </w:rPr>
        <w:instrText xml:space="preserve"> SEQ Pav._ \* ARABIC </w:instrText>
      </w:r>
      <w:r w:rsidR="002D066C">
        <w:rPr>
          <w:noProof/>
        </w:rPr>
        <w:fldChar w:fldCharType="separate"/>
      </w:r>
      <w:r w:rsidR="002A766C">
        <w:rPr>
          <w:noProof/>
        </w:rPr>
        <w:t>28</w:t>
      </w:r>
      <w:r w:rsidR="002D066C">
        <w:rPr>
          <w:noProof/>
        </w:rPr>
        <w:fldChar w:fldCharType="end"/>
      </w:r>
      <w:r w:rsidRPr="00210AEF">
        <w:t xml:space="preserve"> </w:t>
      </w:r>
      <w:r w:rsidRPr="00B014B4">
        <w:t xml:space="preserve">Variantų palyginimas – sutaupymai dėl laiko sąnaudų mažėjimo, mln. EUR </w:t>
      </w:r>
    </w:p>
    <w:p w14:paraId="700F41C7" w14:textId="77777777" w:rsidR="00B014B4" w:rsidRPr="00E07785" w:rsidRDefault="00B014B4" w:rsidP="00B014B4">
      <w:pPr>
        <w:pStyle w:val="Antrat"/>
        <w:spacing w:before="0" w:after="0"/>
        <w:jc w:val="center"/>
      </w:pPr>
      <w:r w:rsidRPr="007F6665">
        <w:t>Šaltinis: sudaryta autorių</w:t>
      </w:r>
    </w:p>
    <w:p w14:paraId="145B678E" w14:textId="77777777" w:rsidR="00B014B4" w:rsidRDefault="00B014B4" w:rsidP="00B014B4">
      <w:pPr>
        <w:jc w:val="center"/>
      </w:pPr>
    </w:p>
    <w:p w14:paraId="11A07A98" w14:textId="77777777" w:rsidR="00D77628" w:rsidRPr="000D2E1B" w:rsidRDefault="00213D4B" w:rsidP="006B560A">
      <w:pPr>
        <w:pStyle w:val="Antrat3"/>
        <w:rPr>
          <w:rFonts w:eastAsia="Times New Roman"/>
        </w:rPr>
      </w:pPr>
      <w:bookmarkStart w:id="37" w:name="_Toc494692463"/>
      <w:bookmarkStart w:id="38" w:name="_Toc497503112"/>
      <w:r>
        <w:rPr>
          <w:rFonts w:eastAsia="Times New Roman"/>
        </w:rPr>
        <w:t xml:space="preserve"> </w:t>
      </w:r>
      <w:bookmarkStart w:id="39" w:name="_Toc519514317"/>
      <w:r w:rsidR="00D77628" w:rsidRPr="000D2E1B">
        <w:rPr>
          <w:rFonts w:eastAsia="Times New Roman"/>
        </w:rPr>
        <w:t>Transporto keliamos oro taršos sumažėjimas</w:t>
      </w:r>
      <w:bookmarkEnd w:id="37"/>
      <w:bookmarkEnd w:id="38"/>
      <w:bookmarkEnd w:id="39"/>
    </w:p>
    <w:p w14:paraId="548BE20C" w14:textId="77777777" w:rsidR="00D77628" w:rsidRPr="00210AEF" w:rsidRDefault="00D77628" w:rsidP="00D77628">
      <w:r w:rsidRPr="00210AEF">
        <w:t xml:space="preserve">Oro taršos mažinimas yra vienas pagrindinių šių laikų Lietuvos ir pasaulio iššūkių. Remiantis Lietuvos strateginiais tikslais, darnaus judumo planas siekia mažinti </w:t>
      </w:r>
      <w:r>
        <w:t>Panevėžio</w:t>
      </w:r>
      <w:r w:rsidRPr="00210AEF">
        <w:t xml:space="preserve"> miesto aplinkos užterštumą didinant viešojo transporto ir bevariklio transporto priemonių naudojimą.</w:t>
      </w:r>
    </w:p>
    <w:p w14:paraId="156BD57B" w14:textId="77777777" w:rsidR="00D77628" w:rsidRPr="00210AEF" w:rsidRDefault="00D77628" w:rsidP="00D77628">
      <w:r w:rsidRPr="00210AEF">
        <w:t>Analizėje taikyta oro taršos vertė nustatyta remiantis „Metodikos ir modelio, skirto įvertinti investicijų, finansuojamų Europos Sąjungos struktūrinių fondų ir Lietuvos nacionalinio biudžeto lėšomis, socialinį-ekonominį poveikį, sukūrimas. Galutinė ataskaita“ pateiktais laiko įkainiais:</w:t>
      </w:r>
    </w:p>
    <w:p w14:paraId="64E99178" w14:textId="77777777" w:rsidR="00D77628" w:rsidRPr="00210AEF" w:rsidRDefault="00D77628" w:rsidP="00546E84">
      <w:pPr>
        <w:pStyle w:val="Sraopastraipa"/>
        <w:numPr>
          <w:ilvl w:val="0"/>
          <w:numId w:val="21"/>
        </w:numPr>
        <w:tabs>
          <w:tab w:val="left" w:pos="57"/>
          <w:tab w:val="left" w:pos="284"/>
        </w:tabs>
        <w:spacing w:before="0" w:after="160" w:line="256" w:lineRule="auto"/>
      </w:pPr>
      <w:r w:rsidRPr="00210AEF">
        <w:t>Azoto oksido (NOx) taršos sumažėjimas: 2017 m. – 5 156,54 Eur / t, 2020 m. – 6 502,26 Eur / t, 2030 m. – 11 259,74 Eur / t;</w:t>
      </w:r>
    </w:p>
    <w:p w14:paraId="6F7E94DD" w14:textId="77777777" w:rsidR="00D77628" w:rsidRPr="00210AEF" w:rsidRDefault="00D77628" w:rsidP="00546E84">
      <w:pPr>
        <w:pStyle w:val="Sraopastraipa"/>
        <w:numPr>
          <w:ilvl w:val="0"/>
          <w:numId w:val="21"/>
        </w:numPr>
        <w:tabs>
          <w:tab w:val="left" w:pos="57"/>
          <w:tab w:val="left" w:pos="284"/>
        </w:tabs>
        <w:spacing w:before="0" w:after="160" w:line="256" w:lineRule="auto"/>
      </w:pPr>
      <w:r w:rsidRPr="00210AEF">
        <w:t>Kietųjų dalelių (KD2,5) taršos sumažėjimas didmiestyje: 2017 m. – 431 813,87 Eur/t, 2020 m. – 516 929,86 Eur/t, 2030 m. – 895 149,61 Eur / t;</w:t>
      </w:r>
    </w:p>
    <w:p w14:paraId="6621CE2E" w14:textId="77777777" w:rsidR="00D77628" w:rsidRPr="00210AEF" w:rsidRDefault="00D77628" w:rsidP="00546E84">
      <w:pPr>
        <w:pStyle w:val="Sraopastraipa"/>
        <w:numPr>
          <w:ilvl w:val="0"/>
          <w:numId w:val="21"/>
        </w:numPr>
        <w:tabs>
          <w:tab w:val="left" w:pos="57"/>
          <w:tab w:val="left" w:pos="284"/>
        </w:tabs>
        <w:spacing w:before="0" w:after="160" w:line="256" w:lineRule="auto"/>
      </w:pPr>
      <w:r w:rsidRPr="00210AEF">
        <w:t>Kietųjų dalelių (KD10) taršos sumažėjimas didmiestyje: 2017 m. – 172 604,84 Eur/t, 2020 m. – 206 627,45 Eur/t, 2030 m. – 357 809,63 Eur / t.</w:t>
      </w:r>
    </w:p>
    <w:p w14:paraId="39EFAA21" w14:textId="77777777" w:rsidR="00D77628" w:rsidRPr="00210AEF" w:rsidRDefault="00D77628" w:rsidP="00D77628">
      <w:r w:rsidRPr="00210AEF">
        <w:t>Analizėje kelių transporto sukeliama oro tarša buvo susieta tiesiogiai su atskirų transporto rūšių modaliniu pasiskirstymu. Papildomai vertinime buvo laikomasi šių ekspertinių prielaidų:</w:t>
      </w:r>
    </w:p>
    <w:p w14:paraId="3A5E91A6" w14:textId="77777777" w:rsidR="00D77628" w:rsidRPr="00210AEF" w:rsidRDefault="00D77628" w:rsidP="00546E84">
      <w:pPr>
        <w:pStyle w:val="Sraopastraipa"/>
        <w:numPr>
          <w:ilvl w:val="0"/>
          <w:numId w:val="21"/>
        </w:numPr>
        <w:tabs>
          <w:tab w:val="left" w:pos="57"/>
          <w:tab w:val="left" w:pos="284"/>
        </w:tabs>
        <w:spacing w:before="0" w:after="160" w:line="256" w:lineRule="auto"/>
      </w:pPr>
      <w:r w:rsidRPr="00210AEF">
        <w:t xml:space="preserve">Kelių transporto rida </w:t>
      </w:r>
      <w:r>
        <w:t>Panevėžio</w:t>
      </w:r>
      <w:r w:rsidRPr="00210AEF">
        <w:t xml:space="preserve"> mieste yra proporcinga visos Lietuvos kelių transporto ridai pagal transporto priemonių santykį</w:t>
      </w:r>
      <w:r w:rsidRPr="00805249">
        <w:t>. Apskaičiuota, kad remiantis Lietuvos kelių transporto ridos duomenimis</w:t>
      </w:r>
      <w:r w:rsidRPr="009F2502">
        <w:rPr>
          <w:vertAlign w:val="superscript"/>
        </w:rPr>
        <w:footnoteReference w:id="2"/>
      </w:r>
      <w:r w:rsidRPr="00805249">
        <w:t xml:space="preserve">, </w:t>
      </w:r>
      <w:r>
        <w:t>Panevėžio</w:t>
      </w:r>
      <w:r w:rsidRPr="00805249">
        <w:t xml:space="preserve"> rida 2015 m. siekė apie </w:t>
      </w:r>
      <w:r>
        <w:t>357,4</w:t>
      </w:r>
      <w:r w:rsidRPr="00805249">
        <w:t xml:space="preserve"> mln. km.</w:t>
      </w:r>
    </w:p>
    <w:p w14:paraId="59066917" w14:textId="77777777" w:rsidR="00D77628" w:rsidRPr="00210AEF" w:rsidRDefault="00D77628" w:rsidP="00546E84">
      <w:pPr>
        <w:pStyle w:val="Sraopastraipa"/>
        <w:numPr>
          <w:ilvl w:val="0"/>
          <w:numId w:val="21"/>
        </w:numPr>
        <w:tabs>
          <w:tab w:val="left" w:pos="57"/>
          <w:tab w:val="left" w:pos="284"/>
        </w:tabs>
        <w:spacing w:before="0" w:after="160" w:line="256" w:lineRule="auto"/>
      </w:pPr>
      <w:r w:rsidRPr="00210AEF">
        <w:t>Kelių transporto oro tarša apskaičiuota remiantis Europos standartais nustatytos teršalų normos benzininiams ir dyzeliniams varikliams vienam ridos kilometrui</w:t>
      </w:r>
      <w:r w:rsidRPr="00210AEF">
        <w:rPr>
          <w:rStyle w:val="Puslapioinaosnuoroda"/>
        </w:rPr>
        <w:footnoteReference w:id="3"/>
      </w:r>
      <w:r w:rsidRPr="00210AEF">
        <w:t>.</w:t>
      </w:r>
    </w:p>
    <w:p w14:paraId="65FA84C0" w14:textId="77777777" w:rsidR="00D77628" w:rsidRPr="00805249" w:rsidRDefault="00D77628" w:rsidP="00546E84">
      <w:pPr>
        <w:pStyle w:val="Sraopastraipa"/>
        <w:numPr>
          <w:ilvl w:val="0"/>
          <w:numId w:val="21"/>
        </w:numPr>
        <w:tabs>
          <w:tab w:val="left" w:pos="57"/>
          <w:tab w:val="left" w:pos="284"/>
        </w:tabs>
        <w:spacing w:before="0" w:after="160" w:line="256" w:lineRule="auto"/>
      </w:pPr>
      <w:r w:rsidRPr="00805249">
        <w:t>Lengvųjų automobilių dyzelino ir benzino variklių pasiskirstymas Panevėžio mieste atitinka šalies pasiskirstymą – 13 % miesto lengvųjų automobilių yra varomi benzinu ir 83 % - dyzelinu</w:t>
      </w:r>
      <w:r w:rsidRPr="009F2502">
        <w:rPr>
          <w:vertAlign w:val="superscript"/>
        </w:rPr>
        <w:footnoteReference w:id="4"/>
      </w:r>
      <w:r w:rsidRPr="00805249">
        <w:t>.</w:t>
      </w:r>
    </w:p>
    <w:p w14:paraId="56C39B15" w14:textId="77777777" w:rsidR="00D77628" w:rsidRPr="00210AEF" w:rsidRDefault="00D77628" w:rsidP="00546E84">
      <w:pPr>
        <w:pStyle w:val="Sraopastraipa"/>
        <w:numPr>
          <w:ilvl w:val="0"/>
          <w:numId w:val="21"/>
        </w:numPr>
        <w:tabs>
          <w:tab w:val="left" w:pos="57"/>
          <w:tab w:val="left" w:pos="284"/>
        </w:tabs>
        <w:spacing w:before="0" w:after="160" w:line="256" w:lineRule="auto"/>
      </w:pPr>
      <w:r w:rsidRPr="00210AEF">
        <w:t>Modalinis pasiskirstymas keisis iš dabartinio į 2030 m. kasmet tolygiai.</w:t>
      </w:r>
      <w:r w:rsidRPr="00210AEF">
        <w:tab/>
      </w:r>
      <w:r w:rsidRPr="00210AEF">
        <w:tab/>
      </w:r>
    </w:p>
    <w:p w14:paraId="29214C99" w14:textId="77777777" w:rsidR="00B014B4" w:rsidRDefault="00D77628" w:rsidP="00D77628">
      <w:pPr>
        <w:rPr>
          <w:rFonts w:eastAsia="SimSun"/>
          <w:bCs/>
          <w:noProof/>
          <w:lang w:val="en-US"/>
        </w:rPr>
      </w:pPr>
      <w:r w:rsidRPr="00210AEF">
        <w:t xml:space="preserve">Atlikus transporto sukeliamos oro taršos kaitos analizę matyti, kad dėl didžiausio keleivių migravimo iš asmeninių automobilių į </w:t>
      </w:r>
      <w:r>
        <w:t>bevariklį</w:t>
      </w:r>
      <w:r w:rsidRPr="00210AEF">
        <w:t xml:space="preserve"> transportą, daugiausiai teršalų būtų sutaupyta trečiojo judumo varianto atveju – 2030 m. jo įgyvendinimas leistų pasiekti apie </w:t>
      </w:r>
      <w:r>
        <w:t>3,2</w:t>
      </w:r>
      <w:r w:rsidRPr="00210AEF">
        <w:t xml:space="preserve"> mln. EUR metinių sutaupymų. Pirmo ir antro variantų atveju sutaupymai atitinkamai siektų </w:t>
      </w:r>
      <w:r>
        <w:t>2,8</w:t>
      </w:r>
      <w:r w:rsidRPr="00210AEF">
        <w:t xml:space="preserve"> ir </w:t>
      </w:r>
      <w:r>
        <w:t>2,4</w:t>
      </w:r>
      <w:r w:rsidRPr="00210AEF">
        <w:t xml:space="preserve"> mln. EUR per metus.</w:t>
      </w:r>
      <w:r w:rsidR="00B014B4" w:rsidRPr="00B014B4">
        <w:rPr>
          <w:rFonts w:eastAsia="SimSun"/>
          <w:bCs/>
          <w:noProof/>
          <w:lang w:val="en-US"/>
        </w:rPr>
        <w:t xml:space="preserve"> </w:t>
      </w:r>
    </w:p>
    <w:p w14:paraId="7D84467F" w14:textId="77777777" w:rsidR="00D77628" w:rsidRDefault="00B014B4" w:rsidP="00B014B4">
      <w:pPr>
        <w:jc w:val="center"/>
        <w:rPr>
          <w:rFonts w:eastAsia="SimSun"/>
          <w:bCs/>
          <w:lang w:eastAsia="ja-JP"/>
        </w:rPr>
      </w:pPr>
      <w:r>
        <w:rPr>
          <w:rFonts w:eastAsia="SimSun"/>
          <w:bCs/>
          <w:noProof/>
          <w:lang w:eastAsia="lt-LT"/>
        </w:rPr>
        <w:drawing>
          <wp:inline distT="0" distB="0" distL="0" distR="0" wp14:anchorId="7DABADB9" wp14:editId="3E348F1D">
            <wp:extent cx="5468620" cy="2432685"/>
            <wp:effectExtent l="0" t="0" r="0" b="571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468620" cy="2432685"/>
                    </a:xfrm>
                    <a:prstGeom prst="rect">
                      <a:avLst/>
                    </a:prstGeom>
                    <a:noFill/>
                  </pic:spPr>
                </pic:pic>
              </a:graphicData>
            </a:graphic>
          </wp:inline>
        </w:drawing>
      </w:r>
    </w:p>
    <w:p w14:paraId="569169D3" w14:textId="77777777" w:rsidR="00B014B4" w:rsidRDefault="00B014B4" w:rsidP="00B014B4">
      <w:pPr>
        <w:pStyle w:val="Antrat"/>
        <w:spacing w:before="0" w:after="0"/>
        <w:jc w:val="center"/>
      </w:pPr>
      <w:r w:rsidRPr="00210AEF">
        <w:t xml:space="preserve">Pav.  </w:t>
      </w:r>
      <w:r w:rsidR="002D066C">
        <w:rPr>
          <w:noProof/>
        </w:rPr>
        <w:fldChar w:fldCharType="begin"/>
      </w:r>
      <w:r w:rsidR="002D066C">
        <w:rPr>
          <w:noProof/>
        </w:rPr>
        <w:instrText xml:space="preserve"> SEQ Pav._ \* ARABIC </w:instrText>
      </w:r>
      <w:r w:rsidR="002D066C">
        <w:rPr>
          <w:noProof/>
        </w:rPr>
        <w:fldChar w:fldCharType="separate"/>
      </w:r>
      <w:r w:rsidR="002A766C">
        <w:rPr>
          <w:noProof/>
        </w:rPr>
        <w:t>29</w:t>
      </w:r>
      <w:r w:rsidR="002D066C">
        <w:rPr>
          <w:noProof/>
        </w:rPr>
        <w:fldChar w:fldCharType="end"/>
      </w:r>
      <w:r w:rsidRPr="00210AEF">
        <w:t xml:space="preserve"> </w:t>
      </w:r>
      <w:r w:rsidRPr="00B014B4">
        <w:t xml:space="preserve"> Variantų palyginimas – metiniai sutaupymai dėl transporto keliamos oro taršos sumažėjimo, mln. EUR</w:t>
      </w:r>
    </w:p>
    <w:p w14:paraId="2395AEE0" w14:textId="77777777" w:rsidR="00B014B4" w:rsidRPr="00E07785" w:rsidRDefault="00B014B4" w:rsidP="00B014B4">
      <w:pPr>
        <w:pStyle w:val="Antrat"/>
        <w:spacing w:before="0" w:after="0"/>
        <w:jc w:val="center"/>
      </w:pPr>
      <w:r w:rsidRPr="007F6665">
        <w:t>Šaltinis: sudaryta autorių</w:t>
      </w:r>
    </w:p>
    <w:p w14:paraId="40629E71" w14:textId="77777777" w:rsidR="00B014B4" w:rsidRDefault="00B014B4" w:rsidP="00D77628">
      <w:pPr>
        <w:rPr>
          <w:rFonts w:eastAsia="SimSun"/>
          <w:bCs/>
          <w:lang w:eastAsia="ja-JP"/>
        </w:rPr>
      </w:pPr>
    </w:p>
    <w:p w14:paraId="22653171" w14:textId="77777777" w:rsidR="00D77628" w:rsidRPr="004C6A2E" w:rsidRDefault="00213D4B" w:rsidP="006B560A">
      <w:pPr>
        <w:pStyle w:val="Antrat3"/>
        <w:rPr>
          <w:rFonts w:eastAsia="Times New Roman"/>
        </w:rPr>
      </w:pPr>
      <w:bookmarkStart w:id="40" w:name="_Toc497503113"/>
      <w:r>
        <w:rPr>
          <w:rFonts w:eastAsia="Times New Roman"/>
        </w:rPr>
        <w:t xml:space="preserve"> </w:t>
      </w:r>
      <w:bookmarkStart w:id="41" w:name="_Toc519514318"/>
      <w:r w:rsidR="00D77628" w:rsidRPr="004C6A2E">
        <w:rPr>
          <w:rFonts w:eastAsia="Times New Roman"/>
        </w:rPr>
        <w:t>Eismo įvykiuose sužeistų asmenų sumažėjimas</w:t>
      </w:r>
      <w:bookmarkEnd w:id="40"/>
      <w:bookmarkEnd w:id="41"/>
    </w:p>
    <w:p w14:paraId="1F266E1B" w14:textId="77777777" w:rsidR="00D77628" w:rsidRPr="00210AEF" w:rsidRDefault="00D77628" w:rsidP="00D77628">
      <w:r w:rsidRPr="00210AEF">
        <w:t xml:space="preserve">Vienas iš svarbiausių darnaus judumo planavimo tikslų yra patobulinti miestų transporto sistemą, akcentuojant eismo saugą ir gyventojų sveikatą. Variantuose numatytos ITS ir kitos saugos priemonės prisidės prie eismo įvykių mažinimo. </w:t>
      </w:r>
    </w:p>
    <w:p w14:paraId="205AC22D" w14:textId="77777777" w:rsidR="00D77628" w:rsidRPr="00210AEF" w:rsidRDefault="00D77628" w:rsidP="00D77628">
      <w:r w:rsidRPr="00210AEF">
        <w:t>Analizėje taikyta oro taršos vertė nustatyta remiantis „Metodikos ir modelio, skirto įvertinti investicijų, finansuojamų Europos Sąjungos struktūrinių fondų ir Lietuvos nacionalinio biudžeto lėšomis, socialinį-ekonominį poveikį, sukūrimas. Galutinė ataskaita“ pateiktais laiko įkainiais:</w:t>
      </w:r>
    </w:p>
    <w:p w14:paraId="54D7ECF2" w14:textId="77777777" w:rsidR="00D77628" w:rsidRPr="00210AEF" w:rsidRDefault="00D77628" w:rsidP="00546E84">
      <w:pPr>
        <w:pStyle w:val="Sraopastraipa"/>
        <w:numPr>
          <w:ilvl w:val="0"/>
          <w:numId w:val="21"/>
        </w:numPr>
        <w:tabs>
          <w:tab w:val="left" w:pos="57"/>
          <w:tab w:val="left" w:pos="284"/>
        </w:tabs>
        <w:spacing w:before="0" w:after="160" w:line="256" w:lineRule="auto"/>
      </w:pPr>
      <w:r w:rsidRPr="00210AEF">
        <w:t>Žūčių nelaiminguose atsitikimų sumažėjimas: 2017 m. – 438 569,60 Eur / asm., 2020 m. – 492 880,25 Eur / asm., 2030 m. 709 691,43 Eur / asm.;</w:t>
      </w:r>
    </w:p>
    <w:p w14:paraId="7AA9ED62" w14:textId="77777777" w:rsidR="00D77628" w:rsidRPr="00210AEF" w:rsidRDefault="00D77628" w:rsidP="00546E84">
      <w:pPr>
        <w:pStyle w:val="Sraopastraipa"/>
        <w:numPr>
          <w:ilvl w:val="0"/>
          <w:numId w:val="21"/>
        </w:numPr>
        <w:tabs>
          <w:tab w:val="left" w:pos="57"/>
          <w:tab w:val="left" w:pos="284"/>
        </w:tabs>
        <w:spacing w:before="0" w:after="160" w:line="256" w:lineRule="auto"/>
      </w:pPr>
      <w:r w:rsidRPr="00210AEF">
        <w:t>Sunkių sužalojimų nelaiminguose atsitikimų sumažėjimas: 2017 m. – 62 786,27 Eur / asm., 2020 m. – 70 531,47 Eur / asm., 2030 m. 101 600,48 Eur / asm.;</w:t>
      </w:r>
    </w:p>
    <w:p w14:paraId="6404B0E6" w14:textId="77777777" w:rsidR="00D77628" w:rsidRPr="00210AEF" w:rsidRDefault="00D77628" w:rsidP="00546E84">
      <w:pPr>
        <w:pStyle w:val="Sraopastraipa"/>
        <w:numPr>
          <w:ilvl w:val="0"/>
          <w:numId w:val="21"/>
        </w:numPr>
        <w:tabs>
          <w:tab w:val="left" w:pos="57"/>
          <w:tab w:val="left" w:pos="284"/>
        </w:tabs>
        <w:spacing w:before="0" w:after="160" w:line="256" w:lineRule="auto"/>
      </w:pPr>
      <w:r w:rsidRPr="00210AEF">
        <w:t>Lengvų sužalojimų nelaiminguose atsitikimų sumažėjimas: 2017 m. – 4 220,48 Eur / asm., 2020 m. – 4 743,13 Eur / asm., 2030 m. 6 829,56 Eur / asm.</w:t>
      </w:r>
    </w:p>
    <w:p w14:paraId="230361C4" w14:textId="77777777" w:rsidR="00D77628" w:rsidRPr="00210AEF" w:rsidRDefault="00D77628" w:rsidP="00D77628">
      <w:r w:rsidRPr="00210AEF">
        <w:t xml:space="preserve">Kelių eismo įvykiuose </w:t>
      </w:r>
      <w:r>
        <w:t>Panevėžio</w:t>
      </w:r>
      <w:r w:rsidRPr="00210AEF">
        <w:t xml:space="preserve"> mieste 2016 m. žuvo </w:t>
      </w:r>
      <w:r>
        <w:t>8</w:t>
      </w:r>
      <w:r w:rsidRPr="00210AEF">
        <w:t xml:space="preserve"> asmenys ir dar </w:t>
      </w:r>
      <w:r>
        <w:t>143</w:t>
      </w:r>
      <w:r w:rsidRPr="00210AEF">
        <w:t xml:space="preserve"> buvo sužeisti. Darnaus judumo variantų modeliavime laikomasi prielaidos, kad bet kuriame judumo variante nuo 2018 m. nežus nė vienas žmogus, o sužeistųjų skaičius dėl skirtingo </w:t>
      </w:r>
      <w:r>
        <w:t>infrastruktūros atnaujinimo ir kitų saugos priemonių diegimo</w:t>
      </w:r>
      <w:r w:rsidRPr="00210AEF">
        <w:t xml:space="preserve"> intensyvumo pirmajame, antrajame ir trečiajame variante atitinkamai sumažės </w:t>
      </w:r>
      <w:r>
        <w:t>3</w:t>
      </w:r>
      <w:r w:rsidRPr="00210AEF">
        <w:t xml:space="preserve"> %, </w:t>
      </w:r>
      <w:r>
        <w:t>5</w:t>
      </w:r>
      <w:r w:rsidRPr="00210AEF">
        <w:t xml:space="preserve"> % ir </w:t>
      </w:r>
      <w:r>
        <w:t>15</w:t>
      </w:r>
      <w:r w:rsidRPr="00210AEF">
        <w:t xml:space="preserve"> %.</w:t>
      </w:r>
    </w:p>
    <w:p w14:paraId="53CA597E" w14:textId="77777777" w:rsidR="00B014B4" w:rsidRDefault="00D77628" w:rsidP="00D77628">
      <w:r w:rsidRPr="00210AEF">
        <w:t xml:space="preserve">Atlikus susižeidimų eismo įvykiuose kaitos analizę matyti, kad dėl numatytų priemonių daugiausiai būtų sutaupyta </w:t>
      </w:r>
      <w:r>
        <w:t>trečiojo</w:t>
      </w:r>
      <w:r w:rsidRPr="00210AEF">
        <w:t xml:space="preserve"> judumo varianto atveju – 2030 m. jo įgyvendinimas leistų pasiekti apie </w:t>
      </w:r>
      <w:r>
        <w:t>6,3</w:t>
      </w:r>
      <w:r w:rsidRPr="00210AEF">
        <w:t xml:space="preserve"> mln. EUR metinių sutaupymų. Pirmo ir </w:t>
      </w:r>
      <w:r>
        <w:t>antroj</w:t>
      </w:r>
      <w:r w:rsidRPr="00210AEF">
        <w:t xml:space="preserve">o variantų atveju sutaupymai atitinkamai siektų </w:t>
      </w:r>
      <w:r>
        <w:t>5,8</w:t>
      </w:r>
      <w:r w:rsidRPr="00210AEF">
        <w:t xml:space="preserve"> ir </w:t>
      </w:r>
      <w:r>
        <w:t>5,9</w:t>
      </w:r>
      <w:r w:rsidRPr="00210AEF">
        <w:t xml:space="preserve"> mln. EUR per metus.</w:t>
      </w:r>
    </w:p>
    <w:p w14:paraId="14D826F2" w14:textId="77777777" w:rsidR="00B014B4" w:rsidRDefault="00B014B4" w:rsidP="00B014B4">
      <w:pPr>
        <w:jc w:val="center"/>
      </w:pPr>
      <w:r>
        <w:rPr>
          <w:rFonts w:eastAsia="SimSun"/>
          <w:bCs/>
          <w:noProof/>
          <w:lang w:eastAsia="lt-LT"/>
        </w:rPr>
        <w:drawing>
          <wp:inline distT="0" distB="0" distL="0" distR="0" wp14:anchorId="01631D96" wp14:editId="5272B2FF">
            <wp:extent cx="5182235" cy="251777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182235" cy="2517775"/>
                    </a:xfrm>
                    <a:prstGeom prst="rect">
                      <a:avLst/>
                    </a:prstGeom>
                    <a:noFill/>
                  </pic:spPr>
                </pic:pic>
              </a:graphicData>
            </a:graphic>
          </wp:inline>
        </w:drawing>
      </w:r>
    </w:p>
    <w:p w14:paraId="435AC22B" w14:textId="77777777" w:rsidR="00B014B4" w:rsidRDefault="00B014B4" w:rsidP="00B014B4">
      <w:pPr>
        <w:pStyle w:val="Antrat"/>
        <w:spacing w:before="0" w:after="0"/>
        <w:jc w:val="center"/>
      </w:pPr>
      <w:r w:rsidRPr="00210AEF">
        <w:t xml:space="preserve">Pav.  </w:t>
      </w:r>
      <w:r w:rsidR="002D066C">
        <w:rPr>
          <w:noProof/>
        </w:rPr>
        <w:fldChar w:fldCharType="begin"/>
      </w:r>
      <w:r w:rsidR="002D066C">
        <w:rPr>
          <w:noProof/>
        </w:rPr>
        <w:instrText xml:space="preserve"> SEQ Pav._ \* ARABIC </w:instrText>
      </w:r>
      <w:r w:rsidR="002D066C">
        <w:rPr>
          <w:noProof/>
        </w:rPr>
        <w:fldChar w:fldCharType="separate"/>
      </w:r>
      <w:r w:rsidR="002A766C">
        <w:rPr>
          <w:noProof/>
        </w:rPr>
        <w:t>30</w:t>
      </w:r>
      <w:r w:rsidR="002D066C">
        <w:rPr>
          <w:noProof/>
        </w:rPr>
        <w:fldChar w:fldCharType="end"/>
      </w:r>
      <w:r w:rsidRPr="00210AEF">
        <w:t xml:space="preserve"> </w:t>
      </w:r>
      <w:r w:rsidRPr="00B014B4">
        <w:t xml:space="preserve"> Variantų palyginimas – metiniai sutaupymai dėl eismo įvykiuose sužeistų asmenų sumažėjimo, mln. EUR</w:t>
      </w:r>
    </w:p>
    <w:p w14:paraId="0BD7C491" w14:textId="77777777" w:rsidR="00B014B4" w:rsidRDefault="00B014B4" w:rsidP="00663A22">
      <w:pPr>
        <w:pStyle w:val="Antrat"/>
        <w:spacing w:before="0" w:after="0"/>
        <w:jc w:val="center"/>
      </w:pPr>
      <w:r w:rsidRPr="007F6665">
        <w:t>Šaltinis: sudaryta autorių</w:t>
      </w:r>
    </w:p>
    <w:p w14:paraId="6F9C9317" w14:textId="77777777" w:rsidR="00032D6C" w:rsidRPr="00032D6C" w:rsidRDefault="00032D6C" w:rsidP="00032D6C">
      <w:pPr>
        <w:rPr>
          <w:lang w:eastAsia="ar-SA"/>
        </w:rPr>
      </w:pPr>
    </w:p>
    <w:p w14:paraId="64C3BDD5" w14:textId="77777777" w:rsidR="00D77628" w:rsidRPr="00210AEF" w:rsidRDefault="00D77628" w:rsidP="00546E84">
      <w:pPr>
        <w:pStyle w:val="Antrat2"/>
        <w:ind w:left="720"/>
      </w:pPr>
      <w:bookmarkStart w:id="42" w:name="_Toc497503114"/>
      <w:r>
        <w:t xml:space="preserve"> </w:t>
      </w:r>
      <w:bookmarkStart w:id="43" w:name="_Toc519514319"/>
      <w:r w:rsidRPr="00210AEF">
        <w:t>Ekonominio vertinimo rezultatai</w:t>
      </w:r>
      <w:bookmarkEnd w:id="42"/>
      <w:bookmarkEnd w:id="43"/>
    </w:p>
    <w:p w14:paraId="4456848C" w14:textId="77777777" w:rsidR="00D77628" w:rsidRPr="00210AEF" w:rsidRDefault="00D77628" w:rsidP="00D77628">
      <w:pPr>
        <w:spacing w:before="60" w:after="60"/>
        <w:ind w:right="119"/>
      </w:pPr>
      <w:r w:rsidRPr="00210AEF">
        <w:t>Darnaus judumo plano įgyvendinimas, kaip ir dauguma viešųjų su gyvenimo aplinkos gerinimu susijusių infrastruktūros projektų, nebus finansiškai atsiperkantis, todėl pagrindiniais kriterijais renkantis tarp galimų variantų yra ekonominiai rodikliai.</w:t>
      </w:r>
    </w:p>
    <w:p w14:paraId="4627C57A" w14:textId="77777777" w:rsidR="00D77628" w:rsidRPr="00210AEF" w:rsidRDefault="00D77628" w:rsidP="00D77628">
      <w:pPr>
        <w:spacing w:before="60" w:after="60"/>
        <w:ind w:right="119"/>
      </w:pPr>
      <w:r w:rsidRPr="00210AEF">
        <w:t xml:space="preserve">Pirmiausia atsižvelgiama į varianto naudos ir sąnaudų santykį, tuomet į EGDV ir paskiausiai – į EVGN. Projekto organizacija turi būti pajėgi įgyvendinti pasirinktąjį Projekto įgyvendinimo variantą, variantas turi būti finansiškai gyvybingas ir sukurti didžiausią socialinę ekonominę naudą, viršijančią sąnaudas. </w:t>
      </w:r>
    </w:p>
    <w:p w14:paraId="7ECFB242" w14:textId="77777777" w:rsidR="00D77628" w:rsidRDefault="00D77628" w:rsidP="00213D4B">
      <w:pPr>
        <w:spacing w:before="60" w:after="60"/>
        <w:ind w:right="119"/>
      </w:pPr>
      <w:r w:rsidRPr="00210AEF">
        <w:t>Šiuo atveju vertinami trys darnaus judumo variantai. Įvertinus jų finansinius rodiklius ir socialinius-ekonominius rodiklius, lentelėje žemiau pateikiamos galutinės išvados apie optimalią Projekto įgyvendinimo alternatyvą.</w:t>
      </w:r>
    </w:p>
    <w:tbl>
      <w:tblPr>
        <w:tblW w:w="5000" w:type="pct"/>
        <w:tblBorders>
          <w:top w:val="single" w:sz="4" w:space="0" w:color="134753"/>
          <w:left w:val="single" w:sz="4" w:space="0" w:color="134753"/>
          <w:bottom w:val="single" w:sz="4" w:space="0" w:color="134753"/>
          <w:right w:val="single" w:sz="4" w:space="0" w:color="134753"/>
          <w:insideH w:val="single" w:sz="4" w:space="0" w:color="134753"/>
          <w:insideV w:val="single" w:sz="4" w:space="0" w:color="134753"/>
        </w:tblBorders>
        <w:tblLook w:val="04A0" w:firstRow="1" w:lastRow="0" w:firstColumn="1" w:lastColumn="0" w:noHBand="0" w:noVBand="1"/>
      </w:tblPr>
      <w:tblGrid>
        <w:gridCol w:w="3997"/>
        <w:gridCol w:w="1783"/>
        <w:gridCol w:w="1783"/>
        <w:gridCol w:w="1781"/>
      </w:tblGrid>
      <w:tr w:rsidR="00D77628" w:rsidRPr="00E0517F" w14:paraId="1D9BA7A4" w14:textId="77777777" w:rsidTr="00D77628">
        <w:trPr>
          <w:trHeight w:val="284"/>
          <w:tblHeader/>
        </w:trPr>
        <w:tc>
          <w:tcPr>
            <w:tcW w:w="2139" w:type="pct"/>
            <w:tcBorders>
              <w:top w:val="single" w:sz="4" w:space="0" w:color="134753"/>
              <w:left w:val="single" w:sz="4" w:space="0" w:color="134753"/>
              <w:bottom w:val="single" w:sz="4" w:space="0" w:color="134753"/>
              <w:right w:val="single" w:sz="4" w:space="0" w:color="134753"/>
            </w:tcBorders>
            <w:shd w:val="clear" w:color="auto" w:fill="3BA9C6"/>
            <w:vAlign w:val="center"/>
            <w:hideMark/>
          </w:tcPr>
          <w:p w14:paraId="00F67F1F" w14:textId="77777777" w:rsidR="00D77628" w:rsidRPr="00E0517F" w:rsidRDefault="00D77628" w:rsidP="00D77628">
            <w:pPr>
              <w:spacing w:after="60"/>
              <w:jc w:val="center"/>
              <w:rPr>
                <w:b/>
                <w:color w:val="FFFFFF"/>
                <w:sz w:val="20"/>
                <w:szCs w:val="20"/>
              </w:rPr>
            </w:pPr>
            <w:r w:rsidRPr="00E0517F">
              <w:rPr>
                <w:b/>
                <w:color w:val="FFFFFF"/>
                <w:sz w:val="20"/>
                <w:szCs w:val="20"/>
              </w:rPr>
              <w:t>Rodiklis</w:t>
            </w:r>
          </w:p>
        </w:tc>
        <w:tc>
          <w:tcPr>
            <w:tcW w:w="954" w:type="pct"/>
            <w:tcBorders>
              <w:top w:val="single" w:sz="4" w:space="0" w:color="134753"/>
              <w:left w:val="single" w:sz="4" w:space="0" w:color="134753"/>
              <w:bottom w:val="single" w:sz="4" w:space="0" w:color="134753"/>
              <w:right w:val="single" w:sz="4" w:space="0" w:color="134753"/>
            </w:tcBorders>
            <w:shd w:val="clear" w:color="auto" w:fill="3BA9C6"/>
            <w:vAlign w:val="center"/>
            <w:hideMark/>
          </w:tcPr>
          <w:p w14:paraId="0B778688" w14:textId="77777777" w:rsidR="00D77628" w:rsidRPr="00E0517F" w:rsidRDefault="00D77628" w:rsidP="00D77628">
            <w:pPr>
              <w:spacing w:after="60"/>
              <w:jc w:val="center"/>
              <w:rPr>
                <w:b/>
                <w:color w:val="FFFFFF"/>
                <w:sz w:val="20"/>
                <w:szCs w:val="20"/>
              </w:rPr>
            </w:pPr>
            <w:r w:rsidRPr="00E0517F">
              <w:rPr>
                <w:b/>
                <w:color w:val="FFFFFF"/>
                <w:sz w:val="20"/>
                <w:szCs w:val="20"/>
              </w:rPr>
              <w:t>1 variantas</w:t>
            </w:r>
          </w:p>
        </w:tc>
        <w:tc>
          <w:tcPr>
            <w:tcW w:w="954" w:type="pct"/>
            <w:tcBorders>
              <w:top w:val="single" w:sz="4" w:space="0" w:color="134753"/>
              <w:left w:val="single" w:sz="4" w:space="0" w:color="134753"/>
              <w:bottom w:val="single" w:sz="4" w:space="0" w:color="134753"/>
              <w:right w:val="single" w:sz="4" w:space="0" w:color="134753"/>
            </w:tcBorders>
            <w:shd w:val="clear" w:color="auto" w:fill="3BA9C6"/>
            <w:vAlign w:val="center"/>
            <w:hideMark/>
          </w:tcPr>
          <w:p w14:paraId="0370C0B7" w14:textId="77777777" w:rsidR="00D77628" w:rsidRPr="00E0517F" w:rsidRDefault="00D77628" w:rsidP="00D77628">
            <w:pPr>
              <w:spacing w:after="60"/>
              <w:jc w:val="center"/>
              <w:rPr>
                <w:b/>
                <w:color w:val="FFFFFF"/>
                <w:sz w:val="20"/>
                <w:szCs w:val="20"/>
              </w:rPr>
            </w:pPr>
            <w:r w:rsidRPr="00E0517F">
              <w:rPr>
                <w:b/>
                <w:color w:val="FFFFFF"/>
                <w:sz w:val="20"/>
                <w:szCs w:val="20"/>
              </w:rPr>
              <w:t>2 variantas</w:t>
            </w:r>
          </w:p>
        </w:tc>
        <w:tc>
          <w:tcPr>
            <w:tcW w:w="953" w:type="pct"/>
            <w:tcBorders>
              <w:top w:val="single" w:sz="4" w:space="0" w:color="134753"/>
              <w:left w:val="single" w:sz="4" w:space="0" w:color="134753"/>
              <w:bottom w:val="single" w:sz="4" w:space="0" w:color="134753"/>
              <w:right w:val="single" w:sz="4" w:space="0" w:color="134753"/>
            </w:tcBorders>
            <w:shd w:val="clear" w:color="auto" w:fill="3BA9C6"/>
            <w:vAlign w:val="center"/>
            <w:hideMark/>
          </w:tcPr>
          <w:p w14:paraId="179DD907" w14:textId="77777777" w:rsidR="00D77628" w:rsidRPr="00E0517F" w:rsidRDefault="00D77628" w:rsidP="00D77628">
            <w:pPr>
              <w:spacing w:after="60"/>
              <w:jc w:val="center"/>
              <w:rPr>
                <w:b/>
                <w:color w:val="FFFFFF"/>
                <w:sz w:val="20"/>
                <w:szCs w:val="20"/>
              </w:rPr>
            </w:pPr>
            <w:r w:rsidRPr="00E0517F">
              <w:rPr>
                <w:b/>
                <w:color w:val="FFFFFF"/>
                <w:sz w:val="20"/>
                <w:szCs w:val="20"/>
              </w:rPr>
              <w:t>3 variantas</w:t>
            </w:r>
          </w:p>
        </w:tc>
      </w:tr>
      <w:tr w:rsidR="00D77628" w:rsidRPr="00E0517F" w14:paraId="14A1BDFB" w14:textId="77777777" w:rsidTr="00D77628">
        <w:trPr>
          <w:trHeight w:val="58"/>
        </w:trPr>
        <w:tc>
          <w:tcPr>
            <w:tcW w:w="2139" w:type="pct"/>
            <w:tcBorders>
              <w:top w:val="single" w:sz="4" w:space="0" w:color="134753"/>
              <w:left w:val="single" w:sz="4" w:space="0" w:color="134753"/>
              <w:bottom w:val="single" w:sz="4" w:space="0" w:color="134753"/>
              <w:right w:val="single" w:sz="4" w:space="0" w:color="134753"/>
            </w:tcBorders>
            <w:shd w:val="clear" w:color="auto" w:fill="FFFFFF"/>
            <w:vAlign w:val="bottom"/>
            <w:hideMark/>
          </w:tcPr>
          <w:p w14:paraId="777B0259" w14:textId="77777777" w:rsidR="00D77628" w:rsidRPr="00E0517F" w:rsidRDefault="00D77628" w:rsidP="00D77628">
            <w:pPr>
              <w:spacing w:after="60"/>
              <w:jc w:val="center"/>
              <w:rPr>
                <w:sz w:val="20"/>
                <w:szCs w:val="20"/>
              </w:rPr>
            </w:pPr>
            <w:r w:rsidRPr="00E0517F">
              <w:rPr>
                <w:sz w:val="20"/>
                <w:szCs w:val="20"/>
              </w:rPr>
              <w:t>Projekto biudžetas, mln. EUR</w:t>
            </w:r>
          </w:p>
        </w:tc>
        <w:tc>
          <w:tcPr>
            <w:tcW w:w="954" w:type="pct"/>
            <w:tcBorders>
              <w:top w:val="single" w:sz="4" w:space="0" w:color="134753"/>
              <w:left w:val="single" w:sz="4" w:space="0" w:color="134753"/>
              <w:bottom w:val="single" w:sz="4" w:space="0" w:color="134753"/>
              <w:right w:val="single" w:sz="4" w:space="0" w:color="134753"/>
            </w:tcBorders>
            <w:shd w:val="clear" w:color="auto" w:fill="FFFFFF"/>
            <w:vAlign w:val="bottom"/>
            <w:hideMark/>
          </w:tcPr>
          <w:p w14:paraId="451608A1" w14:textId="77777777" w:rsidR="00D77628" w:rsidRPr="006024CF" w:rsidRDefault="00D77628" w:rsidP="00D77628">
            <w:pPr>
              <w:jc w:val="center"/>
              <w:rPr>
                <w:color w:val="000000"/>
                <w:sz w:val="20"/>
                <w:szCs w:val="20"/>
              </w:rPr>
            </w:pPr>
            <w:r>
              <w:rPr>
                <w:color w:val="000000"/>
                <w:sz w:val="20"/>
                <w:szCs w:val="20"/>
              </w:rPr>
              <w:t>48.4</w:t>
            </w:r>
          </w:p>
        </w:tc>
        <w:tc>
          <w:tcPr>
            <w:tcW w:w="954" w:type="pct"/>
            <w:tcBorders>
              <w:top w:val="single" w:sz="4" w:space="0" w:color="134753"/>
              <w:left w:val="single" w:sz="4" w:space="0" w:color="134753"/>
              <w:bottom w:val="single" w:sz="4" w:space="0" w:color="134753"/>
              <w:right w:val="single" w:sz="4" w:space="0" w:color="134753"/>
            </w:tcBorders>
            <w:shd w:val="clear" w:color="auto" w:fill="FFFFFF"/>
            <w:vAlign w:val="bottom"/>
            <w:hideMark/>
          </w:tcPr>
          <w:p w14:paraId="7955E71F" w14:textId="77777777" w:rsidR="00D77628" w:rsidRPr="006024CF" w:rsidRDefault="00D77628" w:rsidP="00D77628">
            <w:pPr>
              <w:jc w:val="center"/>
              <w:rPr>
                <w:color w:val="000000"/>
                <w:sz w:val="20"/>
                <w:szCs w:val="20"/>
              </w:rPr>
            </w:pPr>
            <w:r>
              <w:rPr>
                <w:color w:val="000000"/>
                <w:sz w:val="20"/>
                <w:szCs w:val="20"/>
              </w:rPr>
              <w:t>57.1</w:t>
            </w:r>
          </w:p>
        </w:tc>
        <w:tc>
          <w:tcPr>
            <w:tcW w:w="953" w:type="pct"/>
            <w:tcBorders>
              <w:top w:val="single" w:sz="4" w:space="0" w:color="134753"/>
              <w:left w:val="single" w:sz="4" w:space="0" w:color="134753"/>
              <w:bottom w:val="single" w:sz="4" w:space="0" w:color="134753"/>
              <w:right w:val="single" w:sz="4" w:space="0" w:color="134753"/>
            </w:tcBorders>
            <w:shd w:val="clear" w:color="auto" w:fill="FFFFFF"/>
            <w:vAlign w:val="bottom"/>
            <w:hideMark/>
          </w:tcPr>
          <w:p w14:paraId="6F9079E8" w14:textId="77777777" w:rsidR="00D77628" w:rsidRPr="006024CF" w:rsidRDefault="00D77628" w:rsidP="00D77628">
            <w:pPr>
              <w:jc w:val="center"/>
              <w:rPr>
                <w:color w:val="000000"/>
                <w:sz w:val="20"/>
                <w:szCs w:val="20"/>
              </w:rPr>
            </w:pPr>
            <w:r>
              <w:rPr>
                <w:color w:val="000000"/>
                <w:sz w:val="20"/>
                <w:szCs w:val="20"/>
              </w:rPr>
              <w:t>70.8</w:t>
            </w:r>
          </w:p>
        </w:tc>
      </w:tr>
      <w:tr w:rsidR="00D77628" w:rsidRPr="00E0517F" w14:paraId="482C428F" w14:textId="77777777" w:rsidTr="00D77628">
        <w:trPr>
          <w:trHeight w:val="215"/>
        </w:trPr>
        <w:tc>
          <w:tcPr>
            <w:tcW w:w="2139" w:type="pct"/>
            <w:tcBorders>
              <w:top w:val="single" w:sz="4" w:space="0" w:color="134753"/>
              <w:left w:val="single" w:sz="4" w:space="0" w:color="134753"/>
              <w:bottom w:val="single" w:sz="4" w:space="0" w:color="134753"/>
              <w:right w:val="single" w:sz="4" w:space="0" w:color="134753"/>
            </w:tcBorders>
            <w:shd w:val="clear" w:color="auto" w:fill="FFFFFF"/>
            <w:vAlign w:val="bottom"/>
            <w:hideMark/>
          </w:tcPr>
          <w:p w14:paraId="1C021409" w14:textId="77777777" w:rsidR="00D77628" w:rsidRPr="00E0517F" w:rsidRDefault="00D77628" w:rsidP="00D77628">
            <w:pPr>
              <w:spacing w:after="60"/>
              <w:jc w:val="center"/>
              <w:rPr>
                <w:sz w:val="20"/>
                <w:szCs w:val="20"/>
              </w:rPr>
            </w:pPr>
            <w:r w:rsidRPr="00E0517F">
              <w:rPr>
                <w:sz w:val="20"/>
                <w:szCs w:val="20"/>
              </w:rPr>
              <w:t>Socialinė-ekonominė nauda, mln.</w:t>
            </w:r>
            <w:r>
              <w:rPr>
                <w:sz w:val="20"/>
                <w:szCs w:val="20"/>
              </w:rPr>
              <w:t xml:space="preserve"> </w:t>
            </w:r>
            <w:r w:rsidRPr="00E0517F">
              <w:rPr>
                <w:sz w:val="20"/>
                <w:szCs w:val="20"/>
              </w:rPr>
              <w:t>EUR</w:t>
            </w:r>
          </w:p>
        </w:tc>
        <w:tc>
          <w:tcPr>
            <w:tcW w:w="954" w:type="pct"/>
            <w:tcBorders>
              <w:top w:val="single" w:sz="4" w:space="0" w:color="134753"/>
              <w:left w:val="single" w:sz="4" w:space="0" w:color="134753"/>
              <w:bottom w:val="single" w:sz="4" w:space="0" w:color="134753"/>
              <w:right w:val="single" w:sz="4" w:space="0" w:color="134753"/>
            </w:tcBorders>
            <w:shd w:val="clear" w:color="auto" w:fill="FFFFFF"/>
            <w:vAlign w:val="bottom"/>
            <w:hideMark/>
          </w:tcPr>
          <w:p w14:paraId="16C76C8C" w14:textId="77777777" w:rsidR="00D77628" w:rsidRPr="006024CF" w:rsidRDefault="00D77628" w:rsidP="00D77628">
            <w:pPr>
              <w:jc w:val="center"/>
              <w:rPr>
                <w:color w:val="000000"/>
                <w:sz w:val="20"/>
                <w:szCs w:val="20"/>
              </w:rPr>
            </w:pPr>
            <w:r>
              <w:rPr>
                <w:color w:val="000000"/>
                <w:sz w:val="20"/>
                <w:szCs w:val="20"/>
              </w:rPr>
              <w:t>104.4</w:t>
            </w:r>
          </w:p>
        </w:tc>
        <w:tc>
          <w:tcPr>
            <w:tcW w:w="954" w:type="pct"/>
            <w:tcBorders>
              <w:top w:val="single" w:sz="4" w:space="0" w:color="134753"/>
              <w:left w:val="single" w:sz="4" w:space="0" w:color="134753"/>
              <w:bottom w:val="single" w:sz="4" w:space="0" w:color="134753"/>
              <w:right w:val="single" w:sz="4" w:space="0" w:color="134753"/>
            </w:tcBorders>
            <w:shd w:val="clear" w:color="auto" w:fill="FFFFFF"/>
            <w:vAlign w:val="bottom"/>
            <w:hideMark/>
          </w:tcPr>
          <w:p w14:paraId="7B9BF113" w14:textId="77777777" w:rsidR="00D77628" w:rsidRPr="006024CF" w:rsidRDefault="00D77628" w:rsidP="00D77628">
            <w:pPr>
              <w:jc w:val="center"/>
              <w:rPr>
                <w:color w:val="000000"/>
                <w:sz w:val="20"/>
                <w:szCs w:val="20"/>
              </w:rPr>
            </w:pPr>
            <w:r>
              <w:rPr>
                <w:color w:val="000000"/>
                <w:sz w:val="20"/>
                <w:szCs w:val="20"/>
              </w:rPr>
              <w:t>114.8</w:t>
            </w:r>
          </w:p>
        </w:tc>
        <w:tc>
          <w:tcPr>
            <w:tcW w:w="953" w:type="pct"/>
            <w:tcBorders>
              <w:top w:val="single" w:sz="4" w:space="0" w:color="134753"/>
              <w:left w:val="single" w:sz="4" w:space="0" w:color="134753"/>
              <w:bottom w:val="single" w:sz="4" w:space="0" w:color="134753"/>
              <w:right w:val="single" w:sz="4" w:space="0" w:color="134753"/>
            </w:tcBorders>
            <w:shd w:val="clear" w:color="auto" w:fill="FFFFFF"/>
            <w:vAlign w:val="bottom"/>
            <w:hideMark/>
          </w:tcPr>
          <w:p w14:paraId="287C6B47" w14:textId="77777777" w:rsidR="00D77628" w:rsidRPr="006024CF" w:rsidRDefault="00D77628" w:rsidP="00D77628">
            <w:pPr>
              <w:jc w:val="center"/>
              <w:rPr>
                <w:color w:val="000000"/>
                <w:sz w:val="20"/>
                <w:szCs w:val="20"/>
              </w:rPr>
            </w:pPr>
            <w:r>
              <w:rPr>
                <w:color w:val="000000"/>
                <w:sz w:val="20"/>
                <w:szCs w:val="20"/>
              </w:rPr>
              <w:t>127.5</w:t>
            </w:r>
          </w:p>
        </w:tc>
      </w:tr>
      <w:tr w:rsidR="00D77628" w:rsidRPr="00E0517F" w14:paraId="6F8DBB8A" w14:textId="77777777" w:rsidTr="00D77628">
        <w:trPr>
          <w:trHeight w:val="62"/>
        </w:trPr>
        <w:tc>
          <w:tcPr>
            <w:tcW w:w="2139" w:type="pct"/>
            <w:tcBorders>
              <w:top w:val="single" w:sz="4" w:space="0" w:color="134753"/>
              <w:left w:val="single" w:sz="4" w:space="0" w:color="134753"/>
              <w:bottom w:val="single" w:sz="4" w:space="0" w:color="134753"/>
              <w:right w:val="single" w:sz="4" w:space="0" w:color="FFFFFF" w:themeColor="background1"/>
            </w:tcBorders>
            <w:shd w:val="clear" w:color="auto" w:fill="FFFFFF"/>
            <w:vAlign w:val="center"/>
            <w:hideMark/>
          </w:tcPr>
          <w:p w14:paraId="65023187" w14:textId="77777777" w:rsidR="00D77628" w:rsidRPr="00CB6C1C" w:rsidRDefault="00D77628" w:rsidP="00D77628">
            <w:pPr>
              <w:spacing w:after="60"/>
              <w:jc w:val="center"/>
              <w:rPr>
                <w:b/>
                <w:sz w:val="20"/>
                <w:szCs w:val="20"/>
              </w:rPr>
            </w:pPr>
            <w:r w:rsidRPr="00CB6C1C">
              <w:rPr>
                <w:b/>
                <w:sz w:val="20"/>
                <w:szCs w:val="20"/>
              </w:rPr>
              <w:t>Finansiniai rodikliai</w:t>
            </w:r>
          </w:p>
        </w:tc>
        <w:tc>
          <w:tcPr>
            <w:tcW w:w="954" w:type="pct"/>
            <w:tcBorders>
              <w:top w:val="single" w:sz="4" w:space="0" w:color="134753"/>
              <w:left w:val="single" w:sz="4" w:space="0" w:color="FFFFFF" w:themeColor="background1"/>
              <w:bottom w:val="single" w:sz="4" w:space="0" w:color="134753"/>
              <w:right w:val="single" w:sz="4" w:space="0" w:color="FFFFFF" w:themeColor="background1"/>
            </w:tcBorders>
            <w:shd w:val="clear" w:color="auto" w:fill="FFFFFF"/>
            <w:vAlign w:val="center"/>
          </w:tcPr>
          <w:p w14:paraId="2032F01F" w14:textId="77777777" w:rsidR="00D77628" w:rsidRPr="00E0517F" w:rsidRDefault="00D77628" w:rsidP="00D77628">
            <w:pPr>
              <w:spacing w:after="60"/>
              <w:jc w:val="center"/>
              <w:rPr>
                <w:i/>
                <w:sz w:val="20"/>
                <w:szCs w:val="20"/>
              </w:rPr>
            </w:pPr>
          </w:p>
        </w:tc>
        <w:tc>
          <w:tcPr>
            <w:tcW w:w="954" w:type="pct"/>
            <w:tcBorders>
              <w:top w:val="single" w:sz="4" w:space="0" w:color="134753"/>
              <w:left w:val="single" w:sz="4" w:space="0" w:color="FFFFFF" w:themeColor="background1"/>
              <w:bottom w:val="single" w:sz="4" w:space="0" w:color="134753"/>
              <w:right w:val="single" w:sz="4" w:space="0" w:color="FFFFFF" w:themeColor="background1"/>
            </w:tcBorders>
            <w:shd w:val="clear" w:color="auto" w:fill="FFFFFF"/>
            <w:vAlign w:val="center"/>
          </w:tcPr>
          <w:p w14:paraId="5D329433" w14:textId="77777777" w:rsidR="00D77628" w:rsidRPr="00E0517F" w:rsidRDefault="00D77628" w:rsidP="00D77628">
            <w:pPr>
              <w:spacing w:after="60"/>
              <w:jc w:val="center"/>
              <w:rPr>
                <w:i/>
                <w:sz w:val="20"/>
                <w:szCs w:val="20"/>
              </w:rPr>
            </w:pPr>
          </w:p>
        </w:tc>
        <w:tc>
          <w:tcPr>
            <w:tcW w:w="953" w:type="pct"/>
            <w:tcBorders>
              <w:top w:val="single" w:sz="4" w:space="0" w:color="134753"/>
              <w:left w:val="single" w:sz="4" w:space="0" w:color="FFFFFF" w:themeColor="background1"/>
              <w:bottom w:val="single" w:sz="4" w:space="0" w:color="134753"/>
              <w:right w:val="single" w:sz="4" w:space="0" w:color="134753"/>
            </w:tcBorders>
            <w:shd w:val="clear" w:color="auto" w:fill="FFFFFF"/>
            <w:vAlign w:val="center"/>
          </w:tcPr>
          <w:p w14:paraId="786C588B" w14:textId="77777777" w:rsidR="00D77628" w:rsidRPr="00E0517F" w:rsidRDefault="00D77628" w:rsidP="00D77628">
            <w:pPr>
              <w:spacing w:after="60"/>
              <w:jc w:val="center"/>
              <w:rPr>
                <w:i/>
                <w:sz w:val="20"/>
                <w:szCs w:val="20"/>
              </w:rPr>
            </w:pPr>
          </w:p>
        </w:tc>
      </w:tr>
      <w:tr w:rsidR="00D77628" w:rsidRPr="00E0517F" w14:paraId="27B41016" w14:textId="77777777" w:rsidTr="00D77628">
        <w:trPr>
          <w:trHeight w:val="134"/>
        </w:trPr>
        <w:tc>
          <w:tcPr>
            <w:tcW w:w="2139" w:type="pct"/>
            <w:tcBorders>
              <w:top w:val="single" w:sz="4" w:space="0" w:color="134753"/>
              <w:left w:val="single" w:sz="4" w:space="0" w:color="134753"/>
              <w:bottom w:val="single" w:sz="4" w:space="0" w:color="134753"/>
              <w:right w:val="single" w:sz="4" w:space="0" w:color="134753"/>
            </w:tcBorders>
            <w:shd w:val="clear" w:color="auto" w:fill="FFFFFF"/>
            <w:vAlign w:val="center"/>
            <w:hideMark/>
          </w:tcPr>
          <w:p w14:paraId="2B607E77" w14:textId="77777777" w:rsidR="00D77628" w:rsidRPr="006024CF" w:rsidRDefault="00D77628" w:rsidP="00D77628">
            <w:pPr>
              <w:spacing w:line="240" w:lineRule="auto"/>
              <w:jc w:val="center"/>
              <w:rPr>
                <w:rFonts w:eastAsia="Times New Roman"/>
                <w:sz w:val="20"/>
                <w:szCs w:val="20"/>
              </w:rPr>
            </w:pPr>
            <w:r w:rsidRPr="006024CF">
              <w:rPr>
                <w:rFonts w:eastAsia="Times New Roman"/>
                <w:sz w:val="20"/>
                <w:szCs w:val="20"/>
              </w:rPr>
              <w:t>FGDV(I), m</w:t>
            </w:r>
            <w:r>
              <w:rPr>
                <w:rFonts w:eastAsia="Times New Roman"/>
                <w:sz w:val="20"/>
                <w:szCs w:val="20"/>
              </w:rPr>
              <w:t xml:space="preserve">ln. </w:t>
            </w:r>
            <w:r w:rsidRPr="006024CF">
              <w:rPr>
                <w:rFonts w:eastAsia="Times New Roman"/>
                <w:sz w:val="20"/>
                <w:szCs w:val="20"/>
              </w:rPr>
              <w:t>EUR</w:t>
            </w:r>
          </w:p>
        </w:tc>
        <w:tc>
          <w:tcPr>
            <w:tcW w:w="954" w:type="pct"/>
            <w:tcBorders>
              <w:top w:val="single" w:sz="4" w:space="0" w:color="134753"/>
              <w:left w:val="single" w:sz="4" w:space="0" w:color="134753"/>
              <w:bottom w:val="single" w:sz="4" w:space="0" w:color="134753"/>
              <w:right w:val="single" w:sz="4" w:space="0" w:color="134753"/>
            </w:tcBorders>
            <w:shd w:val="clear" w:color="auto" w:fill="FFFFFF"/>
            <w:vAlign w:val="bottom"/>
            <w:hideMark/>
          </w:tcPr>
          <w:p w14:paraId="2FE07346" w14:textId="77777777" w:rsidR="00D77628" w:rsidRPr="006024CF" w:rsidRDefault="00D77628" w:rsidP="00D77628">
            <w:pPr>
              <w:jc w:val="center"/>
              <w:rPr>
                <w:color w:val="000000"/>
                <w:sz w:val="20"/>
                <w:szCs w:val="20"/>
              </w:rPr>
            </w:pPr>
            <w:r w:rsidRPr="006024CF">
              <w:rPr>
                <w:color w:val="000000"/>
                <w:sz w:val="20"/>
                <w:szCs w:val="20"/>
              </w:rPr>
              <w:t>(</w:t>
            </w:r>
            <w:r>
              <w:rPr>
                <w:color w:val="000000"/>
                <w:sz w:val="20"/>
                <w:szCs w:val="20"/>
              </w:rPr>
              <w:t>46.1</w:t>
            </w:r>
            <w:r w:rsidRPr="006024CF">
              <w:rPr>
                <w:color w:val="000000"/>
                <w:sz w:val="20"/>
                <w:szCs w:val="20"/>
              </w:rPr>
              <w:t>)</w:t>
            </w:r>
          </w:p>
        </w:tc>
        <w:tc>
          <w:tcPr>
            <w:tcW w:w="954" w:type="pct"/>
            <w:tcBorders>
              <w:top w:val="single" w:sz="4" w:space="0" w:color="134753"/>
              <w:left w:val="single" w:sz="4" w:space="0" w:color="134753"/>
              <w:bottom w:val="single" w:sz="4" w:space="0" w:color="134753"/>
              <w:right w:val="single" w:sz="4" w:space="0" w:color="134753"/>
            </w:tcBorders>
            <w:shd w:val="clear" w:color="auto" w:fill="FFFFFF"/>
            <w:vAlign w:val="bottom"/>
            <w:hideMark/>
          </w:tcPr>
          <w:p w14:paraId="50B30850" w14:textId="77777777" w:rsidR="00D77628" w:rsidRPr="006024CF" w:rsidRDefault="00D77628" w:rsidP="00D77628">
            <w:pPr>
              <w:jc w:val="center"/>
              <w:rPr>
                <w:color w:val="000000"/>
                <w:sz w:val="20"/>
                <w:szCs w:val="20"/>
              </w:rPr>
            </w:pPr>
            <w:r w:rsidRPr="006024CF">
              <w:rPr>
                <w:color w:val="000000"/>
                <w:sz w:val="20"/>
                <w:szCs w:val="20"/>
              </w:rPr>
              <w:t>(</w:t>
            </w:r>
            <w:r>
              <w:rPr>
                <w:color w:val="000000"/>
                <w:sz w:val="20"/>
                <w:szCs w:val="20"/>
              </w:rPr>
              <w:t>52.7</w:t>
            </w:r>
            <w:r w:rsidRPr="006024CF">
              <w:rPr>
                <w:color w:val="000000"/>
                <w:sz w:val="20"/>
                <w:szCs w:val="20"/>
              </w:rPr>
              <w:t>)</w:t>
            </w:r>
          </w:p>
        </w:tc>
        <w:tc>
          <w:tcPr>
            <w:tcW w:w="953" w:type="pct"/>
            <w:tcBorders>
              <w:top w:val="single" w:sz="4" w:space="0" w:color="134753"/>
              <w:left w:val="single" w:sz="4" w:space="0" w:color="134753"/>
              <w:bottom w:val="single" w:sz="4" w:space="0" w:color="134753"/>
              <w:right w:val="single" w:sz="4" w:space="0" w:color="134753"/>
            </w:tcBorders>
            <w:shd w:val="clear" w:color="auto" w:fill="FFFFFF"/>
            <w:vAlign w:val="bottom"/>
            <w:hideMark/>
          </w:tcPr>
          <w:p w14:paraId="7F52D4A1" w14:textId="77777777" w:rsidR="00D77628" w:rsidRPr="006024CF" w:rsidRDefault="00D77628" w:rsidP="00D77628">
            <w:pPr>
              <w:jc w:val="center"/>
              <w:rPr>
                <w:color w:val="000000"/>
                <w:sz w:val="20"/>
                <w:szCs w:val="20"/>
              </w:rPr>
            </w:pPr>
            <w:r w:rsidRPr="006024CF">
              <w:rPr>
                <w:color w:val="000000"/>
                <w:sz w:val="20"/>
                <w:szCs w:val="20"/>
              </w:rPr>
              <w:t>(</w:t>
            </w:r>
            <w:r>
              <w:rPr>
                <w:color w:val="000000"/>
                <w:sz w:val="20"/>
                <w:szCs w:val="20"/>
              </w:rPr>
              <w:t>44.8</w:t>
            </w:r>
            <w:r w:rsidRPr="006024CF">
              <w:rPr>
                <w:color w:val="000000"/>
                <w:sz w:val="20"/>
                <w:szCs w:val="20"/>
              </w:rPr>
              <w:t>)</w:t>
            </w:r>
          </w:p>
        </w:tc>
      </w:tr>
      <w:tr w:rsidR="00D77628" w:rsidRPr="00E0517F" w14:paraId="0588099A" w14:textId="77777777" w:rsidTr="00D77628">
        <w:trPr>
          <w:trHeight w:val="58"/>
        </w:trPr>
        <w:tc>
          <w:tcPr>
            <w:tcW w:w="2139" w:type="pct"/>
            <w:tcBorders>
              <w:top w:val="single" w:sz="4" w:space="0" w:color="134753"/>
              <w:left w:val="single" w:sz="4" w:space="0" w:color="134753"/>
              <w:bottom w:val="single" w:sz="4" w:space="0" w:color="134753"/>
              <w:right w:val="single" w:sz="4" w:space="0" w:color="134753"/>
            </w:tcBorders>
            <w:shd w:val="clear" w:color="auto" w:fill="FFFFFF"/>
            <w:vAlign w:val="center"/>
            <w:hideMark/>
          </w:tcPr>
          <w:p w14:paraId="41D9EF8A" w14:textId="77777777" w:rsidR="00D77628" w:rsidRPr="006024CF" w:rsidRDefault="00D77628" w:rsidP="00D77628">
            <w:pPr>
              <w:spacing w:line="240" w:lineRule="auto"/>
              <w:jc w:val="center"/>
              <w:rPr>
                <w:rFonts w:eastAsia="Times New Roman"/>
                <w:sz w:val="20"/>
                <w:szCs w:val="20"/>
              </w:rPr>
            </w:pPr>
            <w:r w:rsidRPr="006024CF">
              <w:rPr>
                <w:rFonts w:eastAsia="Times New Roman"/>
                <w:sz w:val="20"/>
                <w:szCs w:val="20"/>
              </w:rPr>
              <w:t>FNIS</w:t>
            </w:r>
          </w:p>
        </w:tc>
        <w:tc>
          <w:tcPr>
            <w:tcW w:w="954" w:type="pct"/>
            <w:tcBorders>
              <w:top w:val="single" w:sz="4" w:space="0" w:color="134753"/>
              <w:left w:val="single" w:sz="4" w:space="0" w:color="134753"/>
              <w:bottom w:val="single" w:sz="4" w:space="0" w:color="134753"/>
              <w:right w:val="single" w:sz="4" w:space="0" w:color="134753"/>
            </w:tcBorders>
            <w:shd w:val="clear" w:color="auto" w:fill="FFFFFF"/>
            <w:vAlign w:val="bottom"/>
            <w:hideMark/>
          </w:tcPr>
          <w:p w14:paraId="60C748EA" w14:textId="77777777" w:rsidR="00D77628" w:rsidRPr="006024CF" w:rsidRDefault="00D77628" w:rsidP="00D77628">
            <w:pPr>
              <w:jc w:val="center"/>
              <w:rPr>
                <w:color w:val="000000"/>
                <w:sz w:val="20"/>
                <w:szCs w:val="20"/>
              </w:rPr>
            </w:pPr>
            <w:r w:rsidRPr="006024CF">
              <w:rPr>
                <w:color w:val="000000"/>
                <w:sz w:val="20"/>
                <w:szCs w:val="20"/>
              </w:rPr>
              <w:t>-</w:t>
            </w:r>
          </w:p>
        </w:tc>
        <w:tc>
          <w:tcPr>
            <w:tcW w:w="954" w:type="pct"/>
            <w:tcBorders>
              <w:top w:val="single" w:sz="4" w:space="0" w:color="134753"/>
              <w:left w:val="single" w:sz="4" w:space="0" w:color="134753"/>
              <w:bottom w:val="single" w:sz="4" w:space="0" w:color="134753"/>
              <w:right w:val="single" w:sz="4" w:space="0" w:color="134753"/>
            </w:tcBorders>
            <w:shd w:val="clear" w:color="auto" w:fill="FFFFFF"/>
            <w:vAlign w:val="bottom"/>
            <w:hideMark/>
          </w:tcPr>
          <w:p w14:paraId="5845134C" w14:textId="77777777" w:rsidR="00D77628" w:rsidRPr="006024CF" w:rsidRDefault="00D77628" w:rsidP="00D77628">
            <w:pPr>
              <w:jc w:val="center"/>
              <w:rPr>
                <w:color w:val="000000"/>
                <w:sz w:val="20"/>
                <w:szCs w:val="20"/>
              </w:rPr>
            </w:pPr>
            <w:r w:rsidRPr="006024CF">
              <w:rPr>
                <w:color w:val="000000"/>
                <w:sz w:val="20"/>
                <w:szCs w:val="20"/>
              </w:rPr>
              <w:t>-</w:t>
            </w:r>
          </w:p>
        </w:tc>
        <w:tc>
          <w:tcPr>
            <w:tcW w:w="953" w:type="pct"/>
            <w:tcBorders>
              <w:top w:val="single" w:sz="4" w:space="0" w:color="134753"/>
              <w:left w:val="single" w:sz="4" w:space="0" w:color="134753"/>
              <w:bottom w:val="single" w:sz="4" w:space="0" w:color="134753"/>
              <w:right w:val="single" w:sz="4" w:space="0" w:color="134753"/>
            </w:tcBorders>
            <w:shd w:val="clear" w:color="auto" w:fill="FFFFFF"/>
            <w:vAlign w:val="bottom"/>
            <w:hideMark/>
          </w:tcPr>
          <w:p w14:paraId="6D021FBA" w14:textId="77777777" w:rsidR="00D77628" w:rsidRPr="006024CF" w:rsidRDefault="00D77628" w:rsidP="00D77628">
            <w:pPr>
              <w:jc w:val="center"/>
              <w:rPr>
                <w:color w:val="000000"/>
                <w:sz w:val="20"/>
                <w:szCs w:val="20"/>
              </w:rPr>
            </w:pPr>
            <w:r w:rsidRPr="006024CF">
              <w:rPr>
                <w:color w:val="000000"/>
                <w:sz w:val="20"/>
                <w:szCs w:val="20"/>
              </w:rPr>
              <w:t>-</w:t>
            </w:r>
          </w:p>
        </w:tc>
      </w:tr>
      <w:tr w:rsidR="00D77628" w:rsidRPr="00E0517F" w14:paraId="5EEA951D" w14:textId="77777777" w:rsidTr="00D77628">
        <w:trPr>
          <w:trHeight w:val="284"/>
        </w:trPr>
        <w:tc>
          <w:tcPr>
            <w:tcW w:w="2139" w:type="pct"/>
            <w:tcBorders>
              <w:top w:val="single" w:sz="4" w:space="0" w:color="134753"/>
              <w:left w:val="single" w:sz="4" w:space="0" w:color="134753"/>
              <w:bottom w:val="single" w:sz="4" w:space="0" w:color="134753"/>
              <w:right w:val="single" w:sz="4" w:space="0" w:color="134753"/>
            </w:tcBorders>
            <w:shd w:val="clear" w:color="auto" w:fill="FFFFFF"/>
            <w:vAlign w:val="center"/>
            <w:hideMark/>
          </w:tcPr>
          <w:p w14:paraId="4EE50321" w14:textId="77777777" w:rsidR="00D77628" w:rsidRPr="006024CF" w:rsidRDefault="00D77628" w:rsidP="00D77628">
            <w:pPr>
              <w:spacing w:line="240" w:lineRule="auto"/>
              <w:jc w:val="center"/>
              <w:rPr>
                <w:rFonts w:eastAsia="Times New Roman"/>
                <w:sz w:val="20"/>
                <w:szCs w:val="20"/>
              </w:rPr>
            </w:pPr>
            <w:r w:rsidRPr="006024CF">
              <w:rPr>
                <w:rFonts w:eastAsia="Times New Roman"/>
                <w:sz w:val="20"/>
                <w:szCs w:val="20"/>
              </w:rPr>
              <w:t>FVGN(I)</w:t>
            </w:r>
          </w:p>
        </w:tc>
        <w:tc>
          <w:tcPr>
            <w:tcW w:w="954" w:type="pct"/>
            <w:tcBorders>
              <w:top w:val="single" w:sz="4" w:space="0" w:color="134753"/>
              <w:left w:val="single" w:sz="4" w:space="0" w:color="134753"/>
              <w:bottom w:val="single" w:sz="4" w:space="0" w:color="134753"/>
              <w:right w:val="single" w:sz="4" w:space="0" w:color="134753"/>
            </w:tcBorders>
            <w:shd w:val="clear" w:color="auto" w:fill="FFFFFF"/>
            <w:vAlign w:val="bottom"/>
            <w:hideMark/>
          </w:tcPr>
          <w:p w14:paraId="42B5ECF1" w14:textId="77777777" w:rsidR="00D77628" w:rsidRPr="006024CF" w:rsidRDefault="00D77628" w:rsidP="00D77628">
            <w:pPr>
              <w:jc w:val="center"/>
              <w:rPr>
                <w:color w:val="000000"/>
                <w:sz w:val="20"/>
                <w:szCs w:val="20"/>
              </w:rPr>
            </w:pPr>
            <w:r w:rsidRPr="006024CF">
              <w:rPr>
                <w:color w:val="000000"/>
                <w:sz w:val="20"/>
                <w:szCs w:val="20"/>
              </w:rPr>
              <w:t>-</w:t>
            </w:r>
            <w:r>
              <w:rPr>
                <w:color w:val="000000"/>
                <w:sz w:val="20"/>
                <w:szCs w:val="20"/>
              </w:rPr>
              <w:t>11.9</w:t>
            </w:r>
            <w:r w:rsidRPr="006024CF">
              <w:rPr>
                <w:color w:val="000000"/>
                <w:sz w:val="20"/>
                <w:szCs w:val="20"/>
              </w:rPr>
              <w:t>%</w:t>
            </w:r>
          </w:p>
        </w:tc>
        <w:tc>
          <w:tcPr>
            <w:tcW w:w="954" w:type="pct"/>
            <w:tcBorders>
              <w:top w:val="single" w:sz="4" w:space="0" w:color="134753"/>
              <w:left w:val="single" w:sz="4" w:space="0" w:color="134753"/>
              <w:bottom w:val="single" w:sz="4" w:space="0" w:color="134753"/>
              <w:right w:val="single" w:sz="4" w:space="0" w:color="134753"/>
            </w:tcBorders>
            <w:shd w:val="clear" w:color="auto" w:fill="FFFFFF"/>
            <w:vAlign w:val="bottom"/>
            <w:hideMark/>
          </w:tcPr>
          <w:p w14:paraId="584FBF3A" w14:textId="77777777" w:rsidR="00D77628" w:rsidRPr="006024CF" w:rsidRDefault="00D77628" w:rsidP="00D77628">
            <w:pPr>
              <w:jc w:val="center"/>
              <w:rPr>
                <w:color w:val="000000"/>
                <w:sz w:val="20"/>
                <w:szCs w:val="20"/>
              </w:rPr>
            </w:pPr>
            <w:r w:rsidRPr="006024CF">
              <w:rPr>
                <w:color w:val="000000"/>
                <w:sz w:val="20"/>
                <w:szCs w:val="20"/>
              </w:rPr>
              <w:t>-</w:t>
            </w:r>
            <w:r>
              <w:rPr>
                <w:color w:val="000000"/>
                <w:sz w:val="20"/>
                <w:szCs w:val="20"/>
              </w:rPr>
              <w:t>12.5</w:t>
            </w:r>
            <w:r w:rsidRPr="006024CF">
              <w:rPr>
                <w:color w:val="000000"/>
                <w:sz w:val="20"/>
                <w:szCs w:val="20"/>
              </w:rPr>
              <w:t>%</w:t>
            </w:r>
          </w:p>
        </w:tc>
        <w:tc>
          <w:tcPr>
            <w:tcW w:w="953" w:type="pct"/>
            <w:tcBorders>
              <w:top w:val="single" w:sz="4" w:space="0" w:color="134753"/>
              <w:left w:val="single" w:sz="4" w:space="0" w:color="134753"/>
              <w:bottom w:val="single" w:sz="4" w:space="0" w:color="134753"/>
              <w:right w:val="single" w:sz="4" w:space="0" w:color="134753"/>
            </w:tcBorders>
            <w:shd w:val="clear" w:color="auto" w:fill="FFFFFF"/>
            <w:vAlign w:val="bottom"/>
            <w:hideMark/>
          </w:tcPr>
          <w:p w14:paraId="06680092" w14:textId="77777777" w:rsidR="00D77628" w:rsidRPr="006024CF" w:rsidRDefault="00D77628" w:rsidP="00D77628">
            <w:pPr>
              <w:jc w:val="center"/>
              <w:rPr>
                <w:color w:val="000000"/>
                <w:sz w:val="20"/>
                <w:szCs w:val="20"/>
              </w:rPr>
            </w:pPr>
            <w:r w:rsidRPr="006024CF">
              <w:rPr>
                <w:color w:val="000000"/>
                <w:sz w:val="20"/>
                <w:szCs w:val="20"/>
              </w:rPr>
              <w:t>-</w:t>
            </w:r>
            <w:r>
              <w:rPr>
                <w:color w:val="000000"/>
                <w:sz w:val="20"/>
                <w:szCs w:val="20"/>
              </w:rPr>
              <w:t>6.9</w:t>
            </w:r>
            <w:r w:rsidRPr="006024CF">
              <w:rPr>
                <w:color w:val="000000"/>
                <w:sz w:val="20"/>
                <w:szCs w:val="20"/>
              </w:rPr>
              <w:t>%</w:t>
            </w:r>
          </w:p>
        </w:tc>
      </w:tr>
      <w:tr w:rsidR="00D77628" w:rsidRPr="00E0517F" w14:paraId="3A827A76" w14:textId="77777777" w:rsidTr="00D77628">
        <w:trPr>
          <w:trHeight w:val="284"/>
        </w:trPr>
        <w:tc>
          <w:tcPr>
            <w:tcW w:w="2139" w:type="pct"/>
            <w:tcBorders>
              <w:top w:val="single" w:sz="4" w:space="0" w:color="134753"/>
              <w:left w:val="single" w:sz="4" w:space="0" w:color="134753"/>
              <w:bottom w:val="single" w:sz="4" w:space="0" w:color="134753"/>
              <w:right w:val="single" w:sz="4" w:space="0" w:color="FFFFFF" w:themeColor="background1"/>
            </w:tcBorders>
            <w:shd w:val="clear" w:color="auto" w:fill="FFFFFF"/>
            <w:vAlign w:val="center"/>
            <w:hideMark/>
          </w:tcPr>
          <w:p w14:paraId="68675C97" w14:textId="77777777" w:rsidR="00D77628" w:rsidRPr="00CB6C1C" w:rsidRDefault="00D77628" w:rsidP="00D77628">
            <w:pPr>
              <w:keepNext/>
              <w:spacing w:after="60"/>
              <w:jc w:val="center"/>
              <w:rPr>
                <w:b/>
                <w:sz w:val="20"/>
                <w:szCs w:val="20"/>
              </w:rPr>
            </w:pPr>
            <w:r w:rsidRPr="00CB6C1C">
              <w:rPr>
                <w:b/>
                <w:sz w:val="20"/>
                <w:szCs w:val="20"/>
              </w:rPr>
              <w:t>Ekonominiai rodikliai</w:t>
            </w:r>
          </w:p>
        </w:tc>
        <w:tc>
          <w:tcPr>
            <w:tcW w:w="954" w:type="pct"/>
            <w:tcBorders>
              <w:top w:val="single" w:sz="4" w:space="0" w:color="134753"/>
              <w:left w:val="single" w:sz="4" w:space="0" w:color="FFFFFF" w:themeColor="background1"/>
              <w:bottom w:val="single" w:sz="4" w:space="0" w:color="134753"/>
              <w:right w:val="single" w:sz="4" w:space="0" w:color="FFFFFF" w:themeColor="background1"/>
            </w:tcBorders>
            <w:shd w:val="clear" w:color="auto" w:fill="FFFFFF"/>
            <w:vAlign w:val="center"/>
          </w:tcPr>
          <w:p w14:paraId="6057EBA3" w14:textId="77777777" w:rsidR="00D77628" w:rsidRPr="00E0517F" w:rsidRDefault="00D77628" w:rsidP="00D77628">
            <w:pPr>
              <w:spacing w:after="60"/>
              <w:jc w:val="center"/>
              <w:rPr>
                <w:i/>
                <w:sz w:val="20"/>
                <w:szCs w:val="20"/>
              </w:rPr>
            </w:pPr>
          </w:p>
        </w:tc>
        <w:tc>
          <w:tcPr>
            <w:tcW w:w="954" w:type="pct"/>
            <w:tcBorders>
              <w:top w:val="single" w:sz="4" w:space="0" w:color="134753"/>
              <w:left w:val="single" w:sz="4" w:space="0" w:color="FFFFFF" w:themeColor="background1"/>
              <w:bottom w:val="single" w:sz="4" w:space="0" w:color="134753"/>
              <w:right w:val="single" w:sz="4" w:space="0" w:color="FFFFFF" w:themeColor="background1"/>
            </w:tcBorders>
            <w:shd w:val="clear" w:color="auto" w:fill="FFFFFF"/>
            <w:vAlign w:val="center"/>
          </w:tcPr>
          <w:p w14:paraId="27F7C3CD" w14:textId="77777777" w:rsidR="00D77628" w:rsidRPr="00E0517F" w:rsidRDefault="00D77628" w:rsidP="00D77628">
            <w:pPr>
              <w:spacing w:after="60"/>
              <w:jc w:val="center"/>
              <w:rPr>
                <w:i/>
                <w:sz w:val="20"/>
                <w:szCs w:val="20"/>
              </w:rPr>
            </w:pPr>
          </w:p>
        </w:tc>
        <w:tc>
          <w:tcPr>
            <w:tcW w:w="953" w:type="pct"/>
            <w:tcBorders>
              <w:top w:val="single" w:sz="4" w:space="0" w:color="134753"/>
              <w:left w:val="single" w:sz="4" w:space="0" w:color="FFFFFF" w:themeColor="background1"/>
              <w:bottom w:val="single" w:sz="4" w:space="0" w:color="134753"/>
              <w:right w:val="single" w:sz="4" w:space="0" w:color="134753"/>
            </w:tcBorders>
            <w:shd w:val="clear" w:color="auto" w:fill="FFFFFF"/>
            <w:vAlign w:val="center"/>
          </w:tcPr>
          <w:p w14:paraId="671F656A" w14:textId="77777777" w:rsidR="00D77628" w:rsidRPr="00E0517F" w:rsidRDefault="00D77628" w:rsidP="00D77628">
            <w:pPr>
              <w:spacing w:after="60"/>
              <w:jc w:val="center"/>
              <w:rPr>
                <w:i/>
                <w:sz w:val="20"/>
                <w:szCs w:val="20"/>
              </w:rPr>
            </w:pPr>
          </w:p>
        </w:tc>
      </w:tr>
      <w:tr w:rsidR="00D77628" w:rsidRPr="00E0517F" w14:paraId="39CE492D" w14:textId="77777777" w:rsidTr="00D77628">
        <w:trPr>
          <w:trHeight w:val="58"/>
        </w:trPr>
        <w:tc>
          <w:tcPr>
            <w:tcW w:w="2139" w:type="pct"/>
            <w:tcBorders>
              <w:top w:val="single" w:sz="4" w:space="0" w:color="134753"/>
              <w:left w:val="single" w:sz="4" w:space="0" w:color="134753"/>
              <w:bottom w:val="single" w:sz="4" w:space="0" w:color="134753"/>
              <w:right w:val="single" w:sz="4" w:space="0" w:color="134753"/>
            </w:tcBorders>
            <w:shd w:val="clear" w:color="auto" w:fill="FFFFFF"/>
            <w:vAlign w:val="center"/>
            <w:hideMark/>
          </w:tcPr>
          <w:p w14:paraId="3AA0CA5F" w14:textId="77777777" w:rsidR="00D77628" w:rsidRPr="006024CF" w:rsidRDefault="00D77628" w:rsidP="00D77628">
            <w:pPr>
              <w:spacing w:line="240" w:lineRule="auto"/>
              <w:jc w:val="center"/>
              <w:rPr>
                <w:rFonts w:eastAsia="Times New Roman"/>
                <w:sz w:val="20"/>
                <w:szCs w:val="20"/>
              </w:rPr>
            </w:pPr>
            <w:r w:rsidRPr="006024CF">
              <w:rPr>
                <w:rFonts w:eastAsia="Times New Roman"/>
                <w:sz w:val="20"/>
                <w:szCs w:val="20"/>
              </w:rPr>
              <w:t>EGDV, m</w:t>
            </w:r>
            <w:r>
              <w:rPr>
                <w:rFonts w:eastAsia="Times New Roman"/>
                <w:sz w:val="20"/>
                <w:szCs w:val="20"/>
              </w:rPr>
              <w:t xml:space="preserve">ln. </w:t>
            </w:r>
            <w:r w:rsidRPr="006024CF">
              <w:rPr>
                <w:rFonts w:eastAsia="Times New Roman"/>
                <w:sz w:val="20"/>
                <w:szCs w:val="20"/>
              </w:rPr>
              <w:t>EUR</w:t>
            </w:r>
          </w:p>
        </w:tc>
        <w:tc>
          <w:tcPr>
            <w:tcW w:w="954" w:type="pct"/>
            <w:tcBorders>
              <w:top w:val="single" w:sz="4" w:space="0" w:color="134753"/>
              <w:left w:val="single" w:sz="4" w:space="0" w:color="134753"/>
              <w:bottom w:val="single" w:sz="4" w:space="0" w:color="134753"/>
              <w:right w:val="single" w:sz="4" w:space="0" w:color="134753"/>
            </w:tcBorders>
            <w:shd w:val="clear" w:color="auto" w:fill="FFFFFF"/>
            <w:vAlign w:val="bottom"/>
            <w:hideMark/>
          </w:tcPr>
          <w:p w14:paraId="45807F9E" w14:textId="77777777" w:rsidR="00D77628" w:rsidRPr="006024CF" w:rsidRDefault="00D77628" w:rsidP="00D77628">
            <w:pPr>
              <w:jc w:val="center"/>
              <w:rPr>
                <w:color w:val="000000"/>
                <w:sz w:val="20"/>
                <w:szCs w:val="20"/>
              </w:rPr>
            </w:pPr>
            <w:r>
              <w:rPr>
                <w:color w:val="000000"/>
                <w:sz w:val="20"/>
                <w:szCs w:val="20"/>
              </w:rPr>
              <w:t>70.3</w:t>
            </w:r>
          </w:p>
        </w:tc>
        <w:tc>
          <w:tcPr>
            <w:tcW w:w="954" w:type="pct"/>
            <w:tcBorders>
              <w:top w:val="single" w:sz="4" w:space="0" w:color="134753"/>
              <w:left w:val="single" w:sz="4" w:space="0" w:color="134753"/>
              <w:bottom w:val="single" w:sz="4" w:space="0" w:color="134753"/>
              <w:right w:val="single" w:sz="4" w:space="0" w:color="134753"/>
            </w:tcBorders>
            <w:shd w:val="clear" w:color="auto" w:fill="FFFFFF"/>
            <w:vAlign w:val="bottom"/>
            <w:hideMark/>
          </w:tcPr>
          <w:p w14:paraId="6DACB9D2" w14:textId="77777777" w:rsidR="00D77628" w:rsidRPr="006024CF" w:rsidRDefault="00D77628" w:rsidP="00D77628">
            <w:pPr>
              <w:jc w:val="center"/>
              <w:rPr>
                <w:color w:val="000000"/>
                <w:sz w:val="20"/>
                <w:szCs w:val="20"/>
              </w:rPr>
            </w:pPr>
            <w:r>
              <w:rPr>
                <w:color w:val="000000"/>
                <w:sz w:val="20"/>
                <w:szCs w:val="20"/>
              </w:rPr>
              <w:t>75.6</w:t>
            </w:r>
          </w:p>
        </w:tc>
        <w:tc>
          <w:tcPr>
            <w:tcW w:w="953" w:type="pct"/>
            <w:tcBorders>
              <w:top w:val="single" w:sz="4" w:space="0" w:color="134753"/>
              <w:left w:val="single" w:sz="4" w:space="0" w:color="134753"/>
              <w:bottom w:val="single" w:sz="4" w:space="0" w:color="134753"/>
              <w:right w:val="single" w:sz="4" w:space="0" w:color="134753"/>
            </w:tcBorders>
            <w:shd w:val="clear" w:color="auto" w:fill="FFFFFF"/>
            <w:vAlign w:val="bottom"/>
            <w:hideMark/>
          </w:tcPr>
          <w:p w14:paraId="16619CEF" w14:textId="77777777" w:rsidR="00D77628" w:rsidRPr="006024CF" w:rsidRDefault="00D77628" w:rsidP="00D77628">
            <w:pPr>
              <w:jc w:val="center"/>
              <w:rPr>
                <w:color w:val="000000"/>
                <w:sz w:val="20"/>
                <w:szCs w:val="20"/>
              </w:rPr>
            </w:pPr>
            <w:r>
              <w:rPr>
                <w:color w:val="000000"/>
                <w:sz w:val="20"/>
                <w:szCs w:val="20"/>
              </w:rPr>
              <w:t>93.3</w:t>
            </w:r>
          </w:p>
        </w:tc>
      </w:tr>
      <w:tr w:rsidR="00D77628" w:rsidRPr="00E0517F" w14:paraId="12AC0B9E" w14:textId="77777777" w:rsidTr="00D77628">
        <w:trPr>
          <w:trHeight w:val="284"/>
        </w:trPr>
        <w:tc>
          <w:tcPr>
            <w:tcW w:w="2139" w:type="pct"/>
            <w:tcBorders>
              <w:top w:val="single" w:sz="4" w:space="0" w:color="134753"/>
              <w:left w:val="single" w:sz="4" w:space="0" w:color="134753"/>
              <w:bottom w:val="single" w:sz="4" w:space="0" w:color="134753"/>
              <w:right w:val="single" w:sz="4" w:space="0" w:color="134753"/>
            </w:tcBorders>
            <w:shd w:val="clear" w:color="auto" w:fill="FFFFFF"/>
            <w:vAlign w:val="center"/>
            <w:hideMark/>
          </w:tcPr>
          <w:p w14:paraId="39DA20B6" w14:textId="77777777" w:rsidR="00D77628" w:rsidRPr="006024CF" w:rsidRDefault="00D77628" w:rsidP="00D77628">
            <w:pPr>
              <w:spacing w:line="240" w:lineRule="auto"/>
              <w:jc w:val="center"/>
              <w:rPr>
                <w:rFonts w:eastAsia="Times New Roman"/>
                <w:sz w:val="20"/>
                <w:szCs w:val="20"/>
              </w:rPr>
            </w:pPr>
            <w:r w:rsidRPr="006024CF">
              <w:rPr>
                <w:rFonts w:eastAsia="Times New Roman"/>
                <w:sz w:val="20"/>
                <w:szCs w:val="20"/>
              </w:rPr>
              <w:t>ENIS</w:t>
            </w:r>
          </w:p>
        </w:tc>
        <w:tc>
          <w:tcPr>
            <w:tcW w:w="954" w:type="pct"/>
            <w:tcBorders>
              <w:top w:val="single" w:sz="4" w:space="0" w:color="134753"/>
              <w:left w:val="single" w:sz="4" w:space="0" w:color="134753"/>
              <w:bottom w:val="single" w:sz="4" w:space="0" w:color="134753"/>
              <w:right w:val="single" w:sz="4" w:space="0" w:color="134753"/>
            </w:tcBorders>
            <w:shd w:val="clear" w:color="auto" w:fill="FFFFFF"/>
            <w:vAlign w:val="bottom"/>
            <w:hideMark/>
          </w:tcPr>
          <w:p w14:paraId="0025A609" w14:textId="77777777" w:rsidR="00D77628" w:rsidRPr="006024CF" w:rsidRDefault="00D77628" w:rsidP="00D77628">
            <w:pPr>
              <w:jc w:val="center"/>
              <w:rPr>
                <w:color w:val="000000"/>
                <w:sz w:val="20"/>
                <w:szCs w:val="20"/>
              </w:rPr>
            </w:pPr>
            <w:r>
              <w:rPr>
                <w:color w:val="000000"/>
                <w:sz w:val="20"/>
                <w:szCs w:val="20"/>
              </w:rPr>
              <w:t>2.9</w:t>
            </w:r>
          </w:p>
        </w:tc>
        <w:tc>
          <w:tcPr>
            <w:tcW w:w="954" w:type="pct"/>
            <w:tcBorders>
              <w:top w:val="single" w:sz="4" w:space="0" w:color="134753"/>
              <w:left w:val="single" w:sz="4" w:space="0" w:color="134753"/>
              <w:bottom w:val="single" w:sz="4" w:space="0" w:color="134753"/>
              <w:right w:val="single" w:sz="4" w:space="0" w:color="134753"/>
            </w:tcBorders>
            <w:shd w:val="clear" w:color="auto" w:fill="FFFFFF"/>
            <w:vAlign w:val="bottom"/>
            <w:hideMark/>
          </w:tcPr>
          <w:p w14:paraId="3F5F586C" w14:textId="77777777" w:rsidR="00D77628" w:rsidRPr="006024CF" w:rsidRDefault="00D77628" w:rsidP="00D77628">
            <w:pPr>
              <w:jc w:val="center"/>
              <w:rPr>
                <w:color w:val="000000"/>
                <w:sz w:val="20"/>
                <w:szCs w:val="20"/>
              </w:rPr>
            </w:pPr>
            <w:r>
              <w:rPr>
                <w:color w:val="000000"/>
                <w:sz w:val="20"/>
                <w:szCs w:val="20"/>
              </w:rPr>
              <w:t>2.8</w:t>
            </w:r>
          </w:p>
        </w:tc>
        <w:tc>
          <w:tcPr>
            <w:tcW w:w="953" w:type="pct"/>
            <w:tcBorders>
              <w:top w:val="single" w:sz="4" w:space="0" w:color="134753"/>
              <w:left w:val="single" w:sz="4" w:space="0" w:color="134753"/>
              <w:bottom w:val="single" w:sz="4" w:space="0" w:color="134753"/>
              <w:right w:val="single" w:sz="4" w:space="0" w:color="134753"/>
            </w:tcBorders>
            <w:shd w:val="clear" w:color="auto" w:fill="FFFFFF"/>
            <w:vAlign w:val="bottom"/>
            <w:hideMark/>
          </w:tcPr>
          <w:p w14:paraId="47D00712" w14:textId="77777777" w:rsidR="00D77628" w:rsidRPr="006024CF" w:rsidRDefault="00D77628" w:rsidP="00D77628">
            <w:pPr>
              <w:jc w:val="center"/>
              <w:rPr>
                <w:color w:val="000000"/>
                <w:sz w:val="20"/>
                <w:szCs w:val="20"/>
              </w:rPr>
            </w:pPr>
            <w:r>
              <w:rPr>
                <w:color w:val="000000"/>
                <w:sz w:val="20"/>
                <w:szCs w:val="20"/>
              </w:rPr>
              <w:t>3.73</w:t>
            </w:r>
          </w:p>
        </w:tc>
      </w:tr>
      <w:tr w:rsidR="00D77628" w:rsidRPr="00E0517F" w14:paraId="260FCDA5" w14:textId="77777777" w:rsidTr="00D77628">
        <w:trPr>
          <w:trHeight w:val="566"/>
        </w:trPr>
        <w:tc>
          <w:tcPr>
            <w:tcW w:w="2139" w:type="pct"/>
            <w:tcBorders>
              <w:top w:val="single" w:sz="4" w:space="0" w:color="134753"/>
              <w:left w:val="single" w:sz="4" w:space="0" w:color="134753"/>
              <w:bottom w:val="single" w:sz="4" w:space="0" w:color="134753"/>
              <w:right w:val="single" w:sz="4" w:space="0" w:color="134753"/>
            </w:tcBorders>
            <w:shd w:val="clear" w:color="auto" w:fill="FFFFFF"/>
            <w:vAlign w:val="center"/>
            <w:hideMark/>
          </w:tcPr>
          <w:p w14:paraId="6D466A36" w14:textId="77777777" w:rsidR="00D77628" w:rsidRPr="006024CF" w:rsidRDefault="00D77628" w:rsidP="00D77628">
            <w:pPr>
              <w:spacing w:line="240" w:lineRule="auto"/>
              <w:jc w:val="center"/>
              <w:rPr>
                <w:rFonts w:eastAsia="Times New Roman"/>
                <w:sz w:val="20"/>
                <w:szCs w:val="20"/>
              </w:rPr>
            </w:pPr>
            <w:r w:rsidRPr="006024CF">
              <w:rPr>
                <w:rFonts w:eastAsia="Times New Roman"/>
                <w:sz w:val="20"/>
                <w:szCs w:val="20"/>
              </w:rPr>
              <w:t>EVGN</w:t>
            </w:r>
          </w:p>
        </w:tc>
        <w:tc>
          <w:tcPr>
            <w:tcW w:w="954" w:type="pct"/>
            <w:tcBorders>
              <w:top w:val="single" w:sz="4" w:space="0" w:color="134753"/>
              <w:left w:val="single" w:sz="4" w:space="0" w:color="134753"/>
              <w:bottom w:val="single" w:sz="4" w:space="0" w:color="134753"/>
              <w:right w:val="single" w:sz="4" w:space="0" w:color="134753"/>
            </w:tcBorders>
            <w:shd w:val="clear" w:color="auto" w:fill="FFFFFF"/>
            <w:vAlign w:val="bottom"/>
            <w:hideMark/>
          </w:tcPr>
          <w:p w14:paraId="41659433" w14:textId="77777777" w:rsidR="00D77628" w:rsidRPr="006024CF" w:rsidRDefault="00D77628" w:rsidP="00D77628">
            <w:pPr>
              <w:jc w:val="center"/>
              <w:rPr>
                <w:color w:val="000000"/>
                <w:sz w:val="20"/>
                <w:szCs w:val="20"/>
              </w:rPr>
            </w:pPr>
            <w:r>
              <w:rPr>
                <w:color w:val="000000"/>
                <w:sz w:val="20"/>
                <w:szCs w:val="20"/>
              </w:rPr>
              <w:t>30.7</w:t>
            </w:r>
            <w:r w:rsidRPr="006024CF">
              <w:rPr>
                <w:color w:val="000000"/>
                <w:sz w:val="20"/>
                <w:szCs w:val="20"/>
              </w:rPr>
              <w:t>%</w:t>
            </w:r>
          </w:p>
        </w:tc>
        <w:tc>
          <w:tcPr>
            <w:tcW w:w="954" w:type="pct"/>
            <w:tcBorders>
              <w:top w:val="single" w:sz="4" w:space="0" w:color="134753"/>
              <w:left w:val="single" w:sz="4" w:space="0" w:color="134753"/>
              <w:bottom w:val="single" w:sz="4" w:space="0" w:color="134753"/>
              <w:right w:val="single" w:sz="4" w:space="0" w:color="134753"/>
            </w:tcBorders>
            <w:shd w:val="clear" w:color="auto" w:fill="FFFFFF"/>
            <w:vAlign w:val="bottom"/>
            <w:hideMark/>
          </w:tcPr>
          <w:p w14:paraId="70F348A8" w14:textId="77777777" w:rsidR="00D77628" w:rsidRPr="006024CF" w:rsidRDefault="00D77628" w:rsidP="00D77628">
            <w:pPr>
              <w:jc w:val="center"/>
              <w:rPr>
                <w:color w:val="000000"/>
                <w:sz w:val="20"/>
                <w:szCs w:val="20"/>
              </w:rPr>
            </w:pPr>
            <w:r>
              <w:rPr>
                <w:color w:val="000000"/>
                <w:sz w:val="20"/>
                <w:szCs w:val="20"/>
              </w:rPr>
              <w:t>28.9</w:t>
            </w:r>
            <w:r w:rsidRPr="006024CF">
              <w:rPr>
                <w:color w:val="000000"/>
                <w:sz w:val="20"/>
                <w:szCs w:val="20"/>
              </w:rPr>
              <w:t>%</w:t>
            </w:r>
          </w:p>
        </w:tc>
        <w:tc>
          <w:tcPr>
            <w:tcW w:w="953" w:type="pct"/>
            <w:tcBorders>
              <w:top w:val="single" w:sz="4" w:space="0" w:color="134753"/>
              <w:left w:val="single" w:sz="4" w:space="0" w:color="134753"/>
              <w:bottom w:val="single" w:sz="4" w:space="0" w:color="134753"/>
              <w:right w:val="single" w:sz="4" w:space="0" w:color="134753"/>
            </w:tcBorders>
            <w:shd w:val="clear" w:color="auto" w:fill="FFFFFF"/>
            <w:vAlign w:val="bottom"/>
            <w:hideMark/>
          </w:tcPr>
          <w:p w14:paraId="403756F5" w14:textId="77777777" w:rsidR="00D77628" w:rsidRPr="006024CF" w:rsidRDefault="00D77628" w:rsidP="00D77628">
            <w:pPr>
              <w:keepNext/>
              <w:jc w:val="center"/>
              <w:rPr>
                <w:color w:val="000000"/>
                <w:sz w:val="20"/>
                <w:szCs w:val="20"/>
              </w:rPr>
            </w:pPr>
            <w:r>
              <w:rPr>
                <w:color w:val="000000"/>
                <w:sz w:val="20"/>
                <w:szCs w:val="20"/>
              </w:rPr>
              <w:t>28.8</w:t>
            </w:r>
            <w:r w:rsidRPr="006024CF">
              <w:rPr>
                <w:color w:val="000000"/>
                <w:sz w:val="20"/>
                <w:szCs w:val="20"/>
              </w:rPr>
              <w:t>%</w:t>
            </w:r>
          </w:p>
        </w:tc>
      </w:tr>
    </w:tbl>
    <w:p w14:paraId="47510836" w14:textId="77777777" w:rsidR="00663A22" w:rsidRDefault="00663A22" w:rsidP="00663A22">
      <w:pPr>
        <w:pStyle w:val="Antrat"/>
        <w:spacing w:before="0" w:after="0"/>
        <w:jc w:val="center"/>
      </w:pPr>
      <w:bookmarkStart w:id="44" w:name="OLE_LINK161"/>
      <w:bookmarkStart w:id="45" w:name="OLE_LINK160"/>
      <w:bookmarkStart w:id="46" w:name="OLE_LINK163"/>
      <w:bookmarkStart w:id="47" w:name="OLE_LINK162"/>
      <w:r w:rsidRPr="00210AEF">
        <w:t xml:space="preserve">Pav.  </w:t>
      </w:r>
      <w:r w:rsidR="002D066C">
        <w:rPr>
          <w:noProof/>
        </w:rPr>
        <w:fldChar w:fldCharType="begin"/>
      </w:r>
      <w:r w:rsidR="002D066C">
        <w:rPr>
          <w:noProof/>
        </w:rPr>
        <w:instrText xml:space="preserve"> SEQ Pav._ \* ARABIC </w:instrText>
      </w:r>
      <w:r w:rsidR="002D066C">
        <w:rPr>
          <w:noProof/>
        </w:rPr>
        <w:fldChar w:fldCharType="separate"/>
      </w:r>
      <w:r w:rsidR="002A766C">
        <w:rPr>
          <w:noProof/>
        </w:rPr>
        <w:t>31</w:t>
      </w:r>
      <w:r w:rsidR="002D066C">
        <w:rPr>
          <w:noProof/>
        </w:rPr>
        <w:fldChar w:fldCharType="end"/>
      </w:r>
      <w:r w:rsidRPr="00210AEF">
        <w:t xml:space="preserve"> </w:t>
      </w:r>
      <w:r w:rsidRPr="00B014B4">
        <w:t xml:space="preserve"> Variantų palyginim</w:t>
      </w:r>
      <w:r>
        <w:t>o rezultatai – finansiniai ir ekonominiai rodikliai</w:t>
      </w:r>
    </w:p>
    <w:p w14:paraId="0AB4CE38" w14:textId="77777777" w:rsidR="00663A22" w:rsidRPr="00E07785" w:rsidRDefault="00663A22" w:rsidP="00663A22">
      <w:pPr>
        <w:pStyle w:val="Antrat"/>
        <w:spacing w:before="0" w:after="0"/>
        <w:jc w:val="center"/>
      </w:pPr>
      <w:r w:rsidRPr="007F6665">
        <w:t>Šaltinis: sudaryta autorių</w:t>
      </w:r>
    </w:p>
    <w:p w14:paraId="55580293" w14:textId="77777777" w:rsidR="00D77628" w:rsidRPr="004E2D48" w:rsidRDefault="00663A22" w:rsidP="00D77628">
      <w:pPr>
        <w:rPr>
          <w:color w:val="FF0000"/>
        </w:rPr>
      </w:pPr>
      <w:r>
        <w:t>Nustatyt</w:t>
      </w:r>
      <w:r w:rsidR="00D77628" w:rsidRPr="00210AEF">
        <w:t xml:space="preserve">a, jog ekonominiu-socialiniu požiūriu </w:t>
      </w:r>
      <w:r w:rsidR="00D77628" w:rsidRPr="00210AEF">
        <w:rPr>
          <w:b/>
        </w:rPr>
        <w:t xml:space="preserve">optimalus yra </w:t>
      </w:r>
      <w:r w:rsidR="00D77628">
        <w:rPr>
          <w:b/>
        </w:rPr>
        <w:t>trečiasis</w:t>
      </w:r>
      <w:r w:rsidR="00D77628" w:rsidRPr="00210AEF">
        <w:rPr>
          <w:b/>
        </w:rPr>
        <w:t xml:space="preserve"> judumo variantas –</w:t>
      </w:r>
      <w:r w:rsidR="00D77628">
        <w:rPr>
          <w:b/>
        </w:rPr>
        <w:t xml:space="preserve"> l</w:t>
      </w:r>
      <w:r w:rsidR="00D77628" w:rsidRPr="004E2D48">
        <w:rPr>
          <w:b/>
        </w:rPr>
        <w:t>okalūs centrai ir pagrindinės gatvės</w:t>
      </w:r>
      <w:r w:rsidR="00D77628" w:rsidRPr="00210AEF">
        <w:rPr>
          <w:b/>
        </w:rPr>
        <w:t xml:space="preserve">. </w:t>
      </w:r>
      <w:r w:rsidR="00D77628" w:rsidRPr="00210AEF">
        <w:t xml:space="preserve">Nors šis variantas </w:t>
      </w:r>
      <w:r w:rsidR="00D77628">
        <w:t xml:space="preserve">reikalauja didžiausių lėšų, jis turi </w:t>
      </w:r>
      <w:r w:rsidR="00D77628" w:rsidRPr="00210AEF">
        <w:t xml:space="preserve">aukščiausią ekonominį naudos ir išlaidų santykį (ENIS). </w:t>
      </w:r>
      <w:r w:rsidR="00D77628" w:rsidRPr="004E2D48">
        <w:t>Tokį rezultatą lemia</w:t>
      </w:r>
      <w:r w:rsidR="00D77628">
        <w:t xml:space="preserve"> lokalių centrų modernizavimas ir aktyvaus miestiečių judėjimo skatinimas.</w:t>
      </w:r>
      <w:bookmarkEnd w:id="44"/>
      <w:bookmarkEnd w:id="45"/>
      <w:bookmarkEnd w:id="46"/>
      <w:bookmarkEnd w:id="47"/>
      <w:r w:rsidR="00D77628">
        <w:rPr>
          <w:color w:val="FF0000"/>
        </w:rPr>
        <w:t xml:space="preserve"> </w:t>
      </w:r>
      <w:r w:rsidR="00D77628">
        <w:t>Taip pat</w:t>
      </w:r>
      <w:r w:rsidR="00D77628" w:rsidRPr="00210AEF">
        <w:t xml:space="preserve"> vertinant pagal ekonomin</w:t>
      </w:r>
      <w:r w:rsidR="00D77628">
        <w:t>ę</w:t>
      </w:r>
      <w:r w:rsidR="00D77628" w:rsidRPr="00210AEF">
        <w:t xml:space="preserve"> gryn</w:t>
      </w:r>
      <w:r w:rsidR="00D77628">
        <w:t>ąją</w:t>
      </w:r>
      <w:r w:rsidR="00D77628" w:rsidRPr="00210AEF">
        <w:t xml:space="preserve"> dabartinę vertę (EGDV) galima teigti, kad </w:t>
      </w:r>
      <w:r w:rsidR="00D77628">
        <w:t xml:space="preserve">trečiojo varianto </w:t>
      </w:r>
      <w:r w:rsidR="00D77628" w:rsidRPr="00210AEF">
        <w:t xml:space="preserve">ekonominis gyvybingumas yra </w:t>
      </w:r>
      <w:r w:rsidR="00D77628">
        <w:t>aukščiausias.</w:t>
      </w:r>
    </w:p>
    <w:p w14:paraId="2C679F24" w14:textId="77777777" w:rsidR="00D77628" w:rsidRPr="00210AEF" w:rsidRDefault="00D77628" w:rsidP="00D77628">
      <w:pPr>
        <w:pStyle w:val="Betarp"/>
      </w:pPr>
    </w:p>
    <w:p w14:paraId="1E50E479" w14:textId="77777777" w:rsidR="00CA3905" w:rsidRDefault="00CA3905">
      <w:pPr>
        <w:spacing w:before="0" w:after="160" w:line="259" w:lineRule="auto"/>
        <w:jc w:val="left"/>
        <w:rPr>
          <w:rFonts w:asciiTheme="minorHAnsi" w:eastAsia="Times New Roman" w:hAnsiTheme="minorHAnsi" w:cs="Times New Roman"/>
          <w:b/>
          <w:color w:val="1F4E79" w:themeColor="accent1" w:themeShade="80"/>
          <w:sz w:val="28"/>
          <w:szCs w:val="32"/>
        </w:rPr>
      </w:pPr>
      <w:r>
        <w:br w:type="page"/>
      </w:r>
    </w:p>
    <w:p w14:paraId="2059B8DF" w14:textId="77777777" w:rsidR="00B531D6" w:rsidRPr="00E07785" w:rsidRDefault="00B531D6" w:rsidP="00B531D6">
      <w:pPr>
        <w:pStyle w:val="Antrat1"/>
      </w:pPr>
      <w:bookmarkStart w:id="48" w:name="_Toc519514320"/>
      <w:r w:rsidRPr="00E07785">
        <w:t>Išvados</w:t>
      </w:r>
      <w:bookmarkEnd w:id="48"/>
    </w:p>
    <w:p w14:paraId="2D15FE5B" w14:textId="77777777" w:rsidR="00BA5697" w:rsidRPr="00E07785" w:rsidRDefault="006D7A3A" w:rsidP="000D4CA3">
      <w:r w:rsidRPr="00E07785">
        <w:t>Trečiasis darnaus judumo variantas „Lokalūs centrai ir pagrindinės gatvės“ labiausiai atitinka miesto tikslus ir poreikius</w:t>
      </w:r>
      <w:r w:rsidR="00000AAC">
        <w:t xml:space="preserve"> bei iškeltą miesto viziją „</w:t>
      </w:r>
      <w:r w:rsidR="00000AAC" w:rsidRPr="00000AAC">
        <w:t>Panevėžys – gyvybingas miestas-regiono centras, kuriame lengva ir patogu judėti visiems</w:t>
      </w:r>
      <w:r w:rsidR="00000AAC">
        <w:t xml:space="preserve">“.  </w:t>
      </w:r>
      <w:r w:rsidRPr="00E07785">
        <w:t>Šiuo variantu darnaus judumo pokyčiai mieste paliestų daug miestiečių ir pakeistų svarbias miesto dalis, taip pat šis variantas geriausiai buvo vertintas diskutuojant su darnaus judumo plano komitetu, savivaldybės administracijos darbuotojais ir visuomene, todėl šiam variantui ir yra rengiamas darnaus judumo veiksmų planas 2020 metams. Veiksmų planas su detaliais etapais, lėšų poreiki</w:t>
      </w:r>
      <w:r w:rsidR="0002519C" w:rsidRPr="00E07785">
        <w:t>u</w:t>
      </w:r>
      <w:r w:rsidRPr="00E07785">
        <w:t xml:space="preserve"> ir įgyvendinimo etapais pristatomas Panevėžio miesto darnaus judumo plano IV tome „Veiksmų planas“.</w:t>
      </w:r>
      <w:r w:rsidR="000D4CA3" w:rsidRPr="00E07785">
        <w:t xml:space="preserve"> </w:t>
      </w:r>
    </w:p>
    <w:sectPr w:rsidR="00BA5697" w:rsidRPr="00E07785" w:rsidSect="000D4CA3">
      <w:headerReference w:type="first" r:id="rId58"/>
      <w:pgSz w:w="11906" w:h="16838"/>
      <w:pgMar w:top="1134" w:right="1134" w:bottom="1134" w:left="1418"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69E0D7" w14:textId="77777777" w:rsidR="001B666F" w:rsidRDefault="001B666F" w:rsidP="0070015A">
      <w:pPr>
        <w:spacing w:line="240" w:lineRule="auto"/>
      </w:pPr>
      <w:r>
        <w:separator/>
      </w:r>
    </w:p>
  </w:endnote>
  <w:endnote w:type="continuationSeparator" w:id="0">
    <w:p w14:paraId="52613315" w14:textId="77777777" w:rsidR="001B666F" w:rsidRDefault="001B666F" w:rsidP="0070015A">
      <w:pPr>
        <w:spacing w:line="240" w:lineRule="auto"/>
      </w:pPr>
      <w:r>
        <w:continuationSeparator/>
      </w:r>
    </w:p>
  </w:endnote>
  <w:endnote w:type="continuationNotice" w:id="1">
    <w:p w14:paraId="4F50094A" w14:textId="77777777" w:rsidR="001B666F" w:rsidRDefault="001B666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5203738"/>
      <w:docPartObj>
        <w:docPartGallery w:val="Page Numbers (Bottom of Page)"/>
        <w:docPartUnique/>
      </w:docPartObj>
    </w:sdtPr>
    <w:sdtEndPr>
      <w:rPr>
        <w:noProof/>
      </w:rPr>
    </w:sdtEndPr>
    <w:sdtContent>
      <w:p w14:paraId="61EE82C0" w14:textId="77777777" w:rsidR="003C33FB" w:rsidRDefault="003C33FB">
        <w:pPr>
          <w:pStyle w:val="Porat"/>
          <w:jc w:val="right"/>
        </w:pPr>
        <w:r>
          <w:fldChar w:fldCharType="begin"/>
        </w:r>
        <w:r>
          <w:instrText xml:space="preserve"> PAGE   \* MERGEFORMAT </w:instrText>
        </w:r>
        <w:r>
          <w:fldChar w:fldCharType="separate"/>
        </w:r>
        <w:r w:rsidR="009C0217">
          <w:rPr>
            <w:noProof/>
          </w:rPr>
          <w:t>2</w:t>
        </w:r>
        <w:r>
          <w:rPr>
            <w:noProof/>
          </w:rPr>
          <w:fldChar w:fldCharType="end"/>
        </w:r>
      </w:p>
    </w:sdtContent>
  </w:sdt>
  <w:p w14:paraId="161ADD90" w14:textId="77777777" w:rsidR="003C33FB" w:rsidRDefault="003C33FB">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CACBA4" w14:textId="77777777" w:rsidR="003C33FB" w:rsidRDefault="003C33FB">
    <w:pPr>
      <w:pStyle w:val="Porat"/>
      <w:jc w:val="right"/>
    </w:pPr>
  </w:p>
  <w:p w14:paraId="58F30E4B" w14:textId="77777777" w:rsidR="003C33FB" w:rsidRDefault="003C33FB" w:rsidP="00A10D5F">
    <w:pPr>
      <w:pStyle w:val="Porat"/>
      <w:tabs>
        <w:tab w:val="clear" w:pos="4819"/>
        <w:tab w:val="clear" w:pos="9638"/>
        <w:tab w:val="left" w:pos="91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581D20" w14:textId="77777777" w:rsidR="001B666F" w:rsidRDefault="001B666F" w:rsidP="0070015A">
      <w:pPr>
        <w:spacing w:line="240" w:lineRule="auto"/>
      </w:pPr>
      <w:r>
        <w:separator/>
      </w:r>
    </w:p>
  </w:footnote>
  <w:footnote w:type="continuationSeparator" w:id="0">
    <w:p w14:paraId="486A21C3" w14:textId="77777777" w:rsidR="001B666F" w:rsidRDefault="001B666F" w:rsidP="0070015A">
      <w:pPr>
        <w:spacing w:line="240" w:lineRule="auto"/>
      </w:pPr>
      <w:r>
        <w:continuationSeparator/>
      </w:r>
    </w:p>
  </w:footnote>
  <w:footnote w:type="continuationNotice" w:id="1">
    <w:p w14:paraId="0A84D224" w14:textId="77777777" w:rsidR="001B666F" w:rsidRDefault="001B666F">
      <w:pPr>
        <w:spacing w:line="240" w:lineRule="auto"/>
      </w:pPr>
    </w:p>
  </w:footnote>
  <w:footnote w:id="2">
    <w:p w14:paraId="648601B6" w14:textId="77777777" w:rsidR="003C33FB" w:rsidRPr="00213D4B" w:rsidRDefault="003C33FB" w:rsidP="00D77628">
      <w:pPr>
        <w:pStyle w:val="Puslapioinaostekstas"/>
        <w:rPr>
          <w:rFonts w:cstheme="majorHAnsi"/>
          <w:lang w:val="lt-LT"/>
        </w:rPr>
      </w:pPr>
      <w:r w:rsidRPr="00213D4B">
        <w:rPr>
          <w:rStyle w:val="Puslapioinaosnuoroda"/>
          <w:rFonts w:cstheme="majorHAnsi"/>
        </w:rPr>
        <w:footnoteRef/>
      </w:r>
      <w:r w:rsidRPr="00213D4B">
        <w:rPr>
          <w:rFonts w:cstheme="majorHAnsi"/>
          <w:lang w:val="pt-PT"/>
        </w:rPr>
        <w:t xml:space="preserve"> </w:t>
      </w:r>
      <w:r w:rsidRPr="00213D4B">
        <w:rPr>
          <w:rFonts w:cstheme="majorHAnsi"/>
          <w:lang w:val="lt-LT"/>
        </w:rPr>
        <w:t>Kelių ir transporto tyrimų institutas</w:t>
      </w:r>
    </w:p>
  </w:footnote>
  <w:footnote w:id="3">
    <w:p w14:paraId="03FCA0A0" w14:textId="77777777" w:rsidR="003C33FB" w:rsidRPr="00213D4B" w:rsidRDefault="003C33FB" w:rsidP="00D77628">
      <w:pPr>
        <w:pStyle w:val="Puslapioinaostekstas"/>
        <w:rPr>
          <w:rFonts w:cstheme="majorHAnsi"/>
          <w:lang w:val="lt-LT"/>
        </w:rPr>
      </w:pPr>
      <w:r w:rsidRPr="00213D4B">
        <w:rPr>
          <w:rStyle w:val="Puslapioinaosnuoroda"/>
          <w:rFonts w:cstheme="majorHAnsi"/>
        </w:rPr>
        <w:footnoteRef/>
      </w:r>
      <w:r w:rsidRPr="00213D4B">
        <w:rPr>
          <w:rFonts w:cstheme="majorHAnsi"/>
          <w:lang w:val="pt-PT"/>
        </w:rPr>
        <w:t xml:space="preserve"> https://en.wikipedia.org/wiki/European_emission_standards</w:t>
      </w:r>
    </w:p>
  </w:footnote>
  <w:footnote w:id="4">
    <w:p w14:paraId="0DAAD71F" w14:textId="77777777" w:rsidR="003C33FB" w:rsidRPr="00213D4B" w:rsidRDefault="003C33FB" w:rsidP="00D77628">
      <w:pPr>
        <w:pStyle w:val="Puslapioinaostekstas"/>
        <w:rPr>
          <w:rFonts w:cstheme="majorHAnsi"/>
          <w:lang w:val="lt-LT"/>
        </w:rPr>
      </w:pPr>
      <w:r w:rsidRPr="00213D4B">
        <w:rPr>
          <w:rStyle w:val="Puslapioinaosnuoroda"/>
          <w:rFonts w:cstheme="majorHAnsi"/>
        </w:rPr>
        <w:footnoteRef/>
      </w:r>
      <w:r w:rsidRPr="00213D4B">
        <w:rPr>
          <w:rFonts w:cstheme="majorHAnsi"/>
        </w:rPr>
        <w:t xml:space="preserve"> </w:t>
      </w:r>
      <w:r w:rsidRPr="00213D4B">
        <w:rPr>
          <w:rFonts w:cstheme="majorHAnsi"/>
          <w:lang w:val="lt-LT"/>
        </w:rPr>
        <w:t>Lietuvos statistikos departamentas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D023D7" w14:textId="77777777" w:rsidR="003C33FB" w:rsidRPr="00107C49" w:rsidRDefault="003C33F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A5F56"/>
    <w:multiLevelType w:val="hybridMultilevel"/>
    <w:tmpl w:val="12862312"/>
    <w:lvl w:ilvl="0" w:tplc="04090001">
      <w:start w:val="1"/>
      <w:numFmt w:val="bullet"/>
      <w:lvlText w:val=""/>
      <w:lvlJc w:val="left"/>
      <w:pPr>
        <w:ind w:left="720" w:hanging="360"/>
      </w:pPr>
      <w:rPr>
        <w:rFonts w:ascii="Symbol" w:hAnsi="Symbol" w:hint="default"/>
      </w:rPr>
    </w:lvl>
    <w:lvl w:ilvl="1" w:tplc="BDCE131C">
      <w:numFmt w:val="bullet"/>
      <w:lvlText w:val="•"/>
      <w:lvlJc w:val="left"/>
      <w:pPr>
        <w:ind w:left="1440" w:hanging="360"/>
      </w:pPr>
      <w:rPr>
        <w:rFonts w:ascii="Calibri" w:eastAsia="Calibri" w:hAnsi="Calibri" w:cs="Calibri"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61F15C4"/>
    <w:multiLevelType w:val="multilevel"/>
    <w:tmpl w:val="6B52BE8E"/>
    <w:lvl w:ilvl="0">
      <w:start w:val="2"/>
      <w:numFmt w:val="decimal"/>
      <w:lvlText w:val="%1."/>
      <w:lvlJc w:val="left"/>
      <w:pPr>
        <w:ind w:left="450" w:hanging="450"/>
      </w:pPr>
      <w:rPr>
        <w:rFonts w:eastAsiaTheme="majorEastAsia" w:hint="default"/>
      </w:rPr>
    </w:lvl>
    <w:lvl w:ilvl="1">
      <w:start w:val="1"/>
      <w:numFmt w:val="decimal"/>
      <w:lvlText w:val="%1.%2."/>
      <w:lvlJc w:val="left"/>
      <w:pPr>
        <w:ind w:left="1789" w:hanging="720"/>
      </w:pPr>
      <w:rPr>
        <w:rFonts w:eastAsiaTheme="majorEastAsia" w:hint="default"/>
      </w:rPr>
    </w:lvl>
    <w:lvl w:ilvl="2">
      <w:start w:val="1"/>
      <w:numFmt w:val="decimal"/>
      <w:lvlText w:val="%1.%2.%3."/>
      <w:lvlJc w:val="left"/>
      <w:pPr>
        <w:ind w:left="2858" w:hanging="720"/>
      </w:pPr>
      <w:rPr>
        <w:rFonts w:eastAsiaTheme="majorEastAsia" w:hint="default"/>
      </w:rPr>
    </w:lvl>
    <w:lvl w:ilvl="3">
      <w:start w:val="1"/>
      <w:numFmt w:val="decimal"/>
      <w:lvlText w:val="%1.%2.%3.%4."/>
      <w:lvlJc w:val="left"/>
      <w:pPr>
        <w:ind w:left="4287" w:hanging="1080"/>
      </w:pPr>
      <w:rPr>
        <w:rFonts w:eastAsiaTheme="majorEastAsia" w:hint="default"/>
      </w:rPr>
    </w:lvl>
    <w:lvl w:ilvl="4">
      <w:start w:val="1"/>
      <w:numFmt w:val="decimal"/>
      <w:lvlText w:val="%1.%2.%3.%4.%5."/>
      <w:lvlJc w:val="left"/>
      <w:pPr>
        <w:ind w:left="5356" w:hanging="1080"/>
      </w:pPr>
      <w:rPr>
        <w:rFonts w:eastAsiaTheme="majorEastAsia" w:hint="default"/>
      </w:rPr>
    </w:lvl>
    <w:lvl w:ilvl="5">
      <w:start w:val="1"/>
      <w:numFmt w:val="decimal"/>
      <w:lvlText w:val="%1.%2.%3.%4.%5.%6."/>
      <w:lvlJc w:val="left"/>
      <w:pPr>
        <w:ind w:left="6785" w:hanging="1440"/>
      </w:pPr>
      <w:rPr>
        <w:rFonts w:eastAsiaTheme="majorEastAsia" w:hint="default"/>
      </w:rPr>
    </w:lvl>
    <w:lvl w:ilvl="6">
      <w:start w:val="1"/>
      <w:numFmt w:val="decimal"/>
      <w:lvlText w:val="%1.%2.%3.%4.%5.%6.%7."/>
      <w:lvlJc w:val="left"/>
      <w:pPr>
        <w:ind w:left="8214" w:hanging="1800"/>
      </w:pPr>
      <w:rPr>
        <w:rFonts w:eastAsiaTheme="majorEastAsia" w:hint="default"/>
      </w:rPr>
    </w:lvl>
    <w:lvl w:ilvl="7">
      <w:start w:val="1"/>
      <w:numFmt w:val="decimal"/>
      <w:lvlText w:val="%1.%2.%3.%4.%5.%6.%7.%8."/>
      <w:lvlJc w:val="left"/>
      <w:pPr>
        <w:ind w:left="9283" w:hanging="1800"/>
      </w:pPr>
      <w:rPr>
        <w:rFonts w:eastAsiaTheme="majorEastAsia" w:hint="default"/>
      </w:rPr>
    </w:lvl>
    <w:lvl w:ilvl="8">
      <w:start w:val="1"/>
      <w:numFmt w:val="decimal"/>
      <w:lvlText w:val="%1.%2.%3.%4.%5.%6.%7.%8.%9."/>
      <w:lvlJc w:val="left"/>
      <w:pPr>
        <w:ind w:left="10712" w:hanging="2160"/>
      </w:pPr>
      <w:rPr>
        <w:rFonts w:eastAsiaTheme="majorEastAsia" w:hint="default"/>
      </w:rPr>
    </w:lvl>
  </w:abstractNum>
  <w:abstractNum w:abstractNumId="2" w15:restartNumberingAfterBreak="0">
    <w:nsid w:val="0CC76A96"/>
    <w:multiLevelType w:val="multilevel"/>
    <w:tmpl w:val="2E64F72A"/>
    <w:lvl w:ilvl="0">
      <w:start w:val="1"/>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1EA31B31"/>
    <w:multiLevelType w:val="hybridMultilevel"/>
    <w:tmpl w:val="BA7EF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D846BB"/>
    <w:multiLevelType w:val="hybridMultilevel"/>
    <w:tmpl w:val="8AAC6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0B278E"/>
    <w:multiLevelType w:val="hybridMultilevel"/>
    <w:tmpl w:val="42F2A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084B8E"/>
    <w:multiLevelType w:val="hybridMultilevel"/>
    <w:tmpl w:val="7B96B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A225EF"/>
    <w:multiLevelType w:val="multilevel"/>
    <w:tmpl w:val="74CA00C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Antrat3"/>
      <w:lvlText w:val="4.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038090E"/>
    <w:multiLevelType w:val="hybridMultilevel"/>
    <w:tmpl w:val="41D01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D51F26"/>
    <w:multiLevelType w:val="hybridMultilevel"/>
    <w:tmpl w:val="446A0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224066"/>
    <w:multiLevelType w:val="hybridMultilevel"/>
    <w:tmpl w:val="8090A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9330B5"/>
    <w:multiLevelType w:val="multilevel"/>
    <w:tmpl w:val="BBA89C6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3DC31C91"/>
    <w:multiLevelType w:val="hybridMultilevel"/>
    <w:tmpl w:val="2ED2A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AB5556"/>
    <w:multiLevelType w:val="hybridMultilevel"/>
    <w:tmpl w:val="06FE9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5F3119"/>
    <w:multiLevelType w:val="hybridMultilevel"/>
    <w:tmpl w:val="84E840A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5" w15:restartNumberingAfterBreak="0">
    <w:nsid w:val="50465B49"/>
    <w:multiLevelType w:val="hybridMultilevel"/>
    <w:tmpl w:val="90967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7DE2BC8"/>
    <w:multiLevelType w:val="hybridMultilevel"/>
    <w:tmpl w:val="C7A224DA"/>
    <w:lvl w:ilvl="0" w:tplc="219A54E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5CEC05B2"/>
    <w:multiLevelType w:val="multilevel"/>
    <w:tmpl w:val="9C62CF66"/>
    <w:lvl w:ilvl="0">
      <w:start w:val="2"/>
      <w:numFmt w:val="decimal"/>
      <w:lvlText w:val="%1."/>
      <w:lvlJc w:val="left"/>
      <w:pPr>
        <w:ind w:left="450" w:hanging="450"/>
      </w:pPr>
      <w:rPr>
        <w:rFonts w:eastAsiaTheme="majorEastAsia" w:hint="default"/>
      </w:rPr>
    </w:lvl>
    <w:lvl w:ilvl="1">
      <w:start w:val="1"/>
      <w:numFmt w:val="decimal"/>
      <w:pStyle w:val="Antrat2"/>
      <w:lvlText w:val="4.%2."/>
      <w:lvlJc w:val="left"/>
      <w:pPr>
        <w:ind w:left="1789" w:hanging="720"/>
      </w:pPr>
      <w:rPr>
        <w:rFonts w:eastAsiaTheme="majorEastAsia" w:hint="default"/>
      </w:rPr>
    </w:lvl>
    <w:lvl w:ilvl="2">
      <w:start w:val="1"/>
      <w:numFmt w:val="decimal"/>
      <w:lvlText w:val="%1.%2.%3."/>
      <w:lvlJc w:val="left"/>
      <w:pPr>
        <w:ind w:left="2858" w:hanging="720"/>
      </w:pPr>
      <w:rPr>
        <w:rFonts w:eastAsiaTheme="majorEastAsia" w:hint="default"/>
      </w:rPr>
    </w:lvl>
    <w:lvl w:ilvl="3">
      <w:start w:val="1"/>
      <w:numFmt w:val="decimal"/>
      <w:lvlText w:val="%1.%2.%3.%4."/>
      <w:lvlJc w:val="left"/>
      <w:pPr>
        <w:ind w:left="4287" w:hanging="1080"/>
      </w:pPr>
      <w:rPr>
        <w:rFonts w:eastAsiaTheme="majorEastAsia" w:hint="default"/>
      </w:rPr>
    </w:lvl>
    <w:lvl w:ilvl="4">
      <w:start w:val="1"/>
      <w:numFmt w:val="decimal"/>
      <w:lvlText w:val="%1.%2.%3.%4.%5."/>
      <w:lvlJc w:val="left"/>
      <w:pPr>
        <w:ind w:left="5356" w:hanging="1080"/>
      </w:pPr>
      <w:rPr>
        <w:rFonts w:eastAsiaTheme="majorEastAsia" w:hint="default"/>
      </w:rPr>
    </w:lvl>
    <w:lvl w:ilvl="5">
      <w:start w:val="1"/>
      <w:numFmt w:val="decimal"/>
      <w:lvlText w:val="%1.%2.%3.%4.%5.%6."/>
      <w:lvlJc w:val="left"/>
      <w:pPr>
        <w:ind w:left="6785" w:hanging="1440"/>
      </w:pPr>
      <w:rPr>
        <w:rFonts w:eastAsiaTheme="majorEastAsia" w:hint="default"/>
      </w:rPr>
    </w:lvl>
    <w:lvl w:ilvl="6">
      <w:start w:val="1"/>
      <w:numFmt w:val="decimal"/>
      <w:lvlText w:val="%1.%2.%3.%4.%5.%6.%7."/>
      <w:lvlJc w:val="left"/>
      <w:pPr>
        <w:ind w:left="8214" w:hanging="1800"/>
      </w:pPr>
      <w:rPr>
        <w:rFonts w:eastAsiaTheme="majorEastAsia" w:hint="default"/>
      </w:rPr>
    </w:lvl>
    <w:lvl w:ilvl="7">
      <w:start w:val="1"/>
      <w:numFmt w:val="decimal"/>
      <w:lvlText w:val="%1.%2.%3.%4.%5.%6.%7.%8."/>
      <w:lvlJc w:val="left"/>
      <w:pPr>
        <w:ind w:left="9283" w:hanging="1800"/>
      </w:pPr>
      <w:rPr>
        <w:rFonts w:eastAsiaTheme="majorEastAsia" w:hint="default"/>
      </w:rPr>
    </w:lvl>
    <w:lvl w:ilvl="8">
      <w:start w:val="1"/>
      <w:numFmt w:val="decimal"/>
      <w:lvlText w:val="%1.%2.%3.%4.%5.%6.%7.%8.%9."/>
      <w:lvlJc w:val="left"/>
      <w:pPr>
        <w:ind w:left="10712" w:hanging="2160"/>
      </w:pPr>
      <w:rPr>
        <w:rFonts w:eastAsiaTheme="majorEastAsia" w:hint="default"/>
      </w:rPr>
    </w:lvl>
  </w:abstractNum>
  <w:abstractNum w:abstractNumId="18" w15:restartNumberingAfterBreak="0">
    <w:nsid w:val="5F285B48"/>
    <w:multiLevelType w:val="hybridMultilevel"/>
    <w:tmpl w:val="6A2CA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CB06DE"/>
    <w:multiLevelType w:val="hybridMultilevel"/>
    <w:tmpl w:val="5E3A70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8365AD"/>
    <w:multiLevelType w:val="hybridMultilevel"/>
    <w:tmpl w:val="E86AB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34A3DAE"/>
    <w:multiLevelType w:val="hybridMultilevel"/>
    <w:tmpl w:val="0A1AE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B280D0B"/>
    <w:multiLevelType w:val="hybridMultilevel"/>
    <w:tmpl w:val="2A927D12"/>
    <w:lvl w:ilvl="0" w:tplc="219A54E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7EAD74C6"/>
    <w:multiLevelType w:val="multilevel"/>
    <w:tmpl w:val="18549598"/>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hint="default"/>
        <w:b/>
      </w:rPr>
    </w:lvl>
    <w:lvl w:ilvl="2">
      <w:start w:val="1"/>
      <w:numFmt w:val="decimal"/>
      <w:isLgl/>
      <w:lvlText w:val="%1.%2.%3"/>
      <w:lvlJc w:val="left"/>
      <w:pPr>
        <w:ind w:left="1778" w:hanging="720"/>
      </w:pPr>
      <w:rPr>
        <w:rFonts w:hint="default"/>
        <w:b/>
      </w:rPr>
    </w:lvl>
    <w:lvl w:ilvl="3">
      <w:start w:val="1"/>
      <w:numFmt w:val="decimal"/>
      <w:isLgl/>
      <w:lvlText w:val="%1.%2.%3.%4"/>
      <w:lvlJc w:val="left"/>
      <w:pPr>
        <w:ind w:left="2127" w:hanging="720"/>
      </w:pPr>
      <w:rPr>
        <w:rFonts w:hint="default"/>
        <w:b/>
      </w:rPr>
    </w:lvl>
    <w:lvl w:ilvl="4">
      <w:start w:val="1"/>
      <w:numFmt w:val="decimal"/>
      <w:isLgl/>
      <w:lvlText w:val="%1.%2.%3.%4.%5"/>
      <w:lvlJc w:val="left"/>
      <w:pPr>
        <w:ind w:left="2476" w:hanging="720"/>
      </w:pPr>
      <w:rPr>
        <w:rFonts w:hint="default"/>
        <w:b/>
      </w:rPr>
    </w:lvl>
    <w:lvl w:ilvl="5">
      <w:start w:val="1"/>
      <w:numFmt w:val="decimal"/>
      <w:isLgl/>
      <w:lvlText w:val="%1.%2.%3.%4.%5.%6"/>
      <w:lvlJc w:val="left"/>
      <w:pPr>
        <w:ind w:left="3185" w:hanging="1080"/>
      </w:pPr>
      <w:rPr>
        <w:rFonts w:hint="default"/>
        <w:b/>
      </w:rPr>
    </w:lvl>
    <w:lvl w:ilvl="6">
      <w:start w:val="1"/>
      <w:numFmt w:val="decimal"/>
      <w:isLgl/>
      <w:lvlText w:val="%1.%2.%3.%4.%5.%6.%7"/>
      <w:lvlJc w:val="left"/>
      <w:pPr>
        <w:ind w:left="3534" w:hanging="1080"/>
      </w:pPr>
      <w:rPr>
        <w:rFonts w:hint="default"/>
        <w:b/>
      </w:rPr>
    </w:lvl>
    <w:lvl w:ilvl="7">
      <w:start w:val="1"/>
      <w:numFmt w:val="decimal"/>
      <w:isLgl/>
      <w:lvlText w:val="%1.%2.%3.%4.%5.%6.%7.%8"/>
      <w:lvlJc w:val="left"/>
      <w:pPr>
        <w:ind w:left="4243" w:hanging="1440"/>
      </w:pPr>
      <w:rPr>
        <w:rFonts w:hint="default"/>
        <w:b/>
      </w:rPr>
    </w:lvl>
    <w:lvl w:ilvl="8">
      <w:start w:val="1"/>
      <w:numFmt w:val="decimal"/>
      <w:isLgl/>
      <w:lvlText w:val="%1.%2.%3.%4.%5.%6.%7.%8.%9"/>
      <w:lvlJc w:val="left"/>
      <w:pPr>
        <w:ind w:left="4592" w:hanging="1440"/>
      </w:pPr>
      <w:rPr>
        <w:rFonts w:hint="default"/>
        <w:b/>
      </w:rPr>
    </w:lvl>
  </w:abstractNum>
  <w:abstractNum w:abstractNumId="24" w15:restartNumberingAfterBreak="0">
    <w:nsid w:val="7EC47773"/>
    <w:multiLevelType w:val="hybridMultilevel"/>
    <w:tmpl w:val="8A22E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6"/>
  </w:num>
  <w:num w:numId="3">
    <w:abstractNumId w:val="3"/>
  </w:num>
  <w:num w:numId="4">
    <w:abstractNumId w:val="9"/>
  </w:num>
  <w:num w:numId="5">
    <w:abstractNumId w:val="4"/>
  </w:num>
  <w:num w:numId="6">
    <w:abstractNumId w:val="21"/>
  </w:num>
  <w:num w:numId="7">
    <w:abstractNumId w:val="11"/>
  </w:num>
  <w:num w:numId="8">
    <w:abstractNumId w:val="1"/>
  </w:num>
  <w:num w:numId="9">
    <w:abstractNumId w:val="18"/>
  </w:num>
  <w:num w:numId="10">
    <w:abstractNumId w:val="12"/>
  </w:num>
  <w:num w:numId="11">
    <w:abstractNumId w:val="19"/>
  </w:num>
  <w:num w:numId="12">
    <w:abstractNumId w:val="5"/>
  </w:num>
  <w:num w:numId="13">
    <w:abstractNumId w:val="14"/>
  </w:num>
  <w:num w:numId="14">
    <w:abstractNumId w:val="20"/>
  </w:num>
  <w:num w:numId="15">
    <w:abstractNumId w:val="13"/>
  </w:num>
  <w:num w:numId="16">
    <w:abstractNumId w:val="8"/>
  </w:num>
  <w:num w:numId="17">
    <w:abstractNumId w:val="10"/>
  </w:num>
  <w:num w:numId="18">
    <w:abstractNumId w:val="24"/>
  </w:num>
  <w:num w:numId="19">
    <w:abstractNumId w:val="15"/>
  </w:num>
  <w:num w:numId="20">
    <w:abstractNumId w:val="2"/>
  </w:num>
  <w:num w:numId="21">
    <w:abstractNumId w:val="16"/>
  </w:num>
  <w:num w:numId="22">
    <w:abstractNumId w:val="0"/>
  </w:num>
  <w:num w:numId="23">
    <w:abstractNumId w:val="7"/>
  </w:num>
  <w:num w:numId="24">
    <w:abstractNumId w:val="22"/>
  </w:num>
  <w:num w:numId="25">
    <w:abstractNumId w:val="1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autoHyphenation/>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BDC"/>
    <w:rsid w:val="00000AAC"/>
    <w:rsid w:val="00001483"/>
    <w:rsid w:val="0000158C"/>
    <w:rsid w:val="00001BD4"/>
    <w:rsid w:val="00002124"/>
    <w:rsid w:val="00003405"/>
    <w:rsid w:val="00017238"/>
    <w:rsid w:val="000209CB"/>
    <w:rsid w:val="00024041"/>
    <w:rsid w:val="00024328"/>
    <w:rsid w:val="0002519C"/>
    <w:rsid w:val="00027EB0"/>
    <w:rsid w:val="00031A65"/>
    <w:rsid w:val="00032D6C"/>
    <w:rsid w:val="00034267"/>
    <w:rsid w:val="000432C8"/>
    <w:rsid w:val="00044CA8"/>
    <w:rsid w:val="00051E6F"/>
    <w:rsid w:val="00052221"/>
    <w:rsid w:val="000638DC"/>
    <w:rsid w:val="0006481C"/>
    <w:rsid w:val="00065C5E"/>
    <w:rsid w:val="00066B52"/>
    <w:rsid w:val="00067AA1"/>
    <w:rsid w:val="00071EC9"/>
    <w:rsid w:val="00073A91"/>
    <w:rsid w:val="000754A3"/>
    <w:rsid w:val="00077121"/>
    <w:rsid w:val="00081904"/>
    <w:rsid w:val="00082E84"/>
    <w:rsid w:val="00084497"/>
    <w:rsid w:val="00086395"/>
    <w:rsid w:val="00087097"/>
    <w:rsid w:val="00087617"/>
    <w:rsid w:val="000901F3"/>
    <w:rsid w:val="00097E51"/>
    <w:rsid w:val="000A40A0"/>
    <w:rsid w:val="000A632C"/>
    <w:rsid w:val="000B1029"/>
    <w:rsid w:val="000B2D65"/>
    <w:rsid w:val="000B376A"/>
    <w:rsid w:val="000B4DC6"/>
    <w:rsid w:val="000C0205"/>
    <w:rsid w:val="000C1BFD"/>
    <w:rsid w:val="000C2D1C"/>
    <w:rsid w:val="000C7893"/>
    <w:rsid w:val="000C7B14"/>
    <w:rsid w:val="000D49B7"/>
    <w:rsid w:val="000D4CA3"/>
    <w:rsid w:val="000D55CF"/>
    <w:rsid w:val="000D6D60"/>
    <w:rsid w:val="000E0585"/>
    <w:rsid w:val="000E590E"/>
    <w:rsid w:val="000F12BC"/>
    <w:rsid w:val="000F14FD"/>
    <w:rsid w:val="000F1A4B"/>
    <w:rsid w:val="000F2345"/>
    <w:rsid w:val="000F65D3"/>
    <w:rsid w:val="000F788A"/>
    <w:rsid w:val="000F7F5E"/>
    <w:rsid w:val="00101071"/>
    <w:rsid w:val="001020FE"/>
    <w:rsid w:val="00103602"/>
    <w:rsid w:val="0010515E"/>
    <w:rsid w:val="00107C49"/>
    <w:rsid w:val="001138D5"/>
    <w:rsid w:val="00114F76"/>
    <w:rsid w:val="00115E4E"/>
    <w:rsid w:val="0011751E"/>
    <w:rsid w:val="00120782"/>
    <w:rsid w:val="00121CD2"/>
    <w:rsid w:val="001222F0"/>
    <w:rsid w:val="00122693"/>
    <w:rsid w:val="0012299B"/>
    <w:rsid w:val="001251C9"/>
    <w:rsid w:val="00131BBC"/>
    <w:rsid w:val="00135E48"/>
    <w:rsid w:val="0013611B"/>
    <w:rsid w:val="001406B8"/>
    <w:rsid w:val="00140C9B"/>
    <w:rsid w:val="00142D93"/>
    <w:rsid w:val="00143C5D"/>
    <w:rsid w:val="00144B39"/>
    <w:rsid w:val="0015102A"/>
    <w:rsid w:val="001553A3"/>
    <w:rsid w:val="0015546D"/>
    <w:rsid w:val="00157339"/>
    <w:rsid w:val="00174CF3"/>
    <w:rsid w:val="00175A88"/>
    <w:rsid w:val="001763E6"/>
    <w:rsid w:val="00181341"/>
    <w:rsid w:val="0018171A"/>
    <w:rsid w:val="001831A0"/>
    <w:rsid w:val="00183B93"/>
    <w:rsid w:val="001867AB"/>
    <w:rsid w:val="00187F61"/>
    <w:rsid w:val="00190E78"/>
    <w:rsid w:val="001917F9"/>
    <w:rsid w:val="0019203A"/>
    <w:rsid w:val="00195976"/>
    <w:rsid w:val="001A08FE"/>
    <w:rsid w:val="001A18EC"/>
    <w:rsid w:val="001A2630"/>
    <w:rsid w:val="001A3827"/>
    <w:rsid w:val="001A4AAD"/>
    <w:rsid w:val="001A6191"/>
    <w:rsid w:val="001A7246"/>
    <w:rsid w:val="001B415A"/>
    <w:rsid w:val="001B666F"/>
    <w:rsid w:val="001C0663"/>
    <w:rsid w:val="001C0DF8"/>
    <w:rsid w:val="001C1412"/>
    <w:rsid w:val="001C3F08"/>
    <w:rsid w:val="001C5663"/>
    <w:rsid w:val="001C6D87"/>
    <w:rsid w:val="001D1533"/>
    <w:rsid w:val="001D1F2B"/>
    <w:rsid w:val="001D39FA"/>
    <w:rsid w:val="001D6590"/>
    <w:rsid w:val="001E3078"/>
    <w:rsid w:val="001E545F"/>
    <w:rsid w:val="001F26DA"/>
    <w:rsid w:val="001F324C"/>
    <w:rsid w:val="001F40F1"/>
    <w:rsid w:val="001F57DE"/>
    <w:rsid w:val="001F6566"/>
    <w:rsid w:val="001F7766"/>
    <w:rsid w:val="002006C3"/>
    <w:rsid w:val="0020285A"/>
    <w:rsid w:val="00202C0F"/>
    <w:rsid w:val="00202FF6"/>
    <w:rsid w:val="00203811"/>
    <w:rsid w:val="0021068F"/>
    <w:rsid w:val="002128AC"/>
    <w:rsid w:val="00213D4B"/>
    <w:rsid w:val="00213FCC"/>
    <w:rsid w:val="00214410"/>
    <w:rsid w:val="0021489B"/>
    <w:rsid w:val="00215703"/>
    <w:rsid w:val="00216531"/>
    <w:rsid w:val="002179E9"/>
    <w:rsid w:val="00220E48"/>
    <w:rsid w:val="00225067"/>
    <w:rsid w:val="0022627C"/>
    <w:rsid w:val="0022681A"/>
    <w:rsid w:val="00227E02"/>
    <w:rsid w:val="0023095F"/>
    <w:rsid w:val="002328F3"/>
    <w:rsid w:val="00234899"/>
    <w:rsid w:val="00237A1F"/>
    <w:rsid w:val="0024439F"/>
    <w:rsid w:val="00247286"/>
    <w:rsid w:val="002510ED"/>
    <w:rsid w:val="0025760E"/>
    <w:rsid w:val="00261771"/>
    <w:rsid w:val="00263340"/>
    <w:rsid w:val="00266E2E"/>
    <w:rsid w:val="002710BD"/>
    <w:rsid w:val="00271FC8"/>
    <w:rsid w:val="002754C3"/>
    <w:rsid w:val="00275DE5"/>
    <w:rsid w:val="00275FFC"/>
    <w:rsid w:val="00291D3D"/>
    <w:rsid w:val="00292BE4"/>
    <w:rsid w:val="0029680D"/>
    <w:rsid w:val="002A1BDC"/>
    <w:rsid w:val="002A45A9"/>
    <w:rsid w:val="002A766C"/>
    <w:rsid w:val="002A7965"/>
    <w:rsid w:val="002B047F"/>
    <w:rsid w:val="002B472C"/>
    <w:rsid w:val="002B5E69"/>
    <w:rsid w:val="002B624A"/>
    <w:rsid w:val="002B6EB4"/>
    <w:rsid w:val="002B719E"/>
    <w:rsid w:val="002C0189"/>
    <w:rsid w:val="002C1337"/>
    <w:rsid w:val="002C7E5B"/>
    <w:rsid w:val="002D013E"/>
    <w:rsid w:val="002D066C"/>
    <w:rsid w:val="002D34C8"/>
    <w:rsid w:val="002D3EE5"/>
    <w:rsid w:val="002D45AE"/>
    <w:rsid w:val="002E1706"/>
    <w:rsid w:val="002F5375"/>
    <w:rsid w:val="002F6993"/>
    <w:rsid w:val="002F7A43"/>
    <w:rsid w:val="0030043E"/>
    <w:rsid w:val="00302CBD"/>
    <w:rsid w:val="00303053"/>
    <w:rsid w:val="003064E0"/>
    <w:rsid w:val="0031151C"/>
    <w:rsid w:val="0031268C"/>
    <w:rsid w:val="00316178"/>
    <w:rsid w:val="00320826"/>
    <w:rsid w:val="00320F1D"/>
    <w:rsid w:val="00333491"/>
    <w:rsid w:val="00341B1E"/>
    <w:rsid w:val="0034238C"/>
    <w:rsid w:val="003525A1"/>
    <w:rsid w:val="0035562C"/>
    <w:rsid w:val="0035664F"/>
    <w:rsid w:val="00357D35"/>
    <w:rsid w:val="0036184A"/>
    <w:rsid w:val="0036274D"/>
    <w:rsid w:val="00363877"/>
    <w:rsid w:val="00363F5C"/>
    <w:rsid w:val="00365CDE"/>
    <w:rsid w:val="00365DA3"/>
    <w:rsid w:val="0036763B"/>
    <w:rsid w:val="0037253B"/>
    <w:rsid w:val="00373FE2"/>
    <w:rsid w:val="003760AB"/>
    <w:rsid w:val="00387271"/>
    <w:rsid w:val="00393366"/>
    <w:rsid w:val="0039713E"/>
    <w:rsid w:val="003A087F"/>
    <w:rsid w:val="003A0A6D"/>
    <w:rsid w:val="003A0DF4"/>
    <w:rsid w:val="003A0E9C"/>
    <w:rsid w:val="003A140B"/>
    <w:rsid w:val="003A2993"/>
    <w:rsid w:val="003A564A"/>
    <w:rsid w:val="003A570F"/>
    <w:rsid w:val="003B0C76"/>
    <w:rsid w:val="003B199B"/>
    <w:rsid w:val="003B19E6"/>
    <w:rsid w:val="003B38E9"/>
    <w:rsid w:val="003B4460"/>
    <w:rsid w:val="003B70CB"/>
    <w:rsid w:val="003C2B65"/>
    <w:rsid w:val="003C2B73"/>
    <w:rsid w:val="003C33FB"/>
    <w:rsid w:val="003C7EDF"/>
    <w:rsid w:val="003D5232"/>
    <w:rsid w:val="003E0EAF"/>
    <w:rsid w:val="003E298B"/>
    <w:rsid w:val="003E338B"/>
    <w:rsid w:val="003F229A"/>
    <w:rsid w:val="003F6AD0"/>
    <w:rsid w:val="00404922"/>
    <w:rsid w:val="00413718"/>
    <w:rsid w:val="004148CD"/>
    <w:rsid w:val="00415C9E"/>
    <w:rsid w:val="004227AB"/>
    <w:rsid w:val="0042377A"/>
    <w:rsid w:val="00424672"/>
    <w:rsid w:val="004329A7"/>
    <w:rsid w:val="00434E52"/>
    <w:rsid w:val="00435CCA"/>
    <w:rsid w:val="004364CC"/>
    <w:rsid w:val="0044622E"/>
    <w:rsid w:val="00455562"/>
    <w:rsid w:val="004644AA"/>
    <w:rsid w:val="00470963"/>
    <w:rsid w:val="004718EE"/>
    <w:rsid w:val="00471AD7"/>
    <w:rsid w:val="00473AFC"/>
    <w:rsid w:val="00476246"/>
    <w:rsid w:val="004805A6"/>
    <w:rsid w:val="00481580"/>
    <w:rsid w:val="00483F5F"/>
    <w:rsid w:val="004854B9"/>
    <w:rsid w:val="004876A7"/>
    <w:rsid w:val="00491D7B"/>
    <w:rsid w:val="00492780"/>
    <w:rsid w:val="004A0AD0"/>
    <w:rsid w:val="004A6DBC"/>
    <w:rsid w:val="004B06CC"/>
    <w:rsid w:val="004B0EE2"/>
    <w:rsid w:val="004B1A38"/>
    <w:rsid w:val="004B2D91"/>
    <w:rsid w:val="004B4C14"/>
    <w:rsid w:val="004B4D34"/>
    <w:rsid w:val="004B5638"/>
    <w:rsid w:val="004C32CB"/>
    <w:rsid w:val="004C7EB9"/>
    <w:rsid w:val="004D018A"/>
    <w:rsid w:val="004D0681"/>
    <w:rsid w:val="004D0815"/>
    <w:rsid w:val="004D16DC"/>
    <w:rsid w:val="004D3309"/>
    <w:rsid w:val="004D6A5C"/>
    <w:rsid w:val="004E4F2B"/>
    <w:rsid w:val="004E6F5C"/>
    <w:rsid w:val="004F40DC"/>
    <w:rsid w:val="004F5164"/>
    <w:rsid w:val="004F7417"/>
    <w:rsid w:val="0050329B"/>
    <w:rsid w:val="00505163"/>
    <w:rsid w:val="00505582"/>
    <w:rsid w:val="00505CD3"/>
    <w:rsid w:val="005107B5"/>
    <w:rsid w:val="00510C20"/>
    <w:rsid w:val="0051622E"/>
    <w:rsid w:val="005217A4"/>
    <w:rsid w:val="00522050"/>
    <w:rsid w:val="00524496"/>
    <w:rsid w:val="00525170"/>
    <w:rsid w:val="0052625B"/>
    <w:rsid w:val="00527A81"/>
    <w:rsid w:val="00527F91"/>
    <w:rsid w:val="00530F4C"/>
    <w:rsid w:val="00531E41"/>
    <w:rsid w:val="00534862"/>
    <w:rsid w:val="00535060"/>
    <w:rsid w:val="005355E5"/>
    <w:rsid w:val="0053666A"/>
    <w:rsid w:val="00537732"/>
    <w:rsid w:val="00537AFC"/>
    <w:rsid w:val="0054607B"/>
    <w:rsid w:val="00546B46"/>
    <w:rsid w:val="00546E84"/>
    <w:rsid w:val="005512B2"/>
    <w:rsid w:val="00553ADF"/>
    <w:rsid w:val="00555BC7"/>
    <w:rsid w:val="00557BA4"/>
    <w:rsid w:val="005617FC"/>
    <w:rsid w:val="00563D3F"/>
    <w:rsid w:val="005721E9"/>
    <w:rsid w:val="00573E63"/>
    <w:rsid w:val="00576560"/>
    <w:rsid w:val="005814EE"/>
    <w:rsid w:val="00582D67"/>
    <w:rsid w:val="005879F6"/>
    <w:rsid w:val="00592C49"/>
    <w:rsid w:val="00592FA0"/>
    <w:rsid w:val="0059395E"/>
    <w:rsid w:val="00596C47"/>
    <w:rsid w:val="00597324"/>
    <w:rsid w:val="005A0B33"/>
    <w:rsid w:val="005A3A07"/>
    <w:rsid w:val="005A6940"/>
    <w:rsid w:val="005B52B2"/>
    <w:rsid w:val="005C0160"/>
    <w:rsid w:val="005C210D"/>
    <w:rsid w:val="005C6A66"/>
    <w:rsid w:val="005D0121"/>
    <w:rsid w:val="005D2E57"/>
    <w:rsid w:val="005D34CD"/>
    <w:rsid w:val="005D53FB"/>
    <w:rsid w:val="005E06D5"/>
    <w:rsid w:val="005E0F3D"/>
    <w:rsid w:val="005E30F4"/>
    <w:rsid w:val="005E337E"/>
    <w:rsid w:val="005E361C"/>
    <w:rsid w:val="005E47D0"/>
    <w:rsid w:val="005E5A4D"/>
    <w:rsid w:val="005E5B30"/>
    <w:rsid w:val="005E785D"/>
    <w:rsid w:val="005F0927"/>
    <w:rsid w:val="005F0C4B"/>
    <w:rsid w:val="005F28AF"/>
    <w:rsid w:val="005F7D1D"/>
    <w:rsid w:val="00601255"/>
    <w:rsid w:val="0060328C"/>
    <w:rsid w:val="006118DC"/>
    <w:rsid w:val="00611ECD"/>
    <w:rsid w:val="006134A1"/>
    <w:rsid w:val="00617A14"/>
    <w:rsid w:val="00617AE9"/>
    <w:rsid w:val="006218A8"/>
    <w:rsid w:val="0062341B"/>
    <w:rsid w:val="006311A4"/>
    <w:rsid w:val="00631D4B"/>
    <w:rsid w:val="00635C68"/>
    <w:rsid w:val="00636CAF"/>
    <w:rsid w:val="00641629"/>
    <w:rsid w:val="00641D87"/>
    <w:rsid w:val="006502CF"/>
    <w:rsid w:val="0065047F"/>
    <w:rsid w:val="0065397B"/>
    <w:rsid w:val="006574B2"/>
    <w:rsid w:val="00660BD1"/>
    <w:rsid w:val="006619BE"/>
    <w:rsid w:val="00661AD2"/>
    <w:rsid w:val="00663A22"/>
    <w:rsid w:val="006650EC"/>
    <w:rsid w:val="00665FE0"/>
    <w:rsid w:val="0067246A"/>
    <w:rsid w:val="00674028"/>
    <w:rsid w:val="00675DF7"/>
    <w:rsid w:val="006771B8"/>
    <w:rsid w:val="0068163C"/>
    <w:rsid w:val="006827E1"/>
    <w:rsid w:val="006842A6"/>
    <w:rsid w:val="0068445D"/>
    <w:rsid w:val="00685506"/>
    <w:rsid w:val="006909C4"/>
    <w:rsid w:val="006913AF"/>
    <w:rsid w:val="006922BF"/>
    <w:rsid w:val="00693F64"/>
    <w:rsid w:val="006941DF"/>
    <w:rsid w:val="00696C73"/>
    <w:rsid w:val="006A43C4"/>
    <w:rsid w:val="006A4DDC"/>
    <w:rsid w:val="006A5F1B"/>
    <w:rsid w:val="006A6FA0"/>
    <w:rsid w:val="006B2DC3"/>
    <w:rsid w:val="006B560A"/>
    <w:rsid w:val="006B5CDC"/>
    <w:rsid w:val="006B7294"/>
    <w:rsid w:val="006B74A4"/>
    <w:rsid w:val="006C1E9A"/>
    <w:rsid w:val="006C488A"/>
    <w:rsid w:val="006C63C6"/>
    <w:rsid w:val="006C7459"/>
    <w:rsid w:val="006C7AC9"/>
    <w:rsid w:val="006C7B48"/>
    <w:rsid w:val="006D3174"/>
    <w:rsid w:val="006D432B"/>
    <w:rsid w:val="006D730A"/>
    <w:rsid w:val="006D7746"/>
    <w:rsid w:val="006D7A3A"/>
    <w:rsid w:val="006E0EF9"/>
    <w:rsid w:val="006E1C07"/>
    <w:rsid w:val="006E3E9E"/>
    <w:rsid w:val="006E5169"/>
    <w:rsid w:val="006F1C8E"/>
    <w:rsid w:val="0070015A"/>
    <w:rsid w:val="00700232"/>
    <w:rsid w:val="007049AB"/>
    <w:rsid w:val="0070543E"/>
    <w:rsid w:val="007106CA"/>
    <w:rsid w:val="00711597"/>
    <w:rsid w:val="00712BA7"/>
    <w:rsid w:val="00717021"/>
    <w:rsid w:val="007171AA"/>
    <w:rsid w:val="00724140"/>
    <w:rsid w:val="00725AC0"/>
    <w:rsid w:val="00730230"/>
    <w:rsid w:val="00731407"/>
    <w:rsid w:val="00731C3A"/>
    <w:rsid w:val="0073288F"/>
    <w:rsid w:val="00734A62"/>
    <w:rsid w:val="007409A2"/>
    <w:rsid w:val="00740FB9"/>
    <w:rsid w:val="007426D4"/>
    <w:rsid w:val="00746664"/>
    <w:rsid w:val="007476A3"/>
    <w:rsid w:val="00753EC5"/>
    <w:rsid w:val="00754DAE"/>
    <w:rsid w:val="00756B7C"/>
    <w:rsid w:val="00757D6E"/>
    <w:rsid w:val="007605B5"/>
    <w:rsid w:val="007615FC"/>
    <w:rsid w:val="007621E1"/>
    <w:rsid w:val="00763265"/>
    <w:rsid w:val="00764756"/>
    <w:rsid w:val="007810D0"/>
    <w:rsid w:val="0078177C"/>
    <w:rsid w:val="007846B7"/>
    <w:rsid w:val="0078584E"/>
    <w:rsid w:val="00786AB3"/>
    <w:rsid w:val="007909EF"/>
    <w:rsid w:val="00793C31"/>
    <w:rsid w:val="00794234"/>
    <w:rsid w:val="007957AB"/>
    <w:rsid w:val="007968D2"/>
    <w:rsid w:val="00797940"/>
    <w:rsid w:val="007A0DF7"/>
    <w:rsid w:val="007A5CAF"/>
    <w:rsid w:val="007A6E2D"/>
    <w:rsid w:val="007A7477"/>
    <w:rsid w:val="007A799C"/>
    <w:rsid w:val="007A7E5F"/>
    <w:rsid w:val="007B1A9A"/>
    <w:rsid w:val="007B4278"/>
    <w:rsid w:val="007B4458"/>
    <w:rsid w:val="007B53DB"/>
    <w:rsid w:val="007B67C9"/>
    <w:rsid w:val="007B7CFB"/>
    <w:rsid w:val="007C453F"/>
    <w:rsid w:val="007C5030"/>
    <w:rsid w:val="007C50B6"/>
    <w:rsid w:val="007C5C5C"/>
    <w:rsid w:val="007C62D7"/>
    <w:rsid w:val="007C6FAB"/>
    <w:rsid w:val="007D1969"/>
    <w:rsid w:val="007E2660"/>
    <w:rsid w:val="007E2DD3"/>
    <w:rsid w:val="007E3BA6"/>
    <w:rsid w:val="007E509A"/>
    <w:rsid w:val="007E660E"/>
    <w:rsid w:val="007F2446"/>
    <w:rsid w:val="007F4B8F"/>
    <w:rsid w:val="007F5481"/>
    <w:rsid w:val="007F63C8"/>
    <w:rsid w:val="007F6665"/>
    <w:rsid w:val="00800823"/>
    <w:rsid w:val="008026FE"/>
    <w:rsid w:val="00803C84"/>
    <w:rsid w:val="00803FF1"/>
    <w:rsid w:val="00807E18"/>
    <w:rsid w:val="00811A4C"/>
    <w:rsid w:val="008126AA"/>
    <w:rsid w:val="008138C3"/>
    <w:rsid w:val="0081597F"/>
    <w:rsid w:val="00820A60"/>
    <w:rsid w:val="00820DDA"/>
    <w:rsid w:val="00821B25"/>
    <w:rsid w:val="008230A7"/>
    <w:rsid w:val="00825374"/>
    <w:rsid w:val="008322A6"/>
    <w:rsid w:val="0083519A"/>
    <w:rsid w:val="00837C73"/>
    <w:rsid w:val="00837DB3"/>
    <w:rsid w:val="008429B1"/>
    <w:rsid w:val="008430CC"/>
    <w:rsid w:val="00843BA7"/>
    <w:rsid w:val="008503FF"/>
    <w:rsid w:val="00850FA2"/>
    <w:rsid w:val="00851AC5"/>
    <w:rsid w:val="008577A4"/>
    <w:rsid w:val="008579A2"/>
    <w:rsid w:val="0086144C"/>
    <w:rsid w:val="00863865"/>
    <w:rsid w:val="00870EAF"/>
    <w:rsid w:val="008719E1"/>
    <w:rsid w:val="00872465"/>
    <w:rsid w:val="008728E5"/>
    <w:rsid w:val="0087305E"/>
    <w:rsid w:val="0087568F"/>
    <w:rsid w:val="00875D2A"/>
    <w:rsid w:val="00876BFE"/>
    <w:rsid w:val="0087781F"/>
    <w:rsid w:val="00877D7E"/>
    <w:rsid w:val="0088580A"/>
    <w:rsid w:val="00887E7E"/>
    <w:rsid w:val="00891DFE"/>
    <w:rsid w:val="00894131"/>
    <w:rsid w:val="00897C35"/>
    <w:rsid w:val="008A027E"/>
    <w:rsid w:val="008B0EAD"/>
    <w:rsid w:val="008B29C8"/>
    <w:rsid w:val="008B46CB"/>
    <w:rsid w:val="008B6104"/>
    <w:rsid w:val="008C0779"/>
    <w:rsid w:val="008C087F"/>
    <w:rsid w:val="008C2CB1"/>
    <w:rsid w:val="008C4579"/>
    <w:rsid w:val="008D0986"/>
    <w:rsid w:val="008D560E"/>
    <w:rsid w:val="008E04C1"/>
    <w:rsid w:val="008F0441"/>
    <w:rsid w:val="008F16D3"/>
    <w:rsid w:val="008F21A8"/>
    <w:rsid w:val="008F3976"/>
    <w:rsid w:val="008F5A2E"/>
    <w:rsid w:val="008F69FF"/>
    <w:rsid w:val="00900E46"/>
    <w:rsid w:val="0090297C"/>
    <w:rsid w:val="0090598B"/>
    <w:rsid w:val="009114DA"/>
    <w:rsid w:val="009117DD"/>
    <w:rsid w:val="00913102"/>
    <w:rsid w:val="00916E6C"/>
    <w:rsid w:val="0091766B"/>
    <w:rsid w:val="00917EDE"/>
    <w:rsid w:val="00920CCE"/>
    <w:rsid w:val="00921214"/>
    <w:rsid w:val="009220CA"/>
    <w:rsid w:val="00922547"/>
    <w:rsid w:val="009225B8"/>
    <w:rsid w:val="00922DA5"/>
    <w:rsid w:val="009236B8"/>
    <w:rsid w:val="00923A40"/>
    <w:rsid w:val="00924E71"/>
    <w:rsid w:val="0092510B"/>
    <w:rsid w:val="0093000B"/>
    <w:rsid w:val="00930DBD"/>
    <w:rsid w:val="00930F74"/>
    <w:rsid w:val="00935D1B"/>
    <w:rsid w:val="00942015"/>
    <w:rsid w:val="00946811"/>
    <w:rsid w:val="00947C87"/>
    <w:rsid w:val="00951821"/>
    <w:rsid w:val="00955234"/>
    <w:rsid w:val="00961C08"/>
    <w:rsid w:val="00963F9A"/>
    <w:rsid w:val="00964AF0"/>
    <w:rsid w:val="009706BF"/>
    <w:rsid w:val="009709BF"/>
    <w:rsid w:val="009714A4"/>
    <w:rsid w:val="0097297D"/>
    <w:rsid w:val="009819A4"/>
    <w:rsid w:val="00981C6A"/>
    <w:rsid w:val="00984B76"/>
    <w:rsid w:val="00986068"/>
    <w:rsid w:val="0099043F"/>
    <w:rsid w:val="00993350"/>
    <w:rsid w:val="00996793"/>
    <w:rsid w:val="009A24BB"/>
    <w:rsid w:val="009A2700"/>
    <w:rsid w:val="009A61A4"/>
    <w:rsid w:val="009A72A8"/>
    <w:rsid w:val="009A72BD"/>
    <w:rsid w:val="009A79B5"/>
    <w:rsid w:val="009B0CBB"/>
    <w:rsid w:val="009B3859"/>
    <w:rsid w:val="009B4B61"/>
    <w:rsid w:val="009B5D11"/>
    <w:rsid w:val="009C0217"/>
    <w:rsid w:val="009C0AAA"/>
    <w:rsid w:val="009C0E06"/>
    <w:rsid w:val="009C2FD6"/>
    <w:rsid w:val="009C70A4"/>
    <w:rsid w:val="009E20C1"/>
    <w:rsid w:val="009E30B1"/>
    <w:rsid w:val="009E40F3"/>
    <w:rsid w:val="009E69CA"/>
    <w:rsid w:val="009F3671"/>
    <w:rsid w:val="009F3E06"/>
    <w:rsid w:val="009F4F1D"/>
    <w:rsid w:val="009F6D2B"/>
    <w:rsid w:val="00A00BAA"/>
    <w:rsid w:val="00A10312"/>
    <w:rsid w:val="00A10D5F"/>
    <w:rsid w:val="00A1644C"/>
    <w:rsid w:val="00A16510"/>
    <w:rsid w:val="00A22797"/>
    <w:rsid w:val="00A23428"/>
    <w:rsid w:val="00A258B9"/>
    <w:rsid w:val="00A308D1"/>
    <w:rsid w:val="00A32375"/>
    <w:rsid w:val="00A323BD"/>
    <w:rsid w:val="00A33B1F"/>
    <w:rsid w:val="00A41475"/>
    <w:rsid w:val="00A42619"/>
    <w:rsid w:val="00A43188"/>
    <w:rsid w:val="00A461C0"/>
    <w:rsid w:val="00A46A50"/>
    <w:rsid w:val="00A46F56"/>
    <w:rsid w:val="00A555FD"/>
    <w:rsid w:val="00A55FE8"/>
    <w:rsid w:val="00A56878"/>
    <w:rsid w:val="00A56E16"/>
    <w:rsid w:val="00A61548"/>
    <w:rsid w:val="00A62DA2"/>
    <w:rsid w:val="00A63F83"/>
    <w:rsid w:val="00A64EEA"/>
    <w:rsid w:val="00A650E0"/>
    <w:rsid w:val="00A6515B"/>
    <w:rsid w:val="00A67995"/>
    <w:rsid w:val="00A722C3"/>
    <w:rsid w:val="00A74AD3"/>
    <w:rsid w:val="00A80913"/>
    <w:rsid w:val="00A82564"/>
    <w:rsid w:val="00A8355F"/>
    <w:rsid w:val="00A83C5D"/>
    <w:rsid w:val="00A91455"/>
    <w:rsid w:val="00A91CF9"/>
    <w:rsid w:val="00A927B2"/>
    <w:rsid w:val="00A951EE"/>
    <w:rsid w:val="00A96086"/>
    <w:rsid w:val="00AA1EAD"/>
    <w:rsid w:val="00AA2E0F"/>
    <w:rsid w:val="00AA3B82"/>
    <w:rsid w:val="00AA3EE5"/>
    <w:rsid w:val="00AA7DEA"/>
    <w:rsid w:val="00AB0DB9"/>
    <w:rsid w:val="00AB3C5A"/>
    <w:rsid w:val="00AB500D"/>
    <w:rsid w:val="00AB5AF4"/>
    <w:rsid w:val="00AB5C38"/>
    <w:rsid w:val="00AB7F61"/>
    <w:rsid w:val="00AC59A2"/>
    <w:rsid w:val="00AC6FE9"/>
    <w:rsid w:val="00AD0BFF"/>
    <w:rsid w:val="00AD7E22"/>
    <w:rsid w:val="00AE20F5"/>
    <w:rsid w:val="00AE6899"/>
    <w:rsid w:val="00AF0832"/>
    <w:rsid w:val="00AF18C2"/>
    <w:rsid w:val="00AF3970"/>
    <w:rsid w:val="00AF3A79"/>
    <w:rsid w:val="00AF3ACD"/>
    <w:rsid w:val="00AF4673"/>
    <w:rsid w:val="00B008B0"/>
    <w:rsid w:val="00B014B4"/>
    <w:rsid w:val="00B10A71"/>
    <w:rsid w:val="00B10BAC"/>
    <w:rsid w:val="00B11487"/>
    <w:rsid w:val="00B11507"/>
    <w:rsid w:val="00B124A5"/>
    <w:rsid w:val="00B148E2"/>
    <w:rsid w:val="00B156B0"/>
    <w:rsid w:val="00B24935"/>
    <w:rsid w:val="00B3239A"/>
    <w:rsid w:val="00B33A13"/>
    <w:rsid w:val="00B36DE4"/>
    <w:rsid w:val="00B37BB4"/>
    <w:rsid w:val="00B4114F"/>
    <w:rsid w:val="00B43E28"/>
    <w:rsid w:val="00B4443F"/>
    <w:rsid w:val="00B4462A"/>
    <w:rsid w:val="00B46A03"/>
    <w:rsid w:val="00B478ED"/>
    <w:rsid w:val="00B51C55"/>
    <w:rsid w:val="00B5316C"/>
    <w:rsid w:val="00B531D6"/>
    <w:rsid w:val="00B5664F"/>
    <w:rsid w:val="00B61946"/>
    <w:rsid w:val="00B6368A"/>
    <w:rsid w:val="00B64790"/>
    <w:rsid w:val="00B65213"/>
    <w:rsid w:val="00B65ABA"/>
    <w:rsid w:val="00B65CBE"/>
    <w:rsid w:val="00B72F95"/>
    <w:rsid w:val="00B7681E"/>
    <w:rsid w:val="00B80AEA"/>
    <w:rsid w:val="00B82FB2"/>
    <w:rsid w:val="00B8435A"/>
    <w:rsid w:val="00B84E26"/>
    <w:rsid w:val="00B9064E"/>
    <w:rsid w:val="00B90792"/>
    <w:rsid w:val="00B90DBE"/>
    <w:rsid w:val="00B93760"/>
    <w:rsid w:val="00B94F4A"/>
    <w:rsid w:val="00B977F8"/>
    <w:rsid w:val="00BA5697"/>
    <w:rsid w:val="00BA5B39"/>
    <w:rsid w:val="00BA67D3"/>
    <w:rsid w:val="00BA686A"/>
    <w:rsid w:val="00BA7AC1"/>
    <w:rsid w:val="00BB1A69"/>
    <w:rsid w:val="00BB21C1"/>
    <w:rsid w:val="00BB3DE7"/>
    <w:rsid w:val="00BB3F17"/>
    <w:rsid w:val="00BB4E62"/>
    <w:rsid w:val="00BC15DE"/>
    <w:rsid w:val="00BC2677"/>
    <w:rsid w:val="00BC744C"/>
    <w:rsid w:val="00BD0CF6"/>
    <w:rsid w:val="00BD1D86"/>
    <w:rsid w:val="00BD2529"/>
    <w:rsid w:val="00BD2707"/>
    <w:rsid w:val="00BD3C16"/>
    <w:rsid w:val="00BE072F"/>
    <w:rsid w:val="00BE328B"/>
    <w:rsid w:val="00BE39A6"/>
    <w:rsid w:val="00BF2053"/>
    <w:rsid w:val="00BF2093"/>
    <w:rsid w:val="00BF463F"/>
    <w:rsid w:val="00BF5448"/>
    <w:rsid w:val="00C00DA2"/>
    <w:rsid w:val="00C035D5"/>
    <w:rsid w:val="00C04881"/>
    <w:rsid w:val="00C051A8"/>
    <w:rsid w:val="00C10768"/>
    <w:rsid w:val="00C1096E"/>
    <w:rsid w:val="00C10FD2"/>
    <w:rsid w:val="00C1134F"/>
    <w:rsid w:val="00C15610"/>
    <w:rsid w:val="00C161C7"/>
    <w:rsid w:val="00C163B3"/>
    <w:rsid w:val="00C27628"/>
    <w:rsid w:val="00C30189"/>
    <w:rsid w:val="00C305BF"/>
    <w:rsid w:val="00C344A9"/>
    <w:rsid w:val="00C346AE"/>
    <w:rsid w:val="00C34EFD"/>
    <w:rsid w:val="00C354D4"/>
    <w:rsid w:val="00C3570D"/>
    <w:rsid w:val="00C4506F"/>
    <w:rsid w:val="00C45DB7"/>
    <w:rsid w:val="00C45F97"/>
    <w:rsid w:val="00C46FAC"/>
    <w:rsid w:val="00C507B1"/>
    <w:rsid w:val="00C52957"/>
    <w:rsid w:val="00C5332C"/>
    <w:rsid w:val="00C625E6"/>
    <w:rsid w:val="00C63E7E"/>
    <w:rsid w:val="00C64CAC"/>
    <w:rsid w:val="00C66170"/>
    <w:rsid w:val="00C73267"/>
    <w:rsid w:val="00C86ACA"/>
    <w:rsid w:val="00C9035B"/>
    <w:rsid w:val="00C90ABA"/>
    <w:rsid w:val="00C90EBD"/>
    <w:rsid w:val="00C9395E"/>
    <w:rsid w:val="00CA15EE"/>
    <w:rsid w:val="00CA1C7D"/>
    <w:rsid w:val="00CA3905"/>
    <w:rsid w:val="00CA5093"/>
    <w:rsid w:val="00CA7399"/>
    <w:rsid w:val="00CA7A74"/>
    <w:rsid w:val="00CB024A"/>
    <w:rsid w:val="00CB1CA3"/>
    <w:rsid w:val="00CB2350"/>
    <w:rsid w:val="00CB2FC1"/>
    <w:rsid w:val="00CB32C4"/>
    <w:rsid w:val="00CC0B4C"/>
    <w:rsid w:val="00CC17F7"/>
    <w:rsid w:val="00CC2A77"/>
    <w:rsid w:val="00CC6BFB"/>
    <w:rsid w:val="00CD07B0"/>
    <w:rsid w:val="00CD387D"/>
    <w:rsid w:val="00CD629C"/>
    <w:rsid w:val="00CE26AA"/>
    <w:rsid w:val="00CE4233"/>
    <w:rsid w:val="00CE6E92"/>
    <w:rsid w:val="00CE7522"/>
    <w:rsid w:val="00CE7A06"/>
    <w:rsid w:val="00CF061E"/>
    <w:rsid w:val="00CF24A1"/>
    <w:rsid w:val="00CF4779"/>
    <w:rsid w:val="00CF47CB"/>
    <w:rsid w:val="00CF5AB3"/>
    <w:rsid w:val="00D03975"/>
    <w:rsid w:val="00D076F8"/>
    <w:rsid w:val="00D15A9C"/>
    <w:rsid w:val="00D23A5F"/>
    <w:rsid w:val="00D25D49"/>
    <w:rsid w:val="00D30205"/>
    <w:rsid w:val="00D30231"/>
    <w:rsid w:val="00D31AB6"/>
    <w:rsid w:val="00D3561D"/>
    <w:rsid w:val="00D37E65"/>
    <w:rsid w:val="00D45315"/>
    <w:rsid w:val="00D45B8C"/>
    <w:rsid w:val="00D52C71"/>
    <w:rsid w:val="00D53562"/>
    <w:rsid w:val="00D571EA"/>
    <w:rsid w:val="00D61064"/>
    <w:rsid w:val="00D61BB9"/>
    <w:rsid w:val="00D658E7"/>
    <w:rsid w:val="00D66B3F"/>
    <w:rsid w:val="00D677FE"/>
    <w:rsid w:val="00D72BE0"/>
    <w:rsid w:val="00D77628"/>
    <w:rsid w:val="00D81CDB"/>
    <w:rsid w:val="00D84AAE"/>
    <w:rsid w:val="00D84DB4"/>
    <w:rsid w:val="00D856E3"/>
    <w:rsid w:val="00D85830"/>
    <w:rsid w:val="00D90A0C"/>
    <w:rsid w:val="00D90D13"/>
    <w:rsid w:val="00D9231A"/>
    <w:rsid w:val="00D92A3F"/>
    <w:rsid w:val="00D973F1"/>
    <w:rsid w:val="00DA3F13"/>
    <w:rsid w:val="00DA4B79"/>
    <w:rsid w:val="00DB111F"/>
    <w:rsid w:val="00DB4E69"/>
    <w:rsid w:val="00DB661C"/>
    <w:rsid w:val="00DB74F5"/>
    <w:rsid w:val="00DB7A2D"/>
    <w:rsid w:val="00DC1A25"/>
    <w:rsid w:val="00DC22AE"/>
    <w:rsid w:val="00DC7180"/>
    <w:rsid w:val="00DD27ED"/>
    <w:rsid w:val="00DD4C83"/>
    <w:rsid w:val="00DD508A"/>
    <w:rsid w:val="00DE027B"/>
    <w:rsid w:val="00DE56B3"/>
    <w:rsid w:val="00DE72BE"/>
    <w:rsid w:val="00DF0E56"/>
    <w:rsid w:val="00DF115C"/>
    <w:rsid w:val="00DF24F3"/>
    <w:rsid w:val="00DF4F13"/>
    <w:rsid w:val="00E033AA"/>
    <w:rsid w:val="00E0431C"/>
    <w:rsid w:val="00E0475E"/>
    <w:rsid w:val="00E04BB3"/>
    <w:rsid w:val="00E04FEE"/>
    <w:rsid w:val="00E07785"/>
    <w:rsid w:val="00E102B4"/>
    <w:rsid w:val="00E12901"/>
    <w:rsid w:val="00E15479"/>
    <w:rsid w:val="00E1712F"/>
    <w:rsid w:val="00E172F7"/>
    <w:rsid w:val="00E20908"/>
    <w:rsid w:val="00E21299"/>
    <w:rsid w:val="00E2642F"/>
    <w:rsid w:val="00E4274A"/>
    <w:rsid w:val="00E427BB"/>
    <w:rsid w:val="00E433A7"/>
    <w:rsid w:val="00E43F0B"/>
    <w:rsid w:val="00E45AF1"/>
    <w:rsid w:val="00E55531"/>
    <w:rsid w:val="00E60210"/>
    <w:rsid w:val="00E60421"/>
    <w:rsid w:val="00E640B5"/>
    <w:rsid w:val="00E645E4"/>
    <w:rsid w:val="00E65C77"/>
    <w:rsid w:val="00E67A7A"/>
    <w:rsid w:val="00E704DA"/>
    <w:rsid w:val="00E72BEC"/>
    <w:rsid w:val="00E753F3"/>
    <w:rsid w:val="00E80A40"/>
    <w:rsid w:val="00E82622"/>
    <w:rsid w:val="00E9198A"/>
    <w:rsid w:val="00E923B1"/>
    <w:rsid w:val="00EA125C"/>
    <w:rsid w:val="00EA21C7"/>
    <w:rsid w:val="00EB1D55"/>
    <w:rsid w:val="00EB2CDB"/>
    <w:rsid w:val="00EB53F6"/>
    <w:rsid w:val="00EB56C0"/>
    <w:rsid w:val="00EB6136"/>
    <w:rsid w:val="00EC0F0B"/>
    <w:rsid w:val="00EC1440"/>
    <w:rsid w:val="00EC6340"/>
    <w:rsid w:val="00EC73BE"/>
    <w:rsid w:val="00ED02BE"/>
    <w:rsid w:val="00ED0B2A"/>
    <w:rsid w:val="00ED24F6"/>
    <w:rsid w:val="00ED54FF"/>
    <w:rsid w:val="00ED77A7"/>
    <w:rsid w:val="00EE2C8A"/>
    <w:rsid w:val="00EE2F9C"/>
    <w:rsid w:val="00EE70E8"/>
    <w:rsid w:val="00EE7A47"/>
    <w:rsid w:val="00EF0161"/>
    <w:rsid w:val="00EF0B53"/>
    <w:rsid w:val="00EF4A67"/>
    <w:rsid w:val="00EF6B53"/>
    <w:rsid w:val="00F02993"/>
    <w:rsid w:val="00F04554"/>
    <w:rsid w:val="00F06D00"/>
    <w:rsid w:val="00F11B23"/>
    <w:rsid w:val="00F12145"/>
    <w:rsid w:val="00F124A9"/>
    <w:rsid w:val="00F13255"/>
    <w:rsid w:val="00F1631D"/>
    <w:rsid w:val="00F218F2"/>
    <w:rsid w:val="00F22C08"/>
    <w:rsid w:val="00F23033"/>
    <w:rsid w:val="00F24D91"/>
    <w:rsid w:val="00F31CBB"/>
    <w:rsid w:val="00F32EC0"/>
    <w:rsid w:val="00F34600"/>
    <w:rsid w:val="00F34D1C"/>
    <w:rsid w:val="00F354A3"/>
    <w:rsid w:val="00F366D3"/>
    <w:rsid w:val="00F3707A"/>
    <w:rsid w:val="00F412C2"/>
    <w:rsid w:val="00F41890"/>
    <w:rsid w:val="00F41AC0"/>
    <w:rsid w:val="00F4470E"/>
    <w:rsid w:val="00F4664A"/>
    <w:rsid w:val="00F53F2D"/>
    <w:rsid w:val="00F629DB"/>
    <w:rsid w:val="00F62ADD"/>
    <w:rsid w:val="00F658CD"/>
    <w:rsid w:val="00F67C66"/>
    <w:rsid w:val="00F702EF"/>
    <w:rsid w:val="00F71883"/>
    <w:rsid w:val="00F71B97"/>
    <w:rsid w:val="00F7414C"/>
    <w:rsid w:val="00F77352"/>
    <w:rsid w:val="00F8007A"/>
    <w:rsid w:val="00F814F7"/>
    <w:rsid w:val="00F82D77"/>
    <w:rsid w:val="00F83EE8"/>
    <w:rsid w:val="00F85A31"/>
    <w:rsid w:val="00F864E7"/>
    <w:rsid w:val="00F87221"/>
    <w:rsid w:val="00FA055F"/>
    <w:rsid w:val="00FA7840"/>
    <w:rsid w:val="00FA7902"/>
    <w:rsid w:val="00FB14EB"/>
    <w:rsid w:val="00FB5AE3"/>
    <w:rsid w:val="00FC5435"/>
    <w:rsid w:val="00FC75E0"/>
    <w:rsid w:val="00FD0B47"/>
    <w:rsid w:val="00FD1BD3"/>
    <w:rsid w:val="00FD5C66"/>
    <w:rsid w:val="00FE15DE"/>
    <w:rsid w:val="00FE31AC"/>
    <w:rsid w:val="00FE4CBF"/>
    <w:rsid w:val="00FE5FE8"/>
    <w:rsid w:val="00FF2D4D"/>
    <w:rsid w:val="00FF7CDB"/>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427D1B"/>
  <w15:docId w15:val="{EA92315B-4244-4F34-8B2B-13B874585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D387D"/>
    <w:pPr>
      <w:spacing w:before="120" w:after="0" w:line="276" w:lineRule="auto"/>
      <w:jc w:val="both"/>
    </w:pPr>
    <w:rPr>
      <w:rFonts w:asciiTheme="majorHAnsi" w:hAnsiTheme="majorHAnsi"/>
    </w:rPr>
  </w:style>
  <w:style w:type="paragraph" w:styleId="Antrat1">
    <w:name w:val="heading 1"/>
    <w:basedOn w:val="prastasis"/>
    <w:next w:val="prastasis"/>
    <w:link w:val="Antrat1Diagrama"/>
    <w:uiPriority w:val="9"/>
    <w:qFormat/>
    <w:rsid w:val="00C051A8"/>
    <w:pPr>
      <w:keepNext/>
      <w:keepLines/>
      <w:spacing w:before="240" w:line="360" w:lineRule="auto"/>
      <w:jc w:val="left"/>
      <w:outlineLvl w:val="0"/>
    </w:pPr>
    <w:rPr>
      <w:rFonts w:asciiTheme="minorHAnsi" w:eastAsia="Times New Roman" w:hAnsiTheme="minorHAnsi" w:cs="Times New Roman"/>
      <w:b/>
      <w:color w:val="1F4E79" w:themeColor="accent1" w:themeShade="80"/>
      <w:sz w:val="28"/>
      <w:szCs w:val="32"/>
    </w:rPr>
  </w:style>
  <w:style w:type="paragraph" w:styleId="Antrat2">
    <w:name w:val="heading 2"/>
    <w:basedOn w:val="prastasis"/>
    <w:next w:val="prastasis"/>
    <w:link w:val="Antrat2Diagrama"/>
    <w:autoRedefine/>
    <w:uiPriority w:val="9"/>
    <w:unhideWhenUsed/>
    <w:qFormat/>
    <w:rsid w:val="006B560A"/>
    <w:pPr>
      <w:keepNext/>
      <w:keepLines/>
      <w:numPr>
        <w:ilvl w:val="1"/>
        <w:numId w:val="25"/>
      </w:numPr>
      <w:spacing w:before="40"/>
      <w:outlineLvl w:val="1"/>
    </w:pPr>
    <w:rPr>
      <w:rFonts w:asciiTheme="minorHAnsi" w:eastAsiaTheme="majorEastAsia" w:hAnsiTheme="minorHAnsi" w:cstheme="majorBidi"/>
      <w:b/>
      <w:color w:val="1F4E79" w:themeColor="accent1" w:themeShade="80"/>
      <w:szCs w:val="26"/>
    </w:rPr>
  </w:style>
  <w:style w:type="paragraph" w:styleId="Antrat3">
    <w:name w:val="heading 3"/>
    <w:basedOn w:val="prastasis"/>
    <w:next w:val="prastasis"/>
    <w:link w:val="Antrat3Diagrama"/>
    <w:autoRedefine/>
    <w:uiPriority w:val="9"/>
    <w:unhideWhenUsed/>
    <w:qFormat/>
    <w:rsid w:val="006B560A"/>
    <w:pPr>
      <w:keepNext/>
      <w:keepLines/>
      <w:numPr>
        <w:ilvl w:val="2"/>
        <w:numId w:val="23"/>
      </w:numPr>
      <w:tabs>
        <w:tab w:val="left" w:pos="57"/>
        <w:tab w:val="left" w:pos="284"/>
      </w:tabs>
      <w:spacing w:after="120" w:line="256" w:lineRule="auto"/>
      <w:outlineLvl w:val="2"/>
    </w:pPr>
    <w:rPr>
      <w:rFonts w:eastAsiaTheme="majorEastAsia" w:cstheme="majorBidi"/>
      <w:color w:val="1F4E79" w:themeColor="accent1" w:themeShade="80"/>
      <w:szCs w:val="24"/>
    </w:rPr>
  </w:style>
  <w:style w:type="paragraph" w:styleId="Antrat4">
    <w:name w:val="heading 4"/>
    <w:basedOn w:val="prastasis"/>
    <w:next w:val="prastasis"/>
    <w:link w:val="Antrat4Diagrama"/>
    <w:uiPriority w:val="9"/>
    <w:unhideWhenUsed/>
    <w:qFormat/>
    <w:rsid w:val="00365CDE"/>
    <w:pPr>
      <w:keepNext/>
      <w:keepLines/>
      <w:spacing w:before="40"/>
      <w:outlineLvl w:val="3"/>
    </w:pPr>
    <w:rPr>
      <w:rFonts w:eastAsiaTheme="majorEastAsia" w:cstheme="majorBidi"/>
      <w:i/>
      <w:iCs/>
      <w:color w:val="2E74B5" w:themeColor="accent1" w:themeShade="BF"/>
    </w:rPr>
  </w:style>
  <w:style w:type="paragraph" w:styleId="Antrat5">
    <w:name w:val="heading 5"/>
    <w:basedOn w:val="prastasis"/>
    <w:next w:val="prastasis"/>
    <w:link w:val="Antrat5Diagrama"/>
    <w:uiPriority w:val="9"/>
    <w:unhideWhenUsed/>
    <w:qFormat/>
    <w:rsid w:val="006B560A"/>
    <w:pPr>
      <w:keepNext/>
      <w:keepLines/>
      <w:spacing w:before="40"/>
      <w:outlineLvl w:val="4"/>
    </w:pPr>
    <w:rPr>
      <w:rFonts w:eastAsiaTheme="majorEastAsia" w:cstheme="majorBidi"/>
      <w:color w:val="2E74B5"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531E41"/>
    <w:pPr>
      <w:spacing w:before="120" w:after="120" w:line="240" w:lineRule="auto"/>
      <w:ind w:firstLine="709"/>
      <w:jc w:val="both"/>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aliases w:val="List Paragr1,Buletai"/>
    <w:basedOn w:val="prastasis"/>
    <w:link w:val="SraopastraipaDiagrama"/>
    <w:uiPriority w:val="34"/>
    <w:qFormat/>
    <w:rsid w:val="00531E41"/>
    <w:pPr>
      <w:ind w:left="720"/>
      <w:contextualSpacing/>
    </w:pPr>
  </w:style>
  <w:style w:type="paragraph" w:customStyle="1" w:styleId="Heading11">
    <w:name w:val="Heading 11"/>
    <w:basedOn w:val="prastasis"/>
    <w:next w:val="prastasis"/>
    <w:uiPriority w:val="9"/>
    <w:qFormat/>
    <w:rsid w:val="0070015A"/>
    <w:pPr>
      <w:keepNext/>
      <w:keepLines/>
      <w:spacing w:before="240" w:line="360" w:lineRule="auto"/>
      <w:ind w:firstLine="397"/>
      <w:jc w:val="center"/>
      <w:outlineLvl w:val="0"/>
    </w:pPr>
    <w:rPr>
      <w:rFonts w:ascii="Calibri Light" w:eastAsia="Times New Roman" w:hAnsi="Calibri Light" w:cs="Times New Roman"/>
      <w:b/>
      <w:sz w:val="26"/>
      <w:szCs w:val="32"/>
      <w:lang w:val="en-US"/>
    </w:rPr>
  </w:style>
  <w:style w:type="numbering" w:customStyle="1" w:styleId="NoList1">
    <w:name w:val="No List1"/>
    <w:next w:val="Sraonra"/>
    <w:uiPriority w:val="99"/>
    <w:semiHidden/>
    <w:unhideWhenUsed/>
    <w:rsid w:val="0070015A"/>
  </w:style>
  <w:style w:type="character" w:customStyle="1" w:styleId="Antrat1Diagrama">
    <w:name w:val="Antraštė 1 Diagrama"/>
    <w:basedOn w:val="Numatytasispastraiposriftas"/>
    <w:link w:val="Antrat1"/>
    <w:uiPriority w:val="9"/>
    <w:rsid w:val="00C051A8"/>
    <w:rPr>
      <w:rFonts w:eastAsia="Times New Roman" w:cs="Times New Roman"/>
      <w:b/>
      <w:color w:val="1F4E79" w:themeColor="accent1" w:themeShade="80"/>
      <w:sz w:val="28"/>
      <w:szCs w:val="32"/>
    </w:rPr>
  </w:style>
  <w:style w:type="character" w:customStyle="1" w:styleId="SraopastraipaDiagrama">
    <w:name w:val="Sąrašo pastraipa Diagrama"/>
    <w:aliases w:val="List Paragr1 Diagrama,Buletai Diagrama"/>
    <w:link w:val="Sraopastraipa"/>
    <w:uiPriority w:val="34"/>
    <w:locked/>
    <w:rsid w:val="0070015A"/>
  </w:style>
  <w:style w:type="table" w:customStyle="1" w:styleId="TableGrid1">
    <w:name w:val="Table Grid1"/>
    <w:basedOn w:val="prastojilentel"/>
    <w:next w:val="Lentelstinklelis"/>
    <w:uiPriority w:val="39"/>
    <w:rsid w:val="00700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70015A"/>
    <w:pPr>
      <w:tabs>
        <w:tab w:val="center" w:pos="4819"/>
        <w:tab w:val="right" w:pos="9638"/>
      </w:tabs>
      <w:spacing w:line="240" w:lineRule="auto"/>
      <w:ind w:firstLine="397"/>
    </w:pPr>
    <w:rPr>
      <w:sz w:val="20"/>
      <w:lang w:val="en-US"/>
    </w:rPr>
  </w:style>
  <w:style w:type="character" w:customStyle="1" w:styleId="AntratsDiagrama">
    <w:name w:val="Antraštės Diagrama"/>
    <w:basedOn w:val="Numatytasispastraiposriftas"/>
    <w:link w:val="Antrats"/>
    <w:uiPriority w:val="99"/>
    <w:rsid w:val="0070015A"/>
    <w:rPr>
      <w:sz w:val="20"/>
      <w:lang w:val="en-US"/>
    </w:rPr>
  </w:style>
  <w:style w:type="paragraph" w:styleId="Porat">
    <w:name w:val="footer"/>
    <w:basedOn w:val="prastasis"/>
    <w:link w:val="PoratDiagrama"/>
    <w:uiPriority w:val="99"/>
    <w:unhideWhenUsed/>
    <w:rsid w:val="0070015A"/>
    <w:pPr>
      <w:tabs>
        <w:tab w:val="center" w:pos="4819"/>
        <w:tab w:val="right" w:pos="9638"/>
      </w:tabs>
      <w:spacing w:line="240" w:lineRule="auto"/>
      <w:ind w:firstLine="397"/>
    </w:pPr>
    <w:rPr>
      <w:sz w:val="20"/>
      <w:lang w:val="en-US"/>
    </w:rPr>
  </w:style>
  <w:style w:type="character" w:customStyle="1" w:styleId="PoratDiagrama">
    <w:name w:val="Poraštė Diagrama"/>
    <w:basedOn w:val="Numatytasispastraiposriftas"/>
    <w:link w:val="Porat"/>
    <w:uiPriority w:val="99"/>
    <w:rsid w:val="0070015A"/>
    <w:rPr>
      <w:sz w:val="20"/>
      <w:lang w:val="en-US"/>
    </w:rPr>
  </w:style>
  <w:style w:type="paragraph" w:styleId="Antrat">
    <w:name w:val="caption"/>
    <w:aliases w:val="Paveikslas,Beschriftung Char,Char Char"/>
    <w:basedOn w:val="prastasis"/>
    <w:next w:val="prastasis"/>
    <w:link w:val="AntratDiagrama"/>
    <w:uiPriority w:val="99"/>
    <w:unhideWhenUsed/>
    <w:qFormat/>
    <w:rsid w:val="0070015A"/>
    <w:pPr>
      <w:suppressAutoHyphens/>
      <w:spacing w:after="200" w:line="240" w:lineRule="auto"/>
    </w:pPr>
    <w:rPr>
      <w:rFonts w:eastAsia="Times New Roman" w:cs="Times New Roman"/>
      <w:iCs/>
      <w:sz w:val="20"/>
      <w:szCs w:val="18"/>
      <w:lang w:eastAsia="ar-SA"/>
    </w:rPr>
  </w:style>
  <w:style w:type="character" w:customStyle="1" w:styleId="AntratDiagrama">
    <w:name w:val="Antraštė Diagrama"/>
    <w:aliases w:val="Paveikslas Diagrama,Beschriftung Char Diagrama,Char Char Diagrama"/>
    <w:link w:val="Antrat"/>
    <w:uiPriority w:val="99"/>
    <w:locked/>
    <w:rsid w:val="0070015A"/>
    <w:rPr>
      <w:rFonts w:eastAsia="Times New Roman" w:cs="Times New Roman"/>
      <w:iCs/>
      <w:sz w:val="20"/>
      <w:szCs w:val="18"/>
      <w:lang w:eastAsia="ar-SA"/>
    </w:rPr>
  </w:style>
  <w:style w:type="character" w:customStyle="1" w:styleId="Heading1Char1">
    <w:name w:val="Heading 1 Char1"/>
    <w:basedOn w:val="Numatytasispastraiposriftas"/>
    <w:uiPriority w:val="9"/>
    <w:rsid w:val="0070015A"/>
    <w:rPr>
      <w:rFonts w:asciiTheme="majorHAnsi" w:eastAsiaTheme="majorEastAsia" w:hAnsiTheme="majorHAnsi" w:cstheme="majorBidi"/>
      <w:color w:val="2E74B5" w:themeColor="accent1" w:themeShade="BF"/>
      <w:sz w:val="32"/>
      <w:szCs w:val="32"/>
    </w:rPr>
  </w:style>
  <w:style w:type="numbering" w:customStyle="1" w:styleId="NoList2">
    <w:name w:val="No List2"/>
    <w:next w:val="Sraonra"/>
    <w:uiPriority w:val="99"/>
    <w:semiHidden/>
    <w:unhideWhenUsed/>
    <w:rsid w:val="00505CD3"/>
  </w:style>
  <w:style w:type="table" w:customStyle="1" w:styleId="TableGrid2">
    <w:name w:val="Table Grid2"/>
    <w:basedOn w:val="prastojilentel"/>
    <w:next w:val="Lentelstinklelis"/>
    <w:uiPriority w:val="39"/>
    <w:rsid w:val="00505C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05CD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ntrat2Diagrama">
    <w:name w:val="Antraštė 2 Diagrama"/>
    <w:basedOn w:val="Numatytasispastraiposriftas"/>
    <w:link w:val="Antrat2"/>
    <w:uiPriority w:val="9"/>
    <w:rsid w:val="006B560A"/>
    <w:rPr>
      <w:rFonts w:eastAsiaTheme="majorEastAsia" w:cstheme="majorBidi"/>
      <w:b/>
      <w:color w:val="1F4E79" w:themeColor="accent1" w:themeShade="80"/>
      <w:szCs w:val="26"/>
    </w:rPr>
  </w:style>
  <w:style w:type="table" w:customStyle="1" w:styleId="LightGrid-Accent11">
    <w:name w:val="Light Grid - Accent 11"/>
    <w:basedOn w:val="prastojilentel"/>
    <w:next w:val="LightGrid-Accent12"/>
    <w:uiPriority w:val="62"/>
    <w:rsid w:val="00C90ABA"/>
    <w:pPr>
      <w:spacing w:after="0"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MS PGothic" w:eastAsia="Times New Roman" w:hAnsi="MS PGothic"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MS PGothic" w:eastAsia="Times New Roman" w:hAnsi="MS PGothic"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MS PGothic" w:eastAsia="Times New Roman" w:hAnsi="MS PGothic" w:cs="Times New Roman"/>
        <w:b/>
        <w:bCs/>
      </w:rPr>
    </w:tblStylePr>
    <w:tblStylePr w:type="lastCol">
      <w:rPr>
        <w:rFonts w:ascii="MS PGothic" w:eastAsia="Times New Roman" w:hAnsi="MS PGothic"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Grid-Accent12">
    <w:name w:val="Light Grid - Accent 12"/>
    <w:basedOn w:val="prastojilentel"/>
    <w:uiPriority w:val="62"/>
    <w:semiHidden/>
    <w:unhideWhenUsed/>
    <w:rsid w:val="00C90ABA"/>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paragraph" w:styleId="Betarp">
    <w:name w:val="No Spacing"/>
    <w:link w:val="BetarpDiagrama"/>
    <w:uiPriority w:val="1"/>
    <w:qFormat/>
    <w:rsid w:val="00C051A8"/>
    <w:pPr>
      <w:spacing w:after="0" w:line="240" w:lineRule="auto"/>
    </w:pPr>
    <w:rPr>
      <w:rFonts w:eastAsiaTheme="minorEastAsia"/>
    </w:rPr>
  </w:style>
  <w:style w:type="character" w:customStyle="1" w:styleId="BetarpDiagrama">
    <w:name w:val="Be tarpų Diagrama"/>
    <w:basedOn w:val="Numatytasispastraiposriftas"/>
    <w:link w:val="Betarp"/>
    <w:uiPriority w:val="1"/>
    <w:rsid w:val="00C051A8"/>
    <w:rPr>
      <w:rFonts w:eastAsiaTheme="minorEastAsia"/>
    </w:rPr>
  </w:style>
  <w:style w:type="paragraph" w:styleId="Debesliotekstas">
    <w:name w:val="Balloon Text"/>
    <w:basedOn w:val="prastasis"/>
    <w:link w:val="DebesliotekstasDiagrama"/>
    <w:uiPriority w:val="99"/>
    <w:semiHidden/>
    <w:unhideWhenUsed/>
    <w:rsid w:val="0035664F"/>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5664F"/>
    <w:rPr>
      <w:rFonts w:ascii="Segoe UI" w:hAnsi="Segoe UI" w:cs="Segoe UI"/>
      <w:sz w:val="18"/>
      <w:szCs w:val="18"/>
    </w:rPr>
  </w:style>
  <w:style w:type="paragraph" w:styleId="Pavadinimas">
    <w:name w:val="Title"/>
    <w:basedOn w:val="prastasis"/>
    <w:next w:val="prastasis"/>
    <w:link w:val="PavadinimasDiagrama"/>
    <w:uiPriority w:val="10"/>
    <w:qFormat/>
    <w:rsid w:val="00A308D1"/>
    <w:pPr>
      <w:spacing w:line="240" w:lineRule="auto"/>
      <w:contextualSpacing/>
    </w:pPr>
    <w:rPr>
      <w:rFonts w:eastAsiaTheme="majorEastAsia" w:cstheme="majorBidi"/>
      <w:spacing w:val="-10"/>
      <w:kern w:val="28"/>
      <w:sz w:val="56"/>
      <w:szCs w:val="56"/>
    </w:rPr>
  </w:style>
  <w:style w:type="character" w:customStyle="1" w:styleId="PavadinimasDiagrama">
    <w:name w:val="Pavadinimas Diagrama"/>
    <w:basedOn w:val="Numatytasispastraiposriftas"/>
    <w:link w:val="Pavadinimas"/>
    <w:uiPriority w:val="10"/>
    <w:rsid w:val="00A308D1"/>
    <w:rPr>
      <w:rFonts w:asciiTheme="majorHAnsi" w:eastAsiaTheme="majorEastAsia" w:hAnsiTheme="majorHAnsi" w:cstheme="majorBidi"/>
      <w:spacing w:val="-10"/>
      <w:kern w:val="28"/>
      <w:sz w:val="56"/>
      <w:szCs w:val="56"/>
    </w:rPr>
  </w:style>
  <w:style w:type="character" w:customStyle="1" w:styleId="Antrat3Diagrama">
    <w:name w:val="Antraštė 3 Diagrama"/>
    <w:basedOn w:val="Numatytasispastraiposriftas"/>
    <w:link w:val="Antrat3"/>
    <w:uiPriority w:val="9"/>
    <w:rsid w:val="006B560A"/>
    <w:rPr>
      <w:rFonts w:asciiTheme="majorHAnsi" w:eastAsiaTheme="majorEastAsia" w:hAnsiTheme="majorHAnsi" w:cstheme="majorBidi"/>
      <w:color w:val="1F4E79" w:themeColor="accent1" w:themeShade="80"/>
      <w:szCs w:val="24"/>
    </w:rPr>
  </w:style>
  <w:style w:type="character" w:customStyle="1" w:styleId="Antrat4Diagrama">
    <w:name w:val="Antraštė 4 Diagrama"/>
    <w:basedOn w:val="Numatytasispastraiposriftas"/>
    <w:link w:val="Antrat4"/>
    <w:uiPriority w:val="9"/>
    <w:rsid w:val="00365CDE"/>
    <w:rPr>
      <w:rFonts w:asciiTheme="majorHAnsi" w:eastAsiaTheme="majorEastAsia" w:hAnsiTheme="majorHAnsi" w:cstheme="majorBidi"/>
      <w:i/>
      <w:iCs/>
      <w:color w:val="2E74B5" w:themeColor="accent1" w:themeShade="BF"/>
    </w:rPr>
  </w:style>
  <w:style w:type="paragraph" w:styleId="Turinioantrat">
    <w:name w:val="TOC Heading"/>
    <w:basedOn w:val="Antrat1"/>
    <w:next w:val="prastasis"/>
    <w:uiPriority w:val="39"/>
    <w:unhideWhenUsed/>
    <w:qFormat/>
    <w:rsid w:val="00234899"/>
    <w:pPr>
      <w:outlineLvl w:val="9"/>
    </w:pPr>
    <w:rPr>
      <w:rFonts w:asciiTheme="majorHAnsi" w:eastAsiaTheme="majorEastAsia" w:hAnsiTheme="majorHAnsi" w:cstheme="majorBidi"/>
      <w:b w:val="0"/>
      <w:color w:val="2E74B5" w:themeColor="accent1" w:themeShade="BF"/>
      <w:sz w:val="32"/>
    </w:rPr>
  </w:style>
  <w:style w:type="paragraph" w:styleId="Turinys2">
    <w:name w:val="toc 2"/>
    <w:basedOn w:val="prastasis"/>
    <w:next w:val="prastasis"/>
    <w:autoRedefine/>
    <w:uiPriority w:val="39"/>
    <w:unhideWhenUsed/>
    <w:rsid w:val="00923A40"/>
    <w:pPr>
      <w:tabs>
        <w:tab w:val="left" w:pos="880"/>
        <w:tab w:val="right" w:leader="dot" w:pos="10065"/>
      </w:tabs>
      <w:spacing w:after="100"/>
      <w:ind w:left="221"/>
    </w:pPr>
    <w:rPr>
      <w:rFonts w:eastAsiaTheme="minorEastAsia" w:cs="Times New Roman"/>
      <w:noProof/>
      <w:lang w:val="en-US"/>
    </w:rPr>
  </w:style>
  <w:style w:type="paragraph" w:styleId="Turinys1">
    <w:name w:val="toc 1"/>
    <w:basedOn w:val="prastasis"/>
    <w:next w:val="prastasis"/>
    <w:autoRedefine/>
    <w:uiPriority w:val="39"/>
    <w:unhideWhenUsed/>
    <w:rsid w:val="00C051A8"/>
    <w:pPr>
      <w:tabs>
        <w:tab w:val="left" w:pos="440"/>
        <w:tab w:val="right" w:leader="dot" w:pos="10065"/>
      </w:tabs>
      <w:spacing w:after="100"/>
      <w:ind w:right="142"/>
    </w:pPr>
    <w:rPr>
      <w:rFonts w:eastAsiaTheme="minorEastAsia" w:cs="Times New Roman"/>
      <w:noProof/>
      <w:lang w:val="en-US" w:eastAsia="ar-SA"/>
    </w:rPr>
  </w:style>
  <w:style w:type="paragraph" w:styleId="Turinys3">
    <w:name w:val="toc 3"/>
    <w:basedOn w:val="prastasis"/>
    <w:next w:val="prastasis"/>
    <w:autoRedefine/>
    <w:uiPriority w:val="39"/>
    <w:unhideWhenUsed/>
    <w:rsid w:val="00234899"/>
    <w:pPr>
      <w:spacing w:after="100"/>
      <w:ind w:left="440"/>
    </w:pPr>
    <w:rPr>
      <w:rFonts w:eastAsiaTheme="minorEastAsia" w:cs="Times New Roman"/>
      <w:lang w:val="en-US"/>
    </w:rPr>
  </w:style>
  <w:style w:type="character" w:styleId="Hipersaitas">
    <w:name w:val="Hyperlink"/>
    <w:basedOn w:val="Numatytasispastraiposriftas"/>
    <w:uiPriority w:val="99"/>
    <w:unhideWhenUsed/>
    <w:rsid w:val="00234899"/>
    <w:rPr>
      <w:color w:val="0563C1" w:themeColor="hyperlink"/>
      <w:u w:val="single"/>
    </w:rPr>
  </w:style>
  <w:style w:type="paragraph" w:styleId="prastasiniatinklio">
    <w:name w:val="Normal (Web)"/>
    <w:basedOn w:val="prastasis"/>
    <w:uiPriority w:val="99"/>
    <w:unhideWhenUsed/>
    <w:rsid w:val="00B4462A"/>
    <w:rPr>
      <w:rFonts w:cs="Times New Roman"/>
      <w:sz w:val="24"/>
      <w:szCs w:val="24"/>
    </w:rPr>
  </w:style>
  <w:style w:type="character" w:customStyle="1" w:styleId="apple-converted-space">
    <w:name w:val="apple-converted-space"/>
    <w:basedOn w:val="Numatytasispastraiposriftas"/>
    <w:rsid w:val="0036274D"/>
  </w:style>
  <w:style w:type="character" w:styleId="Emfaz">
    <w:name w:val="Emphasis"/>
    <w:uiPriority w:val="20"/>
    <w:qFormat/>
    <w:rsid w:val="00C163B3"/>
    <w:rPr>
      <w:i/>
      <w:iCs/>
    </w:rPr>
  </w:style>
  <w:style w:type="table" w:customStyle="1" w:styleId="TableGrid3">
    <w:name w:val="Table Grid3"/>
    <w:basedOn w:val="prastojilentel"/>
    <w:next w:val="Lentelstinklelis"/>
    <w:uiPriority w:val="39"/>
    <w:rsid w:val="00537A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F34D1C"/>
    <w:pPr>
      <w:spacing w:after="0" w:line="240" w:lineRule="auto"/>
    </w:pPr>
    <w:rPr>
      <w:rFonts w:ascii="Times New Roman" w:hAnsi="Times New Roman"/>
    </w:rPr>
  </w:style>
  <w:style w:type="table" w:customStyle="1" w:styleId="TableGrid4">
    <w:name w:val="Table Grid4"/>
    <w:basedOn w:val="prastojilentel"/>
    <w:next w:val="Lentelstinklelis"/>
    <w:uiPriority w:val="39"/>
    <w:rsid w:val="00B115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0F2345"/>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paragraph" w:styleId="Z-Formospradia">
    <w:name w:val="HTML Top of Form"/>
    <w:basedOn w:val="prastasis"/>
    <w:next w:val="prastasis"/>
    <w:link w:val="Z-FormospradiaDiagrama"/>
    <w:hidden/>
    <w:uiPriority w:val="99"/>
    <w:semiHidden/>
    <w:unhideWhenUsed/>
    <w:rsid w:val="000F2345"/>
    <w:pPr>
      <w:pBdr>
        <w:bottom w:val="single" w:sz="6" w:space="1" w:color="auto"/>
      </w:pBdr>
      <w:spacing w:line="240" w:lineRule="auto"/>
      <w:jc w:val="center"/>
    </w:pPr>
    <w:rPr>
      <w:rFonts w:ascii="Arial" w:eastAsia="Times New Roman" w:hAnsi="Arial" w:cs="Arial"/>
      <w:vanish/>
      <w:sz w:val="16"/>
      <w:szCs w:val="16"/>
      <w:lang w:val="en-US"/>
    </w:rPr>
  </w:style>
  <w:style w:type="character" w:customStyle="1" w:styleId="Z-FormospradiaDiagrama">
    <w:name w:val="Z-Formos pradžia Diagrama"/>
    <w:basedOn w:val="Numatytasispastraiposriftas"/>
    <w:link w:val="Z-Formospradia"/>
    <w:uiPriority w:val="99"/>
    <w:semiHidden/>
    <w:rsid w:val="000F2345"/>
    <w:rPr>
      <w:rFonts w:ascii="Arial" w:eastAsia="Times New Roman" w:hAnsi="Arial" w:cs="Arial"/>
      <w:vanish/>
      <w:sz w:val="16"/>
      <w:szCs w:val="16"/>
      <w:lang w:val="en-US"/>
    </w:rPr>
  </w:style>
  <w:style w:type="character" w:customStyle="1" w:styleId="hover">
    <w:name w:val="hover"/>
    <w:basedOn w:val="Numatytasispastraiposriftas"/>
    <w:rsid w:val="000F2345"/>
  </w:style>
  <w:style w:type="character" w:styleId="Komentaronuoroda">
    <w:name w:val="annotation reference"/>
    <w:uiPriority w:val="99"/>
    <w:rsid w:val="000F2345"/>
    <w:rPr>
      <w:sz w:val="16"/>
      <w:szCs w:val="16"/>
    </w:rPr>
  </w:style>
  <w:style w:type="paragraph" w:styleId="Komentarotekstas">
    <w:name w:val="annotation text"/>
    <w:basedOn w:val="prastasis"/>
    <w:link w:val="KomentarotekstasDiagrama"/>
    <w:rsid w:val="000F2345"/>
    <w:pPr>
      <w:widowControl w:val="0"/>
      <w:suppressAutoHyphens/>
      <w:spacing w:line="240" w:lineRule="auto"/>
      <w:jc w:val="left"/>
    </w:pPr>
    <w:rPr>
      <w:rFonts w:eastAsia="SimSun" w:cs="Mangal"/>
      <w:kern w:val="1"/>
      <w:sz w:val="20"/>
      <w:szCs w:val="18"/>
      <w:lang w:eastAsia="hi-IN" w:bidi="hi-IN"/>
    </w:rPr>
  </w:style>
  <w:style w:type="character" w:customStyle="1" w:styleId="KomentarotekstasDiagrama">
    <w:name w:val="Komentaro tekstas Diagrama"/>
    <w:basedOn w:val="Numatytasispastraiposriftas"/>
    <w:link w:val="Komentarotekstas"/>
    <w:rsid w:val="000F2345"/>
    <w:rPr>
      <w:rFonts w:ascii="Times New Roman" w:eastAsia="SimSun" w:hAnsi="Times New Roman" w:cs="Mangal"/>
      <w:kern w:val="1"/>
      <w:sz w:val="20"/>
      <w:szCs w:val="18"/>
      <w:lang w:eastAsia="hi-IN" w:bidi="hi-IN"/>
    </w:rPr>
  </w:style>
  <w:style w:type="character" w:styleId="Grietas">
    <w:name w:val="Strong"/>
    <w:basedOn w:val="Numatytasispastraiposriftas"/>
    <w:uiPriority w:val="22"/>
    <w:qFormat/>
    <w:rsid w:val="000F2345"/>
    <w:rPr>
      <w:b/>
      <w:bCs/>
    </w:rPr>
  </w:style>
  <w:style w:type="paragraph" w:styleId="Puslapioinaostekstas">
    <w:name w:val="footnote text"/>
    <w:basedOn w:val="prastasis"/>
    <w:link w:val="PuslapioinaostekstasDiagrama"/>
    <w:uiPriority w:val="99"/>
    <w:semiHidden/>
    <w:rsid w:val="000F2345"/>
    <w:pPr>
      <w:spacing w:line="240" w:lineRule="auto"/>
      <w:jc w:val="left"/>
    </w:pPr>
    <w:rPr>
      <w:rFonts w:eastAsia="Times New Roman" w:cs="Times New Roman"/>
      <w:sz w:val="20"/>
      <w:szCs w:val="20"/>
      <w:lang w:val="en-GB"/>
    </w:rPr>
  </w:style>
  <w:style w:type="character" w:customStyle="1" w:styleId="PuslapioinaostekstasDiagrama">
    <w:name w:val="Puslapio išnašos tekstas Diagrama"/>
    <w:basedOn w:val="Numatytasispastraiposriftas"/>
    <w:link w:val="Puslapioinaostekstas"/>
    <w:uiPriority w:val="99"/>
    <w:semiHidden/>
    <w:rsid w:val="000F2345"/>
    <w:rPr>
      <w:rFonts w:ascii="Times New Roman" w:eastAsia="Times New Roman" w:hAnsi="Times New Roman" w:cs="Times New Roman"/>
      <w:sz w:val="20"/>
      <w:szCs w:val="20"/>
      <w:lang w:val="en-GB"/>
    </w:rPr>
  </w:style>
  <w:style w:type="paragraph" w:customStyle="1" w:styleId="Heading12">
    <w:name w:val="Heading 12"/>
    <w:basedOn w:val="prastasis"/>
    <w:next w:val="prastasis"/>
    <w:uiPriority w:val="9"/>
    <w:qFormat/>
    <w:rsid w:val="003F6AD0"/>
    <w:pPr>
      <w:keepNext/>
      <w:keepLines/>
      <w:spacing w:before="240" w:line="360" w:lineRule="auto"/>
      <w:jc w:val="center"/>
      <w:outlineLvl w:val="0"/>
    </w:pPr>
    <w:rPr>
      <w:rFonts w:asciiTheme="minorHAnsi" w:eastAsia="Times New Roman" w:hAnsiTheme="minorHAnsi" w:cs="Times New Roman"/>
      <w:b/>
      <w:caps/>
      <w:sz w:val="24"/>
      <w:szCs w:val="32"/>
      <w:lang w:val="en-US"/>
    </w:rPr>
  </w:style>
  <w:style w:type="paragraph" w:styleId="Komentarotema">
    <w:name w:val="annotation subject"/>
    <w:basedOn w:val="Komentarotekstas"/>
    <w:next w:val="Komentarotekstas"/>
    <w:link w:val="KomentarotemaDiagrama"/>
    <w:uiPriority w:val="99"/>
    <w:semiHidden/>
    <w:unhideWhenUsed/>
    <w:rsid w:val="00F41AC0"/>
    <w:pPr>
      <w:widowControl/>
      <w:suppressAutoHyphens w:val="0"/>
      <w:jc w:val="both"/>
    </w:pPr>
    <w:rPr>
      <w:rFonts w:eastAsiaTheme="minorHAnsi" w:cstheme="minorBidi"/>
      <w:b/>
      <w:bCs/>
      <w:kern w:val="0"/>
      <w:szCs w:val="20"/>
      <w:lang w:eastAsia="en-US" w:bidi="ar-SA"/>
    </w:rPr>
  </w:style>
  <w:style w:type="character" w:customStyle="1" w:styleId="KomentarotemaDiagrama">
    <w:name w:val="Komentaro tema Diagrama"/>
    <w:basedOn w:val="KomentarotekstasDiagrama"/>
    <w:link w:val="Komentarotema"/>
    <w:uiPriority w:val="99"/>
    <w:semiHidden/>
    <w:rsid w:val="00F41AC0"/>
    <w:rPr>
      <w:rFonts w:asciiTheme="majorHAnsi" w:eastAsia="SimSun" w:hAnsiTheme="majorHAnsi" w:cs="Mangal"/>
      <w:b/>
      <w:bCs/>
      <w:kern w:val="1"/>
      <w:sz w:val="20"/>
      <w:szCs w:val="20"/>
      <w:lang w:eastAsia="hi-IN" w:bidi="hi-IN"/>
    </w:rPr>
  </w:style>
  <w:style w:type="character" w:styleId="Puslapioinaosnuoroda">
    <w:name w:val="footnote reference"/>
    <w:uiPriority w:val="99"/>
    <w:semiHidden/>
    <w:unhideWhenUsed/>
    <w:rsid w:val="00D77628"/>
    <w:rPr>
      <w:vertAlign w:val="superscript"/>
    </w:rPr>
  </w:style>
  <w:style w:type="character" w:customStyle="1" w:styleId="Antrat5Diagrama">
    <w:name w:val="Antraštė 5 Diagrama"/>
    <w:basedOn w:val="Numatytasispastraiposriftas"/>
    <w:link w:val="Antrat5"/>
    <w:uiPriority w:val="9"/>
    <w:rsid w:val="006B560A"/>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96335">
      <w:bodyDiv w:val="1"/>
      <w:marLeft w:val="0"/>
      <w:marRight w:val="0"/>
      <w:marTop w:val="0"/>
      <w:marBottom w:val="0"/>
      <w:divBdr>
        <w:top w:val="none" w:sz="0" w:space="0" w:color="auto"/>
        <w:left w:val="none" w:sz="0" w:space="0" w:color="auto"/>
        <w:bottom w:val="none" w:sz="0" w:space="0" w:color="auto"/>
        <w:right w:val="none" w:sz="0" w:space="0" w:color="auto"/>
      </w:divBdr>
      <w:divsChild>
        <w:div w:id="1185553803">
          <w:marLeft w:val="360"/>
          <w:marRight w:val="0"/>
          <w:marTop w:val="200"/>
          <w:marBottom w:val="0"/>
          <w:divBdr>
            <w:top w:val="none" w:sz="0" w:space="0" w:color="auto"/>
            <w:left w:val="none" w:sz="0" w:space="0" w:color="auto"/>
            <w:bottom w:val="none" w:sz="0" w:space="0" w:color="auto"/>
            <w:right w:val="none" w:sz="0" w:space="0" w:color="auto"/>
          </w:divBdr>
        </w:div>
        <w:div w:id="1230653361">
          <w:marLeft w:val="360"/>
          <w:marRight w:val="0"/>
          <w:marTop w:val="200"/>
          <w:marBottom w:val="0"/>
          <w:divBdr>
            <w:top w:val="none" w:sz="0" w:space="0" w:color="auto"/>
            <w:left w:val="none" w:sz="0" w:space="0" w:color="auto"/>
            <w:bottom w:val="none" w:sz="0" w:space="0" w:color="auto"/>
            <w:right w:val="none" w:sz="0" w:space="0" w:color="auto"/>
          </w:divBdr>
        </w:div>
        <w:div w:id="1016268789">
          <w:marLeft w:val="360"/>
          <w:marRight w:val="0"/>
          <w:marTop w:val="200"/>
          <w:marBottom w:val="0"/>
          <w:divBdr>
            <w:top w:val="none" w:sz="0" w:space="0" w:color="auto"/>
            <w:left w:val="none" w:sz="0" w:space="0" w:color="auto"/>
            <w:bottom w:val="none" w:sz="0" w:space="0" w:color="auto"/>
            <w:right w:val="none" w:sz="0" w:space="0" w:color="auto"/>
          </w:divBdr>
        </w:div>
        <w:div w:id="1829128093">
          <w:marLeft w:val="360"/>
          <w:marRight w:val="0"/>
          <w:marTop w:val="200"/>
          <w:marBottom w:val="0"/>
          <w:divBdr>
            <w:top w:val="none" w:sz="0" w:space="0" w:color="auto"/>
            <w:left w:val="none" w:sz="0" w:space="0" w:color="auto"/>
            <w:bottom w:val="none" w:sz="0" w:space="0" w:color="auto"/>
            <w:right w:val="none" w:sz="0" w:space="0" w:color="auto"/>
          </w:divBdr>
        </w:div>
      </w:divsChild>
    </w:div>
    <w:div w:id="71973622">
      <w:bodyDiv w:val="1"/>
      <w:marLeft w:val="0"/>
      <w:marRight w:val="0"/>
      <w:marTop w:val="0"/>
      <w:marBottom w:val="0"/>
      <w:divBdr>
        <w:top w:val="none" w:sz="0" w:space="0" w:color="auto"/>
        <w:left w:val="none" w:sz="0" w:space="0" w:color="auto"/>
        <w:bottom w:val="none" w:sz="0" w:space="0" w:color="auto"/>
        <w:right w:val="none" w:sz="0" w:space="0" w:color="auto"/>
      </w:divBdr>
    </w:div>
    <w:div w:id="75172717">
      <w:bodyDiv w:val="1"/>
      <w:marLeft w:val="0"/>
      <w:marRight w:val="0"/>
      <w:marTop w:val="0"/>
      <w:marBottom w:val="0"/>
      <w:divBdr>
        <w:top w:val="none" w:sz="0" w:space="0" w:color="auto"/>
        <w:left w:val="none" w:sz="0" w:space="0" w:color="auto"/>
        <w:bottom w:val="none" w:sz="0" w:space="0" w:color="auto"/>
        <w:right w:val="none" w:sz="0" w:space="0" w:color="auto"/>
      </w:divBdr>
    </w:div>
    <w:div w:id="95103186">
      <w:bodyDiv w:val="1"/>
      <w:marLeft w:val="0"/>
      <w:marRight w:val="0"/>
      <w:marTop w:val="0"/>
      <w:marBottom w:val="0"/>
      <w:divBdr>
        <w:top w:val="none" w:sz="0" w:space="0" w:color="auto"/>
        <w:left w:val="none" w:sz="0" w:space="0" w:color="auto"/>
        <w:bottom w:val="none" w:sz="0" w:space="0" w:color="auto"/>
        <w:right w:val="none" w:sz="0" w:space="0" w:color="auto"/>
      </w:divBdr>
    </w:div>
    <w:div w:id="165443027">
      <w:bodyDiv w:val="1"/>
      <w:marLeft w:val="0"/>
      <w:marRight w:val="0"/>
      <w:marTop w:val="0"/>
      <w:marBottom w:val="0"/>
      <w:divBdr>
        <w:top w:val="none" w:sz="0" w:space="0" w:color="auto"/>
        <w:left w:val="none" w:sz="0" w:space="0" w:color="auto"/>
        <w:bottom w:val="none" w:sz="0" w:space="0" w:color="auto"/>
        <w:right w:val="none" w:sz="0" w:space="0" w:color="auto"/>
      </w:divBdr>
    </w:div>
    <w:div w:id="183445290">
      <w:bodyDiv w:val="1"/>
      <w:marLeft w:val="0"/>
      <w:marRight w:val="0"/>
      <w:marTop w:val="0"/>
      <w:marBottom w:val="0"/>
      <w:divBdr>
        <w:top w:val="none" w:sz="0" w:space="0" w:color="auto"/>
        <w:left w:val="none" w:sz="0" w:space="0" w:color="auto"/>
        <w:bottom w:val="none" w:sz="0" w:space="0" w:color="auto"/>
        <w:right w:val="none" w:sz="0" w:space="0" w:color="auto"/>
      </w:divBdr>
    </w:div>
    <w:div w:id="307781362">
      <w:bodyDiv w:val="1"/>
      <w:marLeft w:val="0"/>
      <w:marRight w:val="0"/>
      <w:marTop w:val="0"/>
      <w:marBottom w:val="0"/>
      <w:divBdr>
        <w:top w:val="none" w:sz="0" w:space="0" w:color="auto"/>
        <w:left w:val="none" w:sz="0" w:space="0" w:color="auto"/>
        <w:bottom w:val="none" w:sz="0" w:space="0" w:color="auto"/>
        <w:right w:val="none" w:sz="0" w:space="0" w:color="auto"/>
      </w:divBdr>
    </w:div>
    <w:div w:id="423190009">
      <w:bodyDiv w:val="1"/>
      <w:marLeft w:val="0"/>
      <w:marRight w:val="0"/>
      <w:marTop w:val="0"/>
      <w:marBottom w:val="0"/>
      <w:divBdr>
        <w:top w:val="none" w:sz="0" w:space="0" w:color="auto"/>
        <w:left w:val="none" w:sz="0" w:space="0" w:color="auto"/>
        <w:bottom w:val="none" w:sz="0" w:space="0" w:color="auto"/>
        <w:right w:val="none" w:sz="0" w:space="0" w:color="auto"/>
      </w:divBdr>
    </w:div>
    <w:div w:id="496069685">
      <w:bodyDiv w:val="1"/>
      <w:marLeft w:val="0"/>
      <w:marRight w:val="0"/>
      <w:marTop w:val="0"/>
      <w:marBottom w:val="0"/>
      <w:divBdr>
        <w:top w:val="none" w:sz="0" w:space="0" w:color="auto"/>
        <w:left w:val="none" w:sz="0" w:space="0" w:color="auto"/>
        <w:bottom w:val="none" w:sz="0" w:space="0" w:color="auto"/>
        <w:right w:val="none" w:sz="0" w:space="0" w:color="auto"/>
      </w:divBdr>
    </w:div>
    <w:div w:id="521633649">
      <w:bodyDiv w:val="1"/>
      <w:marLeft w:val="0"/>
      <w:marRight w:val="0"/>
      <w:marTop w:val="0"/>
      <w:marBottom w:val="0"/>
      <w:divBdr>
        <w:top w:val="none" w:sz="0" w:space="0" w:color="auto"/>
        <w:left w:val="none" w:sz="0" w:space="0" w:color="auto"/>
        <w:bottom w:val="none" w:sz="0" w:space="0" w:color="auto"/>
        <w:right w:val="none" w:sz="0" w:space="0" w:color="auto"/>
      </w:divBdr>
      <w:divsChild>
        <w:div w:id="151483013">
          <w:marLeft w:val="360"/>
          <w:marRight w:val="0"/>
          <w:marTop w:val="200"/>
          <w:marBottom w:val="0"/>
          <w:divBdr>
            <w:top w:val="none" w:sz="0" w:space="0" w:color="auto"/>
            <w:left w:val="none" w:sz="0" w:space="0" w:color="auto"/>
            <w:bottom w:val="none" w:sz="0" w:space="0" w:color="auto"/>
            <w:right w:val="none" w:sz="0" w:space="0" w:color="auto"/>
          </w:divBdr>
        </w:div>
        <w:div w:id="413207884">
          <w:marLeft w:val="360"/>
          <w:marRight w:val="0"/>
          <w:marTop w:val="200"/>
          <w:marBottom w:val="0"/>
          <w:divBdr>
            <w:top w:val="none" w:sz="0" w:space="0" w:color="auto"/>
            <w:left w:val="none" w:sz="0" w:space="0" w:color="auto"/>
            <w:bottom w:val="none" w:sz="0" w:space="0" w:color="auto"/>
            <w:right w:val="none" w:sz="0" w:space="0" w:color="auto"/>
          </w:divBdr>
        </w:div>
        <w:div w:id="1452169476">
          <w:marLeft w:val="360"/>
          <w:marRight w:val="0"/>
          <w:marTop w:val="200"/>
          <w:marBottom w:val="0"/>
          <w:divBdr>
            <w:top w:val="none" w:sz="0" w:space="0" w:color="auto"/>
            <w:left w:val="none" w:sz="0" w:space="0" w:color="auto"/>
            <w:bottom w:val="none" w:sz="0" w:space="0" w:color="auto"/>
            <w:right w:val="none" w:sz="0" w:space="0" w:color="auto"/>
          </w:divBdr>
        </w:div>
      </w:divsChild>
    </w:div>
    <w:div w:id="527835620">
      <w:bodyDiv w:val="1"/>
      <w:marLeft w:val="0"/>
      <w:marRight w:val="0"/>
      <w:marTop w:val="0"/>
      <w:marBottom w:val="0"/>
      <w:divBdr>
        <w:top w:val="none" w:sz="0" w:space="0" w:color="auto"/>
        <w:left w:val="none" w:sz="0" w:space="0" w:color="auto"/>
        <w:bottom w:val="none" w:sz="0" w:space="0" w:color="auto"/>
        <w:right w:val="none" w:sz="0" w:space="0" w:color="auto"/>
      </w:divBdr>
      <w:divsChild>
        <w:div w:id="24982783">
          <w:marLeft w:val="446"/>
          <w:marRight w:val="0"/>
          <w:marTop w:val="0"/>
          <w:marBottom w:val="0"/>
          <w:divBdr>
            <w:top w:val="none" w:sz="0" w:space="0" w:color="auto"/>
            <w:left w:val="none" w:sz="0" w:space="0" w:color="auto"/>
            <w:bottom w:val="none" w:sz="0" w:space="0" w:color="auto"/>
            <w:right w:val="none" w:sz="0" w:space="0" w:color="auto"/>
          </w:divBdr>
        </w:div>
      </w:divsChild>
    </w:div>
    <w:div w:id="555774407">
      <w:bodyDiv w:val="1"/>
      <w:marLeft w:val="0"/>
      <w:marRight w:val="0"/>
      <w:marTop w:val="0"/>
      <w:marBottom w:val="0"/>
      <w:divBdr>
        <w:top w:val="none" w:sz="0" w:space="0" w:color="auto"/>
        <w:left w:val="none" w:sz="0" w:space="0" w:color="auto"/>
        <w:bottom w:val="none" w:sz="0" w:space="0" w:color="auto"/>
        <w:right w:val="none" w:sz="0" w:space="0" w:color="auto"/>
      </w:divBdr>
    </w:div>
    <w:div w:id="569315164">
      <w:bodyDiv w:val="1"/>
      <w:marLeft w:val="0"/>
      <w:marRight w:val="0"/>
      <w:marTop w:val="0"/>
      <w:marBottom w:val="0"/>
      <w:divBdr>
        <w:top w:val="none" w:sz="0" w:space="0" w:color="auto"/>
        <w:left w:val="none" w:sz="0" w:space="0" w:color="auto"/>
        <w:bottom w:val="none" w:sz="0" w:space="0" w:color="auto"/>
        <w:right w:val="none" w:sz="0" w:space="0" w:color="auto"/>
      </w:divBdr>
    </w:div>
    <w:div w:id="604265223">
      <w:bodyDiv w:val="1"/>
      <w:marLeft w:val="0"/>
      <w:marRight w:val="0"/>
      <w:marTop w:val="0"/>
      <w:marBottom w:val="0"/>
      <w:divBdr>
        <w:top w:val="none" w:sz="0" w:space="0" w:color="auto"/>
        <w:left w:val="none" w:sz="0" w:space="0" w:color="auto"/>
        <w:bottom w:val="none" w:sz="0" w:space="0" w:color="auto"/>
        <w:right w:val="none" w:sz="0" w:space="0" w:color="auto"/>
      </w:divBdr>
    </w:div>
    <w:div w:id="614286988">
      <w:bodyDiv w:val="1"/>
      <w:marLeft w:val="0"/>
      <w:marRight w:val="0"/>
      <w:marTop w:val="0"/>
      <w:marBottom w:val="0"/>
      <w:divBdr>
        <w:top w:val="none" w:sz="0" w:space="0" w:color="auto"/>
        <w:left w:val="none" w:sz="0" w:space="0" w:color="auto"/>
        <w:bottom w:val="none" w:sz="0" w:space="0" w:color="auto"/>
        <w:right w:val="none" w:sz="0" w:space="0" w:color="auto"/>
      </w:divBdr>
    </w:div>
    <w:div w:id="657265997">
      <w:bodyDiv w:val="1"/>
      <w:marLeft w:val="0"/>
      <w:marRight w:val="0"/>
      <w:marTop w:val="0"/>
      <w:marBottom w:val="0"/>
      <w:divBdr>
        <w:top w:val="none" w:sz="0" w:space="0" w:color="auto"/>
        <w:left w:val="none" w:sz="0" w:space="0" w:color="auto"/>
        <w:bottom w:val="none" w:sz="0" w:space="0" w:color="auto"/>
        <w:right w:val="none" w:sz="0" w:space="0" w:color="auto"/>
      </w:divBdr>
    </w:div>
    <w:div w:id="664745062">
      <w:bodyDiv w:val="1"/>
      <w:marLeft w:val="0"/>
      <w:marRight w:val="0"/>
      <w:marTop w:val="0"/>
      <w:marBottom w:val="0"/>
      <w:divBdr>
        <w:top w:val="none" w:sz="0" w:space="0" w:color="auto"/>
        <w:left w:val="none" w:sz="0" w:space="0" w:color="auto"/>
        <w:bottom w:val="none" w:sz="0" w:space="0" w:color="auto"/>
        <w:right w:val="none" w:sz="0" w:space="0" w:color="auto"/>
      </w:divBdr>
    </w:div>
    <w:div w:id="686758963">
      <w:bodyDiv w:val="1"/>
      <w:marLeft w:val="0"/>
      <w:marRight w:val="0"/>
      <w:marTop w:val="0"/>
      <w:marBottom w:val="0"/>
      <w:divBdr>
        <w:top w:val="none" w:sz="0" w:space="0" w:color="auto"/>
        <w:left w:val="none" w:sz="0" w:space="0" w:color="auto"/>
        <w:bottom w:val="none" w:sz="0" w:space="0" w:color="auto"/>
        <w:right w:val="none" w:sz="0" w:space="0" w:color="auto"/>
      </w:divBdr>
      <w:divsChild>
        <w:div w:id="650596556">
          <w:marLeft w:val="360"/>
          <w:marRight w:val="0"/>
          <w:marTop w:val="200"/>
          <w:marBottom w:val="0"/>
          <w:divBdr>
            <w:top w:val="none" w:sz="0" w:space="0" w:color="auto"/>
            <w:left w:val="none" w:sz="0" w:space="0" w:color="auto"/>
            <w:bottom w:val="none" w:sz="0" w:space="0" w:color="auto"/>
            <w:right w:val="none" w:sz="0" w:space="0" w:color="auto"/>
          </w:divBdr>
        </w:div>
        <w:div w:id="950741716">
          <w:marLeft w:val="360"/>
          <w:marRight w:val="0"/>
          <w:marTop w:val="200"/>
          <w:marBottom w:val="0"/>
          <w:divBdr>
            <w:top w:val="none" w:sz="0" w:space="0" w:color="auto"/>
            <w:left w:val="none" w:sz="0" w:space="0" w:color="auto"/>
            <w:bottom w:val="none" w:sz="0" w:space="0" w:color="auto"/>
            <w:right w:val="none" w:sz="0" w:space="0" w:color="auto"/>
          </w:divBdr>
        </w:div>
      </w:divsChild>
    </w:div>
    <w:div w:id="729501617">
      <w:bodyDiv w:val="1"/>
      <w:marLeft w:val="0"/>
      <w:marRight w:val="0"/>
      <w:marTop w:val="0"/>
      <w:marBottom w:val="0"/>
      <w:divBdr>
        <w:top w:val="none" w:sz="0" w:space="0" w:color="auto"/>
        <w:left w:val="none" w:sz="0" w:space="0" w:color="auto"/>
        <w:bottom w:val="none" w:sz="0" w:space="0" w:color="auto"/>
        <w:right w:val="none" w:sz="0" w:space="0" w:color="auto"/>
      </w:divBdr>
    </w:div>
    <w:div w:id="733742535">
      <w:bodyDiv w:val="1"/>
      <w:marLeft w:val="0"/>
      <w:marRight w:val="0"/>
      <w:marTop w:val="0"/>
      <w:marBottom w:val="0"/>
      <w:divBdr>
        <w:top w:val="none" w:sz="0" w:space="0" w:color="auto"/>
        <w:left w:val="none" w:sz="0" w:space="0" w:color="auto"/>
        <w:bottom w:val="none" w:sz="0" w:space="0" w:color="auto"/>
        <w:right w:val="none" w:sz="0" w:space="0" w:color="auto"/>
      </w:divBdr>
    </w:div>
    <w:div w:id="942961019">
      <w:bodyDiv w:val="1"/>
      <w:marLeft w:val="0"/>
      <w:marRight w:val="0"/>
      <w:marTop w:val="0"/>
      <w:marBottom w:val="0"/>
      <w:divBdr>
        <w:top w:val="none" w:sz="0" w:space="0" w:color="auto"/>
        <w:left w:val="none" w:sz="0" w:space="0" w:color="auto"/>
        <w:bottom w:val="none" w:sz="0" w:space="0" w:color="auto"/>
        <w:right w:val="none" w:sz="0" w:space="0" w:color="auto"/>
      </w:divBdr>
    </w:div>
    <w:div w:id="957299112">
      <w:bodyDiv w:val="1"/>
      <w:marLeft w:val="0"/>
      <w:marRight w:val="0"/>
      <w:marTop w:val="0"/>
      <w:marBottom w:val="0"/>
      <w:divBdr>
        <w:top w:val="none" w:sz="0" w:space="0" w:color="auto"/>
        <w:left w:val="none" w:sz="0" w:space="0" w:color="auto"/>
        <w:bottom w:val="none" w:sz="0" w:space="0" w:color="auto"/>
        <w:right w:val="none" w:sz="0" w:space="0" w:color="auto"/>
      </w:divBdr>
    </w:div>
    <w:div w:id="965550466">
      <w:bodyDiv w:val="1"/>
      <w:marLeft w:val="0"/>
      <w:marRight w:val="0"/>
      <w:marTop w:val="0"/>
      <w:marBottom w:val="0"/>
      <w:divBdr>
        <w:top w:val="none" w:sz="0" w:space="0" w:color="auto"/>
        <w:left w:val="none" w:sz="0" w:space="0" w:color="auto"/>
        <w:bottom w:val="none" w:sz="0" w:space="0" w:color="auto"/>
        <w:right w:val="none" w:sz="0" w:space="0" w:color="auto"/>
      </w:divBdr>
      <w:divsChild>
        <w:div w:id="91321334">
          <w:marLeft w:val="360"/>
          <w:marRight w:val="0"/>
          <w:marTop w:val="200"/>
          <w:marBottom w:val="0"/>
          <w:divBdr>
            <w:top w:val="none" w:sz="0" w:space="0" w:color="auto"/>
            <w:left w:val="none" w:sz="0" w:space="0" w:color="auto"/>
            <w:bottom w:val="none" w:sz="0" w:space="0" w:color="auto"/>
            <w:right w:val="none" w:sz="0" w:space="0" w:color="auto"/>
          </w:divBdr>
        </w:div>
        <w:div w:id="713967323">
          <w:marLeft w:val="360"/>
          <w:marRight w:val="0"/>
          <w:marTop w:val="200"/>
          <w:marBottom w:val="0"/>
          <w:divBdr>
            <w:top w:val="none" w:sz="0" w:space="0" w:color="auto"/>
            <w:left w:val="none" w:sz="0" w:space="0" w:color="auto"/>
            <w:bottom w:val="none" w:sz="0" w:space="0" w:color="auto"/>
            <w:right w:val="none" w:sz="0" w:space="0" w:color="auto"/>
          </w:divBdr>
        </w:div>
        <w:div w:id="606547077">
          <w:marLeft w:val="360"/>
          <w:marRight w:val="0"/>
          <w:marTop w:val="200"/>
          <w:marBottom w:val="0"/>
          <w:divBdr>
            <w:top w:val="none" w:sz="0" w:space="0" w:color="auto"/>
            <w:left w:val="none" w:sz="0" w:space="0" w:color="auto"/>
            <w:bottom w:val="none" w:sz="0" w:space="0" w:color="auto"/>
            <w:right w:val="none" w:sz="0" w:space="0" w:color="auto"/>
          </w:divBdr>
        </w:div>
        <w:div w:id="859781744">
          <w:marLeft w:val="360"/>
          <w:marRight w:val="0"/>
          <w:marTop w:val="200"/>
          <w:marBottom w:val="0"/>
          <w:divBdr>
            <w:top w:val="none" w:sz="0" w:space="0" w:color="auto"/>
            <w:left w:val="none" w:sz="0" w:space="0" w:color="auto"/>
            <w:bottom w:val="none" w:sz="0" w:space="0" w:color="auto"/>
            <w:right w:val="none" w:sz="0" w:space="0" w:color="auto"/>
          </w:divBdr>
        </w:div>
        <w:div w:id="1680545838">
          <w:marLeft w:val="360"/>
          <w:marRight w:val="0"/>
          <w:marTop w:val="200"/>
          <w:marBottom w:val="0"/>
          <w:divBdr>
            <w:top w:val="none" w:sz="0" w:space="0" w:color="auto"/>
            <w:left w:val="none" w:sz="0" w:space="0" w:color="auto"/>
            <w:bottom w:val="none" w:sz="0" w:space="0" w:color="auto"/>
            <w:right w:val="none" w:sz="0" w:space="0" w:color="auto"/>
          </w:divBdr>
        </w:div>
        <w:div w:id="893274487">
          <w:marLeft w:val="360"/>
          <w:marRight w:val="0"/>
          <w:marTop w:val="200"/>
          <w:marBottom w:val="0"/>
          <w:divBdr>
            <w:top w:val="none" w:sz="0" w:space="0" w:color="auto"/>
            <w:left w:val="none" w:sz="0" w:space="0" w:color="auto"/>
            <w:bottom w:val="none" w:sz="0" w:space="0" w:color="auto"/>
            <w:right w:val="none" w:sz="0" w:space="0" w:color="auto"/>
          </w:divBdr>
        </w:div>
        <w:div w:id="1610888091">
          <w:marLeft w:val="360"/>
          <w:marRight w:val="0"/>
          <w:marTop w:val="200"/>
          <w:marBottom w:val="0"/>
          <w:divBdr>
            <w:top w:val="none" w:sz="0" w:space="0" w:color="auto"/>
            <w:left w:val="none" w:sz="0" w:space="0" w:color="auto"/>
            <w:bottom w:val="none" w:sz="0" w:space="0" w:color="auto"/>
            <w:right w:val="none" w:sz="0" w:space="0" w:color="auto"/>
          </w:divBdr>
        </w:div>
        <w:div w:id="2030792997">
          <w:marLeft w:val="360"/>
          <w:marRight w:val="0"/>
          <w:marTop w:val="200"/>
          <w:marBottom w:val="0"/>
          <w:divBdr>
            <w:top w:val="none" w:sz="0" w:space="0" w:color="auto"/>
            <w:left w:val="none" w:sz="0" w:space="0" w:color="auto"/>
            <w:bottom w:val="none" w:sz="0" w:space="0" w:color="auto"/>
            <w:right w:val="none" w:sz="0" w:space="0" w:color="auto"/>
          </w:divBdr>
        </w:div>
      </w:divsChild>
    </w:div>
    <w:div w:id="990329953">
      <w:bodyDiv w:val="1"/>
      <w:marLeft w:val="0"/>
      <w:marRight w:val="0"/>
      <w:marTop w:val="0"/>
      <w:marBottom w:val="0"/>
      <w:divBdr>
        <w:top w:val="none" w:sz="0" w:space="0" w:color="auto"/>
        <w:left w:val="none" w:sz="0" w:space="0" w:color="auto"/>
        <w:bottom w:val="none" w:sz="0" w:space="0" w:color="auto"/>
        <w:right w:val="none" w:sz="0" w:space="0" w:color="auto"/>
      </w:divBdr>
    </w:div>
    <w:div w:id="1031804196">
      <w:bodyDiv w:val="1"/>
      <w:marLeft w:val="0"/>
      <w:marRight w:val="0"/>
      <w:marTop w:val="0"/>
      <w:marBottom w:val="0"/>
      <w:divBdr>
        <w:top w:val="none" w:sz="0" w:space="0" w:color="auto"/>
        <w:left w:val="none" w:sz="0" w:space="0" w:color="auto"/>
        <w:bottom w:val="none" w:sz="0" w:space="0" w:color="auto"/>
        <w:right w:val="none" w:sz="0" w:space="0" w:color="auto"/>
      </w:divBdr>
    </w:div>
    <w:div w:id="1057162250">
      <w:bodyDiv w:val="1"/>
      <w:marLeft w:val="0"/>
      <w:marRight w:val="0"/>
      <w:marTop w:val="0"/>
      <w:marBottom w:val="0"/>
      <w:divBdr>
        <w:top w:val="none" w:sz="0" w:space="0" w:color="auto"/>
        <w:left w:val="none" w:sz="0" w:space="0" w:color="auto"/>
        <w:bottom w:val="none" w:sz="0" w:space="0" w:color="auto"/>
        <w:right w:val="none" w:sz="0" w:space="0" w:color="auto"/>
      </w:divBdr>
    </w:div>
    <w:div w:id="1065569132">
      <w:bodyDiv w:val="1"/>
      <w:marLeft w:val="0"/>
      <w:marRight w:val="0"/>
      <w:marTop w:val="0"/>
      <w:marBottom w:val="0"/>
      <w:divBdr>
        <w:top w:val="none" w:sz="0" w:space="0" w:color="auto"/>
        <w:left w:val="none" w:sz="0" w:space="0" w:color="auto"/>
        <w:bottom w:val="none" w:sz="0" w:space="0" w:color="auto"/>
        <w:right w:val="none" w:sz="0" w:space="0" w:color="auto"/>
      </w:divBdr>
    </w:div>
    <w:div w:id="1112942724">
      <w:bodyDiv w:val="1"/>
      <w:marLeft w:val="0"/>
      <w:marRight w:val="0"/>
      <w:marTop w:val="0"/>
      <w:marBottom w:val="0"/>
      <w:divBdr>
        <w:top w:val="none" w:sz="0" w:space="0" w:color="auto"/>
        <w:left w:val="none" w:sz="0" w:space="0" w:color="auto"/>
        <w:bottom w:val="none" w:sz="0" w:space="0" w:color="auto"/>
        <w:right w:val="none" w:sz="0" w:space="0" w:color="auto"/>
      </w:divBdr>
    </w:div>
    <w:div w:id="1125735362">
      <w:bodyDiv w:val="1"/>
      <w:marLeft w:val="0"/>
      <w:marRight w:val="0"/>
      <w:marTop w:val="0"/>
      <w:marBottom w:val="0"/>
      <w:divBdr>
        <w:top w:val="none" w:sz="0" w:space="0" w:color="auto"/>
        <w:left w:val="none" w:sz="0" w:space="0" w:color="auto"/>
        <w:bottom w:val="none" w:sz="0" w:space="0" w:color="auto"/>
        <w:right w:val="none" w:sz="0" w:space="0" w:color="auto"/>
      </w:divBdr>
      <w:divsChild>
        <w:div w:id="373507405">
          <w:marLeft w:val="360"/>
          <w:marRight w:val="0"/>
          <w:marTop w:val="200"/>
          <w:marBottom w:val="0"/>
          <w:divBdr>
            <w:top w:val="none" w:sz="0" w:space="0" w:color="auto"/>
            <w:left w:val="none" w:sz="0" w:space="0" w:color="auto"/>
            <w:bottom w:val="none" w:sz="0" w:space="0" w:color="auto"/>
            <w:right w:val="none" w:sz="0" w:space="0" w:color="auto"/>
          </w:divBdr>
        </w:div>
        <w:div w:id="399594550">
          <w:marLeft w:val="360"/>
          <w:marRight w:val="0"/>
          <w:marTop w:val="200"/>
          <w:marBottom w:val="0"/>
          <w:divBdr>
            <w:top w:val="none" w:sz="0" w:space="0" w:color="auto"/>
            <w:left w:val="none" w:sz="0" w:space="0" w:color="auto"/>
            <w:bottom w:val="none" w:sz="0" w:space="0" w:color="auto"/>
            <w:right w:val="none" w:sz="0" w:space="0" w:color="auto"/>
          </w:divBdr>
        </w:div>
      </w:divsChild>
    </w:div>
    <w:div w:id="1125852048">
      <w:bodyDiv w:val="1"/>
      <w:marLeft w:val="0"/>
      <w:marRight w:val="0"/>
      <w:marTop w:val="0"/>
      <w:marBottom w:val="0"/>
      <w:divBdr>
        <w:top w:val="none" w:sz="0" w:space="0" w:color="auto"/>
        <w:left w:val="none" w:sz="0" w:space="0" w:color="auto"/>
        <w:bottom w:val="none" w:sz="0" w:space="0" w:color="auto"/>
        <w:right w:val="none" w:sz="0" w:space="0" w:color="auto"/>
      </w:divBdr>
    </w:div>
    <w:div w:id="1169251472">
      <w:bodyDiv w:val="1"/>
      <w:marLeft w:val="0"/>
      <w:marRight w:val="0"/>
      <w:marTop w:val="0"/>
      <w:marBottom w:val="0"/>
      <w:divBdr>
        <w:top w:val="none" w:sz="0" w:space="0" w:color="auto"/>
        <w:left w:val="none" w:sz="0" w:space="0" w:color="auto"/>
        <w:bottom w:val="none" w:sz="0" w:space="0" w:color="auto"/>
        <w:right w:val="none" w:sz="0" w:space="0" w:color="auto"/>
      </w:divBdr>
    </w:div>
    <w:div w:id="1237671018">
      <w:bodyDiv w:val="1"/>
      <w:marLeft w:val="0"/>
      <w:marRight w:val="0"/>
      <w:marTop w:val="0"/>
      <w:marBottom w:val="0"/>
      <w:divBdr>
        <w:top w:val="none" w:sz="0" w:space="0" w:color="auto"/>
        <w:left w:val="none" w:sz="0" w:space="0" w:color="auto"/>
        <w:bottom w:val="none" w:sz="0" w:space="0" w:color="auto"/>
        <w:right w:val="none" w:sz="0" w:space="0" w:color="auto"/>
      </w:divBdr>
    </w:div>
    <w:div w:id="1280450169">
      <w:bodyDiv w:val="1"/>
      <w:marLeft w:val="0"/>
      <w:marRight w:val="0"/>
      <w:marTop w:val="0"/>
      <w:marBottom w:val="0"/>
      <w:divBdr>
        <w:top w:val="none" w:sz="0" w:space="0" w:color="auto"/>
        <w:left w:val="none" w:sz="0" w:space="0" w:color="auto"/>
        <w:bottom w:val="none" w:sz="0" w:space="0" w:color="auto"/>
        <w:right w:val="none" w:sz="0" w:space="0" w:color="auto"/>
      </w:divBdr>
    </w:div>
    <w:div w:id="1353650889">
      <w:bodyDiv w:val="1"/>
      <w:marLeft w:val="0"/>
      <w:marRight w:val="0"/>
      <w:marTop w:val="0"/>
      <w:marBottom w:val="0"/>
      <w:divBdr>
        <w:top w:val="none" w:sz="0" w:space="0" w:color="auto"/>
        <w:left w:val="none" w:sz="0" w:space="0" w:color="auto"/>
        <w:bottom w:val="none" w:sz="0" w:space="0" w:color="auto"/>
        <w:right w:val="none" w:sz="0" w:space="0" w:color="auto"/>
      </w:divBdr>
    </w:div>
    <w:div w:id="1369835541">
      <w:bodyDiv w:val="1"/>
      <w:marLeft w:val="0"/>
      <w:marRight w:val="0"/>
      <w:marTop w:val="0"/>
      <w:marBottom w:val="0"/>
      <w:divBdr>
        <w:top w:val="none" w:sz="0" w:space="0" w:color="auto"/>
        <w:left w:val="none" w:sz="0" w:space="0" w:color="auto"/>
        <w:bottom w:val="none" w:sz="0" w:space="0" w:color="auto"/>
        <w:right w:val="none" w:sz="0" w:space="0" w:color="auto"/>
      </w:divBdr>
    </w:div>
    <w:div w:id="1419714540">
      <w:bodyDiv w:val="1"/>
      <w:marLeft w:val="0"/>
      <w:marRight w:val="0"/>
      <w:marTop w:val="0"/>
      <w:marBottom w:val="0"/>
      <w:divBdr>
        <w:top w:val="none" w:sz="0" w:space="0" w:color="auto"/>
        <w:left w:val="none" w:sz="0" w:space="0" w:color="auto"/>
        <w:bottom w:val="none" w:sz="0" w:space="0" w:color="auto"/>
        <w:right w:val="none" w:sz="0" w:space="0" w:color="auto"/>
      </w:divBdr>
      <w:divsChild>
        <w:div w:id="562835842">
          <w:marLeft w:val="446"/>
          <w:marRight w:val="0"/>
          <w:marTop w:val="0"/>
          <w:marBottom w:val="0"/>
          <w:divBdr>
            <w:top w:val="none" w:sz="0" w:space="0" w:color="auto"/>
            <w:left w:val="none" w:sz="0" w:space="0" w:color="auto"/>
            <w:bottom w:val="none" w:sz="0" w:space="0" w:color="auto"/>
            <w:right w:val="none" w:sz="0" w:space="0" w:color="auto"/>
          </w:divBdr>
        </w:div>
      </w:divsChild>
    </w:div>
    <w:div w:id="1434545318">
      <w:bodyDiv w:val="1"/>
      <w:marLeft w:val="0"/>
      <w:marRight w:val="0"/>
      <w:marTop w:val="0"/>
      <w:marBottom w:val="0"/>
      <w:divBdr>
        <w:top w:val="none" w:sz="0" w:space="0" w:color="auto"/>
        <w:left w:val="none" w:sz="0" w:space="0" w:color="auto"/>
        <w:bottom w:val="none" w:sz="0" w:space="0" w:color="auto"/>
        <w:right w:val="none" w:sz="0" w:space="0" w:color="auto"/>
      </w:divBdr>
    </w:div>
    <w:div w:id="1455248147">
      <w:bodyDiv w:val="1"/>
      <w:marLeft w:val="0"/>
      <w:marRight w:val="0"/>
      <w:marTop w:val="0"/>
      <w:marBottom w:val="0"/>
      <w:divBdr>
        <w:top w:val="none" w:sz="0" w:space="0" w:color="auto"/>
        <w:left w:val="none" w:sz="0" w:space="0" w:color="auto"/>
        <w:bottom w:val="none" w:sz="0" w:space="0" w:color="auto"/>
        <w:right w:val="none" w:sz="0" w:space="0" w:color="auto"/>
      </w:divBdr>
      <w:divsChild>
        <w:div w:id="959801554">
          <w:marLeft w:val="446"/>
          <w:marRight w:val="0"/>
          <w:marTop w:val="0"/>
          <w:marBottom w:val="0"/>
          <w:divBdr>
            <w:top w:val="none" w:sz="0" w:space="0" w:color="auto"/>
            <w:left w:val="none" w:sz="0" w:space="0" w:color="auto"/>
            <w:bottom w:val="none" w:sz="0" w:space="0" w:color="auto"/>
            <w:right w:val="none" w:sz="0" w:space="0" w:color="auto"/>
          </w:divBdr>
        </w:div>
      </w:divsChild>
    </w:div>
    <w:div w:id="1492058388">
      <w:bodyDiv w:val="1"/>
      <w:marLeft w:val="0"/>
      <w:marRight w:val="0"/>
      <w:marTop w:val="0"/>
      <w:marBottom w:val="0"/>
      <w:divBdr>
        <w:top w:val="none" w:sz="0" w:space="0" w:color="auto"/>
        <w:left w:val="none" w:sz="0" w:space="0" w:color="auto"/>
        <w:bottom w:val="none" w:sz="0" w:space="0" w:color="auto"/>
        <w:right w:val="none" w:sz="0" w:space="0" w:color="auto"/>
      </w:divBdr>
    </w:div>
    <w:div w:id="1507549150">
      <w:bodyDiv w:val="1"/>
      <w:marLeft w:val="0"/>
      <w:marRight w:val="0"/>
      <w:marTop w:val="0"/>
      <w:marBottom w:val="0"/>
      <w:divBdr>
        <w:top w:val="none" w:sz="0" w:space="0" w:color="auto"/>
        <w:left w:val="none" w:sz="0" w:space="0" w:color="auto"/>
        <w:bottom w:val="none" w:sz="0" w:space="0" w:color="auto"/>
        <w:right w:val="none" w:sz="0" w:space="0" w:color="auto"/>
      </w:divBdr>
    </w:div>
    <w:div w:id="1600136200">
      <w:bodyDiv w:val="1"/>
      <w:marLeft w:val="0"/>
      <w:marRight w:val="0"/>
      <w:marTop w:val="0"/>
      <w:marBottom w:val="0"/>
      <w:divBdr>
        <w:top w:val="none" w:sz="0" w:space="0" w:color="auto"/>
        <w:left w:val="none" w:sz="0" w:space="0" w:color="auto"/>
        <w:bottom w:val="none" w:sz="0" w:space="0" w:color="auto"/>
        <w:right w:val="none" w:sz="0" w:space="0" w:color="auto"/>
      </w:divBdr>
    </w:div>
    <w:div w:id="1610351042">
      <w:bodyDiv w:val="1"/>
      <w:marLeft w:val="0"/>
      <w:marRight w:val="0"/>
      <w:marTop w:val="0"/>
      <w:marBottom w:val="0"/>
      <w:divBdr>
        <w:top w:val="none" w:sz="0" w:space="0" w:color="auto"/>
        <w:left w:val="none" w:sz="0" w:space="0" w:color="auto"/>
        <w:bottom w:val="none" w:sz="0" w:space="0" w:color="auto"/>
        <w:right w:val="none" w:sz="0" w:space="0" w:color="auto"/>
      </w:divBdr>
    </w:div>
    <w:div w:id="1640645577">
      <w:bodyDiv w:val="1"/>
      <w:marLeft w:val="0"/>
      <w:marRight w:val="0"/>
      <w:marTop w:val="0"/>
      <w:marBottom w:val="0"/>
      <w:divBdr>
        <w:top w:val="none" w:sz="0" w:space="0" w:color="auto"/>
        <w:left w:val="none" w:sz="0" w:space="0" w:color="auto"/>
        <w:bottom w:val="none" w:sz="0" w:space="0" w:color="auto"/>
        <w:right w:val="none" w:sz="0" w:space="0" w:color="auto"/>
      </w:divBdr>
    </w:div>
    <w:div w:id="1699618926">
      <w:bodyDiv w:val="1"/>
      <w:marLeft w:val="0"/>
      <w:marRight w:val="0"/>
      <w:marTop w:val="0"/>
      <w:marBottom w:val="0"/>
      <w:divBdr>
        <w:top w:val="none" w:sz="0" w:space="0" w:color="auto"/>
        <w:left w:val="none" w:sz="0" w:space="0" w:color="auto"/>
        <w:bottom w:val="none" w:sz="0" w:space="0" w:color="auto"/>
        <w:right w:val="none" w:sz="0" w:space="0" w:color="auto"/>
      </w:divBdr>
      <w:divsChild>
        <w:div w:id="1858613245">
          <w:marLeft w:val="360"/>
          <w:marRight w:val="0"/>
          <w:marTop w:val="200"/>
          <w:marBottom w:val="0"/>
          <w:divBdr>
            <w:top w:val="none" w:sz="0" w:space="0" w:color="auto"/>
            <w:left w:val="none" w:sz="0" w:space="0" w:color="auto"/>
            <w:bottom w:val="none" w:sz="0" w:space="0" w:color="auto"/>
            <w:right w:val="none" w:sz="0" w:space="0" w:color="auto"/>
          </w:divBdr>
        </w:div>
        <w:div w:id="1271166335">
          <w:marLeft w:val="360"/>
          <w:marRight w:val="0"/>
          <w:marTop w:val="200"/>
          <w:marBottom w:val="0"/>
          <w:divBdr>
            <w:top w:val="none" w:sz="0" w:space="0" w:color="auto"/>
            <w:left w:val="none" w:sz="0" w:space="0" w:color="auto"/>
            <w:bottom w:val="none" w:sz="0" w:space="0" w:color="auto"/>
            <w:right w:val="none" w:sz="0" w:space="0" w:color="auto"/>
          </w:divBdr>
        </w:div>
        <w:div w:id="1803303372">
          <w:marLeft w:val="360"/>
          <w:marRight w:val="0"/>
          <w:marTop w:val="200"/>
          <w:marBottom w:val="0"/>
          <w:divBdr>
            <w:top w:val="none" w:sz="0" w:space="0" w:color="auto"/>
            <w:left w:val="none" w:sz="0" w:space="0" w:color="auto"/>
            <w:bottom w:val="none" w:sz="0" w:space="0" w:color="auto"/>
            <w:right w:val="none" w:sz="0" w:space="0" w:color="auto"/>
          </w:divBdr>
        </w:div>
        <w:div w:id="2108573790">
          <w:marLeft w:val="360"/>
          <w:marRight w:val="0"/>
          <w:marTop w:val="200"/>
          <w:marBottom w:val="0"/>
          <w:divBdr>
            <w:top w:val="none" w:sz="0" w:space="0" w:color="auto"/>
            <w:left w:val="none" w:sz="0" w:space="0" w:color="auto"/>
            <w:bottom w:val="none" w:sz="0" w:space="0" w:color="auto"/>
            <w:right w:val="none" w:sz="0" w:space="0" w:color="auto"/>
          </w:divBdr>
        </w:div>
        <w:div w:id="493451879">
          <w:marLeft w:val="360"/>
          <w:marRight w:val="0"/>
          <w:marTop w:val="200"/>
          <w:marBottom w:val="0"/>
          <w:divBdr>
            <w:top w:val="none" w:sz="0" w:space="0" w:color="auto"/>
            <w:left w:val="none" w:sz="0" w:space="0" w:color="auto"/>
            <w:bottom w:val="none" w:sz="0" w:space="0" w:color="auto"/>
            <w:right w:val="none" w:sz="0" w:space="0" w:color="auto"/>
          </w:divBdr>
        </w:div>
        <w:div w:id="1618487812">
          <w:marLeft w:val="360"/>
          <w:marRight w:val="0"/>
          <w:marTop w:val="200"/>
          <w:marBottom w:val="0"/>
          <w:divBdr>
            <w:top w:val="none" w:sz="0" w:space="0" w:color="auto"/>
            <w:left w:val="none" w:sz="0" w:space="0" w:color="auto"/>
            <w:bottom w:val="none" w:sz="0" w:space="0" w:color="auto"/>
            <w:right w:val="none" w:sz="0" w:space="0" w:color="auto"/>
          </w:divBdr>
        </w:div>
        <w:div w:id="940141356">
          <w:marLeft w:val="360"/>
          <w:marRight w:val="0"/>
          <w:marTop w:val="200"/>
          <w:marBottom w:val="0"/>
          <w:divBdr>
            <w:top w:val="none" w:sz="0" w:space="0" w:color="auto"/>
            <w:left w:val="none" w:sz="0" w:space="0" w:color="auto"/>
            <w:bottom w:val="none" w:sz="0" w:space="0" w:color="auto"/>
            <w:right w:val="none" w:sz="0" w:space="0" w:color="auto"/>
          </w:divBdr>
        </w:div>
        <w:div w:id="695694280">
          <w:marLeft w:val="360"/>
          <w:marRight w:val="0"/>
          <w:marTop w:val="200"/>
          <w:marBottom w:val="0"/>
          <w:divBdr>
            <w:top w:val="none" w:sz="0" w:space="0" w:color="auto"/>
            <w:left w:val="none" w:sz="0" w:space="0" w:color="auto"/>
            <w:bottom w:val="none" w:sz="0" w:space="0" w:color="auto"/>
            <w:right w:val="none" w:sz="0" w:space="0" w:color="auto"/>
          </w:divBdr>
        </w:div>
      </w:divsChild>
    </w:div>
    <w:div w:id="1701466441">
      <w:bodyDiv w:val="1"/>
      <w:marLeft w:val="0"/>
      <w:marRight w:val="0"/>
      <w:marTop w:val="0"/>
      <w:marBottom w:val="0"/>
      <w:divBdr>
        <w:top w:val="none" w:sz="0" w:space="0" w:color="auto"/>
        <w:left w:val="none" w:sz="0" w:space="0" w:color="auto"/>
        <w:bottom w:val="none" w:sz="0" w:space="0" w:color="auto"/>
        <w:right w:val="none" w:sz="0" w:space="0" w:color="auto"/>
      </w:divBdr>
    </w:div>
    <w:div w:id="1713309155">
      <w:bodyDiv w:val="1"/>
      <w:marLeft w:val="0"/>
      <w:marRight w:val="0"/>
      <w:marTop w:val="0"/>
      <w:marBottom w:val="0"/>
      <w:divBdr>
        <w:top w:val="none" w:sz="0" w:space="0" w:color="auto"/>
        <w:left w:val="none" w:sz="0" w:space="0" w:color="auto"/>
        <w:bottom w:val="none" w:sz="0" w:space="0" w:color="auto"/>
        <w:right w:val="none" w:sz="0" w:space="0" w:color="auto"/>
      </w:divBdr>
    </w:div>
    <w:div w:id="1722826261">
      <w:bodyDiv w:val="1"/>
      <w:marLeft w:val="0"/>
      <w:marRight w:val="0"/>
      <w:marTop w:val="0"/>
      <w:marBottom w:val="0"/>
      <w:divBdr>
        <w:top w:val="none" w:sz="0" w:space="0" w:color="auto"/>
        <w:left w:val="none" w:sz="0" w:space="0" w:color="auto"/>
        <w:bottom w:val="none" w:sz="0" w:space="0" w:color="auto"/>
        <w:right w:val="none" w:sz="0" w:space="0" w:color="auto"/>
      </w:divBdr>
      <w:divsChild>
        <w:div w:id="427234414">
          <w:marLeft w:val="360"/>
          <w:marRight w:val="0"/>
          <w:marTop w:val="200"/>
          <w:marBottom w:val="0"/>
          <w:divBdr>
            <w:top w:val="none" w:sz="0" w:space="0" w:color="auto"/>
            <w:left w:val="none" w:sz="0" w:space="0" w:color="auto"/>
            <w:bottom w:val="none" w:sz="0" w:space="0" w:color="auto"/>
            <w:right w:val="none" w:sz="0" w:space="0" w:color="auto"/>
          </w:divBdr>
        </w:div>
        <w:div w:id="442577395">
          <w:marLeft w:val="360"/>
          <w:marRight w:val="0"/>
          <w:marTop w:val="200"/>
          <w:marBottom w:val="0"/>
          <w:divBdr>
            <w:top w:val="none" w:sz="0" w:space="0" w:color="auto"/>
            <w:left w:val="none" w:sz="0" w:space="0" w:color="auto"/>
            <w:bottom w:val="none" w:sz="0" w:space="0" w:color="auto"/>
            <w:right w:val="none" w:sz="0" w:space="0" w:color="auto"/>
          </w:divBdr>
        </w:div>
        <w:div w:id="622922531">
          <w:marLeft w:val="360"/>
          <w:marRight w:val="0"/>
          <w:marTop w:val="200"/>
          <w:marBottom w:val="0"/>
          <w:divBdr>
            <w:top w:val="none" w:sz="0" w:space="0" w:color="auto"/>
            <w:left w:val="none" w:sz="0" w:space="0" w:color="auto"/>
            <w:bottom w:val="none" w:sz="0" w:space="0" w:color="auto"/>
            <w:right w:val="none" w:sz="0" w:space="0" w:color="auto"/>
          </w:divBdr>
        </w:div>
        <w:div w:id="1677879702">
          <w:marLeft w:val="360"/>
          <w:marRight w:val="0"/>
          <w:marTop w:val="200"/>
          <w:marBottom w:val="0"/>
          <w:divBdr>
            <w:top w:val="none" w:sz="0" w:space="0" w:color="auto"/>
            <w:left w:val="none" w:sz="0" w:space="0" w:color="auto"/>
            <w:bottom w:val="none" w:sz="0" w:space="0" w:color="auto"/>
            <w:right w:val="none" w:sz="0" w:space="0" w:color="auto"/>
          </w:divBdr>
        </w:div>
        <w:div w:id="795610646">
          <w:marLeft w:val="360"/>
          <w:marRight w:val="0"/>
          <w:marTop w:val="200"/>
          <w:marBottom w:val="0"/>
          <w:divBdr>
            <w:top w:val="none" w:sz="0" w:space="0" w:color="auto"/>
            <w:left w:val="none" w:sz="0" w:space="0" w:color="auto"/>
            <w:bottom w:val="none" w:sz="0" w:space="0" w:color="auto"/>
            <w:right w:val="none" w:sz="0" w:space="0" w:color="auto"/>
          </w:divBdr>
        </w:div>
      </w:divsChild>
    </w:div>
    <w:div w:id="1731267285">
      <w:bodyDiv w:val="1"/>
      <w:marLeft w:val="0"/>
      <w:marRight w:val="0"/>
      <w:marTop w:val="0"/>
      <w:marBottom w:val="0"/>
      <w:divBdr>
        <w:top w:val="none" w:sz="0" w:space="0" w:color="auto"/>
        <w:left w:val="none" w:sz="0" w:space="0" w:color="auto"/>
        <w:bottom w:val="none" w:sz="0" w:space="0" w:color="auto"/>
        <w:right w:val="none" w:sz="0" w:space="0" w:color="auto"/>
      </w:divBdr>
      <w:divsChild>
        <w:div w:id="392242054">
          <w:marLeft w:val="360"/>
          <w:marRight w:val="0"/>
          <w:marTop w:val="200"/>
          <w:marBottom w:val="0"/>
          <w:divBdr>
            <w:top w:val="none" w:sz="0" w:space="0" w:color="auto"/>
            <w:left w:val="none" w:sz="0" w:space="0" w:color="auto"/>
            <w:bottom w:val="none" w:sz="0" w:space="0" w:color="auto"/>
            <w:right w:val="none" w:sz="0" w:space="0" w:color="auto"/>
          </w:divBdr>
        </w:div>
        <w:div w:id="2145928626">
          <w:marLeft w:val="360"/>
          <w:marRight w:val="0"/>
          <w:marTop w:val="200"/>
          <w:marBottom w:val="0"/>
          <w:divBdr>
            <w:top w:val="none" w:sz="0" w:space="0" w:color="auto"/>
            <w:left w:val="none" w:sz="0" w:space="0" w:color="auto"/>
            <w:bottom w:val="none" w:sz="0" w:space="0" w:color="auto"/>
            <w:right w:val="none" w:sz="0" w:space="0" w:color="auto"/>
          </w:divBdr>
        </w:div>
      </w:divsChild>
    </w:div>
    <w:div w:id="1766615268">
      <w:bodyDiv w:val="1"/>
      <w:marLeft w:val="0"/>
      <w:marRight w:val="0"/>
      <w:marTop w:val="0"/>
      <w:marBottom w:val="0"/>
      <w:divBdr>
        <w:top w:val="none" w:sz="0" w:space="0" w:color="auto"/>
        <w:left w:val="none" w:sz="0" w:space="0" w:color="auto"/>
        <w:bottom w:val="none" w:sz="0" w:space="0" w:color="auto"/>
        <w:right w:val="none" w:sz="0" w:space="0" w:color="auto"/>
      </w:divBdr>
    </w:div>
    <w:div w:id="1804691199">
      <w:bodyDiv w:val="1"/>
      <w:marLeft w:val="0"/>
      <w:marRight w:val="0"/>
      <w:marTop w:val="0"/>
      <w:marBottom w:val="0"/>
      <w:divBdr>
        <w:top w:val="none" w:sz="0" w:space="0" w:color="auto"/>
        <w:left w:val="none" w:sz="0" w:space="0" w:color="auto"/>
        <w:bottom w:val="none" w:sz="0" w:space="0" w:color="auto"/>
        <w:right w:val="none" w:sz="0" w:space="0" w:color="auto"/>
      </w:divBdr>
    </w:div>
    <w:div w:id="1811240986">
      <w:bodyDiv w:val="1"/>
      <w:marLeft w:val="0"/>
      <w:marRight w:val="0"/>
      <w:marTop w:val="0"/>
      <w:marBottom w:val="0"/>
      <w:divBdr>
        <w:top w:val="none" w:sz="0" w:space="0" w:color="auto"/>
        <w:left w:val="none" w:sz="0" w:space="0" w:color="auto"/>
        <w:bottom w:val="none" w:sz="0" w:space="0" w:color="auto"/>
        <w:right w:val="none" w:sz="0" w:space="0" w:color="auto"/>
      </w:divBdr>
      <w:divsChild>
        <w:div w:id="951129804">
          <w:marLeft w:val="360"/>
          <w:marRight w:val="0"/>
          <w:marTop w:val="200"/>
          <w:marBottom w:val="0"/>
          <w:divBdr>
            <w:top w:val="none" w:sz="0" w:space="0" w:color="auto"/>
            <w:left w:val="none" w:sz="0" w:space="0" w:color="auto"/>
            <w:bottom w:val="none" w:sz="0" w:space="0" w:color="auto"/>
            <w:right w:val="none" w:sz="0" w:space="0" w:color="auto"/>
          </w:divBdr>
        </w:div>
        <w:div w:id="1632520679">
          <w:marLeft w:val="360"/>
          <w:marRight w:val="0"/>
          <w:marTop w:val="200"/>
          <w:marBottom w:val="0"/>
          <w:divBdr>
            <w:top w:val="none" w:sz="0" w:space="0" w:color="auto"/>
            <w:left w:val="none" w:sz="0" w:space="0" w:color="auto"/>
            <w:bottom w:val="none" w:sz="0" w:space="0" w:color="auto"/>
            <w:right w:val="none" w:sz="0" w:space="0" w:color="auto"/>
          </w:divBdr>
        </w:div>
        <w:div w:id="759066991">
          <w:marLeft w:val="360"/>
          <w:marRight w:val="0"/>
          <w:marTop w:val="200"/>
          <w:marBottom w:val="0"/>
          <w:divBdr>
            <w:top w:val="none" w:sz="0" w:space="0" w:color="auto"/>
            <w:left w:val="none" w:sz="0" w:space="0" w:color="auto"/>
            <w:bottom w:val="none" w:sz="0" w:space="0" w:color="auto"/>
            <w:right w:val="none" w:sz="0" w:space="0" w:color="auto"/>
          </w:divBdr>
        </w:div>
      </w:divsChild>
    </w:div>
    <w:div w:id="1816069397">
      <w:bodyDiv w:val="1"/>
      <w:marLeft w:val="0"/>
      <w:marRight w:val="0"/>
      <w:marTop w:val="0"/>
      <w:marBottom w:val="0"/>
      <w:divBdr>
        <w:top w:val="none" w:sz="0" w:space="0" w:color="auto"/>
        <w:left w:val="none" w:sz="0" w:space="0" w:color="auto"/>
        <w:bottom w:val="none" w:sz="0" w:space="0" w:color="auto"/>
        <w:right w:val="none" w:sz="0" w:space="0" w:color="auto"/>
      </w:divBdr>
    </w:div>
    <w:div w:id="1898396525">
      <w:bodyDiv w:val="1"/>
      <w:marLeft w:val="0"/>
      <w:marRight w:val="0"/>
      <w:marTop w:val="0"/>
      <w:marBottom w:val="0"/>
      <w:divBdr>
        <w:top w:val="none" w:sz="0" w:space="0" w:color="auto"/>
        <w:left w:val="none" w:sz="0" w:space="0" w:color="auto"/>
        <w:bottom w:val="none" w:sz="0" w:space="0" w:color="auto"/>
        <w:right w:val="none" w:sz="0" w:space="0" w:color="auto"/>
      </w:divBdr>
    </w:div>
    <w:div w:id="1937133012">
      <w:bodyDiv w:val="1"/>
      <w:marLeft w:val="0"/>
      <w:marRight w:val="0"/>
      <w:marTop w:val="0"/>
      <w:marBottom w:val="0"/>
      <w:divBdr>
        <w:top w:val="none" w:sz="0" w:space="0" w:color="auto"/>
        <w:left w:val="none" w:sz="0" w:space="0" w:color="auto"/>
        <w:bottom w:val="none" w:sz="0" w:space="0" w:color="auto"/>
        <w:right w:val="none" w:sz="0" w:space="0" w:color="auto"/>
      </w:divBdr>
    </w:div>
    <w:div w:id="1960717726">
      <w:bodyDiv w:val="1"/>
      <w:marLeft w:val="0"/>
      <w:marRight w:val="0"/>
      <w:marTop w:val="0"/>
      <w:marBottom w:val="0"/>
      <w:divBdr>
        <w:top w:val="none" w:sz="0" w:space="0" w:color="auto"/>
        <w:left w:val="none" w:sz="0" w:space="0" w:color="auto"/>
        <w:bottom w:val="none" w:sz="0" w:space="0" w:color="auto"/>
        <w:right w:val="none" w:sz="0" w:space="0" w:color="auto"/>
      </w:divBdr>
    </w:div>
    <w:div w:id="2016835542">
      <w:bodyDiv w:val="1"/>
      <w:marLeft w:val="0"/>
      <w:marRight w:val="0"/>
      <w:marTop w:val="0"/>
      <w:marBottom w:val="0"/>
      <w:divBdr>
        <w:top w:val="none" w:sz="0" w:space="0" w:color="auto"/>
        <w:left w:val="none" w:sz="0" w:space="0" w:color="auto"/>
        <w:bottom w:val="none" w:sz="0" w:space="0" w:color="auto"/>
        <w:right w:val="none" w:sz="0" w:space="0" w:color="auto"/>
      </w:divBdr>
      <w:divsChild>
        <w:div w:id="359625804">
          <w:marLeft w:val="446"/>
          <w:marRight w:val="0"/>
          <w:marTop w:val="0"/>
          <w:marBottom w:val="0"/>
          <w:divBdr>
            <w:top w:val="none" w:sz="0" w:space="0" w:color="auto"/>
            <w:left w:val="none" w:sz="0" w:space="0" w:color="auto"/>
            <w:bottom w:val="none" w:sz="0" w:space="0" w:color="auto"/>
            <w:right w:val="none" w:sz="0" w:space="0" w:color="auto"/>
          </w:divBdr>
        </w:div>
        <w:div w:id="2112431022">
          <w:marLeft w:val="446"/>
          <w:marRight w:val="0"/>
          <w:marTop w:val="0"/>
          <w:marBottom w:val="0"/>
          <w:divBdr>
            <w:top w:val="none" w:sz="0" w:space="0" w:color="auto"/>
            <w:left w:val="none" w:sz="0" w:space="0" w:color="auto"/>
            <w:bottom w:val="none" w:sz="0" w:space="0" w:color="auto"/>
            <w:right w:val="none" w:sz="0" w:space="0" w:color="auto"/>
          </w:divBdr>
        </w:div>
        <w:div w:id="2020543986">
          <w:marLeft w:val="446"/>
          <w:marRight w:val="0"/>
          <w:marTop w:val="0"/>
          <w:marBottom w:val="0"/>
          <w:divBdr>
            <w:top w:val="none" w:sz="0" w:space="0" w:color="auto"/>
            <w:left w:val="none" w:sz="0" w:space="0" w:color="auto"/>
            <w:bottom w:val="none" w:sz="0" w:space="0" w:color="auto"/>
            <w:right w:val="none" w:sz="0" w:space="0" w:color="auto"/>
          </w:divBdr>
        </w:div>
      </w:divsChild>
    </w:div>
    <w:div w:id="2029913771">
      <w:bodyDiv w:val="1"/>
      <w:marLeft w:val="0"/>
      <w:marRight w:val="0"/>
      <w:marTop w:val="0"/>
      <w:marBottom w:val="0"/>
      <w:divBdr>
        <w:top w:val="none" w:sz="0" w:space="0" w:color="auto"/>
        <w:left w:val="none" w:sz="0" w:space="0" w:color="auto"/>
        <w:bottom w:val="none" w:sz="0" w:space="0" w:color="auto"/>
        <w:right w:val="none" w:sz="0" w:space="0" w:color="auto"/>
      </w:divBdr>
      <w:divsChild>
        <w:div w:id="955065642">
          <w:marLeft w:val="360"/>
          <w:marRight w:val="0"/>
          <w:marTop w:val="200"/>
          <w:marBottom w:val="0"/>
          <w:divBdr>
            <w:top w:val="none" w:sz="0" w:space="0" w:color="auto"/>
            <w:left w:val="none" w:sz="0" w:space="0" w:color="auto"/>
            <w:bottom w:val="none" w:sz="0" w:space="0" w:color="auto"/>
            <w:right w:val="none" w:sz="0" w:space="0" w:color="auto"/>
          </w:divBdr>
        </w:div>
        <w:div w:id="722100978">
          <w:marLeft w:val="360"/>
          <w:marRight w:val="0"/>
          <w:marTop w:val="200"/>
          <w:marBottom w:val="0"/>
          <w:divBdr>
            <w:top w:val="none" w:sz="0" w:space="0" w:color="auto"/>
            <w:left w:val="none" w:sz="0" w:space="0" w:color="auto"/>
            <w:bottom w:val="none" w:sz="0" w:space="0" w:color="auto"/>
            <w:right w:val="none" w:sz="0" w:space="0" w:color="auto"/>
          </w:divBdr>
        </w:div>
        <w:div w:id="741176625">
          <w:marLeft w:val="360"/>
          <w:marRight w:val="0"/>
          <w:marTop w:val="200"/>
          <w:marBottom w:val="0"/>
          <w:divBdr>
            <w:top w:val="none" w:sz="0" w:space="0" w:color="auto"/>
            <w:left w:val="none" w:sz="0" w:space="0" w:color="auto"/>
            <w:bottom w:val="none" w:sz="0" w:space="0" w:color="auto"/>
            <w:right w:val="none" w:sz="0" w:space="0" w:color="auto"/>
          </w:divBdr>
        </w:div>
      </w:divsChild>
    </w:div>
    <w:div w:id="2090081991">
      <w:bodyDiv w:val="1"/>
      <w:marLeft w:val="0"/>
      <w:marRight w:val="0"/>
      <w:marTop w:val="0"/>
      <w:marBottom w:val="0"/>
      <w:divBdr>
        <w:top w:val="none" w:sz="0" w:space="0" w:color="auto"/>
        <w:left w:val="none" w:sz="0" w:space="0" w:color="auto"/>
        <w:bottom w:val="none" w:sz="0" w:space="0" w:color="auto"/>
        <w:right w:val="none" w:sz="0" w:space="0" w:color="auto"/>
      </w:divBdr>
    </w:div>
    <w:div w:id="2119255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7.jpeg"/><Relationship Id="rId26" Type="http://schemas.openxmlformats.org/officeDocument/2006/relationships/image" Target="media/image14.jpeg"/><Relationship Id="rId39" Type="http://schemas.openxmlformats.org/officeDocument/2006/relationships/image" Target="media/image27.jpeg"/><Relationship Id="rId21" Type="http://schemas.openxmlformats.org/officeDocument/2006/relationships/image" Target="media/image9.jpeg"/><Relationship Id="rId34" Type="http://schemas.openxmlformats.org/officeDocument/2006/relationships/image" Target="media/image22.jpeg"/><Relationship Id="rId42" Type="http://schemas.openxmlformats.org/officeDocument/2006/relationships/image" Target="media/image30.jpeg"/><Relationship Id="rId47" Type="http://schemas.openxmlformats.org/officeDocument/2006/relationships/image" Target="media/image35.png"/><Relationship Id="rId50" Type="http://schemas.openxmlformats.org/officeDocument/2006/relationships/image" Target="media/image38.png"/><Relationship Id="rId55" Type="http://schemas.openxmlformats.org/officeDocument/2006/relationships/image" Target="media/image43.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17.jpeg"/><Relationship Id="rId11" Type="http://schemas.openxmlformats.org/officeDocument/2006/relationships/image" Target="media/image4.jpeg"/><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image" Target="media/image33.png"/><Relationship Id="rId53" Type="http://schemas.openxmlformats.org/officeDocument/2006/relationships/image" Target="media/image41.jpeg"/><Relationship Id="rId58" Type="http://schemas.openxmlformats.org/officeDocument/2006/relationships/header" Target="header1.xml"/><Relationship Id="rId5"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emf"/><Relationship Id="rId43" Type="http://schemas.openxmlformats.org/officeDocument/2006/relationships/image" Target="media/image31.jpeg"/><Relationship Id="rId48" Type="http://schemas.openxmlformats.org/officeDocument/2006/relationships/image" Target="media/image36.png"/><Relationship Id="rId56" Type="http://schemas.openxmlformats.org/officeDocument/2006/relationships/image" Target="media/image44.png"/><Relationship Id="rId8" Type="http://schemas.openxmlformats.org/officeDocument/2006/relationships/image" Target="media/image1.png"/><Relationship Id="rId51" Type="http://schemas.openxmlformats.org/officeDocument/2006/relationships/image" Target="media/image39.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4.jpeg"/><Relationship Id="rId59" Type="http://schemas.openxmlformats.org/officeDocument/2006/relationships/fontTable" Target="fontTable.xml"/><Relationship Id="rId20" Type="http://schemas.openxmlformats.org/officeDocument/2006/relationships/footer" Target="footer2.xml"/><Relationship Id="rId41" Type="http://schemas.openxmlformats.org/officeDocument/2006/relationships/image" Target="media/image29.jpeg"/><Relationship Id="rId54" Type="http://schemas.openxmlformats.org/officeDocument/2006/relationships/image" Target="media/image42.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image" Target="media/image37.JPG"/><Relationship Id="rId57" Type="http://schemas.openxmlformats.org/officeDocument/2006/relationships/image" Target="media/image45.png"/><Relationship Id="rId10" Type="http://schemas.openxmlformats.org/officeDocument/2006/relationships/image" Target="media/image3.png"/><Relationship Id="rId31" Type="http://schemas.openxmlformats.org/officeDocument/2006/relationships/image" Target="media/image19.jpeg"/><Relationship Id="rId44" Type="http://schemas.openxmlformats.org/officeDocument/2006/relationships/image" Target="media/image32.png"/><Relationship Id="rId52" Type="http://schemas.openxmlformats.org/officeDocument/2006/relationships/image" Target="media/image40.jpg"/><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68F366-F02B-4CF0-BA7E-E2EAE6D79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69</Pages>
  <Words>46919</Words>
  <Characters>26744</Characters>
  <Application>Microsoft Office Word</Application>
  <DocSecurity>4</DocSecurity>
  <Lines>222</Lines>
  <Paragraphs>147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 Buivydienė</dc:creator>
  <cp:lastModifiedBy>Diana Brazdžiunienė</cp:lastModifiedBy>
  <cp:revision>2</cp:revision>
  <cp:lastPrinted>2018-07-16T11:22:00Z</cp:lastPrinted>
  <dcterms:created xsi:type="dcterms:W3CDTF">2023-10-05T05:52:00Z</dcterms:created>
  <dcterms:modified xsi:type="dcterms:W3CDTF">2023-10-05T05:52:00Z</dcterms:modified>
</cp:coreProperties>
</file>