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7500EB0" w14:textId="77777777" w:rsidR="008079EA" w:rsidRPr="00E73DC0" w:rsidRDefault="002172A6" w:rsidP="00FF5F6B">
      <w:pPr>
        <w:ind w:right="567"/>
        <w:jc w:val="center"/>
        <w:rPr>
          <w:b/>
        </w:rPr>
      </w:pPr>
      <w:bookmarkStart w:id="0" w:name="_GoBack"/>
      <w:bookmarkEnd w:id="0"/>
      <w:r w:rsidRPr="00E73DC0">
        <w:rPr>
          <w:b/>
        </w:rPr>
        <w:t>AIŠKINAMASIS RAŠTAS</w:t>
      </w:r>
    </w:p>
    <w:p w14:paraId="75503A1F" w14:textId="77777777" w:rsidR="00057588" w:rsidRPr="00E73DC0" w:rsidRDefault="00057588" w:rsidP="00FF5F6B">
      <w:pPr>
        <w:ind w:right="567"/>
        <w:jc w:val="center"/>
      </w:pPr>
    </w:p>
    <w:p w14:paraId="21D29C58" w14:textId="77777777" w:rsidR="00635379" w:rsidRDefault="00635379" w:rsidP="00C42990">
      <w:pPr>
        <w:pStyle w:val="statymopavad"/>
        <w:spacing w:line="240" w:lineRule="auto"/>
        <w:ind w:firstLine="851"/>
        <w:rPr>
          <w:rFonts w:ascii="Times New Roman" w:hAnsi="Times New Roman"/>
          <w:b/>
          <w:szCs w:val="24"/>
        </w:rPr>
      </w:pPr>
      <w:r w:rsidRPr="00E73DC0">
        <w:rPr>
          <w:rFonts w:ascii="Times New Roman" w:hAnsi="Times New Roman"/>
          <w:b/>
        </w:rPr>
        <w:t xml:space="preserve">DĖL </w:t>
      </w:r>
      <w:r w:rsidR="00F42179">
        <w:rPr>
          <w:rFonts w:ascii="Times New Roman" w:hAnsi="Times New Roman"/>
          <w:b/>
          <w:szCs w:val="24"/>
        </w:rPr>
        <w:t>VŠĮ</w:t>
      </w:r>
      <w:r w:rsidRPr="00E73DC0">
        <w:rPr>
          <w:rFonts w:ascii="Times New Roman" w:hAnsi="Times New Roman"/>
          <w:b/>
          <w:szCs w:val="24"/>
        </w:rPr>
        <w:t xml:space="preserve"> „</w:t>
      </w:r>
      <w:r w:rsidR="00F42179">
        <w:rPr>
          <w:rFonts w:ascii="Times New Roman" w:hAnsi="Times New Roman"/>
          <w:b/>
          <w:szCs w:val="24"/>
        </w:rPr>
        <w:t>AUKŠTAITIJOS SIAURASIS GELEŽINKELIS</w:t>
      </w:r>
      <w:r w:rsidRPr="00E73DC0">
        <w:rPr>
          <w:rFonts w:ascii="Times New Roman" w:hAnsi="Times New Roman"/>
          <w:b/>
          <w:szCs w:val="24"/>
        </w:rPr>
        <w:t xml:space="preserve">“ </w:t>
      </w:r>
      <w:r w:rsidR="00000DC6">
        <w:rPr>
          <w:rFonts w:ascii="Times New Roman" w:hAnsi="Times New Roman"/>
          <w:b/>
          <w:szCs w:val="24"/>
        </w:rPr>
        <w:t>dalininkų kapitalo padidinimo</w:t>
      </w:r>
      <w:r w:rsidR="0099484F">
        <w:rPr>
          <w:rFonts w:ascii="Times New Roman" w:hAnsi="Times New Roman"/>
          <w:b/>
          <w:szCs w:val="24"/>
        </w:rPr>
        <w:t xml:space="preserve"> ĮNAŠU</w:t>
      </w:r>
    </w:p>
    <w:p w14:paraId="1B2F5D05" w14:textId="77777777" w:rsidR="00ED0D20" w:rsidRPr="007324F5" w:rsidRDefault="00ED0D20" w:rsidP="00C42990">
      <w:pPr>
        <w:pStyle w:val="statymopavad"/>
        <w:spacing w:line="240" w:lineRule="auto"/>
        <w:ind w:firstLine="851"/>
        <w:rPr>
          <w:b/>
        </w:rPr>
      </w:pPr>
    </w:p>
    <w:p w14:paraId="27C490CC" w14:textId="77777777" w:rsidR="00A72868" w:rsidRDefault="00A72868" w:rsidP="00F3764B">
      <w:pPr>
        <w:spacing w:line="276" w:lineRule="auto"/>
        <w:ind w:firstLine="851"/>
        <w:rPr>
          <w:b/>
          <w:bCs/>
        </w:rPr>
      </w:pPr>
    </w:p>
    <w:p w14:paraId="6B8B5CD6" w14:textId="4F98F0BF" w:rsidR="00844398" w:rsidRPr="00F661B2" w:rsidRDefault="00AC3E2C" w:rsidP="00F3764B">
      <w:pPr>
        <w:pStyle w:val="Sraopastraipa"/>
        <w:numPr>
          <w:ilvl w:val="0"/>
          <w:numId w:val="28"/>
        </w:numPr>
        <w:spacing w:line="276" w:lineRule="auto"/>
        <w:jc w:val="both"/>
        <w:rPr>
          <w:b/>
          <w:bCs/>
          <w:lang w:val="lt-LT"/>
        </w:rPr>
      </w:pPr>
      <w:r w:rsidRPr="00F661B2">
        <w:rPr>
          <w:b/>
          <w:bCs/>
          <w:lang w:val="lt-LT"/>
        </w:rPr>
        <w:t xml:space="preserve">Sprendimo projekto tikslai ir uždaviniai: </w:t>
      </w:r>
    </w:p>
    <w:p w14:paraId="2E11C96A" w14:textId="77777777" w:rsidR="00E73DC0" w:rsidRPr="007324F5" w:rsidRDefault="00E73DC0" w:rsidP="00F3764B">
      <w:pPr>
        <w:pStyle w:val="Betarp"/>
        <w:shd w:val="clear" w:color="auto" w:fill="FFFFFF" w:themeFill="background1"/>
        <w:spacing w:line="276" w:lineRule="auto"/>
        <w:ind w:firstLine="720"/>
        <w:jc w:val="both"/>
        <w:rPr>
          <w:rFonts w:ascii="Times New Roman" w:hAnsi="Times New Roman" w:cs="Times New Roman"/>
          <w:sz w:val="24"/>
          <w:szCs w:val="24"/>
        </w:rPr>
      </w:pPr>
      <w:r w:rsidRPr="00F661B2">
        <w:rPr>
          <w:rFonts w:ascii="Times New Roman" w:hAnsi="Times New Roman" w:cs="Times New Roman"/>
          <w:sz w:val="24"/>
          <w:szCs w:val="24"/>
        </w:rPr>
        <w:t>Panevėžio miesto savivaldybė (toliau – Savivaldybė</w:t>
      </w:r>
      <w:r w:rsidRPr="007324F5">
        <w:rPr>
          <w:rFonts w:ascii="Times New Roman" w:hAnsi="Times New Roman" w:cs="Times New Roman"/>
          <w:sz w:val="24"/>
          <w:szCs w:val="24"/>
        </w:rPr>
        <w:t xml:space="preserve">) vykdo Vietos savivaldos įstatymo </w:t>
      </w:r>
    </w:p>
    <w:p w14:paraId="7B68BC79" w14:textId="77777777" w:rsidR="00E73DC0" w:rsidRPr="007324F5" w:rsidRDefault="00E73DC0" w:rsidP="00F3764B">
      <w:pPr>
        <w:pStyle w:val="Betarp"/>
        <w:shd w:val="clear" w:color="auto" w:fill="FFFFFF" w:themeFill="background1"/>
        <w:spacing w:line="276" w:lineRule="auto"/>
        <w:ind w:firstLine="720"/>
        <w:jc w:val="both"/>
        <w:rPr>
          <w:rFonts w:ascii="Times New Roman" w:hAnsi="Times New Roman" w:cs="Times New Roman"/>
          <w:sz w:val="24"/>
          <w:szCs w:val="24"/>
        </w:rPr>
      </w:pPr>
      <w:r w:rsidRPr="007324F5">
        <w:rPr>
          <w:rFonts w:ascii="Times New Roman" w:hAnsi="Times New Roman" w:cs="Times New Roman"/>
          <w:sz w:val="24"/>
          <w:szCs w:val="24"/>
        </w:rPr>
        <w:t>6 str. 3</w:t>
      </w:r>
      <w:r w:rsidR="00F42179">
        <w:rPr>
          <w:rFonts w:ascii="Times New Roman" w:hAnsi="Times New Roman" w:cs="Times New Roman"/>
          <w:sz w:val="24"/>
          <w:szCs w:val="24"/>
        </w:rPr>
        <w:t>8</w:t>
      </w:r>
      <w:r w:rsidRPr="007324F5">
        <w:rPr>
          <w:rFonts w:ascii="Times New Roman" w:hAnsi="Times New Roman" w:cs="Times New Roman"/>
          <w:sz w:val="24"/>
          <w:szCs w:val="24"/>
        </w:rPr>
        <w:t xml:space="preserve"> d. nustatytą savarankiškąją funkciją </w:t>
      </w:r>
      <w:r w:rsidR="00F42179">
        <w:rPr>
          <w:rFonts w:ascii="Times New Roman" w:hAnsi="Times New Roman" w:cs="Times New Roman"/>
          <w:sz w:val="24"/>
          <w:szCs w:val="24"/>
        </w:rPr>
        <w:t>–</w:t>
      </w:r>
      <w:r w:rsidRPr="007324F5">
        <w:rPr>
          <w:rFonts w:ascii="Times New Roman" w:hAnsi="Times New Roman" w:cs="Times New Roman"/>
          <w:sz w:val="24"/>
          <w:szCs w:val="24"/>
        </w:rPr>
        <w:t xml:space="preserve"> </w:t>
      </w:r>
      <w:r w:rsidR="00F42179">
        <w:rPr>
          <w:rFonts w:ascii="Times New Roman" w:hAnsi="Times New Roman" w:cs="Times New Roman"/>
          <w:sz w:val="24"/>
          <w:szCs w:val="24"/>
        </w:rPr>
        <w:t>sąlygų verslo ir turizmo plėtrai sudarymas ir šios veiklos skatinimas</w:t>
      </w:r>
      <w:r w:rsidRPr="00104E5C">
        <w:rPr>
          <w:rFonts w:ascii="Times New Roman" w:hAnsi="Times New Roman" w:cs="Times New Roman"/>
          <w:sz w:val="24"/>
          <w:szCs w:val="24"/>
        </w:rPr>
        <w:t>.</w:t>
      </w:r>
    </w:p>
    <w:p w14:paraId="7C136D68" w14:textId="627ABD88" w:rsidR="00F42179" w:rsidRDefault="00E73DC0" w:rsidP="00F3764B">
      <w:pPr>
        <w:pStyle w:val="Betarp"/>
        <w:shd w:val="clear" w:color="auto" w:fill="FFFFFF" w:themeFill="background1"/>
        <w:spacing w:line="276" w:lineRule="auto"/>
        <w:ind w:firstLine="720"/>
        <w:jc w:val="both"/>
        <w:rPr>
          <w:rFonts w:ascii="Times New Roman" w:hAnsi="Times New Roman" w:cs="Times New Roman"/>
          <w:sz w:val="24"/>
          <w:szCs w:val="24"/>
        </w:rPr>
      </w:pPr>
      <w:r w:rsidRPr="007324F5">
        <w:rPr>
          <w:rFonts w:ascii="Times New Roman" w:hAnsi="Times New Roman" w:cs="Times New Roman"/>
          <w:sz w:val="24"/>
          <w:szCs w:val="24"/>
        </w:rPr>
        <w:t xml:space="preserve"> </w:t>
      </w:r>
      <w:r w:rsidR="00000DC6" w:rsidRPr="00000DC6">
        <w:rPr>
          <w:rFonts w:ascii="Times New Roman" w:hAnsi="Times New Roman" w:cs="Times New Roman"/>
          <w:sz w:val="24"/>
          <w:szCs w:val="24"/>
        </w:rPr>
        <w:t>20</w:t>
      </w:r>
      <w:r w:rsidR="00F42179">
        <w:rPr>
          <w:rFonts w:ascii="Times New Roman" w:hAnsi="Times New Roman" w:cs="Times New Roman"/>
          <w:sz w:val="24"/>
          <w:szCs w:val="24"/>
        </w:rPr>
        <w:t>20</w:t>
      </w:r>
      <w:r w:rsidR="00000DC6" w:rsidRPr="00000DC6">
        <w:rPr>
          <w:rFonts w:ascii="Times New Roman" w:hAnsi="Times New Roman" w:cs="Times New Roman"/>
          <w:sz w:val="24"/>
          <w:szCs w:val="24"/>
        </w:rPr>
        <w:t xml:space="preserve"> m. b</w:t>
      </w:r>
      <w:r w:rsidR="00F42179">
        <w:rPr>
          <w:rFonts w:ascii="Times New Roman" w:hAnsi="Times New Roman" w:cs="Times New Roman"/>
          <w:sz w:val="24"/>
          <w:szCs w:val="24"/>
        </w:rPr>
        <w:t>alandžio</w:t>
      </w:r>
      <w:r w:rsidR="00000DC6" w:rsidRPr="00000DC6">
        <w:rPr>
          <w:rFonts w:ascii="Times New Roman" w:hAnsi="Times New Roman" w:cs="Times New Roman"/>
          <w:sz w:val="24"/>
          <w:szCs w:val="24"/>
        </w:rPr>
        <w:t xml:space="preserve"> </w:t>
      </w:r>
      <w:r w:rsidR="00F42179">
        <w:rPr>
          <w:rFonts w:ascii="Times New Roman" w:hAnsi="Times New Roman" w:cs="Times New Roman"/>
          <w:sz w:val="24"/>
          <w:szCs w:val="24"/>
        </w:rPr>
        <w:t>30</w:t>
      </w:r>
      <w:r w:rsidR="00000DC6" w:rsidRPr="00000DC6">
        <w:rPr>
          <w:rFonts w:ascii="Times New Roman" w:hAnsi="Times New Roman" w:cs="Times New Roman"/>
          <w:sz w:val="24"/>
          <w:szCs w:val="24"/>
        </w:rPr>
        <w:t xml:space="preserve"> d. buvo priimtas </w:t>
      </w:r>
      <w:r w:rsidR="00A72868">
        <w:rPr>
          <w:rFonts w:ascii="Times New Roman" w:hAnsi="Times New Roman" w:cs="Times New Roman"/>
          <w:sz w:val="24"/>
          <w:szCs w:val="24"/>
        </w:rPr>
        <w:t>Savivaldybės t</w:t>
      </w:r>
      <w:r w:rsidR="00000DC6" w:rsidRPr="00000DC6">
        <w:rPr>
          <w:rFonts w:ascii="Times New Roman" w:hAnsi="Times New Roman" w:cs="Times New Roman"/>
          <w:sz w:val="24"/>
          <w:szCs w:val="24"/>
        </w:rPr>
        <w:t xml:space="preserve">arybos </w:t>
      </w:r>
      <w:r w:rsidR="00A72868">
        <w:rPr>
          <w:rFonts w:ascii="Times New Roman" w:hAnsi="Times New Roman" w:cs="Times New Roman"/>
          <w:sz w:val="24"/>
          <w:szCs w:val="24"/>
        </w:rPr>
        <w:t xml:space="preserve">(toliau – Tarybos) </w:t>
      </w:r>
      <w:r w:rsidR="00000DC6" w:rsidRPr="00000DC6">
        <w:rPr>
          <w:rFonts w:ascii="Times New Roman" w:hAnsi="Times New Roman" w:cs="Times New Roman"/>
          <w:sz w:val="24"/>
          <w:szCs w:val="24"/>
        </w:rPr>
        <w:t>sprendimas Nr. 1-</w:t>
      </w:r>
      <w:r w:rsidR="00F42179">
        <w:rPr>
          <w:rFonts w:ascii="Times New Roman" w:hAnsi="Times New Roman" w:cs="Times New Roman"/>
          <w:sz w:val="24"/>
          <w:szCs w:val="24"/>
        </w:rPr>
        <w:t xml:space="preserve">83, </w:t>
      </w:r>
      <w:r w:rsidR="00F42179" w:rsidRPr="00F42179">
        <w:rPr>
          <w:rFonts w:ascii="Times New Roman" w:hAnsi="Times New Roman" w:cs="Times New Roman"/>
          <w:sz w:val="24"/>
          <w:szCs w:val="24"/>
          <w:lang w:eastAsia="lt-LT"/>
        </w:rPr>
        <w:t xml:space="preserve">kuriuo nuspręsta tapti </w:t>
      </w:r>
      <w:r w:rsidR="00F42179" w:rsidRPr="00F42179">
        <w:rPr>
          <w:rFonts w:ascii="Times New Roman" w:hAnsi="Times New Roman" w:cs="Times New Roman"/>
          <w:sz w:val="24"/>
          <w:szCs w:val="24"/>
        </w:rPr>
        <w:t>VšĮ „Aukštaitijos siaurasis geležinkelis“ dalininku, pritart</w:t>
      </w:r>
      <w:r w:rsidR="00F42179">
        <w:rPr>
          <w:rFonts w:ascii="Times New Roman" w:hAnsi="Times New Roman" w:cs="Times New Roman"/>
          <w:sz w:val="24"/>
          <w:szCs w:val="24"/>
        </w:rPr>
        <w:t xml:space="preserve">a </w:t>
      </w:r>
      <w:r w:rsidR="00F42179" w:rsidRPr="00F42179">
        <w:rPr>
          <w:rFonts w:ascii="Times New Roman" w:hAnsi="Times New Roman" w:cs="Times New Roman"/>
          <w:sz w:val="24"/>
          <w:szCs w:val="24"/>
        </w:rPr>
        <w:t>VšĮ „Aukštaitijos siaurasis geležinkelis“</w:t>
      </w:r>
      <w:r w:rsidR="00623A71">
        <w:rPr>
          <w:rFonts w:ascii="Times New Roman" w:hAnsi="Times New Roman" w:cs="Times New Roman"/>
          <w:sz w:val="24"/>
          <w:szCs w:val="24"/>
        </w:rPr>
        <w:t xml:space="preserve"> </w:t>
      </w:r>
      <w:r w:rsidR="00F42179" w:rsidRPr="00F42179">
        <w:rPr>
          <w:rFonts w:ascii="Times New Roman" w:hAnsi="Times New Roman" w:cs="Times New Roman"/>
          <w:sz w:val="24"/>
          <w:szCs w:val="24"/>
        </w:rPr>
        <w:t xml:space="preserve"> įstatuose numatytiems veiklos tikslams</w:t>
      </w:r>
      <w:r w:rsidR="00F42179">
        <w:rPr>
          <w:rFonts w:ascii="Times New Roman" w:hAnsi="Times New Roman" w:cs="Times New Roman"/>
          <w:sz w:val="24"/>
          <w:szCs w:val="24"/>
        </w:rPr>
        <w:t>.</w:t>
      </w:r>
    </w:p>
    <w:p w14:paraId="10592DF0" w14:textId="727ED266" w:rsidR="00F42179" w:rsidRDefault="00F42179" w:rsidP="00F3764B">
      <w:pPr>
        <w:spacing w:line="276" w:lineRule="auto"/>
        <w:ind w:firstLine="720"/>
        <w:jc w:val="both"/>
        <w:rPr>
          <w:rFonts w:eastAsia="Calibri"/>
        </w:rPr>
      </w:pPr>
      <w:r w:rsidRPr="00187293">
        <w:rPr>
          <w:lang w:eastAsia="lt-LT"/>
        </w:rPr>
        <w:t xml:space="preserve">Įstaigai siekiant numatytų tikslų – </w:t>
      </w:r>
      <w:r w:rsidRPr="00187293">
        <w:rPr>
          <w:rFonts w:eastAsia="Calibri"/>
        </w:rPr>
        <w:t xml:space="preserve"> </w:t>
      </w:r>
      <w:r w:rsidR="00623A71">
        <w:rPr>
          <w:rFonts w:eastAsia="Calibri"/>
        </w:rPr>
        <w:t>teikti turizmo paslaugas</w:t>
      </w:r>
      <w:r w:rsidRPr="00187293">
        <w:rPr>
          <w:rFonts w:eastAsia="Calibri"/>
        </w:rPr>
        <w:t xml:space="preserve"> Aukštaitijos siaur</w:t>
      </w:r>
      <w:r w:rsidR="00623A71">
        <w:rPr>
          <w:rFonts w:eastAsia="Calibri"/>
        </w:rPr>
        <w:t>ojo</w:t>
      </w:r>
      <w:r w:rsidRPr="00187293">
        <w:rPr>
          <w:rFonts w:eastAsia="Calibri"/>
        </w:rPr>
        <w:t xml:space="preserve"> geležinkel</w:t>
      </w:r>
      <w:r w:rsidR="00623A71">
        <w:rPr>
          <w:rFonts w:eastAsia="Calibri"/>
        </w:rPr>
        <w:t>io ruože Panevėžys – Anykščiai - Rubikiai</w:t>
      </w:r>
      <w:r w:rsidRPr="00187293">
        <w:rPr>
          <w:rFonts w:eastAsia="Calibri"/>
        </w:rPr>
        <w:t xml:space="preserve">, </w:t>
      </w:r>
      <w:r w:rsidR="00623A71">
        <w:rPr>
          <w:rFonts w:eastAsia="Calibri"/>
        </w:rPr>
        <w:t>užtikrinti saugų siaurojo geležinkelio keleivinių traukinių eismą, kokybišką infrastruktūros renovaciją ir plėtrą, kultūros paveldo išsaugojimą</w:t>
      </w:r>
      <w:r w:rsidR="00824EE5">
        <w:rPr>
          <w:rFonts w:eastAsia="Calibri"/>
        </w:rPr>
        <w:t xml:space="preserve"> yra planuojama</w:t>
      </w:r>
      <w:r w:rsidRPr="00187293">
        <w:rPr>
          <w:rFonts w:eastAsia="Calibri"/>
        </w:rPr>
        <w:t xml:space="preserve"> </w:t>
      </w:r>
      <w:r w:rsidR="001C3DC9">
        <w:rPr>
          <w:rFonts w:eastAsia="Calibri"/>
        </w:rPr>
        <w:t xml:space="preserve">vykdyti edukacinę programą „Panevėžio siaurukas“, organizuoti reisus ir renginį „Monstrų traukinys“, </w:t>
      </w:r>
      <w:r w:rsidRPr="00187293">
        <w:rPr>
          <w:rFonts w:eastAsia="Calibri"/>
        </w:rPr>
        <w:t xml:space="preserve">organizuoti ir vykdyti </w:t>
      </w:r>
      <w:r w:rsidR="001C3DC9">
        <w:rPr>
          <w:rFonts w:eastAsia="Calibri"/>
        </w:rPr>
        <w:t>reguliarius</w:t>
      </w:r>
      <w:r w:rsidRPr="00187293">
        <w:rPr>
          <w:rFonts w:eastAsia="Calibri"/>
        </w:rPr>
        <w:t xml:space="preserve"> reisus „Kalėdinis traukinys“ iš Panevėžio siaurojo geležinkelio stoties</w:t>
      </w:r>
      <w:r w:rsidR="00824EE5">
        <w:rPr>
          <w:rFonts w:eastAsia="Calibri"/>
        </w:rPr>
        <w:t xml:space="preserve">, todėl </w:t>
      </w:r>
      <w:r w:rsidRPr="00187293">
        <w:rPr>
          <w:lang w:eastAsia="lt-LT"/>
        </w:rPr>
        <w:t>yra reikalingas papildomas</w:t>
      </w:r>
      <w:r w:rsidR="00B316D9">
        <w:rPr>
          <w:lang w:eastAsia="lt-LT"/>
        </w:rPr>
        <w:t xml:space="preserve"> finansinis</w:t>
      </w:r>
      <w:r w:rsidRPr="00187293">
        <w:rPr>
          <w:lang w:eastAsia="lt-LT"/>
        </w:rPr>
        <w:t xml:space="preserve"> įnašas iš Savivaldybės biudžeto.</w:t>
      </w:r>
      <w:r>
        <w:rPr>
          <w:lang w:eastAsia="lt-LT"/>
        </w:rPr>
        <w:t xml:space="preserve"> </w:t>
      </w:r>
      <w:r>
        <w:rPr>
          <w:rFonts w:eastAsia="Calibri"/>
        </w:rPr>
        <w:t xml:space="preserve">Įstaigos dalininkų patvirtintame </w:t>
      </w:r>
      <w:r>
        <w:t>VšĮ „</w:t>
      </w:r>
      <w:r w:rsidRPr="00101016">
        <w:rPr>
          <w:rFonts w:eastAsia="Calibri"/>
        </w:rPr>
        <w:t>Aukštaitijos siaurasis geležinkelis</w:t>
      </w:r>
      <w:r>
        <w:rPr>
          <w:rFonts w:eastAsia="Calibri"/>
        </w:rPr>
        <w:t>“ 202</w:t>
      </w:r>
      <w:r w:rsidR="001C3DC9">
        <w:rPr>
          <w:rFonts w:eastAsia="Calibri"/>
        </w:rPr>
        <w:t>3</w:t>
      </w:r>
      <w:r>
        <w:rPr>
          <w:rFonts w:eastAsia="Calibri"/>
        </w:rPr>
        <w:t>-202</w:t>
      </w:r>
      <w:r w:rsidR="001C3DC9">
        <w:rPr>
          <w:rFonts w:eastAsia="Calibri"/>
        </w:rPr>
        <w:t>5</w:t>
      </w:r>
      <w:r>
        <w:rPr>
          <w:rFonts w:eastAsia="Calibri"/>
        </w:rPr>
        <w:t xml:space="preserve"> metų strateginiame veiklos plane numatyta, kad įstaigos dalininkai yra įsipareigoję kasmet skirti papildomus finansinius įnašus veiklos plėtrai, reguliarių reisų organizavimui. </w:t>
      </w:r>
    </w:p>
    <w:p w14:paraId="48440D1B" w14:textId="77777777" w:rsidR="00000DC6" w:rsidRPr="00000DC6" w:rsidRDefault="00000DC6" w:rsidP="00F3764B">
      <w:pPr>
        <w:pStyle w:val="Betarp"/>
        <w:shd w:val="clear" w:color="auto" w:fill="FFFFFF" w:themeFill="background1"/>
        <w:spacing w:line="276" w:lineRule="auto"/>
        <w:ind w:firstLine="720"/>
        <w:jc w:val="both"/>
        <w:rPr>
          <w:rFonts w:ascii="Times New Roman" w:hAnsi="Times New Roman" w:cs="Times New Roman"/>
          <w:sz w:val="24"/>
          <w:szCs w:val="24"/>
        </w:rPr>
      </w:pPr>
      <w:r w:rsidRPr="00000DC6">
        <w:rPr>
          <w:rFonts w:ascii="Times New Roman" w:hAnsi="Times New Roman" w:cs="Times New Roman"/>
          <w:sz w:val="24"/>
          <w:szCs w:val="24"/>
        </w:rPr>
        <w:t xml:space="preserve">Vadovaujantis Lietuvos Respublikos valstybės ir savivaldybių turto valdymo, naudojimo ir disponavimo juo įstatymo (toliau – Įstatymas) </w:t>
      </w:r>
      <w:bookmarkStart w:id="1" w:name="_Hlk26480930"/>
      <w:r w:rsidRPr="00000DC6">
        <w:rPr>
          <w:rFonts w:ascii="Times New Roman" w:hAnsi="Times New Roman" w:cs="Times New Roman"/>
          <w:sz w:val="24"/>
          <w:szCs w:val="24"/>
        </w:rPr>
        <w:t>22 straipsnio 1 dalies 2 punktu</w:t>
      </w:r>
      <w:bookmarkEnd w:id="1"/>
      <w:r w:rsidRPr="00000DC6">
        <w:rPr>
          <w:rFonts w:ascii="Times New Roman" w:hAnsi="Times New Roman" w:cs="Times New Roman"/>
          <w:sz w:val="24"/>
          <w:szCs w:val="24"/>
        </w:rPr>
        <w:t>, savivaldybių turto investavimas – savivaldybei nuosavybės teise priklausančio turto kaip įnašo perdavimas galimas: „didinant viešosios įstaigos dalininkų kapitalą, jeigu savivaldybė yra jų dalyvė“.</w:t>
      </w:r>
    </w:p>
    <w:p w14:paraId="75B79222" w14:textId="77777777" w:rsidR="00000DC6" w:rsidRDefault="00000DC6" w:rsidP="00F3764B">
      <w:pPr>
        <w:pStyle w:val="Betarp"/>
        <w:shd w:val="clear" w:color="auto" w:fill="FFFFFF" w:themeFill="background1"/>
        <w:spacing w:line="276" w:lineRule="auto"/>
        <w:ind w:firstLine="720"/>
        <w:jc w:val="both"/>
        <w:rPr>
          <w:rFonts w:ascii="Times New Roman" w:hAnsi="Times New Roman" w:cs="Times New Roman"/>
          <w:sz w:val="24"/>
          <w:szCs w:val="24"/>
        </w:rPr>
      </w:pPr>
      <w:r w:rsidRPr="00000DC6">
        <w:rPr>
          <w:rFonts w:ascii="Times New Roman" w:hAnsi="Times New Roman" w:cs="Times New Roman"/>
          <w:sz w:val="24"/>
          <w:szCs w:val="24"/>
        </w:rPr>
        <w:t xml:space="preserve">Įstatymo 22 straipsnio 2 dalyje numatyta, kad sprendimą dėl savivaldybei nuosavybės teise priklausančio turto investavimo priima savivaldybės taryba. Prieš priimant atitinkamą sprendimą, subjektas, teikiantis siūlymą dėl investavimo, privalo tą siūlymą ekonomiškai ir socialiai pagrįsti. Sprendimai dėl Savivaldybės turto investavimo priimami Vyriausybės nustatyta tvarka (Lietuvos Respublikos Vyriausybės 2007 m. liepos 4 d. nutarimas Nr. 758 ,,Dėl sprendimo investuoti valstybės ir savivaldybių turtą priėmimo kriterijų ir sprendimų priėmimo tvarkos aprašo patvirtinimo“), jeigu tenkinami ne mažiau kaip trys investavimo kriterijai (Investavimo kriterijų tenkinimo pagrindimas pateikiamas </w:t>
      </w:r>
      <w:r>
        <w:rPr>
          <w:rFonts w:ascii="Times New Roman" w:hAnsi="Times New Roman" w:cs="Times New Roman"/>
          <w:sz w:val="24"/>
          <w:szCs w:val="24"/>
        </w:rPr>
        <w:t>atskiru raštu</w:t>
      </w:r>
      <w:r w:rsidRPr="00000DC6">
        <w:rPr>
          <w:rFonts w:ascii="Times New Roman" w:hAnsi="Times New Roman" w:cs="Times New Roman"/>
          <w:sz w:val="24"/>
          <w:szCs w:val="24"/>
        </w:rPr>
        <w:t>).</w:t>
      </w:r>
    </w:p>
    <w:p w14:paraId="3E25489C" w14:textId="77777777" w:rsidR="00844398" w:rsidRDefault="00844398" w:rsidP="00F3764B">
      <w:pPr>
        <w:pStyle w:val="Betarp"/>
        <w:shd w:val="clear" w:color="auto" w:fill="FFFFFF" w:themeFill="background1"/>
        <w:spacing w:line="276" w:lineRule="auto"/>
        <w:ind w:firstLine="720"/>
        <w:jc w:val="both"/>
        <w:rPr>
          <w:rFonts w:ascii="Times New Roman" w:hAnsi="Times New Roman" w:cs="Times New Roman"/>
          <w:sz w:val="24"/>
          <w:szCs w:val="24"/>
        </w:rPr>
      </w:pPr>
    </w:p>
    <w:p w14:paraId="43C6C264" w14:textId="77777777" w:rsidR="00ED0D20" w:rsidRPr="00F661B2" w:rsidRDefault="00844398" w:rsidP="00F3764B">
      <w:pPr>
        <w:pStyle w:val="Sraopastraipa"/>
        <w:numPr>
          <w:ilvl w:val="0"/>
          <w:numId w:val="28"/>
        </w:numPr>
        <w:spacing w:after="160" w:line="276" w:lineRule="auto"/>
        <w:jc w:val="both"/>
        <w:rPr>
          <w:rFonts w:ascii="Times New Roman" w:hAnsi="Times New Roman"/>
          <w:b/>
          <w:bCs/>
          <w:lang w:val="lt-LT"/>
        </w:rPr>
      </w:pPr>
      <w:r w:rsidRPr="00F661B2">
        <w:rPr>
          <w:b/>
          <w:bCs/>
          <w:lang w:val="lt-LT"/>
        </w:rPr>
        <w:t>S</w:t>
      </w:r>
      <w:r w:rsidRPr="00F661B2">
        <w:rPr>
          <w:rFonts w:ascii="Times New Roman" w:hAnsi="Times New Roman"/>
          <w:b/>
          <w:bCs/>
          <w:lang w:val="lt-LT"/>
        </w:rPr>
        <w:t xml:space="preserve">iūlomos teisinio reguliavimo </w:t>
      </w:r>
      <w:r w:rsidR="00AC3E2C" w:rsidRPr="00F661B2">
        <w:rPr>
          <w:rFonts w:ascii="Times New Roman" w:hAnsi="Times New Roman"/>
          <w:b/>
          <w:bCs/>
          <w:lang w:val="lt-LT"/>
        </w:rPr>
        <w:t>nuostatos, laukiami rezultatai:</w:t>
      </w:r>
      <w:r w:rsidRPr="00F661B2">
        <w:rPr>
          <w:rFonts w:ascii="Times New Roman" w:hAnsi="Times New Roman"/>
          <w:b/>
          <w:bCs/>
          <w:lang w:val="lt-LT"/>
        </w:rPr>
        <w:t xml:space="preserve"> </w:t>
      </w:r>
    </w:p>
    <w:p w14:paraId="74FF052A" w14:textId="1563CA4A" w:rsidR="0050343D" w:rsidRPr="00F661B2" w:rsidRDefault="00E20C0A" w:rsidP="00F3764B">
      <w:pPr>
        <w:pStyle w:val="Sraopastraipa"/>
        <w:spacing w:after="160" w:line="276" w:lineRule="auto"/>
        <w:ind w:left="0" w:firstLine="720"/>
        <w:jc w:val="both"/>
        <w:rPr>
          <w:lang w:val="lt-LT"/>
        </w:rPr>
      </w:pPr>
      <w:r w:rsidRPr="00F661B2">
        <w:rPr>
          <w:lang w:val="lt-LT"/>
        </w:rPr>
        <w:t xml:space="preserve">Priėmus teigiamą sprendimą VšĮ „Aukštaitijos siaurasis </w:t>
      </w:r>
      <w:r w:rsidR="0050343D" w:rsidRPr="00F661B2">
        <w:rPr>
          <w:lang w:val="lt-LT"/>
        </w:rPr>
        <w:t>geležinkelis“</w:t>
      </w:r>
      <w:r w:rsidR="002C18E9" w:rsidRPr="00F661B2">
        <w:rPr>
          <w:lang w:val="lt-LT"/>
        </w:rPr>
        <w:t xml:space="preserve"> </w:t>
      </w:r>
      <w:r w:rsidR="0050343D" w:rsidRPr="00F661B2">
        <w:rPr>
          <w:lang w:val="lt-LT"/>
        </w:rPr>
        <w:t>organizuotų</w:t>
      </w:r>
      <w:r w:rsidR="00844398" w:rsidRPr="00F661B2">
        <w:rPr>
          <w:lang w:val="lt-LT"/>
        </w:rPr>
        <w:t xml:space="preserve"> renginį</w:t>
      </w:r>
      <w:r w:rsidR="00ED0D20" w:rsidRPr="00F661B2">
        <w:rPr>
          <w:lang w:val="lt-LT"/>
        </w:rPr>
        <w:t xml:space="preserve"> </w:t>
      </w:r>
      <w:r w:rsidR="00844398" w:rsidRPr="00F661B2">
        <w:rPr>
          <w:lang w:val="lt-LT"/>
        </w:rPr>
        <w:t xml:space="preserve">„Monstrų traukinys“, kuris pritrauktų apie 2880 keleivių.  Įstaiga </w:t>
      </w:r>
      <w:r w:rsidRPr="00F661B2">
        <w:rPr>
          <w:lang w:val="lt-LT"/>
        </w:rPr>
        <w:t>organizuotų ir vykdytų reguliarius reisus „Kalėdinis traukinys“</w:t>
      </w:r>
      <w:r w:rsidR="00844398" w:rsidRPr="00F661B2">
        <w:rPr>
          <w:lang w:val="lt-LT"/>
        </w:rPr>
        <w:t>, kuriuos</w:t>
      </w:r>
      <w:r w:rsidR="00A32F32" w:rsidRPr="00F661B2">
        <w:rPr>
          <w:lang w:val="lt-LT"/>
        </w:rPr>
        <w:t>e</w:t>
      </w:r>
      <w:r w:rsidR="00844398" w:rsidRPr="00F661B2">
        <w:rPr>
          <w:lang w:val="lt-LT"/>
        </w:rPr>
        <w:t xml:space="preserve"> ap</w:t>
      </w:r>
      <w:r w:rsidR="00A32F32" w:rsidRPr="00F661B2">
        <w:rPr>
          <w:lang w:val="lt-LT"/>
        </w:rPr>
        <w:t>si</w:t>
      </w:r>
      <w:r w:rsidR="00844398" w:rsidRPr="00F661B2">
        <w:rPr>
          <w:lang w:val="lt-LT"/>
        </w:rPr>
        <w:t>lankytų apie 7000 keleivių iš visos Lietuvos ir užsienio.</w:t>
      </w:r>
      <w:r w:rsidR="00F3764B" w:rsidRPr="00F661B2">
        <w:rPr>
          <w:lang w:val="lt-LT"/>
        </w:rPr>
        <w:t xml:space="preserve"> </w:t>
      </w:r>
    </w:p>
    <w:p w14:paraId="0BE2D0DD" w14:textId="28AC71CB" w:rsidR="00F3764B" w:rsidRPr="00F661B2" w:rsidRDefault="00E20C0A" w:rsidP="00F3764B">
      <w:pPr>
        <w:pStyle w:val="Sraopastraipa"/>
        <w:spacing w:after="160" w:line="276" w:lineRule="auto"/>
        <w:ind w:left="0" w:firstLine="720"/>
        <w:jc w:val="both"/>
        <w:rPr>
          <w:color w:val="000000"/>
          <w:lang w:val="lt-LT" w:eastAsia="lt-LT"/>
        </w:rPr>
      </w:pPr>
      <w:r w:rsidRPr="00F661B2">
        <w:rPr>
          <w:lang w:val="lt-LT"/>
        </w:rPr>
        <w:t>Dalininkų įnašas būtų panaudotas naujos</w:t>
      </w:r>
      <w:r w:rsidR="00A32F32" w:rsidRPr="00F661B2">
        <w:rPr>
          <w:lang w:val="lt-LT"/>
        </w:rPr>
        <w:t xml:space="preserve"> programos „Monstrų traukinys“ </w:t>
      </w:r>
      <w:r w:rsidRPr="00F661B2">
        <w:rPr>
          <w:lang w:val="lt-LT"/>
        </w:rPr>
        <w:t xml:space="preserve"> parengimui</w:t>
      </w:r>
      <w:r w:rsidR="00A32F32" w:rsidRPr="00F661B2">
        <w:rPr>
          <w:lang w:val="lt-LT"/>
        </w:rPr>
        <w:t xml:space="preserve"> (1500 Eur)</w:t>
      </w:r>
      <w:r w:rsidRPr="00F661B2">
        <w:rPr>
          <w:lang w:val="lt-LT"/>
        </w:rPr>
        <w:t xml:space="preserve">, erdvių </w:t>
      </w:r>
      <w:r w:rsidR="00A32F32" w:rsidRPr="00F661B2">
        <w:rPr>
          <w:lang w:val="lt-LT"/>
        </w:rPr>
        <w:t xml:space="preserve">pritaikymui ir </w:t>
      </w:r>
      <w:r w:rsidRPr="00F661B2">
        <w:rPr>
          <w:lang w:val="lt-LT"/>
        </w:rPr>
        <w:t>papuošimui</w:t>
      </w:r>
      <w:r w:rsidR="00A32F32" w:rsidRPr="00F661B2">
        <w:rPr>
          <w:lang w:val="lt-LT"/>
        </w:rPr>
        <w:t xml:space="preserve"> renginiui (4500 Eur)</w:t>
      </w:r>
      <w:r w:rsidRPr="00F661B2">
        <w:rPr>
          <w:lang w:val="lt-LT"/>
        </w:rPr>
        <w:t xml:space="preserve">, </w:t>
      </w:r>
      <w:r w:rsidR="00A32F32" w:rsidRPr="00F661B2">
        <w:rPr>
          <w:lang w:val="lt-LT"/>
        </w:rPr>
        <w:t>Siaurojo geležinkelio stoties erdvės ir prieigų papuošimui Kalėdinei šventei (1</w:t>
      </w:r>
      <w:r w:rsidR="002C18E9" w:rsidRPr="00F661B2">
        <w:rPr>
          <w:lang w:val="lt-LT"/>
        </w:rPr>
        <w:t>7</w:t>
      </w:r>
      <w:r w:rsidR="00A32F32" w:rsidRPr="00F661B2">
        <w:rPr>
          <w:lang w:val="lt-LT"/>
        </w:rPr>
        <w:t xml:space="preserve">00 Eur), </w:t>
      </w:r>
      <w:r w:rsidRPr="00F661B2">
        <w:rPr>
          <w:lang w:val="lt-LT"/>
        </w:rPr>
        <w:t>technikos paruošimui</w:t>
      </w:r>
      <w:r w:rsidR="00A32F32" w:rsidRPr="00F661B2">
        <w:rPr>
          <w:lang w:val="lt-LT"/>
        </w:rPr>
        <w:t xml:space="preserve"> (1800 Eur)</w:t>
      </w:r>
      <w:r w:rsidRPr="00F661B2">
        <w:rPr>
          <w:lang w:val="lt-LT"/>
        </w:rPr>
        <w:t xml:space="preserve">, </w:t>
      </w:r>
      <w:r w:rsidR="00A32F32" w:rsidRPr="00F661B2">
        <w:rPr>
          <w:color w:val="000000"/>
          <w:lang w:val="lt-LT" w:eastAsia="lt-LT"/>
        </w:rPr>
        <w:t>Kalėdinio traukinio programos sukūrimui ir apmokėjimui už organizavimą bei vedimą pagal sutartis (5500 Eur).</w:t>
      </w:r>
    </w:p>
    <w:p w14:paraId="44C0E605" w14:textId="58770078" w:rsidR="00844398" w:rsidRPr="00F661B2" w:rsidRDefault="00F3764B" w:rsidP="00F3764B">
      <w:pPr>
        <w:pStyle w:val="Sraopastraipa"/>
        <w:spacing w:after="160" w:line="276" w:lineRule="auto"/>
        <w:ind w:left="0" w:firstLine="720"/>
        <w:jc w:val="both"/>
        <w:rPr>
          <w:color w:val="000000"/>
          <w:lang w:val="lt-LT" w:eastAsia="lt-LT"/>
        </w:rPr>
      </w:pPr>
      <w:r w:rsidRPr="00F661B2">
        <w:rPr>
          <w:color w:val="000000"/>
          <w:lang w:val="lt-LT" w:eastAsia="lt-LT"/>
        </w:rPr>
        <w:t>Planuojamos pajamos apie 250000 Eur.</w:t>
      </w:r>
      <w:r w:rsidR="00A32F32" w:rsidRPr="00F661B2">
        <w:rPr>
          <w:color w:val="000000"/>
          <w:lang w:val="lt-LT" w:eastAsia="lt-LT"/>
        </w:rPr>
        <w:t xml:space="preserve"> </w:t>
      </w:r>
    </w:p>
    <w:p w14:paraId="40286598" w14:textId="77777777" w:rsidR="00F3764B" w:rsidRPr="00F661B2" w:rsidRDefault="00F3764B" w:rsidP="00F3764B">
      <w:pPr>
        <w:pStyle w:val="Sraopastraipa"/>
        <w:spacing w:after="160" w:line="276" w:lineRule="auto"/>
        <w:ind w:left="0" w:firstLine="720"/>
        <w:jc w:val="both"/>
        <w:rPr>
          <w:rFonts w:ascii="Times New Roman" w:hAnsi="Times New Roman"/>
          <w:b/>
          <w:bCs/>
          <w:lang w:val="lt-LT"/>
        </w:rPr>
      </w:pPr>
    </w:p>
    <w:p w14:paraId="6172ABD6" w14:textId="2D25DF45" w:rsidR="00844398" w:rsidRPr="00F661B2" w:rsidRDefault="00AC3E2C" w:rsidP="00F3764B">
      <w:pPr>
        <w:pStyle w:val="Sraopastraipa"/>
        <w:numPr>
          <w:ilvl w:val="0"/>
          <w:numId w:val="28"/>
        </w:numPr>
        <w:tabs>
          <w:tab w:val="left" w:pos="0"/>
        </w:tabs>
        <w:spacing w:line="276" w:lineRule="auto"/>
        <w:jc w:val="both"/>
        <w:rPr>
          <w:lang w:val="lt-LT"/>
        </w:rPr>
      </w:pPr>
      <w:r w:rsidRPr="00F661B2">
        <w:rPr>
          <w:b/>
          <w:bCs/>
          <w:lang w:val="lt-LT"/>
        </w:rPr>
        <w:t>Lėšų poreikis ir šaltiniai:</w:t>
      </w:r>
      <w:r w:rsidRPr="00F661B2">
        <w:rPr>
          <w:lang w:val="lt-LT"/>
        </w:rPr>
        <w:t xml:space="preserve"> </w:t>
      </w:r>
    </w:p>
    <w:p w14:paraId="59887F2C" w14:textId="1F41B063" w:rsidR="00844398" w:rsidRDefault="00E20C0A" w:rsidP="00F3764B">
      <w:pPr>
        <w:tabs>
          <w:tab w:val="left" w:pos="0"/>
        </w:tabs>
        <w:spacing w:line="276" w:lineRule="auto"/>
        <w:ind w:firstLine="720"/>
        <w:jc w:val="both"/>
        <w:rPr>
          <w:shd w:val="clear" w:color="auto" w:fill="FFFFFF"/>
        </w:rPr>
      </w:pPr>
      <w:r w:rsidRPr="007324F5">
        <w:rPr>
          <w:shd w:val="clear" w:color="auto" w:fill="FFFFFF"/>
        </w:rPr>
        <w:lastRenderedPageBreak/>
        <w:t xml:space="preserve">Panevėžio miesto savivaldybės biudžeto </w:t>
      </w:r>
      <w:r>
        <w:rPr>
          <w:shd w:val="clear" w:color="auto" w:fill="FFFFFF"/>
        </w:rPr>
        <w:t>lėšos –</w:t>
      </w:r>
      <w:r w:rsidRPr="007324F5">
        <w:rPr>
          <w:shd w:val="clear" w:color="auto" w:fill="FFFFFF"/>
        </w:rPr>
        <w:t xml:space="preserve"> </w:t>
      </w:r>
      <w:r>
        <w:t>15</w:t>
      </w:r>
      <w:r w:rsidRPr="007324F5">
        <w:t xml:space="preserve"> 000</w:t>
      </w:r>
      <w:r w:rsidRPr="007324F5">
        <w:rPr>
          <w:shd w:val="clear" w:color="auto" w:fill="FFFFFF"/>
        </w:rPr>
        <w:t xml:space="preserve"> Eur (</w:t>
      </w:r>
      <w:r>
        <w:rPr>
          <w:shd w:val="clear" w:color="auto" w:fill="FFFFFF"/>
        </w:rPr>
        <w:t xml:space="preserve">penkiolika tūkstančių </w:t>
      </w:r>
      <w:r w:rsidRPr="007324F5">
        <w:rPr>
          <w:shd w:val="clear" w:color="auto" w:fill="FFFFFF"/>
        </w:rPr>
        <w:t xml:space="preserve">eurų) </w:t>
      </w:r>
      <w:r>
        <w:rPr>
          <w:shd w:val="clear" w:color="auto" w:fill="FFFFFF"/>
        </w:rPr>
        <w:t>viešosios įstaigos dalininkų kapitalo didinimui</w:t>
      </w:r>
      <w:r w:rsidRPr="007324F5">
        <w:rPr>
          <w:shd w:val="clear" w:color="auto" w:fill="FFFFFF"/>
        </w:rPr>
        <w:t>.</w:t>
      </w:r>
    </w:p>
    <w:p w14:paraId="7E360660" w14:textId="77777777" w:rsidR="00F3764B" w:rsidRPr="00F661B2" w:rsidRDefault="00F3764B" w:rsidP="00F3764B">
      <w:pPr>
        <w:tabs>
          <w:tab w:val="left" w:pos="0"/>
        </w:tabs>
        <w:spacing w:line="276" w:lineRule="auto"/>
        <w:ind w:firstLine="720"/>
        <w:jc w:val="both"/>
        <w:rPr>
          <w:shd w:val="clear" w:color="auto" w:fill="FFFFFF"/>
        </w:rPr>
      </w:pPr>
    </w:p>
    <w:p w14:paraId="04774D41" w14:textId="1B41C61E" w:rsidR="00AC3E2C" w:rsidRPr="00F661B2" w:rsidRDefault="00AC3E2C" w:rsidP="00F3764B">
      <w:pPr>
        <w:pStyle w:val="Sraopastraipa"/>
        <w:numPr>
          <w:ilvl w:val="0"/>
          <w:numId w:val="28"/>
        </w:numPr>
        <w:tabs>
          <w:tab w:val="left" w:pos="0"/>
        </w:tabs>
        <w:spacing w:line="276" w:lineRule="auto"/>
        <w:jc w:val="both"/>
        <w:rPr>
          <w:b/>
          <w:lang w:val="lt-LT"/>
        </w:rPr>
      </w:pPr>
      <w:r w:rsidRPr="00F661B2">
        <w:rPr>
          <w:b/>
          <w:bCs/>
          <w:lang w:val="lt-LT"/>
        </w:rPr>
        <w:t>Sprendimui priimti reikalingi pagrindimai, skaičiavimai ar paaiškinimai:</w:t>
      </w:r>
      <w:r w:rsidRPr="00F661B2">
        <w:rPr>
          <w:b/>
          <w:lang w:val="lt-LT"/>
        </w:rPr>
        <w:t xml:space="preserve"> </w:t>
      </w:r>
    </w:p>
    <w:p w14:paraId="3B69BB71" w14:textId="6123CCA6" w:rsidR="00FB1653" w:rsidRPr="00F661B2" w:rsidRDefault="00F85F9B" w:rsidP="00F3764B">
      <w:pPr>
        <w:tabs>
          <w:tab w:val="left" w:pos="0"/>
        </w:tabs>
        <w:spacing w:line="276" w:lineRule="auto"/>
        <w:ind w:firstLine="720"/>
        <w:jc w:val="both"/>
        <w:rPr>
          <w:bCs/>
        </w:rPr>
      </w:pPr>
      <w:r w:rsidRPr="00F661B2">
        <w:rPr>
          <w:bCs/>
        </w:rPr>
        <w:t xml:space="preserve">Vadovaujantis  </w:t>
      </w:r>
      <w:r w:rsidRPr="00F661B2">
        <w:t xml:space="preserve">Įstatymo 22 straipsnio 1 dalies 2 punktu, savivaldybių turto investavimas – savivaldybei nuosavybės teise priklausančio turto kaip įnašo perdavimas galimas: „didinant viešosios įstaigos dalininkų kapitalą, jeigu savivaldybė yra jų dalyvė“. </w:t>
      </w:r>
      <w:r w:rsidR="00ED0D20" w:rsidRPr="00F661B2">
        <w:t>S</w:t>
      </w:r>
      <w:r w:rsidRPr="00F661B2">
        <w:t>prendimą dėl savivaldybei nuosavybės teise priklausančio turto investavimo priima savivaldybės taryba</w:t>
      </w:r>
      <w:r w:rsidR="00ED0D20" w:rsidRPr="00F661B2">
        <w:rPr>
          <w:bCs/>
        </w:rPr>
        <w:t>.</w:t>
      </w:r>
    </w:p>
    <w:p w14:paraId="18ECA1A9" w14:textId="77777777" w:rsidR="00F3764B" w:rsidRPr="00F661B2" w:rsidRDefault="00F3764B" w:rsidP="00F3764B">
      <w:pPr>
        <w:tabs>
          <w:tab w:val="left" w:pos="0"/>
        </w:tabs>
        <w:spacing w:line="276" w:lineRule="auto"/>
        <w:ind w:firstLine="720"/>
        <w:jc w:val="both"/>
        <w:rPr>
          <w:bCs/>
        </w:rPr>
      </w:pPr>
    </w:p>
    <w:p w14:paraId="1EAA5FA1" w14:textId="398781C9" w:rsidR="00635379" w:rsidRPr="00F661B2" w:rsidRDefault="00D445BC" w:rsidP="00F3764B">
      <w:pPr>
        <w:pStyle w:val="Sraopastraipa"/>
        <w:numPr>
          <w:ilvl w:val="0"/>
          <w:numId w:val="28"/>
        </w:numPr>
        <w:tabs>
          <w:tab w:val="left" w:pos="0"/>
        </w:tabs>
        <w:spacing w:line="276" w:lineRule="auto"/>
        <w:jc w:val="both"/>
        <w:rPr>
          <w:b/>
          <w:lang w:val="lt-LT"/>
        </w:rPr>
      </w:pPr>
      <w:r w:rsidRPr="00F661B2">
        <w:rPr>
          <w:b/>
          <w:lang w:val="lt-LT"/>
        </w:rPr>
        <w:t xml:space="preserve"> </w:t>
      </w:r>
      <w:r w:rsidR="00635379" w:rsidRPr="00F661B2">
        <w:rPr>
          <w:b/>
          <w:lang w:val="lt-LT"/>
        </w:rPr>
        <w:t>Kieno iniciatyva parengtas sprendimo projektas:</w:t>
      </w:r>
    </w:p>
    <w:p w14:paraId="7E728056" w14:textId="2BA1C1B0" w:rsidR="00A61439" w:rsidRPr="00F661B2" w:rsidRDefault="00AC3E2C" w:rsidP="00F3764B">
      <w:pPr>
        <w:tabs>
          <w:tab w:val="left" w:pos="0"/>
        </w:tabs>
        <w:spacing w:line="276" w:lineRule="auto"/>
        <w:ind w:firstLine="720"/>
        <w:jc w:val="both"/>
        <w:rPr>
          <w:bCs/>
        </w:rPr>
      </w:pPr>
      <w:r w:rsidRPr="00F661B2">
        <w:rPr>
          <w:bCs/>
        </w:rPr>
        <w:t>Sprendimo projektas parengtas Miesto plėtros skyriaus iniciatyva.</w:t>
      </w:r>
    </w:p>
    <w:p w14:paraId="4E9C697A" w14:textId="77777777" w:rsidR="00F3764B" w:rsidRDefault="00F3764B" w:rsidP="00F3764B">
      <w:pPr>
        <w:tabs>
          <w:tab w:val="left" w:pos="0"/>
        </w:tabs>
        <w:spacing w:line="276" w:lineRule="auto"/>
        <w:ind w:firstLine="720"/>
        <w:jc w:val="both"/>
        <w:rPr>
          <w:bCs/>
        </w:rPr>
      </w:pPr>
    </w:p>
    <w:p w14:paraId="212B9A41" w14:textId="77777777" w:rsidR="00F3764B" w:rsidRDefault="00F3764B" w:rsidP="00F3764B">
      <w:pPr>
        <w:tabs>
          <w:tab w:val="left" w:pos="0"/>
        </w:tabs>
        <w:spacing w:line="276" w:lineRule="auto"/>
        <w:ind w:firstLine="720"/>
        <w:jc w:val="both"/>
        <w:rPr>
          <w:bCs/>
        </w:rPr>
      </w:pPr>
    </w:p>
    <w:p w14:paraId="6AD3E50A" w14:textId="77777777" w:rsidR="00F3764B" w:rsidRDefault="00F3764B" w:rsidP="00F3764B">
      <w:pPr>
        <w:tabs>
          <w:tab w:val="left" w:pos="0"/>
        </w:tabs>
        <w:spacing w:line="276" w:lineRule="auto"/>
        <w:ind w:firstLine="720"/>
        <w:jc w:val="both"/>
      </w:pPr>
    </w:p>
    <w:p w14:paraId="5CD6919A" w14:textId="042DF91A" w:rsidR="00ED2153" w:rsidRPr="00ED0D20" w:rsidRDefault="00A61439" w:rsidP="00F3764B">
      <w:pPr>
        <w:spacing w:line="276" w:lineRule="auto"/>
        <w:ind w:firstLine="720"/>
        <w:jc w:val="both"/>
        <w:rPr>
          <w:b/>
        </w:rPr>
      </w:pPr>
      <w:r>
        <w:t>PRIDEDAMA</w:t>
      </w:r>
      <w:r w:rsidR="00ED0D20">
        <w:t xml:space="preserve">: </w:t>
      </w:r>
      <w:r w:rsidR="00ED2153">
        <w:t xml:space="preserve"> VšĮ „</w:t>
      </w:r>
      <w:r w:rsidR="0046321B" w:rsidRPr="00F42179">
        <w:t>Aukštaitijos siaurasis geležinkelis</w:t>
      </w:r>
      <w:r w:rsidR="00ED2153">
        <w:t>“ 20</w:t>
      </w:r>
      <w:r w:rsidR="0046321B">
        <w:t>2</w:t>
      </w:r>
      <w:r w:rsidR="00AC3E2C">
        <w:t>3</w:t>
      </w:r>
      <w:r w:rsidR="00ED2153">
        <w:t>-</w:t>
      </w:r>
      <w:r w:rsidR="0046321B">
        <w:t>0</w:t>
      </w:r>
      <w:r w:rsidR="00AC3E2C">
        <w:t>8</w:t>
      </w:r>
      <w:r w:rsidR="00ED2153">
        <w:t>-</w:t>
      </w:r>
      <w:r w:rsidR="00AC3E2C">
        <w:t>25</w:t>
      </w:r>
      <w:r w:rsidR="00ED2153">
        <w:t xml:space="preserve"> </w:t>
      </w:r>
      <w:r w:rsidR="0046321B">
        <w:t>rašto</w:t>
      </w:r>
      <w:r w:rsidR="00ED2153">
        <w:t xml:space="preserve"> Nr.</w:t>
      </w:r>
      <w:r w:rsidR="0046321B">
        <w:t>S-</w:t>
      </w:r>
      <w:r w:rsidR="00AC3E2C">
        <w:t>66</w:t>
      </w:r>
      <w:r w:rsidR="00ED2153">
        <w:t xml:space="preserve"> kopija, </w:t>
      </w:r>
      <w:r w:rsidR="00AC3E2C">
        <w:t>3</w:t>
      </w:r>
      <w:r w:rsidR="0046321B">
        <w:t xml:space="preserve"> lapai</w:t>
      </w:r>
      <w:r w:rsidR="00ED2153">
        <w:t>.</w:t>
      </w:r>
    </w:p>
    <w:p w14:paraId="4BED4008" w14:textId="77777777" w:rsidR="00A61439" w:rsidRDefault="00A61439" w:rsidP="00F3764B">
      <w:pPr>
        <w:tabs>
          <w:tab w:val="left" w:pos="0"/>
        </w:tabs>
        <w:spacing w:line="276" w:lineRule="auto"/>
        <w:jc w:val="both"/>
      </w:pPr>
    </w:p>
    <w:p w14:paraId="7632EF69" w14:textId="77777777" w:rsidR="00ED0D20" w:rsidRDefault="00ED0D20" w:rsidP="00F3764B">
      <w:pPr>
        <w:tabs>
          <w:tab w:val="left" w:pos="0"/>
        </w:tabs>
        <w:spacing w:line="276" w:lineRule="auto"/>
        <w:jc w:val="both"/>
      </w:pPr>
    </w:p>
    <w:p w14:paraId="67BE5463" w14:textId="77777777" w:rsidR="00A61439" w:rsidRDefault="00A61439" w:rsidP="00F3764B">
      <w:pPr>
        <w:tabs>
          <w:tab w:val="left" w:pos="0"/>
        </w:tabs>
        <w:spacing w:line="276" w:lineRule="auto"/>
        <w:ind w:firstLine="851"/>
        <w:jc w:val="both"/>
      </w:pPr>
    </w:p>
    <w:p w14:paraId="0BB83FDF" w14:textId="77777777" w:rsidR="00D445BC" w:rsidRPr="007324F5" w:rsidRDefault="00D445BC" w:rsidP="00C42990">
      <w:pPr>
        <w:tabs>
          <w:tab w:val="left" w:pos="0"/>
        </w:tabs>
        <w:spacing w:line="276" w:lineRule="auto"/>
        <w:ind w:firstLine="851"/>
        <w:jc w:val="both"/>
      </w:pPr>
    </w:p>
    <w:p w14:paraId="367702B0" w14:textId="77777777" w:rsidR="00FF5F6B" w:rsidRPr="00380959" w:rsidRDefault="00635379" w:rsidP="00C42990">
      <w:pPr>
        <w:spacing w:line="276" w:lineRule="auto"/>
        <w:jc w:val="both"/>
      </w:pPr>
      <w:r w:rsidRPr="007324F5">
        <w:t>Miesto plėtros skyriaus</w:t>
      </w:r>
      <w:r w:rsidR="00380959">
        <w:t xml:space="preserve"> vyriausioji specialistė</w:t>
      </w:r>
      <w:r w:rsidR="00380959">
        <w:tab/>
      </w:r>
      <w:r w:rsidR="00380959">
        <w:tab/>
      </w:r>
      <w:r w:rsidR="00380959">
        <w:tab/>
      </w:r>
      <w:r w:rsidR="00380959">
        <w:tab/>
        <w:t>Daina Pilkauskienė</w:t>
      </w:r>
    </w:p>
    <w:sectPr w:rsidR="00FF5F6B" w:rsidRPr="00380959" w:rsidSect="00A72868">
      <w:headerReference w:type="even" r:id="rId8"/>
      <w:headerReference w:type="default" r:id="rId9"/>
      <w:footerReference w:type="default" r:id="rId10"/>
      <w:type w:val="continuous"/>
      <w:pgSz w:w="11907" w:h="16840" w:code="9"/>
      <w:pgMar w:top="1134" w:right="567" w:bottom="1134" w:left="1701" w:header="709" w:footer="709" w:gutter="0"/>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09AA9C7" w14:textId="77777777" w:rsidR="00977710" w:rsidRDefault="00977710">
      <w:r>
        <w:separator/>
      </w:r>
    </w:p>
  </w:endnote>
  <w:endnote w:type="continuationSeparator" w:id="0">
    <w:p w14:paraId="1A0F87E9" w14:textId="77777777" w:rsidR="00977710" w:rsidRDefault="009777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LT">
    <w:altName w:val="Times New Roman"/>
    <w:charset w:val="BA"/>
    <w:family w:val="roman"/>
    <w:pitch w:val="variable"/>
    <w:sig w:usb0="00000287" w:usb1="00000000" w:usb2="00000000" w:usb3="00000000" w:csb0="0000009F"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8FCC919" w14:textId="77777777" w:rsidR="001C1BD6" w:rsidRDefault="001C1BD6">
    <w:pPr>
      <w:pStyle w:val="Porat"/>
      <w:framePr w:wrap="auto" w:vAnchor="text" w:hAnchor="margin" w:xAlign="center" w:y="1"/>
      <w:rPr>
        <w:rStyle w:val="Puslapionumeris"/>
      </w:rPr>
    </w:pPr>
  </w:p>
  <w:p w14:paraId="34BB8CEA" w14:textId="77777777" w:rsidR="001C1BD6" w:rsidRDefault="001C1BD6">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7DBE7CC" w14:textId="77777777" w:rsidR="00977710" w:rsidRDefault="00977710">
      <w:r>
        <w:separator/>
      </w:r>
    </w:p>
  </w:footnote>
  <w:footnote w:type="continuationSeparator" w:id="0">
    <w:p w14:paraId="2C066330" w14:textId="77777777" w:rsidR="00977710" w:rsidRDefault="0097771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E3E7836" w14:textId="77777777" w:rsidR="001C1BD6" w:rsidRDefault="001C1BD6" w:rsidP="002172A6">
    <w:pPr>
      <w:pStyle w:val="Antrats"/>
      <w:framePr w:wrap="around" w:vAnchor="text" w:hAnchor="margin" w:xAlign="center"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14:paraId="5D966E68" w14:textId="77777777" w:rsidR="001C1BD6" w:rsidRDefault="001C1BD6">
    <w:pPr>
      <w:pStyle w:val="Antrats"/>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A818835" w14:textId="77777777" w:rsidR="001C1BD6" w:rsidRDefault="001C1BD6" w:rsidP="002172A6">
    <w:pPr>
      <w:pStyle w:val="Antrats"/>
      <w:framePr w:wrap="around" w:vAnchor="text" w:hAnchor="margin" w:xAlign="center"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sidR="00486F92">
      <w:rPr>
        <w:rStyle w:val="Puslapionumeris"/>
        <w:noProof/>
      </w:rPr>
      <w:t>2</w:t>
    </w:r>
    <w:r>
      <w:rPr>
        <w:rStyle w:val="Puslapionumeris"/>
      </w:rPr>
      <w:fldChar w:fldCharType="end"/>
    </w:r>
  </w:p>
  <w:p w14:paraId="665339AF" w14:textId="77777777" w:rsidR="001C1BD6" w:rsidRDefault="001C1BD6">
    <w:pPr>
      <w:pStyle w:val="Antrats"/>
      <w:ind w:right="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FC5A2E"/>
    <w:multiLevelType w:val="hybridMultilevel"/>
    <w:tmpl w:val="D46A7616"/>
    <w:lvl w:ilvl="0" w:tplc="C7C08440">
      <w:start w:val="1"/>
      <w:numFmt w:val="decimal"/>
      <w:lvlText w:val="%1."/>
      <w:lvlJc w:val="left"/>
      <w:pPr>
        <w:ind w:left="720" w:hanging="360"/>
      </w:pPr>
      <w:rPr>
        <w:b/>
      </w:rPr>
    </w:lvl>
    <w:lvl w:ilvl="1" w:tplc="04270019">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 w15:restartNumberingAfterBreak="0">
    <w:nsid w:val="0559517A"/>
    <w:multiLevelType w:val="hybridMultilevel"/>
    <w:tmpl w:val="0C8EE862"/>
    <w:lvl w:ilvl="0" w:tplc="9AC64BDC">
      <w:start w:val="1"/>
      <w:numFmt w:val="bullet"/>
      <w:lvlText w:val=""/>
      <w:lvlJc w:val="left"/>
      <w:pPr>
        <w:tabs>
          <w:tab w:val="num" w:pos="720"/>
        </w:tabs>
        <w:ind w:left="720" w:hanging="360"/>
      </w:pPr>
      <w:rPr>
        <w:rFonts w:ascii="Wingdings 2" w:hAnsi="Wingdings 2" w:hint="default"/>
      </w:rPr>
    </w:lvl>
    <w:lvl w:ilvl="1" w:tplc="B3C4F8C2" w:tentative="1">
      <w:start w:val="1"/>
      <w:numFmt w:val="bullet"/>
      <w:lvlText w:val=""/>
      <w:lvlJc w:val="left"/>
      <w:pPr>
        <w:tabs>
          <w:tab w:val="num" w:pos="1440"/>
        </w:tabs>
        <w:ind w:left="1440" w:hanging="360"/>
      </w:pPr>
      <w:rPr>
        <w:rFonts w:ascii="Wingdings 2" w:hAnsi="Wingdings 2" w:hint="default"/>
      </w:rPr>
    </w:lvl>
    <w:lvl w:ilvl="2" w:tplc="E864E438" w:tentative="1">
      <w:start w:val="1"/>
      <w:numFmt w:val="bullet"/>
      <w:lvlText w:val=""/>
      <w:lvlJc w:val="left"/>
      <w:pPr>
        <w:tabs>
          <w:tab w:val="num" w:pos="2160"/>
        </w:tabs>
        <w:ind w:left="2160" w:hanging="360"/>
      </w:pPr>
      <w:rPr>
        <w:rFonts w:ascii="Wingdings 2" w:hAnsi="Wingdings 2" w:hint="default"/>
      </w:rPr>
    </w:lvl>
    <w:lvl w:ilvl="3" w:tplc="DA42BE04" w:tentative="1">
      <w:start w:val="1"/>
      <w:numFmt w:val="bullet"/>
      <w:lvlText w:val=""/>
      <w:lvlJc w:val="left"/>
      <w:pPr>
        <w:tabs>
          <w:tab w:val="num" w:pos="2880"/>
        </w:tabs>
        <w:ind w:left="2880" w:hanging="360"/>
      </w:pPr>
      <w:rPr>
        <w:rFonts w:ascii="Wingdings 2" w:hAnsi="Wingdings 2" w:hint="default"/>
      </w:rPr>
    </w:lvl>
    <w:lvl w:ilvl="4" w:tplc="140EA98A" w:tentative="1">
      <w:start w:val="1"/>
      <w:numFmt w:val="bullet"/>
      <w:lvlText w:val=""/>
      <w:lvlJc w:val="left"/>
      <w:pPr>
        <w:tabs>
          <w:tab w:val="num" w:pos="3600"/>
        </w:tabs>
        <w:ind w:left="3600" w:hanging="360"/>
      </w:pPr>
      <w:rPr>
        <w:rFonts w:ascii="Wingdings 2" w:hAnsi="Wingdings 2" w:hint="default"/>
      </w:rPr>
    </w:lvl>
    <w:lvl w:ilvl="5" w:tplc="C79E6D92" w:tentative="1">
      <w:start w:val="1"/>
      <w:numFmt w:val="bullet"/>
      <w:lvlText w:val=""/>
      <w:lvlJc w:val="left"/>
      <w:pPr>
        <w:tabs>
          <w:tab w:val="num" w:pos="4320"/>
        </w:tabs>
        <w:ind w:left="4320" w:hanging="360"/>
      </w:pPr>
      <w:rPr>
        <w:rFonts w:ascii="Wingdings 2" w:hAnsi="Wingdings 2" w:hint="default"/>
      </w:rPr>
    </w:lvl>
    <w:lvl w:ilvl="6" w:tplc="FE361B9C" w:tentative="1">
      <w:start w:val="1"/>
      <w:numFmt w:val="bullet"/>
      <w:lvlText w:val=""/>
      <w:lvlJc w:val="left"/>
      <w:pPr>
        <w:tabs>
          <w:tab w:val="num" w:pos="5040"/>
        </w:tabs>
        <w:ind w:left="5040" w:hanging="360"/>
      </w:pPr>
      <w:rPr>
        <w:rFonts w:ascii="Wingdings 2" w:hAnsi="Wingdings 2" w:hint="default"/>
      </w:rPr>
    </w:lvl>
    <w:lvl w:ilvl="7" w:tplc="9A4CDFA8" w:tentative="1">
      <w:start w:val="1"/>
      <w:numFmt w:val="bullet"/>
      <w:lvlText w:val=""/>
      <w:lvlJc w:val="left"/>
      <w:pPr>
        <w:tabs>
          <w:tab w:val="num" w:pos="5760"/>
        </w:tabs>
        <w:ind w:left="5760" w:hanging="360"/>
      </w:pPr>
      <w:rPr>
        <w:rFonts w:ascii="Wingdings 2" w:hAnsi="Wingdings 2" w:hint="default"/>
      </w:rPr>
    </w:lvl>
    <w:lvl w:ilvl="8" w:tplc="CE4CE886" w:tentative="1">
      <w:start w:val="1"/>
      <w:numFmt w:val="bullet"/>
      <w:lvlText w:val=""/>
      <w:lvlJc w:val="left"/>
      <w:pPr>
        <w:tabs>
          <w:tab w:val="num" w:pos="6480"/>
        </w:tabs>
        <w:ind w:left="6480" w:hanging="360"/>
      </w:pPr>
      <w:rPr>
        <w:rFonts w:ascii="Wingdings 2" w:hAnsi="Wingdings 2" w:hint="default"/>
      </w:rPr>
    </w:lvl>
  </w:abstractNum>
  <w:abstractNum w:abstractNumId="2" w15:restartNumberingAfterBreak="0">
    <w:nsid w:val="07904DB5"/>
    <w:multiLevelType w:val="hybridMultilevel"/>
    <w:tmpl w:val="24FEA992"/>
    <w:lvl w:ilvl="0" w:tplc="5274BE18">
      <w:start w:val="1"/>
      <w:numFmt w:val="lowerLetter"/>
      <w:lvlText w:val="%1)"/>
      <w:lvlJc w:val="left"/>
      <w:pPr>
        <w:ind w:left="1211" w:hanging="360"/>
      </w:pPr>
      <w:rPr>
        <w:rFonts w:hint="default"/>
        <w:color w:val="auto"/>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3" w15:restartNumberingAfterBreak="0">
    <w:nsid w:val="08AF49D7"/>
    <w:multiLevelType w:val="hybridMultilevel"/>
    <w:tmpl w:val="166227D0"/>
    <w:lvl w:ilvl="0" w:tplc="0427000F">
      <w:start w:val="1"/>
      <w:numFmt w:val="decimal"/>
      <w:lvlText w:val="%1."/>
      <w:lvlJc w:val="left"/>
      <w:pPr>
        <w:ind w:left="1080" w:hanging="360"/>
      </w:p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4" w15:restartNumberingAfterBreak="0">
    <w:nsid w:val="095941E4"/>
    <w:multiLevelType w:val="hybridMultilevel"/>
    <w:tmpl w:val="45D6AF86"/>
    <w:lvl w:ilvl="0" w:tplc="88603706">
      <w:start w:val="1"/>
      <w:numFmt w:val="upperRoman"/>
      <w:lvlText w:val="%1."/>
      <w:lvlJc w:val="left"/>
      <w:pPr>
        <w:tabs>
          <w:tab w:val="num" w:pos="1080"/>
        </w:tabs>
        <w:ind w:left="1080" w:hanging="720"/>
      </w:pPr>
      <w:rPr>
        <w:rFonts w:hint="default"/>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5" w15:restartNumberingAfterBreak="0">
    <w:nsid w:val="14233BFA"/>
    <w:multiLevelType w:val="hybridMultilevel"/>
    <w:tmpl w:val="ECD0AD0A"/>
    <w:lvl w:ilvl="0" w:tplc="291430BC">
      <w:start w:val="1"/>
      <w:numFmt w:val="decimal"/>
      <w:lvlText w:val="%1."/>
      <w:lvlJc w:val="left"/>
      <w:pPr>
        <w:ind w:left="1212" w:hanging="360"/>
      </w:pPr>
      <w:rPr>
        <w:rFonts w:hint="default"/>
        <w:b/>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6" w15:restartNumberingAfterBreak="0">
    <w:nsid w:val="26246C56"/>
    <w:multiLevelType w:val="multilevel"/>
    <w:tmpl w:val="0427001F"/>
    <w:lvl w:ilvl="0">
      <w:start w:val="1"/>
      <w:numFmt w:val="decimal"/>
      <w:lvlText w:val="%1."/>
      <w:lvlJc w:val="left"/>
      <w:pPr>
        <w:tabs>
          <w:tab w:val="num" w:pos="360"/>
        </w:tabs>
        <w:ind w:left="360" w:hanging="360"/>
      </w:pPr>
      <w:rPr>
        <w:rFonts w:hint="default"/>
        <w:b w:val="0"/>
      </w:rPr>
    </w:lvl>
    <w:lvl w:ilvl="1">
      <w:start w:val="1"/>
      <w:numFmt w:val="decimal"/>
      <w:lvlText w:val="%1.%2."/>
      <w:lvlJc w:val="left"/>
      <w:pPr>
        <w:tabs>
          <w:tab w:val="num" w:pos="432"/>
        </w:tabs>
        <w:ind w:left="432" w:hanging="432"/>
      </w:pPr>
      <w:rPr>
        <w:rFonts w:hint="default"/>
        <w:color w:val="auto"/>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7" w15:restartNumberingAfterBreak="0">
    <w:nsid w:val="27BC19AB"/>
    <w:multiLevelType w:val="hybridMultilevel"/>
    <w:tmpl w:val="ECD0AD0A"/>
    <w:lvl w:ilvl="0" w:tplc="FFFFFFFF">
      <w:start w:val="1"/>
      <w:numFmt w:val="decimal"/>
      <w:lvlText w:val="%1."/>
      <w:lvlJc w:val="left"/>
      <w:pPr>
        <w:ind w:left="1212" w:hanging="360"/>
      </w:pPr>
      <w:rPr>
        <w:rFonts w:hint="default"/>
        <w:b/>
      </w:rPr>
    </w:lvl>
    <w:lvl w:ilvl="1" w:tplc="FFFFFFFF" w:tentative="1">
      <w:start w:val="1"/>
      <w:numFmt w:val="lowerLetter"/>
      <w:lvlText w:val="%2."/>
      <w:lvlJc w:val="left"/>
      <w:pPr>
        <w:ind w:left="1931" w:hanging="360"/>
      </w:pPr>
    </w:lvl>
    <w:lvl w:ilvl="2" w:tplc="FFFFFFFF" w:tentative="1">
      <w:start w:val="1"/>
      <w:numFmt w:val="lowerRoman"/>
      <w:lvlText w:val="%3."/>
      <w:lvlJc w:val="right"/>
      <w:pPr>
        <w:ind w:left="2651" w:hanging="180"/>
      </w:pPr>
    </w:lvl>
    <w:lvl w:ilvl="3" w:tplc="FFFFFFFF" w:tentative="1">
      <w:start w:val="1"/>
      <w:numFmt w:val="decimal"/>
      <w:lvlText w:val="%4."/>
      <w:lvlJc w:val="left"/>
      <w:pPr>
        <w:ind w:left="3371" w:hanging="360"/>
      </w:pPr>
    </w:lvl>
    <w:lvl w:ilvl="4" w:tplc="FFFFFFFF" w:tentative="1">
      <w:start w:val="1"/>
      <w:numFmt w:val="lowerLetter"/>
      <w:lvlText w:val="%5."/>
      <w:lvlJc w:val="left"/>
      <w:pPr>
        <w:ind w:left="4091" w:hanging="360"/>
      </w:pPr>
    </w:lvl>
    <w:lvl w:ilvl="5" w:tplc="FFFFFFFF" w:tentative="1">
      <w:start w:val="1"/>
      <w:numFmt w:val="lowerRoman"/>
      <w:lvlText w:val="%6."/>
      <w:lvlJc w:val="right"/>
      <w:pPr>
        <w:ind w:left="4811" w:hanging="180"/>
      </w:pPr>
    </w:lvl>
    <w:lvl w:ilvl="6" w:tplc="FFFFFFFF" w:tentative="1">
      <w:start w:val="1"/>
      <w:numFmt w:val="decimal"/>
      <w:lvlText w:val="%7."/>
      <w:lvlJc w:val="left"/>
      <w:pPr>
        <w:ind w:left="5531" w:hanging="360"/>
      </w:pPr>
    </w:lvl>
    <w:lvl w:ilvl="7" w:tplc="FFFFFFFF" w:tentative="1">
      <w:start w:val="1"/>
      <w:numFmt w:val="lowerLetter"/>
      <w:lvlText w:val="%8."/>
      <w:lvlJc w:val="left"/>
      <w:pPr>
        <w:ind w:left="6251" w:hanging="360"/>
      </w:pPr>
    </w:lvl>
    <w:lvl w:ilvl="8" w:tplc="FFFFFFFF" w:tentative="1">
      <w:start w:val="1"/>
      <w:numFmt w:val="lowerRoman"/>
      <w:lvlText w:val="%9."/>
      <w:lvlJc w:val="right"/>
      <w:pPr>
        <w:ind w:left="6971" w:hanging="180"/>
      </w:pPr>
    </w:lvl>
  </w:abstractNum>
  <w:abstractNum w:abstractNumId="8" w15:restartNumberingAfterBreak="0">
    <w:nsid w:val="2D142054"/>
    <w:multiLevelType w:val="hybridMultilevel"/>
    <w:tmpl w:val="24FEA992"/>
    <w:lvl w:ilvl="0" w:tplc="5274BE18">
      <w:start w:val="1"/>
      <w:numFmt w:val="lowerLetter"/>
      <w:lvlText w:val="%1)"/>
      <w:lvlJc w:val="left"/>
      <w:pPr>
        <w:ind w:left="1211" w:hanging="360"/>
      </w:pPr>
      <w:rPr>
        <w:rFonts w:hint="default"/>
        <w:color w:val="auto"/>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9" w15:restartNumberingAfterBreak="0">
    <w:nsid w:val="343B77C6"/>
    <w:multiLevelType w:val="hybridMultilevel"/>
    <w:tmpl w:val="BAD8980A"/>
    <w:lvl w:ilvl="0" w:tplc="39C81BDA">
      <w:start w:val="1"/>
      <w:numFmt w:val="upperRoman"/>
      <w:lvlText w:val="%1."/>
      <w:lvlJc w:val="left"/>
      <w:pPr>
        <w:tabs>
          <w:tab w:val="num" w:pos="1080"/>
        </w:tabs>
        <w:ind w:left="1080" w:hanging="720"/>
      </w:pPr>
      <w:rPr>
        <w:rFonts w:hint="default"/>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10" w15:restartNumberingAfterBreak="0">
    <w:nsid w:val="35233EEC"/>
    <w:multiLevelType w:val="hybridMultilevel"/>
    <w:tmpl w:val="10725032"/>
    <w:lvl w:ilvl="0" w:tplc="04270011">
      <w:start w:val="1"/>
      <w:numFmt w:val="decimal"/>
      <w:lvlText w:val="%1)"/>
      <w:lvlJc w:val="left"/>
      <w:pPr>
        <w:tabs>
          <w:tab w:val="num" w:pos="720"/>
        </w:tabs>
        <w:ind w:left="720" w:hanging="360"/>
      </w:pPr>
      <w:rPr>
        <w:rFonts w:hint="default"/>
      </w:rPr>
    </w:lvl>
    <w:lvl w:ilvl="1" w:tplc="04270019">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11" w15:restartNumberingAfterBreak="0">
    <w:nsid w:val="3684323B"/>
    <w:multiLevelType w:val="hybridMultilevel"/>
    <w:tmpl w:val="C7BE52FA"/>
    <w:lvl w:ilvl="0" w:tplc="DB98F2AE">
      <w:start w:val="2"/>
      <w:numFmt w:val="decimal"/>
      <w:lvlText w:val="%1."/>
      <w:lvlJc w:val="left"/>
      <w:pPr>
        <w:tabs>
          <w:tab w:val="num" w:pos="720"/>
        </w:tabs>
        <w:ind w:left="720" w:hanging="360"/>
      </w:pPr>
      <w:rPr>
        <w:rFonts w:hint="default"/>
        <w:b/>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12" w15:restartNumberingAfterBreak="0">
    <w:nsid w:val="38E445B8"/>
    <w:multiLevelType w:val="hybridMultilevel"/>
    <w:tmpl w:val="F9DCF392"/>
    <w:lvl w:ilvl="0" w:tplc="7F88FD38">
      <w:start w:val="4"/>
      <w:numFmt w:val="decimal"/>
      <w:lvlText w:val="%1."/>
      <w:lvlJc w:val="left"/>
      <w:pPr>
        <w:ind w:left="1212" w:hanging="360"/>
      </w:pPr>
      <w:rPr>
        <w:rFonts w:hint="default"/>
      </w:rPr>
    </w:lvl>
    <w:lvl w:ilvl="1" w:tplc="04270019" w:tentative="1">
      <w:start w:val="1"/>
      <w:numFmt w:val="lowerLetter"/>
      <w:lvlText w:val="%2."/>
      <w:lvlJc w:val="left"/>
      <w:pPr>
        <w:ind w:left="1932" w:hanging="360"/>
      </w:pPr>
    </w:lvl>
    <w:lvl w:ilvl="2" w:tplc="0427001B" w:tentative="1">
      <w:start w:val="1"/>
      <w:numFmt w:val="lowerRoman"/>
      <w:lvlText w:val="%3."/>
      <w:lvlJc w:val="right"/>
      <w:pPr>
        <w:ind w:left="2652" w:hanging="180"/>
      </w:pPr>
    </w:lvl>
    <w:lvl w:ilvl="3" w:tplc="0427000F" w:tentative="1">
      <w:start w:val="1"/>
      <w:numFmt w:val="decimal"/>
      <w:lvlText w:val="%4."/>
      <w:lvlJc w:val="left"/>
      <w:pPr>
        <w:ind w:left="3372" w:hanging="360"/>
      </w:pPr>
    </w:lvl>
    <w:lvl w:ilvl="4" w:tplc="04270019" w:tentative="1">
      <w:start w:val="1"/>
      <w:numFmt w:val="lowerLetter"/>
      <w:lvlText w:val="%5."/>
      <w:lvlJc w:val="left"/>
      <w:pPr>
        <w:ind w:left="4092" w:hanging="360"/>
      </w:pPr>
    </w:lvl>
    <w:lvl w:ilvl="5" w:tplc="0427001B" w:tentative="1">
      <w:start w:val="1"/>
      <w:numFmt w:val="lowerRoman"/>
      <w:lvlText w:val="%6."/>
      <w:lvlJc w:val="right"/>
      <w:pPr>
        <w:ind w:left="4812" w:hanging="180"/>
      </w:pPr>
    </w:lvl>
    <w:lvl w:ilvl="6" w:tplc="0427000F" w:tentative="1">
      <w:start w:val="1"/>
      <w:numFmt w:val="decimal"/>
      <w:lvlText w:val="%7."/>
      <w:lvlJc w:val="left"/>
      <w:pPr>
        <w:ind w:left="5532" w:hanging="360"/>
      </w:pPr>
    </w:lvl>
    <w:lvl w:ilvl="7" w:tplc="04270019" w:tentative="1">
      <w:start w:val="1"/>
      <w:numFmt w:val="lowerLetter"/>
      <w:lvlText w:val="%8."/>
      <w:lvlJc w:val="left"/>
      <w:pPr>
        <w:ind w:left="6252" w:hanging="360"/>
      </w:pPr>
    </w:lvl>
    <w:lvl w:ilvl="8" w:tplc="0427001B" w:tentative="1">
      <w:start w:val="1"/>
      <w:numFmt w:val="lowerRoman"/>
      <w:lvlText w:val="%9."/>
      <w:lvlJc w:val="right"/>
      <w:pPr>
        <w:ind w:left="6972" w:hanging="180"/>
      </w:pPr>
    </w:lvl>
  </w:abstractNum>
  <w:abstractNum w:abstractNumId="13" w15:restartNumberingAfterBreak="0">
    <w:nsid w:val="39CC0BC0"/>
    <w:multiLevelType w:val="hybridMultilevel"/>
    <w:tmpl w:val="5960256A"/>
    <w:lvl w:ilvl="0" w:tplc="0427000F">
      <w:start w:val="1"/>
      <w:numFmt w:val="decimal"/>
      <w:lvlText w:val="%1."/>
      <w:lvlJc w:val="left"/>
      <w:pPr>
        <w:tabs>
          <w:tab w:val="num" w:pos="720"/>
        </w:tabs>
        <w:ind w:left="720" w:hanging="360"/>
      </w:pPr>
      <w:rPr>
        <w:rFonts w:hint="default"/>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14" w15:restartNumberingAfterBreak="0">
    <w:nsid w:val="3DC904D9"/>
    <w:multiLevelType w:val="multilevel"/>
    <w:tmpl w:val="74C05130"/>
    <w:lvl w:ilvl="0">
      <w:start w:val="1"/>
      <w:numFmt w:val="decimal"/>
      <w:lvlText w:val="%1."/>
      <w:lvlJc w:val="left"/>
      <w:pPr>
        <w:ind w:left="1607" w:hanging="360"/>
      </w:pPr>
      <w:rPr>
        <w:rFonts w:hint="default"/>
      </w:rPr>
    </w:lvl>
    <w:lvl w:ilvl="1">
      <w:start w:val="1"/>
      <w:numFmt w:val="decimal"/>
      <w:isLgl/>
      <w:lvlText w:val="%1.%2."/>
      <w:lvlJc w:val="left"/>
      <w:pPr>
        <w:ind w:left="1667" w:hanging="420"/>
      </w:pPr>
      <w:rPr>
        <w:rFonts w:hint="default"/>
      </w:rPr>
    </w:lvl>
    <w:lvl w:ilvl="2">
      <w:start w:val="1"/>
      <w:numFmt w:val="decimal"/>
      <w:isLgl/>
      <w:lvlText w:val="%1.%2.%3."/>
      <w:lvlJc w:val="left"/>
      <w:pPr>
        <w:ind w:left="1967" w:hanging="720"/>
      </w:pPr>
      <w:rPr>
        <w:rFonts w:hint="default"/>
      </w:rPr>
    </w:lvl>
    <w:lvl w:ilvl="3">
      <w:start w:val="1"/>
      <w:numFmt w:val="decimal"/>
      <w:isLgl/>
      <w:lvlText w:val="%1.%2.%3.%4."/>
      <w:lvlJc w:val="left"/>
      <w:pPr>
        <w:ind w:left="1967" w:hanging="720"/>
      </w:pPr>
      <w:rPr>
        <w:rFonts w:hint="default"/>
      </w:rPr>
    </w:lvl>
    <w:lvl w:ilvl="4">
      <w:start w:val="1"/>
      <w:numFmt w:val="decimal"/>
      <w:isLgl/>
      <w:lvlText w:val="%1.%2.%3.%4.%5."/>
      <w:lvlJc w:val="left"/>
      <w:pPr>
        <w:ind w:left="2327" w:hanging="1080"/>
      </w:pPr>
      <w:rPr>
        <w:rFonts w:hint="default"/>
      </w:rPr>
    </w:lvl>
    <w:lvl w:ilvl="5">
      <w:start w:val="1"/>
      <w:numFmt w:val="decimal"/>
      <w:isLgl/>
      <w:lvlText w:val="%1.%2.%3.%4.%5.%6."/>
      <w:lvlJc w:val="left"/>
      <w:pPr>
        <w:ind w:left="2327" w:hanging="1080"/>
      </w:pPr>
      <w:rPr>
        <w:rFonts w:hint="default"/>
      </w:rPr>
    </w:lvl>
    <w:lvl w:ilvl="6">
      <w:start w:val="1"/>
      <w:numFmt w:val="decimal"/>
      <w:isLgl/>
      <w:lvlText w:val="%1.%2.%3.%4.%5.%6.%7."/>
      <w:lvlJc w:val="left"/>
      <w:pPr>
        <w:ind w:left="2687" w:hanging="1440"/>
      </w:pPr>
      <w:rPr>
        <w:rFonts w:hint="default"/>
      </w:rPr>
    </w:lvl>
    <w:lvl w:ilvl="7">
      <w:start w:val="1"/>
      <w:numFmt w:val="decimal"/>
      <w:isLgl/>
      <w:lvlText w:val="%1.%2.%3.%4.%5.%6.%7.%8."/>
      <w:lvlJc w:val="left"/>
      <w:pPr>
        <w:ind w:left="2687" w:hanging="1440"/>
      </w:pPr>
      <w:rPr>
        <w:rFonts w:hint="default"/>
      </w:rPr>
    </w:lvl>
    <w:lvl w:ilvl="8">
      <w:start w:val="1"/>
      <w:numFmt w:val="decimal"/>
      <w:isLgl/>
      <w:lvlText w:val="%1.%2.%3.%4.%5.%6.%7.%8.%9."/>
      <w:lvlJc w:val="left"/>
      <w:pPr>
        <w:ind w:left="3047" w:hanging="1800"/>
      </w:pPr>
      <w:rPr>
        <w:rFonts w:hint="default"/>
      </w:rPr>
    </w:lvl>
  </w:abstractNum>
  <w:abstractNum w:abstractNumId="15" w15:restartNumberingAfterBreak="0">
    <w:nsid w:val="4251556B"/>
    <w:multiLevelType w:val="hybridMultilevel"/>
    <w:tmpl w:val="037CED32"/>
    <w:lvl w:ilvl="0" w:tplc="4DBA71AE">
      <w:start w:val="1"/>
      <w:numFmt w:val="decimal"/>
      <w:lvlText w:val="%1."/>
      <w:lvlJc w:val="left"/>
      <w:pPr>
        <w:ind w:left="1353" w:hanging="360"/>
      </w:pPr>
      <w:rPr>
        <w:rFonts w:hint="default"/>
        <w:b/>
        <w:bCs/>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6" w15:restartNumberingAfterBreak="0">
    <w:nsid w:val="42AC7793"/>
    <w:multiLevelType w:val="hybridMultilevel"/>
    <w:tmpl w:val="A7D62EB4"/>
    <w:lvl w:ilvl="0" w:tplc="0C604488">
      <w:start w:val="1"/>
      <w:numFmt w:val="decimal"/>
      <w:lvlText w:val="%1."/>
      <w:lvlJc w:val="left"/>
      <w:pPr>
        <w:ind w:left="1080" w:hanging="360"/>
      </w:pPr>
      <w:rPr>
        <w:rFonts w:hint="default"/>
        <w:b/>
        <w:bCs/>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17" w15:restartNumberingAfterBreak="0">
    <w:nsid w:val="56E02497"/>
    <w:multiLevelType w:val="hybridMultilevel"/>
    <w:tmpl w:val="BEF0A3DA"/>
    <w:lvl w:ilvl="0" w:tplc="0427000F">
      <w:start w:val="1"/>
      <w:numFmt w:val="decimal"/>
      <w:lvlText w:val="%1."/>
      <w:lvlJc w:val="left"/>
      <w:pPr>
        <w:ind w:left="360" w:hanging="360"/>
      </w:pPr>
    </w:lvl>
    <w:lvl w:ilvl="1" w:tplc="04270019" w:tentative="1">
      <w:start w:val="1"/>
      <w:numFmt w:val="lowerLetter"/>
      <w:lvlText w:val="%2."/>
      <w:lvlJc w:val="left"/>
      <w:pPr>
        <w:ind w:left="1080" w:hanging="360"/>
      </w:pPr>
    </w:lvl>
    <w:lvl w:ilvl="2" w:tplc="0427001B" w:tentative="1">
      <w:start w:val="1"/>
      <w:numFmt w:val="lowerRoman"/>
      <w:lvlText w:val="%3."/>
      <w:lvlJc w:val="right"/>
      <w:pPr>
        <w:ind w:left="1800" w:hanging="180"/>
      </w:pPr>
    </w:lvl>
    <w:lvl w:ilvl="3" w:tplc="0427000F" w:tentative="1">
      <w:start w:val="1"/>
      <w:numFmt w:val="decimal"/>
      <w:lvlText w:val="%4."/>
      <w:lvlJc w:val="left"/>
      <w:pPr>
        <w:ind w:left="2520" w:hanging="360"/>
      </w:pPr>
    </w:lvl>
    <w:lvl w:ilvl="4" w:tplc="04270019" w:tentative="1">
      <w:start w:val="1"/>
      <w:numFmt w:val="lowerLetter"/>
      <w:lvlText w:val="%5."/>
      <w:lvlJc w:val="left"/>
      <w:pPr>
        <w:ind w:left="3240" w:hanging="360"/>
      </w:pPr>
    </w:lvl>
    <w:lvl w:ilvl="5" w:tplc="0427001B" w:tentative="1">
      <w:start w:val="1"/>
      <w:numFmt w:val="lowerRoman"/>
      <w:lvlText w:val="%6."/>
      <w:lvlJc w:val="right"/>
      <w:pPr>
        <w:ind w:left="3960" w:hanging="180"/>
      </w:pPr>
    </w:lvl>
    <w:lvl w:ilvl="6" w:tplc="0427000F" w:tentative="1">
      <w:start w:val="1"/>
      <w:numFmt w:val="decimal"/>
      <w:lvlText w:val="%7."/>
      <w:lvlJc w:val="left"/>
      <w:pPr>
        <w:ind w:left="4680" w:hanging="360"/>
      </w:pPr>
    </w:lvl>
    <w:lvl w:ilvl="7" w:tplc="04270019" w:tentative="1">
      <w:start w:val="1"/>
      <w:numFmt w:val="lowerLetter"/>
      <w:lvlText w:val="%8."/>
      <w:lvlJc w:val="left"/>
      <w:pPr>
        <w:ind w:left="5400" w:hanging="360"/>
      </w:pPr>
    </w:lvl>
    <w:lvl w:ilvl="8" w:tplc="0427001B" w:tentative="1">
      <w:start w:val="1"/>
      <w:numFmt w:val="lowerRoman"/>
      <w:lvlText w:val="%9."/>
      <w:lvlJc w:val="right"/>
      <w:pPr>
        <w:ind w:left="6120" w:hanging="180"/>
      </w:pPr>
    </w:lvl>
  </w:abstractNum>
  <w:abstractNum w:abstractNumId="18" w15:restartNumberingAfterBreak="0">
    <w:nsid w:val="5EFE0C65"/>
    <w:multiLevelType w:val="hybridMultilevel"/>
    <w:tmpl w:val="79F2CBBA"/>
    <w:lvl w:ilvl="0" w:tplc="142C2750">
      <w:start w:val="1"/>
      <w:numFmt w:val="decimal"/>
      <w:lvlText w:val="%1."/>
      <w:lvlJc w:val="left"/>
      <w:pPr>
        <w:ind w:left="720" w:hanging="360"/>
      </w:pPr>
      <w:rPr>
        <w:rFonts w:hint="default"/>
        <w:b/>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9" w15:restartNumberingAfterBreak="0">
    <w:nsid w:val="5F307FDE"/>
    <w:multiLevelType w:val="hybridMultilevel"/>
    <w:tmpl w:val="CF6603BE"/>
    <w:lvl w:ilvl="0" w:tplc="D59AEF2E">
      <w:start w:val="1"/>
      <w:numFmt w:val="decimal"/>
      <w:lvlText w:val="%1."/>
      <w:lvlJc w:val="left"/>
      <w:pPr>
        <w:ind w:left="360" w:hanging="360"/>
      </w:pPr>
      <w:rPr>
        <w:rFonts w:cs="Times New Roman"/>
        <w:b/>
        <w:color w:val="auto"/>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0" w15:restartNumberingAfterBreak="0">
    <w:nsid w:val="60044AC7"/>
    <w:multiLevelType w:val="hybridMultilevel"/>
    <w:tmpl w:val="03AC2104"/>
    <w:lvl w:ilvl="0" w:tplc="FD16EA72">
      <w:start w:val="1"/>
      <w:numFmt w:val="decimal"/>
      <w:lvlText w:val="%1."/>
      <w:lvlJc w:val="left"/>
      <w:pPr>
        <w:ind w:left="360" w:hanging="360"/>
      </w:pPr>
      <w:rPr>
        <w:rFonts w:hint="default"/>
        <w:b/>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1" w15:restartNumberingAfterBreak="0">
    <w:nsid w:val="74466AF3"/>
    <w:multiLevelType w:val="hybridMultilevel"/>
    <w:tmpl w:val="303860EC"/>
    <w:lvl w:ilvl="0" w:tplc="0114DEBE">
      <w:start w:val="1"/>
      <w:numFmt w:val="decimal"/>
      <w:lvlText w:val="%1."/>
      <w:lvlJc w:val="left"/>
      <w:pPr>
        <w:ind w:left="928" w:hanging="360"/>
      </w:pPr>
      <w:rPr>
        <w:b/>
      </w:rPr>
    </w:lvl>
    <w:lvl w:ilvl="1" w:tplc="04270019" w:tentative="1">
      <w:start w:val="1"/>
      <w:numFmt w:val="lowerLetter"/>
      <w:lvlText w:val="%2."/>
      <w:lvlJc w:val="left"/>
      <w:pPr>
        <w:ind w:left="1648" w:hanging="360"/>
      </w:pPr>
    </w:lvl>
    <w:lvl w:ilvl="2" w:tplc="0427001B" w:tentative="1">
      <w:start w:val="1"/>
      <w:numFmt w:val="lowerRoman"/>
      <w:lvlText w:val="%3."/>
      <w:lvlJc w:val="right"/>
      <w:pPr>
        <w:ind w:left="2368" w:hanging="180"/>
      </w:pPr>
    </w:lvl>
    <w:lvl w:ilvl="3" w:tplc="0427000F" w:tentative="1">
      <w:start w:val="1"/>
      <w:numFmt w:val="decimal"/>
      <w:lvlText w:val="%4."/>
      <w:lvlJc w:val="left"/>
      <w:pPr>
        <w:ind w:left="3088" w:hanging="360"/>
      </w:pPr>
    </w:lvl>
    <w:lvl w:ilvl="4" w:tplc="04270019" w:tentative="1">
      <w:start w:val="1"/>
      <w:numFmt w:val="lowerLetter"/>
      <w:lvlText w:val="%5."/>
      <w:lvlJc w:val="left"/>
      <w:pPr>
        <w:ind w:left="3808" w:hanging="360"/>
      </w:pPr>
    </w:lvl>
    <w:lvl w:ilvl="5" w:tplc="0427001B" w:tentative="1">
      <w:start w:val="1"/>
      <w:numFmt w:val="lowerRoman"/>
      <w:lvlText w:val="%6."/>
      <w:lvlJc w:val="right"/>
      <w:pPr>
        <w:ind w:left="4528" w:hanging="180"/>
      </w:pPr>
    </w:lvl>
    <w:lvl w:ilvl="6" w:tplc="0427000F" w:tentative="1">
      <w:start w:val="1"/>
      <w:numFmt w:val="decimal"/>
      <w:lvlText w:val="%7."/>
      <w:lvlJc w:val="left"/>
      <w:pPr>
        <w:ind w:left="5248" w:hanging="360"/>
      </w:pPr>
    </w:lvl>
    <w:lvl w:ilvl="7" w:tplc="04270019" w:tentative="1">
      <w:start w:val="1"/>
      <w:numFmt w:val="lowerLetter"/>
      <w:lvlText w:val="%8."/>
      <w:lvlJc w:val="left"/>
      <w:pPr>
        <w:ind w:left="5968" w:hanging="360"/>
      </w:pPr>
    </w:lvl>
    <w:lvl w:ilvl="8" w:tplc="0427001B" w:tentative="1">
      <w:start w:val="1"/>
      <w:numFmt w:val="lowerRoman"/>
      <w:lvlText w:val="%9."/>
      <w:lvlJc w:val="right"/>
      <w:pPr>
        <w:ind w:left="6688" w:hanging="180"/>
      </w:pPr>
    </w:lvl>
  </w:abstractNum>
  <w:abstractNum w:abstractNumId="22" w15:restartNumberingAfterBreak="0">
    <w:nsid w:val="74EC64F7"/>
    <w:multiLevelType w:val="hybridMultilevel"/>
    <w:tmpl w:val="697EA832"/>
    <w:lvl w:ilvl="0" w:tplc="04090011">
      <w:start w:val="1"/>
      <w:numFmt w:val="decimal"/>
      <w:lvlText w:val="%1)"/>
      <w:lvlJc w:val="left"/>
      <w:pPr>
        <w:ind w:left="1571" w:hanging="360"/>
      </w:pPr>
      <w:rPr>
        <w:rFonts w:cs="Times New Roman"/>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3" w15:restartNumberingAfterBreak="0">
    <w:nsid w:val="75C1326E"/>
    <w:multiLevelType w:val="multilevel"/>
    <w:tmpl w:val="FC98068C"/>
    <w:lvl w:ilvl="0">
      <w:start w:val="1"/>
      <w:numFmt w:val="decimal"/>
      <w:lvlText w:val="%1."/>
      <w:lvlJc w:val="left"/>
      <w:pPr>
        <w:ind w:left="360" w:hanging="360"/>
      </w:pPr>
    </w:lvl>
    <w:lvl w:ilvl="1">
      <w:start w:val="1"/>
      <w:numFmt w:val="bullet"/>
      <w:lvlText w:val=""/>
      <w:lvlJc w:val="left"/>
      <w:pPr>
        <w:ind w:left="792" w:hanging="432"/>
      </w:pPr>
      <w:rPr>
        <w:rFonts w:ascii="Symbol" w:hAnsi="Symbol"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7627078C"/>
    <w:multiLevelType w:val="hybridMultilevel"/>
    <w:tmpl w:val="6F903F44"/>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5" w15:restartNumberingAfterBreak="0">
    <w:nsid w:val="776D70D0"/>
    <w:multiLevelType w:val="hybridMultilevel"/>
    <w:tmpl w:val="4B8A3FF4"/>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6" w15:restartNumberingAfterBreak="0">
    <w:nsid w:val="7D6C5DC4"/>
    <w:multiLevelType w:val="multilevel"/>
    <w:tmpl w:val="FC98068C"/>
    <w:lvl w:ilvl="0">
      <w:start w:val="1"/>
      <w:numFmt w:val="decimal"/>
      <w:lvlText w:val="%1."/>
      <w:lvlJc w:val="left"/>
      <w:pPr>
        <w:ind w:left="360" w:hanging="360"/>
      </w:pPr>
    </w:lvl>
    <w:lvl w:ilvl="1">
      <w:start w:val="1"/>
      <w:numFmt w:val="bullet"/>
      <w:lvlText w:val=""/>
      <w:lvlJc w:val="left"/>
      <w:pPr>
        <w:ind w:left="792" w:hanging="432"/>
      </w:pPr>
      <w:rPr>
        <w:rFonts w:ascii="Symbol" w:hAnsi="Symbol"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7DBF5AA0"/>
    <w:multiLevelType w:val="hybridMultilevel"/>
    <w:tmpl w:val="A1F83F80"/>
    <w:lvl w:ilvl="0" w:tplc="9DFAED34">
      <w:start w:val="2"/>
      <w:numFmt w:val="decimal"/>
      <w:lvlText w:val="%1."/>
      <w:lvlJc w:val="left"/>
      <w:pPr>
        <w:tabs>
          <w:tab w:val="num" w:pos="720"/>
        </w:tabs>
        <w:ind w:left="720" w:hanging="360"/>
      </w:pPr>
      <w:rPr>
        <w:rFonts w:hint="default"/>
        <w:b/>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num w:numId="1">
    <w:abstractNumId w:val="9"/>
  </w:num>
  <w:num w:numId="2">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
  </w:num>
  <w:num w:numId="5">
    <w:abstractNumId w:val="20"/>
  </w:num>
  <w:num w:numId="6">
    <w:abstractNumId w:val="10"/>
  </w:num>
  <w:num w:numId="7">
    <w:abstractNumId w:val="1"/>
  </w:num>
  <w:num w:numId="8">
    <w:abstractNumId w:val="6"/>
  </w:num>
  <w:num w:numId="9">
    <w:abstractNumId w:val="11"/>
  </w:num>
  <w:num w:numId="10">
    <w:abstractNumId w:val="13"/>
  </w:num>
  <w:num w:numId="11">
    <w:abstractNumId w:val="27"/>
  </w:num>
  <w:num w:numId="12">
    <w:abstractNumId w:val="24"/>
  </w:num>
  <w:num w:numId="13">
    <w:abstractNumId w:val="14"/>
  </w:num>
  <w:num w:numId="14">
    <w:abstractNumId w:val="21"/>
  </w:num>
  <w:num w:numId="15">
    <w:abstractNumId w:val="23"/>
  </w:num>
  <w:num w:numId="16">
    <w:abstractNumId w:val="26"/>
  </w:num>
  <w:num w:numId="17">
    <w:abstractNumId w:val="0"/>
  </w:num>
  <w:num w:numId="18">
    <w:abstractNumId w:val="3"/>
  </w:num>
  <w:num w:numId="19">
    <w:abstractNumId w:val="17"/>
  </w:num>
  <w:num w:numId="20">
    <w:abstractNumId w:val="8"/>
  </w:num>
  <w:num w:numId="21">
    <w:abstractNumId w:val="2"/>
  </w:num>
  <w:num w:numId="22">
    <w:abstractNumId w:val="18"/>
  </w:num>
  <w:num w:numId="23">
    <w:abstractNumId w:val="5"/>
  </w:num>
  <w:num w:numId="24">
    <w:abstractNumId w:val="7"/>
  </w:num>
  <w:num w:numId="25">
    <w:abstractNumId w:val="12"/>
  </w:num>
  <w:num w:numId="26">
    <w:abstractNumId w:val="25"/>
  </w:num>
  <w:num w:numId="27">
    <w:abstractNumId w:val="15"/>
  </w:num>
  <w:num w:numId="28">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720"/>
  <w:hyphenationZone w:val="396"/>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170A8"/>
    <w:rsid w:val="00000D88"/>
    <w:rsid w:val="00000DC6"/>
    <w:rsid w:val="00001C6C"/>
    <w:rsid w:val="000201A8"/>
    <w:rsid w:val="00020FDF"/>
    <w:rsid w:val="000271C5"/>
    <w:rsid w:val="00027973"/>
    <w:rsid w:val="000311FD"/>
    <w:rsid w:val="00031F1F"/>
    <w:rsid w:val="00032301"/>
    <w:rsid w:val="0003314B"/>
    <w:rsid w:val="000405B7"/>
    <w:rsid w:val="00050445"/>
    <w:rsid w:val="00051288"/>
    <w:rsid w:val="00056F0B"/>
    <w:rsid w:val="00057588"/>
    <w:rsid w:val="00062269"/>
    <w:rsid w:val="00073A87"/>
    <w:rsid w:val="00091B47"/>
    <w:rsid w:val="000934B6"/>
    <w:rsid w:val="0009427E"/>
    <w:rsid w:val="000944DB"/>
    <w:rsid w:val="00097B02"/>
    <w:rsid w:val="000A20A0"/>
    <w:rsid w:val="000A747B"/>
    <w:rsid w:val="000A79AD"/>
    <w:rsid w:val="000F3931"/>
    <w:rsid w:val="000F6FFE"/>
    <w:rsid w:val="00104E5C"/>
    <w:rsid w:val="00111A57"/>
    <w:rsid w:val="00112F0F"/>
    <w:rsid w:val="00113D8C"/>
    <w:rsid w:val="00141AFF"/>
    <w:rsid w:val="0014251E"/>
    <w:rsid w:val="00142A65"/>
    <w:rsid w:val="00145F3F"/>
    <w:rsid w:val="0015116D"/>
    <w:rsid w:val="00156C74"/>
    <w:rsid w:val="00164C78"/>
    <w:rsid w:val="00183079"/>
    <w:rsid w:val="00187E82"/>
    <w:rsid w:val="00197990"/>
    <w:rsid w:val="001A60A0"/>
    <w:rsid w:val="001B433F"/>
    <w:rsid w:val="001B562C"/>
    <w:rsid w:val="001C0727"/>
    <w:rsid w:val="001C1BD6"/>
    <w:rsid w:val="001C38C8"/>
    <w:rsid w:val="001C3DC9"/>
    <w:rsid w:val="001D2B53"/>
    <w:rsid w:val="001F5F79"/>
    <w:rsid w:val="001F6EEA"/>
    <w:rsid w:val="002025ED"/>
    <w:rsid w:val="00207D8E"/>
    <w:rsid w:val="00212545"/>
    <w:rsid w:val="00213803"/>
    <w:rsid w:val="002172A6"/>
    <w:rsid w:val="00230DF2"/>
    <w:rsid w:val="00232DD9"/>
    <w:rsid w:val="002349A0"/>
    <w:rsid w:val="00234DB8"/>
    <w:rsid w:val="00240695"/>
    <w:rsid w:val="00247BD1"/>
    <w:rsid w:val="0025733F"/>
    <w:rsid w:val="00262C1F"/>
    <w:rsid w:val="0026534A"/>
    <w:rsid w:val="002660F1"/>
    <w:rsid w:val="00294AB4"/>
    <w:rsid w:val="00294CD6"/>
    <w:rsid w:val="002974A7"/>
    <w:rsid w:val="0029785D"/>
    <w:rsid w:val="002A329E"/>
    <w:rsid w:val="002B6E15"/>
    <w:rsid w:val="002C18E9"/>
    <w:rsid w:val="002C3A1E"/>
    <w:rsid w:val="002D4670"/>
    <w:rsid w:val="002E0D4C"/>
    <w:rsid w:val="002F215B"/>
    <w:rsid w:val="002F7296"/>
    <w:rsid w:val="00302E9E"/>
    <w:rsid w:val="00327515"/>
    <w:rsid w:val="00335618"/>
    <w:rsid w:val="00340592"/>
    <w:rsid w:val="003476A7"/>
    <w:rsid w:val="003531E1"/>
    <w:rsid w:val="00361549"/>
    <w:rsid w:val="00362D69"/>
    <w:rsid w:val="0037210F"/>
    <w:rsid w:val="003772C5"/>
    <w:rsid w:val="00380959"/>
    <w:rsid w:val="0038180C"/>
    <w:rsid w:val="0038552D"/>
    <w:rsid w:val="0038735C"/>
    <w:rsid w:val="00393CDA"/>
    <w:rsid w:val="003A6117"/>
    <w:rsid w:val="003A6908"/>
    <w:rsid w:val="003B3A87"/>
    <w:rsid w:val="003E160B"/>
    <w:rsid w:val="003E2270"/>
    <w:rsid w:val="003E40FF"/>
    <w:rsid w:val="003E41DB"/>
    <w:rsid w:val="003F2A38"/>
    <w:rsid w:val="003F6ECF"/>
    <w:rsid w:val="00405447"/>
    <w:rsid w:val="00405A25"/>
    <w:rsid w:val="00413F68"/>
    <w:rsid w:val="00414016"/>
    <w:rsid w:val="00425DF0"/>
    <w:rsid w:val="00431626"/>
    <w:rsid w:val="004317CE"/>
    <w:rsid w:val="00437E5B"/>
    <w:rsid w:val="00445A15"/>
    <w:rsid w:val="00447BCD"/>
    <w:rsid w:val="00450E61"/>
    <w:rsid w:val="004624B9"/>
    <w:rsid w:val="00462DEF"/>
    <w:rsid w:val="0046321B"/>
    <w:rsid w:val="004723AA"/>
    <w:rsid w:val="004744FB"/>
    <w:rsid w:val="00483A9F"/>
    <w:rsid w:val="0048464B"/>
    <w:rsid w:val="00486F92"/>
    <w:rsid w:val="00490306"/>
    <w:rsid w:val="004A1A4D"/>
    <w:rsid w:val="004A2289"/>
    <w:rsid w:val="004B0180"/>
    <w:rsid w:val="004B6CBC"/>
    <w:rsid w:val="004C0093"/>
    <w:rsid w:val="004C14EB"/>
    <w:rsid w:val="004D21AB"/>
    <w:rsid w:val="004D7427"/>
    <w:rsid w:val="004D7652"/>
    <w:rsid w:val="004E3DA4"/>
    <w:rsid w:val="004F080C"/>
    <w:rsid w:val="004F4CF7"/>
    <w:rsid w:val="004F57B2"/>
    <w:rsid w:val="004F6615"/>
    <w:rsid w:val="0050343D"/>
    <w:rsid w:val="00506EAD"/>
    <w:rsid w:val="0050710B"/>
    <w:rsid w:val="005119FA"/>
    <w:rsid w:val="00516AE0"/>
    <w:rsid w:val="00524679"/>
    <w:rsid w:val="00532658"/>
    <w:rsid w:val="0053513D"/>
    <w:rsid w:val="00537278"/>
    <w:rsid w:val="005454C1"/>
    <w:rsid w:val="00546A21"/>
    <w:rsid w:val="00555B70"/>
    <w:rsid w:val="00572FC4"/>
    <w:rsid w:val="0057695A"/>
    <w:rsid w:val="00576BE3"/>
    <w:rsid w:val="00577DA5"/>
    <w:rsid w:val="005828B2"/>
    <w:rsid w:val="00586813"/>
    <w:rsid w:val="00597208"/>
    <w:rsid w:val="005A7C1D"/>
    <w:rsid w:val="005B597A"/>
    <w:rsid w:val="005C4813"/>
    <w:rsid w:val="005D3DD8"/>
    <w:rsid w:val="005D78BD"/>
    <w:rsid w:val="005E0C3C"/>
    <w:rsid w:val="005E0E16"/>
    <w:rsid w:val="005F1A63"/>
    <w:rsid w:val="005F63AD"/>
    <w:rsid w:val="0060020D"/>
    <w:rsid w:val="00601E53"/>
    <w:rsid w:val="00623A71"/>
    <w:rsid w:val="0062754F"/>
    <w:rsid w:val="00635379"/>
    <w:rsid w:val="00640D0D"/>
    <w:rsid w:val="00641840"/>
    <w:rsid w:val="0064219D"/>
    <w:rsid w:val="00645ACB"/>
    <w:rsid w:val="00654705"/>
    <w:rsid w:val="00665C52"/>
    <w:rsid w:val="00666C75"/>
    <w:rsid w:val="006727D8"/>
    <w:rsid w:val="00681115"/>
    <w:rsid w:val="006820BA"/>
    <w:rsid w:val="006955AD"/>
    <w:rsid w:val="00697B3B"/>
    <w:rsid w:val="006A5F8B"/>
    <w:rsid w:val="006B7268"/>
    <w:rsid w:val="006B7D7E"/>
    <w:rsid w:val="006C4AE0"/>
    <w:rsid w:val="006D6B5F"/>
    <w:rsid w:val="006E6B07"/>
    <w:rsid w:val="006F19FD"/>
    <w:rsid w:val="00700C4F"/>
    <w:rsid w:val="00712BB8"/>
    <w:rsid w:val="007171C9"/>
    <w:rsid w:val="00721762"/>
    <w:rsid w:val="00724336"/>
    <w:rsid w:val="00727710"/>
    <w:rsid w:val="007324F5"/>
    <w:rsid w:val="00733CDA"/>
    <w:rsid w:val="00734259"/>
    <w:rsid w:val="0073481F"/>
    <w:rsid w:val="00734F73"/>
    <w:rsid w:val="00741A02"/>
    <w:rsid w:val="00747619"/>
    <w:rsid w:val="00752E0E"/>
    <w:rsid w:val="0075374F"/>
    <w:rsid w:val="00754681"/>
    <w:rsid w:val="00756742"/>
    <w:rsid w:val="00763B28"/>
    <w:rsid w:val="00766C85"/>
    <w:rsid w:val="00773696"/>
    <w:rsid w:val="00773815"/>
    <w:rsid w:val="00775DBD"/>
    <w:rsid w:val="00782041"/>
    <w:rsid w:val="00792406"/>
    <w:rsid w:val="007A67FB"/>
    <w:rsid w:val="007B7B23"/>
    <w:rsid w:val="007D2F9F"/>
    <w:rsid w:val="007E537B"/>
    <w:rsid w:val="007E60DB"/>
    <w:rsid w:val="007F0050"/>
    <w:rsid w:val="007F724C"/>
    <w:rsid w:val="00803AFE"/>
    <w:rsid w:val="00803CD5"/>
    <w:rsid w:val="00804CCF"/>
    <w:rsid w:val="008079EA"/>
    <w:rsid w:val="00815BDF"/>
    <w:rsid w:val="008170A8"/>
    <w:rsid w:val="00823300"/>
    <w:rsid w:val="00824EE5"/>
    <w:rsid w:val="008263E4"/>
    <w:rsid w:val="00830D82"/>
    <w:rsid w:val="00833CA7"/>
    <w:rsid w:val="00844398"/>
    <w:rsid w:val="0085310A"/>
    <w:rsid w:val="008562FF"/>
    <w:rsid w:val="008621C2"/>
    <w:rsid w:val="0086383C"/>
    <w:rsid w:val="00864E2D"/>
    <w:rsid w:val="008675D8"/>
    <w:rsid w:val="00874DCA"/>
    <w:rsid w:val="008759D4"/>
    <w:rsid w:val="00875CF1"/>
    <w:rsid w:val="00880906"/>
    <w:rsid w:val="0088616C"/>
    <w:rsid w:val="00890509"/>
    <w:rsid w:val="008957B4"/>
    <w:rsid w:val="008A147C"/>
    <w:rsid w:val="008A3159"/>
    <w:rsid w:val="008B29C6"/>
    <w:rsid w:val="008D1089"/>
    <w:rsid w:val="008D3197"/>
    <w:rsid w:val="008D5A20"/>
    <w:rsid w:val="00900ACE"/>
    <w:rsid w:val="009012B0"/>
    <w:rsid w:val="0090320E"/>
    <w:rsid w:val="00904D2D"/>
    <w:rsid w:val="00905BAE"/>
    <w:rsid w:val="00912C62"/>
    <w:rsid w:val="009142D3"/>
    <w:rsid w:val="0091470C"/>
    <w:rsid w:val="00920867"/>
    <w:rsid w:val="00920CA1"/>
    <w:rsid w:val="00921919"/>
    <w:rsid w:val="0094245D"/>
    <w:rsid w:val="00943E97"/>
    <w:rsid w:val="009452C5"/>
    <w:rsid w:val="00945D5A"/>
    <w:rsid w:val="009513F0"/>
    <w:rsid w:val="009615A8"/>
    <w:rsid w:val="009673C5"/>
    <w:rsid w:val="009741FB"/>
    <w:rsid w:val="0097495F"/>
    <w:rsid w:val="00977710"/>
    <w:rsid w:val="00991E5B"/>
    <w:rsid w:val="0099209B"/>
    <w:rsid w:val="0099422E"/>
    <w:rsid w:val="0099484F"/>
    <w:rsid w:val="00996A40"/>
    <w:rsid w:val="009A0DFB"/>
    <w:rsid w:val="009A457F"/>
    <w:rsid w:val="009A72C8"/>
    <w:rsid w:val="009B1C92"/>
    <w:rsid w:val="009B22B5"/>
    <w:rsid w:val="009C416A"/>
    <w:rsid w:val="009D240C"/>
    <w:rsid w:val="009D451F"/>
    <w:rsid w:val="009E118D"/>
    <w:rsid w:val="009F1E69"/>
    <w:rsid w:val="009F33E6"/>
    <w:rsid w:val="009F7440"/>
    <w:rsid w:val="00A00493"/>
    <w:rsid w:val="00A00975"/>
    <w:rsid w:val="00A012AA"/>
    <w:rsid w:val="00A02B74"/>
    <w:rsid w:val="00A052A5"/>
    <w:rsid w:val="00A10E13"/>
    <w:rsid w:val="00A112E3"/>
    <w:rsid w:val="00A1617E"/>
    <w:rsid w:val="00A20BDE"/>
    <w:rsid w:val="00A226DE"/>
    <w:rsid w:val="00A32F32"/>
    <w:rsid w:val="00A34835"/>
    <w:rsid w:val="00A34B6A"/>
    <w:rsid w:val="00A5150A"/>
    <w:rsid w:val="00A61439"/>
    <w:rsid w:val="00A61C1C"/>
    <w:rsid w:val="00A6744F"/>
    <w:rsid w:val="00A72868"/>
    <w:rsid w:val="00A75519"/>
    <w:rsid w:val="00A76AA8"/>
    <w:rsid w:val="00A80F7D"/>
    <w:rsid w:val="00A84748"/>
    <w:rsid w:val="00A85D51"/>
    <w:rsid w:val="00AA5D2E"/>
    <w:rsid w:val="00AB0C63"/>
    <w:rsid w:val="00AB1D29"/>
    <w:rsid w:val="00AB276E"/>
    <w:rsid w:val="00AB7112"/>
    <w:rsid w:val="00AC1A2A"/>
    <w:rsid w:val="00AC3E2C"/>
    <w:rsid w:val="00AC4124"/>
    <w:rsid w:val="00AC4E77"/>
    <w:rsid w:val="00B05DF5"/>
    <w:rsid w:val="00B06FDD"/>
    <w:rsid w:val="00B21381"/>
    <w:rsid w:val="00B234DA"/>
    <w:rsid w:val="00B30DE1"/>
    <w:rsid w:val="00B316D9"/>
    <w:rsid w:val="00B324D7"/>
    <w:rsid w:val="00B32F96"/>
    <w:rsid w:val="00B356DB"/>
    <w:rsid w:val="00B35D7A"/>
    <w:rsid w:val="00B43734"/>
    <w:rsid w:val="00B43D73"/>
    <w:rsid w:val="00B47848"/>
    <w:rsid w:val="00B5401E"/>
    <w:rsid w:val="00B55099"/>
    <w:rsid w:val="00B634D6"/>
    <w:rsid w:val="00B7508D"/>
    <w:rsid w:val="00B87C1A"/>
    <w:rsid w:val="00B92BBF"/>
    <w:rsid w:val="00B97717"/>
    <w:rsid w:val="00BA5D5C"/>
    <w:rsid w:val="00BB0D88"/>
    <w:rsid w:val="00BB300B"/>
    <w:rsid w:val="00BC644D"/>
    <w:rsid w:val="00BE2A96"/>
    <w:rsid w:val="00BE489E"/>
    <w:rsid w:val="00C01F3C"/>
    <w:rsid w:val="00C14292"/>
    <w:rsid w:val="00C269BF"/>
    <w:rsid w:val="00C279BD"/>
    <w:rsid w:val="00C32510"/>
    <w:rsid w:val="00C32BB6"/>
    <w:rsid w:val="00C33FA9"/>
    <w:rsid w:val="00C42990"/>
    <w:rsid w:val="00C47FDD"/>
    <w:rsid w:val="00C54697"/>
    <w:rsid w:val="00C60950"/>
    <w:rsid w:val="00C714EE"/>
    <w:rsid w:val="00C71BB8"/>
    <w:rsid w:val="00C73DFD"/>
    <w:rsid w:val="00C843D7"/>
    <w:rsid w:val="00C8652F"/>
    <w:rsid w:val="00CA3101"/>
    <w:rsid w:val="00CA3C4A"/>
    <w:rsid w:val="00CA3F83"/>
    <w:rsid w:val="00CB225E"/>
    <w:rsid w:val="00CC4D5D"/>
    <w:rsid w:val="00CC64FB"/>
    <w:rsid w:val="00CD320E"/>
    <w:rsid w:val="00CD4E23"/>
    <w:rsid w:val="00CD6489"/>
    <w:rsid w:val="00CF23BA"/>
    <w:rsid w:val="00CF32C4"/>
    <w:rsid w:val="00D004A7"/>
    <w:rsid w:val="00D0098B"/>
    <w:rsid w:val="00D05299"/>
    <w:rsid w:val="00D11A83"/>
    <w:rsid w:val="00D277C4"/>
    <w:rsid w:val="00D404EC"/>
    <w:rsid w:val="00D41B3B"/>
    <w:rsid w:val="00D432E0"/>
    <w:rsid w:val="00D445BC"/>
    <w:rsid w:val="00D51701"/>
    <w:rsid w:val="00D55D66"/>
    <w:rsid w:val="00D62A92"/>
    <w:rsid w:val="00D66A15"/>
    <w:rsid w:val="00D84061"/>
    <w:rsid w:val="00D87D74"/>
    <w:rsid w:val="00D91AED"/>
    <w:rsid w:val="00D949AC"/>
    <w:rsid w:val="00D95863"/>
    <w:rsid w:val="00D974AB"/>
    <w:rsid w:val="00DA7623"/>
    <w:rsid w:val="00DC585F"/>
    <w:rsid w:val="00DC7A89"/>
    <w:rsid w:val="00DE045E"/>
    <w:rsid w:val="00DE5DD5"/>
    <w:rsid w:val="00DF0D37"/>
    <w:rsid w:val="00E01B7E"/>
    <w:rsid w:val="00E04ADB"/>
    <w:rsid w:val="00E078E7"/>
    <w:rsid w:val="00E20C0A"/>
    <w:rsid w:val="00E32978"/>
    <w:rsid w:val="00E4189C"/>
    <w:rsid w:val="00E448AC"/>
    <w:rsid w:val="00E460F5"/>
    <w:rsid w:val="00E5108C"/>
    <w:rsid w:val="00E6581C"/>
    <w:rsid w:val="00E70A40"/>
    <w:rsid w:val="00E73DC0"/>
    <w:rsid w:val="00E909AE"/>
    <w:rsid w:val="00E92409"/>
    <w:rsid w:val="00E9503B"/>
    <w:rsid w:val="00EA3411"/>
    <w:rsid w:val="00EA561E"/>
    <w:rsid w:val="00EB77D1"/>
    <w:rsid w:val="00EC34FA"/>
    <w:rsid w:val="00EC3CA4"/>
    <w:rsid w:val="00ED0D20"/>
    <w:rsid w:val="00ED2153"/>
    <w:rsid w:val="00EE1C91"/>
    <w:rsid w:val="00EE392A"/>
    <w:rsid w:val="00EE6208"/>
    <w:rsid w:val="00EF1A37"/>
    <w:rsid w:val="00F00FC3"/>
    <w:rsid w:val="00F044B7"/>
    <w:rsid w:val="00F04618"/>
    <w:rsid w:val="00F10879"/>
    <w:rsid w:val="00F1522D"/>
    <w:rsid w:val="00F15992"/>
    <w:rsid w:val="00F218A8"/>
    <w:rsid w:val="00F22CB9"/>
    <w:rsid w:val="00F244A9"/>
    <w:rsid w:val="00F32A41"/>
    <w:rsid w:val="00F351AF"/>
    <w:rsid w:val="00F3764B"/>
    <w:rsid w:val="00F37DF1"/>
    <w:rsid w:val="00F42179"/>
    <w:rsid w:val="00F551D5"/>
    <w:rsid w:val="00F6216E"/>
    <w:rsid w:val="00F661B2"/>
    <w:rsid w:val="00F66E91"/>
    <w:rsid w:val="00F726D3"/>
    <w:rsid w:val="00F753D0"/>
    <w:rsid w:val="00F758B7"/>
    <w:rsid w:val="00F76527"/>
    <w:rsid w:val="00F77CAF"/>
    <w:rsid w:val="00F810DD"/>
    <w:rsid w:val="00F8305B"/>
    <w:rsid w:val="00F85F9B"/>
    <w:rsid w:val="00F95EF7"/>
    <w:rsid w:val="00FA354B"/>
    <w:rsid w:val="00FA37F6"/>
    <w:rsid w:val="00FA639E"/>
    <w:rsid w:val="00FB1653"/>
    <w:rsid w:val="00FB4AEF"/>
    <w:rsid w:val="00FB5668"/>
    <w:rsid w:val="00FB7657"/>
    <w:rsid w:val="00FB7737"/>
    <w:rsid w:val="00FD027B"/>
    <w:rsid w:val="00FD0A5C"/>
    <w:rsid w:val="00FD1DE6"/>
    <w:rsid w:val="00FD2B84"/>
    <w:rsid w:val="00FD6B36"/>
    <w:rsid w:val="00FF518A"/>
    <w:rsid w:val="00FF5F6B"/>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CEB379C"/>
  <w15:docId w15:val="{EC2A836D-FA15-412C-9CDF-8293F7AE7F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Pr>
      <w:sz w:val="24"/>
      <w:szCs w:val="24"/>
      <w:lang w:eastAsia="en-US"/>
    </w:rPr>
  </w:style>
  <w:style w:type="paragraph" w:styleId="Antrat2">
    <w:name w:val="heading 2"/>
    <w:basedOn w:val="prastasis"/>
    <w:next w:val="prastasis"/>
    <w:link w:val="Antrat2Diagrama"/>
    <w:qFormat/>
    <w:rsid w:val="0009427E"/>
    <w:pPr>
      <w:keepNext/>
      <w:jc w:val="center"/>
      <w:outlineLvl w:val="1"/>
    </w:pPr>
    <w:rPr>
      <w:b/>
      <w:szCs w:val="20"/>
    </w:rPr>
  </w:style>
  <w:style w:type="paragraph" w:styleId="Antrat3">
    <w:name w:val="heading 3"/>
    <w:basedOn w:val="prastasis"/>
    <w:next w:val="prastasis"/>
    <w:link w:val="Antrat3Diagrama"/>
    <w:qFormat/>
    <w:rsid w:val="0009427E"/>
    <w:pPr>
      <w:keepNext/>
      <w:jc w:val="center"/>
      <w:outlineLvl w:val="2"/>
    </w:pPr>
    <w:rPr>
      <w:szCs w:val="2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customStyle="1" w:styleId="statymopavad">
    <w:name w:val="?statymo pavad."/>
    <w:basedOn w:val="prastasis"/>
    <w:pPr>
      <w:spacing w:line="360" w:lineRule="auto"/>
      <w:ind w:firstLine="720"/>
      <w:jc w:val="center"/>
    </w:pPr>
    <w:rPr>
      <w:rFonts w:ascii="TimesLT" w:hAnsi="TimesLT"/>
      <w:caps/>
      <w:szCs w:val="20"/>
    </w:rPr>
  </w:style>
  <w:style w:type="paragraph" w:styleId="Porat">
    <w:name w:val="footer"/>
    <w:basedOn w:val="prastasis"/>
    <w:pPr>
      <w:tabs>
        <w:tab w:val="center" w:pos="4320"/>
        <w:tab w:val="right" w:pos="8640"/>
      </w:tabs>
      <w:spacing w:line="360" w:lineRule="auto"/>
      <w:ind w:firstLine="720"/>
      <w:jc w:val="both"/>
    </w:pPr>
    <w:rPr>
      <w:rFonts w:ascii="TimesLT" w:hAnsi="TimesLT"/>
      <w:szCs w:val="20"/>
    </w:rPr>
  </w:style>
  <w:style w:type="character" w:styleId="Puslapionumeris">
    <w:name w:val="page number"/>
    <w:basedOn w:val="Numatytasispastraiposriftas"/>
  </w:style>
  <w:style w:type="character" w:customStyle="1" w:styleId="Pareigos">
    <w:name w:val="Pareigos"/>
    <w:rPr>
      <w:rFonts w:ascii="TimesLT" w:hAnsi="TimesLT"/>
      <w:caps/>
      <w:sz w:val="24"/>
    </w:rPr>
  </w:style>
  <w:style w:type="paragraph" w:styleId="Antrats">
    <w:name w:val="header"/>
    <w:basedOn w:val="prastasis"/>
    <w:pPr>
      <w:tabs>
        <w:tab w:val="center" w:pos="4819"/>
        <w:tab w:val="right" w:pos="9638"/>
      </w:tabs>
    </w:pPr>
  </w:style>
  <w:style w:type="paragraph" w:styleId="Antrat">
    <w:name w:val="caption"/>
    <w:basedOn w:val="prastasis"/>
    <w:next w:val="prastasis"/>
    <w:qFormat/>
    <w:rPr>
      <w:b/>
      <w:bCs/>
      <w:sz w:val="20"/>
      <w:szCs w:val="20"/>
    </w:rPr>
  </w:style>
  <w:style w:type="paragraph" w:styleId="Debesliotekstas">
    <w:name w:val="Balloon Text"/>
    <w:basedOn w:val="prastasis"/>
    <w:semiHidden/>
    <w:rsid w:val="00AA5D2E"/>
    <w:rPr>
      <w:rFonts w:ascii="Tahoma" w:hAnsi="Tahoma" w:cs="Tahoma"/>
      <w:sz w:val="16"/>
      <w:szCs w:val="16"/>
    </w:rPr>
  </w:style>
  <w:style w:type="character" w:styleId="Grietas">
    <w:name w:val="Strong"/>
    <w:qFormat/>
    <w:rsid w:val="002172A6"/>
    <w:rPr>
      <w:rFonts w:ascii="Times New Roman" w:hAnsi="Times New Roman" w:cs="Times New Roman" w:hint="default"/>
      <w:b/>
      <w:bCs w:val="0"/>
    </w:rPr>
  </w:style>
  <w:style w:type="paragraph" w:styleId="prastasiniatinklio">
    <w:name w:val="Normal (Web)"/>
    <w:basedOn w:val="prastasis"/>
    <w:rsid w:val="002172A6"/>
    <w:pPr>
      <w:spacing w:before="100" w:beforeAutospacing="1" w:after="100" w:afterAutospacing="1"/>
    </w:pPr>
    <w:rPr>
      <w:lang w:eastAsia="lt-LT"/>
    </w:rPr>
  </w:style>
  <w:style w:type="paragraph" w:styleId="Sraopastraipa">
    <w:name w:val="List Paragraph"/>
    <w:basedOn w:val="prastasis"/>
    <w:link w:val="SraopastraipaDiagrama"/>
    <w:uiPriority w:val="34"/>
    <w:qFormat/>
    <w:rsid w:val="002172A6"/>
    <w:pPr>
      <w:overflowPunct w:val="0"/>
      <w:autoSpaceDE w:val="0"/>
      <w:autoSpaceDN w:val="0"/>
      <w:adjustRightInd w:val="0"/>
      <w:ind w:left="720"/>
      <w:contextualSpacing/>
    </w:pPr>
    <w:rPr>
      <w:rFonts w:ascii="TimesLT" w:eastAsia="Calibri" w:hAnsi="TimesLT"/>
      <w:szCs w:val="20"/>
      <w:lang w:val="en-US"/>
    </w:rPr>
  </w:style>
  <w:style w:type="paragraph" w:customStyle="1" w:styleId="Default">
    <w:name w:val="Default"/>
    <w:rsid w:val="002172A6"/>
    <w:pPr>
      <w:autoSpaceDE w:val="0"/>
      <w:autoSpaceDN w:val="0"/>
      <w:adjustRightInd w:val="0"/>
    </w:pPr>
    <w:rPr>
      <w:rFonts w:eastAsia="Calibri"/>
      <w:color w:val="000000"/>
      <w:sz w:val="24"/>
      <w:szCs w:val="24"/>
    </w:rPr>
  </w:style>
  <w:style w:type="paragraph" w:styleId="Pavadinimas">
    <w:name w:val="Title"/>
    <w:basedOn w:val="prastasis"/>
    <w:link w:val="PavadinimasDiagrama"/>
    <w:qFormat/>
    <w:rsid w:val="00D91AED"/>
    <w:pPr>
      <w:jc w:val="center"/>
    </w:pPr>
    <w:rPr>
      <w:b/>
      <w:szCs w:val="20"/>
      <w:lang w:val="x-none" w:eastAsia="x-none"/>
    </w:rPr>
  </w:style>
  <w:style w:type="paragraph" w:styleId="Pagrindinistekstas">
    <w:name w:val="Body Text"/>
    <w:basedOn w:val="prastasis"/>
    <w:link w:val="PagrindinistekstasDiagrama"/>
    <w:rsid w:val="00D05299"/>
    <w:pPr>
      <w:jc w:val="both"/>
    </w:pPr>
    <w:rPr>
      <w:szCs w:val="20"/>
      <w:lang w:eastAsia="lt-LT"/>
    </w:rPr>
  </w:style>
  <w:style w:type="character" w:customStyle="1" w:styleId="PagrindinistekstasDiagrama">
    <w:name w:val="Pagrindinis tekstas Diagrama"/>
    <w:link w:val="Pagrindinistekstas"/>
    <w:rsid w:val="00D05299"/>
    <w:rPr>
      <w:sz w:val="24"/>
      <w:lang w:val="lt-LT" w:eastAsia="lt-LT" w:bidi="ar-SA"/>
    </w:rPr>
  </w:style>
  <w:style w:type="paragraph" w:styleId="Pagrindiniotekstotrauka">
    <w:name w:val="Body Text Indent"/>
    <w:basedOn w:val="prastasis"/>
    <w:rsid w:val="00524679"/>
    <w:pPr>
      <w:spacing w:after="120"/>
      <w:ind w:left="283"/>
    </w:pPr>
  </w:style>
  <w:style w:type="character" w:styleId="Hipersaitas">
    <w:name w:val="Hyperlink"/>
    <w:rsid w:val="003E40FF"/>
    <w:rPr>
      <w:rFonts w:ascii="Times New Roman" w:hAnsi="Times New Roman" w:cs="Times New Roman" w:hint="default"/>
      <w:color w:val="0000FF"/>
      <w:u w:val="single"/>
    </w:rPr>
  </w:style>
  <w:style w:type="table" w:styleId="Lentelstinklelis">
    <w:name w:val="Table Grid"/>
    <w:basedOn w:val="prastojilentel"/>
    <w:rsid w:val="008861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xbe">
    <w:name w:val="_xbe"/>
    <w:basedOn w:val="Numatytasispastraiposriftas"/>
    <w:rsid w:val="00FD2B84"/>
  </w:style>
  <w:style w:type="character" w:customStyle="1" w:styleId="Antrat2Diagrama">
    <w:name w:val="Antraštė 2 Diagrama"/>
    <w:link w:val="Antrat2"/>
    <w:rsid w:val="0009427E"/>
    <w:rPr>
      <w:b/>
      <w:sz w:val="24"/>
      <w:lang w:eastAsia="en-US"/>
    </w:rPr>
  </w:style>
  <w:style w:type="character" w:customStyle="1" w:styleId="Antrat3Diagrama">
    <w:name w:val="Antraštė 3 Diagrama"/>
    <w:link w:val="Antrat3"/>
    <w:rsid w:val="0009427E"/>
    <w:rPr>
      <w:sz w:val="24"/>
      <w:lang w:eastAsia="en-US"/>
    </w:rPr>
  </w:style>
  <w:style w:type="character" w:customStyle="1" w:styleId="PavadinimasDiagrama">
    <w:name w:val="Pavadinimas Diagrama"/>
    <w:link w:val="Pavadinimas"/>
    <w:locked/>
    <w:rsid w:val="0009427E"/>
    <w:rPr>
      <w:b/>
      <w:sz w:val="24"/>
    </w:rPr>
  </w:style>
  <w:style w:type="paragraph" w:styleId="Betarp">
    <w:name w:val="No Spacing"/>
    <w:uiPriority w:val="1"/>
    <w:qFormat/>
    <w:rsid w:val="00635379"/>
    <w:rPr>
      <w:rFonts w:asciiTheme="minorHAnsi" w:eastAsiaTheme="minorHAnsi" w:hAnsiTheme="minorHAnsi" w:cstheme="minorBidi"/>
      <w:sz w:val="22"/>
      <w:szCs w:val="22"/>
      <w:lang w:eastAsia="en-US"/>
    </w:rPr>
  </w:style>
  <w:style w:type="character" w:styleId="Komentaronuoroda">
    <w:name w:val="annotation reference"/>
    <w:basedOn w:val="Numatytasispastraiposriftas"/>
    <w:semiHidden/>
    <w:unhideWhenUsed/>
    <w:rsid w:val="00E73DC0"/>
    <w:rPr>
      <w:sz w:val="16"/>
      <w:szCs w:val="16"/>
    </w:rPr>
  </w:style>
  <w:style w:type="paragraph" w:styleId="Komentarotekstas">
    <w:name w:val="annotation text"/>
    <w:basedOn w:val="prastasis"/>
    <w:link w:val="KomentarotekstasDiagrama"/>
    <w:semiHidden/>
    <w:unhideWhenUsed/>
    <w:rsid w:val="00E73DC0"/>
    <w:rPr>
      <w:sz w:val="20"/>
      <w:szCs w:val="20"/>
    </w:rPr>
  </w:style>
  <w:style w:type="character" w:customStyle="1" w:styleId="KomentarotekstasDiagrama">
    <w:name w:val="Komentaro tekstas Diagrama"/>
    <w:basedOn w:val="Numatytasispastraiposriftas"/>
    <w:link w:val="Komentarotekstas"/>
    <w:semiHidden/>
    <w:rsid w:val="00E73DC0"/>
    <w:rPr>
      <w:lang w:eastAsia="en-US"/>
    </w:rPr>
  </w:style>
  <w:style w:type="paragraph" w:styleId="Komentarotema">
    <w:name w:val="annotation subject"/>
    <w:basedOn w:val="Komentarotekstas"/>
    <w:next w:val="Komentarotekstas"/>
    <w:link w:val="KomentarotemaDiagrama"/>
    <w:semiHidden/>
    <w:unhideWhenUsed/>
    <w:rsid w:val="00E73DC0"/>
    <w:rPr>
      <w:b/>
      <w:bCs/>
    </w:rPr>
  </w:style>
  <w:style w:type="character" w:customStyle="1" w:styleId="KomentarotemaDiagrama">
    <w:name w:val="Komentaro tema Diagrama"/>
    <w:basedOn w:val="KomentarotekstasDiagrama"/>
    <w:link w:val="Komentarotema"/>
    <w:semiHidden/>
    <w:rsid w:val="00E73DC0"/>
    <w:rPr>
      <w:b/>
      <w:bCs/>
      <w:lang w:eastAsia="en-US"/>
    </w:rPr>
  </w:style>
  <w:style w:type="character" w:customStyle="1" w:styleId="SraopastraipaDiagrama">
    <w:name w:val="Sąrašo pastraipa Diagrama"/>
    <w:link w:val="Sraopastraipa"/>
    <w:uiPriority w:val="34"/>
    <w:locked/>
    <w:rsid w:val="00AC3E2C"/>
    <w:rPr>
      <w:rFonts w:ascii="TimesLT" w:eastAsia="Calibri" w:hAnsi="TimesLT"/>
      <w:sz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07589798">
      <w:bodyDiv w:val="1"/>
      <w:marLeft w:val="0"/>
      <w:marRight w:val="0"/>
      <w:marTop w:val="0"/>
      <w:marBottom w:val="0"/>
      <w:divBdr>
        <w:top w:val="none" w:sz="0" w:space="0" w:color="auto"/>
        <w:left w:val="none" w:sz="0" w:space="0" w:color="auto"/>
        <w:bottom w:val="none" w:sz="0" w:space="0" w:color="auto"/>
        <w:right w:val="none" w:sz="0" w:space="0" w:color="auto"/>
      </w:divBdr>
      <w:divsChild>
        <w:div w:id="1219590667">
          <w:marLeft w:val="0"/>
          <w:marRight w:val="0"/>
          <w:marTop w:val="0"/>
          <w:marBottom w:val="0"/>
          <w:divBdr>
            <w:top w:val="none" w:sz="0" w:space="0" w:color="auto"/>
            <w:left w:val="none" w:sz="0" w:space="0" w:color="auto"/>
            <w:bottom w:val="none" w:sz="0" w:space="0" w:color="auto"/>
            <w:right w:val="none" w:sz="0" w:space="0" w:color="auto"/>
          </w:divBdr>
          <w:divsChild>
            <w:div w:id="16851218">
              <w:marLeft w:val="0"/>
              <w:marRight w:val="0"/>
              <w:marTop w:val="0"/>
              <w:marBottom w:val="0"/>
              <w:divBdr>
                <w:top w:val="none" w:sz="0" w:space="0" w:color="auto"/>
                <w:left w:val="none" w:sz="0" w:space="0" w:color="auto"/>
                <w:bottom w:val="none" w:sz="0" w:space="0" w:color="auto"/>
                <w:right w:val="none" w:sz="0" w:space="0" w:color="auto"/>
              </w:divBdr>
            </w:div>
            <w:div w:id="251745784">
              <w:marLeft w:val="0"/>
              <w:marRight w:val="0"/>
              <w:marTop w:val="0"/>
              <w:marBottom w:val="0"/>
              <w:divBdr>
                <w:top w:val="none" w:sz="0" w:space="0" w:color="auto"/>
                <w:left w:val="none" w:sz="0" w:space="0" w:color="auto"/>
                <w:bottom w:val="none" w:sz="0" w:space="0" w:color="auto"/>
                <w:right w:val="none" w:sz="0" w:space="0" w:color="auto"/>
              </w:divBdr>
            </w:div>
            <w:div w:id="508787953">
              <w:marLeft w:val="0"/>
              <w:marRight w:val="0"/>
              <w:marTop w:val="0"/>
              <w:marBottom w:val="0"/>
              <w:divBdr>
                <w:top w:val="none" w:sz="0" w:space="0" w:color="auto"/>
                <w:left w:val="none" w:sz="0" w:space="0" w:color="auto"/>
                <w:bottom w:val="none" w:sz="0" w:space="0" w:color="auto"/>
                <w:right w:val="none" w:sz="0" w:space="0" w:color="auto"/>
              </w:divBdr>
            </w:div>
            <w:div w:id="509569714">
              <w:marLeft w:val="0"/>
              <w:marRight w:val="0"/>
              <w:marTop w:val="0"/>
              <w:marBottom w:val="0"/>
              <w:divBdr>
                <w:top w:val="none" w:sz="0" w:space="0" w:color="auto"/>
                <w:left w:val="none" w:sz="0" w:space="0" w:color="auto"/>
                <w:bottom w:val="none" w:sz="0" w:space="0" w:color="auto"/>
                <w:right w:val="none" w:sz="0" w:space="0" w:color="auto"/>
              </w:divBdr>
            </w:div>
            <w:div w:id="649553739">
              <w:marLeft w:val="0"/>
              <w:marRight w:val="0"/>
              <w:marTop w:val="0"/>
              <w:marBottom w:val="0"/>
              <w:divBdr>
                <w:top w:val="none" w:sz="0" w:space="0" w:color="auto"/>
                <w:left w:val="none" w:sz="0" w:space="0" w:color="auto"/>
                <w:bottom w:val="none" w:sz="0" w:space="0" w:color="auto"/>
                <w:right w:val="none" w:sz="0" w:space="0" w:color="auto"/>
              </w:divBdr>
            </w:div>
            <w:div w:id="660550352">
              <w:marLeft w:val="0"/>
              <w:marRight w:val="0"/>
              <w:marTop w:val="0"/>
              <w:marBottom w:val="0"/>
              <w:divBdr>
                <w:top w:val="none" w:sz="0" w:space="0" w:color="auto"/>
                <w:left w:val="none" w:sz="0" w:space="0" w:color="auto"/>
                <w:bottom w:val="none" w:sz="0" w:space="0" w:color="auto"/>
                <w:right w:val="none" w:sz="0" w:space="0" w:color="auto"/>
              </w:divBdr>
            </w:div>
            <w:div w:id="972902033">
              <w:marLeft w:val="0"/>
              <w:marRight w:val="0"/>
              <w:marTop w:val="0"/>
              <w:marBottom w:val="0"/>
              <w:divBdr>
                <w:top w:val="none" w:sz="0" w:space="0" w:color="auto"/>
                <w:left w:val="none" w:sz="0" w:space="0" w:color="auto"/>
                <w:bottom w:val="none" w:sz="0" w:space="0" w:color="auto"/>
                <w:right w:val="none" w:sz="0" w:space="0" w:color="auto"/>
              </w:divBdr>
            </w:div>
            <w:div w:id="989866528">
              <w:marLeft w:val="0"/>
              <w:marRight w:val="0"/>
              <w:marTop w:val="0"/>
              <w:marBottom w:val="0"/>
              <w:divBdr>
                <w:top w:val="none" w:sz="0" w:space="0" w:color="auto"/>
                <w:left w:val="none" w:sz="0" w:space="0" w:color="auto"/>
                <w:bottom w:val="none" w:sz="0" w:space="0" w:color="auto"/>
                <w:right w:val="none" w:sz="0" w:space="0" w:color="auto"/>
              </w:divBdr>
            </w:div>
            <w:div w:id="1169709063">
              <w:marLeft w:val="0"/>
              <w:marRight w:val="0"/>
              <w:marTop w:val="0"/>
              <w:marBottom w:val="0"/>
              <w:divBdr>
                <w:top w:val="none" w:sz="0" w:space="0" w:color="auto"/>
                <w:left w:val="none" w:sz="0" w:space="0" w:color="auto"/>
                <w:bottom w:val="none" w:sz="0" w:space="0" w:color="auto"/>
                <w:right w:val="none" w:sz="0" w:space="0" w:color="auto"/>
              </w:divBdr>
            </w:div>
            <w:div w:id="1361400311">
              <w:marLeft w:val="0"/>
              <w:marRight w:val="0"/>
              <w:marTop w:val="0"/>
              <w:marBottom w:val="0"/>
              <w:divBdr>
                <w:top w:val="none" w:sz="0" w:space="0" w:color="auto"/>
                <w:left w:val="none" w:sz="0" w:space="0" w:color="auto"/>
                <w:bottom w:val="none" w:sz="0" w:space="0" w:color="auto"/>
                <w:right w:val="none" w:sz="0" w:space="0" w:color="auto"/>
              </w:divBdr>
            </w:div>
            <w:div w:id="1437023378">
              <w:marLeft w:val="0"/>
              <w:marRight w:val="0"/>
              <w:marTop w:val="0"/>
              <w:marBottom w:val="0"/>
              <w:divBdr>
                <w:top w:val="none" w:sz="0" w:space="0" w:color="auto"/>
                <w:left w:val="none" w:sz="0" w:space="0" w:color="auto"/>
                <w:bottom w:val="none" w:sz="0" w:space="0" w:color="auto"/>
                <w:right w:val="none" w:sz="0" w:space="0" w:color="auto"/>
              </w:divBdr>
            </w:div>
            <w:div w:id="1446585104">
              <w:marLeft w:val="0"/>
              <w:marRight w:val="0"/>
              <w:marTop w:val="0"/>
              <w:marBottom w:val="0"/>
              <w:divBdr>
                <w:top w:val="none" w:sz="0" w:space="0" w:color="auto"/>
                <w:left w:val="none" w:sz="0" w:space="0" w:color="auto"/>
                <w:bottom w:val="none" w:sz="0" w:space="0" w:color="auto"/>
                <w:right w:val="none" w:sz="0" w:space="0" w:color="auto"/>
              </w:divBdr>
            </w:div>
            <w:div w:id="1454864298">
              <w:marLeft w:val="0"/>
              <w:marRight w:val="0"/>
              <w:marTop w:val="0"/>
              <w:marBottom w:val="0"/>
              <w:divBdr>
                <w:top w:val="none" w:sz="0" w:space="0" w:color="auto"/>
                <w:left w:val="none" w:sz="0" w:space="0" w:color="auto"/>
                <w:bottom w:val="none" w:sz="0" w:space="0" w:color="auto"/>
                <w:right w:val="none" w:sz="0" w:space="0" w:color="auto"/>
              </w:divBdr>
            </w:div>
            <w:div w:id="1956523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7969531">
      <w:bodyDiv w:val="1"/>
      <w:marLeft w:val="0"/>
      <w:marRight w:val="0"/>
      <w:marTop w:val="0"/>
      <w:marBottom w:val="0"/>
      <w:divBdr>
        <w:top w:val="none" w:sz="0" w:space="0" w:color="auto"/>
        <w:left w:val="none" w:sz="0" w:space="0" w:color="auto"/>
        <w:bottom w:val="none" w:sz="0" w:space="0" w:color="auto"/>
        <w:right w:val="none" w:sz="0" w:space="0" w:color="auto"/>
      </w:divBdr>
      <w:divsChild>
        <w:div w:id="1924559081">
          <w:marLeft w:val="0"/>
          <w:marRight w:val="0"/>
          <w:marTop w:val="0"/>
          <w:marBottom w:val="0"/>
          <w:divBdr>
            <w:top w:val="none" w:sz="0" w:space="0" w:color="auto"/>
            <w:left w:val="none" w:sz="0" w:space="0" w:color="auto"/>
            <w:bottom w:val="none" w:sz="0" w:space="0" w:color="auto"/>
            <w:right w:val="none" w:sz="0" w:space="0" w:color="auto"/>
          </w:divBdr>
          <w:divsChild>
            <w:div w:id="1403286129">
              <w:marLeft w:val="0"/>
              <w:marRight w:val="0"/>
              <w:marTop w:val="0"/>
              <w:marBottom w:val="0"/>
              <w:divBdr>
                <w:top w:val="none" w:sz="0" w:space="0" w:color="auto"/>
                <w:left w:val="none" w:sz="0" w:space="0" w:color="auto"/>
                <w:bottom w:val="none" w:sz="0" w:space="0" w:color="auto"/>
                <w:right w:val="none" w:sz="0" w:space="0" w:color="auto"/>
              </w:divBdr>
              <w:divsChild>
                <w:div w:id="1420176286">
                  <w:marLeft w:val="0"/>
                  <w:marRight w:val="0"/>
                  <w:marTop w:val="0"/>
                  <w:marBottom w:val="0"/>
                  <w:divBdr>
                    <w:top w:val="none" w:sz="0" w:space="0" w:color="auto"/>
                    <w:left w:val="none" w:sz="0" w:space="0" w:color="auto"/>
                    <w:bottom w:val="none" w:sz="0" w:space="0" w:color="auto"/>
                    <w:right w:val="none" w:sz="0" w:space="0" w:color="auto"/>
                  </w:divBdr>
                  <w:divsChild>
                    <w:div w:id="621770529">
                      <w:marLeft w:val="0"/>
                      <w:marRight w:val="0"/>
                      <w:marTop w:val="0"/>
                      <w:marBottom w:val="0"/>
                      <w:divBdr>
                        <w:top w:val="none" w:sz="0" w:space="0" w:color="auto"/>
                        <w:left w:val="none" w:sz="0" w:space="0" w:color="auto"/>
                        <w:bottom w:val="none" w:sz="0" w:space="0" w:color="auto"/>
                        <w:right w:val="none" w:sz="0" w:space="0" w:color="auto"/>
                      </w:divBdr>
                      <w:divsChild>
                        <w:div w:id="95449317">
                          <w:marLeft w:val="0"/>
                          <w:marRight w:val="0"/>
                          <w:marTop w:val="375"/>
                          <w:marBottom w:val="0"/>
                          <w:divBdr>
                            <w:top w:val="none" w:sz="0" w:space="0" w:color="auto"/>
                            <w:left w:val="none" w:sz="0" w:space="0" w:color="auto"/>
                            <w:bottom w:val="none" w:sz="0" w:space="0" w:color="auto"/>
                            <w:right w:val="none" w:sz="0" w:space="0" w:color="auto"/>
                          </w:divBdr>
                          <w:divsChild>
                            <w:div w:id="18847560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41982387">
      <w:bodyDiv w:val="1"/>
      <w:marLeft w:val="0"/>
      <w:marRight w:val="0"/>
      <w:marTop w:val="0"/>
      <w:marBottom w:val="0"/>
      <w:divBdr>
        <w:top w:val="none" w:sz="0" w:space="0" w:color="auto"/>
        <w:left w:val="none" w:sz="0" w:space="0" w:color="auto"/>
        <w:bottom w:val="none" w:sz="0" w:space="0" w:color="auto"/>
        <w:right w:val="none" w:sz="0" w:space="0" w:color="auto"/>
      </w:divBdr>
    </w:div>
    <w:div w:id="1797873468">
      <w:bodyDiv w:val="1"/>
      <w:marLeft w:val="0"/>
      <w:marRight w:val="0"/>
      <w:marTop w:val="0"/>
      <w:marBottom w:val="0"/>
      <w:divBdr>
        <w:top w:val="none" w:sz="0" w:space="0" w:color="auto"/>
        <w:left w:val="none" w:sz="0" w:space="0" w:color="auto"/>
        <w:bottom w:val="none" w:sz="0" w:space="0" w:color="auto"/>
        <w:right w:val="none" w:sz="0" w:space="0" w:color="auto"/>
      </w:divBdr>
    </w:div>
    <w:div w:id="1946840356">
      <w:bodyDiv w:val="1"/>
      <w:marLeft w:val="0"/>
      <w:marRight w:val="0"/>
      <w:marTop w:val="0"/>
      <w:marBottom w:val="0"/>
      <w:divBdr>
        <w:top w:val="none" w:sz="0" w:space="0" w:color="auto"/>
        <w:left w:val="none" w:sz="0" w:space="0" w:color="auto"/>
        <w:bottom w:val="none" w:sz="0" w:space="0" w:color="auto"/>
        <w:right w:val="none" w:sz="0" w:space="0" w:color="auto"/>
      </w:divBdr>
    </w:div>
    <w:div w:id="20318301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8B28A0C-663A-4A3F-AB6E-4F0D2C7BBC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487</Words>
  <Characters>3717</Characters>
  <Application>Microsoft Office Word</Application>
  <DocSecurity>4</DocSecurity>
  <Lines>30</Lines>
  <Paragraphs>8</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Klaipedos rj. savivaldybe</Company>
  <LinksUpToDate>false</LinksUpToDate>
  <CharactersWithSpaces>4196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Daumantas Simėnas</dc:creator>
  <cp:lastModifiedBy>Diana Brazdžiunienė</cp:lastModifiedBy>
  <cp:revision>2</cp:revision>
  <cp:lastPrinted>2018-06-14T08:41:00Z</cp:lastPrinted>
  <dcterms:created xsi:type="dcterms:W3CDTF">2023-10-04T05:31:00Z</dcterms:created>
  <dcterms:modified xsi:type="dcterms:W3CDTF">2023-10-04T05:31:00Z</dcterms:modified>
</cp:coreProperties>
</file>