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B4D68" w14:textId="77777777" w:rsidR="00E10822" w:rsidRPr="00ED41FD" w:rsidRDefault="00E10822" w:rsidP="00FB29D8">
      <w:pPr>
        <w:rPr>
          <w:rFonts w:ascii="Times New Roman" w:hAnsi="Times New Roman" w:cs="Times New Roman"/>
        </w:rPr>
      </w:pPr>
      <w:bookmarkStart w:id="0" w:name="_GoBack"/>
      <w:bookmarkEnd w:id="0"/>
    </w:p>
    <w:tbl>
      <w:tblPr>
        <w:tblpPr w:leftFromText="180" w:rightFromText="180" w:vertAnchor="text" w:horzAnchor="margin" w:tblpXSpec="right" w:tblpY="-73"/>
        <w:tblW w:w="0" w:type="auto"/>
        <w:tblLook w:val="04A0" w:firstRow="1" w:lastRow="0" w:firstColumn="1" w:lastColumn="0" w:noHBand="0" w:noVBand="1"/>
      </w:tblPr>
      <w:tblGrid>
        <w:gridCol w:w="3583"/>
      </w:tblGrid>
      <w:tr w:rsidR="005E24A4" w:rsidRPr="00ED41FD" w14:paraId="179B5BB9" w14:textId="77777777" w:rsidTr="00465098">
        <w:trPr>
          <w:trHeight w:val="269"/>
        </w:trPr>
        <w:tc>
          <w:tcPr>
            <w:tcW w:w="3583" w:type="dxa"/>
            <w:shd w:val="clear" w:color="auto" w:fill="auto"/>
          </w:tcPr>
          <w:p w14:paraId="676F34B1" w14:textId="77777777" w:rsidR="00C07993" w:rsidRDefault="00C07993" w:rsidP="00C07993">
            <w:pPr>
              <w:spacing w:after="0" w:line="240" w:lineRule="auto"/>
              <w:jc w:val="left"/>
              <w:rPr>
                <w:rFonts w:ascii="Times New Roman" w:hAnsi="Times New Roman" w:cs="Times New Roman"/>
                <w:sz w:val="24"/>
                <w:szCs w:val="28"/>
              </w:rPr>
            </w:pPr>
            <w:r>
              <w:rPr>
                <w:rFonts w:ascii="Times New Roman" w:hAnsi="Times New Roman" w:cs="Times New Roman"/>
                <w:sz w:val="24"/>
                <w:szCs w:val="24"/>
              </w:rPr>
              <w:t>PATVIRTINTA</w:t>
            </w:r>
            <w:r>
              <w:rPr>
                <w:rFonts w:ascii="Times New Roman" w:hAnsi="Times New Roman" w:cs="Times New Roman"/>
                <w:sz w:val="24"/>
                <w:szCs w:val="28"/>
              </w:rPr>
              <w:t xml:space="preserve"> </w:t>
            </w:r>
          </w:p>
          <w:p w14:paraId="3045670F" w14:textId="77777777" w:rsidR="00C07993" w:rsidRDefault="00C07993" w:rsidP="00C07993">
            <w:pPr>
              <w:spacing w:after="0" w:line="240" w:lineRule="auto"/>
              <w:jc w:val="left"/>
              <w:rPr>
                <w:rFonts w:ascii="Times New Roman" w:hAnsi="Times New Roman" w:cs="Times New Roman"/>
                <w:sz w:val="24"/>
                <w:szCs w:val="28"/>
              </w:rPr>
            </w:pPr>
            <w:r>
              <w:rPr>
                <w:rFonts w:ascii="Times New Roman" w:hAnsi="Times New Roman" w:cs="Times New Roman"/>
                <w:sz w:val="24"/>
                <w:szCs w:val="28"/>
              </w:rPr>
              <w:t>Panevėžio miesto savivaldybės tarybos 2023 m. rugsėjo      d.</w:t>
            </w:r>
          </w:p>
          <w:p w14:paraId="718F6E7B" w14:textId="77777777" w:rsidR="00C07993" w:rsidRDefault="00C07993" w:rsidP="00C07993">
            <w:pPr>
              <w:spacing w:after="0" w:line="240" w:lineRule="auto"/>
              <w:rPr>
                <w:rFonts w:ascii="Times New Roman" w:hAnsi="Times New Roman" w:cs="Times New Roman"/>
                <w:sz w:val="24"/>
                <w:szCs w:val="24"/>
              </w:rPr>
            </w:pPr>
            <w:r>
              <w:rPr>
                <w:rFonts w:ascii="Times New Roman" w:hAnsi="Times New Roman" w:cs="Times New Roman"/>
                <w:sz w:val="24"/>
                <w:szCs w:val="28"/>
              </w:rPr>
              <w:t>sprendimu Nr.</w:t>
            </w:r>
          </w:p>
          <w:p w14:paraId="0B09F226" w14:textId="77777777" w:rsidR="005E24A4" w:rsidRPr="00ED41FD" w:rsidRDefault="005E24A4" w:rsidP="00FB29D8">
            <w:pPr>
              <w:rPr>
                <w:rFonts w:ascii="Times New Roman" w:hAnsi="Times New Roman" w:cs="Times New Roman"/>
              </w:rPr>
            </w:pPr>
          </w:p>
        </w:tc>
      </w:tr>
      <w:tr w:rsidR="005E24A4" w:rsidRPr="00ED41FD" w14:paraId="18AE9E42" w14:textId="77777777" w:rsidTr="00465098">
        <w:tc>
          <w:tcPr>
            <w:tcW w:w="3583" w:type="dxa"/>
            <w:shd w:val="clear" w:color="auto" w:fill="auto"/>
          </w:tcPr>
          <w:p w14:paraId="3E1A795C" w14:textId="77777777" w:rsidR="005E24A4" w:rsidRPr="00ED41FD" w:rsidRDefault="005E24A4" w:rsidP="00FB29D8">
            <w:pPr>
              <w:rPr>
                <w:rFonts w:ascii="Times New Roman" w:hAnsi="Times New Roman" w:cs="Times New Roman"/>
              </w:rPr>
            </w:pPr>
          </w:p>
        </w:tc>
      </w:tr>
      <w:tr w:rsidR="005E24A4" w:rsidRPr="00ED41FD" w14:paraId="7C51A7BB" w14:textId="77777777" w:rsidTr="00465098">
        <w:tc>
          <w:tcPr>
            <w:tcW w:w="3583" w:type="dxa"/>
            <w:shd w:val="clear" w:color="auto" w:fill="auto"/>
          </w:tcPr>
          <w:p w14:paraId="7DFA09AA" w14:textId="77777777" w:rsidR="005E24A4" w:rsidRPr="00ED41FD" w:rsidRDefault="005E24A4" w:rsidP="00FB29D8">
            <w:pPr>
              <w:rPr>
                <w:rFonts w:ascii="Times New Roman" w:hAnsi="Times New Roman" w:cs="Times New Roman"/>
              </w:rPr>
            </w:pPr>
          </w:p>
        </w:tc>
      </w:tr>
      <w:tr w:rsidR="005E24A4" w:rsidRPr="00ED41FD" w14:paraId="0A47BFDE" w14:textId="77777777" w:rsidTr="00465098">
        <w:tc>
          <w:tcPr>
            <w:tcW w:w="3583" w:type="dxa"/>
            <w:shd w:val="clear" w:color="auto" w:fill="auto"/>
          </w:tcPr>
          <w:p w14:paraId="639C9D34" w14:textId="77777777" w:rsidR="005E24A4" w:rsidRPr="00ED41FD" w:rsidRDefault="005E24A4" w:rsidP="00FB29D8">
            <w:pPr>
              <w:rPr>
                <w:rFonts w:ascii="Times New Roman" w:hAnsi="Times New Roman" w:cs="Times New Roman"/>
              </w:rPr>
            </w:pPr>
          </w:p>
        </w:tc>
      </w:tr>
    </w:tbl>
    <w:p w14:paraId="7D98514E" w14:textId="77777777" w:rsidR="005E24A4" w:rsidRPr="00ED41FD" w:rsidRDefault="005E24A4" w:rsidP="00FB29D8">
      <w:pPr>
        <w:rPr>
          <w:rFonts w:ascii="Times New Roman" w:hAnsi="Times New Roman" w:cs="Times New Roman"/>
        </w:rPr>
      </w:pPr>
    </w:p>
    <w:p w14:paraId="57741D3D" w14:textId="77777777" w:rsidR="005E24A4" w:rsidRPr="00ED41FD" w:rsidRDefault="005E24A4" w:rsidP="00FB29D8">
      <w:pPr>
        <w:rPr>
          <w:rFonts w:ascii="Times New Roman" w:hAnsi="Times New Roman" w:cs="Times New Roman"/>
        </w:rPr>
      </w:pPr>
    </w:p>
    <w:p w14:paraId="1C928966" w14:textId="77777777" w:rsidR="005E24A4" w:rsidRPr="00ED41FD" w:rsidRDefault="005E24A4" w:rsidP="00FB29D8">
      <w:pPr>
        <w:rPr>
          <w:rFonts w:ascii="Times New Roman" w:hAnsi="Times New Roman" w:cs="Times New Roman"/>
        </w:rPr>
      </w:pPr>
    </w:p>
    <w:p w14:paraId="3CADD889" w14:textId="77777777" w:rsidR="005E24A4" w:rsidRPr="00ED41FD" w:rsidRDefault="005E24A4" w:rsidP="00FB29D8">
      <w:pPr>
        <w:rPr>
          <w:rFonts w:ascii="Times New Roman" w:hAnsi="Times New Roman" w:cs="Times New Roman"/>
        </w:rPr>
      </w:pPr>
    </w:p>
    <w:p w14:paraId="7458C85F" w14:textId="77777777" w:rsidR="005E24A4" w:rsidRPr="00ED41FD" w:rsidRDefault="005E24A4" w:rsidP="00FB29D8">
      <w:pPr>
        <w:rPr>
          <w:rFonts w:ascii="Times New Roman" w:hAnsi="Times New Roman" w:cs="Times New Roman"/>
        </w:rPr>
      </w:pPr>
    </w:p>
    <w:p w14:paraId="0D0BE518" w14:textId="77777777" w:rsidR="005E24A4" w:rsidRPr="00ED41FD" w:rsidRDefault="005E24A4" w:rsidP="00FB29D8">
      <w:pPr>
        <w:rPr>
          <w:rFonts w:ascii="Times New Roman" w:hAnsi="Times New Roman" w:cs="Times New Roman"/>
        </w:rPr>
      </w:pPr>
    </w:p>
    <w:p w14:paraId="1C607182" w14:textId="77777777" w:rsidR="005E24A4" w:rsidRPr="00ED41FD" w:rsidRDefault="005E24A4" w:rsidP="00FB29D8">
      <w:pPr>
        <w:rPr>
          <w:rFonts w:ascii="Times New Roman" w:hAnsi="Times New Roman" w:cs="Times New Roman"/>
        </w:rPr>
      </w:pPr>
    </w:p>
    <w:p w14:paraId="3AEF4D03" w14:textId="77777777" w:rsidR="005E24A4" w:rsidRPr="00ED41FD" w:rsidRDefault="005E24A4" w:rsidP="00FB29D8">
      <w:pPr>
        <w:rPr>
          <w:rFonts w:ascii="Times New Roman" w:hAnsi="Times New Roman" w:cs="Times New Roman"/>
        </w:rPr>
      </w:pPr>
    </w:p>
    <w:p w14:paraId="096A3C31" w14:textId="77777777" w:rsidR="000316D8" w:rsidRPr="00ED41FD" w:rsidRDefault="000316D8" w:rsidP="00FB29D8">
      <w:pPr>
        <w:rPr>
          <w:rFonts w:ascii="Times New Roman" w:hAnsi="Times New Roman" w:cs="Times New Roman"/>
        </w:rPr>
      </w:pPr>
    </w:p>
    <w:p w14:paraId="4B93DDF2" w14:textId="77777777" w:rsidR="000316D8" w:rsidRPr="00ED41FD" w:rsidRDefault="000316D8" w:rsidP="00FB29D8">
      <w:pPr>
        <w:rPr>
          <w:rFonts w:ascii="Times New Roman" w:hAnsi="Times New Roman" w:cs="Times New Roman"/>
        </w:rPr>
      </w:pPr>
    </w:p>
    <w:p w14:paraId="02B664F5" w14:textId="77777777" w:rsidR="005E24A4" w:rsidRPr="00ED41FD" w:rsidRDefault="005E24A4" w:rsidP="00FB29D8">
      <w:pPr>
        <w:rPr>
          <w:rFonts w:ascii="Times New Roman" w:hAnsi="Times New Roman" w:cs="Times New Roman"/>
        </w:rPr>
      </w:pPr>
    </w:p>
    <w:p w14:paraId="2A4BCEE4" w14:textId="77777777" w:rsidR="005E24A4" w:rsidRPr="00ED41FD" w:rsidRDefault="005E24A4" w:rsidP="00FB29D8">
      <w:pPr>
        <w:rPr>
          <w:rFonts w:ascii="Times New Roman" w:hAnsi="Times New Roman" w:cs="Times New Roman"/>
        </w:rPr>
      </w:pPr>
    </w:p>
    <w:p w14:paraId="3E598F3C" w14:textId="77777777" w:rsidR="00C07993" w:rsidRPr="00C07993" w:rsidRDefault="00D31ABC" w:rsidP="00C07993">
      <w:pPr>
        <w:spacing w:after="0" w:line="240" w:lineRule="auto"/>
        <w:jc w:val="center"/>
        <w:rPr>
          <w:rFonts w:ascii="Times New Roman" w:hAnsi="Times New Roman" w:cs="Times New Roman"/>
          <w:b/>
          <w:bCs/>
          <w:sz w:val="24"/>
        </w:rPr>
      </w:pPr>
      <w:r w:rsidRPr="00C07993">
        <w:rPr>
          <w:rFonts w:ascii="Times New Roman" w:hAnsi="Times New Roman" w:cs="Times New Roman"/>
          <w:b/>
          <w:bCs/>
          <w:sz w:val="24"/>
        </w:rPr>
        <w:t xml:space="preserve">PANEVĖŽIO </w:t>
      </w:r>
      <w:r w:rsidR="00EE689C" w:rsidRPr="00C07993">
        <w:rPr>
          <w:rFonts w:ascii="Times New Roman" w:hAnsi="Times New Roman" w:cs="Times New Roman"/>
          <w:b/>
          <w:bCs/>
          <w:sz w:val="24"/>
        </w:rPr>
        <w:t xml:space="preserve">MIESTO SAVIVALDYBĖS </w:t>
      </w:r>
      <w:r w:rsidRPr="00C07993">
        <w:rPr>
          <w:rFonts w:ascii="Times New Roman" w:hAnsi="Times New Roman" w:cs="Times New Roman"/>
          <w:b/>
          <w:bCs/>
          <w:sz w:val="24"/>
        </w:rPr>
        <w:t xml:space="preserve">ATLIEKŲ PREVENCIJOS IR TVARKYMO </w:t>
      </w:r>
    </w:p>
    <w:p w14:paraId="394CCA09" w14:textId="7F7ECBB3" w:rsidR="005E24A4" w:rsidRPr="00C07993" w:rsidRDefault="00D31ABC" w:rsidP="00C07993">
      <w:pPr>
        <w:spacing w:after="0" w:line="240" w:lineRule="auto"/>
        <w:jc w:val="center"/>
        <w:rPr>
          <w:rFonts w:ascii="Times New Roman" w:hAnsi="Times New Roman" w:cs="Times New Roman"/>
          <w:b/>
          <w:bCs/>
          <w:sz w:val="24"/>
        </w:rPr>
      </w:pPr>
      <w:r w:rsidRPr="00C07993">
        <w:rPr>
          <w:rFonts w:ascii="Times New Roman" w:hAnsi="Times New Roman" w:cs="Times New Roman"/>
          <w:b/>
          <w:bCs/>
          <w:sz w:val="24"/>
        </w:rPr>
        <w:t>2021–2027 M. PLANAS</w:t>
      </w:r>
    </w:p>
    <w:p w14:paraId="51EF9781" w14:textId="77777777" w:rsidR="00123005" w:rsidRPr="00ED41FD" w:rsidRDefault="00123005" w:rsidP="00FB29D8">
      <w:pPr>
        <w:rPr>
          <w:rFonts w:ascii="Times New Roman" w:hAnsi="Times New Roman" w:cs="Times New Roman"/>
        </w:rPr>
      </w:pPr>
    </w:p>
    <w:p w14:paraId="6F9420B4" w14:textId="77777777" w:rsidR="004E1551" w:rsidRPr="00ED41FD" w:rsidRDefault="004E1551" w:rsidP="00FB29D8">
      <w:pPr>
        <w:rPr>
          <w:rFonts w:ascii="Times New Roman" w:hAnsi="Times New Roman" w:cs="Times New Roman"/>
        </w:rPr>
      </w:pPr>
    </w:p>
    <w:p w14:paraId="20B7885D" w14:textId="77777777" w:rsidR="004E1551" w:rsidRPr="00ED41FD" w:rsidRDefault="004E1551" w:rsidP="00FB29D8">
      <w:pPr>
        <w:rPr>
          <w:rFonts w:ascii="Times New Roman" w:hAnsi="Times New Roman" w:cs="Times New Roman"/>
        </w:rPr>
      </w:pPr>
    </w:p>
    <w:p w14:paraId="3BF70BB6" w14:textId="77777777" w:rsidR="004E1551" w:rsidRPr="00ED41FD" w:rsidRDefault="004E1551" w:rsidP="00FB29D8">
      <w:pPr>
        <w:rPr>
          <w:rFonts w:ascii="Times New Roman" w:hAnsi="Times New Roman" w:cs="Times New Roman"/>
        </w:rPr>
        <w:sectPr w:rsidR="004E1551" w:rsidRPr="00ED41FD" w:rsidSect="00BB32C6">
          <w:footerReference w:type="default" r:id="rId8"/>
          <w:footerReference w:type="first" r:id="rId9"/>
          <w:pgSz w:w="12240" w:h="15840"/>
          <w:pgMar w:top="1440" w:right="1440" w:bottom="1440" w:left="1440" w:header="720" w:footer="720" w:gutter="0"/>
          <w:cols w:space="720"/>
          <w:titlePg/>
          <w:docGrid w:linePitch="360"/>
        </w:sectPr>
      </w:pPr>
    </w:p>
    <w:p w14:paraId="0F891A3D" w14:textId="77777777" w:rsidR="00123005" w:rsidRPr="00ED41FD" w:rsidRDefault="002F2912" w:rsidP="00FB29D8">
      <w:pPr>
        <w:pStyle w:val="Paantrat"/>
        <w:rPr>
          <w:rFonts w:ascii="Times New Roman" w:hAnsi="Times New Roman" w:cs="Times New Roman"/>
        </w:rPr>
      </w:pPr>
      <w:r w:rsidRPr="00ED41FD">
        <w:rPr>
          <w:rFonts w:ascii="Times New Roman" w:hAnsi="Times New Roman" w:cs="Times New Roman"/>
        </w:rPr>
        <w:lastRenderedPageBreak/>
        <w:t>Turinys</w:t>
      </w:r>
    </w:p>
    <w:p w14:paraId="746A9819" w14:textId="77777777" w:rsidR="004B70E8" w:rsidRPr="00ED41FD" w:rsidRDefault="00F61973">
      <w:pPr>
        <w:pStyle w:val="Turinys1"/>
        <w:rPr>
          <w:noProof/>
          <w:lang w:eastAsia="lt-LT"/>
        </w:rPr>
      </w:pPr>
      <w:r w:rsidRPr="00ED41FD">
        <w:rPr>
          <w:rFonts w:ascii="Times New Roman" w:hAnsi="Times New Roman" w:cs="Times New Roman"/>
        </w:rPr>
        <w:fldChar w:fldCharType="begin"/>
      </w:r>
      <w:r w:rsidR="00123005" w:rsidRPr="00ED41FD">
        <w:rPr>
          <w:rFonts w:ascii="Times New Roman" w:hAnsi="Times New Roman" w:cs="Times New Roman"/>
        </w:rPr>
        <w:instrText xml:space="preserve"> TOC \o "1-3" \h \z \u </w:instrText>
      </w:r>
      <w:r w:rsidRPr="00ED41FD">
        <w:rPr>
          <w:rFonts w:ascii="Times New Roman" w:hAnsi="Times New Roman" w:cs="Times New Roman"/>
        </w:rPr>
        <w:fldChar w:fldCharType="separate"/>
      </w:r>
      <w:hyperlink w:anchor="_Toc139979849" w:history="1">
        <w:r w:rsidR="004B70E8" w:rsidRPr="00ED41FD">
          <w:rPr>
            <w:rStyle w:val="Hipersaitas"/>
            <w:rFonts w:ascii="Times New Roman" w:hAnsi="Times New Roman" w:cs="Times New Roman"/>
            <w:noProof/>
          </w:rPr>
          <w:t>Naudojamos santrumpos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_Toc139979849 \h </w:instrText>
        </w:r>
        <w:r w:rsidR="004B70E8" w:rsidRPr="00ED41FD">
          <w:rPr>
            <w:noProof/>
            <w:webHidden/>
          </w:rPr>
        </w:r>
        <w:r w:rsidR="004B70E8" w:rsidRPr="00ED41FD">
          <w:rPr>
            <w:noProof/>
            <w:webHidden/>
          </w:rPr>
          <w:fldChar w:fldCharType="separate"/>
        </w:r>
        <w:r w:rsidR="000220F9">
          <w:rPr>
            <w:noProof/>
            <w:webHidden/>
          </w:rPr>
          <w:t>6</w:t>
        </w:r>
        <w:r w:rsidR="004B70E8" w:rsidRPr="00ED41FD">
          <w:rPr>
            <w:noProof/>
            <w:webHidden/>
          </w:rPr>
          <w:fldChar w:fldCharType="end"/>
        </w:r>
      </w:hyperlink>
    </w:p>
    <w:p w14:paraId="3859F796" w14:textId="77777777" w:rsidR="004B70E8" w:rsidRPr="00ED41FD" w:rsidRDefault="00CC6606">
      <w:pPr>
        <w:pStyle w:val="Turinys1"/>
        <w:rPr>
          <w:noProof/>
          <w:lang w:eastAsia="lt-LT"/>
        </w:rPr>
      </w:pPr>
      <w:hyperlink w:anchor="_Toc139979850" w:history="1">
        <w:r w:rsidR="004B70E8" w:rsidRPr="00ED41FD">
          <w:rPr>
            <w:rStyle w:val="Hipersaitas"/>
            <w:rFonts w:ascii="Times New Roman" w:hAnsi="Times New Roman" w:cs="Times New Roman"/>
            <w:noProof/>
          </w:rPr>
          <w:t>1.</w:t>
        </w:r>
        <w:r w:rsidR="004B70E8" w:rsidRPr="00ED41FD">
          <w:rPr>
            <w:noProof/>
            <w:lang w:eastAsia="lt-LT"/>
          </w:rPr>
          <w:tab/>
        </w:r>
        <w:r w:rsidR="004B70E8" w:rsidRPr="00ED41FD">
          <w:rPr>
            <w:rStyle w:val="Hipersaitas"/>
            <w:rFonts w:ascii="Times New Roman" w:hAnsi="Times New Roman" w:cs="Times New Roman"/>
            <w:noProof/>
          </w:rPr>
          <w:t>ĮVADAS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_Toc139979850 \h </w:instrText>
        </w:r>
        <w:r w:rsidR="004B70E8" w:rsidRPr="00ED41FD">
          <w:rPr>
            <w:noProof/>
            <w:webHidden/>
          </w:rPr>
        </w:r>
        <w:r w:rsidR="004B70E8" w:rsidRPr="00ED41FD">
          <w:rPr>
            <w:noProof/>
            <w:webHidden/>
          </w:rPr>
          <w:fldChar w:fldCharType="separate"/>
        </w:r>
        <w:r w:rsidR="000220F9">
          <w:rPr>
            <w:noProof/>
            <w:webHidden/>
          </w:rPr>
          <w:t>7</w:t>
        </w:r>
        <w:r w:rsidR="004B70E8" w:rsidRPr="00ED41FD">
          <w:rPr>
            <w:noProof/>
            <w:webHidden/>
          </w:rPr>
          <w:fldChar w:fldCharType="end"/>
        </w:r>
      </w:hyperlink>
    </w:p>
    <w:p w14:paraId="6E7BFCBF" w14:textId="77777777" w:rsidR="004B70E8" w:rsidRPr="00ED41FD" w:rsidRDefault="00CC6606">
      <w:pPr>
        <w:pStyle w:val="Turinys2"/>
        <w:rPr>
          <w:lang w:eastAsia="lt-LT"/>
        </w:rPr>
      </w:pPr>
      <w:hyperlink w:anchor="_Toc139979851" w:history="1">
        <w:r w:rsidR="004B70E8" w:rsidRPr="00ED41FD">
          <w:rPr>
            <w:rStyle w:val="Hipersaitas"/>
            <w:rFonts w:ascii="Times New Roman" w:hAnsi="Times New Roman" w:cs="Times New Roman"/>
          </w:rPr>
          <w:t>1.1.</w:t>
        </w:r>
        <w:r w:rsidR="004B70E8" w:rsidRPr="00ED41FD">
          <w:rPr>
            <w:lang w:eastAsia="lt-LT"/>
          </w:rPr>
          <w:tab/>
        </w:r>
        <w:r w:rsidR="004B70E8" w:rsidRPr="00ED41FD">
          <w:rPr>
            <w:rStyle w:val="Hipersaitas"/>
            <w:rFonts w:ascii="Times New Roman" w:hAnsi="Times New Roman" w:cs="Times New Roman"/>
          </w:rPr>
          <w:t>Atliekų tvarkymo teisinis reglamentavimas</w:t>
        </w:r>
        <w:r w:rsidR="004B70E8" w:rsidRPr="00ED41FD">
          <w:rPr>
            <w:webHidden/>
          </w:rPr>
          <w:tab/>
        </w:r>
        <w:r w:rsidR="004B70E8" w:rsidRPr="00ED41FD">
          <w:rPr>
            <w:webHidden/>
          </w:rPr>
          <w:fldChar w:fldCharType="begin"/>
        </w:r>
        <w:r w:rsidR="004B70E8" w:rsidRPr="00ED41FD">
          <w:rPr>
            <w:webHidden/>
          </w:rPr>
          <w:instrText xml:space="preserve"> PAGEREF _Toc139979851 \h </w:instrText>
        </w:r>
        <w:r w:rsidR="004B70E8" w:rsidRPr="00ED41FD">
          <w:rPr>
            <w:webHidden/>
          </w:rPr>
        </w:r>
        <w:r w:rsidR="004B70E8" w:rsidRPr="00ED41FD">
          <w:rPr>
            <w:webHidden/>
          </w:rPr>
          <w:fldChar w:fldCharType="separate"/>
        </w:r>
        <w:r w:rsidR="000220F9">
          <w:rPr>
            <w:webHidden/>
          </w:rPr>
          <w:t>8</w:t>
        </w:r>
        <w:r w:rsidR="004B70E8" w:rsidRPr="00ED41FD">
          <w:rPr>
            <w:webHidden/>
          </w:rPr>
          <w:fldChar w:fldCharType="end"/>
        </w:r>
      </w:hyperlink>
    </w:p>
    <w:p w14:paraId="259C21A0" w14:textId="77777777" w:rsidR="004B70E8" w:rsidRPr="00ED41FD" w:rsidRDefault="00CC6606">
      <w:pPr>
        <w:pStyle w:val="Turinys2"/>
        <w:rPr>
          <w:lang w:eastAsia="lt-LT"/>
        </w:rPr>
      </w:pPr>
      <w:hyperlink w:anchor="_Toc139979852" w:history="1">
        <w:r w:rsidR="004B70E8" w:rsidRPr="00ED41FD">
          <w:rPr>
            <w:rStyle w:val="Hipersaitas"/>
            <w:rFonts w:ascii="Times New Roman" w:hAnsi="Times New Roman" w:cs="Times New Roman"/>
          </w:rPr>
          <w:t>1.2.</w:t>
        </w:r>
        <w:r w:rsidR="004B70E8" w:rsidRPr="00ED41FD">
          <w:rPr>
            <w:lang w:eastAsia="lt-LT"/>
          </w:rPr>
          <w:tab/>
        </w:r>
        <w:r w:rsidR="004B70E8" w:rsidRPr="00ED41FD">
          <w:rPr>
            <w:rStyle w:val="Hipersaitas"/>
            <w:rFonts w:ascii="Times New Roman" w:hAnsi="Times New Roman" w:cs="Times New Roman"/>
          </w:rPr>
          <w:t>Bendrieji duomenys apie Panevėžio miesto savivaldybe</w:t>
        </w:r>
        <w:r w:rsidR="004B70E8" w:rsidRPr="00ED41FD">
          <w:rPr>
            <w:webHidden/>
          </w:rPr>
          <w:tab/>
        </w:r>
        <w:r w:rsidR="004B70E8" w:rsidRPr="00ED41FD">
          <w:rPr>
            <w:webHidden/>
          </w:rPr>
          <w:fldChar w:fldCharType="begin"/>
        </w:r>
        <w:r w:rsidR="004B70E8" w:rsidRPr="00ED41FD">
          <w:rPr>
            <w:webHidden/>
          </w:rPr>
          <w:instrText xml:space="preserve"> PAGEREF _Toc139979852 \h </w:instrText>
        </w:r>
        <w:r w:rsidR="004B70E8" w:rsidRPr="00ED41FD">
          <w:rPr>
            <w:webHidden/>
          </w:rPr>
        </w:r>
        <w:r w:rsidR="004B70E8" w:rsidRPr="00ED41FD">
          <w:rPr>
            <w:webHidden/>
          </w:rPr>
          <w:fldChar w:fldCharType="separate"/>
        </w:r>
        <w:r w:rsidR="000220F9">
          <w:rPr>
            <w:webHidden/>
          </w:rPr>
          <w:t>10</w:t>
        </w:r>
        <w:r w:rsidR="004B70E8" w:rsidRPr="00ED41FD">
          <w:rPr>
            <w:webHidden/>
          </w:rPr>
          <w:fldChar w:fldCharType="end"/>
        </w:r>
      </w:hyperlink>
    </w:p>
    <w:p w14:paraId="71C2C2E0" w14:textId="77777777" w:rsidR="004B70E8" w:rsidRPr="00ED41FD" w:rsidRDefault="00CC6606">
      <w:pPr>
        <w:pStyle w:val="Turinys1"/>
        <w:rPr>
          <w:noProof/>
          <w:lang w:eastAsia="lt-LT"/>
        </w:rPr>
      </w:pPr>
      <w:hyperlink w:anchor="_Toc139979853" w:history="1">
        <w:r w:rsidR="004B70E8" w:rsidRPr="00ED41FD">
          <w:rPr>
            <w:rStyle w:val="Hipersaitas"/>
            <w:rFonts w:ascii="Times New Roman" w:hAnsi="Times New Roman" w:cs="Times New Roman"/>
            <w:noProof/>
          </w:rPr>
          <w:t>2.</w:t>
        </w:r>
        <w:r w:rsidR="004B70E8" w:rsidRPr="00ED41FD">
          <w:rPr>
            <w:noProof/>
            <w:lang w:eastAsia="lt-LT"/>
          </w:rPr>
          <w:tab/>
        </w:r>
        <w:r w:rsidR="004B70E8" w:rsidRPr="00ED41FD">
          <w:rPr>
            <w:rStyle w:val="Hipersaitas"/>
            <w:rFonts w:ascii="Times New Roman" w:hAnsi="Times New Roman" w:cs="Times New Roman"/>
            <w:noProof/>
          </w:rPr>
          <w:t>ESAMOS KOMUNALINIŲ ATLIEKŲ TVARKYMO SISTEMOS SITUACIJOS APŽVALGA</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_Toc139979853 \h </w:instrText>
        </w:r>
        <w:r w:rsidR="004B70E8" w:rsidRPr="00ED41FD">
          <w:rPr>
            <w:noProof/>
            <w:webHidden/>
          </w:rPr>
        </w:r>
        <w:r w:rsidR="004B70E8" w:rsidRPr="00ED41FD">
          <w:rPr>
            <w:noProof/>
            <w:webHidden/>
          </w:rPr>
          <w:fldChar w:fldCharType="separate"/>
        </w:r>
        <w:r w:rsidR="000220F9">
          <w:rPr>
            <w:noProof/>
            <w:webHidden/>
          </w:rPr>
          <w:t>11</w:t>
        </w:r>
        <w:r w:rsidR="004B70E8" w:rsidRPr="00ED41FD">
          <w:rPr>
            <w:noProof/>
            <w:webHidden/>
          </w:rPr>
          <w:fldChar w:fldCharType="end"/>
        </w:r>
      </w:hyperlink>
    </w:p>
    <w:p w14:paraId="57BAFDB7" w14:textId="77777777" w:rsidR="004B70E8" w:rsidRPr="00ED41FD" w:rsidRDefault="00CC6606">
      <w:pPr>
        <w:pStyle w:val="Turinys2"/>
        <w:rPr>
          <w:lang w:eastAsia="lt-LT"/>
        </w:rPr>
      </w:pPr>
      <w:hyperlink w:anchor="_Toc139979854" w:history="1">
        <w:r w:rsidR="004B70E8" w:rsidRPr="00ED41FD">
          <w:rPr>
            <w:rStyle w:val="Hipersaitas"/>
            <w:rFonts w:ascii="Times New Roman" w:hAnsi="Times New Roman" w:cs="Times New Roman"/>
          </w:rPr>
          <w:t>2.1.</w:t>
        </w:r>
        <w:r w:rsidR="004B70E8" w:rsidRPr="00ED41FD">
          <w:rPr>
            <w:lang w:eastAsia="lt-LT"/>
          </w:rPr>
          <w:tab/>
        </w:r>
        <w:r w:rsidR="004B70E8" w:rsidRPr="00ED41FD">
          <w:rPr>
            <w:rStyle w:val="Hipersaitas"/>
            <w:rFonts w:ascii="Times New Roman" w:hAnsi="Times New Roman" w:cs="Times New Roman"/>
          </w:rPr>
          <w:t>Komunalinių atliekų tvarkymo sistemos organizavimas</w:t>
        </w:r>
        <w:r w:rsidR="004B70E8" w:rsidRPr="00ED41FD">
          <w:rPr>
            <w:webHidden/>
          </w:rPr>
          <w:tab/>
        </w:r>
        <w:r w:rsidR="004B70E8" w:rsidRPr="00ED41FD">
          <w:rPr>
            <w:webHidden/>
          </w:rPr>
          <w:fldChar w:fldCharType="begin"/>
        </w:r>
        <w:r w:rsidR="004B70E8" w:rsidRPr="00ED41FD">
          <w:rPr>
            <w:webHidden/>
          </w:rPr>
          <w:instrText xml:space="preserve"> PAGEREF _Toc139979854 \h </w:instrText>
        </w:r>
        <w:r w:rsidR="004B70E8" w:rsidRPr="00ED41FD">
          <w:rPr>
            <w:webHidden/>
          </w:rPr>
        </w:r>
        <w:r w:rsidR="004B70E8" w:rsidRPr="00ED41FD">
          <w:rPr>
            <w:webHidden/>
          </w:rPr>
          <w:fldChar w:fldCharType="separate"/>
        </w:r>
        <w:r w:rsidR="000220F9">
          <w:rPr>
            <w:webHidden/>
          </w:rPr>
          <w:t>11</w:t>
        </w:r>
        <w:r w:rsidR="004B70E8" w:rsidRPr="00ED41FD">
          <w:rPr>
            <w:webHidden/>
          </w:rPr>
          <w:fldChar w:fldCharType="end"/>
        </w:r>
      </w:hyperlink>
    </w:p>
    <w:p w14:paraId="3BA43683" w14:textId="77777777" w:rsidR="004B70E8" w:rsidRPr="00ED41FD" w:rsidRDefault="00CC6606">
      <w:pPr>
        <w:pStyle w:val="Turinys2"/>
        <w:rPr>
          <w:lang w:eastAsia="lt-LT"/>
        </w:rPr>
      </w:pPr>
      <w:hyperlink w:anchor="_Toc139979855" w:history="1">
        <w:r w:rsidR="004B70E8" w:rsidRPr="00ED41FD">
          <w:rPr>
            <w:rStyle w:val="Hipersaitas"/>
            <w:rFonts w:ascii="Times New Roman" w:hAnsi="Times New Roman" w:cs="Times New Roman"/>
          </w:rPr>
          <w:t>2.2.</w:t>
        </w:r>
        <w:r w:rsidR="004B70E8" w:rsidRPr="00ED41FD">
          <w:rPr>
            <w:lang w:eastAsia="lt-LT"/>
          </w:rPr>
          <w:tab/>
        </w:r>
        <w:r w:rsidR="004B70E8" w:rsidRPr="00ED41FD">
          <w:rPr>
            <w:rStyle w:val="Hipersaitas"/>
            <w:rFonts w:ascii="Times New Roman" w:hAnsi="Times New Roman" w:cs="Times New Roman"/>
          </w:rPr>
          <w:t>Komunalinių atliekų tvarkymo sistemos finansavimas</w:t>
        </w:r>
        <w:r w:rsidR="004B70E8" w:rsidRPr="00ED41FD">
          <w:rPr>
            <w:webHidden/>
          </w:rPr>
          <w:tab/>
        </w:r>
        <w:r w:rsidR="004B70E8" w:rsidRPr="00ED41FD">
          <w:rPr>
            <w:webHidden/>
          </w:rPr>
          <w:fldChar w:fldCharType="begin"/>
        </w:r>
        <w:r w:rsidR="004B70E8" w:rsidRPr="00ED41FD">
          <w:rPr>
            <w:webHidden/>
          </w:rPr>
          <w:instrText xml:space="preserve"> PAGEREF _Toc139979855 \h </w:instrText>
        </w:r>
        <w:r w:rsidR="004B70E8" w:rsidRPr="00ED41FD">
          <w:rPr>
            <w:webHidden/>
          </w:rPr>
        </w:r>
        <w:r w:rsidR="004B70E8" w:rsidRPr="00ED41FD">
          <w:rPr>
            <w:webHidden/>
          </w:rPr>
          <w:fldChar w:fldCharType="separate"/>
        </w:r>
        <w:r w:rsidR="000220F9">
          <w:rPr>
            <w:webHidden/>
          </w:rPr>
          <w:t>13</w:t>
        </w:r>
        <w:r w:rsidR="004B70E8" w:rsidRPr="00ED41FD">
          <w:rPr>
            <w:webHidden/>
          </w:rPr>
          <w:fldChar w:fldCharType="end"/>
        </w:r>
      </w:hyperlink>
    </w:p>
    <w:p w14:paraId="25CC220C" w14:textId="77777777" w:rsidR="004B70E8" w:rsidRPr="00ED41FD" w:rsidRDefault="00CC6606">
      <w:pPr>
        <w:pStyle w:val="Turinys3"/>
        <w:tabs>
          <w:tab w:val="left" w:pos="1200"/>
          <w:tab w:val="right" w:leader="dot" w:pos="9350"/>
        </w:tabs>
        <w:rPr>
          <w:noProof/>
          <w:lang w:eastAsia="lt-LT"/>
        </w:rPr>
      </w:pPr>
      <w:hyperlink w:anchor="_Toc139979856" w:history="1">
        <w:r w:rsidR="004B70E8" w:rsidRPr="00ED41FD">
          <w:rPr>
            <w:rStyle w:val="Hipersaitas"/>
            <w:rFonts w:ascii="Times New Roman" w:hAnsi="Times New Roman" w:cs="Times New Roman"/>
            <w:noProof/>
          </w:rPr>
          <w:t>2.2.1.</w:t>
        </w:r>
        <w:r w:rsidR="004B70E8" w:rsidRPr="00ED41FD">
          <w:rPr>
            <w:noProof/>
            <w:lang w:eastAsia="lt-LT"/>
          </w:rPr>
          <w:tab/>
        </w:r>
        <w:r w:rsidR="004B70E8" w:rsidRPr="00ED41FD">
          <w:rPr>
            <w:rStyle w:val="Hipersaitas"/>
            <w:rFonts w:ascii="Times New Roman" w:hAnsi="Times New Roman" w:cs="Times New Roman"/>
            <w:noProof/>
          </w:rPr>
          <w:t>Investicinių projektų įgyvendinimas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_Toc139979856 \h </w:instrText>
        </w:r>
        <w:r w:rsidR="004B70E8" w:rsidRPr="00ED41FD">
          <w:rPr>
            <w:noProof/>
            <w:webHidden/>
          </w:rPr>
        </w:r>
        <w:r w:rsidR="004B70E8" w:rsidRPr="00ED41FD">
          <w:rPr>
            <w:noProof/>
            <w:webHidden/>
          </w:rPr>
          <w:fldChar w:fldCharType="separate"/>
        </w:r>
        <w:r w:rsidR="000220F9">
          <w:rPr>
            <w:noProof/>
            <w:webHidden/>
          </w:rPr>
          <w:t>14</w:t>
        </w:r>
        <w:r w:rsidR="004B70E8" w:rsidRPr="00ED41FD">
          <w:rPr>
            <w:noProof/>
            <w:webHidden/>
          </w:rPr>
          <w:fldChar w:fldCharType="end"/>
        </w:r>
      </w:hyperlink>
    </w:p>
    <w:p w14:paraId="2342F3C3" w14:textId="77777777" w:rsidR="004B70E8" w:rsidRPr="00ED41FD" w:rsidRDefault="00CC6606">
      <w:pPr>
        <w:pStyle w:val="Turinys3"/>
        <w:tabs>
          <w:tab w:val="left" w:pos="1200"/>
          <w:tab w:val="right" w:leader="dot" w:pos="9350"/>
        </w:tabs>
        <w:rPr>
          <w:noProof/>
          <w:lang w:eastAsia="lt-LT"/>
        </w:rPr>
      </w:pPr>
      <w:hyperlink w:anchor="_Toc139979857" w:history="1">
        <w:r w:rsidR="004B70E8" w:rsidRPr="00ED41FD">
          <w:rPr>
            <w:rStyle w:val="Hipersaitas"/>
            <w:rFonts w:ascii="Times New Roman" w:hAnsi="Times New Roman" w:cs="Times New Roman"/>
            <w:noProof/>
          </w:rPr>
          <w:t>2.2.2.</w:t>
        </w:r>
        <w:r w:rsidR="004B70E8" w:rsidRPr="00ED41FD">
          <w:rPr>
            <w:noProof/>
            <w:lang w:eastAsia="lt-LT"/>
          </w:rPr>
          <w:tab/>
        </w:r>
        <w:r w:rsidR="004B70E8" w:rsidRPr="00ED41FD">
          <w:rPr>
            <w:rStyle w:val="Hipersaitas"/>
            <w:rFonts w:ascii="Times New Roman" w:hAnsi="Times New Roman" w:cs="Times New Roman"/>
            <w:noProof/>
          </w:rPr>
          <w:t>Komunalinių atliekų tvarkymo sąnaudos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_Toc139979857 \h </w:instrText>
        </w:r>
        <w:r w:rsidR="004B70E8" w:rsidRPr="00ED41FD">
          <w:rPr>
            <w:noProof/>
            <w:webHidden/>
          </w:rPr>
        </w:r>
        <w:r w:rsidR="004B70E8" w:rsidRPr="00ED41FD">
          <w:rPr>
            <w:noProof/>
            <w:webHidden/>
          </w:rPr>
          <w:fldChar w:fldCharType="separate"/>
        </w:r>
        <w:r w:rsidR="000220F9">
          <w:rPr>
            <w:noProof/>
            <w:webHidden/>
          </w:rPr>
          <w:t>14</w:t>
        </w:r>
        <w:r w:rsidR="004B70E8" w:rsidRPr="00ED41FD">
          <w:rPr>
            <w:noProof/>
            <w:webHidden/>
          </w:rPr>
          <w:fldChar w:fldCharType="end"/>
        </w:r>
      </w:hyperlink>
    </w:p>
    <w:p w14:paraId="5A8E4BAA" w14:textId="77777777" w:rsidR="004B70E8" w:rsidRPr="00ED41FD" w:rsidRDefault="00CC6606">
      <w:pPr>
        <w:pStyle w:val="Turinys3"/>
        <w:tabs>
          <w:tab w:val="left" w:pos="1200"/>
          <w:tab w:val="right" w:leader="dot" w:pos="9350"/>
        </w:tabs>
        <w:rPr>
          <w:noProof/>
          <w:lang w:eastAsia="lt-LT"/>
        </w:rPr>
      </w:pPr>
      <w:hyperlink w:anchor="_Toc139979858" w:history="1">
        <w:r w:rsidR="004B70E8" w:rsidRPr="00ED41FD">
          <w:rPr>
            <w:rStyle w:val="Hipersaitas"/>
            <w:rFonts w:ascii="Times New Roman" w:hAnsi="Times New Roman" w:cs="Times New Roman"/>
            <w:noProof/>
          </w:rPr>
          <w:t>2.2.3.</w:t>
        </w:r>
        <w:r w:rsidR="004B70E8" w:rsidRPr="00ED41FD">
          <w:rPr>
            <w:noProof/>
            <w:lang w:eastAsia="lt-LT"/>
          </w:rPr>
          <w:tab/>
        </w:r>
        <w:r w:rsidR="004B70E8" w:rsidRPr="00ED41FD">
          <w:rPr>
            <w:rStyle w:val="Hipersaitas"/>
            <w:rFonts w:ascii="Times New Roman" w:hAnsi="Times New Roman" w:cs="Times New Roman"/>
            <w:noProof/>
          </w:rPr>
          <w:t>„Teršėjas moka“ principo įgyvendinimas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_Toc139979858 \h </w:instrText>
        </w:r>
        <w:r w:rsidR="004B70E8" w:rsidRPr="00ED41FD">
          <w:rPr>
            <w:noProof/>
            <w:webHidden/>
          </w:rPr>
        </w:r>
        <w:r w:rsidR="004B70E8" w:rsidRPr="00ED41FD">
          <w:rPr>
            <w:noProof/>
            <w:webHidden/>
          </w:rPr>
          <w:fldChar w:fldCharType="separate"/>
        </w:r>
        <w:r w:rsidR="000220F9">
          <w:rPr>
            <w:noProof/>
            <w:webHidden/>
          </w:rPr>
          <w:t>16</w:t>
        </w:r>
        <w:r w:rsidR="004B70E8" w:rsidRPr="00ED41FD">
          <w:rPr>
            <w:noProof/>
            <w:webHidden/>
          </w:rPr>
          <w:fldChar w:fldCharType="end"/>
        </w:r>
      </w:hyperlink>
    </w:p>
    <w:p w14:paraId="1FF9B212" w14:textId="77777777" w:rsidR="004B70E8" w:rsidRPr="00ED41FD" w:rsidRDefault="00CC6606">
      <w:pPr>
        <w:pStyle w:val="Turinys2"/>
        <w:rPr>
          <w:lang w:eastAsia="lt-LT"/>
        </w:rPr>
      </w:pPr>
      <w:hyperlink w:anchor="_Toc139979859" w:history="1">
        <w:r w:rsidR="004B70E8" w:rsidRPr="00ED41FD">
          <w:rPr>
            <w:rStyle w:val="Hipersaitas"/>
            <w:rFonts w:ascii="Times New Roman" w:hAnsi="Times New Roman" w:cs="Times New Roman"/>
          </w:rPr>
          <w:t>2.3.</w:t>
        </w:r>
        <w:r w:rsidR="004B70E8" w:rsidRPr="00ED41FD">
          <w:rPr>
            <w:lang w:eastAsia="lt-LT"/>
          </w:rPr>
          <w:tab/>
        </w:r>
        <w:r w:rsidR="004B70E8" w:rsidRPr="00ED41FD">
          <w:rPr>
            <w:rStyle w:val="Hipersaitas"/>
            <w:rFonts w:ascii="Times New Roman" w:hAnsi="Times New Roman" w:cs="Times New Roman"/>
          </w:rPr>
          <w:t>Komunalinių atliekų turėtojai, tvarkymo infrastruktūra</w:t>
        </w:r>
        <w:r w:rsidR="004B70E8" w:rsidRPr="00ED41FD">
          <w:rPr>
            <w:webHidden/>
          </w:rPr>
          <w:tab/>
        </w:r>
        <w:r w:rsidR="004B70E8" w:rsidRPr="00ED41FD">
          <w:rPr>
            <w:webHidden/>
          </w:rPr>
          <w:fldChar w:fldCharType="begin"/>
        </w:r>
        <w:r w:rsidR="004B70E8" w:rsidRPr="00ED41FD">
          <w:rPr>
            <w:webHidden/>
          </w:rPr>
          <w:instrText xml:space="preserve"> PAGEREF _Toc139979859 \h </w:instrText>
        </w:r>
        <w:r w:rsidR="004B70E8" w:rsidRPr="00ED41FD">
          <w:rPr>
            <w:webHidden/>
          </w:rPr>
        </w:r>
        <w:r w:rsidR="004B70E8" w:rsidRPr="00ED41FD">
          <w:rPr>
            <w:webHidden/>
          </w:rPr>
          <w:fldChar w:fldCharType="separate"/>
        </w:r>
        <w:r w:rsidR="000220F9">
          <w:rPr>
            <w:webHidden/>
          </w:rPr>
          <w:t>18</w:t>
        </w:r>
        <w:r w:rsidR="004B70E8" w:rsidRPr="00ED41FD">
          <w:rPr>
            <w:webHidden/>
          </w:rPr>
          <w:fldChar w:fldCharType="end"/>
        </w:r>
      </w:hyperlink>
    </w:p>
    <w:p w14:paraId="493112F0" w14:textId="77777777" w:rsidR="004B70E8" w:rsidRPr="00ED41FD" w:rsidRDefault="00CC6606">
      <w:pPr>
        <w:pStyle w:val="Turinys2"/>
        <w:rPr>
          <w:lang w:eastAsia="lt-LT"/>
        </w:rPr>
      </w:pPr>
      <w:hyperlink w:anchor="_Toc139979860" w:history="1">
        <w:r w:rsidR="004B70E8" w:rsidRPr="00ED41FD">
          <w:rPr>
            <w:rStyle w:val="Hipersaitas"/>
            <w:rFonts w:ascii="Times New Roman" w:hAnsi="Times New Roman" w:cs="Times New Roman"/>
          </w:rPr>
          <w:t>2.4.</w:t>
        </w:r>
        <w:r w:rsidR="004B70E8" w:rsidRPr="00ED41FD">
          <w:rPr>
            <w:lang w:eastAsia="lt-LT"/>
          </w:rPr>
          <w:tab/>
        </w:r>
        <w:r w:rsidR="004B70E8" w:rsidRPr="00ED41FD">
          <w:rPr>
            <w:rStyle w:val="Hipersaitas"/>
            <w:rFonts w:ascii="Times New Roman" w:hAnsi="Times New Roman" w:cs="Times New Roman"/>
          </w:rPr>
          <w:t>Komunalinių atliekų kiekiai</w:t>
        </w:r>
        <w:r w:rsidR="004B70E8" w:rsidRPr="00ED41FD">
          <w:rPr>
            <w:webHidden/>
          </w:rPr>
          <w:tab/>
        </w:r>
        <w:r w:rsidR="004B70E8" w:rsidRPr="00ED41FD">
          <w:rPr>
            <w:webHidden/>
          </w:rPr>
          <w:fldChar w:fldCharType="begin"/>
        </w:r>
        <w:r w:rsidR="004B70E8" w:rsidRPr="00ED41FD">
          <w:rPr>
            <w:webHidden/>
          </w:rPr>
          <w:instrText xml:space="preserve"> PAGEREF _Toc139979860 \h </w:instrText>
        </w:r>
        <w:r w:rsidR="004B70E8" w:rsidRPr="00ED41FD">
          <w:rPr>
            <w:webHidden/>
          </w:rPr>
        </w:r>
        <w:r w:rsidR="004B70E8" w:rsidRPr="00ED41FD">
          <w:rPr>
            <w:webHidden/>
          </w:rPr>
          <w:fldChar w:fldCharType="separate"/>
        </w:r>
        <w:r w:rsidR="000220F9">
          <w:rPr>
            <w:webHidden/>
          </w:rPr>
          <w:t>21</w:t>
        </w:r>
        <w:r w:rsidR="004B70E8" w:rsidRPr="00ED41FD">
          <w:rPr>
            <w:webHidden/>
          </w:rPr>
          <w:fldChar w:fldCharType="end"/>
        </w:r>
      </w:hyperlink>
    </w:p>
    <w:p w14:paraId="7AB05614" w14:textId="77777777" w:rsidR="004B70E8" w:rsidRPr="00ED41FD" w:rsidRDefault="00CC6606">
      <w:pPr>
        <w:pStyle w:val="Turinys3"/>
        <w:tabs>
          <w:tab w:val="left" w:pos="1200"/>
          <w:tab w:val="right" w:leader="dot" w:pos="9350"/>
        </w:tabs>
        <w:rPr>
          <w:noProof/>
          <w:lang w:eastAsia="lt-LT"/>
        </w:rPr>
      </w:pPr>
      <w:hyperlink w:anchor="_Toc139979861" w:history="1">
        <w:r w:rsidR="004B70E8" w:rsidRPr="00ED41FD">
          <w:rPr>
            <w:rStyle w:val="Hipersaitas"/>
            <w:rFonts w:ascii="Times New Roman" w:hAnsi="Times New Roman" w:cs="Times New Roman"/>
            <w:noProof/>
          </w:rPr>
          <w:t>2.4.1.</w:t>
        </w:r>
        <w:r w:rsidR="004B70E8" w:rsidRPr="00ED41FD">
          <w:rPr>
            <w:noProof/>
            <w:lang w:eastAsia="lt-LT"/>
          </w:rPr>
          <w:tab/>
        </w:r>
        <w:r w:rsidR="004B70E8" w:rsidRPr="00ED41FD">
          <w:rPr>
            <w:rStyle w:val="Hipersaitas"/>
            <w:rFonts w:ascii="Times New Roman" w:hAnsi="Times New Roman" w:cs="Times New Roman"/>
            <w:noProof/>
          </w:rPr>
          <w:t>Mišrios komunalinės atliekos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_Toc139979861 \h </w:instrText>
        </w:r>
        <w:r w:rsidR="004B70E8" w:rsidRPr="00ED41FD">
          <w:rPr>
            <w:noProof/>
            <w:webHidden/>
          </w:rPr>
        </w:r>
        <w:r w:rsidR="004B70E8" w:rsidRPr="00ED41FD">
          <w:rPr>
            <w:noProof/>
            <w:webHidden/>
          </w:rPr>
          <w:fldChar w:fldCharType="separate"/>
        </w:r>
        <w:r w:rsidR="000220F9">
          <w:rPr>
            <w:noProof/>
            <w:webHidden/>
          </w:rPr>
          <w:t>23</w:t>
        </w:r>
        <w:r w:rsidR="004B70E8" w:rsidRPr="00ED41FD">
          <w:rPr>
            <w:noProof/>
            <w:webHidden/>
          </w:rPr>
          <w:fldChar w:fldCharType="end"/>
        </w:r>
      </w:hyperlink>
    </w:p>
    <w:p w14:paraId="59E335C0" w14:textId="77777777" w:rsidR="004B70E8" w:rsidRPr="00ED41FD" w:rsidRDefault="00CC6606">
      <w:pPr>
        <w:pStyle w:val="Turinys3"/>
        <w:tabs>
          <w:tab w:val="left" w:pos="1200"/>
          <w:tab w:val="right" w:leader="dot" w:pos="9350"/>
        </w:tabs>
        <w:rPr>
          <w:noProof/>
          <w:lang w:eastAsia="lt-LT"/>
        </w:rPr>
      </w:pPr>
      <w:hyperlink w:anchor="_Toc139979862" w:history="1">
        <w:r w:rsidR="004B70E8" w:rsidRPr="00ED41FD">
          <w:rPr>
            <w:rStyle w:val="Hipersaitas"/>
            <w:rFonts w:ascii="Times New Roman" w:hAnsi="Times New Roman" w:cs="Times New Roman"/>
            <w:noProof/>
          </w:rPr>
          <w:t>2.4.2.</w:t>
        </w:r>
        <w:r w:rsidR="004B70E8" w:rsidRPr="00ED41FD">
          <w:rPr>
            <w:noProof/>
            <w:lang w:eastAsia="lt-LT"/>
          </w:rPr>
          <w:tab/>
        </w:r>
        <w:r w:rsidR="004B70E8" w:rsidRPr="00ED41FD">
          <w:rPr>
            <w:rStyle w:val="Hipersaitas"/>
            <w:rFonts w:ascii="Times New Roman" w:hAnsi="Times New Roman" w:cs="Times New Roman"/>
            <w:noProof/>
          </w:rPr>
          <w:t>Antrinių žaliavų, įskaitant pakuočių atliekas, tvarkymas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_Toc139979862 \h </w:instrText>
        </w:r>
        <w:r w:rsidR="004B70E8" w:rsidRPr="00ED41FD">
          <w:rPr>
            <w:noProof/>
            <w:webHidden/>
          </w:rPr>
        </w:r>
        <w:r w:rsidR="004B70E8" w:rsidRPr="00ED41FD">
          <w:rPr>
            <w:noProof/>
            <w:webHidden/>
          </w:rPr>
          <w:fldChar w:fldCharType="separate"/>
        </w:r>
        <w:r w:rsidR="000220F9">
          <w:rPr>
            <w:noProof/>
            <w:webHidden/>
          </w:rPr>
          <w:t>25</w:t>
        </w:r>
        <w:r w:rsidR="004B70E8" w:rsidRPr="00ED41FD">
          <w:rPr>
            <w:noProof/>
            <w:webHidden/>
          </w:rPr>
          <w:fldChar w:fldCharType="end"/>
        </w:r>
      </w:hyperlink>
    </w:p>
    <w:p w14:paraId="7C91E395" w14:textId="77777777" w:rsidR="004B70E8" w:rsidRPr="00ED41FD" w:rsidRDefault="00CC6606">
      <w:pPr>
        <w:pStyle w:val="Turinys3"/>
        <w:tabs>
          <w:tab w:val="left" w:pos="1200"/>
          <w:tab w:val="right" w:leader="dot" w:pos="9350"/>
        </w:tabs>
        <w:rPr>
          <w:noProof/>
          <w:lang w:eastAsia="lt-LT"/>
        </w:rPr>
      </w:pPr>
      <w:hyperlink w:anchor="_Toc139979863" w:history="1">
        <w:r w:rsidR="004B70E8" w:rsidRPr="00ED41FD">
          <w:rPr>
            <w:rStyle w:val="Hipersaitas"/>
            <w:rFonts w:ascii="Times New Roman" w:hAnsi="Times New Roman" w:cs="Times New Roman"/>
            <w:noProof/>
          </w:rPr>
          <w:t>2.4.3.</w:t>
        </w:r>
        <w:r w:rsidR="004B70E8" w:rsidRPr="00ED41FD">
          <w:rPr>
            <w:noProof/>
            <w:lang w:eastAsia="lt-LT"/>
          </w:rPr>
          <w:tab/>
        </w:r>
        <w:r w:rsidR="004B70E8" w:rsidRPr="00ED41FD">
          <w:rPr>
            <w:rStyle w:val="Hipersaitas"/>
            <w:rFonts w:ascii="Times New Roman" w:hAnsi="Times New Roman" w:cs="Times New Roman"/>
            <w:noProof/>
          </w:rPr>
          <w:t>Biologiškai skaidžių (žaliųjų atliekų, maisto atliekų) tvarkymas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_Toc139979863 \h </w:instrText>
        </w:r>
        <w:r w:rsidR="004B70E8" w:rsidRPr="00ED41FD">
          <w:rPr>
            <w:noProof/>
            <w:webHidden/>
          </w:rPr>
        </w:r>
        <w:r w:rsidR="004B70E8" w:rsidRPr="00ED41FD">
          <w:rPr>
            <w:noProof/>
            <w:webHidden/>
          </w:rPr>
          <w:fldChar w:fldCharType="separate"/>
        </w:r>
        <w:r w:rsidR="000220F9">
          <w:rPr>
            <w:noProof/>
            <w:webHidden/>
          </w:rPr>
          <w:t>27</w:t>
        </w:r>
        <w:r w:rsidR="004B70E8" w:rsidRPr="00ED41FD">
          <w:rPr>
            <w:noProof/>
            <w:webHidden/>
          </w:rPr>
          <w:fldChar w:fldCharType="end"/>
        </w:r>
      </w:hyperlink>
    </w:p>
    <w:p w14:paraId="03D4CD5C" w14:textId="77777777" w:rsidR="004B70E8" w:rsidRPr="00ED41FD" w:rsidRDefault="00CC6606">
      <w:pPr>
        <w:pStyle w:val="Turinys2"/>
        <w:rPr>
          <w:lang w:eastAsia="lt-LT"/>
        </w:rPr>
      </w:pPr>
      <w:hyperlink w:anchor="_Toc139979864" w:history="1">
        <w:r w:rsidR="004B70E8" w:rsidRPr="00ED41FD">
          <w:rPr>
            <w:rStyle w:val="Hipersaitas"/>
            <w:rFonts w:ascii="Times New Roman" w:hAnsi="Times New Roman" w:cs="Times New Roman"/>
          </w:rPr>
          <w:t>2.5.</w:t>
        </w:r>
        <w:r w:rsidR="004B70E8" w:rsidRPr="00ED41FD">
          <w:rPr>
            <w:lang w:eastAsia="lt-LT"/>
          </w:rPr>
          <w:tab/>
        </w:r>
        <w:r w:rsidR="004B70E8" w:rsidRPr="00ED41FD">
          <w:rPr>
            <w:rStyle w:val="Hipersaitas"/>
            <w:rFonts w:ascii="Times New Roman" w:hAnsi="Times New Roman" w:cs="Times New Roman"/>
          </w:rPr>
          <w:t>Visuomenės švietimas ir informavimas</w:t>
        </w:r>
        <w:r w:rsidR="004B70E8" w:rsidRPr="00ED41FD">
          <w:rPr>
            <w:webHidden/>
          </w:rPr>
          <w:tab/>
        </w:r>
        <w:r w:rsidR="004B70E8" w:rsidRPr="00ED41FD">
          <w:rPr>
            <w:webHidden/>
          </w:rPr>
          <w:fldChar w:fldCharType="begin"/>
        </w:r>
        <w:r w:rsidR="004B70E8" w:rsidRPr="00ED41FD">
          <w:rPr>
            <w:webHidden/>
          </w:rPr>
          <w:instrText xml:space="preserve"> PAGEREF _Toc139979864 \h </w:instrText>
        </w:r>
        <w:r w:rsidR="004B70E8" w:rsidRPr="00ED41FD">
          <w:rPr>
            <w:webHidden/>
          </w:rPr>
        </w:r>
        <w:r w:rsidR="004B70E8" w:rsidRPr="00ED41FD">
          <w:rPr>
            <w:webHidden/>
          </w:rPr>
          <w:fldChar w:fldCharType="separate"/>
        </w:r>
        <w:r w:rsidR="000220F9">
          <w:rPr>
            <w:webHidden/>
          </w:rPr>
          <w:t>27</w:t>
        </w:r>
        <w:r w:rsidR="004B70E8" w:rsidRPr="00ED41FD">
          <w:rPr>
            <w:webHidden/>
          </w:rPr>
          <w:fldChar w:fldCharType="end"/>
        </w:r>
      </w:hyperlink>
    </w:p>
    <w:p w14:paraId="15D6EA36" w14:textId="77777777" w:rsidR="004B70E8" w:rsidRPr="00ED41FD" w:rsidRDefault="00CC6606">
      <w:pPr>
        <w:pStyle w:val="Turinys2"/>
        <w:rPr>
          <w:lang w:eastAsia="lt-LT"/>
        </w:rPr>
      </w:pPr>
      <w:hyperlink w:anchor="_Toc139979865" w:history="1">
        <w:r w:rsidR="004B70E8" w:rsidRPr="00ED41FD">
          <w:rPr>
            <w:rStyle w:val="Hipersaitas"/>
            <w:rFonts w:ascii="Times New Roman" w:hAnsi="Times New Roman" w:cs="Times New Roman"/>
          </w:rPr>
          <w:t>2.6.</w:t>
        </w:r>
        <w:r w:rsidR="004B70E8" w:rsidRPr="00ED41FD">
          <w:rPr>
            <w:lang w:eastAsia="lt-LT"/>
          </w:rPr>
          <w:tab/>
        </w:r>
        <w:r w:rsidR="004B70E8" w:rsidRPr="00ED41FD">
          <w:rPr>
            <w:rStyle w:val="Hipersaitas"/>
            <w:rFonts w:ascii="Times New Roman" w:hAnsi="Times New Roman" w:cs="Times New Roman"/>
          </w:rPr>
          <w:t>Panevėžio miesto savivaldybės komunalinių atliekų tvarkymo sistemos esamos situacijos apibendrinimas, stiprybių, silpnybių, grėsmių ir galimybių analizė</w:t>
        </w:r>
        <w:r w:rsidR="004B70E8" w:rsidRPr="00ED41FD">
          <w:rPr>
            <w:webHidden/>
          </w:rPr>
          <w:tab/>
        </w:r>
        <w:r w:rsidR="004B70E8" w:rsidRPr="00ED41FD">
          <w:rPr>
            <w:webHidden/>
          </w:rPr>
          <w:fldChar w:fldCharType="begin"/>
        </w:r>
        <w:r w:rsidR="004B70E8" w:rsidRPr="00ED41FD">
          <w:rPr>
            <w:webHidden/>
          </w:rPr>
          <w:instrText xml:space="preserve"> PAGEREF _Toc139979865 \h </w:instrText>
        </w:r>
        <w:r w:rsidR="004B70E8" w:rsidRPr="00ED41FD">
          <w:rPr>
            <w:webHidden/>
          </w:rPr>
        </w:r>
        <w:r w:rsidR="004B70E8" w:rsidRPr="00ED41FD">
          <w:rPr>
            <w:webHidden/>
          </w:rPr>
          <w:fldChar w:fldCharType="separate"/>
        </w:r>
        <w:r w:rsidR="000220F9">
          <w:rPr>
            <w:webHidden/>
          </w:rPr>
          <w:t>28</w:t>
        </w:r>
        <w:r w:rsidR="004B70E8" w:rsidRPr="00ED41FD">
          <w:rPr>
            <w:webHidden/>
          </w:rPr>
          <w:fldChar w:fldCharType="end"/>
        </w:r>
      </w:hyperlink>
    </w:p>
    <w:p w14:paraId="70E3DE66" w14:textId="77777777" w:rsidR="004B70E8" w:rsidRPr="00ED41FD" w:rsidRDefault="00CC6606">
      <w:pPr>
        <w:pStyle w:val="Turinys1"/>
        <w:rPr>
          <w:noProof/>
          <w:lang w:eastAsia="lt-LT"/>
        </w:rPr>
      </w:pPr>
      <w:hyperlink w:anchor="_Toc139979866" w:history="1">
        <w:r w:rsidR="004B70E8" w:rsidRPr="00ED41FD">
          <w:rPr>
            <w:rStyle w:val="Hipersaitas"/>
            <w:rFonts w:ascii="Times New Roman" w:hAnsi="Times New Roman" w:cs="Times New Roman"/>
            <w:noProof/>
          </w:rPr>
          <w:t>3.</w:t>
        </w:r>
        <w:r w:rsidR="004B70E8" w:rsidRPr="00ED41FD">
          <w:rPr>
            <w:noProof/>
            <w:lang w:eastAsia="lt-LT"/>
          </w:rPr>
          <w:tab/>
        </w:r>
        <w:r w:rsidR="004B70E8" w:rsidRPr="00ED41FD">
          <w:rPr>
            <w:rStyle w:val="Hipersaitas"/>
            <w:rFonts w:ascii="Times New Roman" w:hAnsi="Times New Roman" w:cs="Times New Roman"/>
            <w:noProof/>
          </w:rPr>
          <w:t>KOMUNALINIŲ ATLIEKŲ PREVENCIJOS IR TVARKYMO STRATEGIJA 2021-2027 m.</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_Toc139979866 \h </w:instrText>
        </w:r>
        <w:r w:rsidR="004B70E8" w:rsidRPr="00ED41FD">
          <w:rPr>
            <w:noProof/>
            <w:webHidden/>
          </w:rPr>
        </w:r>
        <w:r w:rsidR="004B70E8" w:rsidRPr="00ED41FD">
          <w:rPr>
            <w:noProof/>
            <w:webHidden/>
          </w:rPr>
          <w:fldChar w:fldCharType="separate"/>
        </w:r>
        <w:r w:rsidR="000220F9">
          <w:rPr>
            <w:noProof/>
            <w:webHidden/>
          </w:rPr>
          <w:t>36</w:t>
        </w:r>
        <w:r w:rsidR="004B70E8" w:rsidRPr="00ED41FD">
          <w:rPr>
            <w:noProof/>
            <w:webHidden/>
          </w:rPr>
          <w:fldChar w:fldCharType="end"/>
        </w:r>
      </w:hyperlink>
    </w:p>
    <w:p w14:paraId="70D7E583" w14:textId="77777777" w:rsidR="004B70E8" w:rsidRPr="00ED41FD" w:rsidRDefault="00CC6606">
      <w:pPr>
        <w:pStyle w:val="Turinys2"/>
        <w:rPr>
          <w:lang w:eastAsia="lt-LT"/>
        </w:rPr>
      </w:pPr>
      <w:hyperlink w:anchor="_Toc139979867" w:history="1">
        <w:r w:rsidR="004B70E8" w:rsidRPr="00ED41FD">
          <w:rPr>
            <w:rStyle w:val="Hipersaitas"/>
            <w:rFonts w:ascii="Times New Roman" w:hAnsi="Times New Roman" w:cs="Times New Roman"/>
          </w:rPr>
          <w:t>3.1.</w:t>
        </w:r>
        <w:r w:rsidR="004B70E8" w:rsidRPr="00ED41FD">
          <w:rPr>
            <w:lang w:eastAsia="lt-LT"/>
          </w:rPr>
          <w:tab/>
        </w:r>
        <w:r w:rsidR="004B70E8" w:rsidRPr="00ED41FD">
          <w:rPr>
            <w:rStyle w:val="Hipersaitas"/>
            <w:rFonts w:ascii="Times New Roman" w:hAnsi="Times New Roman" w:cs="Times New Roman"/>
          </w:rPr>
          <w:t>Komunalinių atliekų susidarymo prognozės 2021-2030 metams</w:t>
        </w:r>
        <w:r w:rsidR="004B70E8" w:rsidRPr="00ED41FD">
          <w:rPr>
            <w:webHidden/>
          </w:rPr>
          <w:tab/>
        </w:r>
        <w:r w:rsidR="004B70E8" w:rsidRPr="00ED41FD">
          <w:rPr>
            <w:webHidden/>
          </w:rPr>
          <w:fldChar w:fldCharType="begin"/>
        </w:r>
        <w:r w:rsidR="004B70E8" w:rsidRPr="00ED41FD">
          <w:rPr>
            <w:webHidden/>
          </w:rPr>
          <w:instrText xml:space="preserve"> PAGEREF _Toc139979867 \h </w:instrText>
        </w:r>
        <w:r w:rsidR="004B70E8" w:rsidRPr="00ED41FD">
          <w:rPr>
            <w:webHidden/>
          </w:rPr>
        </w:r>
        <w:r w:rsidR="004B70E8" w:rsidRPr="00ED41FD">
          <w:rPr>
            <w:webHidden/>
          </w:rPr>
          <w:fldChar w:fldCharType="separate"/>
        </w:r>
        <w:r w:rsidR="000220F9">
          <w:rPr>
            <w:webHidden/>
          </w:rPr>
          <w:t>36</w:t>
        </w:r>
        <w:r w:rsidR="004B70E8" w:rsidRPr="00ED41FD">
          <w:rPr>
            <w:webHidden/>
          </w:rPr>
          <w:fldChar w:fldCharType="end"/>
        </w:r>
      </w:hyperlink>
    </w:p>
    <w:p w14:paraId="258CD98A" w14:textId="77777777" w:rsidR="004B70E8" w:rsidRPr="00ED41FD" w:rsidRDefault="00CC6606">
      <w:pPr>
        <w:pStyle w:val="Turinys2"/>
        <w:rPr>
          <w:lang w:eastAsia="lt-LT"/>
        </w:rPr>
      </w:pPr>
      <w:hyperlink w:anchor="_Toc139979868" w:history="1">
        <w:r w:rsidR="004B70E8" w:rsidRPr="00ED41FD">
          <w:rPr>
            <w:rStyle w:val="Hipersaitas"/>
            <w:rFonts w:ascii="Times New Roman" w:hAnsi="Times New Roman" w:cs="Times New Roman"/>
          </w:rPr>
          <w:t>3.2.</w:t>
        </w:r>
        <w:r w:rsidR="004B70E8" w:rsidRPr="00ED41FD">
          <w:rPr>
            <w:lang w:eastAsia="lt-LT"/>
          </w:rPr>
          <w:tab/>
        </w:r>
        <w:r w:rsidR="004B70E8" w:rsidRPr="00ED41FD">
          <w:rPr>
            <w:rStyle w:val="Hipersaitas"/>
            <w:rFonts w:ascii="Times New Roman" w:hAnsi="Times New Roman" w:cs="Times New Roman"/>
          </w:rPr>
          <w:t>Komunalinių atliekų tvarkymo užduotys iki 2027 m.</w:t>
        </w:r>
        <w:r w:rsidR="004B70E8" w:rsidRPr="00ED41FD">
          <w:rPr>
            <w:webHidden/>
          </w:rPr>
          <w:tab/>
        </w:r>
        <w:r w:rsidR="004B70E8" w:rsidRPr="00ED41FD">
          <w:rPr>
            <w:webHidden/>
          </w:rPr>
          <w:fldChar w:fldCharType="begin"/>
        </w:r>
        <w:r w:rsidR="004B70E8" w:rsidRPr="00ED41FD">
          <w:rPr>
            <w:webHidden/>
          </w:rPr>
          <w:instrText xml:space="preserve"> PAGEREF _Toc139979868 \h </w:instrText>
        </w:r>
        <w:r w:rsidR="004B70E8" w:rsidRPr="00ED41FD">
          <w:rPr>
            <w:webHidden/>
          </w:rPr>
        </w:r>
        <w:r w:rsidR="004B70E8" w:rsidRPr="00ED41FD">
          <w:rPr>
            <w:webHidden/>
          </w:rPr>
          <w:fldChar w:fldCharType="separate"/>
        </w:r>
        <w:r w:rsidR="000220F9">
          <w:rPr>
            <w:webHidden/>
          </w:rPr>
          <w:t>39</w:t>
        </w:r>
        <w:r w:rsidR="004B70E8" w:rsidRPr="00ED41FD">
          <w:rPr>
            <w:webHidden/>
          </w:rPr>
          <w:fldChar w:fldCharType="end"/>
        </w:r>
      </w:hyperlink>
    </w:p>
    <w:p w14:paraId="27823BDB" w14:textId="77777777" w:rsidR="004B70E8" w:rsidRPr="00ED41FD" w:rsidRDefault="00CC6606">
      <w:pPr>
        <w:pStyle w:val="Turinys2"/>
        <w:rPr>
          <w:lang w:eastAsia="lt-LT"/>
        </w:rPr>
      </w:pPr>
      <w:hyperlink w:anchor="_Toc139979869" w:history="1">
        <w:r w:rsidR="004B70E8" w:rsidRPr="00ED41FD">
          <w:rPr>
            <w:rStyle w:val="Hipersaitas"/>
            <w:rFonts w:ascii="Times New Roman" w:hAnsi="Times New Roman" w:cs="Times New Roman"/>
          </w:rPr>
          <w:t>3.3.</w:t>
        </w:r>
        <w:r w:rsidR="004B70E8" w:rsidRPr="00ED41FD">
          <w:rPr>
            <w:lang w:eastAsia="lt-LT"/>
          </w:rPr>
          <w:tab/>
        </w:r>
        <w:r w:rsidR="004B70E8" w:rsidRPr="00ED41FD">
          <w:rPr>
            <w:rStyle w:val="Hipersaitas"/>
            <w:rFonts w:ascii="Times New Roman" w:hAnsi="Times New Roman" w:cs="Times New Roman"/>
          </w:rPr>
          <w:t>Panevėžio miesto savivaldybės komunalinių atliekų tvarkymo tikslai ir uždaviniai</w:t>
        </w:r>
        <w:r w:rsidR="004B70E8" w:rsidRPr="00ED41FD">
          <w:rPr>
            <w:webHidden/>
          </w:rPr>
          <w:tab/>
        </w:r>
        <w:r w:rsidR="004B70E8" w:rsidRPr="00ED41FD">
          <w:rPr>
            <w:webHidden/>
          </w:rPr>
          <w:fldChar w:fldCharType="begin"/>
        </w:r>
        <w:r w:rsidR="004B70E8" w:rsidRPr="00ED41FD">
          <w:rPr>
            <w:webHidden/>
          </w:rPr>
          <w:instrText xml:space="preserve"> PAGEREF _Toc139979869 \h </w:instrText>
        </w:r>
        <w:r w:rsidR="004B70E8" w:rsidRPr="00ED41FD">
          <w:rPr>
            <w:webHidden/>
          </w:rPr>
        </w:r>
        <w:r w:rsidR="004B70E8" w:rsidRPr="00ED41FD">
          <w:rPr>
            <w:webHidden/>
          </w:rPr>
          <w:fldChar w:fldCharType="separate"/>
        </w:r>
        <w:r w:rsidR="000220F9">
          <w:rPr>
            <w:webHidden/>
          </w:rPr>
          <w:t>41</w:t>
        </w:r>
        <w:r w:rsidR="004B70E8" w:rsidRPr="00ED41FD">
          <w:rPr>
            <w:webHidden/>
          </w:rPr>
          <w:fldChar w:fldCharType="end"/>
        </w:r>
      </w:hyperlink>
    </w:p>
    <w:p w14:paraId="4A3F074A" w14:textId="77777777" w:rsidR="004B70E8" w:rsidRPr="00ED41FD" w:rsidRDefault="00CC6606">
      <w:pPr>
        <w:pStyle w:val="Turinys2"/>
        <w:rPr>
          <w:lang w:eastAsia="lt-LT"/>
        </w:rPr>
      </w:pPr>
      <w:hyperlink w:anchor="_Toc139979870" w:history="1">
        <w:r w:rsidR="004B70E8" w:rsidRPr="00ED41FD">
          <w:rPr>
            <w:rStyle w:val="Hipersaitas"/>
            <w:rFonts w:ascii="Times New Roman" w:hAnsi="Times New Roman" w:cs="Times New Roman"/>
          </w:rPr>
          <w:t>3.4.</w:t>
        </w:r>
        <w:r w:rsidR="004B70E8" w:rsidRPr="00ED41FD">
          <w:rPr>
            <w:lang w:eastAsia="lt-LT"/>
          </w:rPr>
          <w:tab/>
        </w:r>
        <w:r w:rsidR="004B70E8" w:rsidRPr="00ED41FD">
          <w:rPr>
            <w:rStyle w:val="Hipersaitas"/>
            <w:rFonts w:ascii="Times New Roman" w:hAnsi="Times New Roman" w:cs="Times New Roman"/>
          </w:rPr>
          <w:t>Komunalinių atliekų srautų tvarkymo ateityje vertinimas</w:t>
        </w:r>
        <w:r w:rsidR="004B70E8" w:rsidRPr="00ED41FD">
          <w:rPr>
            <w:webHidden/>
          </w:rPr>
          <w:tab/>
        </w:r>
        <w:r w:rsidR="004B70E8" w:rsidRPr="00ED41FD">
          <w:rPr>
            <w:webHidden/>
          </w:rPr>
          <w:fldChar w:fldCharType="begin"/>
        </w:r>
        <w:r w:rsidR="004B70E8" w:rsidRPr="00ED41FD">
          <w:rPr>
            <w:webHidden/>
          </w:rPr>
          <w:instrText xml:space="preserve"> PAGEREF _Toc139979870 \h </w:instrText>
        </w:r>
        <w:r w:rsidR="004B70E8" w:rsidRPr="00ED41FD">
          <w:rPr>
            <w:webHidden/>
          </w:rPr>
        </w:r>
        <w:r w:rsidR="004B70E8" w:rsidRPr="00ED41FD">
          <w:rPr>
            <w:webHidden/>
          </w:rPr>
          <w:fldChar w:fldCharType="separate"/>
        </w:r>
        <w:r w:rsidR="000220F9">
          <w:rPr>
            <w:webHidden/>
          </w:rPr>
          <w:t>42</w:t>
        </w:r>
        <w:r w:rsidR="004B70E8" w:rsidRPr="00ED41FD">
          <w:rPr>
            <w:webHidden/>
          </w:rPr>
          <w:fldChar w:fldCharType="end"/>
        </w:r>
      </w:hyperlink>
    </w:p>
    <w:p w14:paraId="6F078DB4" w14:textId="77777777" w:rsidR="004B70E8" w:rsidRPr="00ED41FD" w:rsidRDefault="00CC6606">
      <w:pPr>
        <w:pStyle w:val="Turinys3"/>
        <w:tabs>
          <w:tab w:val="left" w:pos="1200"/>
          <w:tab w:val="right" w:leader="dot" w:pos="9350"/>
        </w:tabs>
        <w:rPr>
          <w:noProof/>
          <w:lang w:eastAsia="lt-LT"/>
        </w:rPr>
      </w:pPr>
      <w:hyperlink w:anchor="_Toc139979871" w:history="1">
        <w:r w:rsidR="004B70E8" w:rsidRPr="00ED41FD">
          <w:rPr>
            <w:rStyle w:val="Hipersaitas"/>
            <w:rFonts w:ascii="Times New Roman" w:hAnsi="Times New Roman" w:cs="Times New Roman"/>
            <w:noProof/>
          </w:rPr>
          <w:t>3.4.1.</w:t>
        </w:r>
        <w:r w:rsidR="004B70E8" w:rsidRPr="00ED41FD">
          <w:rPr>
            <w:noProof/>
            <w:lang w:eastAsia="lt-LT"/>
          </w:rPr>
          <w:tab/>
        </w:r>
        <w:r w:rsidR="004B70E8" w:rsidRPr="00ED41FD">
          <w:rPr>
            <w:rStyle w:val="Hipersaitas"/>
            <w:rFonts w:ascii="Times New Roman" w:hAnsi="Times New Roman" w:cs="Times New Roman"/>
            <w:noProof/>
          </w:rPr>
          <w:t>Komunalinių atliekų prevencijos ir pakartotinio naudojimo ateityje vertinimas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_Toc139979871 \h </w:instrText>
        </w:r>
        <w:r w:rsidR="004B70E8" w:rsidRPr="00ED41FD">
          <w:rPr>
            <w:noProof/>
            <w:webHidden/>
          </w:rPr>
        </w:r>
        <w:r w:rsidR="004B70E8" w:rsidRPr="00ED41FD">
          <w:rPr>
            <w:noProof/>
            <w:webHidden/>
          </w:rPr>
          <w:fldChar w:fldCharType="separate"/>
        </w:r>
        <w:r w:rsidR="000220F9">
          <w:rPr>
            <w:noProof/>
            <w:webHidden/>
          </w:rPr>
          <w:t>46</w:t>
        </w:r>
        <w:r w:rsidR="004B70E8" w:rsidRPr="00ED41FD">
          <w:rPr>
            <w:noProof/>
            <w:webHidden/>
          </w:rPr>
          <w:fldChar w:fldCharType="end"/>
        </w:r>
      </w:hyperlink>
    </w:p>
    <w:p w14:paraId="0FD41AD8" w14:textId="77777777" w:rsidR="004B70E8" w:rsidRPr="00ED41FD" w:rsidRDefault="00CC6606">
      <w:pPr>
        <w:pStyle w:val="Turinys3"/>
        <w:tabs>
          <w:tab w:val="left" w:pos="1200"/>
          <w:tab w:val="right" w:leader="dot" w:pos="9350"/>
        </w:tabs>
        <w:rPr>
          <w:noProof/>
          <w:lang w:eastAsia="lt-LT"/>
        </w:rPr>
      </w:pPr>
      <w:hyperlink w:anchor="_Toc139979872" w:history="1">
        <w:r w:rsidR="004B70E8" w:rsidRPr="00ED41FD">
          <w:rPr>
            <w:rStyle w:val="Hipersaitas"/>
            <w:rFonts w:ascii="Times New Roman" w:hAnsi="Times New Roman" w:cs="Times New Roman"/>
            <w:noProof/>
          </w:rPr>
          <w:t>3.4.2.</w:t>
        </w:r>
        <w:r w:rsidR="004B70E8" w:rsidRPr="00ED41FD">
          <w:rPr>
            <w:noProof/>
            <w:lang w:eastAsia="lt-LT"/>
          </w:rPr>
          <w:tab/>
        </w:r>
        <w:r w:rsidR="004B70E8" w:rsidRPr="00ED41FD">
          <w:rPr>
            <w:rStyle w:val="Hipersaitas"/>
            <w:rFonts w:ascii="Times New Roman" w:hAnsi="Times New Roman" w:cs="Times New Roman"/>
            <w:noProof/>
          </w:rPr>
          <w:t>Biologinių atliekų tvarkymo ateityje vertinimas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_Toc139979872 \h </w:instrText>
        </w:r>
        <w:r w:rsidR="004B70E8" w:rsidRPr="00ED41FD">
          <w:rPr>
            <w:noProof/>
            <w:webHidden/>
          </w:rPr>
        </w:r>
        <w:r w:rsidR="004B70E8" w:rsidRPr="00ED41FD">
          <w:rPr>
            <w:noProof/>
            <w:webHidden/>
          </w:rPr>
          <w:fldChar w:fldCharType="separate"/>
        </w:r>
        <w:r w:rsidR="000220F9">
          <w:rPr>
            <w:noProof/>
            <w:webHidden/>
          </w:rPr>
          <w:t>47</w:t>
        </w:r>
        <w:r w:rsidR="004B70E8" w:rsidRPr="00ED41FD">
          <w:rPr>
            <w:noProof/>
            <w:webHidden/>
          </w:rPr>
          <w:fldChar w:fldCharType="end"/>
        </w:r>
      </w:hyperlink>
    </w:p>
    <w:p w14:paraId="57168C09" w14:textId="77777777" w:rsidR="004B70E8" w:rsidRPr="00ED41FD" w:rsidRDefault="00CC6606">
      <w:pPr>
        <w:pStyle w:val="Turinys3"/>
        <w:tabs>
          <w:tab w:val="left" w:pos="1200"/>
          <w:tab w:val="right" w:leader="dot" w:pos="9350"/>
        </w:tabs>
        <w:rPr>
          <w:noProof/>
          <w:lang w:eastAsia="lt-LT"/>
        </w:rPr>
      </w:pPr>
      <w:hyperlink w:anchor="_Toc139979873" w:history="1">
        <w:r w:rsidR="004B70E8" w:rsidRPr="00ED41FD">
          <w:rPr>
            <w:rStyle w:val="Hipersaitas"/>
            <w:rFonts w:ascii="Times New Roman" w:hAnsi="Times New Roman" w:cs="Times New Roman"/>
            <w:noProof/>
          </w:rPr>
          <w:t>3.4.3.</w:t>
        </w:r>
        <w:r w:rsidR="004B70E8" w:rsidRPr="00ED41FD">
          <w:rPr>
            <w:noProof/>
            <w:lang w:eastAsia="lt-LT"/>
          </w:rPr>
          <w:tab/>
        </w:r>
        <w:r w:rsidR="004B70E8" w:rsidRPr="00ED41FD">
          <w:rPr>
            <w:rStyle w:val="Hipersaitas"/>
            <w:rFonts w:ascii="Times New Roman" w:hAnsi="Times New Roman" w:cs="Times New Roman"/>
            <w:noProof/>
          </w:rPr>
          <w:t>Pakuočių atliekų ir kitų antrinių žaliavų tvarkymo ateityje vertinimas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_Toc139979873 \h </w:instrText>
        </w:r>
        <w:r w:rsidR="004B70E8" w:rsidRPr="00ED41FD">
          <w:rPr>
            <w:noProof/>
            <w:webHidden/>
          </w:rPr>
        </w:r>
        <w:r w:rsidR="004B70E8" w:rsidRPr="00ED41FD">
          <w:rPr>
            <w:noProof/>
            <w:webHidden/>
          </w:rPr>
          <w:fldChar w:fldCharType="separate"/>
        </w:r>
        <w:r w:rsidR="000220F9">
          <w:rPr>
            <w:noProof/>
            <w:webHidden/>
          </w:rPr>
          <w:t>50</w:t>
        </w:r>
        <w:r w:rsidR="004B70E8" w:rsidRPr="00ED41FD">
          <w:rPr>
            <w:noProof/>
            <w:webHidden/>
          </w:rPr>
          <w:fldChar w:fldCharType="end"/>
        </w:r>
      </w:hyperlink>
    </w:p>
    <w:p w14:paraId="17071E9F" w14:textId="77777777" w:rsidR="004B70E8" w:rsidRPr="00ED41FD" w:rsidRDefault="00CC6606">
      <w:pPr>
        <w:pStyle w:val="Turinys3"/>
        <w:tabs>
          <w:tab w:val="left" w:pos="1200"/>
          <w:tab w:val="right" w:leader="dot" w:pos="9350"/>
        </w:tabs>
        <w:rPr>
          <w:noProof/>
          <w:lang w:eastAsia="lt-LT"/>
        </w:rPr>
      </w:pPr>
      <w:hyperlink w:anchor="_Toc139979874" w:history="1">
        <w:r w:rsidR="004B70E8" w:rsidRPr="00ED41FD">
          <w:rPr>
            <w:rStyle w:val="Hipersaitas"/>
            <w:rFonts w:ascii="Times New Roman" w:hAnsi="Times New Roman" w:cs="Times New Roman"/>
            <w:noProof/>
          </w:rPr>
          <w:t>3.4.4.</w:t>
        </w:r>
        <w:r w:rsidR="004B70E8" w:rsidRPr="00ED41FD">
          <w:rPr>
            <w:noProof/>
            <w:lang w:eastAsia="lt-LT"/>
          </w:rPr>
          <w:tab/>
        </w:r>
        <w:r w:rsidR="004B70E8" w:rsidRPr="00ED41FD">
          <w:rPr>
            <w:rStyle w:val="Hipersaitas"/>
            <w:rFonts w:ascii="Times New Roman" w:hAnsi="Times New Roman" w:cs="Times New Roman"/>
            <w:noProof/>
          </w:rPr>
          <w:t>Kitų komunalinių atliekų tvarkymo ateityje vertinimas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_Toc139979874 \h </w:instrText>
        </w:r>
        <w:r w:rsidR="004B70E8" w:rsidRPr="00ED41FD">
          <w:rPr>
            <w:noProof/>
            <w:webHidden/>
          </w:rPr>
        </w:r>
        <w:r w:rsidR="004B70E8" w:rsidRPr="00ED41FD">
          <w:rPr>
            <w:noProof/>
            <w:webHidden/>
          </w:rPr>
          <w:fldChar w:fldCharType="separate"/>
        </w:r>
        <w:r w:rsidR="000220F9">
          <w:rPr>
            <w:noProof/>
            <w:webHidden/>
          </w:rPr>
          <w:t>51</w:t>
        </w:r>
        <w:r w:rsidR="004B70E8" w:rsidRPr="00ED41FD">
          <w:rPr>
            <w:noProof/>
            <w:webHidden/>
          </w:rPr>
          <w:fldChar w:fldCharType="end"/>
        </w:r>
      </w:hyperlink>
    </w:p>
    <w:p w14:paraId="072E7C14" w14:textId="77777777" w:rsidR="004B70E8" w:rsidRPr="00ED41FD" w:rsidRDefault="00CC6606">
      <w:pPr>
        <w:pStyle w:val="Turinys3"/>
        <w:tabs>
          <w:tab w:val="left" w:pos="1200"/>
          <w:tab w:val="right" w:leader="dot" w:pos="9350"/>
        </w:tabs>
        <w:rPr>
          <w:noProof/>
          <w:lang w:eastAsia="lt-LT"/>
        </w:rPr>
      </w:pPr>
      <w:hyperlink w:anchor="_Toc139979875" w:history="1">
        <w:r w:rsidR="004B70E8" w:rsidRPr="00ED41FD">
          <w:rPr>
            <w:rStyle w:val="Hipersaitas"/>
            <w:rFonts w:ascii="Times New Roman" w:hAnsi="Times New Roman" w:cs="Times New Roman"/>
            <w:noProof/>
          </w:rPr>
          <w:t>3.4.5.</w:t>
        </w:r>
        <w:r w:rsidR="004B70E8" w:rsidRPr="00ED41FD">
          <w:rPr>
            <w:noProof/>
            <w:lang w:eastAsia="lt-LT"/>
          </w:rPr>
          <w:tab/>
        </w:r>
        <w:r w:rsidR="004B70E8" w:rsidRPr="00ED41FD">
          <w:rPr>
            <w:rStyle w:val="Hipersaitas"/>
            <w:rFonts w:ascii="Times New Roman" w:hAnsi="Times New Roman" w:cs="Times New Roman"/>
            <w:noProof/>
          </w:rPr>
          <w:t>Po pirminio rūšiavimo likusių mišrių komunalinių atliekų tvarkymo ateityje vertinimas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_Toc139979875 \h </w:instrText>
        </w:r>
        <w:r w:rsidR="004B70E8" w:rsidRPr="00ED41FD">
          <w:rPr>
            <w:noProof/>
            <w:webHidden/>
          </w:rPr>
        </w:r>
        <w:r w:rsidR="004B70E8" w:rsidRPr="00ED41FD">
          <w:rPr>
            <w:noProof/>
            <w:webHidden/>
          </w:rPr>
          <w:fldChar w:fldCharType="separate"/>
        </w:r>
        <w:r w:rsidR="000220F9">
          <w:rPr>
            <w:noProof/>
            <w:webHidden/>
          </w:rPr>
          <w:t>53</w:t>
        </w:r>
        <w:r w:rsidR="004B70E8" w:rsidRPr="00ED41FD">
          <w:rPr>
            <w:noProof/>
            <w:webHidden/>
          </w:rPr>
          <w:fldChar w:fldCharType="end"/>
        </w:r>
      </w:hyperlink>
    </w:p>
    <w:p w14:paraId="1D5AB53A" w14:textId="77777777" w:rsidR="004B70E8" w:rsidRPr="00ED41FD" w:rsidRDefault="00CC6606">
      <w:pPr>
        <w:pStyle w:val="Turinys3"/>
        <w:tabs>
          <w:tab w:val="left" w:pos="1200"/>
          <w:tab w:val="right" w:leader="dot" w:pos="9350"/>
        </w:tabs>
        <w:rPr>
          <w:noProof/>
          <w:lang w:eastAsia="lt-LT"/>
        </w:rPr>
      </w:pPr>
      <w:hyperlink w:anchor="_Toc139979876" w:history="1">
        <w:r w:rsidR="004B70E8" w:rsidRPr="00ED41FD">
          <w:rPr>
            <w:rStyle w:val="Hipersaitas"/>
            <w:rFonts w:ascii="Times New Roman" w:hAnsi="Times New Roman" w:cs="Times New Roman"/>
            <w:noProof/>
          </w:rPr>
          <w:t>3.4.6.</w:t>
        </w:r>
        <w:r w:rsidR="004B70E8" w:rsidRPr="00ED41FD">
          <w:rPr>
            <w:noProof/>
            <w:lang w:eastAsia="lt-LT"/>
          </w:rPr>
          <w:tab/>
        </w:r>
        <w:r w:rsidR="004B70E8" w:rsidRPr="00ED41FD">
          <w:rPr>
            <w:rStyle w:val="Hipersaitas"/>
            <w:rFonts w:ascii="Times New Roman" w:hAnsi="Times New Roman" w:cs="Times New Roman"/>
            <w:noProof/>
          </w:rPr>
          <w:t>Šiukšlinimo mažinimo priemonės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_Toc139979876 \h </w:instrText>
        </w:r>
        <w:r w:rsidR="004B70E8" w:rsidRPr="00ED41FD">
          <w:rPr>
            <w:noProof/>
            <w:webHidden/>
          </w:rPr>
        </w:r>
        <w:r w:rsidR="004B70E8" w:rsidRPr="00ED41FD">
          <w:rPr>
            <w:noProof/>
            <w:webHidden/>
          </w:rPr>
          <w:fldChar w:fldCharType="separate"/>
        </w:r>
        <w:r w:rsidR="000220F9">
          <w:rPr>
            <w:noProof/>
            <w:webHidden/>
          </w:rPr>
          <w:t>53</w:t>
        </w:r>
        <w:r w:rsidR="004B70E8" w:rsidRPr="00ED41FD">
          <w:rPr>
            <w:noProof/>
            <w:webHidden/>
          </w:rPr>
          <w:fldChar w:fldCharType="end"/>
        </w:r>
      </w:hyperlink>
    </w:p>
    <w:p w14:paraId="3BE7411F" w14:textId="77777777" w:rsidR="004B70E8" w:rsidRPr="00ED41FD" w:rsidRDefault="00CC6606">
      <w:pPr>
        <w:pStyle w:val="Turinys2"/>
        <w:rPr>
          <w:lang w:eastAsia="lt-LT"/>
        </w:rPr>
      </w:pPr>
      <w:hyperlink w:anchor="_Toc139979877" w:history="1">
        <w:r w:rsidR="004B70E8" w:rsidRPr="00ED41FD">
          <w:rPr>
            <w:rStyle w:val="Hipersaitas"/>
            <w:rFonts w:ascii="Times New Roman" w:hAnsi="Times New Roman" w:cs="Times New Roman"/>
          </w:rPr>
          <w:t>3.5.</w:t>
        </w:r>
        <w:r w:rsidR="004B70E8" w:rsidRPr="00ED41FD">
          <w:rPr>
            <w:lang w:eastAsia="lt-LT"/>
          </w:rPr>
          <w:tab/>
        </w:r>
        <w:r w:rsidR="004B70E8" w:rsidRPr="00ED41FD">
          <w:rPr>
            <w:rStyle w:val="Hipersaitas"/>
            <w:rFonts w:ascii="Times New Roman" w:hAnsi="Times New Roman" w:cs="Times New Roman"/>
          </w:rPr>
          <w:t>Plano įgyvendinimo poveikio įmokų už atliekų tvarkymą dydžiui vertinimas</w:t>
        </w:r>
        <w:r w:rsidR="004B70E8" w:rsidRPr="00ED41FD">
          <w:rPr>
            <w:webHidden/>
          </w:rPr>
          <w:tab/>
        </w:r>
        <w:r w:rsidR="004B70E8" w:rsidRPr="00ED41FD">
          <w:rPr>
            <w:webHidden/>
          </w:rPr>
          <w:fldChar w:fldCharType="begin"/>
        </w:r>
        <w:r w:rsidR="004B70E8" w:rsidRPr="00ED41FD">
          <w:rPr>
            <w:webHidden/>
          </w:rPr>
          <w:instrText xml:space="preserve"> PAGEREF _Toc139979877 \h </w:instrText>
        </w:r>
        <w:r w:rsidR="004B70E8" w:rsidRPr="00ED41FD">
          <w:rPr>
            <w:webHidden/>
          </w:rPr>
        </w:r>
        <w:r w:rsidR="004B70E8" w:rsidRPr="00ED41FD">
          <w:rPr>
            <w:webHidden/>
          </w:rPr>
          <w:fldChar w:fldCharType="separate"/>
        </w:r>
        <w:r w:rsidR="000220F9">
          <w:rPr>
            <w:webHidden/>
          </w:rPr>
          <w:t>54</w:t>
        </w:r>
        <w:r w:rsidR="004B70E8" w:rsidRPr="00ED41FD">
          <w:rPr>
            <w:webHidden/>
          </w:rPr>
          <w:fldChar w:fldCharType="end"/>
        </w:r>
      </w:hyperlink>
    </w:p>
    <w:p w14:paraId="31BA0DF1" w14:textId="77777777" w:rsidR="004B70E8" w:rsidRPr="00ED41FD" w:rsidRDefault="00CC6606">
      <w:pPr>
        <w:pStyle w:val="Turinys1"/>
        <w:rPr>
          <w:noProof/>
          <w:lang w:eastAsia="lt-LT"/>
        </w:rPr>
      </w:pPr>
      <w:hyperlink w:anchor="_Toc139979878" w:history="1">
        <w:r w:rsidR="004B70E8" w:rsidRPr="00ED41FD">
          <w:rPr>
            <w:rStyle w:val="Hipersaitas"/>
            <w:rFonts w:ascii="Times New Roman" w:hAnsi="Times New Roman" w:cs="Times New Roman"/>
            <w:noProof/>
          </w:rPr>
          <w:t>4.</w:t>
        </w:r>
        <w:r w:rsidR="004B70E8" w:rsidRPr="00ED41FD">
          <w:rPr>
            <w:noProof/>
            <w:lang w:eastAsia="lt-LT"/>
          </w:rPr>
          <w:tab/>
        </w:r>
        <w:r w:rsidR="004B70E8" w:rsidRPr="00ED41FD">
          <w:rPr>
            <w:rStyle w:val="Hipersaitas"/>
            <w:rFonts w:ascii="Times New Roman" w:hAnsi="Times New Roman" w:cs="Times New Roman"/>
            <w:noProof/>
          </w:rPr>
          <w:t>PANEVĖŽIO MIESTO SAVIVALDYBĖS ATLIEKŲ PREVENCIJOS IR TVARKYMO PRIEMONĖS</w:t>
        </w:r>
        <w:r w:rsidR="004B70E8" w:rsidRPr="00ED41FD">
          <w:rPr>
            <w:noProof/>
            <w:webHidden/>
          </w:rPr>
          <w:tab/>
        </w:r>
        <w:r w:rsidR="004B70E8" w:rsidRPr="00ED41FD">
          <w:rPr>
            <w:noProof/>
            <w:webHidden/>
          </w:rPr>
          <w:fldChar w:fldCharType="begin"/>
        </w:r>
        <w:r w:rsidR="004B70E8" w:rsidRPr="00ED41FD">
          <w:rPr>
            <w:noProof/>
            <w:webHidden/>
          </w:rPr>
          <w:instrText xml:space="preserve"> PAGEREF _Toc139979878 \h </w:instrText>
        </w:r>
        <w:r w:rsidR="004B70E8" w:rsidRPr="00ED41FD">
          <w:rPr>
            <w:noProof/>
            <w:webHidden/>
          </w:rPr>
        </w:r>
        <w:r w:rsidR="004B70E8" w:rsidRPr="00ED41FD">
          <w:rPr>
            <w:noProof/>
            <w:webHidden/>
          </w:rPr>
          <w:fldChar w:fldCharType="separate"/>
        </w:r>
        <w:r w:rsidR="000220F9">
          <w:rPr>
            <w:noProof/>
            <w:webHidden/>
          </w:rPr>
          <w:t>55</w:t>
        </w:r>
        <w:r w:rsidR="004B70E8" w:rsidRPr="00ED41FD">
          <w:rPr>
            <w:noProof/>
            <w:webHidden/>
          </w:rPr>
          <w:fldChar w:fldCharType="end"/>
        </w:r>
      </w:hyperlink>
    </w:p>
    <w:p w14:paraId="49B59B8F" w14:textId="77777777" w:rsidR="004B70E8" w:rsidRPr="00ED41FD" w:rsidRDefault="00CC6606">
      <w:pPr>
        <w:pStyle w:val="Turinys2"/>
        <w:rPr>
          <w:lang w:eastAsia="lt-LT"/>
        </w:rPr>
      </w:pPr>
      <w:hyperlink w:anchor="_Toc139979880" w:history="1">
        <w:r w:rsidR="004B70E8" w:rsidRPr="00ED41FD">
          <w:rPr>
            <w:rStyle w:val="Hipersaitas"/>
            <w:rFonts w:ascii="Times New Roman" w:hAnsi="Times New Roman" w:cs="Times New Roman"/>
          </w:rPr>
          <w:t>4.1. Panevėžio miesto savivaldybės atliekų prevencijos ir tvarkymo priemonių planas 2021-2027 m.</w:t>
        </w:r>
        <w:r w:rsidR="004B70E8" w:rsidRPr="00ED41FD">
          <w:rPr>
            <w:webHidden/>
          </w:rPr>
          <w:tab/>
        </w:r>
        <w:r w:rsidR="004B70E8" w:rsidRPr="00ED41FD">
          <w:rPr>
            <w:webHidden/>
          </w:rPr>
          <w:fldChar w:fldCharType="begin"/>
        </w:r>
        <w:r w:rsidR="004B70E8" w:rsidRPr="00ED41FD">
          <w:rPr>
            <w:webHidden/>
          </w:rPr>
          <w:instrText xml:space="preserve"> PAGEREF _Toc139979880 \h </w:instrText>
        </w:r>
        <w:r w:rsidR="004B70E8" w:rsidRPr="00ED41FD">
          <w:rPr>
            <w:webHidden/>
          </w:rPr>
        </w:r>
        <w:r w:rsidR="004B70E8" w:rsidRPr="00ED41FD">
          <w:rPr>
            <w:webHidden/>
          </w:rPr>
          <w:fldChar w:fldCharType="separate"/>
        </w:r>
        <w:r w:rsidR="000220F9">
          <w:rPr>
            <w:webHidden/>
          </w:rPr>
          <w:t>55</w:t>
        </w:r>
        <w:r w:rsidR="004B70E8" w:rsidRPr="00ED41FD">
          <w:rPr>
            <w:webHidden/>
          </w:rPr>
          <w:fldChar w:fldCharType="end"/>
        </w:r>
      </w:hyperlink>
    </w:p>
    <w:p w14:paraId="571DA1F4" w14:textId="77777777" w:rsidR="004B70E8" w:rsidRPr="00ED41FD" w:rsidRDefault="00CC6606">
      <w:pPr>
        <w:pStyle w:val="Turinys2"/>
        <w:rPr>
          <w:lang w:eastAsia="lt-LT"/>
        </w:rPr>
      </w:pPr>
      <w:hyperlink w:anchor="_Toc139979881" w:history="1">
        <w:r w:rsidR="004B70E8" w:rsidRPr="00ED41FD">
          <w:rPr>
            <w:rStyle w:val="Hipersaitas"/>
            <w:rFonts w:ascii="Times New Roman" w:hAnsi="Times New Roman" w:cs="Times New Roman"/>
          </w:rPr>
          <w:t>4.2. Plano įgyvendinimo vertinimo kriterijai</w:t>
        </w:r>
        <w:r w:rsidR="004B70E8" w:rsidRPr="00ED41FD">
          <w:rPr>
            <w:webHidden/>
          </w:rPr>
          <w:tab/>
        </w:r>
        <w:r w:rsidR="004B70E8" w:rsidRPr="00ED41FD">
          <w:rPr>
            <w:webHidden/>
          </w:rPr>
          <w:fldChar w:fldCharType="begin"/>
        </w:r>
        <w:r w:rsidR="004B70E8" w:rsidRPr="00ED41FD">
          <w:rPr>
            <w:webHidden/>
          </w:rPr>
          <w:instrText xml:space="preserve"> PAGEREF _Toc139979881 \h </w:instrText>
        </w:r>
        <w:r w:rsidR="004B70E8" w:rsidRPr="00ED41FD">
          <w:rPr>
            <w:webHidden/>
          </w:rPr>
        </w:r>
        <w:r w:rsidR="004B70E8" w:rsidRPr="00ED41FD">
          <w:rPr>
            <w:webHidden/>
          </w:rPr>
          <w:fldChar w:fldCharType="separate"/>
        </w:r>
        <w:r w:rsidR="000220F9">
          <w:rPr>
            <w:webHidden/>
          </w:rPr>
          <w:t>70</w:t>
        </w:r>
        <w:r w:rsidR="004B70E8" w:rsidRPr="00ED41FD">
          <w:rPr>
            <w:webHidden/>
          </w:rPr>
          <w:fldChar w:fldCharType="end"/>
        </w:r>
      </w:hyperlink>
    </w:p>
    <w:p w14:paraId="6A29D6B4" w14:textId="77777777" w:rsidR="00145E96" w:rsidRPr="00ED41FD" w:rsidRDefault="00F61973" w:rsidP="00FB29D8">
      <w:pPr>
        <w:rPr>
          <w:rFonts w:ascii="Times New Roman" w:hAnsi="Times New Roman" w:cs="Times New Roman"/>
        </w:rPr>
      </w:pPr>
      <w:r w:rsidRPr="00ED41FD">
        <w:rPr>
          <w:rFonts w:ascii="Times New Roman" w:hAnsi="Times New Roman" w:cs="Times New Roman"/>
        </w:rPr>
        <w:fldChar w:fldCharType="end"/>
      </w:r>
    </w:p>
    <w:p w14:paraId="621E95B9" w14:textId="77777777" w:rsidR="009441C7" w:rsidRPr="00ED41FD" w:rsidRDefault="009441C7" w:rsidP="009441C7">
      <w:pPr>
        <w:pStyle w:val="Paantrat"/>
        <w:rPr>
          <w:rFonts w:ascii="Times New Roman" w:hAnsi="Times New Roman" w:cs="Times New Roman"/>
        </w:rPr>
      </w:pPr>
      <w:r w:rsidRPr="00ED41FD">
        <w:rPr>
          <w:rFonts w:ascii="Times New Roman" w:hAnsi="Times New Roman" w:cs="Times New Roman"/>
        </w:rPr>
        <w:t>Lentelės ir paveikslai</w:t>
      </w:r>
    </w:p>
    <w:p w14:paraId="08375D9F" w14:textId="77777777" w:rsidR="000220F9" w:rsidRDefault="00D912BB">
      <w:pPr>
        <w:pStyle w:val="Iliustracijsraas"/>
        <w:tabs>
          <w:tab w:val="right" w:leader="dot" w:pos="9350"/>
        </w:tabs>
        <w:rPr>
          <w:rFonts w:eastAsiaTheme="minorEastAsia"/>
          <w:noProof/>
          <w:lang w:eastAsia="lt-LT"/>
        </w:rPr>
      </w:pPr>
      <w:r w:rsidRPr="0034740B">
        <w:rPr>
          <w:rFonts w:ascii="Times New Roman" w:hAnsi="Times New Roman" w:cs="Times New Roman"/>
        </w:rPr>
        <w:fldChar w:fldCharType="begin"/>
      </w:r>
      <w:r w:rsidRPr="0034740B">
        <w:rPr>
          <w:rFonts w:ascii="Times New Roman" w:hAnsi="Times New Roman" w:cs="Times New Roman"/>
        </w:rPr>
        <w:instrText xml:space="preserve"> TOC \h \z \c "lentelė" </w:instrText>
      </w:r>
      <w:r w:rsidRPr="0034740B">
        <w:rPr>
          <w:rFonts w:ascii="Times New Roman" w:hAnsi="Times New Roman" w:cs="Times New Roman"/>
        </w:rPr>
        <w:fldChar w:fldCharType="separate"/>
      </w:r>
      <w:hyperlink w:anchor="_Toc145600229" w:history="1">
        <w:r w:rsidR="000220F9" w:rsidRPr="00F74074">
          <w:rPr>
            <w:rStyle w:val="Hipersaitas"/>
            <w:i/>
            <w:noProof/>
          </w:rPr>
          <w:t>1 lentelė. Būstų pasiskirstymas</w:t>
        </w:r>
        <w:r w:rsidR="000220F9" w:rsidRPr="00F74074">
          <w:rPr>
            <w:rStyle w:val="Hipersaitas"/>
            <w:noProof/>
          </w:rPr>
          <w:t xml:space="preserve"> </w:t>
        </w:r>
        <w:r w:rsidR="000220F9" w:rsidRPr="00F74074">
          <w:rPr>
            <w:rStyle w:val="Hipersaitas"/>
            <w:i/>
            <w:noProof/>
          </w:rPr>
          <w:t>Panevėžio miesto savivaldybėje</w:t>
        </w:r>
        <w:r w:rsidR="000220F9">
          <w:rPr>
            <w:noProof/>
            <w:webHidden/>
          </w:rPr>
          <w:tab/>
        </w:r>
        <w:r w:rsidR="000220F9">
          <w:rPr>
            <w:noProof/>
            <w:webHidden/>
          </w:rPr>
          <w:fldChar w:fldCharType="begin"/>
        </w:r>
        <w:r w:rsidR="000220F9">
          <w:rPr>
            <w:noProof/>
            <w:webHidden/>
          </w:rPr>
          <w:instrText xml:space="preserve"> PAGEREF _Toc145600229 \h </w:instrText>
        </w:r>
        <w:r w:rsidR="000220F9">
          <w:rPr>
            <w:noProof/>
            <w:webHidden/>
          </w:rPr>
        </w:r>
        <w:r w:rsidR="000220F9">
          <w:rPr>
            <w:noProof/>
            <w:webHidden/>
          </w:rPr>
          <w:fldChar w:fldCharType="separate"/>
        </w:r>
        <w:r w:rsidR="000220F9">
          <w:rPr>
            <w:noProof/>
            <w:webHidden/>
          </w:rPr>
          <w:t>9</w:t>
        </w:r>
        <w:r w:rsidR="000220F9">
          <w:rPr>
            <w:noProof/>
            <w:webHidden/>
          </w:rPr>
          <w:fldChar w:fldCharType="end"/>
        </w:r>
      </w:hyperlink>
    </w:p>
    <w:p w14:paraId="4F0F64C4" w14:textId="77777777" w:rsidR="000220F9" w:rsidRDefault="00CC6606">
      <w:pPr>
        <w:pStyle w:val="Iliustracijsraas"/>
        <w:tabs>
          <w:tab w:val="right" w:leader="dot" w:pos="9350"/>
        </w:tabs>
        <w:rPr>
          <w:rFonts w:eastAsiaTheme="minorEastAsia"/>
          <w:noProof/>
          <w:lang w:eastAsia="lt-LT"/>
        </w:rPr>
      </w:pPr>
      <w:hyperlink w:anchor="_Toc145600230" w:history="1">
        <w:r w:rsidR="000220F9" w:rsidRPr="00F74074">
          <w:rPr>
            <w:rStyle w:val="Hipersaitas"/>
            <w:i/>
            <w:noProof/>
          </w:rPr>
          <w:t>2 lentelė. PRATC akcininkai ir jų dalys</w:t>
        </w:r>
        <w:r w:rsidR="000220F9">
          <w:rPr>
            <w:noProof/>
            <w:webHidden/>
          </w:rPr>
          <w:tab/>
        </w:r>
        <w:r w:rsidR="000220F9">
          <w:rPr>
            <w:noProof/>
            <w:webHidden/>
          </w:rPr>
          <w:fldChar w:fldCharType="begin"/>
        </w:r>
        <w:r w:rsidR="000220F9">
          <w:rPr>
            <w:noProof/>
            <w:webHidden/>
          </w:rPr>
          <w:instrText xml:space="preserve"> PAGEREF _Toc145600230 \h </w:instrText>
        </w:r>
        <w:r w:rsidR="000220F9">
          <w:rPr>
            <w:noProof/>
            <w:webHidden/>
          </w:rPr>
        </w:r>
        <w:r w:rsidR="000220F9">
          <w:rPr>
            <w:noProof/>
            <w:webHidden/>
          </w:rPr>
          <w:fldChar w:fldCharType="separate"/>
        </w:r>
        <w:r w:rsidR="000220F9">
          <w:rPr>
            <w:noProof/>
            <w:webHidden/>
          </w:rPr>
          <w:t>11</w:t>
        </w:r>
        <w:r w:rsidR="000220F9">
          <w:rPr>
            <w:noProof/>
            <w:webHidden/>
          </w:rPr>
          <w:fldChar w:fldCharType="end"/>
        </w:r>
      </w:hyperlink>
    </w:p>
    <w:p w14:paraId="1C99A266" w14:textId="77777777" w:rsidR="000220F9" w:rsidRDefault="00CC6606">
      <w:pPr>
        <w:pStyle w:val="Iliustracijsraas"/>
        <w:tabs>
          <w:tab w:val="right" w:leader="dot" w:pos="9350"/>
        </w:tabs>
        <w:rPr>
          <w:rFonts w:eastAsiaTheme="minorEastAsia"/>
          <w:noProof/>
          <w:lang w:eastAsia="lt-LT"/>
        </w:rPr>
      </w:pPr>
      <w:hyperlink w:anchor="_Toc145600231" w:history="1">
        <w:r w:rsidR="000220F9" w:rsidRPr="00F74074">
          <w:rPr>
            <w:rStyle w:val="Hipersaitas"/>
            <w:i/>
            <w:noProof/>
          </w:rPr>
          <w:t>3 lentelė. Komunalinių atliek</w:t>
        </w:r>
        <w:r w:rsidR="000220F9" w:rsidRPr="00566408">
          <w:rPr>
            <w:rStyle w:val="Hipersaitas"/>
            <w:i/>
            <w:noProof/>
          </w:rPr>
          <w:t>ų surinkimą Panevėžio miesto savivaldybėje vykdanti įmonė</w:t>
        </w:r>
        <w:r w:rsidR="000220F9">
          <w:rPr>
            <w:noProof/>
            <w:webHidden/>
          </w:rPr>
          <w:tab/>
        </w:r>
        <w:r w:rsidR="000220F9">
          <w:rPr>
            <w:noProof/>
            <w:webHidden/>
          </w:rPr>
          <w:fldChar w:fldCharType="begin"/>
        </w:r>
        <w:r w:rsidR="000220F9">
          <w:rPr>
            <w:noProof/>
            <w:webHidden/>
          </w:rPr>
          <w:instrText xml:space="preserve"> PAGEREF _Toc145600231 \h </w:instrText>
        </w:r>
        <w:r w:rsidR="000220F9">
          <w:rPr>
            <w:noProof/>
            <w:webHidden/>
          </w:rPr>
        </w:r>
        <w:r w:rsidR="000220F9">
          <w:rPr>
            <w:noProof/>
            <w:webHidden/>
          </w:rPr>
          <w:fldChar w:fldCharType="separate"/>
        </w:r>
        <w:r w:rsidR="000220F9">
          <w:rPr>
            <w:noProof/>
            <w:webHidden/>
          </w:rPr>
          <w:t>12</w:t>
        </w:r>
        <w:r w:rsidR="000220F9">
          <w:rPr>
            <w:noProof/>
            <w:webHidden/>
          </w:rPr>
          <w:fldChar w:fldCharType="end"/>
        </w:r>
      </w:hyperlink>
    </w:p>
    <w:p w14:paraId="4CF7EBCF" w14:textId="77777777" w:rsidR="000220F9" w:rsidRDefault="00CC6606">
      <w:pPr>
        <w:pStyle w:val="Iliustracijsraas"/>
        <w:tabs>
          <w:tab w:val="right" w:leader="dot" w:pos="9350"/>
        </w:tabs>
        <w:rPr>
          <w:rFonts w:eastAsiaTheme="minorEastAsia"/>
          <w:noProof/>
          <w:lang w:eastAsia="lt-LT"/>
        </w:rPr>
      </w:pPr>
      <w:hyperlink w:anchor="_Toc145600232" w:history="1">
        <w:r w:rsidR="000220F9" w:rsidRPr="00F74074">
          <w:rPr>
            <w:rStyle w:val="Hipersaitas"/>
            <w:i/>
            <w:noProof/>
          </w:rPr>
          <w:t>4 lentelė. Sudarytos sutartys su gamintojais ir importuotojais arba joms atstovaujančiomis organizacijomis</w:t>
        </w:r>
        <w:r w:rsidR="000220F9">
          <w:rPr>
            <w:noProof/>
            <w:webHidden/>
          </w:rPr>
          <w:tab/>
        </w:r>
        <w:r w:rsidR="000220F9">
          <w:rPr>
            <w:noProof/>
            <w:webHidden/>
          </w:rPr>
          <w:fldChar w:fldCharType="begin"/>
        </w:r>
        <w:r w:rsidR="000220F9">
          <w:rPr>
            <w:noProof/>
            <w:webHidden/>
          </w:rPr>
          <w:instrText xml:space="preserve"> PAGEREF _Toc145600232 \h </w:instrText>
        </w:r>
        <w:r w:rsidR="000220F9">
          <w:rPr>
            <w:noProof/>
            <w:webHidden/>
          </w:rPr>
        </w:r>
        <w:r w:rsidR="000220F9">
          <w:rPr>
            <w:noProof/>
            <w:webHidden/>
          </w:rPr>
          <w:fldChar w:fldCharType="separate"/>
        </w:r>
        <w:r w:rsidR="000220F9">
          <w:rPr>
            <w:noProof/>
            <w:webHidden/>
          </w:rPr>
          <w:t>12</w:t>
        </w:r>
        <w:r w:rsidR="000220F9">
          <w:rPr>
            <w:noProof/>
            <w:webHidden/>
          </w:rPr>
          <w:fldChar w:fldCharType="end"/>
        </w:r>
      </w:hyperlink>
    </w:p>
    <w:p w14:paraId="5E1E4C59" w14:textId="77777777" w:rsidR="000220F9" w:rsidRDefault="00CC6606">
      <w:pPr>
        <w:pStyle w:val="Iliustracijsraas"/>
        <w:tabs>
          <w:tab w:val="right" w:leader="dot" w:pos="9350"/>
        </w:tabs>
        <w:rPr>
          <w:rFonts w:eastAsiaTheme="minorEastAsia"/>
          <w:noProof/>
          <w:lang w:eastAsia="lt-LT"/>
        </w:rPr>
      </w:pPr>
      <w:hyperlink w:anchor="_Toc145600233" w:history="1">
        <w:r w:rsidR="000220F9" w:rsidRPr="00F74074">
          <w:rPr>
            <w:rStyle w:val="Hipersaitas"/>
            <w:i/>
            <w:noProof/>
          </w:rPr>
          <w:t>5 lentelė. Komunalinių atliekų tvarkytojų sąnaudų pasiskirstymas pagal veiklas 2021 m., proc.</w:t>
        </w:r>
        <w:r w:rsidR="000220F9">
          <w:rPr>
            <w:noProof/>
            <w:webHidden/>
          </w:rPr>
          <w:tab/>
        </w:r>
        <w:r w:rsidR="000220F9">
          <w:rPr>
            <w:noProof/>
            <w:webHidden/>
          </w:rPr>
          <w:fldChar w:fldCharType="begin"/>
        </w:r>
        <w:r w:rsidR="000220F9">
          <w:rPr>
            <w:noProof/>
            <w:webHidden/>
          </w:rPr>
          <w:instrText xml:space="preserve"> PAGEREF _Toc145600233 \h </w:instrText>
        </w:r>
        <w:r w:rsidR="000220F9">
          <w:rPr>
            <w:noProof/>
            <w:webHidden/>
          </w:rPr>
        </w:r>
        <w:r w:rsidR="000220F9">
          <w:rPr>
            <w:noProof/>
            <w:webHidden/>
          </w:rPr>
          <w:fldChar w:fldCharType="separate"/>
        </w:r>
        <w:r w:rsidR="000220F9">
          <w:rPr>
            <w:noProof/>
            <w:webHidden/>
          </w:rPr>
          <w:t>14</w:t>
        </w:r>
        <w:r w:rsidR="000220F9">
          <w:rPr>
            <w:noProof/>
            <w:webHidden/>
          </w:rPr>
          <w:fldChar w:fldCharType="end"/>
        </w:r>
      </w:hyperlink>
    </w:p>
    <w:p w14:paraId="4B63DE9A" w14:textId="77777777" w:rsidR="000220F9" w:rsidRDefault="00CC6606">
      <w:pPr>
        <w:pStyle w:val="Iliustracijsraas"/>
        <w:tabs>
          <w:tab w:val="right" w:leader="dot" w:pos="9350"/>
        </w:tabs>
        <w:rPr>
          <w:rFonts w:eastAsiaTheme="minorEastAsia"/>
          <w:noProof/>
          <w:lang w:eastAsia="lt-LT"/>
        </w:rPr>
      </w:pPr>
      <w:hyperlink w:anchor="_Toc145600234" w:history="1">
        <w:r w:rsidR="000220F9" w:rsidRPr="00F74074">
          <w:rPr>
            <w:rStyle w:val="Hipersaitas"/>
            <w:i/>
            <w:noProof/>
          </w:rPr>
          <w:t>6 lentelė. Didelių gabaritų atliekų surinkimo aikštelių (DGASA) infrastruktūros parametrai, 2021 m.</w:t>
        </w:r>
        <w:r w:rsidR="000220F9">
          <w:rPr>
            <w:noProof/>
            <w:webHidden/>
          </w:rPr>
          <w:tab/>
        </w:r>
        <w:r w:rsidR="000220F9">
          <w:rPr>
            <w:noProof/>
            <w:webHidden/>
          </w:rPr>
          <w:fldChar w:fldCharType="begin"/>
        </w:r>
        <w:r w:rsidR="000220F9">
          <w:rPr>
            <w:noProof/>
            <w:webHidden/>
          </w:rPr>
          <w:instrText xml:space="preserve"> PAGEREF _Toc145600234 \h </w:instrText>
        </w:r>
        <w:r w:rsidR="000220F9">
          <w:rPr>
            <w:noProof/>
            <w:webHidden/>
          </w:rPr>
        </w:r>
        <w:r w:rsidR="000220F9">
          <w:rPr>
            <w:noProof/>
            <w:webHidden/>
          </w:rPr>
          <w:fldChar w:fldCharType="separate"/>
        </w:r>
        <w:r w:rsidR="000220F9">
          <w:rPr>
            <w:noProof/>
            <w:webHidden/>
          </w:rPr>
          <w:t>18</w:t>
        </w:r>
        <w:r w:rsidR="000220F9">
          <w:rPr>
            <w:noProof/>
            <w:webHidden/>
          </w:rPr>
          <w:fldChar w:fldCharType="end"/>
        </w:r>
      </w:hyperlink>
    </w:p>
    <w:p w14:paraId="515FA5D7" w14:textId="77777777" w:rsidR="000220F9" w:rsidRDefault="00CC6606">
      <w:pPr>
        <w:pStyle w:val="Iliustracijsraas"/>
        <w:tabs>
          <w:tab w:val="right" w:leader="dot" w:pos="9350"/>
        </w:tabs>
        <w:rPr>
          <w:rFonts w:eastAsiaTheme="minorEastAsia"/>
          <w:noProof/>
          <w:lang w:eastAsia="lt-LT"/>
        </w:rPr>
      </w:pPr>
      <w:hyperlink w:anchor="_Toc145600235" w:history="1">
        <w:r w:rsidR="000220F9" w:rsidRPr="00F74074">
          <w:rPr>
            <w:rStyle w:val="Hipersaitas"/>
            <w:i/>
            <w:noProof/>
          </w:rPr>
          <w:t>7 lentelė</w:t>
        </w:r>
        <w:r w:rsidR="000220F9" w:rsidRPr="00F74074">
          <w:rPr>
            <w:rStyle w:val="Hipersaitas"/>
            <w:noProof/>
          </w:rPr>
          <w:t xml:space="preserve">. </w:t>
        </w:r>
        <w:r w:rsidR="000220F9" w:rsidRPr="00F74074">
          <w:rPr>
            <w:rStyle w:val="Hipersaitas"/>
            <w:i/>
            <w:noProof/>
          </w:rPr>
          <w:t>Panevėžio miesto savivaldybės sprendimas dėl mišrių ir antrinių žaliavų surinkimo konteinerių aikštelių išdėstymo</w:t>
        </w:r>
        <w:r w:rsidR="000220F9">
          <w:rPr>
            <w:noProof/>
            <w:webHidden/>
          </w:rPr>
          <w:tab/>
        </w:r>
        <w:r w:rsidR="000220F9">
          <w:rPr>
            <w:noProof/>
            <w:webHidden/>
          </w:rPr>
          <w:fldChar w:fldCharType="begin"/>
        </w:r>
        <w:r w:rsidR="000220F9">
          <w:rPr>
            <w:noProof/>
            <w:webHidden/>
          </w:rPr>
          <w:instrText xml:space="preserve"> PAGEREF _Toc145600235 \h </w:instrText>
        </w:r>
        <w:r w:rsidR="000220F9">
          <w:rPr>
            <w:noProof/>
            <w:webHidden/>
          </w:rPr>
        </w:r>
        <w:r w:rsidR="000220F9">
          <w:rPr>
            <w:noProof/>
            <w:webHidden/>
          </w:rPr>
          <w:fldChar w:fldCharType="separate"/>
        </w:r>
        <w:r w:rsidR="000220F9">
          <w:rPr>
            <w:noProof/>
            <w:webHidden/>
          </w:rPr>
          <w:t>18</w:t>
        </w:r>
        <w:r w:rsidR="000220F9">
          <w:rPr>
            <w:noProof/>
            <w:webHidden/>
          </w:rPr>
          <w:fldChar w:fldCharType="end"/>
        </w:r>
      </w:hyperlink>
    </w:p>
    <w:p w14:paraId="5D6A1886" w14:textId="77777777" w:rsidR="000220F9" w:rsidRDefault="00CC6606">
      <w:pPr>
        <w:pStyle w:val="Iliustracijsraas"/>
        <w:tabs>
          <w:tab w:val="right" w:leader="dot" w:pos="9350"/>
        </w:tabs>
        <w:rPr>
          <w:rFonts w:eastAsiaTheme="minorEastAsia"/>
          <w:noProof/>
          <w:lang w:eastAsia="lt-LT"/>
        </w:rPr>
      </w:pPr>
      <w:hyperlink w:anchor="_Toc145600236" w:history="1">
        <w:r w:rsidR="000220F9" w:rsidRPr="00F74074">
          <w:rPr>
            <w:rStyle w:val="Hipersaitas"/>
            <w:i/>
            <w:noProof/>
          </w:rPr>
          <w:t>8 lentelė. Panevėžio MBA įrenginių charakteristikos</w:t>
        </w:r>
        <w:r w:rsidR="000220F9">
          <w:rPr>
            <w:noProof/>
            <w:webHidden/>
          </w:rPr>
          <w:tab/>
        </w:r>
        <w:r w:rsidR="000220F9">
          <w:rPr>
            <w:noProof/>
            <w:webHidden/>
          </w:rPr>
          <w:fldChar w:fldCharType="begin"/>
        </w:r>
        <w:r w:rsidR="000220F9">
          <w:rPr>
            <w:noProof/>
            <w:webHidden/>
          </w:rPr>
          <w:instrText xml:space="preserve"> PAGEREF _Toc145600236 \h </w:instrText>
        </w:r>
        <w:r w:rsidR="000220F9">
          <w:rPr>
            <w:noProof/>
            <w:webHidden/>
          </w:rPr>
        </w:r>
        <w:r w:rsidR="000220F9">
          <w:rPr>
            <w:noProof/>
            <w:webHidden/>
          </w:rPr>
          <w:fldChar w:fldCharType="separate"/>
        </w:r>
        <w:r w:rsidR="000220F9">
          <w:rPr>
            <w:noProof/>
            <w:webHidden/>
          </w:rPr>
          <w:t>19</w:t>
        </w:r>
        <w:r w:rsidR="000220F9">
          <w:rPr>
            <w:noProof/>
            <w:webHidden/>
          </w:rPr>
          <w:fldChar w:fldCharType="end"/>
        </w:r>
      </w:hyperlink>
    </w:p>
    <w:p w14:paraId="4A3BAA57" w14:textId="77777777" w:rsidR="000220F9" w:rsidRDefault="00CC6606">
      <w:pPr>
        <w:pStyle w:val="Iliustracijsraas"/>
        <w:tabs>
          <w:tab w:val="right" w:leader="dot" w:pos="9350"/>
        </w:tabs>
        <w:rPr>
          <w:rFonts w:eastAsiaTheme="minorEastAsia"/>
          <w:noProof/>
          <w:lang w:eastAsia="lt-LT"/>
        </w:rPr>
      </w:pPr>
      <w:hyperlink w:anchor="_Toc145600237" w:history="1">
        <w:r w:rsidR="000220F9" w:rsidRPr="00F74074">
          <w:rPr>
            <w:rStyle w:val="Hipersaitas"/>
            <w:i/>
            <w:noProof/>
          </w:rPr>
          <w:t>9 lentelė. Panevėžio regioniniame nepavojingųjų atliekų sąvartyne šalinamų arba į MBA/MA įrenginius priimamų</w:t>
        </w:r>
        <w:r w:rsidR="000220F9" w:rsidRPr="00F74074">
          <w:rPr>
            <w:rStyle w:val="Hipersaitas"/>
            <w:noProof/>
          </w:rPr>
          <w:t xml:space="preserve"> </w:t>
        </w:r>
        <w:r w:rsidR="000220F9" w:rsidRPr="00F74074">
          <w:rPr>
            <w:rStyle w:val="Hipersaitas"/>
            <w:i/>
            <w:noProof/>
          </w:rPr>
          <w:t xml:space="preserve">Panevėžio miesto savivaldybės mišrių komunalinių atliekų sudėties nustatymo </w:t>
        </w:r>
        <w:r w:rsidR="000220F9" w:rsidRPr="00566408">
          <w:rPr>
            <w:rStyle w:val="Hipersaitas"/>
            <w:i/>
            <w:noProof/>
          </w:rPr>
          <w:t>duomenys 2021 m., procentais</w:t>
        </w:r>
        <w:r w:rsidR="000220F9">
          <w:rPr>
            <w:noProof/>
            <w:webHidden/>
          </w:rPr>
          <w:tab/>
        </w:r>
        <w:r w:rsidR="000220F9">
          <w:rPr>
            <w:noProof/>
            <w:webHidden/>
          </w:rPr>
          <w:fldChar w:fldCharType="begin"/>
        </w:r>
        <w:r w:rsidR="000220F9">
          <w:rPr>
            <w:noProof/>
            <w:webHidden/>
          </w:rPr>
          <w:instrText xml:space="preserve"> PAGEREF _Toc145600237 \h </w:instrText>
        </w:r>
        <w:r w:rsidR="000220F9">
          <w:rPr>
            <w:noProof/>
            <w:webHidden/>
          </w:rPr>
        </w:r>
        <w:r w:rsidR="000220F9">
          <w:rPr>
            <w:noProof/>
            <w:webHidden/>
          </w:rPr>
          <w:fldChar w:fldCharType="separate"/>
        </w:r>
        <w:r w:rsidR="000220F9">
          <w:rPr>
            <w:noProof/>
            <w:webHidden/>
          </w:rPr>
          <w:t>21</w:t>
        </w:r>
        <w:r w:rsidR="000220F9">
          <w:rPr>
            <w:noProof/>
            <w:webHidden/>
          </w:rPr>
          <w:fldChar w:fldCharType="end"/>
        </w:r>
      </w:hyperlink>
    </w:p>
    <w:p w14:paraId="6E02A764" w14:textId="45556DBA" w:rsidR="000220F9" w:rsidRPr="00566408" w:rsidRDefault="00CC6606">
      <w:pPr>
        <w:pStyle w:val="Iliustracijsraas"/>
        <w:tabs>
          <w:tab w:val="right" w:leader="dot" w:pos="9350"/>
        </w:tabs>
        <w:rPr>
          <w:rFonts w:eastAsiaTheme="minorEastAsia"/>
          <w:noProof/>
          <w:lang w:eastAsia="lt-LT"/>
        </w:rPr>
      </w:pPr>
      <w:hyperlink w:anchor="_Toc145600238" w:history="1">
        <w:r w:rsidR="000220F9" w:rsidRPr="00566408">
          <w:rPr>
            <w:rStyle w:val="Hipersaitas"/>
            <w:i/>
            <w:noProof/>
          </w:rPr>
          <w:t>10 lentelė. Tvarkomų MBA  atliekų pagal frakcijas kiekiai 1 Panevėžio miesto  gyventojui kg/metus, 2021</w:t>
        </w:r>
        <w:r w:rsidR="000220F9" w:rsidRPr="00566408">
          <w:rPr>
            <w:noProof/>
            <w:webHidden/>
          </w:rPr>
          <w:tab/>
        </w:r>
        <w:r w:rsidR="000220F9" w:rsidRPr="00566408">
          <w:rPr>
            <w:noProof/>
            <w:webHidden/>
          </w:rPr>
          <w:fldChar w:fldCharType="begin"/>
        </w:r>
        <w:r w:rsidR="000220F9" w:rsidRPr="00566408">
          <w:rPr>
            <w:noProof/>
            <w:webHidden/>
          </w:rPr>
          <w:instrText xml:space="preserve"> PAGEREF _Toc145600238 \h </w:instrText>
        </w:r>
        <w:r w:rsidR="000220F9" w:rsidRPr="00566408">
          <w:rPr>
            <w:noProof/>
            <w:webHidden/>
          </w:rPr>
        </w:r>
        <w:r w:rsidR="000220F9" w:rsidRPr="00566408">
          <w:rPr>
            <w:noProof/>
            <w:webHidden/>
          </w:rPr>
          <w:fldChar w:fldCharType="separate"/>
        </w:r>
        <w:r w:rsidR="000220F9" w:rsidRPr="00566408">
          <w:rPr>
            <w:noProof/>
            <w:webHidden/>
          </w:rPr>
          <w:t>22</w:t>
        </w:r>
        <w:r w:rsidR="000220F9" w:rsidRPr="00566408">
          <w:rPr>
            <w:noProof/>
            <w:webHidden/>
          </w:rPr>
          <w:fldChar w:fldCharType="end"/>
        </w:r>
      </w:hyperlink>
    </w:p>
    <w:p w14:paraId="76DC94B8" w14:textId="77777777" w:rsidR="000220F9" w:rsidRPr="00566408" w:rsidRDefault="00CC6606">
      <w:pPr>
        <w:pStyle w:val="Iliustracijsraas"/>
        <w:tabs>
          <w:tab w:val="right" w:leader="dot" w:pos="9350"/>
        </w:tabs>
        <w:rPr>
          <w:rFonts w:eastAsiaTheme="minorEastAsia"/>
          <w:noProof/>
          <w:lang w:eastAsia="lt-LT"/>
        </w:rPr>
      </w:pPr>
      <w:hyperlink w:anchor="_Toc145600239" w:history="1">
        <w:r w:rsidR="000220F9" w:rsidRPr="00566408">
          <w:rPr>
            <w:rStyle w:val="Hipersaitas"/>
            <w:i/>
            <w:noProof/>
          </w:rPr>
          <w:t>11 lentelė. Panevėžio MBA tvarkomų MKA kiekiai, t</w:t>
        </w:r>
        <w:r w:rsidR="000220F9" w:rsidRPr="00566408">
          <w:rPr>
            <w:noProof/>
            <w:webHidden/>
          </w:rPr>
          <w:tab/>
        </w:r>
        <w:r w:rsidR="000220F9" w:rsidRPr="00566408">
          <w:rPr>
            <w:noProof/>
            <w:webHidden/>
          </w:rPr>
          <w:fldChar w:fldCharType="begin"/>
        </w:r>
        <w:r w:rsidR="000220F9" w:rsidRPr="00566408">
          <w:rPr>
            <w:noProof/>
            <w:webHidden/>
          </w:rPr>
          <w:instrText xml:space="preserve"> PAGEREF _Toc145600239 \h </w:instrText>
        </w:r>
        <w:r w:rsidR="000220F9" w:rsidRPr="00566408">
          <w:rPr>
            <w:noProof/>
            <w:webHidden/>
          </w:rPr>
        </w:r>
        <w:r w:rsidR="000220F9" w:rsidRPr="00566408">
          <w:rPr>
            <w:noProof/>
            <w:webHidden/>
          </w:rPr>
          <w:fldChar w:fldCharType="separate"/>
        </w:r>
        <w:r w:rsidR="000220F9" w:rsidRPr="00566408">
          <w:rPr>
            <w:noProof/>
            <w:webHidden/>
          </w:rPr>
          <w:t>22</w:t>
        </w:r>
        <w:r w:rsidR="000220F9" w:rsidRPr="00566408">
          <w:rPr>
            <w:noProof/>
            <w:webHidden/>
          </w:rPr>
          <w:fldChar w:fldCharType="end"/>
        </w:r>
      </w:hyperlink>
    </w:p>
    <w:p w14:paraId="07425E8B" w14:textId="795F5148" w:rsidR="000220F9" w:rsidRDefault="00CC6606">
      <w:pPr>
        <w:pStyle w:val="Iliustracijsraas"/>
        <w:tabs>
          <w:tab w:val="right" w:leader="dot" w:pos="9350"/>
        </w:tabs>
        <w:rPr>
          <w:rFonts w:eastAsiaTheme="minorEastAsia"/>
          <w:noProof/>
          <w:lang w:eastAsia="lt-LT"/>
        </w:rPr>
      </w:pPr>
      <w:hyperlink w:anchor="_Toc145600240" w:history="1">
        <w:r w:rsidR="000220F9" w:rsidRPr="00566408">
          <w:rPr>
            <w:rStyle w:val="Hipersaitas"/>
            <w:i/>
            <w:noProof/>
          </w:rPr>
          <w:t>12 lentelė. Panevėžio MBA balansas pagal savivaldybės, 2021 m</w:t>
        </w:r>
        <w:r w:rsidR="000220F9" w:rsidRPr="00566408">
          <w:rPr>
            <w:noProof/>
            <w:webHidden/>
          </w:rPr>
          <w:tab/>
        </w:r>
        <w:r w:rsidR="000220F9" w:rsidRPr="00566408">
          <w:rPr>
            <w:noProof/>
            <w:webHidden/>
          </w:rPr>
          <w:fldChar w:fldCharType="begin"/>
        </w:r>
        <w:r w:rsidR="000220F9" w:rsidRPr="00566408">
          <w:rPr>
            <w:noProof/>
            <w:webHidden/>
          </w:rPr>
          <w:instrText xml:space="preserve"> PAGEREF _Toc145600240 \h </w:instrText>
        </w:r>
        <w:r w:rsidR="000220F9" w:rsidRPr="00566408">
          <w:rPr>
            <w:noProof/>
            <w:webHidden/>
          </w:rPr>
        </w:r>
        <w:r w:rsidR="000220F9" w:rsidRPr="00566408">
          <w:rPr>
            <w:noProof/>
            <w:webHidden/>
          </w:rPr>
          <w:fldChar w:fldCharType="separate"/>
        </w:r>
        <w:r w:rsidR="000220F9" w:rsidRPr="00566408">
          <w:rPr>
            <w:noProof/>
            <w:webHidden/>
          </w:rPr>
          <w:t>23</w:t>
        </w:r>
        <w:r w:rsidR="000220F9" w:rsidRPr="00566408">
          <w:rPr>
            <w:noProof/>
            <w:webHidden/>
          </w:rPr>
          <w:fldChar w:fldCharType="end"/>
        </w:r>
      </w:hyperlink>
    </w:p>
    <w:p w14:paraId="1831AC2D" w14:textId="14BA9208" w:rsidR="000220F9" w:rsidRDefault="00CC6606">
      <w:pPr>
        <w:pStyle w:val="Iliustracijsraas"/>
        <w:tabs>
          <w:tab w:val="right" w:leader="dot" w:pos="9350"/>
        </w:tabs>
        <w:rPr>
          <w:rFonts w:eastAsiaTheme="minorEastAsia"/>
          <w:noProof/>
          <w:lang w:eastAsia="lt-LT"/>
        </w:rPr>
      </w:pPr>
      <w:hyperlink w:anchor="_Toc145600241" w:history="1">
        <w:r w:rsidR="000220F9" w:rsidRPr="00F74074">
          <w:rPr>
            <w:rStyle w:val="Hipersaitas"/>
            <w:i/>
            <w:noProof/>
          </w:rPr>
          <w:t>13 lentelė. MBA atliekų balansas</w:t>
        </w:r>
        <w:r w:rsidR="000220F9">
          <w:rPr>
            <w:noProof/>
            <w:webHidden/>
          </w:rPr>
          <w:tab/>
        </w:r>
        <w:r w:rsidR="000220F9">
          <w:rPr>
            <w:noProof/>
            <w:webHidden/>
          </w:rPr>
          <w:fldChar w:fldCharType="begin"/>
        </w:r>
        <w:r w:rsidR="000220F9">
          <w:rPr>
            <w:noProof/>
            <w:webHidden/>
          </w:rPr>
          <w:instrText xml:space="preserve"> PAGEREF _Toc145600241 \h </w:instrText>
        </w:r>
        <w:r w:rsidR="000220F9">
          <w:rPr>
            <w:noProof/>
            <w:webHidden/>
          </w:rPr>
        </w:r>
        <w:r w:rsidR="000220F9">
          <w:rPr>
            <w:noProof/>
            <w:webHidden/>
          </w:rPr>
          <w:fldChar w:fldCharType="separate"/>
        </w:r>
        <w:r w:rsidR="000220F9">
          <w:rPr>
            <w:noProof/>
            <w:webHidden/>
          </w:rPr>
          <w:t>23</w:t>
        </w:r>
        <w:r w:rsidR="000220F9">
          <w:rPr>
            <w:noProof/>
            <w:webHidden/>
          </w:rPr>
          <w:fldChar w:fldCharType="end"/>
        </w:r>
      </w:hyperlink>
    </w:p>
    <w:p w14:paraId="44A6FE3C" w14:textId="58BE39C1" w:rsidR="000220F9" w:rsidRDefault="00CC6606">
      <w:pPr>
        <w:pStyle w:val="Iliustracijsraas"/>
        <w:tabs>
          <w:tab w:val="right" w:leader="dot" w:pos="9350"/>
        </w:tabs>
        <w:rPr>
          <w:rFonts w:eastAsiaTheme="minorEastAsia"/>
          <w:noProof/>
          <w:lang w:eastAsia="lt-LT"/>
        </w:rPr>
      </w:pPr>
      <w:hyperlink w:anchor="_Toc145600242" w:history="1">
        <w:r w:rsidR="000220F9" w:rsidRPr="00F74074">
          <w:rPr>
            <w:rStyle w:val="Hipersaitas"/>
            <w:i/>
            <w:noProof/>
          </w:rPr>
          <w:t>14 lentelė. Atliekų tvarkymas  sąvartyne</w:t>
        </w:r>
        <w:r w:rsidR="000220F9">
          <w:rPr>
            <w:noProof/>
            <w:webHidden/>
          </w:rPr>
          <w:tab/>
        </w:r>
        <w:r w:rsidR="000220F9">
          <w:rPr>
            <w:noProof/>
            <w:webHidden/>
          </w:rPr>
          <w:fldChar w:fldCharType="begin"/>
        </w:r>
        <w:r w:rsidR="000220F9">
          <w:rPr>
            <w:noProof/>
            <w:webHidden/>
          </w:rPr>
          <w:instrText xml:space="preserve"> PAGEREF _Toc145600242 \h </w:instrText>
        </w:r>
        <w:r w:rsidR="000220F9">
          <w:rPr>
            <w:noProof/>
            <w:webHidden/>
          </w:rPr>
        </w:r>
        <w:r w:rsidR="000220F9">
          <w:rPr>
            <w:noProof/>
            <w:webHidden/>
          </w:rPr>
          <w:fldChar w:fldCharType="separate"/>
        </w:r>
        <w:r w:rsidR="000220F9">
          <w:rPr>
            <w:noProof/>
            <w:webHidden/>
          </w:rPr>
          <w:t>23</w:t>
        </w:r>
        <w:r w:rsidR="000220F9">
          <w:rPr>
            <w:noProof/>
            <w:webHidden/>
          </w:rPr>
          <w:fldChar w:fldCharType="end"/>
        </w:r>
      </w:hyperlink>
    </w:p>
    <w:p w14:paraId="55740D00" w14:textId="460DF98D" w:rsidR="000220F9" w:rsidRDefault="00CC6606">
      <w:pPr>
        <w:pStyle w:val="Iliustracijsraas"/>
        <w:tabs>
          <w:tab w:val="right" w:leader="dot" w:pos="9350"/>
        </w:tabs>
        <w:rPr>
          <w:rFonts w:eastAsiaTheme="minorEastAsia"/>
          <w:noProof/>
          <w:lang w:eastAsia="lt-LT"/>
        </w:rPr>
      </w:pPr>
      <w:hyperlink w:anchor="_Toc145600243" w:history="1">
        <w:r w:rsidR="000220F9" w:rsidRPr="00F74074">
          <w:rPr>
            <w:rStyle w:val="Hipersaitas"/>
            <w:i/>
            <w:noProof/>
          </w:rPr>
          <w:t>15 lentelė. Panevėžio miesto savivaldybėje komunalinių atliekų sraute surinkti antrinių žaliavų kiekiai, t</w:t>
        </w:r>
        <w:r w:rsidR="000220F9">
          <w:rPr>
            <w:noProof/>
            <w:webHidden/>
          </w:rPr>
          <w:tab/>
        </w:r>
        <w:r w:rsidR="000220F9">
          <w:rPr>
            <w:noProof/>
            <w:webHidden/>
          </w:rPr>
          <w:fldChar w:fldCharType="begin"/>
        </w:r>
        <w:r w:rsidR="000220F9">
          <w:rPr>
            <w:noProof/>
            <w:webHidden/>
          </w:rPr>
          <w:instrText xml:space="preserve"> PAGEREF _Toc145600243 \h </w:instrText>
        </w:r>
        <w:r w:rsidR="000220F9">
          <w:rPr>
            <w:noProof/>
            <w:webHidden/>
          </w:rPr>
        </w:r>
        <w:r w:rsidR="000220F9">
          <w:rPr>
            <w:noProof/>
            <w:webHidden/>
          </w:rPr>
          <w:fldChar w:fldCharType="separate"/>
        </w:r>
        <w:r w:rsidR="000220F9">
          <w:rPr>
            <w:noProof/>
            <w:webHidden/>
          </w:rPr>
          <w:t>24</w:t>
        </w:r>
        <w:r w:rsidR="000220F9">
          <w:rPr>
            <w:noProof/>
            <w:webHidden/>
          </w:rPr>
          <w:fldChar w:fldCharType="end"/>
        </w:r>
      </w:hyperlink>
    </w:p>
    <w:p w14:paraId="6023A498" w14:textId="77777777" w:rsidR="000220F9" w:rsidRDefault="00CC6606">
      <w:pPr>
        <w:pStyle w:val="Iliustracijsraas"/>
        <w:tabs>
          <w:tab w:val="right" w:leader="dot" w:pos="9350"/>
        </w:tabs>
        <w:rPr>
          <w:rFonts w:eastAsiaTheme="minorEastAsia"/>
          <w:noProof/>
          <w:lang w:eastAsia="lt-LT"/>
        </w:rPr>
      </w:pPr>
      <w:hyperlink w:anchor="_Toc145600244" w:history="1">
        <w:r w:rsidR="000220F9" w:rsidRPr="00F74074">
          <w:rPr>
            <w:rStyle w:val="Hipersaitas"/>
            <w:rFonts w:ascii="Times New Roman" w:hAnsi="Times New Roman" w:cs="Times New Roman"/>
            <w:i/>
            <w:iCs/>
            <w:noProof/>
            <w:lang w:eastAsia="sv-SE"/>
          </w:rPr>
          <w:t>16 lentelė.  DGASA surenkami atliekų kiekai, tonos</w:t>
        </w:r>
        <w:r w:rsidR="000220F9">
          <w:rPr>
            <w:noProof/>
            <w:webHidden/>
          </w:rPr>
          <w:tab/>
        </w:r>
        <w:r w:rsidR="000220F9">
          <w:rPr>
            <w:noProof/>
            <w:webHidden/>
          </w:rPr>
          <w:fldChar w:fldCharType="begin"/>
        </w:r>
        <w:r w:rsidR="000220F9">
          <w:rPr>
            <w:noProof/>
            <w:webHidden/>
          </w:rPr>
          <w:instrText xml:space="preserve"> PAGEREF _Toc145600244 \h </w:instrText>
        </w:r>
        <w:r w:rsidR="000220F9">
          <w:rPr>
            <w:noProof/>
            <w:webHidden/>
          </w:rPr>
        </w:r>
        <w:r w:rsidR="000220F9">
          <w:rPr>
            <w:noProof/>
            <w:webHidden/>
          </w:rPr>
          <w:fldChar w:fldCharType="separate"/>
        </w:r>
        <w:r w:rsidR="000220F9">
          <w:rPr>
            <w:noProof/>
            <w:webHidden/>
          </w:rPr>
          <w:t>25</w:t>
        </w:r>
        <w:r w:rsidR="000220F9">
          <w:rPr>
            <w:noProof/>
            <w:webHidden/>
          </w:rPr>
          <w:fldChar w:fldCharType="end"/>
        </w:r>
      </w:hyperlink>
    </w:p>
    <w:p w14:paraId="526E5520" w14:textId="77777777" w:rsidR="000220F9" w:rsidRDefault="00CC6606">
      <w:pPr>
        <w:pStyle w:val="Iliustracijsraas"/>
        <w:tabs>
          <w:tab w:val="right" w:leader="dot" w:pos="9350"/>
        </w:tabs>
        <w:rPr>
          <w:rFonts w:eastAsiaTheme="minorEastAsia"/>
          <w:noProof/>
          <w:lang w:eastAsia="lt-LT"/>
        </w:rPr>
      </w:pPr>
      <w:hyperlink w:anchor="_Toc145600245" w:history="1">
        <w:r w:rsidR="000220F9" w:rsidRPr="00F74074">
          <w:rPr>
            <w:rStyle w:val="Hipersaitas"/>
            <w:i/>
            <w:noProof/>
          </w:rPr>
          <w:t>17 lentelė. Sutvarkytų bešeimininkių, nelegaliai pašalintų komunalinių atliekų kiekis, t</w:t>
        </w:r>
        <w:r w:rsidR="000220F9">
          <w:rPr>
            <w:noProof/>
            <w:webHidden/>
          </w:rPr>
          <w:tab/>
        </w:r>
        <w:r w:rsidR="000220F9">
          <w:rPr>
            <w:noProof/>
            <w:webHidden/>
          </w:rPr>
          <w:fldChar w:fldCharType="begin"/>
        </w:r>
        <w:r w:rsidR="000220F9">
          <w:rPr>
            <w:noProof/>
            <w:webHidden/>
          </w:rPr>
          <w:instrText xml:space="preserve"> PAGEREF _Toc145600245 \h </w:instrText>
        </w:r>
        <w:r w:rsidR="000220F9">
          <w:rPr>
            <w:noProof/>
            <w:webHidden/>
          </w:rPr>
        </w:r>
        <w:r w:rsidR="000220F9">
          <w:rPr>
            <w:noProof/>
            <w:webHidden/>
          </w:rPr>
          <w:fldChar w:fldCharType="separate"/>
        </w:r>
        <w:r w:rsidR="000220F9">
          <w:rPr>
            <w:noProof/>
            <w:webHidden/>
          </w:rPr>
          <w:t>25</w:t>
        </w:r>
        <w:r w:rsidR="000220F9">
          <w:rPr>
            <w:noProof/>
            <w:webHidden/>
          </w:rPr>
          <w:fldChar w:fldCharType="end"/>
        </w:r>
      </w:hyperlink>
    </w:p>
    <w:p w14:paraId="6DC49AC4" w14:textId="2CCCC0D2" w:rsidR="000220F9" w:rsidRDefault="00CC6606">
      <w:pPr>
        <w:pStyle w:val="Iliustracijsraas"/>
        <w:tabs>
          <w:tab w:val="right" w:leader="dot" w:pos="9350"/>
        </w:tabs>
        <w:rPr>
          <w:rFonts w:eastAsiaTheme="minorEastAsia"/>
          <w:noProof/>
          <w:lang w:eastAsia="lt-LT"/>
        </w:rPr>
      </w:pPr>
      <w:hyperlink w:anchor="_Toc145600246" w:history="1">
        <w:r w:rsidR="000220F9" w:rsidRPr="00F74074">
          <w:rPr>
            <w:rStyle w:val="Hipersaitas"/>
            <w:i/>
            <w:noProof/>
          </w:rPr>
          <w:t>18 lentelė. Valstybinio atliekų tvarkymo plano 2014 – 2020 m. įgyvendinimas Panevėžio miesto savivaldybėje</w:t>
        </w:r>
        <w:r w:rsidR="000220F9">
          <w:rPr>
            <w:noProof/>
            <w:webHidden/>
          </w:rPr>
          <w:tab/>
        </w:r>
        <w:r w:rsidR="000220F9">
          <w:rPr>
            <w:noProof/>
            <w:webHidden/>
          </w:rPr>
          <w:fldChar w:fldCharType="begin"/>
        </w:r>
        <w:r w:rsidR="000220F9">
          <w:rPr>
            <w:noProof/>
            <w:webHidden/>
          </w:rPr>
          <w:instrText xml:space="preserve"> PAGEREF _Toc145600246 \h </w:instrText>
        </w:r>
        <w:r w:rsidR="000220F9">
          <w:rPr>
            <w:noProof/>
            <w:webHidden/>
          </w:rPr>
        </w:r>
        <w:r w:rsidR="000220F9">
          <w:rPr>
            <w:noProof/>
            <w:webHidden/>
          </w:rPr>
          <w:fldChar w:fldCharType="separate"/>
        </w:r>
        <w:r w:rsidR="000220F9">
          <w:rPr>
            <w:noProof/>
            <w:webHidden/>
          </w:rPr>
          <w:t>29</w:t>
        </w:r>
        <w:r w:rsidR="000220F9">
          <w:rPr>
            <w:noProof/>
            <w:webHidden/>
          </w:rPr>
          <w:fldChar w:fldCharType="end"/>
        </w:r>
      </w:hyperlink>
    </w:p>
    <w:p w14:paraId="2A7251DB" w14:textId="77777777" w:rsidR="000220F9" w:rsidRDefault="00CC6606">
      <w:pPr>
        <w:pStyle w:val="Iliustracijsraas"/>
        <w:tabs>
          <w:tab w:val="right" w:leader="dot" w:pos="9350"/>
        </w:tabs>
        <w:rPr>
          <w:rFonts w:eastAsiaTheme="minorEastAsia"/>
          <w:noProof/>
          <w:lang w:eastAsia="lt-LT"/>
        </w:rPr>
      </w:pPr>
      <w:hyperlink w:anchor="_Toc145600247" w:history="1">
        <w:r w:rsidR="000220F9" w:rsidRPr="00F74074">
          <w:rPr>
            <w:rStyle w:val="Hipersaitas"/>
            <w:i/>
            <w:noProof/>
          </w:rPr>
          <w:t>19 lentelė. Panevėžio miesto savivaldybės komunalinių atliekų tvarkymo plano vertinimo kriterijai.</w:t>
        </w:r>
        <w:r w:rsidR="000220F9">
          <w:rPr>
            <w:noProof/>
            <w:webHidden/>
          </w:rPr>
          <w:tab/>
        </w:r>
        <w:r w:rsidR="000220F9">
          <w:rPr>
            <w:noProof/>
            <w:webHidden/>
          </w:rPr>
          <w:fldChar w:fldCharType="begin"/>
        </w:r>
        <w:r w:rsidR="000220F9">
          <w:rPr>
            <w:noProof/>
            <w:webHidden/>
          </w:rPr>
          <w:instrText xml:space="preserve"> PAGEREF _Toc145600247 \h </w:instrText>
        </w:r>
        <w:r w:rsidR="000220F9">
          <w:rPr>
            <w:noProof/>
            <w:webHidden/>
          </w:rPr>
        </w:r>
        <w:r w:rsidR="000220F9">
          <w:rPr>
            <w:noProof/>
            <w:webHidden/>
          </w:rPr>
          <w:fldChar w:fldCharType="separate"/>
        </w:r>
        <w:r w:rsidR="000220F9">
          <w:rPr>
            <w:noProof/>
            <w:webHidden/>
          </w:rPr>
          <w:t>33</w:t>
        </w:r>
        <w:r w:rsidR="000220F9">
          <w:rPr>
            <w:noProof/>
            <w:webHidden/>
          </w:rPr>
          <w:fldChar w:fldCharType="end"/>
        </w:r>
      </w:hyperlink>
    </w:p>
    <w:p w14:paraId="7EBB13C0" w14:textId="54810C7B" w:rsidR="000220F9" w:rsidRDefault="00CC6606">
      <w:pPr>
        <w:pStyle w:val="Iliustracijsraas"/>
        <w:tabs>
          <w:tab w:val="right" w:leader="dot" w:pos="9350"/>
        </w:tabs>
        <w:rPr>
          <w:rFonts w:eastAsiaTheme="minorEastAsia"/>
          <w:noProof/>
          <w:lang w:eastAsia="lt-LT"/>
        </w:rPr>
      </w:pPr>
      <w:hyperlink w:anchor="_Toc145600248" w:history="1">
        <w:r w:rsidR="000220F9" w:rsidRPr="00F74074">
          <w:rPr>
            <w:rStyle w:val="Hipersaitas"/>
            <w:i/>
            <w:noProof/>
          </w:rPr>
          <w:t>20 lentelė. anevėžio miesto savivaldybės komunalinių atliekų tvarkymo sistemos stiprybių, silpnybių, galimybių ir grėsmių analizė</w:t>
        </w:r>
        <w:r w:rsidR="000220F9">
          <w:rPr>
            <w:noProof/>
            <w:webHidden/>
          </w:rPr>
          <w:tab/>
        </w:r>
        <w:r w:rsidR="000220F9">
          <w:rPr>
            <w:noProof/>
            <w:webHidden/>
          </w:rPr>
          <w:fldChar w:fldCharType="begin"/>
        </w:r>
        <w:r w:rsidR="000220F9">
          <w:rPr>
            <w:noProof/>
            <w:webHidden/>
          </w:rPr>
          <w:instrText xml:space="preserve"> PAGEREF _Toc145600248 \h </w:instrText>
        </w:r>
        <w:r w:rsidR="000220F9">
          <w:rPr>
            <w:noProof/>
            <w:webHidden/>
          </w:rPr>
        </w:r>
        <w:r w:rsidR="000220F9">
          <w:rPr>
            <w:noProof/>
            <w:webHidden/>
          </w:rPr>
          <w:fldChar w:fldCharType="separate"/>
        </w:r>
        <w:r w:rsidR="000220F9">
          <w:rPr>
            <w:noProof/>
            <w:webHidden/>
          </w:rPr>
          <w:t>33</w:t>
        </w:r>
        <w:r w:rsidR="000220F9">
          <w:rPr>
            <w:noProof/>
            <w:webHidden/>
          </w:rPr>
          <w:fldChar w:fldCharType="end"/>
        </w:r>
      </w:hyperlink>
    </w:p>
    <w:p w14:paraId="69F19ABE" w14:textId="77777777" w:rsidR="000220F9" w:rsidRPr="00566408" w:rsidRDefault="00CC6606">
      <w:pPr>
        <w:pStyle w:val="Iliustracijsraas"/>
        <w:tabs>
          <w:tab w:val="right" w:leader="dot" w:pos="9350"/>
        </w:tabs>
        <w:rPr>
          <w:rFonts w:eastAsiaTheme="minorEastAsia"/>
          <w:noProof/>
          <w:lang w:eastAsia="lt-LT"/>
        </w:rPr>
      </w:pPr>
      <w:hyperlink w:anchor="_Toc145600249" w:history="1">
        <w:r w:rsidR="000220F9" w:rsidRPr="00566408">
          <w:rPr>
            <w:rStyle w:val="Hipersaitas"/>
            <w:i/>
            <w:noProof/>
          </w:rPr>
          <w:t>21 lentelė. Komunalinių atliekų susidarymas  ir surinkimas per KATS Panevėžio miesto savivaldybėje 2022 m. ir  prognozė iki 2030 m., t.</w:t>
        </w:r>
        <w:r w:rsidR="000220F9" w:rsidRPr="00566408">
          <w:rPr>
            <w:noProof/>
            <w:webHidden/>
          </w:rPr>
          <w:tab/>
        </w:r>
        <w:r w:rsidR="000220F9" w:rsidRPr="00566408">
          <w:rPr>
            <w:noProof/>
            <w:webHidden/>
          </w:rPr>
          <w:fldChar w:fldCharType="begin"/>
        </w:r>
        <w:r w:rsidR="000220F9" w:rsidRPr="00566408">
          <w:rPr>
            <w:noProof/>
            <w:webHidden/>
          </w:rPr>
          <w:instrText xml:space="preserve"> PAGEREF _Toc145600249 \h </w:instrText>
        </w:r>
        <w:r w:rsidR="000220F9" w:rsidRPr="00566408">
          <w:rPr>
            <w:noProof/>
            <w:webHidden/>
          </w:rPr>
        </w:r>
        <w:r w:rsidR="000220F9" w:rsidRPr="00566408">
          <w:rPr>
            <w:noProof/>
            <w:webHidden/>
          </w:rPr>
          <w:fldChar w:fldCharType="separate"/>
        </w:r>
        <w:r w:rsidR="000220F9" w:rsidRPr="00566408">
          <w:rPr>
            <w:noProof/>
            <w:webHidden/>
          </w:rPr>
          <w:t>35</w:t>
        </w:r>
        <w:r w:rsidR="000220F9" w:rsidRPr="00566408">
          <w:rPr>
            <w:noProof/>
            <w:webHidden/>
          </w:rPr>
          <w:fldChar w:fldCharType="end"/>
        </w:r>
      </w:hyperlink>
    </w:p>
    <w:p w14:paraId="74CA5DBC" w14:textId="77777777" w:rsidR="000220F9" w:rsidRDefault="00CC6606">
      <w:pPr>
        <w:pStyle w:val="Iliustracijsraas"/>
        <w:tabs>
          <w:tab w:val="right" w:leader="dot" w:pos="9350"/>
        </w:tabs>
        <w:rPr>
          <w:rFonts w:eastAsiaTheme="minorEastAsia"/>
          <w:noProof/>
          <w:lang w:eastAsia="lt-LT"/>
        </w:rPr>
      </w:pPr>
      <w:hyperlink w:anchor="_Toc145600250" w:history="1">
        <w:r w:rsidR="000220F9" w:rsidRPr="00566408">
          <w:rPr>
            <w:rStyle w:val="Hipersaitas"/>
            <w:i/>
            <w:noProof/>
          </w:rPr>
          <w:t>22 lentelė. 2022 m. laikotarpyje susidariusių ir surenkamų per KATS komunalinių atliekų kiekiai pagal sudėtį bei prognozės iki 2030 metų, t.</w:t>
        </w:r>
        <w:r w:rsidR="000220F9" w:rsidRPr="00566408">
          <w:rPr>
            <w:noProof/>
            <w:webHidden/>
          </w:rPr>
          <w:tab/>
        </w:r>
        <w:r w:rsidR="000220F9" w:rsidRPr="00566408">
          <w:rPr>
            <w:noProof/>
            <w:webHidden/>
          </w:rPr>
          <w:fldChar w:fldCharType="begin"/>
        </w:r>
        <w:r w:rsidR="000220F9" w:rsidRPr="00566408">
          <w:rPr>
            <w:noProof/>
            <w:webHidden/>
          </w:rPr>
          <w:instrText xml:space="preserve"> PAGEREF _Toc145600250 \h </w:instrText>
        </w:r>
        <w:r w:rsidR="000220F9" w:rsidRPr="00566408">
          <w:rPr>
            <w:noProof/>
            <w:webHidden/>
          </w:rPr>
        </w:r>
        <w:r w:rsidR="000220F9" w:rsidRPr="00566408">
          <w:rPr>
            <w:noProof/>
            <w:webHidden/>
          </w:rPr>
          <w:fldChar w:fldCharType="separate"/>
        </w:r>
        <w:r w:rsidR="000220F9" w:rsidRPr="00566408">
          <w:rPr>
            <w:noProof/>
            <w:webHidden/>
          </w:rPr>
          <w:t>36</w:t>
        </w:r>
        <w:r w:rsidR="000220F9" w:rsidRPr="00566408">
          <w:rPr>
            <w:noProof/>
            <w:webHidden/>
          </w:rPr>
          <w:fldChar w:fldCharType="end"/>
        </w:r>
      </w:hyperlink>
    </w:p>
    <w:p w14:paraId="127AF906" w14:textId="77777777" w:rsidR="000220F9" w:rsidRDefault="00CC6606">
      <w:pPr>
        <w:pStyle w:val="Iliustracijsraas"/>
        <w:tabs>
          <w:tab w:val="right" w:leader="dot" w:pos="9350"/>
        </w:tabs>
        <w:rPr>
          <w:rFonts w:eastAsiaTheme="minorEastAsia"/>
          <w:noProof/>
          <w:lang w:eastAsia="lt-LT"/>
        </w:rPr>
      </w:pPr>
      <w:hyperlink w:anchor="_Toc145600251" w:history="1">
        <w:r w:rsidR="000220F9" w:rsidRPr="00F74074">
          <w:rPr>
            <w:rStyle w:val="Hipersaitas"/>
            <w:i/>
            <w:noProof/>
          </w:rPr>
          <w:t>23 lentelė. Komunalinių atliekų kiekis ir atskiras surinkimas 2022 metais Panevėžio miesto savivaldybėje ir  prognozė iki 2027 m., t.</w:t>
        </w:r>
        <w:r w:rsidR="000220F9">
          <w:rPr>
            <w:noProof/>
            <w:webHidden/>
          </w:rPr>
          <w:tab/>
        </w:r>
        <w:r w:rsidR="000220F9">
          <w:rPr>
            <w:noProof/>
            <w:webHidden/>
          </w:rPr>
          <w:fldChar w:fldCharType="begin"/>
        </w:r>
        <w:r w:rsidR="000220F9">
          <w:rPr>
            <w:noProof/>
            <w:webHidden/>
          </w:rPr>
          <w:instrText xml:space="preserve"> PAGEREF _Toc145600251 \h </w:instrText>
        </w:r>
        <w:r w:rsidR="000220F9">
          <w:rPr>
            <w:noProof/>
            <w:webHidden/>
          </w:rPr>
        </w:r>
        <w:r w:rsidR="000220F9">
          <w:rPr>
            <w:noProof/>
            <w:webHidden/>
          </w:rPr>
          <w:fldChar w:fldCharType="separate"/>
        </w:r>
        <w:r w:rsidR="000220F9">
          <w:rPr>
            <w:noProof/>
            <w:webHidden/>
          </w:rPr>
          <w:t>37</w:t>
        </w:r>
        <w:r w:rsidR="000220F9">
          <w:rPr>
            <w:noProof/>
            <w:webHidden/>
          </w:rPr>
          <w:fldChar w:fldCharType="end"/>
        </w:r>
      </w:hyperlink>
    </w:p>
    <w:p w14:paraId="12B01B3F" w14:textId="77777777" w:rsidR="000220F9" w:rsidRDefault="00CC6606">
      <w:pPr>
        <w:pStyle w:val="Iliustracijsraas"/>
        <w:tabs>
          <w:tab w:val="right" w:leader="dot" w:pos="9350"/>
        </w:tabs>
        <w:rPr>
          <w:rFonts w:eastAsiaTheme="minorEastAsia"/>
          <w:noProof/>
          <w:lang w:eastAsia="lt-LT"/>
        </w:rPr>
      </w:pPr>
      <w:hyperlink w:anchor="_Toc145600252" w:history="1">
        <w:r w:rsidR="000220F9" w:rsidRPr="00F74074">
          <w:rPr>
            <w:rStyle w:val="Hipersaitas"/>
            <w:rFonts w:ascii="Times New Roman" w:hAnsi="Times New Roman" w:cs="Times New Roman"/>
            <w:i/>
            <w:iCs/>
            <w:noProof/>
            <w:lang w:eastAsia="sv-SE"/>
          </w:rPr>
          <w:t xml:space="preserve">24 lentelė. Esami ir prognozuojami komunalinių atliekų, mišrių komunalinių atliekų kiekiai ir atskirai surenkamų atliekų kiekiai Panevėžio miesto savivaldybėje </w:t>
        </w:r>
        <w:r w:rsidR="000220F9" w:rsidRPr="00566408">
          <w:rPr>
            <w:rStyle w:val="Hipersaitas"/>
            <w:rFonts w:ascii="Times New Roman" w:hAnsi="Times New Roman" w:cs="Times New Roman"/>
            <w:i/>
            <w:iCs/>
            <w:noProof/>
            <w:lang w:eastAsia="sv-SE"/>
          </w:rPr>
          <w:t>2022-2027 m., tonomis/gyventojui</w:t>
        </w:r>
        <w:r w:rsidR="000220F9">
          <w:rPr>
            <w:noProof/>
            <w:webHidden/>
          </w:rPr>
          <w:tab/>
        </w:r>
        <w:r w:rsidR="000220F9">
          <w:rPr>
            <w:noProof/>
            <w:webHidden/>
          </w:rPr>
          <w:fldChar w:fldCharType="begin"/>
        </w:r>
        <w:r w:rsidR="000220F9">
          <w:rPr>
            <w:noProof/>
            <w:webHidden/>
          </w:rPr>
          <w:instrText xml:space="preserve"> PAGEREF _Toc145600252 \h </w:instrText>
        </w:r>
        <w:r w:rsidR="000220F9">
          <w:rPr>
            <w:noProof/>
            <w:webHidden/>
          </w:rPr>
        </w:r>
        <w:r w:rsidR="000220F9">
          <w:rPr>
            <w:noProof/>
            <w:webHidden/>
          </w:rPr>
          <w:fldChar w:fldCharType="separate"/>
        </w:r>
        <w:r w:rsidR="000220F9">
          <w:rPr>
            <w:noProof/>
            <w:webHidden/>
          </w:rPr>
          <w:t>38</w:t>
        </w:r>
        <w:r w:rsidR="000220F9">
          <w:rPr>
            <w:noProof/>
            <w:webHidden/>
          </w:rPr>
          <w:fldChar w:fldCharType="end"/>
        </w:r>
      </w:hyperlink>
    </w:p>
    <w:p w14:paraId="0911FEFB" w14:textId="77777777" w:rsidR="000220F9" w:rsidRDefault="00CC6606">
      <w:pPr>
        <w:pStyle w:val="Iliustracijsraas"/>
        <w:tabs>
          <w:tab w:val="right" w:leader="dot" w:pos="9350"/>
        </w:tabs>
        <w:rPr>
          <w:rFonts w:eastAsiaTheme="minorEastAsia"/>
          <w:noProof/>
          <w:lang w:eastAsia="lt-LT"/>
        </w:rPr>
      </w:pPr>
      <w:hyperlink w:anchor="_Toc145600253" w:history="1">
        <w:r w:rsidR="000220F9" w:rsidRPr="00F74074">
          <w:rPr>
            <w:rStyle w:val="Hipersaitas"/>
            <w:i/>
            <w:noProof/>
          </w:rPr>
          <w:t>25 lentelė. Valstybiniame atliekų prevencijos ir tvarkymo 2021-2027 metų plane nustatytos komunalinių atliekų tvarkymo užduotys ir planuojamas jų įgyvendinimas Panevėžio mieste</w:t>
        </w:r>
        <w:r w:rsidR="000220F9">
          <w:rPr>
            <w:noProof/>
            <w:webHidden/>
          </w:rPr>
          <w:tab/>
        </w:r>
        <w:r w:rsidR="000220F9">
          <w:rPr>
            <w:noProof/>
            <w:webHidden/>
          </w:rPr>
          <w:fldChar w:fldCharType="begin"/>
        </w:r>
        <w:r w:rsidR="000220F9">
          <w:rPr>
            <w:noProof/>
            <w:webHidden/>
          </w:rPr>
          <w:instrText xml:space="preserve"> PAGEREF _Toc145600253 \h </w:instrText>
        </w:r>
        <w:r w:rsidR="000220F9">
          <w:rPr>
            <w:noProof/>
            <w:webHidden/>
          </w:rPr>
        </w:r>
        <w:r w:rsidR="000220F9">
          <w:rPr>
            <w:noProof/>
            <w:webHidden/>
          </w:rPr>
          <w:fldChar w:fldCharType="separate"/>
        </w:r>
        <w:r w:rsidR="000220F9">
          <w:rPr>
            <w:noProof/>
            <w:webHidden/>
          </w:rPr>
          <w:t>38</w:t>
        </w:r>
        <w:r w:rsidR="000220F9">
          <w:rPr>
            <w:noProof/>
            <w:webHidden/>
          </w:rPr>
          <w:fldChar w:fldCharType="end"/>
        </w:r>
      </w:hyperlink>
    </w:p>
    <w:p w14:paraId="126F946A" w14:textId="77777777" w:rsidR="000220F9" w:rsidRDefault="00CC6606">
      <w:pPr>
        <w:pStyle w:val="Iliustracijsraas"/>
        <w:tabs>
          <w:tab w:val="right" w:leader="dot" w:pos="9350"/>
        </w:tabs>
        <w:rPr>
          <w:rFonts w:eastAsiaTheme="minorEastAsia"/>
          <w:noProof/>
          <w:lang w:eastAsia="lt-LT"/>
        </w:rPr>
      </w:pPr>
      <w:hyperlink w:anchor="_Toc145600254" w:history="1">
        <w:r w:rsidR="000220F9" w:rsidRPr="00F74074">
          <w:rPr>
            <w:rStyle w:val="Hipersaitas"/>
            <w:i/>
            <w:noProof/>
          </w:rPr>
          <w:t>26 lentelė. Prognozuojami komunalinių atliekų srautai (vertinant ir juridinių asmenų komunalines atliekas) Panevėžio miesto savivaldybėj</w:t>
        </w:r>
        <w:r w:rsidR="000220F9" w:rsidRPr="00566408">
          <w:rPr>
            <w:rStyle w:val="Hipersaitas"/>
            <w:i/>
            <w:noProof/>
          </w:rPr>
          <w:t>e 2023-2027 m., tonomis</w:t>
        </w:r>
        <w:r w:rsidR="000220F9">
          <w:rPr>
            <w:noProof/>
            <w:webHidden/>
          </w:rPr>
          <w:tab/>
        </w:r>
        <w:r w:rsidR="000220F9">
          <w:rPr>
            <w:noProof/>
            <w:webHidden/>
          </w:rPr>
          <w:fldChar w:fldCharType="begin"/>
        </w:r>
        <w:r w:rsidR="000220F9">
          <w:rPr>
            <w:noProof/>
            <w:webHidden/>
          </w:rPr>
          <w:instrText xml:space="preserve"> PAGEREF _Toc145600254 \h </w:instrText>
        </w:r>
        <w:r w:rsidR="000220F9">
          <w:rPr>
            <w:noProof/>
            <w:webHidden/>
          </w:rPr>
        </w:r>
        <w:r w:rsidR="000220F9">
          <w:rPr>
            <w:noProof/>
            <w:webHidden/>
          </w:rPr>
          <w:fldChar w:fldCharType="separate"/>
        </w:r>
        <w:r w:rsidR="000220F9">
          <w:rPr>
            <w:noProof/>
            <w:webHidden/>
          </w:rPr>
          <w:t>43</w:t>
        </w:r>
        <w:r w:rsidR="000220F9">
          <w:rPr>
            <w:noProof/>
            <w:webHidden/>
          </w:rPr>
          <w:fldChar w:fldCharType="end"/>
        </w:r>
      </w:hyperlink>
    </w:p>
    <w:p w14:paraId="5D9D66F2" w14:textId="77777777" w:rsidR="000220F9" w:rsidRDefault="00CC6606">
      <w:pPr>
        <w:pStyle w:val="Iliustracijsraas"/>
        <w:tabs>
          <w:tab w:val="right" w:leader="dot" w:pos="9350"/>
        </w:tabs>
        <w:rPr>
          <w:rFonts w:eastAsiaTheme="minorEastAsia"/>
          <w:noProof/>
          <w:lang w:eastAsia="lt-LT"/>
        </w:rPr>
      </w:pPr>
      <w:hyperlink w:anchor="_Toc145600255" w:history="1">
        <w:r w:rsidR="000220F9" w:rsidRPr="00F74074">
          <w:rPr>
            <w:rStyle w:val="Hipersaitas"/>
            <w:i/>
            <w:noProof/>
          </w:rPr>
          <w:t>27 lentelė. Valstybinių komunalinių atliekų tvarkymo užduočių įgyvendinimas Panevėžio miesto savivaldybėje iki 2027 m.</w:t>
        </w:r>
        <w:r w:rsidR="000220F9">
          <w:rPr>
            <w:noProof/>
            <w:webHidden/>
          </w:rPr>
          <w:tab/>
        </w:r>
        <w:r w:rsidR="000220F9">
          <w:rPr>
            <w:noProof/>
            <w:webHidden/>
          </w:rPr>
          <w:fldChar w:fldCharType="begin"/>
        </w:r>
        <w:r w:rsidR="000220F9">
          <w:rPr>
            <w:noProof/>
            <w:webHidden/>
          </w:rPr>
          <w:instrText xml:space="preserve"> PAGEREF _Toc145600255 \h </w:instrText>
        </w:r>
        <w:r w:rsidR="000220F9">
          <w:rPr>
            <w:noProof/>
            <w:webHidden/>
          </w:rPr>
        </w:r>
        <w:r w:rsidR="000220F9">
          <w:rPr>
            <w:noProof/>
            <w:webHidden/>
          </w:rPr>
          <w:fldChar w:fldCharType="separate"/>
        </w:r>
        <w:r w:rsidR="000220F9">
          <w:rPr>
            <w:noProof/>
            <w:webHidden/>
          </w:rPr>
          <w:t>43</w:t>
        </w:r>
        <w:r w:rsidR="000220F9">
          <w:rPr>
            <w:noProof/>
            <w:webHidden/>
          </w:rPr>
          <w:fldChar w:fldCharType="end"/>
        </w:r>
      </w:hyperlink>
    </w:p>
    <w:p w14:paraId="7A8333D8" w14:textId="77777777" w:rsidR="000220F9" w:rsidRDefault="00CC6606">
      <w:pPr>
        <w:pStyle w:val="Iliustracijsraas"/>
        <w:tabs>
          <w:tab w:val="right" w:leader="dot" w:pos="9350"/>
        </w:tabs>
        <w:rPr>
          <w:rFonts w:eastAsiaTheme="minorEastAsia"/>
          <w:noProof/>
          <w:lang w:eastAsia="lt-LT"/>
        </w:rPr>
      </w:pPr>
      <w:hyperlink w:anchor="_Toc145600256" w:history="1">
        <w:r w:rsidR="000220F9" w:rsidRPr="00F74074">
          <w:rPr>
            <w:rStyle w:val="Hipersaitas"/>
            <w:i/>
            <w:noProof/>
          </w:rPr>
          <w:t>28 lentelė. Maisto ir virtuvės atliekų surinkimo konteinerių poreikis ir jau įsigytos ar planuojamos įsigyti 2023 m. maisto ir virtuvės atliekų surinkimo priemonės Panevėžio mieste</w:t>
        </w:r>
        <w:r w:rsidR="000220F9">
          <w:rPr>
            <w:noProof/>
            <w:webHidden/>
          </w:rPr>
          <w:tab/>
        </w:r>
        <w:r w:rsidR="000220F9">
          <w:rPr>
            <w:noProof/>
            <w:webHidden/>
          </w:rPr>
          <w:fldChar w:fldCharType="begin"/>
        </w:r>
        <w:r w:rsidR="000220F9">
          <w:rPr>
            <w:noProof/>
            <w:webHidden/>
          </w:rPr>
          <w:instrText xml:space="preserve"> PAGEREF _Toc145600256 \h </w:instrText>
        </w:r>
        <w:r w:rsidR="000220F9">
          <w:rPr>
            <w:noProof/>
            <w:webHidden/>
          </w:rPr>
        </w:r>
        <w:r w:rsidR="000220F9">
          <w:rPr>
            <w:noProof/>
            <w:webHidden/>
          </w:rPr>
          <w:fldChar w:fldCharType="separate"/>
        </w:r>
        <w:r w:rsidR="000220F9">
          <w:rPr>
            <w:noProof/>
            <w:webHidden/>
          </w:rPr>
          <w:t>48</w:t>
        </w:r>
        <w:r w:rsidR="000220F9">
          <w:rPr>
            <w:noProof/>
            <w:webHidden/>
          </w:rPr>
          <w:fldChar w:fldCharType="end"/>
        </w:r>
      </w:hyperlink>
    </w:p>
    <w:p w14:paraId="1668CED2" w14:textId="212B7815" w:rsidR="000220F9" w:rsidRDefault="00CC6606">
      <w:pPr>
        <w:pStyle w:val="Iliustracijsraas"/>
        <w:tabs>
          <w:tab w:val="right" w:leader="dot" w:pos="9350"/>
        </w:tabs>
        <w:rPr>
          <w:rFonts w:eastAsiaTheme="minorEastAsia"/>
          <w:noProof/>
          <w:lang w:eastAsia="lt-LT"/>
        </w:rPr>
      </w:pPr>
      <w:hyperlink w:anchor="_Toc145600257" w:history="1">
        <w:r w:rsidR="000220F9" w:rsidRPr="00F74074">
          <w:rPr>
            <w:rStyle w:val="Hipersaitas"/>
            <w:i/>
            <w:noProof/>
          </w:rPr>
          <w:t xml:space="preserve">29 lentelė. Pakuočių atliekų ir kitų antrinių žaliavų surinkimo konteineriai, </w:t>
        </w:r>
        <w:r w:rsidR="000220F9" w:rsidRPr="00566408">
          <w:rPr>
            <w:rStyle w:val="Hipersaitas"/>
            <w:i/>
            <w:noProof/>
          </w:rPr>
          <w:t>įsigyti 2023 m.</w:t>
        </w:r>
        <w:r w:rsidR="000220F9">
          <w:rPr>
            <w:noProof/>
            <w:webHidden/>
          </w:rPr>
          <w:tab/>
        </w:r>
        <w:r w:rsidR="000220F9">
          <w:rPr>
            <w:noProof/>
            <w:webHidden/>
          </w:rPr>
          <w:fldChar w:fldCharType="begin"/>
        </w:r>
        <w:r w:rsidR="000220F9">
          <w:rPr>
            <w:noProof/>
            <w:webHidden/>
          </w:rPr>
          <w:instrText xml:space="preserve"> PAGEREF _Toc145600257 \h </w:instrText>
        </w:r>
        <w:r w:rsidR="000220F9">
          <w:rPr>
            <w:noProof/>
            <w:webHidden/>
          </w:rPr>
        </w:r>
        <w:r w:rsidR="000220F9">
          <w:rPr>
            <w:noProof/>
            <w:webHidden/>
          </w:rPr>
          <w:fldChar w:fldCharType="separate"/>
        </w:r>
        <w:r w:rsidR="000220F9">
          <w:rPr>
            <w:noProof/>
            <w:webHidden/>
          </w:rPr>
          <w:t>49</w:t>
        </w:r>
        <w:r w:rsidR="000220F9">
          <w:rPr>
            <w:noProof/>
            <w:webHidden/>
          </w:rPr>
          <w:fldChar w:fldCharType="end"/>
        </w:r>
      </w:hyperlink>
    </w:p>
    <w:p w14:paraId="4DD310C0" w14:textId="77777777" w:rsidR="000220F9" w:rsidRDefault="00CC6606">
      <w:pPr>
        <w:pStyle w:val="Iliustracijsraas"/>
        <w:tabs>
          <w:tab w:val="right" w:leader="dot" w:pos="9350"/>
        </w:tabs>
        <w:rPr>
          <w:rFonts w:eastAsiaTheme="minorEastAsia"/>
          <w:noProof/>
          <w:lang w:eastAsia="lt-LT"/>
        </w:rPr>
      </w:pPr>
      <w:hyperlink w:anchor="_Toc145600258" w:history="1">
        <w:r w:rsidR="000220F9" w:rsidRPr="00F74074">
          <w:rPr>
            <w:rStyle w:val="Hipersaitas"/>
            <w:i/>
            <w:noProof/>
          </w:rPr>
          <w:t>30 lentelė. Tekstilės atliekų surinkimo konteinerių poreikis Panevėžio mieste</w:t>
        </w:r>
        <w:r w:rsidR="000220F9">
          <w:rPr>
            <w:noProof/>
            <w:webHidden/>
          </w:rPr>
          <w:tab/>
        </w:r>
        <w:r w:rsidR="000220F9">
          <w:rPr>
            <w:noProof/>
            <w:webHidden/>
          </w:rPr>
          <w:fldChar w:fldCharType="begin"/>
        </w:r>
        <w:r w:rsidR="000220F9">
          <w:rPr>
            <w:noProof/>
            <w:webHidden/>
          </w:rPr>
          <w:instrText xml:space="preserve"> PAGEREF _Toc145600258 \h </w:instrText>
        </w:r>
        <w:r w:rsidR="000220F9">
          <w:rPr>
            <w:noProof/>
            <w:webHidden/>
          </w:rPr>
        </w:r>
        <w:r w:rsidR="000220F9">
          <w:rPr>
            <w:noProof/>
            <w:webHidden/>
          </w:rPr>
          <w:fldChar w:fldCharType="separate"/>
        </w:r>
        <w:r w:rsidR="000220F9">
          <w:rPr>
            <w:noProof/>
            <w:webHidden/>
          </w:rPr>
          <w:t>51</w:t>
        </w:r>
        <w:r w:rsidR="000220F9">
          <w:rPr>
            <w:noProof/>
            <w:webHidden/>
          </w:rPr>
          <w:fldChar w:fldCharType="end"/>
        </w:r>
      </w:hyperlink>
    </w:p>
    <w:p w14:paraId="35367403" w14:textId="77777777" w:rsidR="000220F9" w:rsidRDefault="00CC6606">
      <w:pPr>
        <w:pStyle w:val="Iliustracijsraas"/>
        <w:tabs>
          <w:tab w:val="right" w:leader="dot" w:pos="9350"/>
        </w:tabs>
        <w:rPr>
          <w:rFonts w:eastAsiaTheme="minorEastAsia"/>
          <w:noProof/>
          <w:lang w:eastAsia="lt-LT"/>
        </w:rPr>
      </w:pPr>
      <w:hyperlink w:anchor="_Toc145600259" w:history="1">
        <w:r w:rsidR="000220F9" w:rsidRPr="00F74074">
          <w:rPr>
            <w:rStyle w:val="Hipersaitas"/>
            <w:i/>
            <w:noProof/>
          </w:rPr>
          <w:t>31 lentelė. Panevėžio miesto savivaldybės atliekų prevencijos ir tvarkymo 2021-2027 m. plano įgyvendinimo priemonės</w:t>
        </w:r>
        <w:r w:rsidR="000220F9">
          <w:rPr>
            <w:noProof/>
            <w:webHidden/>
          </w:rPr>
          <w:tab/>
        </w:r>
        <w:r w:rsidR="000220F9">
          <w:rPr>
            <w:noProof/>
            <w:webHidden/>
          </w:rPr>
          <w:fldChar w:fldCharType="begin"/>
        </w:r>
        <w:r w:rsidR="000220F9">
          <w:rPr>
            <w:noProof/>
            <w:webHidden/>
          </w:rPr>
          <w:instrText xml:space="preserve"> PAGEREF _Toc145600259 \h </w:instrText>
        </w:r>
        <w:r w:rsidR="000220F9">
          <w:rPr>
            <w:noProof/>
            <w:webHidden/>
          </w:rPr>
        </w:r>
        <w:r w:rsidR="000220F9">
          <w:rPr>
            <w:noProof/>
            <w:webHidden/>
          </w:rPr>
          <w:fldChar w:fldCharType="separate"/>
        </w:r>
        <w:r w:rsidR="000220F9">
          <w:rPr>
            <w:noProof/>
            <w:webHidden/>
          </w:rPr>
          <w:t>55</w:t>
        </w:r>
        <w:r w:rsidR="000220F9">
          <w:rPr>
            <w:noProof/>
            <w:webHidden/>
          </w:rPr>
          <w:fldChar w:fldCharType="end"/>
        </w:r>
      </w:hyperlink>
    </w:p>
    <w:p w14:paraId="050D5DE7" w14:textId="77777777" w:rsidR="000220F9" w:rsidRDefault="00CC6606">
      <w:pPr>
        <w:pStyle w:val="Iliustracijsraas"/>
        <w:tabs>
          <w:tab w:val="right" w:leader="dot" w:pos="9350"/>
        </w:tabs>
        <w:rPr>
          <w:rFonts w:eastAsiaTheme="minorEastAsia"/>
          <w:noProof/>
          <w:lang w:eastAsia="lt-LT"/>
        </w:rPr>
      </w:pPr>
      <w:hyperlink w:anchor="_Toc145600260" w:history="1">
        <w:r w:rsidR="000220F9" w:rsidRPr="00F74074">
          <w:rPr>
            <w:rStyle w:val="Hipersaitas"/>
            <w:i/>
            <w:noProof/>
          </w:rPr>
          <w:t>32 lentelė. Valstybinio atliekų tvarkymo 2021-2027 metų plano įgyvendinimo vertinimo kriterijų ir jų siekiamų reikšmių sąrašas</w:t>
        </w:r>
        <w:r w:rsidR="000220F9">
          <w:rPr>
            <w:noProof/>
            <w:webHidden/>
          </w:rPr>
          <w:tab/>
        </w:r>
        <w:r w:rsidR="000220F9">
          <w:rPr>
            <w:noProof/>
            <w:webHidden/>
          </w:rPr>
          <w:fldChar w:fldCharType="begin"/>
        </w:r>
        <w:r w:rsidR="000220F9">
          <w:rPr>
            <w:noProof/>
            <w:webHidden/>
          </w:rPr>
          <w:instrText xml:space="preserve"> PAGEREF _Toc145600260 \h </w:instrText>
        </w:r>
        <w:r w:rsidR="000220F9">
          <w:rPr>
            <w:noProof/>
            <w:webHidden/>
          </w:rPr>
        </w:r>
        <w:r w:rsidR="000220F9">
          <w:rPr>
            <w:noProof/>
            <w:webHidden/>
          </w:rPr>
          <w:fldChar w:fldCharType="separate"/>
        </w:r>
        <w:r w:rsidR="000220F9">
          <w:rPr>
            <w:noProof/>
            <w:webHidden/>
          </w:rPr>
          <w:t>69</w:t>
        </w:r>
        <w:r w:rsidR="000220F9">
          <w:rPr>
            <w:noProof/>
            <w:webHidden/>
          </w:rPr>
          <w:fldChar w:fldCharType="end"/>
        </w:r>
      </w:hyperlink>
    </w:p>
    <w:p w14:paraId="6B43F0EA" w14:textId="33E9E38B" w:rsidR="009441C7" w:rsidRPr="00ED41FD" w:rsidRDefault="00D912BB" w:rsidP="00FB29D8">
      <w:pPr>
        <w:rPr>
          <w:rFonts w:ascii="Times New Roman" w:eastAsiaTheme="minorHAnsi" w:hAnsi="Times New Roman" w:cs="Times New Roman"/>
        </w:rPr>
      </w:pPr>
      <w:r w:rsidRPr="0034740B">
        <w:rPr>
          <w:rFonts w:ascii="Times New Roman" w:eastAsiaTheme="minorHAnsi" w:hAnsi="Times New Roman" w:cs="Times New Roman"/>
        </w:rPr>
        <w:fldChar w:fldCharType="end"/>
      </w:r>
    </w:p>
    <w:p w14:paraId="52D79EB9" w14:textId="767F4AAD" w:rsidR="000220F9" w:rsidRDefault="004859AA">
      <w:pPr>
        <w:pStyle w:val="Turinys1"/>
        <w:rPr>
          <w:noProof/>
          <w:lang w:eastAsia="lt-LT"/>
        </w:rPr>
      </w:pPr>
      <w:r w:rsidRPr="00ED41FD">
        <w:rPr>
          <w:rFonts w:ascii="Times New Roman" w:hAnsi="Times New Roman" w:cs="Times New Roman"/>
        </w:rPr>
        <w:fldChar w:fldCharType="begin"/>
      </w:r>
      <w:r w:rsidRPr="00ED41FD">
        <w:rPr>
          <w:rFonts w:ascii="Times New Roman" w:hAnsi="Times New Roman" w:cs="Times New Roman"/>
        </w:rPr>
        <w:instrText xml:space="preserve"> TOC \h \z \t "Paveikslai naujas;1" </w:instrText>
      </w:r>
      <w:r w:rsidRPr="00ED41FD">
        <w:rPr>
          <w:rFonts w:ascii="Times New Roman" w:hAnsi="Times New Roman" w:cs="Times New Roman"/>
        </w:rPr>
        <w:fldChar w:fldCharType="separate"/>
      </w:r>
      <w:hyperlink w:anchor="_Toc145600261" w:history="1">
        <w:r w:rsidR="000220F9" w:rsidRPr="001C79E9">
          <w:rPr>
            <w:rStyle w:val="Hipersaitas"/>
            <w:rFonts w:ascii="Times New Roman" w:hAnsi="Times New Roman" w:cs="Times New Roman"/>
            <w:i/>
            <w:iCs/>
            <w:noProof/>
            <w:lang w:eastAsia="sv-SE"/>
          </w:rPr>
          <w:t>1 paveikslas. Panevėžio miesto savivaldybės gyventojų pokytis (2018-2022 metais) ir prognozės iki 2030 metų</w:t>
        </w:r>
        <w:r w:rsidR="000220F9">
          <w:rPr>
            <w:noProof/>
            <w:webHidden/>
          </w:rPr>
          <w:tab/>
        </w:r>
        <w:r w:rsidR="000220F9">
          <w:rPr>
            <w:noProof/>
            <w:webHidden/>
          </w:rPr>
          <w:tab/>
        </w:r>
        <w:r w:rsidR="000220F9">
          <w:rPr>
            <w:noProof/>
            <w:webHidden/>
          </w:rPr>
          <w:fldChar w:fldCharType="begin"/>
        </w:r>
        <w:r w:rsidR="000220F9">
          <w:rPr>
            <w:noProof/>
            <w:webHidden/>
          </w:rPr>
          <w:instrText xml:space="preserve"> PAGEREF _Toc145600261 \h </w:instrText>
        </w:r>
        <w:r w:rsidR="000220F9">
          <w:rPr>
            <w:noProof/>
            <w:webHidden/>
          </w:rPr>
        </w:r>
        <w:r w:rsidR="000220F9">
          <w:rPr>
            <w:noProof/>
            <w:webHidden/>
          </w:rPr>
          <w:fldChar w:fldCharType="separate"/>
        </w:r>
        <w:r w:rsidR="000220F9">
          <w:rPr>
            <w:noProof/>
            <w:webHidden/>
          </w:rPr>
          <w:t>9</w:t>
        </w:r>
        <w:r w:rsidR="000220F9">
          <w:rPr>
            <w:noProof/>
            <w:webHidden/>
          </w:rPr>
          <w:fldChar w:fldCharType="end"/>
        </w:r>
      </w:hyperlink>
    </w:p>
    <w:p w14:paraId="34F0F2FA" w14:textId="77777777" w:rsidR="000220F9" w:rsidRDefault="00CC6606">
      <w:pPr>
        <w:pStyle w:val="Turinys1"/>
        <w:rPr>
          <w:noProof/>
          <w:lang w:eastAsia="lt-LT"/>
        </w:rPr>
      </w:pPr>
      <w:hyperlink w:anchor="_Toc145600262" w:history="1">
        <w:r w:rsidR="000220F9" w:rsidRPr="001C79E9">
          <w:rPr>
            <w:rStyle w:val="Hipersaitas"/>
            <w:rFonts w:ascii="Times New Roman" w:hAnsi="Times New Roman" w:cs="Times New Roman"/>
            <w:i/>
            <w:iCs/>
            <w:noProof/>
            <w:lang w:eastAsia="sv-SE"/>
          </w:rPr>
          <w:t>2 paveikslas. PRATC sąnaudų dinamika 2018 – 2021 m.</w:t>
        </w:r>
        <w:r w:rsidR="000220F9">
          <w:rPr>
            <w:noProof/>
            <w:webHidden/>
          </w:rPr>
          <w:tab/>
        </w:r>
        <w:r w:rsidR="000220F9">
          <w:rPr>
            <w:noProof/>
            <w:webHidden/>
          </w:rPr>
          <w:fldChar w:fldCharType="begin"/>
        </w:r>
        <w:r w:rsidR="000220F9">
          <w:rPr>
            <w:noProof/>
            <w:webHidden/>
          </w:rPr>
          <w:instrText xml:space="preserve"> PAGEREF _Toc145600262 \h </w:instrText>
        </w:r>
        <w:r w:rsidR="000220F9">
          <w:rPr>
            <w:noProof/>
            <w:webHidden/>
          </w:rPr>
        </w:r>
        <w:r w:rsidR="000220F9">
          <w:rPr>
            <w:noProof/>
            <w:webHidden/>
          </w:rPr>
          <w:fldChar w:fldCharType="separate"/>
        </w:r>
        <w:r w:rsidR="000220F9">
          <w:rPr>
            <w:noProof/>
            <w:webHidden/>
          </w:rPr>
          <w:t>15</w:t>
        </w:r>
        <w:r w:rsidR="000220F9">
          <w:rPr>
            <w:noProof/>
            <w:webHidden/>
          </w:rPr>
          <w:fldChar w:fldCharType="end"/>
        </w:r>
      </w:hyperlink>
    </w:p>
    <w:p w14:paraId="1AA63D82" w14:textId="0C60B461" w:rsidR="000220F9" w:rsidRDefault="00CC6606">
      <w:pPr>
        <w:pStyle w:val="Turinys1"/>
        <w:rPr>
          <w:noProof/>
          <w:lang w:eastAsia="lt-LT"/>
        </w:rPr>
      </w:pPr>
      <w:hyperlink w:anchor="_Toc145600263" w:history="1">
        <w:r w:rsidR="000220F9" w:rsidRPr="001C79E9">
          <w:rPr>
            <w:rStyle w:val="Hipersaitas"/>
            <w:rFonts w:ascii="Times New Roman" w:hAnsi="Times New Roman" w:cs="Times New Roman"/>
            <w:i/>
            <w:iCs/>
            <w:noProof/>
            <w:lang w:eastAsia="sv-SE"/>
          </w:rPr>
          <w:t>3 paveikslas. Tarifo surinkimo schema</w:t>
        </w:r>
        <w:r w:rsidR="000220F9">
          <w:rPr>
            <w:noProof/>
            <w:webHidden/>
          </w:rPr>
          <w:tab/>
        </w:r>
        <w:r w:rsidR="000220F9">
          <w:rPr>
            <w:noProof/>
            <w:webHidden/>
          </w:rPr>
          <w:fldChar w:fldCharType="begin"/>
        </w:r>
        <w:r w:rsidR="000220F9">
          <w:rPr>
            <w:noProof/>
            <w:webHidden/>
          </w:rPr>
          <w:instrText xml:space="preserve"> PAGEREF _Toc145600263 \h </w:instrText>
        </w:r>
        <w:r w:rsidR="000220F9">
          <w:rPr>
            <w:noProof/>
            <w:webHidden/>
          </w:rPr>
        </w:r>
        <w:r w:rsidR="000220F9">
          <w:rPr>
            <w:noProof/>
            <w:webHidden/>
          </w:rPr>
          <w:fldChar w:fldCharType="separate"/>
        </w:r>
        <w:r w:rsidR="000220F9">
          <w:rPr>
            <w:noProof/>
            <w:webHidden/>
          </w:rPr>
          <w:t>16</w:t>
        </w:r>
        <w:r w:rsidR="000220F9">
          <w:rPr>
            <w:noProof/>
            <w:webHidden/>
          </w:rPr>
          <w:fldChar w:fldCharType="end"/>
        </w:r>
      </w:hyperlink>
    </w:p>
    <w:p w14:paraId="76927226" w14:textId="74F4A582" w:rsidR="000220F9" w:rsidRDefault="00CC6606">
      <w:pPr>
        <w:pStyle w:val="Turinys1"/>
        <w:rPr>
          <w:noProof/>
          <w:lang w:eastAsia="lt-LT"/>
        </w:rPr>
      </w:pPr>
      <w:hyperlink w:anchor="_Toc145600264" w:history="1">
        <w:r w:rsidR="000220F9" w:rsidRPr="001C79E9">
          <w:rPr>
            <w:rStyle w:val="Hipersaitas"/>
            <w:rFonts w:ascii="Times New Roman" w:hAnsi="Times New Roman" w:cs="Times New Roman"/>
            <w:i/>
            <w:iCs/>
            <w:noProof/>
            <w:lang w:eastAsia="sv-SE"/>
          </w:rPr>
          <w:t>4 paveikslas. Antrinių žaliavų konteinerių aikštelių skaičius,</w:t>
        </w:r>
        <w:r w:rsidR="000220F9" w:rsidRPr="001C79E9">
          <w:rPr>
            <w:rStyle w:val="Hipersaitas"/>
            <w:noProof/>
          </w:rPr>
          <w:t xml:space="preserve"> </w:t>
        </w:r>
        <w:r w:rsidR="000220F9" w:rsidRPr="001C79E9">
          <w:rPr>
            <w:rStyle w:val="Hipersaitas"/>
            <w:rFonts w:ascii="Times New Roman" w:hAnsi="Times New Roman" w:cs="Times New Roman"/>
            <w:i/>
            <w:iCs/>
            <w:noProof/>
            <w:lang w:eastAsia="sv-SE"/>
          </w:rPr>
          <w:t>Panevėžio miesto savivaldybėje, vnt.</w:t>
        </w:r>
        <w:r w:rsidR="000220F9">
          <w:rPr>
            <w:noProof/>
            <w:webHidden/>
          </w:rPr>
          <w:tab/>
        </w:r>
        <w:r w:rsidR="000220F9">
          <w:rPr>
            <w:noProof/>
            <w:webHidden/>
          </w:rPr>
          <w:fldChar w:fldCharType="begin"/>
        </w:r>
        <w:r w:rsidR="000220F9">
          <w:rPr>
            <w:noProof/>
            <w:webHidden/>
          </w:rPr>
          <w:instrText xml:space="preserve"> PAGEREF _Toc145600264 \h </w:instrText>
        </w:r>
        <w:r w:rsidR="000220F9">
          <w:rPr>
            <w:noProof/>
            <w:webHidden/>
          </w:rPr>
        </w:r>
        <w:r w:rsidR="000220F9">
          <w:rPr>
            <w:noProof/>
            <w:webHidden/>
          </w:rPr>
          <w:fldChar w:fldCharType="separate"/>
        </w:r>
        <w:r w:rsidR="000220F9">
          <w:rPr>
            <w:noProof/>
            <w:webHidden/>
          </w:rPr>
          <w:t>18</w:t>
        </w:r>
        <w:r w:rsidR="000220F9">
          <w:rPr>
            <w:noProof/>
            <w:webHidden/>
          </w:rPr>
          <w:fldChar w:fldCharType="end"/>
        </w:r>
      </w:hyperlink>
    </w:p>
    <w:p w14:paraId="6B321868" w14:textId="77777777" w:rsidR="000220F9" w:rsidRDefault="00CC6606">
      <w:pPr>
        <w:pStyle w:val="Turinys1"/>
        <w:rPr>
          <w:noProof/>
          <w:lang w:eastAsia="lt-LT"/>
        </w:rPr>
      </w:pPr>
      <w:hyperlink w:anchor="_Toc145600265" w:history="1">
        <w:r w:rsidR="000220F9" w:rsidRPr="001C79E9">
          <w:rPr>
            <w:rStyle w:val="Hipersaitas"/>
            <w:rFonts w:ascii="Times New Roman" w:hAnsi="Times New Roman" w:cs="Times New Roman"/>
            <w:i/>
            <w:iCs/>
            <w:noProof/>
            <w:lang w:eastAsia="sv-SE"/>
          </w:rPr>
          <w:t>5 paveikslas. Panevėžio miesto savivaldybėje susidariusių komunalinių atliekų kiekis, t.</w:t>
        </w:r>
        <w:r w:rsidR="000220F9">
          <w:rPr>
            <w:noProof/>
            <w:webHidden/>
          </w:rPr>
          <w:tab/>
        </w:r>
        <w:r w:rsidR="000220F9">
          <w:rPr>
            <w:noProof/>
            <w:webHidden/>
          </w:rPr>
          <w:fldChar w:fldCharType="begin"/>
        </w:r>
        <w:r w:rsidR="000220F9">
          <w:rPr>
            <w:noProof/>
            <w:webHidden/>
          </w:rPr>
          <w:instrText xml:space="preserve"> PAGEREF _Toc145600265 \h </w:instrText>
        </w:r>
        <w:r w:rsidR="000220F9">
          <w:rPr>
            <w:noProof/>
            <w:webHidden/>
          </w:rPr>
        </w:r>
        <w:r w:rsidR="000220F9">
          <w:rPr>
            <w:noProof/>
            <w:webHidden/>
          </w:rPr>
          <w:fldChar w:fldCharType="separate"/>
        </w:r>
        <w:r w:rsidR="000220F9">
          <w:rPr>
            <w:noProof/>
            <w:webHidden/>
          </w:rPr>
          <w:t>20</w:t>
        </w:r>
        <w:r w:rsidR="000220F9">
          <w:rPr>
            <w:noProof/>
            <w:webHidden/>
          </w:rPr>
          <w:fldChar w:fldCharType="end"/>
        </w:r>
      </w:hyperlink>
    </w:p>
    <w:p w14:paraId="7BDF50AD" w14:textId="13182DB6" w:rsidR="000220F9" w:rsidRDefault="00CC6606">
      <w:pPr>
        <w:pStyle w:val="Turinys1"/>
        <w:rPr>
          <w:noProof/>
          <w:lang w:eastAsia="lt-LT"/>
        </w:rPr>
      </w:pPr>
      <w:hyperlink w:anchor="_Toc145600266" w:history="1">
        <w:r w:rsidR="000220F9" w:rsidRPr="001C79E9">
          <w:rPr>
            <w:rStyle w:val="Hipersaitas"/>
            <w:rFonts w:ascii="Times New Roman" w:hAnsi="Times New Roman" w:cs="Times New Roman"/>
            <w:i/>
            <w:iCs/>
            <w:noProof/>
            <w:lang w:eastAsia="sv-SE"/>
          </w:rPr>
          <w:t>6 paveikslas. Panevėžio miesto savivaldybėje  susidarančių komunalinių atliekų kiekis, vienam gyventojui t.</w:t>
        </w:r>
        <w:r w:rsidR="000220F9">
          <w:rPr>
            <w:noProof/>
            <w:webHidden/>
          </w:rPr>
          <w:tab/>
        </w:r>
        <w:r w:rsidR="000220F9">
          <w:rPr>
            <w:noProof/>
            <w:webHidden/>
          </w:rPr>
          <w:tab/>
        </w:r>
        <w:r w:rsidR="000220F9">
          <w:rPr>
            <w:noProof/>
            <w:webHidden/>
          </w:rPr>
          <w:fldChar w:fldCharType="begin"/>
        </w:r>
        <w:r w:rsidR="000220F9">
          <w:rPr>
            <w:noProof/>
            <w:webHidden/>
          </w:rPr>
          <w:instrText xml:space="preserve"> PAGEREF _Toc145600266 \h </w:instrText>
        </w:r>
        <w:r w:rsidR="000220F9">
          <w:rPr>
            <w:noProof/>
            <w:webHidden/>
          </w:rPr>
        </w:r>
        <w:r w:rsidR="000220F9">
          <w:rPr>
            <w:noProof/>
            <w:webHidden/>
          </w:rPr>
          <w:fldChar w:fldCharType="separate"/>
        </w:r>
        <w:r w:rsidR="000220F9">
          <w:rPr>
            <w:noProof/>
            <w:webHidden/>
          </w:rPr>
          <w:t>20</w:t>
        </w:r>
        <w:r w:rsidR="000220F9">
          <w:rPr>
            <w:noProof/>
            <w:webHidden/>
          </w:rPr>
          <w:fldChar w:fldCharType="end"/>
        </w:r>
      </w:hyperlink>
    </w:p>
    <w:p w14:paraId="412709A3" w14:textId="77777777" w:rsidR="000220F9" w:rsidRDefault="00CC6606">
      <w:pPr>
        <w:pStyle w:val="Turinys1"/>
        <w:rPr>
          <w:noProof/>
          <w:lang w:eastAsia="lt-LT"/>
        </w:rPr>
      </w:pPr>
      <w:hyperlink w:anchor="_Toc145600267" w:history="1">
        <w:r w:rsidR="000220F9" w:rsidRPr="001C79E9">
          <w:rPr>
            <w:rStyle w:val="Hipersaitas"/>
            <w:rFonts w:ascii="Times New Roman" w:hAnsi="Times New Roman" w:cs="Times New Roman"/>
            <w:i/>
            <w:iCs/>
            <w:noProof/>
            <w:lang w:eastAsia="sv-SE"/>
          </w:rPr>
          <w:t>7 paveikslas. Komunalinių atliekų tvarkymas Panevėžio miesto savivaldybėje</w:t>
        </w:r>
        <w:r w:rsidR="000220F9">
          <w:rPr>
            <w:noProof/>
            <w:webHidden/>
          </w:rPr>
          <w:tab/>
        </w:r>
        <w:r w:rsidR="000220F9">
          <w:rPr>
            <w:noProof/>
            <w:webHidden/>
          </w:rPr>
          <w:fldChar w:fldCharType="begin"/>
        </w:r>
        <w:r w:rsidR="000220F9">
          <w:rPr>
            <w:noProof/>
            <w:webHidden/>
          </w:rPr>
          <w:instrText xml:space="preserve"> PAGEREF _Toc145600267 \h </w:instrText>
        </w:r>
        <w:r w:rsidR="000220F9">
          <w:rPr>
            <w:noProof/>
            <w:webHidden/>
          </w:rPr>
        </w:r>
        <w:r w:rsidR="000220F9">
          <w:rPr>
            <w:noProof/>
            <w:webHidden/>
          </w:rPr>
          <w:fldChar w:fldCharType="separate"/>
        </w:r>
        <w:r w:rsidR="000220F9">
          <w:rPr>
            <w:noProof/>
            <w:webHidden/>
          </w:rPr>
          <w:t>21</w:t>
        </w:r>
        <w:r w:rsidR="000220F9">
          <w:rPr>
            <w:noProof/>
            <w:webHidden/>
          </w:rPr>
          <w:fldChar w:fldCharType="end"/>
        </w:r>
      </w:hyperlink>
    </w:p>
    <w:p w14:paraId="11A997BF" w14:textId="77777777" w:rsidR="000220F9" w:rsidRDefault="00CC6606">
      <w:pPr>
        <w:pStyle w:val="Turinys1"/>
        <w:rPr>
          <w:noProof/>
          <w:lang w:eastAsia="lt-LT"/>
        </w:rPr>
      </w:pPr>
      <w:hyperlink w:anchor="_Toc145600268" w:history="1">
        <w:r w:rsidR="000220F9" w:rsidRPr="001C79E9">
          <w:rPr>
            <w:rStyle w:val="Hipersaitas"/>
            <w:rFonts w:ascii="Times New Roman" w:hAnsi="Times New Roman" w:cs="Times New Roman"/>
            <w:i/>
            <w:iCs/>
            <w:noProof/>
            <w:lang w:eastAsia="sv-SE"/>
          </w:rPr>
          <w:t>8 paveikslas. Panevėžio miesto savivaldybėje surinktų antrinių žaliavų sudėtis, t</w:t>
        </w:r>
        <w:r w:rsidR="000220F9">
          <w:rPr>
            <w:noProof/>
            <w:webHidden/>
          </w:rPr>
          <w:tab/>
        </w:r>
        <w:r w:rsidR="000220F9">
          <w:rPr>
            <w:noProof/>
            <w:webHidden/>
          </w:rPr>
          <w:fldChar w:fldCharType="begin"/>
        </w:r>
        <w:r w:rsidR="000220F9">
          <w:rPr>
            <w:noProof/>
            <w:webHidden/>
          </w:rPr>
          <w:instrText xml:space="preserve"> PAGEREF _Toc145600268 \h </w:instrText>
        </w:r>
        <w:r w:rsidR="000220F9">
          <w:rPr>
            <w:noProof/>
            <w:webHidden/>
          </w:rPr>
        </w:r>
        <w:r w:rsidR="000220F9">
          <w:rPr>
            <w:noProof/>
            <w:webHidden/>
          </w:rPr>
          <w:fldChar w:fldCharType="separate"/>
        </w:r>
        <w:r w:rsidR="000220F9">
          <w:rPr>
            <w:noProof/>
            <w:webHidden/>
          </w:rPr>
          <w:t>25</w:t>
        </w:r>
        <w:r w:rsidR="000220F9">
          <w:rPr>
            <w:noProof/>
            <w:webHidden/>
          </w:rPr>
          <w:fldChar w:fldCharType="end"/>
        </w:r>
      </w:hyperlink>
    </w:p>
    <w:p w14:paraId="322F3296" w14:textId="77777777" w:rsidR="000220F9" w:rsidRDefault="00CC6606">
      <w:pPr>
        <w:pStyle w:val="Turinys1"/>
        <w:rPr>
          <w:noProof/>
          <w:lang w:eastAsia="lt-LT"/>
        </w:rPr>
      </w:pPr>
      <w:hyperlink w:anchor="_Toc145600269" w:history="1">
        <w:r w:rsidR="000220F9" w:rsidRPr="001C79E9">
          <w:rPr>
            <w:rStyle w:val="Hipersaitas"/>
            <w:rFonts w:ascii="Times New Roman" w:hAnsi="Times New Roman" w:cs="Times New Roman"/>
            <w:i/>
            <w:iCs/>
            <w:noProof/>
            <w:lang w:eastAsia="sv-SE"/>
          </w:rPr>
          <w:t>9 paveikslas. Gyventojų skaičiaus Panevėžio miesto savivaldybėje  kitimo tendencijos, vnt.</w:t>
        </w:r>
        <w:r w:rsidR="000220F9">
          <w:rPr>
            <w:noProof/>
            <w:webHidden/>
          </w:rPr>
          <w:tab/>
        </w:r>
        <w:r w:rsidR="000220F9">
          <w:rPr>
            <w:noProof/>
            <w:webHidden/>
          </w:rPr>
          <w:fldChar w:fldCharType="begin"/>
        </w:r>
        <w:r w:rsidR="000220F9">
          <w:rPr>
            <w:noProof/>
            <w:webHidden/>
          </w:rPr>
          <w:instrText xml:space="preserve"> PAGEREF _Toc145600269 \h </w:instrText>
        </w:r>
        <w:r w:rsidR="000220F9">
          <w:rPr>
            <w:noProof/>
            <w:webHidden/>
          </w:rPr>
        </w:r>
        <w:r w:rsidR="000220F9">
          <w:rPr>
            <w:noProof/>
            <w:webHidden/>
          </w:rPr>
          <w:fldChar w:fldCharType="separate"/>
        </w:r>
        <w:r w:rsidR="000220F9">
          <w:rPr>
            <w:noProof/>
            <w:webHidden/>
          </w:rPr>
          <w:t>35</w:t>
        </w:r>
        <w:r w:rsidR="000220F9">
          <w:rPr>
            <w:noProof/>
            <w:webHidden/>
          </w:rPr>
          <w:fldChar w:fldCharType="end"/>
        </w:r>
      </w:hyperlink>
    </w:p>
    <w:p w14:paraId="57B460CF" w14:textId="77777777" w:rsidR="000220F9" w:rsidRDefault="00CC6606">
      <w:pPr>
        <w:pStyle w:val="Turinys1"/>
        <w:rPr>
          <w:noProof/>
          <w:lang w:eastAsia="lt-LT"/>
        </w:rPr>
      </w:pPr>
      <w:hyperlink w:anchor="_Toc145600270" w:history="1">
        <w:r w:rsidR="000220F9" w:rsidRPr="001C79E9">
          <w:rPr>
            <w:rStyle w:val="Hipersaitas"/>
            <w:rFonts w:ascii="Times New Roman" w:hAnsi="Times New Roman" w:cs="Times New Roman"/>
            <w:i/>
            <w:iCs/>
            <w:noProof/>
            <w:lang w:eastAsia="sv-SE"/>
          </w:rPr>
          <w:t>10  paveikslas. Planuojamos Panevėžio miesto savivaldybės komunalinių atliekų tvarkymo tendencijos pagal atliekų tvarkymo būdus (vertinant ir juridinių asmenų komunalines atliekas) iki 2027 m., tonomis</w:t>
        </w:r>
        <w:r w:rsidR="000220F9">
          <w:rPr>
            <w:noProof/>
            <w:webHidden/>
          </w:rPr>
          <w:tab/>
        </w:r>
        <w:r w:rsidR="000220F9">
          <w:rPr>
            <w:noProof/>
            <w:webHidden/>
          </w:rPr>
          <w:fldChar w:fldCharType="begin"/>
        </w:r>
        <w:r w:rsidR="000220F9">
          <w:rPr>
            <w:noProof/>
            <w:webHidden/>
          </w:rPr>
          <w:instrText xml:space="preserve"> PAGEREF _Toc145600270 \h </w:instrText>
        </w:r>
        <w:r w:rsidR="000220F9">
          <w:rPr>
            <w:noProof/>
            <w:webHidden/>
          </w:rPr>
        </w:r>
        <w:r w:rsidR="000220F9">
          <w:rPr>
            <w:noProof/>
            <w:webHidden/>
          </w:rPr>
          <w:fldChar w:fldCharType="separate"/>
        </w:r>
        <w:r w:rsidR="000220F9">
          <w:rPr>
            <w:noProof/>
            <w:webHidden/>
          </w:rPr>
          <w:t>42</w:t>
        </w:r>
        <w:r w:rsidR="000220F9">
          <w:rPr>
            <w:noProof/>
            <w:webHidden/>
          </w:rPr>
          <w:fldChar w:fldCharType="end"/>
        </w:r>
      </w:hyperlink>
    </w:p>
    <w:p w14:paraId="3DF2C781" w14:textId="001AA1AE" w:rsidR="000220F9" w:rsidRDefault="00CC6606">
      <w:pPr>
        <w:pStyle w:val="Turinys1"/>
        <w:rPr>
          <w:noProof/>
          <w:lang w:eastAsia="lt-LT"/>
        </w:rPr>
      </w:pPr>
      <w:hyperlink w:anchor="_Toc145600271" w:history="1">
        <w:r w:rsidR="000220F9" w:rsidRPr="001C79E9">
          <w:rPr>
            <w:rStyle w:val="Hipersaitas"/>
            <w:rFonts w:ascii="Times New Roman" w:hAnsi="Times New Roman" w:cs="Times New Roman"/>
            <w:i/>
            <w:iCs/>
            <w:noProof/>
            <w:lang w:eastAsia="sv-SE"/>
          </w:rPr>
          <w:t>11  paveikslas. Planuojamos Panevėžio miesto savivaldybės komunalinių atliekų tvarkymo tendencijos pagal atliekų tvarkymo būdus (vertinant ir juridinių asmenų komunalines atliekas) iki 2027 m., procentais</w:t>
        </w:r>
        <w:r w:rsidR="000220F9">
          <w:rPr>
            <w:noProof/>
            <w:webHidden/>
          </w:rPr>
          <w:tab/>
        </w:r>
        <w:r w:rsidR="000220F9">
          <w:rPr>
            <w:noProof/>
            <w:webHidden/>
          </w:rPr>
          <w:tab/>
        </w:r>
        <w:r w:rsidR="000220F9">
          <w:rPr>
            <w:noProof/>
            <w:webHidden/>
          </w:rPr>
          <w:tab/>
        </w:r>
        <w:r w:rsidR="000220F9">
          <w:rPr>
            <w:noProof/>
            <w:webHidden/>
          </w:rPr>
          <w:tab/>
        </w:r>
        <w:r w:rsidR="000220F9">
          <w:rPr>
            <w:noProof/>
            <w:webHidden/>
          </w:rPr>
          <w:fldChar w:fldCharType="begin"/>
        </w:r>
        <w:r w:rsidR="000220F9">
          <w:rPr>
            <w:noProof/>
            <w:webHidden/>
          </w:rPr>
          <w:instrText xml:space="preserve"> PAGEREF _Toc145600271 \h </w:instrText>
        </w:r>
        <w:r w:rsidR="000220F9">
          <w:rPr>
            <w:noProof/>
            <w:webHidden/>
          </w:rPr>
        </w:r>
        <w:r w:rsidR="000220F9">
          <w:rPr>
            <w:noProof/>
            <w:webHidden/>
          </w:rPr>
          <w:fldChar w:fldCharType="separate"/>
        </w:r>
        <w:r w:rsidR="000220F9">
          <w:rPr>
            <w:noProof/>
            <w:webHidden/>
          </w:rPr>
          <w:t>42</w:t>
        </w:r>
        <w:r w:rsidR="000220F9">
          <w:rPr>
            <w:noProof/>
            <w:webHidden/>
          </w:rPr>
          <w:fldChar w:fldCharType="end"/>
        </w:r>
      </w:hyperlink>
    </w:p>
    <w:p w14:paraId="25DC85B1" w14:textId="77777777" w:rsidR="000220F9" w:rsidRDefault="00CC6606">
      <w:pPr>
        <w:pStyle w:val="Turinys1"/>
        <w:rPr>
          <w:noProof/>
          <w:lang w:eastAsia="lt-LT"/>
        </w:rPr>
      </w:pPr>
      <w:hyperlink r:id="rId10" w:anchor="_Toc145600272" w:history="1">
        <w:r w:rsidR="000220F9" w:rsidRPr="001C79E9">
          <w:rPr>
            <w:rStyle w:val="Hipersaitas"/>
            <w:rFonts w:ascii="Times New Roman" w:hAnsi="Times New Roman" w:cs="Times New Roman"/>
            <w:i/>
            <w:iCs/>
            <w:noProof/>
            <w:lang w:eastAsia="sv-SE"/>
          </w:rPr>
          <w:t>12</w:t>
        </w:r>
        <w:r w:rsidR="000220F9" w:rsidRPr="001C79E9">
          <w:rPr>
            <w:rStyle w:val="Hipersaitas"/>
            <w:i/>
            <w:iCs/>
            <w:noProof/>
            <w:lang w:eastAsia="sv-SE"/>
          </w:rPr>
          <w:t xml:space="preserve"> paveikslas. Komunalinių atliekų tvarkymo srautai Panevėžio mieste ir regione, 2027 m.</w:t>
        </w:r>
        <w:r w:rsidR="000220F9">
          <w:rPr>
            <w:noProof/>
            <w:webHidden/>
          </w:rPr>
          <w:tab/>
        </w:r>
        <w:r w:rsidR="000220F9">
          <w:rPr>
            <w:noProof/>
            <w:webHidden/>
          </w:rPr>
          <w:fldChar w:fldCharType="begin"/>
        </w:r>
        <w:r w:rsidR="000220F9">
          <w:rPr>
            <w:noProof/>
            <w:webHidden/>
          </w:rPr>
          <w:instrText xml:space="preserve"> PAGEREF _Toc145600272 \h </w:instrText>
        </w:r>
        <w:r w:rsidR="000220F9">
          <w:rPr>
            <w:noProof/>
            <w:webHidden/>
          </w:rPr>
        </w:r>
        <w:r w:rsidR="000220F9">
          <w:rPr>
            <w:noProof/>
            <w:webHidden/>
          </w:rPr>
          <w:fldChar w:fldCharType="separate"/>
        </w:r>
        <w:r w:rsidR="000220F9">
          <w:rPr>
            <w:noProof/>
            <w:webHidden/>
          </w:rPr>
          <w:t>44</w:t>
        </w:r>
        <w:r w:rsidR="000220F9">
          <w:rPr>
            <w:noProof/>
            <w:webHidden/>
          </w:rPr>
          <w:fldChar w:fldCharType="end"/>
        </w:r>
      </w:hyperlink>
    </w:p>
    <w:p w14:paraId="7F2A88DC" w14:textId="4C9B835E" w:rsidR="0097491D" w:rsidRPr="00ED41FD" w:rsidRDefault="004859AA" w:rsidP="003A15B4">
      <w:pPr>
        <w:spacing w:after="0" w:line="240" w:lineRule="auto"/>
        <w:contextualSpacing/>
        <w:rPr>
          <w:rFonts w:ascii="Times New Roman" w:hAnsi="Times New Roman" w:cs="Times New Roman"/>
        </w:rPr>
      </w:pPr>
      <w:r w:rsidRPr="00ED41FD">
        <w:rPr>
          <w:rFonts w:ascii="Times New Roman" w:hAnsi="Times New Roman" w:cs="Times New Roman"/>
        </w:rPr>
        <w:fldChar w:fldCharType="end"/>
      </w:r>
    </w:p>
    <w:p w14:paraId="1DD14C58" w14:textId="77777777" w:rsidR="00FA2021" w:rsidRPr="00ED41FD" w:rsidRDefault="00FA2021" w:rsidP="00FB29D8">
      <w:pPr>
        <w:rPr>
          <w:rFonts w:ascii="Times New Roman" w:eastAsiaTheme="majorEastAsia" w:hAnsi="Times New Roman" w:cs="Times New Roman"/>
          <w:color w:val="5E220D" w:themeColor="accent1" w:themeShade="80"/>
          <w:sz w:val="36"/>
          <w:szCs w:val="36"/>
        </w:rPr>
      </w:pPr>
      <w:bookmarkStart w:id="1" w:name="_Toc118710526"/>
      <w:r w:rsidRPr="00ED41FD">
        <w:rPr>
          <w:rFonts w:ascii="Times New Roman" w:hAnsi="Times New Roman" w:cs="Times New Roman"/>
        </w:rPr>
        <w:br w:type="page"/>
      </w:r>
    </w:p>
    <w:p w14:paraId="016A9F85" w14:textId="77777777" w:rsidR="00663F0F" w:rsidRPr="00ED41FD" w:rsidRDefault="00663F0F" w:rsidP="001708D4">
      <w:pPr>
        <w:pStyle w:val="Antrat1"/>
        <w:numPr>
          <w:ilvl w:val="0"/>
          <w:numId w:val="0"/>
        </w:numPr>
        <w:ind w:left="720"/>
        <w:rPr>
          <w:rFonts w:ascii="Times New Roman" w:hAnsi="Times New Roman" w:cs="Times New Roman"/>
        </w:rPr>
      </w:pPr>
      <w:bookmarkStart w:id="2" w:name="_Toc139979849"/>
      <w:r w:rsidRPr="00ED41FD">
        <w:rPr>
          <w:rFonts w:ascii="Times New Roman" w:hAnsi="Times New Roman" w:cs="Times New Roman"/>
        </w:rPr>
        <w:t>N</w:t>
      </w:r>
      <w:r w:rsidR="002F2912" w:rsidRPr="00ED41FD">
        <w:rPr>
          <w:rFonts w:ascii="Times New Roman" w:hAnsi="Times New Roman" w:cs="Times New Roman"/>
        </w:rPr>
        <w:t>audojamos santrumpos</w:t>
      </w:r>
      <w:bookmarkEnd w:id="1"/>
      <w:bookmarkEnd w:id="2"/>
    </w:p>
    <w:p w14:paraId="727652BB" w14:textId="77777777" w:rsidR="0076715A" w:rsidRPr="00ED41FD" w:rsidRDefault="0076715A" w:rsidP="0076715A">
      <w:pPr>
        <w:spacing w:after="40"/>
        <w:rPr>
          <w:rFonts w:ascii="Times New Roman" w:hAnsi="Times New Roman" w:cs="Times New Roman"/>
          <w:lang w:eastAsia="sv-SE"/>
        </w:rPr>
      </w:pPr>
    </w:p>
    <w:p w14:paraId="4050D096"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AAA</w:t>
      </w:r>
      <w:r w:rsidRPr="00ED41FD">
        <w:rPr>
          <w:rFonts w:ascii="Times New Roman" w:hAnsi="Times New Roman" w:cs="Times New Roman"/>
          <w:lang w:eastAsia="sv-SE"/>
        </w:rPr>
        <w:tab/>
      </w:r>
      <w:r w:rsidRPr="00ED41FD">
        <w:rPr>
          <w:rFonts w:ascii="Times New Roman" w:hAnsi="Times New Roman" w:cs="Times New Roman"/>
          <w:lang w:eastAsia="sv-SE"/>
        </w:rPr>
        <w:tab/>
        <w:t>Aplinkos apsaugos agentūra</w:t>
      </w:r>
    </w:p>
    <w:p w14:paraId="775EEB39"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AM</w:t>
      </w:r>
      <w:r w:rsidRPr="00ED41FD">
        <w:rPr>
          <w:rFonts w:ascii="Times New Roman" w:hAnsi="Times New Roman" w:cs="Times New Roman"/>
          <w:lang w:eastAsia="sv-SE"/>
        </w:rPr>
        <w:tab/>
      </w:r>
      <w:r w:rsidRPr="00ED41FD">
        <w:rPr>
          <w:rFonts w:ascii="Times New Roman" w:hAnsi="Times New Roman" w:cs="Times New Roman"/>
          <w:lang w:eastAsia="sv-SE"/>
        </w:rPr>
        <w:tab/>
        <w:t>Aplinkos ministerija</w:t>
      </w:r>
    </w:p>
    <w:p w14:paraId="0F72D6A8" w14:textId="77777777" w:rsidR="0076715A" w:rsidRPr="00ED41FD" w:rsidRDefault="0076715A" w:rsidP="0076715A">
      <w:pPr>
        <w:spacing w:after="40"/>
        <w:rPr>
          <w:rFonts w:ascii="Times New Roman" w:hAnsi="Times New Roman" w:cs="Times New Roman"/>
          <w:lang w:eastAsia="sv-SE"/>
        </w:rPr>
      </w:pPr>
      <w:r w:rsidRPr="00ED41FD">
        <w:rPr>
          <w:rFonts w:ascii="Times New Roman" w:hAnsi="Times New Roman" w:cs="Times New Roman"/>
          <w:lang w:eastAsia="sv-SE"/>
        </w:rPr>
        <w:t>APVA</w:t>
      </w:r>
      <w:r w:rsidRPr="00ED41FD">
        <w:rPr>
          <w:rFonts w:ascii="Times New Roman" w:hAnsi="Times New Roman" w:cs="Times New Roman"/>
          <w:lang w:eastAsia="sv-SE"/>
        </w:rPr>
        <w:tab/>
      </w:r>
      <w:r w:rsidRPr="00ED41FD">
        <w:rPr>
          <w:rFonts w:ascii="Times New Roman" w:hAnsi="Times New Roman" w:cs="Times New Roman"/>
          <w:lang w:eastAsia="sv-SE"/>
        </w:rPr>
        <w:tab/>
        <w:t>Aplinkos projektų valdymo agentūra</w:t>
      </w:r>
    </w:p>
    <w:p w14:paraId="43A1A2B4"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ATP</w:t>
      </w:r>
      <w:r w:rsidRPr="00ED41FD">
        <w:rPr>
          <w:rFonts w:ascii="Times New Roman" w:hAnsi="Times New Roman" w:cs="Times New Roman"/>
          <w:lang w:eastAsia="sv-SE"/>
        </w:rPr>
        <w:tab/>
      </w:r>
      <w:r w:rsidRPr="00ED41FD">
        <w:rPr>
          <w:rFonts w:ascii="Times New Roman" w:hAnsi="Times New Roman" w:cs="Times New Roman"/>
          <w:lang w:eastAsia="sv-SE"/>
        </w:rPr>
        <w:tab/>
        <w:t>Atliekų tvarkymo planas</w:t>
      </w:r>
    </w:p>
    <w:p w14:paraId="2AEBABA8"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AŽ</w:t>
      </w:r>
      <w:r w:rsidRPr="00ED41FD">
        <w:rPr>
          <w:rFonts w:ascii="Times New Roman" w:hAnsi="Times New Roman" w:cs="Times New Roman"/>
          <w:lang w:eastAsia="sv-SE"/>
        </w:rPr>
        <w:tab/>
      </w:r>
      <w:r w:rsidRPr="00ED41FD">
        <w:rPr>
          <w:rFonts w:ascii="Times New Roman" w:hAnsi="Times New Roman" w:cs="Times New Roman"/>
          <w:lang w:eastAsia="sv-SE"/>
        </w:rPr>
        <w:tab/>
        <w:t>Antrinės žaliavos</w:t>
      </w:r>
    </w:p>
    <w:p w14:paraId="2E2524D3" w14:textId="77777777" w:rsidR="0076715A" w:rsidRPr="00ED41FD" w:rsidRDefault="0076715A" w:rsidP="0076715A">
      <w:pPr>
        <w:spacing w:after="40"/>
        <w:rPr>
          <w:rFonts w:ascii="Times New Roman" w:hAnsi="Times New Roman" w:cs="Times New Roman"/>
          <w:lang w:eastAsia="sv-SE"/>
        </w:rPr>
      </w:pPr>
      <w:r w:rsidRPr="00ED41FD">
        <w:rPr>
          <w:rFonts w:ascii="Times New Roman" w:hAnsi="Times New Roman" w:cs="Times New Roman"/>
          <w:lang w:eastAsia="sv-SE"/>
        </w:rPr>
        <w:t>BA</w:t>
      </w:r>
      <w:r w:rsidRPr="00ED41FD">
        <w:rPr>
          <w:rFonts w:ascii="Times New Roman" w:hAnsi="Times New Roman" w:cs="Times New Roman"/>
          <w:lang w:eastAsia="sv-SE"/>
        </w:rPr>
        <w:tab/>
      </w:r>
      <w:r w:rsidRPr="00ED41FD">
        <w:rPr>
          <w:rFonts w:ascii="Times New Roman" w:hAnsi="Times New Roman" w:cs="Times New Roman"/>
          <w:lang w:eastAsia="sv-SE"/>
        </w:rPr>
        <w:tab/>
        <w:t>Biologinis apdorojimas</w:t>
      </w:r>
    </w:p>
    <w:p w14:paraId="62026F7E"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BSA</w:t>
      </w:r>
      <w:r w:rsidRPr="00ED41FD">
        <w:rPr>
          <w:rFonts w:ascii="Times New Roman" w:hAnsi="Times New Roman" w:cs="Times New Roman"/>
          <w:lang w:eastAsia="sv-SE"/>
        </w:rPr>
        <w:tab/>
      </w:r>
      <w:r w:rsidRPr="00ED41FD">
        <w:rPr>
          <w:rFonts w:ascii="Times New Roman" w:hAnsi="Times New Roman" w:cs="Times New Roman"/>
          <w:lang w:eastAsia="sv-SE"/>
        </w:rPr>
        <w:tab/>
        <w:t>Biologiškai skaidžios atliekos</w:t>
      </w:r>
    </w:p>
    <w:p w14:paraId="127C217F"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DGASA</w:t>
      </w:r>
      <w:r w:rsidRPr="00ED41FD">
        <w:rPr>
          <w:rFonts w:ascii="Times New Roman" w:hAnsi="Times New Roman" w:cs="Times New Roman"/>
          <w:lang w:eastAsia="sv-SE"/>
        </w:rPr>
        <w:tab/>
        <w:t xml:space="preserve">Didelių gabaritų atliekų surinkimo aikštelė </w:t>
      </w:r>
    </w:p>
    <w:p w14:paraId="3F1DCE1E"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EEĮA</w:t>
      </w:r>
      <w:r w:rsidRPr="00ED41FD">
        <w:rPr>
          <w:rFonts w:ascii="Times New Roman" w:hAnsi="Times New Roman" w:cs="Times New Roman"/>
          <w:lang w:eastAsia="sv-SE"/>
        </w:rPr>
        <w:tab/>
      </w:r>
      <w:r w:rsidRPr="00ED41FD">
        <w:rPr>
          <w:rFonts w:ascii="Times New Roman" w:hAnsi="Times New Roman" w:cs="Times New Roman"/>
          <w:lang w:eastAsia="sv-SE"/>
        </w:rPr>
        <w:tab/>
        <w:t>Elektros ir elektroninės įrangos atliekos</w:t>
      </w:r>
    </w:p>
    <w:p w14:paraId="75792B96"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ENTP</w:t>
      </w:r>
      <w:r w:rsidRPr="00ED41FD">
        <w:rPr>
          <w:rFonts w:ascii="Times New Roman" w:hAnsi="Times New Roman" w:cs="Times New Roman"/>
          <w:lang w:eastAsia="sv-SE"/>
        </w:rPr>
        <w:tab/>
      </w:r>
      <w:r w:rsidRPr="00ED41FD">
        <w:rPr>
          <w:rFonts w:ascii="Times New Roman" w:hAnsi="Times New Roman" w:cs="Times New Roman"/>
          <w:lang w:eastAsia="sv-SE"/>
        </w:rPr>
        <w:tab/>
        <w:t xml:space="preserve">Eksploatuoti netinkamos transporto priemonės </w:t>
      </w:r>
    </w:p>
    <w:p w14:paraId="448A1FC4"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ES</w:t>
      </w:r>
      <w:r w:rsidRPr="00ED41FD">
        <w:rPr>
          <w:rFonts w:ascii="Times New Roman" w:hAnsi="Times New Roman" w:cs="Times New Roman"/>
          <w:lang w:eastAsia="sv-SE"/>
        </w:rPr>
        <w:tab/>
      </w:r>
      <w:r w:rsidRPr="00ED41FD">
        <w:rPr>
          <w:rFonts w:ascii="Times New Roman" w:hAnsi="Times New Roman" w:cs="Times New Roman"/>
          <w:lang w:eastAsia="sv-SE"/>
        </w:rPr>
        <w:tab/>
        <w:t>Europos Sąjunga</w:t>
      </w:r>
    </w:p>
    <w:p w14:paraId="01F168DD" w14:textId="77777777" w:rsidR="00653331" w:rsidRPr="00ED41FD" w:rsidRDefault="00653331" w:rsidP="0076715A">
      <w:pPr>
        <w:spacing w:after="40"/>
        <w:rPr>
          <w:rFonts w:ascii="Times New Roman" w:hAnsi="Times New Roman" w:cs="Times New Roman"/>
          <w:lang w:eastAsia="sv-SE"/>
        </w:rPr>
      </w:pPr>
      <w:r w:rsidRPr="00ED41FD">
        <w:rPr>
          <w:rFonts w:ascii="Times New Roman" w:hAnsi="Times New Roman" w:cs="Times New Roman"/>
          <w:lang w:eastAsia="sv-SE"/>
        </w:rPr>
        <w:t>GI</w:t>
      </w:r>
      <w:r w:rsidR="005B47FA" w:rsidRPr="00ED41FD">
        <w:rPr>
          <w:rFonts w:ascii="Times New Roman" w:hAnsi="Times New Roman" w:cs="Times New Roman"/>
          <w:lang w:eastAsia="sv-SE"/>
        </w:rPr>
        <w:t>A</w:t>
      </w:r>
      <w:r w:rsidR="00EB182E" w:rsidRPr="00ED41FD">
        <w:rPr>
          <w:rFonts w:ascii="Times New Roman" w:hAnsi="Times New Roman" w:cs="Times New Roman"/>
          <w:lang w:eastAsia="sv-SE"/>
        </w:rPr>
        <w:tab/>
      </w:r>
      <w:r w:rsidR="00EB182E" w:rsidRPr="00ED41FD">
        <w:rPr>
          <w:rFonts w:ascii="Times New Roman" w:hAnsi="Times New Roman" w:cs="Times New Roman"/>
          <w:lang w:eastAsia="sv-SE"/>
        </w:rPr>
        <w:tab/>
      </w:r>
      <w:r w:rsidRPr="00ED41FD">
        <w:rPr>
          <w:rFonts w:ascii="Times New Roman" w:hAnsi="Times New Roman" w:cs="Times New Roman"/>
          <w:lang w:eastAsia="sv-SE"/>
        </w:rPr>
        <w:t xml:space="preserve">Gamintojų ir </w:t>
      </w:r>
      <w:r w:rsidR="008F7F0A" w:rsidRPr="00ED41FD">
        <w:rPr>
          <w:rFonts w:ascii="Times New Roman" w:hAnsi="Times New Roman" w:cs="Times New Roman"/>
          <w:lang w:eastAsia="sv-SE"/>
        </w:rPr>
        <w:t>i</w:t>
      </w:r>
      <w:r w:rsidR="00CA04A8" w:rsidRPr="00ED41FD">
        <w:rPr>
          <w:rFonts w:ascii="Times New Roman" w:hAnsi="Times New Roman" w:cs="Times New Roman"/>
          <w:lang w:eastAsia="sv-SE"/>
        </w:rPr>
        <w:t>mportuotojų</w:t>
      </w:r>
      <w:r w:rsidRPr="00ED41FD">
        <w:rPr>
          <w:rFonts w:ascii="Times New Roman" w:hAnsi="Times New Roman" w:cs="Times New Roman"/>
          <w:lang w:eastAsia="sv-SE"/>
        </w:rPr>
        <w:t xml:space="preserve"> </w:t>
      </w:r>
      <w:r w:rsidR="008F7F0A" w:rsidRPr="00ED41FD">
        <w:rPr>
          <w:rFonts w:ascii="Times New Roman" w:hAnsi="Times New Roman" w:cs="Times New Roman"/>
          <w:lang w:eastAsia="sv-SE"/>
        </w:rPr>
        <w:t>a</w:t>
      </w:r>
      <w:r w:rsidR="005B47FA" w:rsidRPr="00ED41FD">
        <w:rPr>
          <w:rFonts w:ascii="Times New Roman" w:hAnsi="Times New Roman" w:cs="Times New Roman"/>
          <w:lang w:eastAsia="sv-SE"/>
        </w:rPr>
        <w:t>sociacija</w:t>
      </w:r>
    </w:p>
    <w:p w14:paraId="2550A4C7"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KA</w:t>
      </w:r>
      <w:r w:rsidRPr="00ED41FD">
        <w:rPr>
          <w:rFonts w:ascii="Times New Roman" w:hAnsi="Times New Roman" w:cs="Times New Roman"/>
          <w:lang w:eastAsia="sv-SE"/>
        </w:rPr>
        <w:tab/>
      </w:r>
      <w:r w:rsidRPr="00ED41FD">
        <w:rPr>
          <w:rFonts w:ascii="Times New Roman" w:hAnsi="Times New Roman" w:cs="Times New Roman"/>
          <w:lang w:eastAsia="sv-SE"/>
        </w:rPr>
        <w:tab/>
        <w:t>Komunalinės atliekos</w:t>
      </w:r>
    </w:p>
    <w:p w14:paraId="21CE2C81"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KAK</w:t>
      </w:r>
      <w:r w:rsidRPr="00ED41FD">
        <w:rPr>
          <w:rFonts w:ascii="Times New Roman" w:hAnsi="Times New Roman" w:cs="Times New Roman"/>
          <w:lang w:eastAsia="sv-SE"/>
        </w:rPr>
        <w:tab/>
      </w:r>
      <w:r w:rsidRPr="00ED41FD">
        <w:rPr>
          <w:rFonts w:ascii="Times New Roman" w:hAnsi="Times New Roman" w:cs="Times New Roman"/>
          <w:lang w:eastAsia="sv-SE"/>
        </w:rPr>
        <w:tab/>
        <w:t>Kietasis atgautasis kuras</w:t>
      </w:r>
    </w:p>
    <w:p w14:paraId="7D8E22E8" w14:textId="77777777" w:rsidR="0076715A" w:rsidRPr="00ED41FD" w:rsidRDefault="0076715A" w:rsidP="0076715A">
      <w:pPr>
        <w:spacing w:after="40"/>
        <w:rPr>
          <w:rFonts w:ascii="Times New Roman" w:hAnsi="Times New Roman" w:cs="Times New Roman"/>
          <w:b/>
          <w:lang w:eastAsia="sv-SE"/>
        </w:rPr>
      </w:pPr>
      <w:r w:rsidRPr="00ED41FD">
        <w:rPr>
          <w:rFonts w:ascii="Times New Roman" w:hAnsi="Times New Roman" w:cs="Times New Roman"/>
          <w:lang w:eastAsia="sv-SE"/>
        </w:rPr>
        <w:t>KATS</w:t>
      </w:r>
      <w:r w:rsidRPr="00ED41FD">
        <w:rPr>
          <w:rFonts w:ascii="Times New Roman" w:hAnsi="Times New Roman" w:cs="Times New Roman"/>
          <w:lang w:eastAsia="sv-SE"/>
        </w:rPr>
        <w:tab/>
      </w:r>
      <w:r w:rsidRPr="00ED41FD">
        <w:rPr>
          <w:rFonts w:ascii="Times New Roman" w:hAnsi="Times New Roman" w:cs="Times New Roman"/>
          <w:lang w:eastAsia="sv-SE"/>
        </w:rPr>
        <w:tab/>
        <w:t>Komunalinių atliekų tvarkymo sistema</w:t>
      </w:r>
    </w:p>
    <w:p w14:paraId="50DE1A83"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LR</w:t>
      </w:r>
      <w:r w:rsidRPr="00ED41FD">
        <w:rPr>
          <w:rFonts w:ascii="Times New Roman" w:hAnsi="Times New Roman" w:cs="Times New Roman"/>
          <w:lang w:eastAsia="sv-SE"/>
        </w:rPr>
        <w:tab/>
      </w:r>
      <w:r w:rsidRPr="00ED41FD">
        <w:rPr>
          <w:rFonts w:ascii="Times New Roman" w:hAnsi="Times New Roman" w:cs="Times New Roman"/>
          <w:lang w:eastAsia="sv-SE"/>
        </w:rPr>
        <w:tab/>
        <w:t>Lietuvos Respublika</w:t>
      </w:r>
    </w:p>
    <w:p w14:paraId="73ABF3B8" w14:textId="77777777" w:rsidR="0076715A" w:rsidRPr="00ED41FD" w:rsidRDefault="0076715A" w:rsidP="0076715A">
      <w:pPr>
        <w:spacing w:after="40"/>
        <w:rPr>
          <w:rFonts w:ascii="Times New Roman" w:hAnsi="Times New Roman" w:cs="Times New Roman"/>
          <w:lang w:eastAsia="sv-SE"/>
        </w:rPr>
      </w:pPr>
      <w:r w:rsidRPr="00ED41FD">
        <w:rPr>
          <w:rFonts w:ascii="Times New Roman" w:hAnsi="Times New Roman" w:cs="Times New Roman"/>
          <w:lang w:eastAsia="sv-SE"/>
        </w:rPr>
        <w:t>MA</w:t>
      </w:r>
      <w:r w:rsidRPr="00ED41FD">
        <w:rPr>
          <w:rFonts w:ascii="Times New Roman" w:hAnsi="Times New Roman" w:cs="Times New Roman"/>
          <w:lang w:eastAsia="sv-SE"/>
        </w:rPr>
        <w:tab/>
      </w:r>
      <w:r w:rsidRPr="00ED41FD">
        <w:rPr>
          <w:rFonts w:ascii="Times New Roman" w:hAnsi="Times New Roman" w:cs="Times New Roman"/>
          <w:lang w:eastAsia="sv-SE"/>
        </w:rPr>
        <w:tab/>
        <w:t>Mechaninis apdorojimas</w:t>
      </w:r>
    </w:p>
    <w:p w14:paraId="26B1DBC5"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MBA</w:t>
      </w:r>
      <w:r w:rsidRPr="00ED41FD">
        <w:rPr>
          <w:rFonts w:ascii="Times New Roman" w:hAnsi="Times New Roman" w:cs="Times New Roman"/>
          <w:lang w:eastAsia="sv-SE"/>
        </w:rPr>
        <w:tab/>
      </w:r>
      <w:r w:rsidRPr="00ED41FD">
        <w:rPr>
          <w:rFonts w:ascii="Times New Roman" w:hAnsi="Times New Roman" w:cs="Times New Roman"/>
          <w:lang w:eastAsia="sv-SE"/>
        </w:rPr>
        <w:tab/>
        <w:t xml:space="preserve">Mechaninis biologinis apdorojimas </w:t>
      </w:r>
    </w:p>
    <w:p w14:paraId="1048ED36"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MKA</w:t>
      </w:r>
      <w:r w:rsidRPr="00ED41FD">
        <w:rPr>
          <w:rFonts w:ascii="Times New Roman" w:hAnsi="Times New Roman" w:cs="Times New Roman"/>
          <w:lang w:eastAsia="sv-SE"/>
        </w:rPr>
        <w:tab/>
      </w:r>
      <w:r w:rsidRPr="00ED41FD">
        <w:rPr>
          <w:rFonts w:ascii="Times New Roman" w:hAnsi="Times New Roman" w:cs="Times New Roman"/>
          <w:lang w:eastAsia="sv-SE"/>
        </w:rPr>
        <w:tab/>
        <w:t>Mišrios komunalinės atliekos</w:t>
      </w:r>
    </w:p>
    <w:p w14:paraId="58C0DF85"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SA</w:t>
      </w:r>
      <w:r w:rsidRPr="00ED41FD">
        <w:rPr>
          <w:rFonts w:ascii="Times New Roman" w:hAnsi="Times New Roman" w:cs="Times New Roman"/>
          <w:lang w:eastAsia="sv-SE"/>
        </w:rPr>
        <w:tab/>
      </w:r>
      <w:r w:rsidRPr="00ED41FD">
        <w:rPr>
          <w:rFonts w:ascii="Times New Roman" w:hAnsi="Times New Roman" w:cs="Times New Roman"/>
          <w:lang w:eastAsia="sv-SE"/>
        </w:rPr>
        <w:tab/>
        <w:t>Savivaldybių administracijos</w:t>
      </w:r>
    </w:p>
    <w:p w14:paraId="7A4BE647"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SiGA</w:t>
      </w:r>
      <w:r w:rsidRPr="00ED41FD">
        <w:rPr>
          <w:rFonts w:ascii="Times New Roman" w:hAnsi="Times New Roman" w:cs="Times New Roman"/>
          <w:lang w:eastAsia="sv-SE"/>
        </w:rPr>
        <w:tab/>
      </w:r>
      <w:r w:rsidRPr="00ED41FD">
        <w:rPr>
          <w:rFonts w:ascii="Times New Roman" w:hAnsi="Times New Roman" w:cs="Times New Roman"/>
          <w:lang w:eastAsia="sv-SE"/>
        </w:rPr>
        <w:tab/>
        <w:t>Statybos ir griovimo atliekos</w:t>
      </w:r>
    </w:p>
    <w:p w14:paraId="4CCE2063"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SPAV</w:t>
      </w:r>
      <w:r w:rsidRPr="00ED41FD">
        <w:rPr>
          <w:rFonts w:ascii="Times New Roman" w:hAnsi="Times New Roman" w:cs="Times New Roman"/>
          <w:lang w:eastAsia="sv-SE"/>
        </w:rPr>
        <w:tab/>
      </w:r>
      <w:r w:rsidRPr="00ED41FD">
        <w:rPr>
          <w:rFonts w:ascii="Times New Roman" w:hAnsi="Times New Roman" w:cs="Times New Roman"/>
          <w:lang w:eastAsia="sv-SE"/>
        </w:rPr>
        <w:tab/>
        <w:t xml:space="preserve">Strateginis pasekmių aplinkai vertinimas </w:t>
      </w:r>
    </w:p>
    <w:p w14:paraId="1ABD53B4"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TIPK</w:t>
      </w:r>
      <w:r w:rsidRPr="00ED41FD">
        <w:rPr>
          <w:rFonts w:ascii="Times New Roman" w:hAnsi="Times New Roman" w:cs="Times New Roman"/>
          <w:lang w:eastAsia="sv-SE"/>
        </w:rPr>
        <w:tab/>
      </w:r>
      <w:r w:rsidRPr="00ED41FD">
        <w:rPr>
          <w:rFonts w:ascii="Times New Roman" w:hAnsi="Times New Roman" w:cs="Times New Roman"/>
          <w:lang w:eastAsia="sv-SE"/>
        </w:rPr>
        <w:tab/>
        <w:t>Taršos integruota prevencija ir kontrolė</w:t>
      </w:r>
    </w:p>
    <w:p w14:paraId="6C40DCC8" w14:textId="77777777" w:rsidR="00663F0F" w:rsidRPr="00ED41FD" w:rsidRDefault="001514A3" w:rsidP="0076715A">
      <w:pPr>
        <w:spacing w:after="40"/>
        <w:rPr>
          <w:rFonts w:ascii="Times New Roman" w:hAnsi="Times New Roman" w:cs="Times New Roman"/>
          <w:lang w:eastAsia="sv-SE"/>
        </w:rPr>
      </w:pPr>
      <w:r w:rsidRPr="00ED41FD">
        <w:rPr>
          <w:rFonts w:ascii="Times New Roman" w:hAnsi="Times New Roman" w:cs="Times New Roman"/>
          <w:lang w:eastAsia="sv-SE"/>
        </w:rPr>
        <w:t>PRATC</w:t>
      </w:r>
      <w:r w:rsidR="00663F0F" w:rsidRPr="00ED41FD">
        <w:rPr>
          <w:rFonts w:ascii="Times New Roman" w:hAnsi="Times New Roman" w:cs="Times New Roman"/>
          <w:lang w:eastAsia="sv-SE"/>
        </w:rPr>
        <w:t xml:space="preserve">  </w:t>
      </w:r>
      <w:r w:rsidR="00663F0F" w:rsidRPr="00ED41FD">
        <w:rPr>
          <w:rFonts w:ascii="Times New Roman" w:hAnsi="Times New Roman" w:cs="Times New Roman"/>
          <w:lang w:eastAsia="sv-SE"/>
        </w:rPr>
        <w:tab/>
      </w:r>
      <w:r w:rsidR="00653331" w:rsidRPr="00ED41FD">
        <w:rPr>
          <w:rFonts w:ascii="Times New Roman" w:hAnsi="Times New Roman" w:cs="Times New Roman"/>
          <w:lang w:eastAsia="sv-SE"/>
        </w:rPr>
        <w:t xml:space="preserve">UAB </w:t>
      </w:r>
      <w:r w:rsidR="00663F0F" w:rsidRPr="00ED41FD">
        <w:rPr>
          <w:rFonts w:ascii="Times New Roman" w:hAnsi="Times New Roman" w:cs="Times New Roman"/>
          <w:lang w:eastAsia="sv-SE"/>
        </w:rPr>
        <w:t>Panevėžio regiono atliekų tvarkymo centras</w:t>
      </w:r>
    </w:p>
    <w:p w14:paraId="0F62CDEF"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VATP</w:t>
      </w:r>
      <w:r w:rsidRPr="00ED41FD">
        <w:rPr>
          <w:rFonts w:ascii="Times New Roman" w:hAnsi="Times New Roman" w:cs="Times New Roman"/>
          <w:lang w:eastAsia="sv-SE"/>
        </w:rPr>
        <w:tab/>
      </w:r>
      <w:r w:rsidRPr="00ED41FD">
        <w:rPr>
          <w:rFonts w:ascii="Times New Roman" w:hAnsi="Times New Roman" w:cs="Times New Roman"/>
          <w:lang w:eastAsia="sv-SE"/>
        </w:rPr>
        <w:tab/>
        <w:t>Valstybinis atliekų tvarkymo 2014–2020 m. planas</w:t>
      </w:r>
    </w:p>
    <w:p w14:paraId="5C83053E"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VAPTP</w:t>
      </w:r>
      <w:r w:rsidR="001514A3" w:rsidRPr="00ED41FD">
        <w:rPr>
          <w:rFonts w:ascii="Times New Roman" w:hAnsi="Times New Roman" w:cs="Times New Roman"/>
          <w:lang w:eastAsia="sv-SE"/>
        </w:rPr>
        <w:tab/>
      </w:r>
      <w:r w:rsidR="001514A3" w:rsidRPr="00ED41FD">
        <w:rPr>
          <w:rFonts w:ascii="Times New Roman" w:hAnsi="Times New Roman" w:cs="Times New Roman"/>
          <w:lang w:eastAsia="sv-SE"/>
        </w:rPr>
        <w:tab/>
      </w:r>
      <w:r w:rsidRPr="00ED41FD">
        <w:rPr>
          <w:rFonts w:ascii="Times New Roman" w:hAnsi="Times New Roman" w:cs="Times New Roman"/>
          <w:lang w:eastAsia="sv-SE"/>
        </w:rPr>
        <w:t>Valstybinis  atliekų prevencijos ir tvarkymo 2021–2027 m. planas</w:t>
      </w:r>
    </w:p>
    <w:p w14:paraId="296CF6F0" w14:textId="77777777" w:rsidR="00653331" w:rsidRPr="00ED41FD" w:rsidRDefault="001514A3" w:rsidP="0076715A">
      <w:pPr>
        <w:spacing w:after="40"/>
        <w:rPr>
          <w:rFonts w:ascii="Times New Roman" w:hAnsi="Times New Roman" w:cs="Times New Roman"/>
          <w:lang w:eastAsia="sv-SE"/>
        </w:rPr>
      </w:pPr>
      <w:r w:rsidRPr="00ED41FD">
        <w:rPr>
          <w:rFonts w:ascii="Times New Roman" w:hAnsi="Times New Roman" w:cs="Times New Roman"/>
          <w:lang w:eastAsia="sv-SE"/>
        </w:rPr>
        <w:t>MVA</w:t>
      </w:r>
      <w:r w:rsidRPr="00ED41FD">
        <w:rPr>
          <w:rFonts w:ascii="Times New Roman" w:hAnsi="Times New Roman" w:cs="Times New Roman"/>
          <w:lang w:eastAsia="sv-SE"/>
        </w:rPr>
        <w:tab/>
      </w:r>
      <w:r w:rsidRPr="00ED41FD">
        <w:rPr>
          <w:rFonts w:ascii="Times New Roman" w:hAnsi="Times New Roman" w:cs="Times New Roman"/>
          <w:lang w:eastAsia="sv-SE"/>
        </w:rPr>
        <w:tab/>
        <w:t>Maisto ir virtuvės</w:t>
      </w:r>
      <w:r w:rsidR="00653331" w:rsidRPr="00ED41FD">
        <w:rPr>
          <w:rFonts w:ascii="Times New Roman" w:hAnsi="Times New Roman" w:cs="Times New Roman"/>
          <w:lang w:eastAsia="sv-SE"/>
        </w:rPr>
        <w:t xml:space="preserve"> atliekos </w:t>
      </w:r>
    </w:p>
    <w:p w14:paraId="544A1FBE" w14:textId="77777777" w:rsidR="00663F0F" w:rsidRPr="00ED41FD" w:rsidRDefault="00663F0F" w:rsidP="0076715A">
      <w:pPr>
        <w:spacing w:after="40"/>
        <w:rPr>
          <w:rFonts w:ascii="Times New Roman" w:hAnsi="Times New Roman" w:cs="Times New Roman"/>
          <w:lang w:eastAsia="sv-SE"/>
        </w:rPr>
      </w:pPr>
      <w:r w:rsidRPr="00ED41FD">
        <w:rPr>
          <w:rFonts w:ascii="Times New Roman" w:hAnsi="Times New Roman" w:cs="Times New Roman"/>
          <w:lang w:eastAsia="sv-SE"/>
        </w:rPr>
        <w:t>ŽA</w:t>
      </w:r>
      <w:r w:rsidRPr="00ED41FD">
        <w:rPr>
          <w:rFonts w:ascii="Times New Roman" w:hAnsi="Times New Roman" w:cs="Times New Roman"/>
          <w:lang w:eastAsia="sv-SE"/>
        </w:rPr>
        <w:tab/>
      </w:r>
      <w:r w:rsidRPr="00ED41FD">
        <w:rPr>
          <w:rFonts w:ascii="Times New Roman" w:hAnsi="Times New Roman" w:cs="Times New Roman"/>
          <w:lang w:eastAsia="sv-SE"/>
        </w:rPr>
        <w:tab/>
        <w:t>Žaliosios atliekos</w:t>
      </w:r>
    </w:p>
    <w:p w14:paraId="3AB08B99" w14:textId="77777777" w:rsidR="00EB182E" w:rsidRDefault="00653331" w:rsidP="0076715A">
      <w:pPr>
        <w:spacing w:after="40"/>
        <w:rPr>
          <w:rFonts w:ascii="Times New Roman" w:hAnsi="Times New Roman" w:cs="Times New Roman"/>
          <w:lang w:eastAsia="sv-SE"/>
        </w:rPr>
      </w:pPr>
      <w:r w:rsidRPr="00ED41FD">
        <w:rPr>
          <w:rFonts w:ascii="Times New Roman" w:hAnsi="Times New Roman" w:cs="Times New Roman"/>
          <w:lang w:eastAsia="sv-SE"/>
        </w:rPr>
        <w:t>ŽAKA</w:t>
      </w:r>
      <w:r w:rsidR="001514A3" w:rsidRPr="00ED41FD">
        <w:rPr>
          <w:rFonts w:ascii="Times New Roman" w:hAnsi="Times New Roman" w:cs="Times New Roman"/>
          <w:lang w:eastAsia="sv-SE"/>
        </w:rPr>
        <w:tab/>
      </w:r>
      <w:r w:rsidR="001514A3" w:rsidRPr="00ED41FD">
        <w:rPr>
          <w:rFonts w:ascii="Times New Roman" w:hAnsi="Times New Roman" w:cs="Times New Roman"/>
          <w:lang w:eastAsia="sv-SE"/>
        </w:rPr>
        <w:tab/>
      </w:r>
      <w:r w:rsidRPr="00ED41FD">
        <w:rPr>
          <w:rFonts w:ascii="Times New Roman" w:hAnsi="Times New Roman" w:cs="Times New Roman"/>
          <w:lang w:eastAsia="sv-SE"/>
        </w:rPr>
        <w:t xml:space="preserve">Žaliųjų atliekų kompostavimo aikštelė     </w:t>
      </w:r>
    </w:p>
    <w:p w14:paraId="18B9438A" w14:textId="70F3EBEE" w:rsidR="000220F9" w:rsidRPr="00ED41FD" w:rsidRDefault="000220F9" w:rsidP="0076715A">
      <w:pPr>
        <w:spacing w:after="40"/>
        <w:rPr>
          <w:rFonts w:ascii="Times New Roman" w:hAnsi="Times New Roman" w:cs="Times New Roman"/>
          <w:lang w:eastAsia="sv-SE"/>
        </w:rPr>
      </w:pPr>
      <w:r w:rsidRPr="00566408">
        <w:rPr>
          <w:rFonts w:ascii="Times New Roman" w:hAnsi="Times New Roman" w:cs="Times New Roman"/>
          <w:lang w:eastAsia="sv-SE"/>
        </w:rPr>
        <w:t xml:space="preserve">ŽASA </w:t>
      </w:r>
      <w:r w:rsidRPr="00566408">
        <w:rPr>
          <w:rFonts w:ascii="Times New Roman" w:hAnsi="Times New Roman" w:cs="Times New Roman"/>
          <w:lang w:eastAsia="sv-SE"/>
        </w:rPr>
        <w:tab/>
      </w:r>
      <w:r w:rsidRPr="00566408">
        <w:rPr>
          <w:rFonts w:ascii="Times New Roman" w:hAnsi="Times New Roman" w:cs="Times New Roman"/>
          <w:lang w:eastAsia="sv-SE"/>
        </w:rPr>
        <w:tab/>
        <w:t>Žaliųjų atliekų surinkimo aikštelė</w:t>
      </w:r>
      <w:r w:rsidRPr="00ED41FD">
        <w:rPr>
          <w:rFonts w:ascii="Times New Roman" w:hAnsi="Times New Roman" w:cs="Times New Roman"/>
          <w:lang w:eastAsia="sv-SE"/>
        </w:rPr>
        <w:t xml:space="preserve">     </w:t>
      </w:r>
    </w:p>
    <w:p w14:paraId="21E842AD" w14:textId="77777777" w:rsidR="008F7F0A" w:rsidRPr="00ED41FD" w:rsidRDefault="008F7F0A" w:rsidP="0076715A">
      <w:pPr>
        <w:spacing w:after="40"/>
        <w:rPr>
          <w:rFonts w:ascii="Times New Roman" w:hAnsi="Times New Roman" w:cs="Times New Roman"/>
          <w:lang w:eastAsia="sv-SE"/>
        </w:rPr>
      </w:pPr>
      <w:r w:rsidRPr="00ED41FD">
        <w:rPr>
          <w:rFonts w:ascii="Times New Roman" w:hAnsi="Times New Roman" w:cs="Times New Roman"/>
          <w:lang w:eastAsia="sv-SE"/>
        </w:rPr>
        <w:t>USAD</w:t>
      </w:r>
      <w:r w:rsidRPr="00ED41FD">
        <w:rPr>
          <w:rFonts w:ascii="Times New Roman" w:hAnsi="Times New Roman" w:cs="Times New Roman"/>
          <w:lang w:eastAsia="sv-SE"/>
        </w:rPr>
        <w:tab/>
      </w:r>
      <w:r w:rsidRPr="00ED41FD">
        <w:rPr>
          <w:rFonts w:ascii="Times New Roman" w:hAnsi="Times New Roman" w:cs="Times New Roman"/>
          <w:lang w:eastAsia="sv-SE"/>
        </w:rPr>
        <w:tab/>
        <w:t>Užstato sistemos administratorius</w:t>
      </w:r>
    </w:p>
    <w:p w14:paraId="6652B55F" w14:textId="77777777" w:rsidR="00653331" w:rsidRPr="00ED41FD" w:rsidRDefault="00653331" w:rsidP="0076715A">
      <w:pPr>
        <w:spacing w:after="40"/>
        <w:rPr>
          <w:rFonts w:ascii="Times New Roman" w:hAnsi="Times New Roman" w:cs="Times New Roman"/>
        </w:rPr>
      </w:pPr>
    </w:p>
    <w:p w14:paraId="0E04E524" w14:textId="77777777" w:rsidR="0076715A" w:rsidRPr="00ED41FD" w:rsidRDefault="0076715A" w:rsidP="0076715A">
      <w:pPr>
        <w:spacing w:after="40"/>
        <w:rPr>
          <w:rFonts w:ascii="Times New Roman" w:hAnsi="Times New Roman" w:cs="Times New Roman"/>
        </w:rPr>
      </w:pPr>
    </w:p>
    <w:p w14:paraId="6CD75192" w14:textId="77777777" w:rsidR="0076715A" w:rsidRPr="00ED41FD" w:rsidRDefault="0076715A" w:rsidP="0076715A">
      <w:pPr>
        <w:spacing w:after="40"/>
        <w:rPr>
          <w:rFonts w:ascii="Times New Roman" w:hAnsi="Times New Roman" w:cs="Times New Roman"/>
        </w:rPr>
      </w:pPr>
    </w:p>
    <w:p w14:paraId="1B61306C" w14:textId="77777777" w:rsidR="0076715A" w:rsidRPr="00ED41FD" w:rsidRDefault="0076715A" w:rsidP="0076715A">
      <w:pPr>
        <w:spacing w:after="40"/>
        <w:rPr>
          <w:rFonts w:ascii="Times New Roman" w:hAnsi="Times New Roman" w:cs="Times New Roman"/>
        </w:rPr>
        <w:sectPr w:rsidR="0076715A" w:rsidRPr="00ED41FD" w:rsidSect="008625E8">
          <w:pgSz w:w="12240" w:h="15840"/>
          <w:pgMar w:top="1440" w:right="1440" w:bottom="1440" w:left="1440" w:header="720" w:footer="720" w:gutter="0"/>
          <w:cols w:space="720"/>
          <w:titlePg/>
          <w:docGrid w:linePitch="360"/>
        </w:sectPr>
      </w:pPr>
    </w:p>
    <w:p w14:paraId="7A8B65BD" w14:textId="77777777" w:rsidR="00123005" w:rsidRPr="00ED41FD" w:rsidRDefault="00B21772" w:rsidP="00FB29D8">
      <w:pPr>
        <w:pStyle w:val="Antrat1"/>
        <w:rPr>
          <w:rFonts w:ascii="Times New Roman" w:hAnsi="Times New Roman" w:cs="Times New Roman"/>
        </w:rPr>
      </w:pPr>
      <w:bookmarkStart w:id="3" w:name="_Toc139979850"/>
      <w:r w:rsidRPr="00ED41FD">
        <w:rPr>
          <w:rFonts w:ascii="Times New Roman" w:hAnsi="Times New Roman" w:cs="Times New Roman"/>
        </w:rPr>
        <w:t>ĮVADAS</w:t>
      </w:r>
      <w:bookmarkEnd w:id="3"/>
    </w:p>
    <w:p w14:paraId="50CB00F1" w14:textId="77777777" w:rsidR="00D31ABC" w:rsidRPr="00ED41FD" w:rsidRDefault="00D31ABC" w:rsidP="00FB29D8">
      <w:pPr>
        <w:rPr>
          <w:rFonts w:ascii="Times New Roman" w:hAnsi="Times New Roman" w:cs="Times New Roman"/>
          <w:lang w:eastAsia="sv-SE"/>
        </w:rPr>
      </w:pPr>
      <w:r w:rsidRPr="00ED41FD">
        <w:rPr>
          <w:rFonts w:ascii="Times New Roman" w:hAnsi="Times New Roman" w:cs="Times New Roman"/>
          <w:lang w:eastAsia="sv-SE"/>
        </w:rPr>
        <w:t>Komunalinių atliekų tvarkymo sistema –</w:t>
      </w:r>
      <w:r w:rsidR="00607BDE"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tai nuolatos besivystanti sistema. Šios sistemos vystymosi sąlygas užtikrina ES direktyvose nustatyti reikalavimai bei Valstybės mastu numatyti uždaviniai, priimti bei patvirtinti </w:t>
      </w:r>
      <w:r w:rsidRPr="00ED41FD">
        <w:rPr>
          <w:rFonts w:ascii="Times New Roman" w:hAnsi="Times New Roman" w:cs="Times New Roman"/>
          <w:i/>
          <w:lang w:eastAsia="sv-SE"/>
        </w:rPr>
        <w:t>Valstybiniame atliekų prevencijos ir tvarkymo 2021–2027 metų plane</w:t>
      </w:r>
      <w:r w:rsidRPr="00ED41FD">
        <w:rPr>
          <w:rFonts w:ascii="Times New Roman" w:hAnsi="Times New Roman" w:cs="Times New Roman"/>
          <w:lang w:eastAsia="sv-SE"/>
        </w:rPr>
        <w:t xml:space="preserve"> ir skirti šiems reikalavimams įgyvendinti. Tokių reikalavimų, uždavinių nustatymas iš dalies užtikrina darnią sistemos plėtrą, tačiau kartu iškelia ir sudėtingus iššūkius atliekų tvarkymo sektorių reguliuojančioms bei šiuos uždavinius įgyvendinančioms organizacijoms. Šios organizacijos susiduria su iškeltų uždavinių įgyvendinimo sudėtingumo bei nuolatos kintančios – dinamiškos teisinės aplinkos keliamomis problemomis.</w:t>
      </w:r>
    </w:p>
    <w:p w14:paraId="16EFEC01" w14:textId="1D667CD8" w:rsidR="00D31ABC" w:rsidRPr="00ED41FD" w:rsidRDefault="00D31ABC" w:rsidP="00FB29D8">
      <w:pPr>
        <w:rPr>
          <w:rFonts w:ascii="Times New Roman" w:hAnsi="Times New Roman" w:cs="Times New Roman"/>
          <w:lang w:eastAsia="sv-SE"/>
        </w:rPr>
      </w:pPr>
      <w:r w:rsidRPr="00ED41FD">
        <w:rPr>
          <w:rFonts w:ascii="Times New Roman" w:hAnsi="Times New Roman" w:cs="Times New Roman"/>
          <w:lang w:eastAsia="sv-SE"/>
        </w:rPr>
        <w:t xml:space="preserve">Siekiant tinkamai suplanuoti </w:t>
      </w:r>
      <w:r w:rsidR="001C5301" w:rsidRPr="00ED41FD">
        <w:rPr>
          <w:rFonts w:ascii="Times New Roman" w:hAnsi="Times New Roman" w:cs="Times New Roman"/>
          <w:lang w:eastAsia="sv-SE"/>
        </w:rPr>
        <w:t xml:space="preserve">Panevėžio </w:t>
      </w:r>
      <w:r w:rsidR="00EE689C" w:rsidRPr="00ED41FD">
        <w:rPr>
          <w:rFonts w:ascii="Times New Roman" w:hAnsi="Times New Roman" w:cs="Times New Roman"/>
          <w:lang w:eastAsia="sv-SE"/>
        </w:rPr>
        <w:t xml:space="preserve">miesto </w:t>
      </w:r>
      <w:r w:rsidRPr="00ED41FD">
        <w:rPr>
          <w:rFonts w:ascii="Times New Roman" w:hAnsi="Times New Roman" w:cs="Times New Roman"/>
          <w:lang w:eastAsia="sv-SE"/>
        </w:rPr>
        <w:t xml:space="preserve">atliekų tvarkymo sistemos plėtrą, išspręsti kylančias problemas bei įgyvendinti ES reglamentuotus uždavinius, kurie patvirtinti </w:t>
      </w:r>
      <w:r w:rsidRPr="00ED41FD">
        <w:rPr>
          <w:rFonts w:ascii="Times New Roman" w:hAnsi="Times New Roman" w:cs="Times New Roman"/>
          <w:i/>
          <w:lang w:eastAsia="sv-SE"/>
        </w:rPr>
        <w:t xml:space="preserve">Valstybiniame atliekų prevencijos ir tvarkymo 2021–2027 metų </w:t>
      </w:r>
      <w:r w:rsidRPr="00ED41FD">
        <w:rPr>
          <w:rFonts w:ascii="Times New Roman" w:hAnsi="Times New Roman" w:cs="Times New Roman"/>
          <w:lang w:eastAsia="sv-SE"/>
        </w:rPr>
        <w:t>(toliau – VAPTP)</w:t>
      </w:r>
      <w:r w:rsidR="00EE689C" w:rsidRPr="00ED41FD">
        <w:rPr>
          <w:rFonts w:ascii="Times New Roman" w:hAnsi="Times New Roman" w:cs="Times New Roman"/>
          <w:lang w:eastAsia="sv-SE"/>
        </w:rPr>
        <w:t xml:space="preserve">, </w:t>
      </w:r>
      <w:r w:rsidR="00EE689C" w:rsidRPr="00ED41FD">
        <w:rPr>
          <w:rFonts w:ascii="Times New Roman" w:hAnsi="Times New Roman" w:cs="Times New Roman"/>
          <w:i/>
          <w:lang w:eastAsia="sv-SE"/>
        </w:rPr>
        <w:t>bei Panevėžio regiono</w:t>
      </w:r>
      <w:r w:rsidR="00EE689C"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 </w:t>
      </w:r>
      <w:r w:rsidR="00EE689C" w:rsidRPr="00ED41FD">
        <w:rPr>
          <w:rFonts w:ascii="Times New Roman" w:hAnsi="Times New Roman" w:cs="Times New Roman"/>
          <w:i/>
          <w:lang w:eastAsia="sv-SE"/>
        </w:rPr>
        <w:t>atliekų prevencijos ir  tvarkymo 2021–2027 metų planuose,</w:t>
      </w:r>
      <w:r w:rsidR="00EE689C"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prisitaikyti prie teisinės aplinkos ir užtikrinti tinkamą, tvarų komunalinių atliekų tvarkymą </w:t>
      </w:r>
      <w:r w:rsidR="00FF7285" w:rsidRPr="00ED41FD">
        <w:rPr>
          <w:rFonts w:ascii="Times New Roman" w:hAnsi="Times New Roman" w:cs="Times New Roman"/>
          <w:lang w:eastAsia="sv-SE"/>
        </w:rPr>
        <w:t>mieste</w:t>
      </w:r>
      <w:r w:rsidRPr="00ED41FD">
        <w:rPr>
          <w:rFonts w:ascii="Times New Roman" w:hAnsi="Times New Roman" w:cs="Times New Roman"/>
          <w:lang w:eastAsia="sv-SE"/>
        </w:rPr>
        <w:t xml:space="preserve">, buvo parengtas </w:t>
      </w:r>
      <w:r w:rsidR="001C5301" w:rsidRPr="00ED41FD">
        <w:rPr>
          <w:rFonts w:ascii="Times New Roman" w:hAnsi="Times New Roman" w:cs="Times New Roman"/>
          <w:i/>
          <w:lang w:eastAsia="sv-SE"/>
        </w:rPr>
        <w:t>Panevėžio</w:t>
      </w:r>
      <w:r w:rsidRPr="00ED41FD">
        <w:rPr>
          <w:rFonts w:ascii="Times New Roman" w:hAnsi="Times New Roman" w:cs="Times New Roman"/>
          <w:i/>
          <w:lang w:eastAsia="sv-SE"/>
        </w:rPr>
        <w:t xml:space="preserve"> </w:t>
      </w:r>
      <w:r w:rsidR="00EE689C" w:rsidRPr="00ED41FD">
        <w:rPr>
          <w:rFonts w:ascii="Times New Roman" w:hAnsi="Times New Roman" w:cs="Times New Roman"/>
          <w:i/>
          <w:lang w:eastAsia="sv-SE"/>
        </w:rPr>
        <w:t xml:space="preserve">miesto savivaldybės </w:t>
      </w:r>
      <w:r w:rsidRPr="00ED41FD">
        <w:rPr>
          <w:rFonts w:ascii="Times New Roman" w:hAnsi="Times New Roman" w:cs="Times New Roman"/>
          <w:i/>
          <w:lang w:eastAsia="sv-SE"/>
        </w:rPr>
        <w:t>atliekų prevencijos ir tvarkymo 2021–2027 metais planas</w:t>
      </w:r>
      <w:r w:rsidRPr="00ED41FD">
        <w:rPr>
          <w:rFonts w:ascii="Times New Roman" w:hAnsi="Times New Roman" w:cs="Times New Roman"/>
          <w:lang w:eastAsia="sv-SE"/>
        </w:rPr>
        <w:t>.</w:t>
      </w:r>
    </w:p>
    <w:p w14:paraId="0D3D9CA9" w14:textId="6ED1964E" w:rsidR="00D31ABC" w:rsidRPr="00ED41FD" w:rsidRDefault="00D31ABC" w:rsidP="00FB29D8">
      <w:pPr>
        <w:rPr>
          <w:rFonts w:ascii="Times New Roman" w:hAnsi="Times New Roman" w:cs="Times New Roman"/>
          <w:lang w:eastAsia="sv-SE"/>
        </w:rPr>
      </w:pPr>
      <w:r w:rsidRPr="00ED41FD">
        <w:rPr>
          <w:rFonts w:ascii="Times New Roman" w:hAnsi="Times New Roman" w:cs="Times New Roman"/>
          <w:lang w:eastAsia="sv-SE"/>
        </w:rPr>
        <w:t xml:space="preserve">Pagrindinis </w:t>
      </w:r>
      <w:r w:rsidR="001C5301" w:rsidRPr="00ED41FD">
        <w:rPr>
          <w:rFonts w:ascii="Times New Roman" w:hAnsi="Times New Roman" w:cs="Times New Roman"/>
          <w:i/>
          <w:lang w:eastAsia="sv-SE"/>
        </w:rPr>
        <w:t xml:space="preserve">Panevėžio </w:t>
      </w:r>
      <w:r w:rsidR="00EE689C" w:rsidRPr="00ED41FD">
        <w:rPr>
          <w:rFonts w:ascii="Times New Roman" w:hAnsi="Times New Roman" w:cs="Times New Roman"/>
          <w:i/>
          <w:lang w:eastAsia="sv-SE"/>
        </w:rPr>
        <w:t>miesto savivaldybės</w:t>
      </w:r>
      <w:r w:rsidR="001C5301" w:rsidRPr="00ED41FD">
        <w:rPr>
          <w:rFonts w:ascii="Times New Roman" w:hAnsi="Times New Roman" w:cs="Times New Roman"/>
          <w:i/>
          <w:lang w:eastAsia="sv-SE"/>
        </w:rPr>
        <w:t xml:space="preserve"> </w:t>
      </w:r>
      <w:r w:rsidRPr="00ED41FD">
        <w:rPr>
          <w:rFonts w:ascii="Times New Roman" w:hAnsi="Times New Roman" w:cs="Times New Roman"/>
          <w:i/>
          <w:lang w:eastAsia="sv-SE"/>
        </w:rPr>
        <w:t>atliekų prevencijos ir tvarkymo 2021–2027 m.</w:t>
      </w:r>
      <w:r w:rsidRPr="00ED41FD">
        <w:rPr>
          <w:rFonts w:ascii="Times New Roman" w:hAnsi="Times New Roman" w:cs="Times New Roman"/>
          <w:lang w:eastAsia="sv-SE"/>
        </w:rPr>
        <w:t xml:space="preserve"> plano tikslas – suderinti </w:t>
      </w:r>
      <w:r w:rsidR="001C5301" w:rsidRPr="00ED41FD">
        <w:rPr>
          <w:rFonts w:ascii="Times New Roman" w:hAnsi="Times New Roman" w:cs="Times New Roman"/>
          <w:lang w:eastAsia="sv-SE"/>
        </w:rPr>
        <w:t xml:space="preserve">Panevėžio </w:t>
      </w:r>
      <w:r w:rsidR="00EE689C" w:rsidRPr="00ED41FD">
        <w:rPr>
          <w:rFonts w:ascii="Times New Roman" w:hAnsi="Times New Roman" w:cs="Times New Roman"/>
          <w:lang w:eastAsia="sv-SE"/>
        </w:rPr>
        <w:t xml:space="preserve"> miesto bei </w:t>
      </w:r>
      <w:r w:rsidR="001C5301" w:rsidRPr="00ED41FD">
        <w:rPr>
          <w:rFonts w:ascii="Times New Roman" w:hAnsi="Times New Roman" w:cs="Times New Roman"/>
          <w:lang w:eastAsia="sv-SE"/>
        </w:rPr>
        <w:t xml:space="preserve">regiono </w:t>
      </w:r>
      <w:r w:rsidRPr="00ED41FD">
        <w:rPr>
          <w:rFonts w:ascii="Times New Roman" w:hAnsi="Times New Roman" w:cs="Times New Roman"/>
          <w:lang w:eastAsia="sv-SE"/>
        </w:rPr>
        <w:t>savivaldybių veiksmus, organizuojant savivaldybių komunalinių atliekų tvarkymo sistemas ir steigiant bendrus atliekų naudojimo ar šalinimo įrenginius regione</w:t>
      </w:r>
      <w:r w:rsidR="00EE689C" w:rsidRPr="00ED41FD">
        <w:rPr>
          <w:rFonts w:ascii="Times New Roman" w:hAnsi="Times New Roman" w:cs="Times New Roman"/>
          <w:lang w:eastAsia="sv-SE"/>
        </w:rPr>
        <w:t>, numatyti savivaldybės veiksmus siekiant įgyvendinti numatytus uždavinius bei tikslus</w:t>
      </w:r>
      <w:r w:rsidRPr="00ED41FD">
        <w:rPr>
          <w:rFonts w:ascii="Times New Roman" w:hAnsi="Times New Roman" w:cs="Times New Roman"/>
          <w:lang w:eastAsia="sv-SE"/>
        </w:rPr>
        <w:t>.</w:t>
      </w:r>
      <w:bookmarkStart w:id="4" w:name="_Hlk118356632"/>
      <w:r w:rsidR="00846BEE" w:rsidRPr="00ED41FD">
        <w:rPr>
          <w:rFonts w:ascii="Times New Roman" w:hAnsi="Times New Roman" w:cs="Times New Roman"/>
          <w:lang w:eastAsia="sv-SE"/>
        </w:rPr>
        <w:t xml:space="preserve"> </w:t>
      </w:r>
      <w:r w:rsidR="001C5301" w:rsidRPr="00ED41FD">
        <w:rPr>
          <w:rFonts w:ascii="Times New Roman" w:hAnsi="Times New Roman" w:cs="Times New Roman"/>
          <w:lang w:eastAsia="sv-SE"/>
        </w:rPr>
        <w:t>Panevėžio</w:t>
      </w:r>
      <w:bookmarkEnd w:id="4"/>
      <w:r w:rsidR="001C5301" w:rsidRPr="00ED41FD">
        <w:rPr>
          <w:rFonts w:ascii="Times New Roman" w:hAnsi="Times New Roman" w:cs="Times New Roman"/>
          <w:lang w:eastAsia="sv-SE"/>
        </w:rPr>
        <w:t xml:space="preserve"> </w:t>
      </w:r>
      <w:r w:rsidR="00EE689C" w:rsidRPr="00ED41FD">
        <w:rPr>
          <w:rFonts w:ascii="Times New Roman" w:hAnsi="Times New Roman" w:cs="Times New Roman"/>
          <w:lang w:eastAsia="sv-SE"/>
        </w:rPr>
        <w:t xml:space="preserve">miesto savivaldybės </w:t>
      </w:r>
      <w:r w:rsidRPr="00ED41FD">
        <w:rPr>
          <w:rFonts w:ascii="Times New Roman" w:hAnsi="Times New Roman" w:cs="Times New Roman"/>
          <w:lang w:eastAsia="sv-SE"/>
        </w:rPr>
        <w:t xml:space="preserve">komunalinių atliekų tvarkymo sistemos tolimesnė plėtra numatyta vystyti laikantis atliekų tvarkymo prioritetų, kurių svarbiausias – atliekų prevencija (susidarymo vengimas). Sekantis prioritetas </w:t>
      </w:r>
      <w:r w:rsidR="00867465" w:rsidRPr="00ED41FD">
        <w:rPr>
          <w:rFonts w:ascii="Times New Roman" w:hAnsi="Times New Roman" w:cs="Times New Roman"/>
          <w:lang w:eastAsia="sv-SE"/>
        </w:rPr>
        <w:t>–</w:t>
      </w:r>
      <w:r w:rsidRPr="00ED41FD">
        <w:rPr>
          <w:rFonts w:ascii="Times New Roman" w:hAnsi="Times New Roman" w:cs="Times New Roman"/>
          <w:lang w:eastAsia="sv-SE"/>
        </w:rPr>
        <w:t xml:space="preserve"> paruošimo</w:t>
      </w:r>
      <w:r w:rsidR="00867465" w:rsidRPr="00ED41FD">
        <w:rPr>
          <w:rFonts w:ascii="Times New Roman" w:hAnsi="Times New Roman" w:cs="Times New Roman"/>
          <w:lang w:eastAsia="sv-SE"/>
        </w:rPr>
        <w:t xml:space="preserve"> </w:t>
      </w:r>
      <w:r w:rsidRPr="00ED41FD">
        <w:rPr>
          <w:rFonts w:ascii="Times New Roman" w:hAnsi="Times New Roman" w:cs="Times New Roman"/>
          <w:lang w:eastAsia="sv-SE"/>
        </w:rPr>
        <w:t>naudoti pakartotinai, atliekų perdirbimo ir naudojimo kitais būdais sprendimų taikymas ir tik blogiausiu atveju, galimas atliekų šalinimas sąvartynuose ir kituose atliekų šalinimo įrenginiuose.</w:t>
      </w:r>
    </w:p>
    <w:p w14:paraId="0FAFBF03" w14:textId="77777777" w:rsidR="00D31ABC" w:rsidRPr="00ED41FD" w:rsidRDefault="00EE689C" w:rsidP="00FB29D8">
      <w:pPr>
        <w:rPr>
          <w:rFonts w:ascii="Times New Roman" w:hAnsi="Times New Roman" w:cs="Times New Roman"/>
          <w:lang w:eastAsia="sv-SE"/>
        </w:rPr>
      </w:pPr>
      <w:r w:rsidRPr="00ED41FD">
        <w:rPr>
          <w:rFonts w:ascii="Times New Roman" w:hAnsi="Times New Roman" w:cs="Times New Roman"/>
          <w:i/>
          <w:lang w:eastAsia="sv-SE"/>
        </w:rPr>
        <w:t xml:space="preserve">Panevėžio miesto savivaldybės </w:t>
      </w:r>
      <w:r w:rsidR="00D31ABC" w:rsidRPr="00ED41FD">
        <w:rPr>
          <w:rFonts w:ascii="Times New Roman" w:hAnsi="Times New Roman" w:cs="Times New Roman"/>
          <w:i/>
          <w:lang w:eastAsia="sv-SE"/>
        </w:rPr>
        <w:t>atliekų prevencijos ir tvarkymo 2021–2027 m. plane</w:t>
      </w:r>
      <w:r w:rsidR="00D31ABC" w:rsidRPr="00ED41FD">
        <w:rPr>
          <w:rFonts w:ascii="Times New Roman" w:hAnsi="Times New Roman" w:cs="Times New Roman"/>
          <w:lang w:eastAsia="sv-SE"/>
        </w:rPr>
        <w:t xml:space="preserve"> nustatyti atliekų tvarkymo tikslai, užduotys ir uždaviniai jiems įgyvendinti, atitinka VAPTP </w:t>
      </w:r>
      <w:r w:rsidRPr="00ED41FD">
        <w:rPr>
          <w:rFonts w:ascii="Times New Roman" w:hAnsi="Times New Roman" w:cs="Times New Roman"/>
          <w:lang w:eastAsia="sv-SE"/>
        </w:rPr>
        <w:t xml:space="preserve"> bei Panevėžio regiono  atliekų prevencijos ir  tvarkymo 2021–2027 metų plane </w:t>
      </w:r>
      <w:r w:rsidR="00D31ABC" w:rsidRPr="00ED41FD">
        <w:rPr>
          <w:rFonts w:ascii="Times New Roman" w:hAnsi="Times New Roman" w:cs="Times New Roman"/>
          <w:lang w:eastAsia="sv-SE"/>
        </w:rPr>
        <w:t>nustatytus tikslus ir uždavinius.</w:t>
      </w:r>
    </w:p>
    <w:p w14:paraId="643F91BB" w14:textId="77777777" w:rsidR="00933067" w:rsidRPr="00ED41FD" w:rsidRDefault="00EE689C" w:rsidP="00EE689C">
      <w:pPr>
        <w:rPr>
          <w:rFonts w:ascii="Times New Roman" w:hAnsi="Times New Roman" w:cs="Times New Roman"/>
          <w:lang w:eastAsia="sv-SE"/>
        </w:rPr>
      </w:pPr>
      <w:r w:rsidRPr="00ED41FD">
        <w:rPr>
          <w:rFonts w:ascii="Times New Roman" w:hAnsi="Times New Roman" w:cs="Times New Roman"/>
          <w:i/>
          <w:lang w:eastAsia="sv-SE"/>
        </w:rPr>
        <w:t xml:space="preserve">Panevėžio miesto savivaldybės </w:t>
      </w:r>
      <w:r w:rsidR="00D31ABC" w:rsidRPr="00ED41FD">
        <w:rPr>
          <w:rFonts w:ascii="Times New Roman" w:hAnsi="Times New Roman" w:cs="Times New Roman"/>
          <w:i/>
          <w:lang w:eastAsia="sv-SE"/>
        </w:rPr>
        <w:t>atliekų prevencijos ir tvarkymo 2021–2027 m. planas</w:t>
      </w:r>
      <w:r w:rsidR="00D31ABC" w:rsidRPr="00ED41FD">
        <w:rPr>
          <w:rFonts w:ascii="Times New Roman" w:hAnsi="Times New Roman" w:cs="Times New Roman"/>
          <w:lang w:eastAsia="sv-SE"/>
        </w:rPr>
        <w:t xml:space="preserve"> pakeičia šiuo metu galiojantį </w:t>
      </w:r>
      <w:r w:rsidRPr="00ED41FD">
        <w:rPr>
          <w:rFonts w:ascii="Times New Roman" w:hAnsi="Times New Roman" w:cs="Times New Roman"/>
          <w:lang w:eastAsia="sv-SE"/>
        </w:rPr>
        <w:t xml:space="preserve">Panevėžio miesto savivaldybės </w:t>
      </w:r>
      <w:r w:rsidR="00D31ABC" w:rsidRPr="00ED41FD">
        <w:rPr>
          <w:rFonts w:ascii="Times New Roman" w:hAnsi="Times New Roman" w:cs="Times New Roman"/>
          <w:lang w:eastAsia="sv-SE"/>
        </w:rPr>
        <w:t>atliekų tvarkymo planą</w:t>
      </w:r>
      <w:r w:rsidR="00567ACD" w:rsidRPr="00ED41FD">
        <w:rPr>
          <w:rFonts w:ascii="Times New Roman" w:hAnsi="Times New Roman" w:cs="Times New Roman"/>
          <w:lang w:eastAsia="sv-SE"/>
        </w:rPr>
        <w:t>, patvirtint</w:t>
      </w:r>
      <w:r w:rsidR="003D499A" w:rsidRPr="00ED41FD">
        <w:rPr>
          <w:rFonts w:ascii="Times New Roman" w:hAnsi="Times New Roman" w:cs="Times New Roman"/>
          <w:lang w:eastAsia="sv-SE"/>
        </w:rPr>
        <w:t xml:space="preserve">ą </w:t>
      </w:r>
      <w:r w:rsidRPr="00ED41FD">
        <w:rPr>
          <w:rFonts w:ascii="Times New Roman" w:hAnsi="Times New Roman" w:cs="Times New Roman"/>
          <w:lang w:eastAsia="sv-SE"/>
        </w:rPr>
        <w:t>2014 m. gruodžio 18 d. miesto tarybos sprendimu Nr. 1-377</w:t>
      </w:r>
      <w:r w:rsidR="00567ACD" w:rsidRPr="00ED41FD">
        <w:rPr>
          <w:rFonts w:ascii="Times New Roman" w:hAnsi="Times New Roman" w:cs="Times New Roman"/>
          <w:lang w:eastAsia="sv-SE"/>
        </w:rPr>
        <w:t xml:space="preserve"> </w:t>
      </w:r>
      <w:r w:rsidR="00D31ABC" w:rsidRPr="00ED41FD">
        <w:rPr>
          <w:rFonts w:ascii="Times New Roman" w:hAnsi="Times New Roman" w:cs="Times New Roman"/>
          <w:lang w:eastAsia="sv-SE"/>
        </w:rPr>
        <w:t xml:space="preserve">ir kartu nustato naujas VAPTP </w:t>
      </w:r>
      <w:r w:rsidRPr="00ED41FD">
        <w:rPr>
          <w:rFonts w:ascii="Times New Roman" w:hAnsi="Times New Roman" w:cs="Times New Roman"/>
          <w:lang w:eastAsia="sv-SE"/>
        </w:rPr>
        <w:t xml:space="preserve"> bei Panevėžio regiono  atliekų prevencijos ir  tvarkymo 2021–2027 metų plane </w:t>
      </w:r>
      <w:r w:rsidR="00D31ABC" w:rsidRPr="00ED41FD">
        <w:rPr>
          <w:rFonts w:ascii="Times New Roman" w:hAnsi="Times New Roman" w:cs="Times New Roman"/>
          <w:lang w:eastAsia="sv-SE"/>
        </w:rPr>
        <w:t>numatytų užduočių įgyvendinimui reikalingas priemones bei uždavinius ateinančiam 2021-2027 m. periodui.</w:t>
      </w:r>
    </w:p>
    <w:p w14:paraId="75C6A340" w14:textId="77777777" w:rsidR="00D31ABC" w:rsidRPr="00ED41FD" w:rsidRDefault="00EE689C" w:rsidP="00FB29D8">
      <w:pPr>
        <w:rPr>
          <w:rFonts w:ascii="Times New Roman" w:hAnsi="Times New Roman" w:cs="Times New Roman"/>
          <w:lang w:eastAsia="sv-SE"/>
        </w:rPr>
      </w:pPr>
      <w:r w:rsidRPr="00ED41FD">
        <w:rPr>
          <w:rFonts w:ascii="Times New Roman" w:hAnsi="Times New Roman" w:cs="Times New Roman"/>
          <w:i/>
          <w:lang w:eastAsia="sv-SE"/>
        </w:rPr>
        <w:t xml:space="preserve">Panevėžio miesto savivaldybės </w:t>
      </w:r>
      <w:r w:rsidR="00D31ABC" w:rsidRPr="00ED41FD">
        <w:rPr>
          <w:rFonts w:ascii="Times New Roman" w:hAnsi="Times New Roman" w:cs="Times New Roman"/>
          <w:i/>
          <w:lang w:eastAsia="sv-SE"/>
        </w:rPr>
        <w:t>atliekų prevencijos ir tvarkymo 2021–2027 m. planas</w:t>
      </w:r>
      <w:r w:rsidR="00D31ABC" w:rsidRPr="00ED41FD">
        <w:rPr>
          <w:rFonts w:ascii="Times New Roman" w:hAnsi="Times New Roman" w:cs="Times New Roman"/>
          <w:lang w:eastAsia="sv-SE"/>
        </w:rPr>
        <w:t xml:space="preserve"> parengtas pagal Lietuvos Respublikos aplinkos ministro 2022 m. rugpjūčio 19 d. į sakymu Nr. D1-274 patvirtintus </w:t>
      </w:r>
      <w:r w:rsidR="00867465" w:rsidRPr="00ED41FD">
        <w:rPr>
          <w:rFonts w:ascii="Times New Roman" w:hAnsi="Times New Roman" w:cs="Times New Roman"/>
          <w:lang w:eastAsia="sv-SE"/>
        </w:rPr>
        <w:t>R</w:t>
      </w:r>
      <w:r w:rsidR="00D31ABC" w:rsidRPr="00ED41FD">
        <w:rPr>
          <w:rFonts w:ascii="Times New Roman" w:hAnsi="Times New Roman" w:cs="Times New Roman"/>
          <w:lang w:eastAsia="sv-SE"/>
        </w:rPr>
        <w:t xml:space="preserve">eikalavimus regioniniams ir savivaldybių atliekų tvarkymo planams. </w:t>
      </w:r>
    </w:p>
    <w:p w14:paraId="6071B2CD" w14:textId="77777777" w:rsidR="00D31ABC" w:rsidRPr="00ED41FD" w:rsidRDefault="00FF7285" w:rsidP="00FB29D8">
      <w:pPr>
        <w:rPr>
          <w:rFonts w:ascii="Times New Roman" w:hAnsi="Times New Roman" w:cs="Times New Roman"/>
          <w:lang w:eastAsia="sv-SE"/>
        </w:rPr>
      </w:pPr>
      <w:r w:rsidRPr="00ED41FD">
        <w:rPr>
          <w:rFonts w:ascii="Times New Roman" w:hAnsi="Times New Roman" w:cs="Times New Roman"/>
          <w:lang w:eastAsia="sv-SE"/>
        </w:rPr>
        <w:t xml:space="preserve">Panevėžio miesto savivaldybės </w:t>
      </w:r>
      <w:r w:rsidR="00D31ABC" w:rsidRPr="00ED41FD">
        <w:rPr>
          <w:rFonts w:ascii="Times New Roman" w:hAnsi="Times New Roman" w:cs="Times New Roman"/>
          <w:lang w:eastAsia="sv-SE"/>
        </w:rPr>
        <w:t>atliekų prevencijos ir tvarkymo 2021−2027 m. plano sudėtinės dalys:</w:t>
      </w:r>
    </w:p>
    <w:p w14:paraId="04E559B0" w14:textId="77777777" w:rsidR="00D31ABC" w:rsidRPr="00ED41FD" w:rsidRDefault="00D31ABC" w:rsidP="00633C45">
      <w:pPr>
        <w:pStyle w:val="Sraopastraipa"/>
        <w:numPr>
          <w:ilvl w:val="0"/>
          <w:numId w:val="8"/>
        </w:numPr>
        <w:rPr>
          <w:rFonts w:ascii="Times New Roman" w:hAnsi="Times New Roman" w:cs="Times New Roman"/>
        </w:rPr>
      </w:pPr>
      <w:r w:rsidRPr="00ED41FD">
        <w:rPr>
          <w:rFonts w:ascii="Times New Roman" w:hAnsi="Times New Roman" w:cs="Times New Roman"/>
        </w:rPr>
        <w:t>atliekų prevencijos ir tvarkymo būklės analizė;</w:t>
      </w:r>
    </w:p>
    <w:p w14:paraId="6DAE6809" w14:textId="77777777" w:rsidR="00D31ABC" w:rsidRPr="00ED41FD" w:rsidRDefault="00D31ABC" w:rsidP="00633C45">
      <w:pPr>
        <w:pStyle w:val="Sraopastraipa"/>
        <w:numPr>
          <w:ilvl w:val="0"/>
          <w:numId w:val="8"/>
        </w:numPr>
        <w:rPr>
          <w:rFonts w:ascii="Times New Roman" w:hAnsi="Times New Roman" w:cs="Times New Roman"/>
        </w:rPr>
      </w:pPr>
      <w:r w:rsidRPr="00ED41FD">
        <w:rPr>
          <w:rFonts w:ascii="Times New Roman" w:hAnsi="Times New Roman" w:cs="Times New Roman"/>
        </w:rPr>
        <w:t>atliekų prevencijos ir tvarkymo strategija;</w:t>
      </w:r>
    </w:p>
    <w:p w14:paraId="56DA1CD3" w14:textId="77777777" w:rsidR="00D31ABC" w:rsidRPr="00ED41FD" w:rsidRDefault="00D31ABC" w:rsidP="00633C45">
      <w:pPr>
        <w:pStyle w:val="Sraopastraipa"/>
        <w:numPr>
          <w:ilvl w:val="0"/>
          <w:numId w:val="8"/>
        </w:numPr>
        <w:rPr>
          <w:rFonts w:ascii="Times New Roman" w:hAnsi="Times New Roman" w:cs="Times New Roman"/>
        </w:rPr>
      </w:pPr>
      <w:r w:rsidRPr="00ED41FD">
        <w:rPr>
          <w:rFonts w:ascii="Times New Roman" w:hAnsi="Times New Roman" w:cs="Times New Roman"/>
        </w:rPr>
        <w:t>atliekų prevencijos ir tvarkymo priemonių planas.</w:t>
      </w:r>
    </w:p>
    <w:p w14:paraId="0890B8BA" w14:textId="77777777" w:rsidR="00D31ABC" w:rsidRPr="00ED41FD" w:rsidRDefault="00D31ABC" w:rsidP="00FB29D8">
      <w:pPr>
        <w:rPr>
          <w:rFonts w:ascii="Times New Roman" w:hAnsi="Times New Roman" w:cs="Times New Roman"/>
        </w:rPr>
      </w:pPr>
      <w:r w:rsidRPr="00ED41FD">
        <w:rPr>
          <w:rFonts w:ascii="Times New Roman" w:hAnsi="Times New Roman" w:cs="Times New Roman"/>
        </w:rPr>
        <w:t>Rengiant planą, buvo naudotasi įvairiais informacijos šaltiniais:</w:t>
      </w:r>
    </w:p>
    <w:p w14:paraId="330B6487" w14:textId="79803308" w:rsidR="00D31ABC" w:rsidRPr="00566408" w:rsidRDefault="00D31ABC" w:rsidP="00633C45">
      <w:pPr>
        <w:pStyle w:val="Sraopastraipa"/>
        <w:numPr>
          <w:ilvl w:val="0"/>
          <w:numId w:val="9"/>
        </w:numPr>
        <w:rPr>
          <w:rFonts w:ascii="Times New Roman" w:hAnsi="Times New Roman" w:cs="Times New Roman"/>
        </w:rPr>
      </w:pPr>
      <w:r w:rsidRPr="00566408">
        <w:rPr>
          <w:rFonts w:ascii="Times New Roman" w:hAnsi="Times New Roman" w:cs="Times New Roman"/>
        </w:rPr>
        <w:t>Aplinkos apsaugos agentūros duomen</w:t>
      </w:r>
      <w:r w:rsidR="00737790" w:rsidRPr="00566408">
        <w:rPr>
          <w:rFonts w:ascii="Times New Roman" w:hAnsi="Times New Roman" w:cs="Times New Roman"/>
        </w:rPr>
        <w:t xml:space="preserve">imis </w:t>
      </w:r>
      <w:r w:rsidRPr="00566408">
        <w:rPr>
          <w:rFonts w:ascii="Times New Roman" w:hAnsi="Times New Roman" w:cs="Times New Roman"/>
        </w:rPr>
        <w:t xml:space="preserve">už 2016 – </w:t>
      </w:r>
      <w:r w:rsidR="00737790" w:rsidRPr="00566408">
        <w:rPr>
          <w:rFonts w:ascii="Times New Roman" w:hAnsi="Times New Roman" w:cs="Times New Roman"/>
        </w:rPr>
        <w:t>202</w:t>
      </w:r>
      <w:r w:rsidR="00624A3C" w:rsidRPr="00566408">
        <w:rPr>
          <w:rFonts w:ascii="Times New Roman" w:hAnsi="Times New Roman" w:cs="Times New Roman"/>
        </w:rPr>
        <w:t>1</w:t>
      </w:r>
      <w:r w:rsidR="00737790" w:rsidRPr="00566408">
        <w:rPr>
          <w:rFonts w:ascii="Times New Roman" w:hAnsi="Times New Roman" w:cs="Times New Roman"/>
        </w:rPr>
        <w:t xml:space="preserve"> </w:t>
      </w:r>
      <w:r w:rsidRPr="00566408">
        <w:rPr>
          <w:rFonts w:ascii="Times New Roman" w:hAnsi="Times New Roman" w:cs="Times New Roman"/>
        </w:rPr>
        <w:t>metus;</w:t>
      </w:r>
    </w:p>
    <w:p w14:paraId="26DB1041" w14:textId="4632AE1F" w:rsidR="00624A3C" w:rsidRPr="00566408" w:rsidRDefault="00624A3C" w:rsidP="00633C45">
      <w:pPr>
        <w:pStyle w:val="Sraopastraipa"/>
        <w:numPr>
          <w:ilvl w:val="0"/>
          <w:numId w:val="9"/>
        </w:numPr>
        <w:rPr>
          <w:rFonts w:ascii="Times New Roman" w:hAnsi="Times New Roman" w:cs="Times New Roman"/>
        </w:rPr>
      </w:pPr>
      <w:r w:rsidRPr="00566408">
        <w:rPr>
          <w:rFonts w:ascii="Times New Roman" w:hAnsi="Times New Roman" w:cs="Times New Roman"/>
        </w:rPr>
        <w:t>Panevėžio miesto savivaldybės administracijos duomenimis už 2022 metus;</w:t>
      </w:r>
    </w:p>
    <w:p w14:paraId="571C6848" w14:textId="77777777" w:rsidR="00D31ABC" w:rsidRPr="00ED41FD" w:rsidRDefault="001514A3" w:rsidP="00633C45">
      <w:pPr>
        <w:pStyle w:val="Sraopastraipa"/>
        <w:numPr>
          <w:ilvl w:val="0"/>
          <w:numId w:val="9"/>
        </w:numPr>
        <w:rPr>
          <w:rFonts w:ascii="Times New Roman" w:hAnsi="Times New Roman" w:cs="Times New Roman"/>
        </w:rPr>
      </w:pPr>
      <w:r w:rsidRPr="00ED41FD">
        <w:rPr>
          <w:rFonts w:ascii="Times New Roman" w:hAnsi="Times New Roman" w:cs="Times New Roman"/>
        </w:rPr>
        <w:t>PRATC</w:t>
      </w:r>
      <w:r w:rsidR="00D31ABC" w:rsidRPr="00ED41FD">
        <w:rPr>
          <w:rFonts w:ascii="Times New Roman" w:hAnsi="Times New Roman" w:cs="Times New Roman"/>
        </w:rPr>
        <w:t xml:space="preserve"> </w:t>
      </w:r>
      <w:r w:rsidR="00737790" w:rsidRPr="00ED41FD">
        <w:rPr>
          <w:rFonts w:ascii="Times New Roman" w:hAnsi="Times New Roman" w:cs="Times New Roman"/>
        </w:rPr>
        <w:t xml:space="preserve">pateiktais </w:t>
      </w:r>
      <w:r w:rsidR="00D31ABC" w:rsidRPr="00ED41FD">
        <w:rPr>
          <w:rFonts w:ascii="Times New Roman" w:hAnsi="Times New Roman" w:cs="Times New Roman"/>
        </w:rPr>
        <w:t xml:space="preserve">ir viešoje erdvėje </w:t>
      </w:r>
      <w:r w:rsidR="00737790" w:rsidRPr="00ED41FD">
        <w:rPr>
          <w:rFonts w:ascii="Times New Roman" w:hAnsi="Times New Roman" w:cs="Times New Roman"/>
        </w:rPr>
        <w:t xml:space="preserve">publikuojamais </w:t>
      </w:r>
      <w:r w:rsidRPr="00ED41FD">
        <w:rPr>
          <w:rFonts w:ascii="Times New Roman" w:hAnsi="Times New Roman" w:cs="Times New Roman"/>
        </w:rPr>
        <w:t>duomenimis (</w:t>
      </w:r>
      <w:r w:rsidR="003D499A" w:rsidRPr="00ED41FD">
        <w:rPr>
          <w:rFonts w:ascii="Times New Roman" w:hAnsi="Times New Roman" w:cs="Times New Roman"/>
        </w:rPr>
        <w:t xml:space="preserve">komunalinių </w:t>
      </w:r>
      <w:r w:rsidR="00D31ABC" w:rsidRPr="00ED41FD">
        <w:rPr>
          <w:rFonts w:ascii="Times New Roman" w:hAnsi="Times New Roman" w:cs="Times New Roman"/>
        </w:rPr>
        <w:t>atliekų surinkimo ir tvarkymo rodiklių metiniai suvestiniai rodikliai</w:t>
      </w:r>
      <w:r w:rsidR="003D499A" w:rsidRPr="00ED41FD">
        <w:rPr>
          <w:rFonts w:ascii="Times New Roman" w:hAnsi="Times New Roman" w:cs="Times New Roman"/>
        </w:rPr>
        <w:t xml:space="preserve">, </w:t>
      </w:r>
      <w:r w:rsidR="00D31ABC" w:rsidRPr="00ED41FD">
        <w:rPr>
          <w:rFonts w:ascii="Times New Roman" w:hAnsi="Times New Roman" w:cs="Times New Roman"/>
        </w:rPr>
        <w:t xml:space="preserve">esami </w:t>
      </w:r>
      <w:r w:rsidR="00C72126" w:rsidRPr="00ED41FD">
        <w:rPr>
          <w:rFonts w:ascii="Times New Roman" w:hAnsi="Times New Roman" w:cs="Times New Roman"/>
        </w:rPr>
        <w:t>Panevėžio</w:t>
      </w:r>
      <w:r w:rsidR="00D31ABC" w:rsidRPr="00ED41FD">
        <w:rPr>
          <w:rFonts w:ascii="Times New Roman" w:hAnsi="Times New Roman" w:cs="Times New Roman"/>
        </w:rPr>
        <w:t xml:space="preserve"> regiono ir </w:t>
      </w:r>
      <w:r w:rsidR="00C72126" w:rsidRPr="00ED41FD">
        <w:rPr>
          <w:rFonts w:ascii="Times New Roman" w:hAnsi="Times New Roman" w:cs="Times New Roman"/>
        </w:rPr>
        <w:t xml:space="preserve">Panevėžio </w:t>
      </w:r>
      <w:r w:rsidR="00EE689C" w:rsidRPr="00ED41FD">
        <w:rPr>
          <w:rFonts w:ascii="Times New Roman" w:hAnsi="Times New Roman" w:cs="Times New Roman"/>
        </w:rPr>
        <w:t xml:space="preserve">miesto </w:t>
      </w:r>
      <w:r w:rsidR="00D31ABC" w:rsidRPr="00ED41FD">
        <w:rPr>
          <w:rFonts w:ascii="Times New Roman" w:hAnsi="Times New Roman" w:cs="Times New Roman"/>
        </w:rPr>
        <w:t xml:space="preserve"> savivaldyb</w:t>
      </w:r>
      <w:r w:rsidR="00EE689C" w:rsidRPr="00ED41FD">
        <w:rPr>
          <w:rFonts w:ascii="Times New Roman" w:hAnsi="Times New Roman" w:cs="Times New Roman"/>
        </w:rPr>
        <w:t>ės</w:t>
      </w:r>
      <w:r w:rsidR="00D31ABC" w:rsidRPr="00ED41FD">
        <w:rPr>
          <w:rFonts w:ascii="Times New Roman" w:hAnsi="Times New Roman" w:cs="Times New Roman"/>
        </w:rPr>
        <w:t xml:space="preserve"> atliekų tvarkymo planai, ir kt.);</w:t>
      </w:r>
    </w:p>
    <w:p w14:paraId="77D978CE" w14:textId="77777777" w:rsidR="00CA04A8" w:rsidRPr="00ED41FD" w:rsidRDefault="00D31ABC" w:rsidP="00633C45">
      <w:pPr>
        <w:pStyle w:val="Sraopastraipa"/>
        <w:numPr>
          <w:ilvl w:val="0"/>
          <w:numId w:val="9"/>
        </w:numPr>
        <w:rPr>
          <w:rFonts w:ascii="Times New Roman" w:hAnsi="Times New Roman" w:cs="Times New Roman"/>
        </w:rPr>
      </w:pPr>
      <w:r w:rsidRPr="00ED41FD">
        <w:rPr>
          <w:rFonts w:ascii="Times New Roman" w:hAnsi="Times New Roman" w:cs="Times New Roman"/>
        </w:rPr>
        <w:t>Duomen</w:t>
      </w:r>
      <w:r w:rsidR="00737790" w:rsidRPr="00ED41FD">
        <w:rPr>
          <w:rFonts w:ascii="Times New Roman" w:hAnsi="Times New Roman" w:cs="Times New Roman"/>
        </w:rPr>
        <w:t>imis</w:t>
      </w:r>
      <w:r w:rsidRPr="00ED41FD">
        <w:rPr>
          <w:rFonts w:ascii="Times New Roman" w:hAnsi="Times New Roman" w:cs="Times New Roman"/>
        </w:rPr>
        <w:t xml:space="preserve"> </w:t>
      </w:r>
      <w:r w:rsidR="00737790" w:rsidRPr="00ED41FD">
        <w:rPr>
          <w:rFonts w:ascii="Times New Roman" w:hAnsi="Times New Roman" w:cs="Times New Roman"/>
        </w:rPr>
        <w:t xml:space="preserve">surinktais </w:t>
      </w:r>
      <w:r w:rsidRPr="00ED41FD">
        <w:rPr>
          <w:rFonts w:ascii="Times New Roman" w:hAnsi="Times New Roman" w:cs="Times New Roman"/>
        </w:rPr>
        <w:t xml:space="preserve">darbinių vizitų į visas savivaldybes metu. </w:t>
      </w:r>
      <w:bookmarkStart w:id="5" w:name="_Hlk120279335"/>
    </w:p>
    <w:p w14:paraId="6CFC7131" w14:textId="53B5A380" w:rsidR="00737790" w:rsidRPr="00ED41FD" w:rsidRDefault="002E45F3" w:rsidP="00FB29D8">
      <w:pPr>
        <w:rPr>
          <w:rFonts w:ascii="Times New Roman" w:hAnsi="Times New Roman" w:cs="Times New Roman"/>
          <w:lang w:eastAsia="sv-SE"/>
        </w:rPr>
      </w:pPr>
      <w:r w:rsidRPr="00ED41FD">
        <w:rPr>
          <w:rFonts w:ascii="Times New Roman" w:hAnsi="Times New Roman" w:cs="Times New Roman"/>
          <w:lang w:eastAsia="sv-SE"/>
        </w:rPr>
        <w:t>Plane</w:t>
      </w:r>
      <w:r w:rsidR="00737790" w:rsidRPr="00ED41FD">
        <w:rPr>
          <w:rFonts w:ascii="Times New Roman" w:hAnsi="Times New Roman" w:cs="Times New Roman"/>
          <w:lang w:eastAsia="sv-SE"/>
        </w:rPr>
        <w:t xml:space="preserve"> analizuojami </w:t>
      </w:r>
      <w:r w:rsidR="00737790" w:rsidRPr="00566408">
        <w:rPr>
          <w:rFonts w:ascii="Times New Roman" w:hAnsi="Times New Roman" w:cs="Times New Roman"/>
          <w:lang w:eastAsia="sv-SE"/>
        </w:rPr>
        <w:t>duomenys už 2018–2021 metus.</w:t>
      </w:r>
      <w:r w:rsidR="00737790" w:rsidRPr="00ED41FD">
        <w:rPr>
          <w:rFonts w:ascii="Times New Roman" w:hAnsi="Times New Roman" w:cs="Times New Roman"/>
          <w:lang w:eastAsia="sv-SE"/>
        </w:rPr>
        <w:t xml:space="preserve"> Atkreiptinas </w:t>
      </w:r>
      <w:r w:rsidR="00663F0F" w:rsidRPr="00ED41FD">
        <w:rPr>
          <w:rFonts w:ascii="Times New Roman" w:hAnsi="Times New Roman" w:cs="Times New Roman"/>
          <w:lang w:eastAsia="sv-SE"/>
        </w:rPr>
        <w:t xml:space="preserve"> dėmesys</w:t>
      </w:r>
      <w:r w:rsidR="00737790" w:rsidRPr="00ED41FD">
        <w:rPr>
          <w:rFonts w:ascii="Times New Roman" w:hAnsi="Times New Roman" w:cs="Times New Roman"/>
          <w:lang w:eastAsia="sv-SE"/>
        </w:rPr>
        <w:t xml:space="preserve">, kad iš skirtingų  informacijos šaltinių surinkti statistiniai duomenys ne visada sutapo, taip pat net to paties šaltinio, tačiau skirtingų metų informacija labai varijuoja, kas neleidžia daryti  vienareikšmiškų išvadų dėl atliekų susidarymo ir tvarkymo tendencijų </w:t>
      </w:r>
      <w:r w:rsidR="00FF7285" w:rsidRPr="00ED41FD">
        <w:rPr>
          <w:rFonts w:ascii="Times New Roman" w:hAnsi="Times New Roman" w:cs="Times New Roman"/>
          <w:lang w:eastAsia="sv-SE"/>
        </w:rPr>
        <w:t>mieste</w:t>
      </w:r>
      <w:r w:rsidR="00737790" w:rsidRPr="00ED41FD">
        <w:rPr>
          <w:rFonts w:ascii="Times New Roman" w:hAnsi="Times New Roman" w:cs="Times New Roman"/>
          <w:lang w:eastAsia="sv-SE"/>
        </w:rPr>
        <w:t xml:space="preserve">. Viena pagrindinių duomenų nepatikimumo priežasčių – nesisteminis skirtingų atliekų srautų priskyrimas komunalinių atliekų srautui. Siekiant išvengti galimo duomenų nepagrįstumo darant prielaidas bei pagrindines išvadas, </w:t>
      </w:r>
      <w:r w:rsidRPr="00ED41FD">
        <w:rPr>
          <w:rFonts w:ascii="Times New Roman" w:hAnsi="Times New Roman" w:cs="Times New Roman"/>
          <w:lang w:eastAsia="sv-SE"/>
        </w:rPr>
        <w:t>p</w:t>
      </w:r>
      <w:r w:rsidR="00737790" w:rsidRPr="00ED41FD">
        <w:rPr>
          <w:rFonts w:ascii="Times New Roman" w:hAnsi="Times New Roman" w:cs="Times New Roman"/>
          <w:lang w:eastAsia="sv-SE"/>
        </w:rPr>
        <w:t xml:space="preserve">lane daugiausia buvo remtasi Aplinkos apsaugos agentūros pateiktais duomenimis. Taip pat atkreipiamas dėmesys, kad  nuo 2018 metų sausio 1 dienos  buvo pakeista atliekų apskaitos tvarka. </w:t>
      </w:r>
    </w:p>
    <w:bookmarkEnd w:id="5"/>
    <w:p w14:paraId="2B8F5678" w14:textId="214EAA9D" w:rsidR="00D31ABC" w:rsidRPr="00ED41FD" w:rsidRDefault="00D31ABC" w:rsidP="00FB29D8">
      <w:pPr>
        <w:rPr>
          <w:rFonts w:ascii="Times New Roman" w:hAnsi="Times New Roman" w:cs="Times New Roman"/>
          <w:lang w:eastAsia="sv-SE"/>
        </w:rPr>
      </w:pPr>
      <w:r w:rsidRPr="00ED41FD">
        <w:rPr>
          <w:rFonts w:ascii="Times New Roman" w:hAnsi="Times New Roman" w:cs="Times New Roman"/>
          <w:lang w:eastAsia="sv-SE"/>
        </w:rPr>
        <w:t xml:space="preserve">Sprendimą dėl </w:t>
      </w:r>
      <w:r w:rsidR="00EE689C" w:rsidRPr="00ED41FD">
        <w:rPr>
          <w:rFonts w:ascii="Times New Roman" w:hAnsi="Times New Roman" w:cs="Times New Roman"/>
          <w:i/>
          <w:lang w:eastAsia="sv-SE"/>
        </w:rPr>
        <w:t xml:space="preserve">Panevėžio miesto savivaldybės </w:t>
      </w:r>
      <w:r w:rsidRPr="00ED41FD">
        <w:rPr>
          <w:rFonts w:ascii="Times New Roman" w:hAnsi="Times New Roman" w:cs="Times New Roman"/>
          <w:i/>
          <w:lang w:eastAsia="sv-SE"/>
        </w:rPr>
        <w:t xml:space="preserve">atliekų prevencijos ir tvarkymo 2021−2027 m. plano </w:t>
      </w:r>
      <w:r w:rsidRPr="00ED41FD">
        <w:rPr>
          <w:rFonts w:ascii="Times New Roman" w:hAnsi="Times New Roman" w:cs="Times New Roman"/>
          <w:lang w:eastAsia="sv-SE"/>
        </w:rPr>
        <w:t xml:space="preserve">patvirtinimo priima </w:t>
      </w:r>
      <w:r w:rsidR="001C5301" w:rsidRPr="00ED41FD">
        <w:rPr>
          <w:rFonts w:ascii="Times New Roman" w:hAnsi="Times New Roman" w:cs="Times New Roman"/>
          <w:lang w:eastAsia="sv-SE"/>
        </w:rPr>
        <w:t>Panevėžio</w:t>
      </w:r>
      <w:r w:rsidR="00303384" w:rsidRPr="00ED41FD">
        <w:rPr>
          <w:rFonts w:ascii="Times New Roman" w:hAnsi="Times New Roman" w:cs="Times New Roman"/>
          <w:lang w:eastAsia="sv-SE"/>
        </w:rPr>
        <w:t xml:space="preserve"> miesto </w:t>
      </w:r>
      <w:r w:rsidR="001C5301" w:rsidRPr="00ED41FD">
        <w:rPr>
          <w:rFonts w:ascii="Times New Roman" w:hAnsi="Times New Roman" w:cs="Times New Roman"/>
          <w:lang w:eastAsia="sv-SE"/>
        </w:rPr>
        <w:t xml:space="preserve"> </w:t>
      </w:r>
      <w:r w:rsidR="00EE689C" w:rsidRPr="00ED41FD">
        <w:rPr>
          <w:rFonts w:ascii="Times New Roman" w:hAnsi="Times New Roman" w:cs="Times New Roman"/>
          <w:lang w:eastAsia="sv-SE"/>
        </w:rPr>
        <w:t>savivaldybės</w:t>
      </w:r>
      <w:r w:rsidRPr="00ED41FD">
        <w:rPr>
          <w:rFonts w:ascii="Times New Roman" w:hAnsi="Times New Roman" w:cs="Times New Roman"/>
          <w:lang w:eastAsia="sv-SE"/>
        </w:rPr>
        <w:t xml:space="preserve"> taryba, atsižvelgdama į </w:t>
      </w:r>
      <w:r w:rsidR="001514A3" w:rsidRPr="00ED41FD">
        <w:rPr>
          <w:rFonts w:ascii="Times New Roman" w:hAnsi="Times New Roman" w:cs="Times New Roman"/>
          <w:lang w:eastAsia="sv-SE"/>
        </w:rPr>
        <w:t>PRATC</w:t>
      </w:r>
      <w:r w:rsidR="00D239B3" w:rsidRPr="00ED41FD">
        <w:rPr>
          <w:rFonts w:ascii="Times New Roman" w:hAnsi="Times New Roman" w:cs="Times New Roman"/>
        </w:rPr>
        <w:t xml:space="preserve">, </w:t>
      </w:r>
      <w:r w:rsidRPr="00ED41FD">
        <w:rPr>
          <w:rFonts w:ascii="Times New Roman" w:hAnsi="Times New Roman" w:cs="Times New Roman"/>
          <w:lang w:eastAsia="sv-SE"/>
        </w:rPr>
        <w:t>savivaldyb</w:t>
      </w:r>
      <w:r w:rsidR="00EE689C" w:rsidRPr="00ED41FD">
        <w:rPr>
          <w:rFonts w:ascii="Times New Roman" w:hAnsi="Times New Roman" w:cs="Times New Roman"/>
          <w:lang w:eastAsia="sv-SE"/>
        </w:rPr>
        <w:t xml:space="preserve">ės </w:t>
      </w:r>
      <w:r w:rsidRPr="00ED41FD">
        <w:rPr>
          <w:rFonts w:ascii="Times New Roman" w:hAnsi="Times New Roman" w:cs="Times New Roman"/>
          <w:lang w:eastAsia="sv-SE"/>
        </w:rPr>
        <w:t>gyventojų</w:t>
      </w:r>
      <w:r w:rsidR="009800E3" w:rsidRPr="00ED41FD">
        <w:rPr>
          <w:rFonts w:ascii="Times New Roman" w:hAnsi="Times New Roman" w:cs="Times New Roman"/>
          <w:lang w:eastAsia="sv-SE"/>
        </w:rPr>
        <w:t xml:space="preserve"> ir juridinių asmenų (įstaigų ir organizacijų) </w:t>
      </w:r>
      <w:r w:rsidRPr="00ED41FD">
        <w:rPr>
          <w:rFonts w:ascii="Times New Roman" w:hAnsi="Times New Roman" w:cs="Times New Roman"/>
          <w:lang w:eastAsia="sv-SE"/>
        </w:rPr>
        <w:t xml:space="preserve"> siūlymus. </w:t>
      </w:r>
    </w:p>
    <w:p w14:paraId="34F50233" w14:textId="1EF8E51B" w:rsidR="00D31ABC" w:rsidRPr="00ED41FD" w:rsidRDefault="00D31ABC" w:rsidP="00FB29D8">
      <w:pPr>
        <w:rPr>
          <w:rFonts w:ascii="Times New Roman" w:hAnsi="Times New Roman" w:cs="Times New Roman"/>
          <w:lang w:eastAsia="sv-SE"/>
        </w:rPr>
      </w:pPr>
      <w:r w:rsidRPr="00ED41FD">
        <w:rPr>
          <w:rFonts w:ascii="Times New Roman" w:hAnsi="Times New Roman" w:cs="Times New Roman"/>
          <w:lang w:eastAsia="sv-SE"/>
        </w:rPr>
        <w:t xml:space="preserve">Vadovaujantis LR Vyriausybės 2004 m. rugpjūčio 18 d. nutarimu Nr. 967 patvirtintame Planų ir programų strateginio pasekmių aplinkai vertinimo tvarkos apraše numatyta tvarka, parengtam </w:t>
      </w:r>
      <w:r w:rsidR="00EE689C" w:rsidRPr="00ED41FD">
        <w:rPr>
          <w:rFonts w:ascii="Times New Roman" w:hAnsi="Times New Roman" w:cs="Times New Roman"/>
          <w:i/>
          <w:lang w:eastAsia="sv-SE"/>
        </w:rPr>
        <w:t xml:space="preserve">Panevėžio miesto savivaldybės </w:t>
      </w:r>
      <w:r w:rsidRPr="00ED41FD">
        <w:rPr>
          <w:rFonts w:ascii="Times New Roman" w:hAnsi="Times New Roman" w:cs="Times New Roman"/>
          <w:i/>
          <w:lang w:eastAsia="sv-SE"/>
        </w:rPr>
        <w:t>atliekų prevencijos ir tvarkymo 2</w:t>
      </w:r>
      <w:r w:rsidR="00867465" w:rsidRPr="00ED41FD">
        <w:rPr>
          <w:rFonts w:ascii="Times New Roman" w:hAnsi="Times New Roman" w:cs="Times New Roman"/>
          <w:i/>
          <w:lang w:eastAsia="sv-SE"/>
        </w:rPr>
        <w:t>021−2027 m. plano projektui</w:t>
      </w:r>
      <w:r w:rsidRPr="00ED41FD">
        <w:rPr>
          <w:rFonts w:ascii="Times New Roman" w:hAnsi="Times New Roman" w:cs="Times New Roman"/>
          <w:lang w:eastAsia="sv-SE"/>
        </w:rPr>
        <w:t>, buvo atliktas strateginis pasekmių aplinkai vertinimas (SPAV). Visuomenės informavimo procedūros atliktos vadovaujantis 2004 m. rugpjūčio 27 d. Aplinkos ministro įsakymu Nr. D1 – 455, patvirtintu Visuomenės dalyvavimo planų ir programų strateginio pasekmių aplinkai vertinimo procedūrose bei vertinimo subjektų ir Europos Sąjungos valstybių narių informavimo aprašu ir jo 2010 m. gegužės 4 d. Aplinkos ministro įsakymu Nr. D1-357 patvirtintu pakeitimu.</w:t>
      </w:r>
    </w:p>
    <w:p w14:paraId="366238BE" w14:textId="77777777" w:rsidR="00D31ABC" w:rsidRPr="00ED41FD" w:rsidRDefault="002F2912" w:rsidP="00FB29D8">
      <w:pPr>
        <w:pStyle w:val="Antrat2"/>
        <w:rPr>
          <w:rFonts w:ascii="Times New Roman" w:hAnsi="Times New Roman" w:cs="Times New Roman"/>
        </w:rPr>
      </w:pPr>
      <w:bookmarkStart w:id="6" w:name="_Toc139979851"/>
      <w:r w:rsidRPr="00ED41FD">
        <w:rPr>
          <w:rFonts w:ascii="Times New Roman" w:hAnsi="Times New Roman" w:cs="Times New Roman"/>
        </w:rPr>
        <w:t>Atliekų tvarkymo teisinis reglamentavimas</w:t>
      </w:r>
      <w:bookmarkEnd w:id="6"/>
    </w:p>
    <w:p w14:paraId="71279F2C" w14:textId="77777777" w:rsidR="00C72126" w:rsidRPr="00ED41FD" w:rsidRDefault="00C72126" w:rsidP="00FB29D8">
      <w:pPr>
        <w:rPr>
          <w:rFonts w:ascii="Times New Roman" w:hAnsi="Times New Roman" w:cs="Times New Roman"/>
        </w:rPr>
      </w:pPr>
      <w:bookmarkStart w:id="7" w:name="_Hlk113864590"/>
      <w:r w:rsidRPr="00ED41FD">
        <w:rPr>
          <w:rFonts w:ascii="Times New Roman" w:hAnsi="Times New Roman" w:cs="Times New Roman"/>
        </w:rPr>
        <w:t>Svarbiausios</w:t>
      </w:r>
      <w:r w:rsidRPr="00ED41FD">
        <w:rPr>
          <w:rFonts w:ascii="Times New Roman" w:hAnsi="Times New Roman" w:cs="Times New Roman"/>
          <w:spacing w:val="-4"/>
        </w:rPr>
        <w:t xml:space="preserve"> </w:t>
      </w:r>
      <w:r w:rsidRPr="00ED41FD">
        <w:rPr>
          <w:rFonts w:ascii="Times New Roman" w:hAnsi="Times New Roman" w:cs="Times New Roman"/>
        </w:rPr>
        <w:t>ES</w:t>
      </w:r>
      <w:r w:rsidRPr="00ED41FD">
        <w:rPr>
          <w:rFonts w:ascii="Times New Roman" w:hAnsi="Times New Roman" w:cs="Times New Roman"/>
          <w:spacing w:val="-4"/>
        </w:rPr>
        <w:t xml:space="preserve"> </w:t>
      </w:r>
      <w:r w:rsidRPr="00ED41FD">
        <w:rPr>
          <w:rFonts w:ascii="Times New Roman" w:hAnsi="Times New Roman" w:cs="Times New Roman"/>
        </w:rPr>
        <w:t>direktyvos,</w:t>
      </w:r>
      <w:r w:rsidRPr="00ED41FD">
        <w:rPr>
          <w:rFonts w:ascii="Times New Roman" w:hAnsi="Times New Roman" w:cs="Times New Roman"/>
          <w:spacing w:val="-5"/>
        </w:rPr>
        <w:t xml:space="preserve"> </w:t>
      </w:r>
      <w:r w:rsidRPr="00ED41FD">
        <w:rPr>
          <w:rFonts w:ascii="Times New Roman" w:hAnsi="Times New Roman" w:cs="Times New Roman"/>
        </w:rPr>
        <w:t>reglamentuojančios</w:t>
      </w:r>
      <w:r w:rsidRPr="00ED41FD">
        <w:rPr>
          <w:rFonts w:ascii="Times New Roman" w:hAnsi="Times New Roman" w:cs="Times New Roman"/>
          <w:spacing w:val="-7"/>
        </w:rPr>
        <w:t xml:space="preserve"> </w:t>
      </w:r>
      <w:r w:rsidRPr="00ED41FD">
        <w:rPr>
          <w:rFonts w:ascii="Times New Roman" w:hAnsi="Times New Roman" w:cs="Times New Roman"/>
        </w:rPr>
        <w:t>komunalinių</w:t>
      </w:r>
      <w:r w:rsidRPr="00ED41FD">
        <w:rPr>
          <w:rFonts w:ascii="Times New Roman" w:hAnsi="Times New Roman" w:cs="Times New Roman"/>
          <w:spacing w:val="-4"/>
        </w:rPr>
        <w:t xml:space="preserve"> </w:t>
      </w:r>
      <w:r w:rsidRPr="00ED41FD">
        <w:rPr>
          <w:rFonts w:ascii="Times New Roman" w:hAnsi="Times New Roman" w:cs="Times New Roman"/>
        </w:rPr>
        <w:t>atliekų</w:t>
      </w:r>
      <w:r w:rsidRPr="00ED41FD">
        <w:rPr>
          <w:rFonts w:ascii="Times New Roman" w:hAnsi="Times New Roman" w:cs="Times New Roman"/>
          <w:spacing w:val="-6"/>
        </w:rPr>
        <w:t xml:space="preserve"> </w:t>
      </w:r>
      <w:r w:rsidRPr="00ED41FD">
        <w:rPr>
          <w:rFonts w:ascii="Times New Roman" w:hAnsi="Times New Roman" w:cs="Times New Roman"/>
        </w:rPr>
        <w:t>tvarkymą:</w:t>
      </w:r>
    </w:p>
    <w:p w14:paraId="18124622"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2008</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lapkričio</w:t>
      </w:r>
      <w:r w:rsidRPr="00ED41FD">
        <w:rPr>
          <w:rFonts w:ascii="Times New Roman" w:hAnsi="Times New Roman" w:cs="Times New Roman"/>
          <w:spacing w:val="1"/>
        </w:rPr>
        <w:t xml:space="preserve"> </w:t>
      </w:r>
      <w:r w:rsidRPr="00ED41FD">
        <w:rPr>
          <w:rFonts w:ascii="Times New Roman" w:hAnsi="Times New Roman" w:cs="Times New Roman"/>
        </w:rPr>
        <w:t>19</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Europos</w:t>
      </w:r>
      <w:r w:rsidRPr="00ED41FD">
        <w:rPr>
          <w:rFonts w:ascii="Times New Roman" w:hAnsi="Times New Roman" w:cs="Times New Roman"/>
          <w:spacing w:val="1"/>
        </w:rPr>
        <w:t xml:space="preserve"> </w:t>
      </w:r>
      <w:r w:rsidRPr="00ED41FD">
        <w:rPr>
          <w:rFonts w:ascii="Times New Roman" w:hAnsi="Times New Roman" w:cs="Times New Roman"/>
        </w:rPr>
        <w:t>Parlamento</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Tarybos</w:t>
      </w:r>
      <w:r w:rsidRPr="00ED41FD">
        <w:rPr>
          <w:rFonts w:ascii="Times New Roman" w:hAnsi="Times New Roman" w:cs="Times New Roman"/>
          <w:spacing w:val="1"/>
        </w:rPr>
        <w:t xml:space="preserve"> </w:t>
      </w:r>
      <w:r w:rsidRPr="00ED41FD">
        <w:rPr>
          <w:rFonts w:ascii="Times New Roman" w:hAnsi="Times New Roman" w:cs="Times New Roman"/>
        </w:rPr>
        <w:t>direktyva</w:t>
      </w:r>
      <w:r w:rsidRPr="00ED41FD">
        <w:rPr>
          <w:rFonts w:ascii="Times New Roman" w:hAnsi="Times New Roman" w:cs="Times New Roman"/>
          <w:spacing w:val="61"/>
        </w:rPr>
        <w:t xml:space="preserve"> </w:t>
      </w:r>
      <w:r w:rsidRPr="00ED41FD">
        <w:rPr>
          <w:rFonts w:ascii="Times New Roman" w:hAnsi="Times New Roman" w:cs="Times New Roman"/>
        </w:rPr>
        <w:t>2008/98/EB dėl</w:t>
      </w:r>
      <w:r w:rsidRPr="00ED41FD">
        <w:rPr>
          <w:rFonts w:ascii="Times New Roman" w:hAnsi="Times New Roman" w:cs="Times New Roman"/>
          <w:spacing w:val="1"/>
        </w:rPr>
        <w:t xml:space="preserve"> </w:t>
      </w:r>
      <w:r w:rsidRPr="00ED41FD">
        <w:rPr>
          <w:rFonts w:ascii="Times New Roman" w:hAnsi="Times New Roman" w:cs="Times New Roman"/>
        </w:rPr>
        <w:t>atliekų</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2"/>
        </w:rPr>
        <w:t xml:space="preserve"> </w:t>
      </w:r>
      <w:r w:rsidRPr="00ED41FD">
        <w:rPr>
          <w:rFonts w:ascii="Times New Roman" w:hAnsi="Times New Roman" w:cs="Times New Roman"/>
        </w:rPr>
        <w:t>panaikinanti</w:t>
      </w:r>
      <w:r w:rsidRPr="00ED41FD">
        <w:rPr>
          <w:rFonts w:ascii="Times New Roman" w:hAnsi="Times New Roman" w:cs="Times New Roman"/>
          <w:spacing w:val="-2"/>
        </w:rPr>
        <w:t xml:space="preserve"> </w:t>
      </w:r>
      <w:r w:rsidRPr="00ED41FD">
        <w:rPr>
          <w:rFonts w:ascii="Times New Roman" w:hAnsi="Times New Roman" w:cs="Times New Roman"/>
        </w:rPr>
        <w:t>kai</w:t>
      </w:r>
      <w:r w:rsidRPr="00ED41FD">
        <w:rPr>
          <w:rFonts w:ascii="Times New Roman" w:hAnsi="Times New Roman" w:cs="Times New Roman"/>
          <w:spacing w:val="-1"/>
        </w:rPr>
        <w:t xml:space="preserve"> </w:t>
      </w:r>
      <w:r w:rsidRPr="00ED41FD">
        <w:rPr>
          <w:rFonts w:ascii="Times New Roman" w:hAnsi="Times New Roman" w:cs="Times New Roman"/>
        </w:rPr>
        <w:t>kurias</w:t>
      </w:r>
      <w:r w:rsidRPr="00ED41FD">
        <w:rPr>
          <w:rFonts w:ascii="Times New Roman" w:hAnsi="Times New Roman" w:cs="Times New Roman"/>
          <w:spacing w:val="-2"/>
        </w:rPr>
        <w:t xml:space="preserve"> </w:t>
      </w:r>
      <w:r w:rsidRPr="00ED41FD">
        <w:rPr>
          <w:rFonts w:ascii="Times New Roman" w:hAnsi="Times New Roman" w:cs="Times New Roman"/>
        </w:rPr>
        <w:t>direktyvas;</w:t>
      </w:r>
      <w:r w:rsidR="00846BEE" w:rsidRPr="00ED41FD">
        <w:rPr>
          <w:rFonts w:ascii="Times New Roman" w:hAnsi="Times New Roman" w:cs="Times New Roman"/>
        </w:rPr>
        <w:t xml:space="preserve"> </w:t>
      </w:r>
    </w:p>
    <w:p w14:paraId="1019569A"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1999</w:t>
      </w:r>
      <w:r w:rsidRPr="00ED41FD">
        <w:rPr>
          <w:rFonts w:ascii="Times New Roman" w:hAnsi="Times New Roman" w:cs="Times New Roman"/>
          <w:spacing w:val="-4"/>
        </w:rPr>
        <w:t xml:space="preserve"> </w:t>
      </w:r>
      <w:r w:rsidRPr="00ED41FD">
        <w:rPr>
          <w:rFonts w:ascii="Times New Roman" w:hAnsi="Times New Roman" w:cs="Times New Roman"/>
        </w:rPr>
        <w:t>m.</w:t>
      </w:r>
      <w:r w:rsidRPr="00ED41FD">
        <w:rPr>
          <w:rFonts w:ascii="Times New Roman" w:hAnsi="Times New Roman" w:cs="Times New Roman"/>
          <w:spacing w:val="-2"/>
        </w:rPr>
        <w:t xml:space="preserve"> </w:t>
      </w:r>
      <w:r w:rsidRPr="00ED41FD">
        <w:rPr>
          <w:rFonts w:ascii="Times New Roman" w:hAnsi="Times New Roman" w:cs="Times New Roman"/>
        </w:rPr>
        <w:t>balandžio</w:t>
      </w:r>
      <w:r w:rsidRPr="00ED41FD">
        <w:rPr>
          <w:rFonts w:ascii="Times New Roman" w:hAnsi="Times New Roman" w:cs="Times New Roman"/>
          <w:spacing w:val="-3"/>
        </w:rPr>
        <w:t xml:space="preserve"> </w:t>
      </w:r>
      <w:r w:rsidRPr="00ED41FD">
        <w:rPr>
          <w:rFonts w:ascii="Times New Roman" w:hAnsi="Times New Roman" w:cs="Times New Roman"/>
        </w:rPr>
        <w:t>26</w:t>
      </w:r>
      <w:r w:rsidRPr="00ED41FD">
        <w:rPr>
          <w:rFonts w:ascii="Times New Roman" w:hAnsi="Times New Roman" w:cs="Times New Roman"/>
          <w:spacing w:val="-3"/>
        </w:rPr>
        <w:t xml:space="preserve"> </w:t>
      </w:r>
      <w:r w:rsidRPr="00ED41FD">
        <w:rPr>
          <w:rFonts w:ascii="Times New Roman" w:hAnsi="Times New Roman" w:cs="Times New Roman"/>
        </w:rPr>
        <w:t>d.</w:t>
      </w:r>
      <w:r w:rsidRPr="00ED41FD">
        <w:rPr>
          <w:rFonts w:ascii="Times New Roman" w:hAnsi="Times New Roman" w:cs="Times New Roman"/>
          <w:spacing w:val="-7"/>
        </w:rPr>
        <w:t xml:space="preserve"> </w:t>
      </w:r>
      <w:r w:rsidRPr="00ED41FD">
        <w:rPr>
          <w:rFonts w:ascii="Times New Roman" w:hAnsi="Times New Roman" w:cs="Times New Roman"/>
        </w:rPr>
        <w:t>Tarybos</w:t>
      </w:r>
      <w:r w:rsidRPr="00ED41FD">
        <w:rPr>
          <w:rFonts w:ascii="Times New Roman" w:hAnsi="Times New Roman" w:cs="Times New Roman"/>
          <w:spacing w:val="-2"/>
        </w:rPr>
        <w:t xml:space="preserve"> </w:t>
      </w:r>
      <w:r w:rsidRPr="00ED41FD">
        <w:rPr>
          <w:rFonts w:ascii="Times New Roman" w:hAnsi="Times New Roman" w:cs="Times New Roman"/>
        </w:rPr>
        <w:t>direktyva</w:t>
      </w:r>
      <w:r w:rsidRPr="00ED41FD">
        <w:rPr>
          <w:rFonts w:ascii="Times New Roman" w:hAnsi="Times New Roman" w:cs="Times New Roman"/>
          <w:spacing w:val="-4"/>
        </w:rPr>
        <w:t xml:space="preserve"> </w:t>
      </w:r>
      <w:r w:rsidRPr="00ED41FD">
        <w:rPr>
          <w:rFonts w:ascii="Times New Roman" w:hAnsi="Times New Roman" w:cs="Times New Roman"/>
        </w:rPr>
        <w:t>1999/31/EB dėl</w:t>
      </w:r>
      <w:r w:rsidRPr="00ED41FD">
        <w:rPr>
          <w:rFonts w:ascii="Times New Roman" w:hAnsi="Times New Roman" w:cs="Times New Roman"/>
          <w:spacing w:val="-4"/>
        </w:rPr>
        <w:t xml:space="preserve"> </w:t>
      </w:r>
      <w:r w:rsidRPr="00ED41FD">
        <w:rPr>
          <w:rFonts w:ascii="Times New Roman" w:hAnsi="Times New Roman" w:cs="Times New Roman"/>
        </w:rPr>
        <w:t>atliekų</w:t>
      </w:r>
      <w:r w:rsidRPr="00ED41FD">
        <w:rPr>
          <w:rFonts w:ascii="Times New Roman" w:hAnsi="Times New Roman" w:cs="Times New Roman"/>
          <w:spacing w:val="-3"/>
        </w:rPr>
        <w:t xml:space="preserve"> </w:t>
      </w:r>
      <w:r w:rsidRPr="00ED41FD">
        <w:rPr>
          <w:rFonts w:ascii="Times New Roman" w:hAnsi="Times New Roman" w:cs="Times New Roman"/>
        </w:rPr>
        <w:t>sąvartynų;</w:t>
      </w:r>
    </w:p>
    <w:p w14:paraId="371C1A07"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2002</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lapkričio</w:t>
      </w:r>
      <w:r w:rsidRPr="00ED41FD">
        <w:rPr>
          <w:rFonts w:ascii="Times New Roman" w:hAnsi="Times New Roman" w:cs="Times New Roman"/>
          <w:spacing w:val="1"/>
        </w:rPr>
        <w:t xml:space="preserve"> </w:t>
      </w:r>
      <w:r w:rsidRPr="00ED41FD">
        <w:rPr>
          <w:rFonts w:ascii="Times New Roman" w:hAnsi="Times New Roman" w:cs="Times New Roman"/>
        </w:rPr>
        <w:t>25</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Europos</w:t>
      </w:r>
      <w:r w:rsidRPr="00ED41FD">
        <w:rPr>
          <w:rFonts w:ascii="Times New Roman" w:hAnsi="Times New Roman" w:cs="Times New Roman"/>
          <w:spacing w:val="1"/>
        </w:rPr>
        <w:t xml:space="preserve"> </w:t>
      </w:r>
      <w:r w:rsidRPr="00ED41FD">
        <w:rPr>
          <w:rFonts w:ascii="Times New Roman" w:hAnsi="Times New Roman" w:cs="Times New Roman"/>
        </w:rPr>
        <w:t>Parlamento</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Tarybos</w:t>
      </w:r>
      <w:r w:rsidRPr="00ED41FD">
        <w:rPr>
          <w:rFonts w:ascii="Times New Roman" w:hAnsi="Times New Roman" w:cs="Times New Roman"/>
          <w:spacing w:val="1"/>
        </w:rPr>
        <w:t xml:space="preserve"> </w:t>
      </w:r>
      <w:r w:rsidRPr="00ED41FD">
        <w:rPr>
          <w:rFonts w:ascii="Times New Roman" w:hAnsi="Times New Roman" w:cs="Times New Roman"/>
        </w:rPr>
        <w:t>reglamentas</w:t>
      </w:r>
      <w:r w:rsidRPr="00ED41FD">
        <w:rPr>
          <w:rFonts w:ascii="Times New Roman" w:hAnsi="Times New Roman" w:cs="Times New Roman"/>
          <w:spacing w:val="1"/>
        </w:rPr>
        <w:t xml:space="preserve"> </w:t>
      </w:r>
      <w:r w:rsidRPr="00ED41FD">
        <w:rPr>
          <w:rFonts w:ascii="Times New Roman" w:hAnsi="Times New Roman" w:cs="Times New Roman"/>
        </w:rPr>
        <w:t>(EB)</w:t>
      </w:r>
      <w:r w:rsidRPr="00ED41FD">
        <w:rPr>
          <w:rFonts w:ascii="Times New Roman" w:hAnsi="Times New Roman" w:cs="Times New Roman"/>
          <w:spacing w:val="61"/>
        </w:rPr>
        <w:t xml:space="preserve"> </w:t>
      </w:r>
      <w:r w:rsidRPr="00ED41FD">
        <w:rPr>
          <w:rFonts w:ascii="Times New Roman" w:hAnsi="Times New Roman" w:cs="Times New Roman"/>
        </w:rPr>
        <w:t>Nr.</w:t>
      </w:r>
      <w:r w:rsidRPr="00ED41FD">
        <w:rPr>
          <w:rFonts w:ascii="Times New Roman" w:hAnsi="Times New Roman" w:cs="Times New Roman"/>
          <w:spacing w:val="1"/>
        </w:rPr>
        <w:t xml:space="preserve"> </w:t>
      </w:r>
      <w:r w:rsidRPr="00ED41FD">
        <w:rPr>
          <w:rFonts w:ascii="Times New Roman" w:hAnsi="Times New Roman" w:cs="Times New Roman"/>
        </w:rPr>
        <w:t>2150/2002</w:t>
      </w:r>
      <w:r w:rsidRPr="00ED41FD">
        <w:rPr>
          <w:rFonts w:ascii="Times New Roman" w:hAnsi="Times New Roman" w:cs="Times New Roman"/>
          <w:spacing w:val="-1"/>
        </w:rPr>
        <w:t xml:space="preserve"> </w:t>
      </w:r>
      <w:r w:rsidRPr="00ED41FD">
        <w:rPr>
          <w:rFonts w:ascii="Times New Roman" w:hAnsi="Times New Roman" w:cs="Times New Roman"/>
        </w:rPr>
        <w:t>dėl atliekų su</w:t>
      </w:r>
      <w:r w:rsidRPr="00ED41FD">
        <w:rPr>
          <w:rFonts w:ascii="Times New Roman" w:hAnsi="Times New Roman" w:cs="Times New Roman"/>
          <w:spacing w:val="-4"/>
        </w:rPr>
        <w:t xml:space="preserve"> </w:t>
      </w:r>
      <w:r w:rsidRPr="00ED41FD">
        <w:rPr>
          <w:rFonts w:ascii="Times New Roman" w:hAnsi="Times New Roman" w:cs="Times New Roman"/>
        </w:rPr>
        <w:t>2010</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rugsėjo 27</w:t>
      </w:r>
      <w:r w:rsidRPr="00ED41FD">
        <w:rPr>
          <w:rFonts w:ascii="Times New Roman" w:hAnsi="Times New Roman" w:cs="Times New Roman"/>
          <w:spacing w:val="-3"/>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pakeitimais;</w:t>
      </w:r>
    </w:p>
    <w:p w14:paraId="4C1F4E57"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2000 m. gruodžio 4 d. Europos Parlamento ir Tarybos Direktyva 2000/76/EB dėl atliekų</w:t>
      </w:r>
      <w:r w:rsidRPr="00ED41FD">
        <w:rPr>
          <w:rFonts w:ascii="Times New Roman" w:hAnsi="Times New Roman" w:cs="Times New Roman"/>
          <w:spacing w:val="-59"/>
        </w:rPr>
        <w:t xml:space="preserve"> </w:t>
      </w:r>
      <w:r w:rsidRPr="00ED41FD">
        <w:rPr>
          <w:rFonts w:ascii="Times New Roman" w:hAnsi="Times New Roman" w:cs="Times New Roman"/>
        </w:rPr>
        <w:t>deginimo;</w:t>
      </w:r>
    </w:p>
    <w:p w14:paraId="680D4A9A"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2006 m. birželio 14 d. Europos Parlamento ir Tarybos reglamentas (EB) Nr. 1013/2006</w:t>
      </w:r>
      <w:r w:rsidRPr="00ED41FD">
        <w:rPr>
          <w:rFonts w:ascii="Times New Roman" w:hAnsi="Times New Roman" w:cs="Times New Roman"/>
          <w:spacing w:val="1"/>
        </w:rPr>
        <w:t xml:space="preserve"> </w:t>
      </w:r>
      <w:r w:rsidRPr="00ED41FD">
        <w:rPr>
          <w:rFonts w:ascii="Times New Roman" w:hAnsi="Times New Roman" w:cs="Times New Roman"/>
        </w:rPr>
        <w:t xml:space="preserve">dėl atliekų vežimo su 2010 m. gegužės 12 d. Komisijos sprendimu 413/2010 padarytais </w:t>
      </w:r>
      <w:r w:rsidRPr="00ED41FD">
        <w:rPr>
          <w:rFonts w:ascii="Times New Roman" w:hAnsi="Times New Roman" w:cs="Times New Roman"/>
          <w:spacing w:val="-59"/>
        </w:rPr>
        <w:t xml:space="preserve"> </w:t>
      </w:r>
      <w:r w:rsidRPr="00ED41FD">
        <w:rPr>
          <w:rFonts w:ascii="Times New Roman" w:hAnsi="Times New Roman" w:cs="Times New Roman"/>
        </w:rPr>
        <w:t>pakeitimais;</w:t>
      </w:r>
    </w:p>
    <w:p w14:paraId="60F3DE78"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1994</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gruodžio</w:t>
      </w:r>
      <w:r w:rsidRPr="00ED41FD">
        <w:rPr>
          <w:rFonts w:ascii="Times New Roman" w:hAnsi="Times New Roman" w:cs="Times New Roman"/>
          <w:spacing w:val="1"/>
        </w:rPr>
        <w:t xml:space="preserve"> </w:t>
      </w:r>
      <w:r w:rsidRPr="00ED41FD">
        <w:rPr>
          <w:rFonts w:ascii="Times New Roman" w:hAnsi="Times New Roman" w:cs="Times New Roman"/>
        </w:rPr>
        <w:t>20</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Europos</w:t>
      </w:r>
      <w:r w:rsidRPr="00ED41FD">
        <w:rPr>
          <w:rFonts w:ascii="Times New Roman" w:hAnsi="Times New Roman" w:cs="Times New Roman"/>
          <w:spacing w:val="1"/>
        </w:rPr>
        <w:t xml:space="preserve"> </w:t>
      </w:r>
      <w:r w:rsidRPr="00ED41FD">
        <w:rPr>
          <w:rFonts w:ascii="Times New Roman" w:hAnsi="Times New Roman" w:cs="Times New Roman"/>
        </w:rPr>
        <w:t>Parlamento</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Tarybos</w:t>
      </w:r>
      <w:r w:rsidRPr="00ED41FD">
        <w:rPr>
          <w:rFonts w:ascii="Times New Roman" w:hAnsi="Times New Roman" w:cs="Times New Roman"/>
          <w:spacing w:val="1"/>
        </w:rPr>
        <w:t xml:space="preserve"> </w:t>
      </w:r>
      <w:r w:rsidRPr="00ED41FD">
        <w:rPr>
          <w:rFonts w:ascii="Times New Roman" w:hAnsi="Times New Roman" w:cs="Times New Roman"/>
        </w:rPr>
        <w:t>direktyva</w:t>
      </w:r>
      <w:r w:rsidRPr="00ED41FD">
        <w:rPr>
          <w:rFonts w:ascii="Times New Roman" w:hAnsi="Times New Roman" w:cs="Times New Roman"/>
          <w:spacing w:val="1"/>
        </w:rPr>
        <w:t xml:space="preserve"> </w:t>
      </w:r>
      <w:r w:rsidRPr="00ED41FD">
        <w:rPr>
          <w:rFonts w:ascii="Times New Roman" w:hAnsi="Times New Roman" w:cs="Times New Roman"/>
        </w:rPr>
        <w:t>94/62/EB</w:t>
      </w:r>
      <w:r w:rsidRPr="00ED41FD">
        <w:rPr>
          <w:rFonts w:ascii="Times New Roman" w:hAnsi="Times New Roman" w:cs="Times New Roman"/>
          <w:spacing w:val="61"/>
        </w:rPr>
        <w:t xml:space="preserve"> </w:t>
      </w:r>
      <w:r w:rsidRPr="00ED41FD">
        <w:rPr>
          <w:rFonts w:ascii="Times New Roman" w:hAnsi="Times New Roman" w:cs="Times New Roman"/>
        </w:rPr>
        <w:t>dėl</w:t>
      </w:r>
      <w:r w:rsidRPr="00ED41FD">
        <w:rPr>
          <w:rFonts w:ascii="Times New Roman" w:hAnsi="Times New Roman" w:cs="Times New Roman"/>
          <w:spacing w:val="1"/>
        </w:rPr>
        <w:t xml:space="preserve"> </w:t>
      </w:r>
      <w:r w:rsidRPr="00ED41FD">
        <w:rPr>
          <w:rFonts w:ascii="Times New Roman" w:hAnsi="Times New Roman" w:cs="Times New Roman"/>
        </w:rPr>
        <w:t>pakuočių ir pakuočių atliekų su 2009 m. kovo 11 d. , 2008 m. spalio 22 d. ir 2013 m</w:t>
      </w:r>
      <w:r w:rsidRPr="00ED41FD">
        <w:rPr>
          <w:rFonts w:ascii="Times New Roman" w:hAnsi="Times New Roman" w:cs="Times New Roman"/>
          <w:spacing w:val="1"/>
        </w:rPr>
        <w:t xml:space="preserve"> </w:t>
      </w:r>
      <w:r w:rsidRPr="00ED41FD">
        <w:rPr>
          <w:rFonts w:ascii="Times New Roman" w:hAnsi="Times New Roman" w:cs="Times New Roman"/>
        </w:rPr>
        <w:t>vasario</w:t>
      </w:r>
      <w:r w:rsidRPr="00ED41FD">
        <w:rPr>
          <w:rFonts w:ascii="Times New Roman" w:hAnsi="Times New Roman" w:cs="Times New Roman"/>
          <w:spacing w:val="-1"/>
        </w:rPr>
        <w:t xml:space="preserve"> </w:t>
      </w:r>
      <w:r w:rsidRPr="00ED41FD">
        <w:rPr>
          <w:rFonts w:ascii="Times New Roman" w:hAnsi="Times New Roman" w:cs="Times New Roman"/>
        </w:rPr>
        <w:t>7</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pakeitimais;</w:t>
      </w:r>
    </w:p>
    <w:p w14:paraId="06AA8A59"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2012 m. liepos 4 d. Europos Parlamento ir Tarybos direktyva 2012/19/ES dėl elektros ir</w:t>
      </w:r>
      <w:r w:rsidRPr="00ED41FD">
        <w:rPr>
          <w:rFonts w:ascii="Times New Roman" w:hAnsi="Times New Roman" w:cs="Times New Roman"/>
          <w:spacing w:val="-59"/>
        </w:rPr>
        <w:t xml:space="preserve"> </w:t>
      </w:r>
      <w:r w:rsidRPr="00ED41FD">
        <w:rPr>
          <w:rFonts w:ascii="Times New Roman" w:hAnsi="Times New Roman" w:cs="Times New Roman"/>
        </w:rPr>
        <w:t>elektroninės įrangos</w:t>
      </w:r>
      <w:r w:rsidRPr="00ED41FD">
        <w:rPr>
          <w:rFonts w:ascii="Times New Roman" w:hAnsi="Times New Roman" w:cs="Times New Roman"/>
          <w:spacing w:val="1"/>
        </w:rPr>
        <w:t xml:space="preserve"> </w:t>
      </w:r>
      <w:r w:rsidRPr="00ED41FD">
        <w:rPr>
          <w:rFonts w:ascii="Times New Roman" w:hAnsi="Times New Roman" w:cs="Times New Roman"/>
        </w:rPr>
        <w:t>atliekų;</w:t>
      </w:r>
    </w:p>
    <w:p w14:paraId="578A2942"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2000</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rugsėjo</w:t>
      </w:r>
      <w:r w:rsidRPr="00ED41FD">
        <w:rPr>
          <w:rFonts w:ascii="Times New Roman" w:hAnsi="Times New Roman" w:cs="Times New Roman"/>
          <w:spacing w:val="1"/>
        </w:rPr>
        <w:t xml:space="preserve"> </w:t>
      </w:r>
      <w:r w:rsidRPr="00ED41FD">
        <w:rPr>
          <w:rFonts w:ascii="Times New Roman" w:hAnsi="Times New Roman" w:cs="Times New Roman"/>
        </w:rPr>
        <w:t>18</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Europos</w:t>
      </w:r>
      <w:r w:rsidRPr="00ED41FD">
        <w:rPr>
          <w:rFonts w:ascii="Times New Roman" w:hAnsi="Times New Roman" w:cs="Times New Roman"/>
          <w:spacing w:val="1"/>
        </w:rPr>
        <w:t xml:space="preserve"> </w:t>
      </w:r>
      <w:r w:rsidRPr="00ED41FD">
        <w:rPr>
          <w:rFonts w:ascii="Times New Roman" w:hAnsi="Times New Roman" w:cs="Times New Roman"/>
        </w:rPr>
        <w:t>Parlamento</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Tarybos</w:t>
      </w:r>
      <w:r w:rsidRPr="00ED41FD">
        <w:rPr>
          <w:rFonts w:ascii="Times New Roman" w:hAnsi="Times New Roman" w:cs="Times New Roman"/>
          <w:spacing w:val="1"/>
        </w:rPr>
        <w:t xml:space="preserve"> </w:t>
      </w:r>
      <w:r w:rsidRPr="00ED41FD">
        <w:rPr>
          <w:rFonts w:ascii="Times New Roman" w:hAnsi="Times New Roman" w:cs="Times New Roman"/>
        </w:rPr>
        <w:t>direktyva</w:t>
      </w:r>
      <w:r w:rsidRPr="00ED41FD">
        <w:rPr>
          <w:rFonts w:ascii="Times New Roman" w:hAnsi="Times New Roman" w:cs="Times New Roman"/>
          <w:spacing w:val="1"/>
        </w:rPr>
        <w:t xml:space="preserve"> </w:t>
      </w:r>
      <w:r w:rsidRPr="00ED41FD">
        <w:rPr>
          <w:rFonts w:ascii="Times New Roman" w:hAnsi="Times New Roman" w:cs="Times New Roman"/>
        </w:rPr>
        <w:t>2000/53/EB</w:t>
      </w:r>
      <w:r w:rsidRPr="00ED41FD">
        <w:rPr>
          <w:rFonts w:ascii="Times New Roman" w:hAnsi="Times New Roman" w:cs="Times New Roman"/>
          <w:spacing w:val="1"/>
        </w:rPr>
        <w:t xml:space="preserve"> </w:t>
      </w:r>
      <w:r w:rsidRPr="00ED41FD">
        <w:rPr>
          <w:rFonts w:ascii="Times New Roman" w:hAnsi="Times New Roman" w:cs="Times New Roman"/>
        </w:rPr>
        <w:t>dėl</w:t>
      </w:r>
      <w:r w:rsidRPr="00ED41FD">
        <w:rPr>
          <w:rFonts w:ascii="Times New Roman" w:hAnsi="Times New Roman" w:cs="Times New Roman"/>
          <w:spacing w:val="1"/>
        </w:rPr>
        <w:t xml:space="preserve"> </w:t>
      </w:r>
      <w:r w:rsidRPr="00ED41FD">
        <w:rPr>
          <w:rFonts w:ascii="Times New Roman" w:hAnsi="Times New Roman" w:cs="Times New Roman"/>
        </w:rPr>
        <w:t>eksploatuoti</w:t>
      </w:r>
      <w:r w:rsidRPr="00ED41FD">
        <w:rPr>
          <w:rFonts w:ascii="Times New Roman" w:hAnsi="Times New Roman" w:cs="Times New Roman"/>
          <w:spacing w:val="1"/>
        </w:rPr>
        <w:t xml:space="preserve"> </w:t>
      </w:r>
      <w:r w:rsidRPr="00ED41FD">
        <w:rPr>
          <w:rFonts w:ascii="Times New Roman" w:hAnsi="Times New Roman" w:cs="Times New Roman"/>
        </w:rPr>
        <w:t>netinkamų</w:t>
      </w:r>
      <w:r w:rsidRPr="00ED41FD">
        <w:rPr>
          <w:rFonts w:ascii="Times New Roman" w:hAnsi="Times New Roman" w:cs="Times New Roman"/>
          <w:spacing w:val="1"/>
        </w:rPr>
        <w:t xml:space="preserve"> </w:t>
      </w:r>
      <w:r w:rsidRPr="00ED41FD">
        <w:rPr>
          <w:rFonts w:ascii="Times New Roman" w:hAnsi="Times New Roman" w:cs="Times New Roman"/>
        </w:rPr>
        <w:t>transporto</w:t>
      </w:r>
      <w:r w:rsidRPr="00ED41FD">
        <w:rPr>
          <w:rFonts w:ascii="Times New Roman" w:hAnsi="Times New Roman" w:cs="Times New Roman"/>
          <w:spacing w:val="1"/>
        </w:rPr>
        <w:t xml:space="preserve"> </w:t>
      </w:r>
      <w:r w:rsidRPr="00ED41FD">
        <w:rPr>
          <w:rFonts w:ascii="Times New Roman" w:hAnsi="Times New Roman" w:cs="Times New Roman"/>
        </w:rPr>
        <w:t>priemonių</w:t>
      </w:r>
      <w:r w:rsidRPr="00ED41FD">
        <w:rPr>
          <w:rFonts w:ascii="Times New Roman" w:hAnsi="Times New Roman" w:cs="Times New Roman"/>
          <w:spacing w:val="1"/>
        </w:rPr>
        <w:t xml:space="preserve"> </w:t>
      </w:r>
      <w:r w:rsidRPr="00ED41FD">
        <w:rPr>
          <w:rFonts w:ascii="Times New Roman" w:hAnsi="Times New Roman" w:cs="Times New Roman"/>
        </w:rPr>
        <w:t>(ENTP)</w:t>
      </w:r>
      <w:r w:rsidRPr="00ED41FD">
        <w:rPr>
          <w:rFonts w:ascii="Times New Roman" w:hAnsi="Times New Roman" w:cs="Times New Roman"/>
          <w:spacing w:val="1"/>
        </w:rPr>
        <w:t xml:space="preserve"> </w:t>
      </w:r>
      <w:r w:rsidRPr="00ED41FD">
        <w:rPr>
          <w:rFonts w:ascii="Times New Roman" w:hAnsi="Times New Roman" w:cs="Times New Roman"/>
        </w:rPr>
        <w:t>su</w:t>
      </w:r>
      <w:r w:rsidRPr="00ED41FD">
        <w:rPr>
          <w:rFonts w:ascii="Times New Roman" w:hAnsi="Times New Roman" w:cs="Times New Roman"/>
          <w:spacing w:val="1"/>
        </w:rPr>
        <w:t xml:space="preserve"> </w:t>
      </w:r>
      <w:r w:rsidRPr="00ED41FD">
        <w:rPr>
          <w:rFonts w:ascii="Times New Roman" w:hAnsi="Times New Roman" w:cs="Times New Roman"/>
        </w:rPr>
        <w:t>2010</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vasario</w:t>
      </w:r>
      <w:r w:rsidRPr="00ED41FD">
        <w:rPr>
          <w:rFonts w:ascii="Times New Roman" w:hAnsi="Times New Roman" w:cs="Times New Roman"/>
          <w:spacing w:val="1"/>
        </w:rPr>
        <w:t xml:space="preserve"> </w:t>
      </w:r>
      <w:r w:rsidRPr="00ED41FD">
        <w:rPr>
          <w:rFonts w:ascii="Times New Roman" w:hAnsi="Times New Roman" w:cs="Times New Roman"/>
        </w:rPr>
        <w:t>23</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pakeitimais;</w:t>
      </w:r>
    </w:p>
    <w:p w14:paraId="6A5DBA44"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2006 m. rugsėjo 6 d. Europos Parlamento ir Tarybos direktyva 2006/66/EB dėl baterijų</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akumuliatorių</w:t>
      </w:r>
      <w:r w:rsidRPr="00ED41FD">
        <w:rPr>
          <w:rFonts w:ascii="Times New Roman" w:hAnsi="Times New Roman" w:cs="Times New Roman"/>
          <w:spacing w:val="1"/>
        </w:rPr>
        <w:t xml:space="preserve"> </w:t>
      </w:r>
      <w:r w:rsidRPr="00ED41FD">
        <w:rPr>
          <w:rFonts w:ascii="Times New Roman" w:hAnsi="Times New Roman" w:cs="Times New Roman"/>
        </w:rPr>
        <w:t>bei</w:t>
      </w:r>
      <w:r w:rsidRPr="00ED41FD">
        <w:rPr>
          <w:rFonts w:ascii="Times New Roman" w:hAnsi="Times New Roman" w:cs="Times New Roman"/>
          <w:spacing w:val="1"/>
        </w:rPr>
        <w:t xml:space="preserve"> </w:t>
      </w:r>
      <w:r w:rsidRPr="00ED41FD">
        <w:rPr>
          <w:rFonts w:ascii="Times New Roman" w:hAnsi="Times New Roman" w:cs="Times New Roman"/>
        </w:rPr>
        <w:t>baterijų</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akumuliatorių</w:t>
      </w:r>
      <w:r w:rsidRPr="00ED41FD">
        <w:rPr>
          <w:rFonts w:ascii="Times New Roman" w:hAnsi="Times New Roman" w:cs="Times New Roman"/>
          <w:spacing w:val="1"/>
        </w:rPr>
        <w:t xml:space="preserve"> </w:t>
      </w:r>
      <w:r w:rsidRPr="00ED41FD">
        <w:rPr>
          <w:rFonts w:ascii="Times New Roman" w:hAnsi="Times New Roman" w:cs="Times New Roman"/>
        </w:rPr>
        <w:t>atliekų</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direktyvos</w:t>
      </w:r>
      <w:r w:rsidRPr="00ED41FD">
        <w:rPr>
          <w:rFonts w:ascii="Times New Roman" w:hAnsi="Times New Roman" w:cs="Times New Roman"/>
          <w:spacing w:val="1"/>
        </w:rPr>
        <w:t xml:space="preserve"> </w:t>
      </w:r>
      <w:r w:rsidRPr="00ED41FD">
        <w:rPr>
          <w:rFonts w:ascii="Times New Roman" w:hAnsi="Times New Roman" w:cs="Times New Roman"/>
        </w:rPr>
        <w:t>91/157/EEB</w:t>
      </w:r>
      <w:r w:rsidRPr="00ED41FD">
        <w:rPr>
          <w:rFonts w:ascii="Times New Roman" w:hAnsi="Times New Roman" w:cs="Times New Roman"/>
          <w:spacing w:val="-59"/>
        </w:rPr>
        <w:t xml:space="preserve"> </w:t>
      </w:r>
      <w:r w:rsidRPr="00ED41FD">
        <w:rPr>
          <w:rFonts w:ascii="Times New Roman" w:hAnsi="Times New Roman" w:cs="Times New Roman"/>
        </w:rPr>
        <w:t>panaikinimo su 2008 m. lapkričio 19 d. Europos Parlamento ir Tarybos direktyvos</w:t>
      </w:r>
      <w:r w:rsidRPr="00ED41FD">
        <w:rPr>
          <w:rFonts w:ascii="Times New Roman" w:hAnsi="Times New Roman" w:cs="Times New Roman"/>
          <w:spacing w:val="1"/>
        </w:rPr>
        <w:t xml:space="preserve"> </w:t>
      </w:r>
      <w:r w:rsidRPr="00ED41FD">
        <w:rPr>
          <w:rFonts w:ascii="Times New Roman" w:hAnsi="Times New Roman" w:cs="Times New Roman"/>
        </w:rPr>
        <w:t>2008/103/EB</w:t>
      </w:r>
      <w:r w:rsidRPr="00ED41FD">
        <w:rPr>
          <w:rFonts w:ascii="Times New Roman" w:hAnsi="Times New Roman" w:cs="Times New Roman"/>
          <w:spacing w:val="-1"/>
        </w:rPr>
        <w:t xml:space="preserve"> </w:t>
      </w:r>
      <w:r w:rsidRPr="00ED41FD">
        <w:rPr>
          <w:rFonts w:ascii="Times New Roman" w:hAnsi="Times New Roman" w:cs="Times New Roman"/>
        </w:rPr>
        <w:t>pakeitimais</w:t>
      </w:r>
    </w:p>
    <w:p w14:paraId="28BFB51F"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2008 m. sausio 15 d. Europos Parlamento ir Tarybos direktyva 2008/1/EB dėl taršos</w:t>
      </w:r>
      <w:r w:rsidRPr="00ED41FD">
        <w:rPr>
          <w:rFonts w:ascii="Times New Roman" w:hAnsi="Times New Roman" w:cs="Times New Roman"/>
          <w:spacing w:val="1"/>
        </w:rPr>
        <w:t xml:space="preserve"> </w:t>
      </w:r>
      <w:r w:rsidRPr="00ED41FD">
        <w:rPr>
          <w:rFonts w:ascii="Times New Roman" w:hAnsi="Times New Roman" w:cs="Times New Roman"/>
        </w:rPr>
        <w:t>integruotos</w:t>
      </w:r>
      <w:r w:rsidRPr="00ED41FD">
        <w:rPr>
          <w:rFonts w:ascii="Times New Roman" w:hAnsi="Times New Roman" w:cs="Times New Roman"/>
          <w:spacing w:val="-3"/>
        </w:rPr>
        <w:t xml:space="preserve"> </w:t>
      </w:r>
      <w:r w:rsidRPr="00ED41FD">
        <w:rPr>
          <w:rFonts w:ascii="Times New Roman" w:hAnsi="Times New Roman" w:cs="Times New Roman"/>
        </w:rPr>
        <w:t>prevencijos ir</w:t>
      </w:r>
      <w:r w:rsidRPr="00ED41FD">
        <w:rPr>
          <w:rFonts w:ascii="Times New Roman" w:hAnsi="Times New Roman" w:cs="Times New Roman"/>
          <w:spacing w:val="-1"/>
        </w:rPr>
        <w:t xml:space="preserve"> </w:t>
      </w:r>
      <w:r w:rsidRPr="00ED41FD">
        <w:rPr>
          <w:rFonts w:ascii="Times New Roman" w:hAnsi="Times New Roman" w:cs="Times New Roman"/>
        </w:rPr>
        <w:t>kontrolės;</w:t>
      </w:r>
    </w:p>
    <w:p w14:paraId="5D9427BF" w14:textId="77777777" w:rsidR="00C72126" w:rsidRPr="00ED41FD" w:rsidRDefault="00C72126" w:rsidP="00633C45">
      <w:pPr>
        <w:pStyle w:val="Sraopastraipa"/>
        <w:numPr>
          <w:ilvl w:val="0"/>
          <w:numId w:val="10"/>
        </w:numPr>
        <w:rPr>
          <w:rFonts w:ascii="Times New Roman" w:hAnsi="Times New Roman" w:cs="Times New Roman"/>
        </w:rPr>
      </w:pPr>
      <w:r w:rsidRPr="00ED41FD">
        <w:rPr>
          <w:rFonts w:ascii="Times New Roman" w:hAnsi="Times New Roman" w:cs="Times New Roman"/>
        </w:rPr>
        <w:t>2010</w:t>
      </w:r>
      <w:r w:rsidRPr="00ED41FD">
        <w:rPr>
          <w:rFonts w:ascii="Times New Roman" w:hAnsi="Times New Roman" w:cs="Times New Roman"/>
          <w:spacing w:val="1"/>
        </w:rPr>
        <w:t xml:space="preserve"> </w:t>
      </w:r>
      <w:r w:rsidRPr="00ED41FD">
        <w:rPr>
          <w:rFonts w:ascii="Times New Roman" w:hAnsi="Times New Roman" w:cs="Times New Roman"/>
        </w:rPr>
        <w:t>m.</w:t>
      </w:r>
      <w:r w:rsidRPr="00ED41FD">
        <w:rPr>
          <w:rFonts w:ascii="Times New Roman" w:hAnsi="Times New Roman" w:cs="Times New Roman"/>
          <w:spacing w:val="1"/>
        </w:rPr>
        <w:t xml:space="preserve"> </w:t>
      </w:r>
      <w:r w:rsidRPr="00ED41FD">
        <w:rPr>
          <w:rFonts w:ascii="Times New Roman" w:hAnsi="Times New Roman" w:cs="Times New Roman"/>
        </w:rPr>
        <w:t>lapkričio</w:t>
      </w:r>
      <w:r w:rsidRPr="00ED41FD">
        <w:rPr>
          <w:rFonts w:ascii="Times New Roman" w:hAnsi="Times New Roman" w:cs="Times New Roman"/>
          <w:spacing w:val="1"/>
        </w:rPr>
        <w:t xml:space="preserve"> </w:t>
      </w:r>
      <w:r w:rsidRPr="00ED41FD">
        <w:rPr>
          <w:rFonts w:ascii="Times New Roman" w:hAnsi="Times New Roman" w:cs="Times New Roman"/>
        </w:rPr>
        <w:t>24</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1"/>
        </w:rPr>
        <w:t xml:space="preserve"> </w:t>
      </w:r>
      <w:r w:rsidRPr="00ED41FD">
        <w:rPr>
          <w:rFonts w:ascii="Times New Roman" w:hAnsi="Times New Roman" w:cs="Times New Roman"/>
        </w:rPr>
        <w:t>Europos</w:t>
      </w:r>
      <w:r w:rsidRPr="00ED41FD">
        <w:rPr>
          <w:rFonts w:ascii="Times New Roman" w:hAnsi="Times New Roman" w:cs="Times New Roman"/>
          <w:spacing w:val="1"/>
        </w:rPr>
        <w:t xml:space="preserve"> </w:t>
      </w:r>
      <w:r w:rsidRPr="00ED41FD">
        <w:rPr>
          <w:rFonts w:ascii="Times New Roman" w:hAnsi="Times New Roman" w:cs="Times New Roman"/>
        </w:rPr>
        <w:t>Parlamento</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Tarybos</w:t>
      </w:r>
      <w:r w:rsidRPr="00ED41FD">
        <w:rPr>
          <w:rFonts w:ascii="Times New Roman" w:hAnsi="Times New Roman" w:cs="Times New Roman"/>
          <w:spacing w:val="1"/>
        </w:rPr>
        <w:t xml:space="preserve"> </w:t>
      </w:r>
      <w:r w:rsidRPr="00ED41FD">
        <w:rPr>
          <w:rFonts w:ascii="Times New Roman" w:hAnsi="Times New Roman" w:cs="Times New Roman"/>
        </w:rPr>
        <w:t>direktyva</w:t>
      </w:r>
      <w:r w:rsidRPr="00ED41FD">
        <w:rPr>
          <w:rFonts w:ascii="Times New Roman" w:hAnsi="Times New Roman" w:cs="Times New Roman"/>
          <w:spacing w:val="1"/>
        </w:rPr>
        <w:t xml:space="preserve"> </w:t>
      </w:r>
      <w:r w:rsidRPr="00ED41FD">
        <w:rPr>
          <w:rFonts w:ascii="Times New Roman" w:hAnsi="Times New Roman" w:cs="Times New Roman"/>
        </w:rPr>
        <w:t>2010/75/ES</w:t>
      </w:r>
      <w:r w:rsidRPr="00ED41FD">
        <w:rPr>
          <w:rFonts w:ascii="Times New Roman" w:hAnsi="Times New Roman" w:cs="Times New Roman"/>
          <w:spacing w:val="1"/>
        </w:rPr>
        <w:t xml:space="preserve"> </w:t>
      </w:r>
      <w:r w:rsidRPr="00ED41FD">
        <w:rPr>
          <w:rFonts w:ascii="Times New Roman" w:hAnsi="Times New Roman" w:cs="Times New Roman"/>
        </w:rPr>
        <w:t>dėl</w:t>
      </w:r>
      <w:r w:rsidRPr="00ED41FD">
        <w:rPr>
          <w:rFonts w:ascii="Times New Roman" w:hAnsi="Times New Roman" w:cs="Times New Roman"/>
          <w:spacing w:val="-59"/>
        </w:rPr>
        <w:t xml:space="preserve"> </w:t>
      </w:r>
      <w:r w:rsidRPr="00ED41FD">
        <w:rPr>
          <w:rFonts w:ascii="Times New Roman" w:hAnsi="Times New Roman" w:cs="Times New Roman"/>
        </w:rPr>
        <w:t>pramoninių</w:t>
      </w:r>
      <w:r w:rsidRPr="00ED41FD">
        <w:rPr>
          <w:rFonts w:ascii="Times New Roman" w:hAnsi="Times New Roman" w:cs="Times New Roman"/>
          <w:spacing w:val="-2"/>
        </w:rPr>
        <w:t xml:space="preserve"> </w:t>
      </w:r>
      <w:r w:rsidRPr="00ED41FD">
        <w:rPr>
          <w:rFonts w:ascii="Times New Roman" w:hAnsi="Times New Roman" w:cs="Times New Roman"/>
        </w:rPr>
        <w:t>išmetamų</w:t>
      </w:r>
      <w:r w:rsidRPr="00ED41FD">
        <w:rPr>
          <w:rFonts w:ascii="Times New Roman" w:hAnsi="Times New Roman" w:cs="Times New Roman"/>
          <w:spacing w:val="-3"/>
        </w:rPr>
        <w:t xml:space="preserve"> </w:t>
      </w:r>
      <w:r w:rsidRPr="00ED41FD">
        <w:rPr>
          <w:rFonts w:ascii="Times New Roman" w:hAnsi="Times New Roman" w:cs="Times New Roman"/>
        </w:rPr>
        <w:t>teršalų</w:t>
      </w:r>
      <w:r w:rsidRPr="00ED41FD">
        <w:rPr>
          <w:rFonts w:ascii="Times New Roman" w:hAnsi="Times New Roman" w:cs="Times New Roman"/>
          <w:spacing w:val="-1"/>
        </w:rPr>
        <w:t xml:space="preserve"> </w:t>
      </w:r>
      <w:r w:rsidRPr="00ED41FD">
        <w:rPr>
          <w:rFonts w:ascii="Times New Roman" w:hAnsi="Times New Roman" w:cs="Times New Roman"/>
        </w:rPr>
        <w:t>(taršos</w:t>
      </w:r>
      <w:r w:rsidRPr="00ED41FD">
        <w:rPr>
          <w:rFonts w:ascii="Times New Roman" w:hAnsi="Times New Roman" w:cs="Times New Roman"/>
          <w:spacing w:val="-3"/>
        </w:rPr>
        <w:t xml:space="preserve"> </w:t>
      </w:r>
      <w:r w:rsidRPr="00ED41FD">
        <w:rPr>
          <w:rFonts w:ascii="Times New Roman" w:hAnsi="Times New Roman" w:cs="Times New Roman"/>
        </w:rPr>
        <w:t>integruotos</w:t>
      </w:r>
      <w:r w:rsidRPr="00ED41FD">
        <w:rPr>
          <w:rFonts w:ascii="Times New Roman" w:hAnsi="Times New Roman" w:cs="Times New Roman"/>
          <w:spacing w:val="-5"/>
        </w:rPr>
        <w:t xml:space="preserve"> </w:t>
      </w:r>
      <w:r w:rsidRPr="00ED41FD">
        <w:rPr>
          <w:rFonts w:ascii="Times New Roman" w:hAnsi="Times New Roman" w:cs="Times New Roman"/>
        </w:rPr>
        <w:t>prevencijos</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2"/>
        </w:rPr>
        <w:t xml:space="preserve"> </w:t>
      </w:r>
      <w:r w:rsidRPr="00ED41FD">
        <w:rPr>
          <w:rFonts w:ascii="Times New Roman" w:hAnsi="Times New Roman" w:cs="Times New Roman"/>
        </w:rPr>
        <w:t>kontrolės).</w:t>
      </w:r>
    </w:p>
    <w:p w14:paraId="17C5C127" w14:textId="77777777" w:rsidR="00C72126" w:rsidRPr="00ED41FD" w:rsidRDefault="00C72126" w:rsidP="00FB29D8">
      <w:pPr>
        <w:rPr>
          <w:rFonts w:ascii="Times New Roman" w:hAnsi="Times New Roman" w:cs="Times New Roman"/>
        </w:rPr>
      </w:pPr>
      <w:r w:rsidRPr="00ED41FD">
        <w:rPr>
          <w:rStyle w:val="PagrindinistekstasDiagrama"/>
          <w:rFonts w:eastAsia="Calibri"/>
        </w:rPr>
        <w:t>Nacionaliniai teisės aktai ir kiti dokumentai, kuriais vadovaujantis plėtojamos komunalinių atliekų tvarkymo sistemos ir rengiami bei atnaujinami komunalinių atliekų tvarkymo planai</w:t>
      </w:r>
      <w:r w:rsidRPr="00ED41FD">
        <w:rPr>
          <w:rFonts w:ascii="Times New Roman" w:hAnsi="Times New Roman" w:cs="Times New Roman"/>
        </w:rPr>
        <w:t>:</w:t>
      </w:r>
    </w:p>
    <w:p w14:paraId="188FA4D3" w14:textId="5F0BB840"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Lietuvos</w:t>
      </w:r>
      <w:r w:rsidRPr="00ED41FD">
        <w:rPr>
          <w:rFonts w:ascii="Times New Roman" w:hAnsi="Times New Roman" w:cs="Times New Roman"/>
          <w:spacing w:val="-5"/>
        </w:rPr>
        <w:t xml:space="preserve"> </w:t>
      </w:r>
      <w:r w:rsidRPr="00ED41FD">
        <w:rPr>
          <w:rFonts w:ascii="Times New Roman" w:hAnsi="Times New Roman" w:cs="Times New Roman"/>
        </w:rPr>
        <w:t>Respublikos</w:t>
      </w:r>
      <w:r w:rsidRPr="00ED41FD">
        <w:rPr>
          <w:rFonts w:ascii="Times New Roman" w:hAnsi="Times New Roman" w:cs="Times New Roman"/>
          <w:spacing w:val="-4"/>
        </w:rPr>
        <w:t xml:space="preserve"> </w:t>
      </w:r>
      <w:r w:rsidRPr="00ED41FD">
        <w:rPr>
          <w:rFonts w:ascii="Times New Roman" w:hAnsi="Times New Roman" w:cs="Times New Roman"/>
        </w:rPr>
        <w:t>Aplinkos</w:t>
      </w:r>
      <w:r w:rsidRPr="00ED41FD">
        <w:rPr>
          <w:rFonts w:ascii="Times New Roman" w:hAnsi="Times New Roman" w:cs="Times New Roman"/>
          <w:spacing w:val="-4"/>
        </w:rPr>
        <w:t xml:space="preserve"> </w:t>
      </w:r>
      <w:r w:rsidRPr="00ED41FD">
        <w:rPr>
          <w:rFonts w:ascii="Times New Roman" w:hAnsi="Times New Roman" w:cs="Times New Roman"/>
        </w:rPr>
        <w:t>apsaugos</w:t>
      </w:r>
      <w:r w:rsidRPr="00ED41FD">
        <w:rPr>
          <w:rFonts w:ascii="Times New Roman" w:hAnsi="Times New Roman" w:cs="Times New Roman"/>
          <w:spacing w:val="-3"/>
        </w:rPr>
        <w:t xml:space="preserve"> </w:t>
      </w:r>
      <w:r w:rsidRPr="00ED41FD">
        <w:rPr>
          <w:rFonts w:ascii="Times New Roman" w:hAnsi="Times New Roman" w:cs="Times New Roman"/>
        </w:rPr>
        <w:t>įstatymas;</w:t>
      </w:r>
    </w:p>
    <w:p w14:paraId="59B2FA35" w14:textId="5FA86A35"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Lietuvos</w:t>
      </w:r>
      <w:r w:rsidRPr="00ED41FD">
        <w:rPr>
          <w:rFonts w:ascii="Times New Roman" w:hAnsi="Times New Roman" w:cs="Times New Roman"/>
          <w:spacing w:val="32"/>
        </w:rPr>
        <w:t xml:space="preserve"> </w:t>
      </w:r>
      <w:r w:rsidRPr="00ED41FD">
        <w:rPr>
          <w:rFonts w:ascii="Times New Roman" w:hAnsi="Times New Roman" w:cs="Times New Roman"/>
        </w:rPr>
        <w:t>Respublikos</w:t>
      </w:r>
      <w:r w:rsidRPr="00ED41FD">
        <w:rPr>
          <w:rFonts w:ascii="Times New Roman" w:hAnsi="Times New Roman" w:cs="Times New Roman"/>
          <w:spacing w:val="32"/>
        </w:rPr>
        <w:t xml:space="preserve"> </w:t>
      </w:r>
      <w:r w:rsidRPr="00ED41FD">
        <w:rPr>
          <w:rFonts w:ascii="Times New Roman" w:hAnsi="Times New Roman" w:cs="Times New Roman"/>
        </w:rPr>
        <w:t>atliekų</w:t>
      </w:r>
      <w:r w:rsidRPr="00ED41FD">
        <w:rPr>
          <w:rFonts w:ascii="Times New Roman" w:hAnsi="Times New Roman" w:cs="Times New Roman"/>
          <w:spacing w:val="32"/>
        </w:rPr>
        <w:t xml:space="preserve"> </w:t>
      </w:r>
      <w:r w:rsidRPr="00ED41FD">
        <w:rPr>
          <w:rFonts w:ascii="Times New Roman" w:hAnsi="Times New Roman" w:cs="Times New Roman"/>
        </w:rPr>
        <w:t>tvarkymo</w:t>
      </w:r>
      <w:r w:rsidRPr="00ED41FD">
        <w:rPr>
          <w:rFonts w:ascii="Times New Roman" w:hAnsi="Times New Roman" w:cs="Times New Roman"/>
          <w:spacing w:val="30"/>
        </w:rPr>
        <w:t xml:space="preserve"> </w:t>
      </w:r>
      <w:r w:rsidRPr="00ED41FD">
        <w:rPr>
          <w:rFonts w:ascii="Times New Roman" w:hAnsi="Times New Roman" w:cs="Times New Roman"/>
        </w:rPr>
        <w:t>įstatymas;</w:t>
      </w:r>
    </w:p>
    <w:p w14:paraId="4235AF00" w14:textId="51176D10" w:rsidR="00C72126" w:rsidRPr="00ED41FD" w:rsidRDefault="00CC064B" w:rsidP="00633C45">
      <w:pPr>
        <w:pStyle w:val="Sraopastraipa"/>
        <w:numPr>
          <w:ilvl w:val="0"/>
          <w:numId w:val="11"/>
        </w:numPr>
        <w:rPr>
          <w:rFonts w:ascii="Times New Roman" w:hAnsi="Times New Roman" w:cs="Times New Roman"/>
        </w:rPr>
      </w:pPr>
      <w:r w:rsidRPr="00ED41FD">
        <w:rPr>
          <w:rFonts w:ascii="Times New Roman" w:hAnsi="Times New Roman" w:cs="Times New Roman"/>
        </w:rPr>
        <w:t xml:space="preserve">Valstybinis atliekų prevencijos ir tvarkymo 2021–2027 metų planas patvirtintas </w:t>
      </w:r>
      <w:r w:rsidR="00C72126" w:rsidRPr="00ED41FD">
        <w:rPr>
          <w:rFonts w:ascii="Times New Roman" w:hAnsi="Times New Roman" w:cs="Times New Roman"/>
        </w:rPr>
        <w:t>2022</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m.</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 xml:space="preserve">birželio </w:t>
      </w:r>
      <w:r>
        <w:rPr>
          <w:rFonts w:ascii="Times New Roman" w:hAnsi="Times New Roman" w:cs="Times New Roman"/>
        </w:rPr>
        <w:t>1</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d.</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LR</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Vyriausybės</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nutarimu</w:t>
      </w:r>
      <w:r w:rsidR="00C72126" w:rsidRPr="00ED41FD">
        <w:rPr>
          <w:rFonts w:ascii="Times New Roman" w:hAnsi="Times New Roman" w:cs="Times New Roman"/>
          <w:spacing w:val="1"/>
        </w:rPr>
        <w:t xml:space="preserve"> </w:t>
      </w:r>
      <w:r w:rsidR="00C72126" w:rsidRPr="00ED41FD">
        <w:rPr>
          <w:rFonts w:ascii="Times New Roman" w:hAnsi="Times New Roman" w:cs="Times New Roman"/>
        </w:rPr>
        <w:t>Nr. 573</w:t>
      </w:r>
      <w:r>
        <w:rPr>
          <w:rFonts w:ascii="Times New Roman" w:hAnsi="Times New Roman" w:cs="Times New Roman"/>
        </w:rPr>
        <w:t>;</w:t>
      </w:r>
    </w:p>
    <w:p w14:paraId="2087747C" w14:textId="6D93311E"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Atliekų tvarkymo taisyklės</w:t>
      </w:r>
      <w:r w:rsidR="00CC064B">
        <w:rPr>
          <w:rFonts w:ascii="Times New Roman" w:hAnsi="Times New Roman" w:cs="Times New Roman"/>
        </w:rPr>
        <w:t xml:space="preserve">, patvirtintos </w:t>
      </w:r>
      <w:r w:rsidRPr="00ED41FD">
        <w:rPr>
          <w:rFonts w:ascii="Times New Roman" w:hAnsi="Times New Roman" w:cs="Times New Roman"/>
        </w:rPr>
        <w:t>Lietuvos Respublikos aplinkos ministro 1999 m. liepos 14 d.</w:t>
      </w:r>
      <w:r w:rsidRPr="00ED41FD">
        <w:rPr>
          <w:rFonts w:ascii="Times New Roman" w:hAnsi="Times New Roman" w:cs="Times New Roman"/>
          <w:spacing w:val="-59"/>
        </w:rPr>
        <w:t xml:space="preserve"> </w:t>
      </w:r>
      <w:r w:rsidR="00CC064B">
        <w:rPr>
          <w:rFonts w:ascii="Times New Roman" w:hAnsi="Times New Roman" w:cs="Times New Roman"/>
        </w:rPr>
        <w:t xml:space="preserve"> įsakymu</w:t>
      </w:r>
      <w:r w:rsidRPr="00ED41FD">
        <w:rPr>
          <w:rFonts w:ascii="Times New Roman" w:hAnsi="Times New Roman" w:cs="Times New Roman"/>
        </w:rPr>
        <w:t xml:space="preserve"> Nr. 217 (</w:t>
      </w:r>
      <w:r w:rsidR="00CC064B">
        <w:rPr>
          <w:rFonts w:ascii="Times New Roman" w:hAnsi="Times New Roman" w:cs="Times New Roman"/>
        </w:rPr>
        <w:t xml:space="preserve">Lietuvos Respublikos aplinkos ministro </w:t>
      </w:r>
      <w:r w:rsidRPr="00ED41FD">
        <w:rPr>
          <w:rFonts w:ascii="Times New Roman" w:hAnsi="Times New Roman" w:cs="Times New Roman"/>
        </w:rPr>
        <w:t>201</w:t>
      </w:r>
      <w:r w:rsidR="00CC064B">
        <w:rPr>
          <w:rFonts w:ascii="Times New Roman" w:hAnsi="Times New Roman" w:cs="Times New Roman"/>
        </w:rPr>
        <w:t>7</w:t>
      </w:r>
      <w:r w:rsidRPr="00ED41FD">
        <w:rPr>
          <w:rFonts w:ascii="Times New Roman" w:hAnsi="Times New Roman" w:cs="Times New Roman"/>
        </w:rPr>
        <w:t xml:space="preserve"> m. </w:t>
      </w:r>
      <w:r w:rsidR="00CC064B">
        <w:rPr>
          <w:rFonts w:ascii="Times New Roman" w:hAnsi="Times New Roman" w:cs="Times New Roman"/>
        </w:rPr>
        <w:t>spalio</w:t>
      </w:r>
      <w:r w:rsidRPr="00ED41FD">
        <w:rPr>
          <w:rFonts w:ascii="Times New Roman" w:hAnsi="Times New Roman" w:cs="Times New Roman"/>
        </w:rPr>
        <w:t xml:space="preserve"> </w:t>
      </w:r>
      <w:r w:rsidR="00CC064B">
        <w:rPr>
          <w:rFonts w:ascii="Times New Roman" w:hAnsi="Times New Roman" w:cs="Times New Roman"/>
        </w:rPr>
        <w:t>9</w:t>
      </w:r>
      <w:r w:rsidRPr="00ED41FD">
        <w:rPr>
          <w:rFonts w:ascii="Times New Roman" w:hAnsi="Times New Roman" w:cs="Times New Roman"/>
        </w:rPr>
        <w:t xml:space="preserve"> d. redakcija);</w:t>
      </w:r>
    </w:p>
    <w:p w14:paraId="078C7897" w14:textId="46FC6AC5"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Nacionalinė</w:t>
      </w:r>
      <w:r w:rsidRPr="00ED41FD">
        <w:rPr>
          <w:rFonts w:ascii="Times New Roman" w:hAnsi="Times New Roman" w:cs="Times New Roman"/>
          <w:spacing w:val="-5"/>
        </w:rPr>
        <w:t xml:space="preserve"> </w:t>
      </w:r>
      <w:r w:rsidRPr="00ED41FD">
        <w:rPr>
          <w:rFonts w:ascii="Times New Roman" w:hAnsi="Times New Roman" w:cs="Times New Roman"/>
        </w:rPr>
        <w:t>darnaus</w:t>
      </w:r>
      <w:r w:rsidRPr="00ED41FD">
        <w:rPr>
          <w:rFonts w:ascii="Times New Roman" w:hAnsi="Times New Roman" w:cs="Times New Roman"/>
          <w:spacing w:val="-4"/>
        </w:rPr>
        <w:t xml:space="preserve"> </w:t>
      </w:r>
      <w:r w:rsidRPr="00ED41FD">
        <w:rPr>
          <w:rFonts w:ascii="Times New Roman" w:hAnsi="Times New Roman" w:cs="Times New Roman"/>
        </w:rPr>
        <w:t>vystymosi</w:t>
      </w:r>
      <w:r w:rsidRPr="00ED41FD">
        <w:rPr>
          <w:rFonts w:ascii="Times New Roman" w:hAnsi="Times New Roman" w:cs="Times New Roman"/>
          <w:spacing w:val="-4"/>
        </w:rPr>
        <w:t xml:space="preserve"> </w:t>
      </w:r>
      <w:r w:rsidRPr="00ED41FD">
        <w:rPr>
          <w:rFonts w:ascii="Times New Roman" w:hAnsi="Times New Roman" w:cs="Times New Roman"/>
        </w:rPr>
        <w:t>strategija</w:t>
      </w:r>
      <w:r w:rsidR="00CC064B">
        <w:rPr>
          <w:rFonts w:ascii="Times New Roman" w:hAnsi="Times New Roman" w:cs="Times New Roman"/>
        </w:rPr>
        <w:t>, patvirtinta Lietuvos Respublikos Vyriausybės 2003 m. rugsėjo 11 d. nutarimu Nr. 1160 (Lietuvos Respublikos Vyriausybės 2009</w:t>
      </w:r>
      <w:r w:rsidRPr="00ED41FD">
        <w:rPr>
          <w:rFonts w:ascii="Times New Roman" w:hAnsi="Times New Roman" w:cs="Times New Roman"/>
          <w:spacing w:val="-4"/>
        </w:rPr>
        <w:t xml:space="preserve"> </w:t>
      </w:r>
      <w:r w:rsidR="00CC064B">
        <w:rPr>
          <w:rFonts w:ascii="Times New Roman" w:hAnsi="Times New Roman" w:cs="Times New Roman"/>
          <w:spacing w:val="-4"/>
        </w:rPr>
        <w:t>rugsėjo 16 d. nutarimo Nr. 1247 redakcija</w:t>
      </w:r>
      <w:r w:rsidRPr="00ED41FD">
        <w:rPr>
          <w:rFonts w:ascii="Times New Roman" w:hAnsi="Times New Roman" w:cs="Times New Roman"/>
        </w:rPr>
        <w:t>;</w:t>
      </w:r>
    </w:p>
    <w:p w14:paraId="32FAED88" w14:textId="6F5174A1"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Valstybės</w:t>
      </w:r>
      <w:r w:rsidRPr="00ED41FD">
        <w:rPr>
          <w:rFonts w:ascii="Times New Roman" w:hAnsi="Times New Roman" w:cs="Times New Roman"/>
          <w:spacing w:val="-3"/>
        </w:rPr>
        <w:t xml:space="preserve"> </w:t>
      </w:r>
      <w:r w:rsidRPr="00ED41FD">
        <w:rPr>
          <w:rFonts w:ascii="Times New Roman" w:hAnsi="Times New Roman" w:cs="Times New Roman"/>
        </w:rPr>
        <w:t>ilgalaikės</w:t>
      </w:r>
      <w:r w:rsidRPr="00ED41FD">
        <w:rPr>
          <w:rFonts w:ascii="Times New Roman" w:hAnsi="Times New Roman" w:cs="Times New Roman"/>
          <w:spacing w:val="-4"/>
        </w:rPr>
        <w:t xml:space="preserve"> </w:t>
      </w:r>
      <w:r w:rsidRPr="00ED41FD">
        <w:rPr>
          <w:rFonts w:ascii="Times New Roman" w:hAnsi="Times New Roman" w:cs="Times New Roman"/>
        </w:rPr>
        <w:t>raidos</w:t>
      </w:r>
      <w:r w:rsidRPr="00ED41FD">
        <w:rPr>
          <w:rFonts w:ascii="Times New Roman" w:hAnsi="Times New Roman" w:cs="Times New Roman"/>
          <w:spacing w:val="-3"/>
        </w:rPr>
        <w:t xml:space="preserve"> </w:t>
      </w:r>
      <w:r w:rsidRPr="00ED41FD">
        <w:rPr>
          <w:rFonts w:ascii="Times New Roman" w:hAnsi="Times New Roman" w:cs="Times New Roman"/>
        </w:rPr>
        <w:t>strategija</w:t>
      </w:r>
      <w:r w:rsidR="00CC064B">
        <w:rPr>
          <w:rFonts w:ascii="Times New Roman" w:hAnsi="Times New Roman" w:cs="Times New Roman"/>
        </w:rPr>
        <w:t>, Patvirtinta Lietuvos Respublikos Seimo 2002 m. lapkričio 12 d. nutarimu Nr. IX-1187</w:t>
      </w:r>
      <w:r w:rsidR="009B1196">
        <w:rPr>
          <w:rFonts w:ascii="Times New Roman" w:hAnsi="Times New Roman" w:cs="Times New Roman"/>
          <w:spacing w:val="-4"/>
        </w:rPr>
        <w:t>;</w:t>
      </w:r>
    </w:p>
    <w:p w14:paraId="5F77487B" w14:textId="1D99F9A4"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Nacionalinė</w:t>
      </w:r>
      <w:r w:rsidRPr="00ED41FD">
        <w:rPr>
          <w:rFonts w:ascii="Times New Roman" w:hAnsi="Times New Roman" w:cs="Times New Roman"/>
          <w:spacing w:val="-5"/>
        </w:rPr>
        <w:t xml:space="preserve"> </w:t>
      </w:r>
      <w:r w:rsidRPr="00ED41FD">
        <w:rPr>
          <w:rFonts w:ascii="Times New Roman" w:hAnsi="Times New Roman" w:cs="Times New Roman"/>
        </w:rPr>
        <w:t>energetinės</w:t>
      </w:r>
      <w:r w:rsidRPr="00ED41FD">
        <w:rPr>
          <w:rFonts w:ascii="Times New Roman" w:hAnsi="Times New Roman" w:cs="Times New Roman"/>
          <w:spacing w:val="-7"/>
        </w:rPr>
        <w:t xml:space="preserve"> </w:t>
      </w:r>
      <w:r w:rsidRPr="00ED41FD">
        <w:rPr>
          <w:rFonts w:ascii="Times New Roman" w:hAnsi="Times New Roman" w:cs="Times New Roman"/>
        </w:rPr>
        <w:t>nepriklausomybės</w:t>
      </w:r>
      <w:r w:rsidRPr="00ED41FD">
        <w:rPr>
          <w:rFonts w:ascii="Times New Roman" w:hAnsi="Times New Roman" w:cs="Times New Roman"/>
          <w:spacing w:val="-6"/>
        </w:rPr>
        <w:t xml:space="preserve"> </w:t>
      </w:r>
      <w:r w:rsidRPr="00ED41FD">
        <w:rPr>
          <w:rFonts w:ascii="Times New Roman" w:hAnsi="Times New Roman" w:cs="Times New Roman"/>
        </w:rPr>
        <w:t>strategija</w:t>
      </w:r>
      <w:r w:rsidR="009B1196">
        <w:rPr>
          <w:rFonts w:ascii="Times New Roman" w:hAnsi="Times New Roman" w:cs="Times New Roman"/>
        </w:rPr>
        <w:t>, patvirtinta Lietuvos Respublikos Seimo 2012 m. birželio 26 d nutarimu Nr. XI-2133 (Lietuvos Respublikos Seimo 2018 m. birželio 21 d. nutarimo Nr. XIII-1288 redakcija)</w:t>
      </w:r>
      <w:r w:rsidRPr="00ED41FD">
        <w:rPr>
          <w:rFonts w:ascii="Times New Roman" w:hAnsi="Times New Roman" w:cs="Times New Roman"/>
        </w:rPr>
        <w:t>;</w:t>
      </w:r>
    </w:p>
    <w:p w14:paraId="7E247ADC" w14:textId="199E7232"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Mokesčio</w:t>
      </w:r>
      <w:r w:rsidRPr="00ED41FD">
        <w:rPr>
          <w:rFonts w:ascii="Times New Roman" w:hAnsi="Times New Roman" w:cs="Times New Roman"/>
          <w:spacing w:val="-3"/>
        </w:rPr>
        <w:t xml:space="preserve"> </w:t>
      </w:r>
      <w:r w:rsidRPr="00ED41FD">
        <w:rPr>
          <w:rFonts w:ascii="Times New Roman" w:hAnsi="Times New Roman" w:cs="Times New Roman"/>
        </w:rPr>
        <w:t>už</w:t>
      </w:r>
      <w:r w:rsidRPr="00ED41FD">
        <w:rPr>
          <w:rFonts w:ascii="Times New Roman" w:hAnsi="Times New Roman" w:cs="Times New Roman"/>
          <w:spacing w:val="-9"/>
        </w:rPr>
        <w:t xml:space="preserve"> </w:t>
      </w:r>
      <w:r w:rsidRPr="00ED41FD">
        <w:rPr>
          <w:rFonts w:ascii="Times New Roman" w:hAnsi="Times New Roman" w:cs="Times New Roman"/>
        </w:rPr>
        <w:t>aplinkos</w:t>
      </w:r>
      <w:r w:rsidRPr="00ED41FD">
        <w:rPr>
          <w:rFonts w:ascii="Times New Roman" w:hAnsi="Times New Roman" w:cs="Times New Roman"/>
          <w:spacing w:val="-2"/>
        </w:rPr>
        <w:t xml:space="preserve"> </w:t>
      </w:r>
      <w:r w:rsidRPr="00ED41FD">
        <w:rPr>
          <w:rFonts w:ascii="Times New Roman" w:hAnsi="Times New Roman" w:cs="Times New Roman"/>
        </w:rPr>
        <w:t>teršimą</w:t>
      </w:r>
      <w:r w:rsidRPr="00ED41FD">
        <w:rPr>
          <w:rFonts w:ascii="Times New Roman" w:hAnsi="Times New Roman" w:cs="Times New Roman"/>
          <w:spacing w:val="-2"/>
        </w:rPr>
        <w:t xml:space="preserve"> </w:t>
      </w:r>
      <w:r w:rsidRPr="00ED41FD">
        <w:rPr>
          <w:rFonts w:ascii="Times New Roman" w:hAnsi="Times New Roman" w:cs="Times New Roman"/>
        </w:rPr>
        <w:t>įstatymas;</w:t>
      </w:r>
    </w:p>
    <w:p w14:paraId="588A4481" w14:textId="6E8F9C29"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Reikalavimai regioniniams ir savivaldybių atliekų tvarkymo planams, patvirtinti Lietuvos Respublikos aplinkos ministro 2022 m. rugpjūčio 19 d. įsakymu Nr. D1-274;</w:t>
      </w:r>
    </w:p>
    <w:p w14:paraId="4B72E8FF" w14:textId="7B78EDD8"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Planų ir programų strateginio pasekmių aplinkai vertinimo tvarkos aprašas, patvirtintas</w:t>
      </w:r>
      <w:r w:rsidRPr="00ED41FD">
        <w:rPr>
          <w:rFonts w:ascii="Times New Roman" w:hAnsi="Times New Roman" w:cs="Times New Roman"/>
          <w:spacing w:val="1"/>
        </w:rPr>
        <w:t xml:space="preserve"> </w:t>
      </w:r>
      <w:r w:rsidRPr="00ED41FD">
        <w:rPr>
          <w:rFonts w:ascii="Times New Roman" w:hAnsi="Times New Roman" w:cs="Times New Roman"/>
        </w:rPr>
        <w:t>20</w:t>
      </w:r>
      <w:r w:rsidR="009B1196">
        <w:rPr>
          <w:rFonts w:ascii="Times New Roman" w:hAnsi="Times New Roman" w:cs="Times New Roman"/>
        </w:rPr>
        <w:t>1</w:t>
      </w:r>
      <w:r w:rsidRPr="00ED41FD">
        <w:rPr>
          <w:rFonts w:ascii="Times New Roman" w:hAnsi="Times New Roman" w:cs="Times New Roman"/>
        </w:rPr>
        <w:t>4</w:t>
      </w:r>
      <w:r w:rsidRPr="00ED41FD">
        <w:rPr>
          <w:rFonts w:ascii="Times New Roman" w:hAnsi="Times New Roman" w:cs="Times New Roman"/>
          <w:spacing w:val="37"/>
        </w:rPr>
        <w:t xml:space="preserve"> </w:t>
      </w:r>
      <w:r w:rsidRPr="00ED41FD">
        <w:rPr>
          <w:rFonts w:ascii="Times New Roman" w:hAnsi="Times New Roman" w:cs="Times New Roman"/>
        </w:rPr>
        <w:t>m.</w:t>
      </w:r>
      <w:r w:rsidRPr="00ED41FD">
        <w:rPr>
          <w:rFonts w:ascii="Times New Roman" w:hAnsi="Times New Roman" w:cs="Times New Roman"/>
          <w:spacing w:val="39"/>
        </w:rPr>
        <w:t xml:space="preserve"> </w:t>
      </w:r>
      <w:r w:rsidR="009B1196">
        <w:rPr>
          <w:rFonts w:ascii="Times New Roman" w:hAnsi="Times New Roman" w:cs="Times New Roman"/>
        </w:rPr>
        <w:t>gruodžio</w:t>
      </w:r>
      <w:r w:rsidRPr="00ED41FD">
        <w:rPr>
          <w:rFonts w:ascii="Times New Roman" w:hAnsi="Times New Roman" w:cs="Times New Roman"/>
          <w:spacing w:val="37"/>
        </w:rPr>
        <w:t xml:space="preserve"> </w:t>
      </w:r>
      <w:r w:rsidR="009B1196">
        <w:rPr>
          <w:rFonts w:ascii="Times New Roman" w:hAnsi="Times New Roman" w:cs="Times New Roman"/>
          <w:spacing w:val="37"/>
        </w:rPr>
        <w:t>23</w:t>
      </w:r>
      <w:r w:rsidRPr="00ED41FD">
        <w:rPr>
          <w:rFonts w:ascii="Times New Roman" w:hAnsi="Times New Roman" w:cs="Times New Roman"/>
          <w:spacing w:val="40"/>
        </w:rPr>
        <w:t xml:space="preserve"> </w:t>
      </w:r>
      <w:r w:rsidRPr="00ED41FD">
        <w:rPr>
          <w:rFonts w:ascii="Times New Roman" w:hAnsi="Times New Roman" w:cs="Times New Roman"/>
        </w:rPr>
        <w:t>d.</w:t>
      </w:r>
      <w:r w:rsidRPr="00ED41FD">
        <w:rPr>
          <w:rFonts w:ascii="Times New Roman" w:hAnsi="Times New Roman" w:cs="Times New Roman"/>
          <w:spacing w:val="38"/>
        </w:rPr>
        <w:t xml:space="preserve"> </w:t>
      </w:r>
      <w:r w:rsidRPr="00ED41FD">
        <w:rPr>
          <w:rFonts w:ascii="Times New Roman" w:hAnsi="Times New Roman" w:cs="Times New Roman"/>
        </w:rPr>
        <w:t>nutarimu</w:t>
      </w:r>
      <w:r w:rsidRPr="00ED41FD">
        <w:rPr>
          <w:rFonts w:ascii="Times New Roman" w:hAnsi="Times New Roman" w:cs="Times New Roman"/>
          <w:spacing w:val="39"/>
        </w:rPr>
        <w:t xml:space="preserve"> </w:t>
      </w:r>
      <w:r w:rsidRPr="00ED41FD">
        <w:rPr>
          <w:rFonts w:ascii="Times New Roman" w:hAnsi="Times New Roman" w:cs="Times New Roman"/>
        </w:rPr>
        <w:t>Nr.</w:t>
      </w:r>
      <w:r w:rsidRPr="00ED41FD">
        <w:rPr>
          <w:rFonts w:ascii="Times New Roman" w:hAnsi="Times New Roman" w:cs="Times New Roman"/>
          <w:spacing w:val="39"/>
        </w:rPr>
        <w:t xml:space="preserve"> </w:t>
      </w:r>
      <w:r w:rsidR="009B1196">
        <w:rPr>
          <w:rFonts w:ascii="Times New Roman" w:hAnsi="Times New Roman" w:cs="Times New Roman"/>
        </w:rPr>
        <w:t>1467</w:t>
      </w:r>
      <w:r w:rsidRPr="00ED41FD">
        <w:rPr>
          <w:rFonts w:ascii="Times New Roman" w:hAnsi="Times New Roman" w:cs="Times New Roman"/>
        </w:rPr>
        <w:t>;</w:t>
      </w:r>
    </w:p>
    <w:p w14:paraId="12615A34" w14:textId="2FB58426"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Visuomenės</w:t>
      </w:r>
      <w:r w:rsidRPr="00ED41FD">
        <w:rPr>
          <w:rFonts w:ascii="Times New Roman" w:hAnsi="Times New Roman" w:cs="Times New Roman"/>
          <w:spacing w:val="1"/>
        </w:rPr>
        <w:t xml:space="preserve"> </w:t>
      </w:r>
      <w:r w:rsidRPr="00ED41FD">
        <w:rPr>
          <w:rFonts w:ascii="Times New Roman" w:hAnsi="Times New Roman" w:cs="Times New Roman"/>
        </w:rPr>
        <w:t>dalyvavimo planų</w:t>
      </w:r>
      <w:r w:rsidRPr="00ED41FD">
        <w:rPr>
          <w:rFonts w:ascii="Times New Roman" w:hAnsi="Times New Roman" w:cs="Times New Roman"/>
          <w:spacing w:val="1"/>
        </w:rPr>
        <w:t xml:space="preserve"> </w:t>
      </w:r>
      <w:r w:rsidRPr="00ED41FD">
        <w:rPr>
          <w:rFonts w:ascii="Times New Roman" w:hAnsi="Times New Roman" w:cs="Times New Roman"/>
        </w:rPr>
        <w:t>ir</w:t>
      </w:r>
      <w:r w:rsidRPr="00ED41FD">
        <w:rPr>
          <w:rFonts w:ascii="Times New Roman" w:hAnsi="Times New Roman" w:cs="Times New Roman"/>
          <w:spacing w:val="1"/>
        </w:rPr>
        <w:t xml:space="preserve"> </w:t>
      </w:r>
      <w:r w:rsidRPr="00ED41FD">
        <w:rPr>
          <w:rFonts w:ascii="Times New Roman" w:hAnsi="Times New Roman" w:cs="Times New Roman"/>
        </w:rPr>
        <w:t>programų</w:t>
      </w:r>
      <w:r w:rsidRPr="00ED41FD">
        <w:rPr>
          <w:rFonts w:ascii="Times New Roman" w:hAnsi="Times New Roman" w:cs="Times New Roman"/>
          <w:spacing w:val="1"/>
        </w:rPr>
        <w:t xml:space="preserve"> </w:t>
      </w:r>
      <w:r w:rsidRPr="00ED41FD">
        <w:rPr>
          <w:rFonts w:ascii="Times New Roman" w:hAnsi="Times New Roman" w:cs="Times New Roman"/>
        </w:rPr>
        <w:t>strateginio</w:t>
      </w:r>
      <w:r w:rsidRPr="00ED41FD">
        <w:rPr>
          <w:rFonts w:ascii="Times New Roman" w:hAnsi="Times New Roman" w:cs="Times New Roman"/>
          <w:spacing w:val="1"/>
        </w:rPr>
        <w:t xml:space="preserve"> </w:t>
      </w:r>
      <w:r w:rsidRPr="00ED41FD">
        <w:rPr>
          <w:rFonts w:ascii="Times New Roman" w:hAnsi="Times New Roman" w:cs="Times New Roman"/>
        </w:rPr>
        <w:t>pasekmių</w:t>
      </w:r>
      <w:r w:rsidRPr="00ED41FD">
        <w:rPr>
          <w:rFonts w:ascii="Times New Roman" w:hAnsi="Times New Roman" w:cs="Times New Roman"/>
          <w:spacing w:val="1"/>
        </w:rPr>
        <w:t xml:space="preserve"> </w:t>
      </w:r>
      <w:r w:rsidRPr="00ED41FD">
        <w:rPr>
          <w:rFonts w:ascii="Times New Roman" w:hAnsi="Times New Roman" w:cs="Times New Roman"/>
        </w:rPr>
        <w:t>aplinkai</w:t>
      </w:r>
      <w:r w:rsidRPr="00ED41FD">
        <w:rPr>
          <w:rFonts w:ascii="Times New Roman" w:hAnsi="Times New Roman" w:cs="Times New Roman"/>
          <w:spacing w:val="1"/>
        </w:rPr>
        <w:t xml:space="preserve"> </w:t>
      </w:r>
      <w:r w:rsidRPr="00ED41FD">
        <w:rPr>
          <w:rFonts w:ascii="Times New Roman" w:hAnsi="Times New Roman" w:cs="Times New Roman"/>
        </w:rPr>
        <w:t>vertinimo</w:t>
      </w:r>
      <w:r w:rsidRPr="00ED41FD">
        <w:rPr>
          <w:rFonts w:ascii="Times New Roman" w:hAnsi="Times New Roman" w:cs="Times New Roman"/>
          <w:spacing w:val="1"/>
        </w:rPr>
        <w:t xml:space="preserve"> </w:t>
      </w:r>
      <w:r w:rsidRPr="00ED41FD">
        <w:rPr>
          <w:rFonts w:ascii="Times New Roman" w:hAnsi="Times New Roman" w:cs="Times New Roman"/>
        </w:rPr>
        <w:t>procedūrose bei vertinimo subjektų ir Europos Sąjungos valstybių narių informavimo</w:t>
      </w:r>
      <w:r w:rsidRPr="00ED41FD">
        <w:rPr>
          <w:rFonts w:ascii="Times New Roman" w:hAnsi="Times New Roman" w:cs="Times New Roman"/>
          <w:spacing w:val="1"/>
        </w:rPr>
        <w:t xml:space="preserve"> </w:t>
      </w:r>
      <w:r w:rsidRPr="00ED41FD">
        <w:rPr>
          <w:rFonts w:ascii="Times New Roman" w:hAnsi="Times New Roman" w:cs="Times New Roman"/>
        </w:rPr>
        <w:t>tvarkos aprašas, patvirtintas Lietuvos Respublikos aplinkos ministro 2004 m. rugpjūčio</w:t>
      </w:r>
      <w:r w:rsidRPr="00ED41FD">
        <w:rPr>
          <w:rFonts w:ascii="Times New Roman" w:hAnsi="Times New Roman" w:cs="Times New Roman"/>
          <w:spacing w:val="1"/>
        </w:rPr>
        <w:t xml:space="preserve"> </w:t>
      </w:r>
      <w:r w:rsidRPr="00ED41FD">
        <w:rPr>
          <w:rFonts w:ascii="Times New Roman" w:hAnsi="Times New Roman" w:cs="Times New Roman"/>
        </w:rPr>
        <w:t>27</w:t>
      </w:r>
      <w:r w:rsidRPr="00ED41FD">
        <w:rPr>
          <w:rFonts w:ascii="Times New Roman" w:hAnsi="Times New Roman" w:cs="Times New Roman"/>
          <w:spacing w:val="-1"/>
        </w:rPr>
        <w:t xml:space="preserve"> </w:t>
      </w:r>
      <w:r w:rsidRPr="00ED41FD">
        <w:rPr>
          <w:rFonts w:ascii="Times New Roman" w:hAnsi="Times New Roman" w:cs="Times New Roman"/>
        </w:rPr>
        <w:t>d.</w:t>
      </w:r>
      <w:r w:rsidRPr="00ED41FD">
        <w:rPr>
          <w:rFonts w:ascii="Times New Roman" w:hAnsi="Times New Roman" w:cs="Times New Roman"/>
          <w:spacing w:val="-2"/>
        </w:rPr>
        <w:t xml:space="preserve"> </w:t>
      </w:r>
      <w:r w:rsidRPr="00ED41FD">
        <w:rPr>
          <w:rFonts w:ascii="Times New Roman" w:hAnsi="Times New Roman" w:cs="Times New Roman"/>
        </w:rPr>
        <w:t>įsakymu</w:t>
      </w:r>
      <w:r w:rsidRPr="00ED41FD">
        <w:rPr>
          <w:rFonts w:ascii="Times New Roman" w:hAnsi="Times New Roman" w:cs="Times New Roman"/>
          <w:spacing w:val="-1"/>
        </w:rPr>
        <w:t xml:space="preserve"> </w:t>
      </w:r>
      <w:r w:rsidRPr="00ED41FD">
        <w:rPr>
          <w:rFonts w:ascii="Times New Roman" w:hAnsi="Times New Roman" w:cs="Times New Roman"/>
        </w:rPr>
        <w:t>Nr.</w:t>
      </w:r>
      <w:r w:rsidRPr="00ED41FD">
        <w:rPr>
          <w:rFonts w:ascii="Times New Roman" w:hAnsi="Times New Roman" w:cs="Times New Roman"/>
          <w:spacing w:val="1"/>
        </w:rPr>
        <w:t xml:space="preserve"> </w:t>
      </w:r>
      <w:r w:rsidRPr="00ED41FD">
        <w:rPr>
          <w:rFonts w:ascii="Times New Roman" w:hAnsi="Times New Roman" w:cs="Times New Roman"/>
        </w:rPr>
        <w:t>D1-455</w:t>
      </w:r>
      <w:r w:rsidRPr="00ED41FD">
        <w:rPr>
          <w:rFonts w:ascii="Times New Roman" w:hAnsi="Times New Roman" w:cs="Times New Roman"/>
          <w:spacing w:val="-1"/>
        </w:rPr>
        <w:t xml:space="preserve"> </w:t>
      </w:r>
      <w:r w:rsidRPr="00ED41FD">
        <w:rPr>
          <w:rFonts w:ascii="Times New Roman" w:hAnsi="Times New Roman" w:cs="Times New Roman"/>
        </w:rPr>
        <w:t>(</w:t>
      </w:r>
      <w:r w:rsidR="009B1196">
        <w:rPr>
          <w:rFonts w:ascii="Times New Roman" w:hAnsi="Times New Roman" w:cs="Times New Roman"/>
        </w:rPr>
        <w:t>Lietuvos Respublikos aplinkos ministro 2015 m. kovo 9 d. įsakymo Nr. D1-208 redakcija);</w:t>
      </w:r>
    </w:p>
    <w:p w14:paraId="3BCE2F05" w14:textId="77777777" w:rsidR="00C72126" w:rsidRPr="00ED41FD" w:rsidRDefault="00C72126" w:rsidP="00633C45">
      <w:pPr>
        <w:pStyle w:val="Sraopastraipa"/>
        <w:numPr>
          <w:ilvl w:val="0"/>
          <w:numId w:val="11"/>
        </w:numPr>
        <w:rPr>
          <w:rFonts w:ascii="Times New Roman" w:hAnsi="Times New Roman" w:cs="Times New Roman"/>
        </w:rPr>
      </w:pPr>
      <w:r w:rsidRPr="00ED41FD">
        <w:rPr>
          <w:rFonts w:ascii="Times New Roman" w:hAnsi="Times New Roman" w:cs="Times New Roman"/>
        </w:rPr>
        <w:t xml:space="preserve">2021−2030 metų Nacionalinis pažangos planas, patvirtintas Lietuvos Respublikos Vyriausybės 2020 m. rugsėjo 9 d. nutarimu Nr. 998 </w:t>
      </w:r>
      <w:r w:rsidR="00C21F53" w:rsidRPr="00ED41FD">
        <w:rPr>
          <w:rFonts w:ascii="Times New Roman" w:hAnsi="Times New Roman" w:cs="Times New Roman"/>
        </w:rPr>
        <w:t>„</w:t>
      </w:r>
      <w:r w:rsidRPr="00ED41FD">
        <w:rPr>
          <w:rFonts w:ascii="Times New Roman" w:hAnsi="Times New Roman" w:cs="Times New Roman"/>
        </w:rPr>
        <w:t>Dėl 2021–2030 metų Nacionalinio pažangos plano patvirtinimo</w:t>
      </w:r>
      <w:r w:rsidR="00C21F53" w:rsidRPr="00ED41FD">
        <w:rPr>
          <w:rFonts w:ascii="Times New Roman" w:hAnsi="Times New Roman" w:cs="Times New Roman"/>
        </w:rPr>
        <w:t>“</w:t>
      </w:r>
      <w:r w:rsidR="002428BF" w:rsidRPr="00ED41FD">
        <w:rPr>
          <w:rFonts w:ascii="Times New Roman" w:hAnsi="Times New Roman" w:cs="Times New Roman"/>
        </w:rPr>
        <w:t>.</w:t>
      </w:r>
    </w:p>
    <w:bookmarkEnd w:id="7"/>
    <w:p w14:paraId="6FEE9A25" w14:textId="77777777" w:rsidR="00C72126" w:rsidRPr="00ED41FD" w:rsidRDefault="00C72126" w:rsidP="00FB29D8">
      <w:pPr>
        <w:rPr>
          <w:rFonts w:ascii="Times New Roman" w:hAnsi="Times New Roman" w:cs="Times New Roman"/>
        </w:rPr>
      </w:pPr>
      <w:r w:rsidRPr="00ED41FD">
        <w:rPr>
          <w:rFonts w:ascii="Times New Roman" w:hAnsi="Times New Roman" w:cs="Times New Roman"/>
        </w:rPr>
        <w:br w:type="page"/>
      </w:r>
    </w:p>
    <w:p w14:paraId="2F9C7AA6" w14:textId="77777777" w:rsidR="00F1795B" w:rsidRPr="00ED41FD" w:rsidRDefault="002F2912" w:rsidP="00FB29D8">
      <w:pPr>
        <w:pStyle w:val="Antrat2"/>
        <w:rPr>
          <w:rFonts w:ascii="Times New Roman" w:hAnsi="Times New Roman" w:cs="Times New Roman"/>
        </w:rPr>
      </w:pPr>
      <w:bookmarkStart w:id="8" w:name="_Toc139979852"/>
      <w:r w:rsidRPr="00ED41FD">
        <w:rPr>
          <w:rFonts w:ascii="Times New Roman" w:hAnsi="Times New Roman" w:cs="Times New Roman"/>
        </w:rPr>
        <w:t xml:space="preserve">Bendrieji duomenys apie </w:t>
      </w:r>
      <w:r w:rsidR="00FF7285" w:rsidRPr="00ED41FD">
        <w:rPr>
          <w:rFonts w:ascii="Times New Roman" w:hAnsi="Times New Roman" w:cs="Times New Roman"/>
        </w:rPr>
        <w:t>Panevėžio miesto savivaldybe</w:t>
      </w:r>
      <w:bookmarkEnd w:id="8"/>
    </w:p>
    <w:p w14:paraId="2119F9DD" w14:textId="19F81F2D" w:rsidR="00051EC9" w:rsidRPr="00ED41FD" w:rsidRDefault="00DB20A0" w:rsidP="00DB20A0">
      <w:pPr>
        <w:rPr>
          <w:rFonts w:ascii="Times New Roman" w:hAnsi="Times New Roman" w:cs="Times New Roman"/>
          <w:lang w:eastAsia="sv-SE"/>
        </w:rPr>
      </w:pPr>
      <w:bookmarkStart w:id="9" w:name="_Hlk119496935"/>
      <w:r w:rsidRPr="00ED41FD">
        <w:rPr>
          <w:rFonts w:ascii="Times New Roman" w:hAnsi="Times New Roman" w:cs="Times New Roman"/>
          <w:lang w:eastAsia="sv-SE"/>
        </w:rPr>
        <w:t>Panevėžio miesto savivaldybė – administracinis-teritorinis vienetas Lietuvos centrinėje dalyje. Miesto plotas apie 50 km² Panevėžio miesto savivaldybė yra didžiausia (pagal gyventojų skaičių) Panevėžio regiono savivaldybė</w:t>
      </w:r>
      <w:r w:rsidR="00FF7285" w:rsidRPr="00ED41FD">
        <w:rPr>
          <w:rFonts w:ascii="Times New Roman" w:hAnsi="Times New Roman" w:cs="Times New Roman"/>
          <w:lang w:eastAsia="sv-SE"/>
        </w:rPr>
        <w:t>.</w:t>
      </w:r>
      <w:r w:rsidRPr="00ED41FD">
        <w:rPr>
          <w:rFonts w:ascii="Times New Roman" w:hAnsi="Times New Roman" w:cs="Times New Roman"/>
          <w:lang w:eastAsia="sv-SE"/>
        </w:rPr>
        <w:t xml:space="preserve"> </w:t>
      </w:r>
      <w:r w:rsidR="00282FFD" w:rsidRPr="00ED41FD">
        <w:rPr>
          <w:rFonts w:ascii="Times New Roman" w:hAnsi="Times New Roman" w:cs="Times New Roman"/>
          <w:lang w:eastAsia="sv-SE"/>
        </w:rPr>
        <w:t xml:space="preserve">Remiantis statistiniais duomenims </w:t>
      </w:r>
      <w:r w:rsidR="000A0759" w:rsidRPr="00ED41FD">
        <w:rPr>
          <w:rFonts w:ascii="Times New Roman" w:hAnsi="Times New Roman" w:cs="Times New Roman"/>
          <w:lang w:eastAsia="sv-SE"/>
        </w:rPr>
        <w:t xml:space="preserve">Panevėžio </w:t>
      </w:r>
      <w:r w:rsidRPr="00ED41FD">
        <w:rPr>
          <w:rFonts w:ascii="Times New Roman" w:hAnsi="Times New Roman" w:cs="Times New Roman"/>
          <w:lang w:eastAsia="sv-SE"/>
        </w:rPr>
        <w:t xml:space="preserve">miesto savivaldybės </w:t>
      </w:r>
      <w:r w:rsidR="000A0759" w:rsidRPr="00ED41FD">
        <w:rPr>
          <w:rFonts w:ascii="Times New Roman" w:hAnsi="Times New Roman" w:cs="Times New Roman"/>
          <w:lang w:eastAsia="sv-SE"/>
        </w:rPr>
        <w:t>teritorijose</w:t>
      </w:r>
      <w:r w:rsidR="00F1795B" w:rsidRPr="00ED41FD">
        <w:rPr>
          <w:rFonts w:ascii="Times New Roman" w:hAnsi="Times New Roman" w:cs="Times New Roman"/>
          <w:lang w:eastAsia="sv-SE"/>
        </w:rPr>
        <w:t xml:space="preserve"> </w:t>
      </w:r>
      <w:bookmarkStart w:id="10" w:name="_Hlk118357859"/>
      <w:r w:rsidR="00F1795B" w:rsidRPr="00ED41FD">
        <w:rPr>
          <w:rFonts w:ascii="Times New Roman" w:hAnsi="Times New Roman" w:cs="Times New Roman"/>
          <w:lang w:eastAsia="sv-SE"/>
        </w:rPr>
        <w:t>20</w:t>
      </w:r>
      <w:r w:rsidR="00282FFD" w:rsidRPr="00ED41FD">
        <w:rPr>
          <w:rFonts w:ascii="Times New Roman" w:hAnsi="Times New Roman" w:cs="Times New Roman"/>
          <w:lang w:eastAsia="sv-SE"/>
        </w:rPr>
        <w:t>2</w:t>
      </w:r>
      <w:r w:rsidR="00452024" w:rsidRPr="00ED41FD">
        <w:rPr>
          <w:rFonts w:ascii="Times New Roman" w:hAnsi="Times New Roman" w:cs="Times New Roman"/>
          <w:lang w:eastAsia="sv-SE"/>
        </w:rPr>
        <w:t>2</w:t>
      </w:r>
      <w:r w:rsidR="00F1795B" w:rsidRPr="00ED41FD">
        <w:rPr>
          <w:rFonts w:ascii="Times New Roman" w:hAnsi="Times New Roman" w:cs="Times New Roman"/>
          <w:lang w:eastAsia="sv-SE"/>
        </w:rPr>
        <w:t xml:space="preserve"> m. pradžioje gyveno</w:t>
      </w:r>
      <w:r w:rsidR="00DB74AC" w:rsidRPr="00ED41FD">
        <w:rPr>
          <w:rFonts w:ascii="Times New Roman" w:hAnsi="Times New Roman" w:cs="Times New Roman"/>
          <w:lang w:eastAsia="sv-SE"/>
        </w:rPr>
        <w:t xml:space="preserve"> </w:t>
      </w:r>
      <w:r w:rsidRPr="00ED41FD">
        <w:rPr>
          <w:rFonts w:ascii="Times New Roman" w:hAnsi="Times New Roman" w:cs="Times New Roman"/>
          <w:lang w:eastAsia="sv-SE"/>
        </w:rPr>
        <w:t>8</w:t>
      </w:r>
      <w:r w:rsidR="00452024" w:rsidRPr="00ED41FD">
        <w:rPr>
          <w:rFonts w:ascii="Times New Roman" w:hAnsi="Times New Roman" w:cs="Times New Roman"/>
          <w:lang w:eastAsia="sv-SE"/>
        </w:rPr>
        <w:t>7</w:t>
      </w:r>
      <w:r w:rsidRPr="00ED41FD">
        <w:rPr>
          <w:rFonts w:ascii="Times New Roman" w:hAnsi="Times New Roman" w:cs="Times New Roman"/>
          <w:lang w:eastAsia="sv-SE"/>
        </w:rPr>
        <w:t xml:space="preserve"> </w:t>
      </w:r>
      <w:r w:rsidR="00F1795B" w:rsidRPr="00ED41FD">
        <w:rPr>
          <w:rFonts w:ascii="Times New Roman" w:hAnsi="Times New Roman" w:cs="Times New Roman"/>
          <w:lang w:eastAsia="sv-SE"/>
        </w:rPr>
        <w:t xml:space="preserve">tūkst. </w:t>
      </w:r>
      <w:r w:rsidR="00DB74AC" w:rsidRPr="00ED41FD">
        <w:rPr>
          <w:rFonts w:ascii="Times New Roman" w:hAnsi="Times New Roman" w:cs="Times New Roman"/>
          <w:lang w:eastAsia="sv-SE"/>
        </w:rPr>
        <w:t>g</w:t>
      </w:r>
      <w:r w:rsidR="00F1795B" w:rsidRPr="00ED41FD">
        <w:rPr>
          <w:rFonts w:ascii="Times New Roman" w:hAnsi="Times New Roman" w:cs="Times New Roman"/>
          <w:lang w:eastAsia="sv-SE"/>
        </w:rPr>
        <w:t>yventojų</w:t>
      </w:r>
      <w:r w:rsidR="00DB74AC" w:rsidRPr="00ED41FD">
        <w:rPr>
          <w:rFonts w:ascii="Times New Roman" w:hAnsi="Times New Roman" w:cs="Times New Roman"/>
          <w:lang w:eastAsia="sv-SE"/>
        </w:rPr>
        <w:t xml:space="preserve"> arba </w:t>
      </w:r>
      <w:r w:rsidR="00452024" w:rsidRPr="00ED41FD">
        <w:rPr>
          <w:rFonts w:ascii="Times New Roman" w:hAnsi="Times New Roman" w:cs="Times New Roman"/>
          <w:lang w:eastAsia="sv-SE"/>
        </w:rPr>
        <w:t>1</w:t>
      </w:r>
      <w:r w:rsidRPr="00ED41FD">
        <w:rPr>
          <w:rFonts w:ascii="Times New Roman" w:hAnsi="Times New Roman" w:cs="Times New Roman"/>
          <w:lang w:eastAsia="sv-SE"/>
        </w:rPr>
        <w:t xml:space="preserve"> </w:t>
      </w:r>
      <w:r w:rsidR="00DB74AC" w:rsidRPr="00ED41FD">
        <w:rPr>
          <w:rFonts w:ascii="Times New Roman" w:hAnsi="Times New Roman" w:cs="Times New Roman"/>
          <w:lang w:eastAsia="sv-SE"/>
        </w:rPr>
        <w:t>proc. mažiau nei 201</w:t>
      </w:r>
      <w:r w:rsidRPr="00ED41FD">
        <w:rPr>
          <w:rFonts w:ascii="Times New Roman" w:hAnsi="Times New Roman" w:cs="Times New Roman"/>
          <w:lang w:eastAsia="sv-SE"/>
        </w:rPr>
        <w:t xml:space="preserve">8 </w:t>
      </w:r>
      <w:r w:rsidR="00DB74AC" w:rsidRPr="00ED41FD">
        <w:rPr>
          <w:rFonts w:ascii="Times New Roman" w:hAnsi="Times New Roman" w:cs="Times New Roman"/>
          <w:lang w:eastAsia="sv-SE"/>
        </w:rPr>
        <w:t>m. (</w:t>
      </w:r>
      <w:r w:rsidRPr="00ED41FD">
        <w:rPr>
          <w:rFonts w:ascii="Times New Roman" w:hAnsi="Times New Roman" w:cs="Times New Roman"/>
          <w:lang w:eastAsia="sv-SE"/>
        </w:rPr>
        <w:t>88</w:t>
      </w:r>
      <w:r w:rsidR="00DB74AC" w:rsidRPr="00ED41FD">
        <w:rPr>
          <w:rFonts w:ascii="Times New Roman" w:hAnsi="Times New Roman" w:cs="Times New Roman"/>
          <w:lang w:eastAsia="sv-SE"/>
        </w:rPr>
        <w:t xml:space="preserve"> tūkst. gyventojų</w:t>
      </w:r>
      <w:bookmarkEnd w:id="10"/>
      <w:r w:rsidR="00566408">
        <w:rPr>
          <w:rFonts w:ascii="Times New Roman" w:hAnsi="Times New Roman" w:cs="Times New Roman"/>
          <w:lang w:eastAsia="sv-SE"/>
        </w:rPr>
        <w:t>)</w:t>
      </w:r>
      <w:r w:rsidRPr="00ED41FD">
        <w:rPr>
          <w:rFonts w:ascii="Times New Roman" w:hAnsi="Times New Roman" w:cs="Times New Roman"/>
          <w:lang w:eastAsia="sv-SE"/>
        </w:rPr>
        <w:t xml:space="preserve">. Visi savivaldybės gyventojai gyvena miesto vietovėje. </w:t>
      </w:r>
      <w:bookmarkStart w:id="11" w:name="_Hlk145564127"/>
      <w:r w:rsidR="00452024" w:rsidRPr="00ED41FD">
        <w:rPr>
          <w:rFonts w:ascii="Times New Roman" w:hAnsi="Times New Roman" w:cs="Times New Roman"/>
          <w:lang w:eastAsia="sv-SE"/>
        </w:rPr>
        <w:t xml:space="preserve">2021 metais pastebimas gyventojų padidėjimas iki 89 </w:t>
      </w:r>
      <w:bookmarkEnd w:id="11"/>
      <w:r w:rsidR="00452024" w:rsidRPr="00ED41FD">
        <w:rPr>
          <w:rFonts w:ascii="Times New Roman" w:hAnsi="Times New Roman" w:cs="Times New Roman"/>
          <w:lang w:eastAsia="sv-SE"/>
        </w:rPr>
        <w:t xml:space="preserve">tūkstančių, tačiau bendra tendencija – gyventojų mažėjimas. </w:t>
      </w:r>
    </w:p>
    <w:p w14:paraId="7C9358AA" w14:textId="77777777" w:rsidR="00384209" w:rsidRPr="00ED41FD" w:rsidRDefault="00384209" w:rsidP="00DB20A0">
      <w:pPr>
        <w:rPr>
          <w:rFonts w:ascii="Times New Roman" w:hAnsi="Times New Roman" w:cs="Times New Roman"/>
          <w:lang w:eastAsia="sv-SE"/>
        </w:rPr>
      </w:pPr>
      <w:r w:rsidRPr="00ED41FD">
        <w:rPr>
          <w:noProof/>
          <w:lang w:eastAsia="lt-LT"/>
        </w:rPr>
        <w:drawing>
          <wp:inline distT="0" distB="0" distL="0" distR="0" wp14:anchorId="2CD218AF" wp14:editId="1309C3C7">
            <wp:extent cx="5759450" cy="2965450"/>
            <wp:effectExtent l="0" t="0" r="12700" b="6350"/>
            <wp:docPr id="1827712594"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ABEEB1-5CF6-D6B7-306A-C70C67DD1D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9"/>
    <w:p w14:paraId="3BBD799A" w14:textId="09BB3D0D" w:rsidR="004434D4" w:rsidRPr="00ED41FD" w:rsidRDefault="004859AA" w:rsidP="0034740B">
      <w:pPr>
        <w:pStyle w:val="Paveikslainaujas"/>
        <w:rPr>
          <w:rStyle w:val="Nerykuspabraukimas"/>
          <w:rFonts w:ascii="Times New Roman" w:hAnsi="Times New Roman" w:cs="Times New Roman"/>
          <w:bCs w:val="0"/>
          <w:noProof/>
          <w:color w:val="5E220D" w:themeColor="accent1" w:themeShade="80"/>
        </w:rPr>
      </w:pPr>
      <w:r w:rsidRPr="00ED41FD">
        <w:rPr>
          <w:rStyle w:val="Nerykuspabraukimas"/>
          <w:rFonts w:ascii="Times New Roman" w:hAnsi="Times New Roman" w:cs="Times New Roman"/>
          <w:bCs w:val="0"/>
          <w:noProof/>
          <w:color w:val="5E220D" w:themeColor="accent1" w:themeShade="80"/>
        </w:rPr>
        <w:fldChar w:fldCharType="begin"/>
      </w:r>
      <w:r w:rsidRPr="0034740B">
        <w:rPr>
          <w:rStyle w:val="Nerykuspabraukimas"/>
          <w:rFonts w:ascii="Times New Roman" w:hAnsi="Times New Roman" w:cs="Times New Roman"/>
          <w:bCs w:val="0"/>
          <w:noProof/>
          <w:color w:val="5E220D" w:themeColor="accent1" w:themeShade="80"/>
        </w:rPr>
        <w:instrText xml:space="preserve"> SEQ paveikslas \* ARABIC </w:instrText>
      </w:r>
      <w:r w:rsidRPr="00ED41FD">
        <w:rPr>
          <w:rStyle w:val="Nerykuspabraukimas"/>
          <w:rFonts w:ascii="Times New Roman" w:hAnsi="Times New Roman" w:cs="Times New Roman"/>
          <w:bCs w:val="0"/>
          <w:noProof/>
          <w:color w:val="5E220D" w:themeColor="accent1" w:themeShade="80"/>
        </w:rPr>
        <w:fldChar w:fldCharType="separate"/>
      </w:r>
      <w:bookmarkStart w:id="12" w:name="_Toc145600261"/>
      <w:r w:rsidR="0034740B" w:rsidRPr="0034740B">
        <w:rPr>
          <w:rStyle w:val="Nerykuspabraukimas"/>
          <w:rFonts w:ascii="Times New Roman" w:hAnsi="Times New Roman" w:cs="Times New Roman"/>
          <w:bCs w:val="0"/>
          <w:noProof/>
          <w:color w:val="5E220D" w:themeColor="accent1" w:themeShade="80"/>
        </w:rPr>
        <w:t>1</w:t>
      </w:r>
      <w:r w:rsidRPr="00ED41FD">
        <w:rPr>
          <w:rStyle w:val="Nerykuspabraukimas"/>
          <w:rFonts w:ascii="Times New Roman" w:hAnsi="Times New Roman" w:cs="Times New Roman"/>
          <w:bCs w:val="0"/>
          <w:noProof/>
          <w:color w:val="5E220D" w:themeColor="accent1" w:themeShade="80"/>
        </w:rPr>
        <w:fldChar w:fldCharType="end"/>
      </w:r>
      <w:r w:rsidRPr="0034740B">
        <w:rPr>
          <w:rStyle w:val="Nerykuspabraukimas"/>
          <w:rFonts w:ascii="Times New Roman" w:hAnsi="Times New Roman" w:cs="Times New Roman"/>
          <w:bCs w:val="0"/>
          <w:noProof/>
          <w:color w:val="5E220D" w:themeColor="accent1" w:themeShade="80"/>
        </w:rPr>
        <w:t xml:space="preserve"> paveikslas</w:t>
      </w:r>
      <w:r w:rsidR="004434D4" w:rsidRPr="0034740B">
        <w:rPr>
          <w:rStyle w:val="Nerykuspabraukimas"/>
          <w:rFonts w:ascii="Times New Roman" w:hAnsi="Times New Roman" w:cs="Times New Roman"/>
          <w:bCs w:val="0"/>
          <w:noProof/>
          <w:color w:val="5E220D" w:themeColor="accent1" w:themeShade="80"/>
        </w:rPr>
        <w:t xml:space="preserve">. Panevėžio </w:t>
      </w:r>
      <w:r w:rsidR="00A70004" w:rsidRPr="0034740B">
        <w:rPr>
          <w:rStyle w:val="Nerykuspabraukimas"/>
          <w:rFonts w:ascii="Times New Roman" w:hAnsi="Times New Roman" w:cs="Times New Roman"/>
          <w:bCs w:val="0"/>
          <w:noProof/>
          <w:color w:val="5E220D" w:themeColor="accent1" w:themeShade="80"/>
        </w:rPr>
        <w:t>miesto savivaldybės</w:t>
      </w:r>
      <w:r w:rsidR="004434D4" w:rsidRPr="0034740B">
        <w:rPr>
          <w:rStyle w:val="Nerykuspabraukimas"/>
          <w:rFonts w:ascii="Times New Roman" w:hAnsi="Times New Roman" w:cs="Times New Roman"/>
          <w:bCs w:val="0"/>
          <w:noProof/>
          <w:color w:val="5E220D" w:themeColor="accent1" w:themeShade="80"/>
        </w:rPr>
        <w:t xml:space="preserve"> gyventojų p</w:t>
      </w:r>
      <w:r w:rsidR="00A70004" w:rsidRPr="0034740B">
        <w:rPr>
          <w:rStyle w:val="Nerykuspabraukimas"/>
          <w:rFonts w:ascii="Times New Roman" w:hAnsi="Times New Roman" w:cs="Times New Roman"/>
          <w:bCs w:val="0"/>
          <w:noProof/>
          <w:color w:val="5E220D" w:themeColor="accent1" w:themeShade="80"/>
        </w:rPr>
        <w:t>okytis (2018-202</w:t>
      </w:r>
      <w:r w:rsidR="00E518C1" w:rsidRPr="0034740B">
        <w:rPr>
          <w:rStyle w:val="Nerykuspabraukimas"/>
          <w:rFonts w:ascii="Times New Roman" w:hAnsi="Times New Roman" w:cs="Times New Roman"/>
          <w:bCs w:val="0"/>
          <w:noProof/>
          <w:color w:val="5E220D" w:themeColor="accent1" w:themeShade="80"/>
        </w:rPr>
        <w:t>2</w:t>
      </w:r>
      <w:r w:rsidR="00A70004" w:rsidRPr="0034740B">
        <w:rPr>
          <w:rStyle w:val="Nerykuspabraukimas"/>
          <w:rFonts w:ascii="Times New Roman" w:hAnsi="Times New Roman" w:cs="Times New Roman"/>
          <w:bCs w:val="0"/>
          <w:noProof/>
          <w:color w:val="5E220D" w:themeColor="accent1" w:themeShade="80"/>
        </w:rPr>
        <w:t xml:space="preserve"> metais) ir prognozės iki 2030 metų</w:t>
      </w:r>
      <w:bookmarkEnd w:id="12"/>
      <w:r w:rsidR="00A70004" w:rsidRPr="0034740B">
        <w:rPr>
          <w:rStyle w:val="Nerykuspabraukimas"/>
          <w:rFonts w:ascii="Times New Roman" w:hAnsi="Times New Roman" w:cs="Times New Roman"/>
          <w:bCs w:val="0"/>
          <w:noProof/>
          <w:color w:val="5E220D" w:themeColor="accent1" w:themeShade="80"/>
        </w:rPr>
        <w:t xml:space="preserve"> </w:t>
      </w:r>
    </w:p>
    <w:p w14:paraId="6EEEEEEC" w14:textId="4BAF5B94" w:rsidR="00051EC9" w:rsidRPr="00ED41FD" w:rsidRDefault="00051EC9" w:rsidP="00FB29D8">
      <w:pPr>
        <w:rPr>
          <w:rFonts w:ascii="Times New Roman" w:hAnsi="Times New Roman" w:cs="Times New Roman"/>
          <w:lang w:eastAsia="sv-SE"/>
        </w:rPr>
      </w:pPr>
      <w:r w:rsidRPr="00ED41FD">
        <w:rPr>
          <w:rFonts w:ascii="Times New Roman" w:hAnsi="Times New Roman" w:cs="Times New Roman"/>
          <w:lang w:eastAsia="sv-SE"/>
        </w:rPr>
        <w:t xml:space="preserve">Statistikos departamento gyventojų ir būstų surašymo (2021 m.) duomenimis Panevėžio </w:t>
      </w:r>
      <w:r w:rsidR="00A70004" w:rsidRPr="00ED41FD">
        <w:rPr>
          <w:rFonts w:ascii="Times New Roman" w:hAnsi="Times New Roman" w:cs="Times New Roman"/>
          <w:lang w:eastAsia="sv-SE"/>
        </w:rPr>
        <w:t xml:space="preserve">miesto savivaldybėje </w:t>
      </w:r>
      <w:r w:rsidRPr="00ED41FD">
        <w:rPr>
          <w:rFonts w:ascii="Times New Roman" w:hAnsi="Times New Roman" w:cs="Times New Roman"/>
          <w:lang w:eastAsia="sv-SE"/>
        </w:rPr>
        <w:t xml:space="preserve">įregistruota </w:t>
      </w:r>
      <w:r w:rsidR="00A70004" w:rsidRPr="00ED41FD">
        <w:rPr>
          <w:rFonts w:ascii="Times New Roman" w:hAnsi="Times New Roman" w:cs="Times New Roman"/>
          <w:lang w:eastAsia="sv-SE"/>
        </w:rPr>
        <w:t xml:space="preserve">47,4 tūkstančiai </w:t>
      </w:r>
      <w:r w:rsidRPr="00ED41FD">
        <w:rPr>
          <w:rFonts w:ascii="Times New Roman" w:hAnsi="Times New Roman" w:cs="Times New Roman"/>
          <w:lang w:eastAsia="sv-SE"/>
        </w:rPr>
        <w:t>tradicini</w:t>
      </w:r>
      <w:r w:rsidR="00A70004" w:rsidRPr="00ED41FD">
        <w:rPr>
          <w:rFonts w:ascii="Times New Roman" w:hAnsi="Times New Roman" w:cs="Times New Roman"/>
          <w:lang w:eastAsia="sv-SE"/>
        </w:rPr>
        <w:t xml:space="preserve">ų </w:t>
      </w:r>
      <w:r w:rsidRPr="00ED41FD">
        <w:rPr>
          <w:rFonts w:ascii="Times New Roman" w:hAnsi="Times New Roman" w:cs="Times New Roman"/>
          <w:lang w:eastAsia="sv-SE"/>
        </w:rPr>
        <w:t>būst</w:t>
      </w:r>
      <w:r w:rsidR="00A70004" w:rsidRPr="00ED41FD">
        <w:rPr>
          <w:rFonts w:ascii="Times New Roman" w:hAnsi="Times New Roman" w:cs="Times New Roman"/>
          <w:lang w:eastAsia="sv-SE"/>
        </w:rPr>
        <w:t>ų</w:t>
      </w:r>
      <w:r w:rsidRPr="00ED41FD">
        <w:rPr>
          <w:rFonts w:ascii="Times New Roman" w:hAnsi="Times New Roman" w:cs="Times New Roman"/>
          <w:lang w:eastAsia="sv-SE"/>
        </w:rPr>
        <w:t xml:space="preserve">, iš kurių </w:t>
      </w:r>
      <w:r w:rsidR="00A70004" w:rsidRPr="00ED41FD">
        <w:rPr>
          <w:rFonts w:ascii="Times New Roman" w:hAnsi="Times New Roman" w:cs="Times New Roman"/>
          <w:lang w:eastAsia="sv-SE"/>
        </w:rPr>
        <w:t>7</w:t>
      </w:r>
      <w:r w:rsidRPr="00ED41FD">
        <w:rPr>
          <w:rFonts w:ascii="Times New Roman" w:hAnsi="Times New Roman" w:cs="Times New Roman"/>
          <w:lang w:eastAsia="sv-SE"/>
        </w:rPr>
        <w:t>8 proc.</w:t>
      </w:r>
      <w:r w:rsidR="00A70004" w:rsidRPr="00ED41FD">
        <w:rPr>
          <w:rFonts w:ascii="Times New Roman" w:hAnsi="Times New Roman" w:cs="Times New Roman"/>
          <w:lang w:eastAsia="sv-SE"/>
        </w:rPr>
        <w:t xml:space="preserve"> butai daugiabučiuose namuose, likusi dalis</w:t>
      </w:r>
      <w:r w:rsidRPr="00ED41FD">
        <w:rPr>
          <w:rFonts w:ascii="Times New Roman" w:hAnsi="Times New Roman" w:cs="Times New Roman"/>
          <w:lang w:eastAsia="sv-SE"/>
        </w:rPr>
        <w:t xml:space="preserve"> individualūs gyvenamieji namai</w:t>
      </w:r>
      <w:r w:rsidR="00A70004" w:rsidRPr="00ED41FD">
        <w:rPr>
          <w:rFonts w:ascii="Times New Roman" w:hAnsi="Times New Roman" w:cs="Times New Roman"/>
          <w:lang w:eastAsia="sv-SE"/>
        </w:rPr>
        <w:t xml:space="preserve"> (19 procentų) bei sodų paskirties namai. </w:t>
      </w:r>
    </w:p>
    <w:p w14:paraId="5F50B5BD" w14:textId="77777777" w:rsidR="00D912BB" w:rsidRPr="00ED41FD" w:rsidRDefault="00D912BB"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3" w:name="_Toc145600229"/>
      <w:r w:rsidR="005F0AEC" w:rsidRPr="00ED41FD">
        <w:rPr>
          <w:rStyle w:val="Nerykuspabraukimas"/>
        </w:rPr>
        <w:t>1</w:t>
      </w:r>
      <w:r w:rsidRPr="00ED41FD">
        <w:rPr>
          <w:rStyle w:val="Nerykuspabraukimas"/>
        </w:rPr>
        <w:fldChar w:fldCharType="end"/>
      </w:r>
      <w:r w:rsidRPr="00ED41FD">
        <w:rPr>
          <w:rStyle w:val="Nerykuspabraukimas"/>
        </w:rPr>
        <w:t xml:space="preserve"> lentelė. Būstų pasiskirstymas</w:t>
      </w:r>
      <w:r w:rsidR="00A70004" w:rsidRPr="00ED41FD">
        <w:t xml:space="preserve"> </w:t>
      </w:r>
      <w:r w:rsidR="00A70004" w:rsidRPr="00ED41FD">
        <w:rPr>
          <w:rStyle w:val="Nerykuspabraukimas"/>
        </w:rPr>
        <w:t>Panevėžio miesto savivaldybėje</w:t>
      </w:r>
      <w:bookmarkEnd w:id="13"/>
    </w:p>
    <w:tbl>
      <w:tblPr>
        <w:tblStyle w:val="1tinkleliolentelviesi5parykinimas"/>
        <w:tblW w:w="0" w:type="auto"/>
        <w:tblLook w:val="04A0" w:firstRow="1" w:lastRow="0" w:firstColumn="1" w:lastColumn="0" w:noHBand="0" w:noVBand="1"/>
      </w:tblPr>
      <w:tblGrid>
        <w:gridCol w:w="1491"/>
        <w:gridCol w:w="2050"/>
        <w:gridCol w:w="3400"/>
        <w:gridCol w:w="2409"/>
      </w:tblGrid>
      <w:tr w:rsidR="00051EC9" w:rsidRPr="00ED41FD" w14:paraId="7AF916E5" w14:textId="77777777" w:rsidTr="00B4747B">
        <w:trPr>
          <w:cnfStyle w:val="100000000000" w:firstRow="1" w:lastRow="0" w:firstColumn="0" w:lastColumn="0" w:oddVBand="0" w:evenVBand="0" w:oddHBand="0" w:evenHBand="0" w:firstRowFirstColumn="0" w:firstRowLastColumn="0" w:lastRowFirstColumn="0" w:lastRowLastColumn="0"/>
          <w:trHeight w:val="545"/>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65903FB" w14:textId="77777777" w:rsidR="00051EC9" w:rsidRPr="00ED41FD" w:rsidRDefault="00051EC9" w:rsidP="00FB29D8">
            <w:pPr>
              <w:rPr>
                <w:rFonts w:ascii="Times New Roman" w:eastAsia="Times New Roman" w:hAnsi="Times New Roman" w:cs="Times New Roman"/>
                <w:b w:val="0"/>
                <w:bCs w:val="0"/>
                <w:sz w:val="20"/>
                <w:szCs w:val="20"/>
                <w:lang w:eastAsia="en-GB"/>
              </w:rPr>
            </w:pPr>
            <w:r w:rsidRPr="00ED41FD">
              <w:rPr>
                <w:rFonts w:ascii="Times New Roman" w:eastAsia="Times New Roman" w:hAnsi="Times New Roman" w:cs="Times New Roman"/>
                <w:sz w:val="20"/>
                <w:szCs w:val="20"/>
                <w:lang w:eastAsia="en-GB"/>
              </w:rPr>
              <w:t>Savivaldybė</w:t>
            </w:r>
          </w:p>
        </w:tc>
        <w:tc>
          <w:tcPr>
            <w:tcW w:w="0" w:type="auto"/>
            <w:hideMark/>
          </w:tcPr>
          <w:p w14:paraId="0FFA7261" w14:textId="77777777" w:rsidR="00051EC9" w:rsidRPr="00ED41FD" w:rsidRDefault="00051EC9"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n-GB"/>
              </w:rPr>
            </w:pPr>
            <w:r w:rsidRPr="00ED41FD">
              <w:rPr>
                <w:rFonts w:ascii="Times New Roman" w:eastAsia="Times New Roman" w:hAnsi="Times New Roman" w:cs="Times New Roman"/>
                <w:sz w:val="20"/>
                <w:szCs w:val="20"/>
                <w:lang w:eastAsia="en-GB"/>
              </w:rPr>
              <w:t xml:space="preserve">Butai </w:t>
            </w:r>
            <w:r w:rsidR="00242214" w:rsidRPr="00ED41FD">
              <w:rPr>
                <w:rFonts w:ascii="Times New Roman" w:eastAsia="Times New Roman" w:hAnsi="Times New Roman" w:cs="Times New Roman"/>
                <w:sz w:val="20"/>
                <w:szCs w:val="20"/>
                <w:lang w:eastAsia="en-GB"/>
              </w:rPr>
              <w:t>daugiabučiame</w:t>
            </w:r>
            <w:r w:rsidRPr="00ED41FD">
              <w:rPr>
                <w:rFonts w:ascii="Times New Roman" w:eastAsia="Times New Roman" w:hAnsi="Times New Roman" w:cs="Times New Roman"/>
                <w:sz w:val="20"/>
                <w:szCs w:val="20"/>
                <w:lang w:eastAsia="en-GB"/>
              </w:rPr>
              <w:t xml:space="preserve"> name  </w:t>
            </w:r>
          </w:p>
        </w:tc>
        <w:tc>
          <w:tcPr>
            <w:tcW w:w="0" w:type="auto"/>
            <w:hideMark/>
          </w:tcPr>
          <w:p w14:paraId="16029D93" w14:textId="77777777" w:rsidR="00051EC9" w:rsidRPr="00ED41FD" w:rsidRDefault="00051EC9"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n-GB"/>
              </w:rPr>
            </w:pPr>
            <w:r w:rsidRPr="00ED41FD">
              <w:rPr>
                <w:rFonts w:ascii="Times New Roman" w:eastAsia="Times New Roman" w:hAnsi="Times New Roman" w:cs="Times New Roman"/>
                <w:sz w:val="20"/>
                <w:szCs w:val="20"/>
                <w:lang w:eastAsia="en-GB"/>
              </w:rPr>
              <w:t>Vieno ir dviejų butų gyvenamųjų namų butų savininkai, vnt.</w:t>
            </w:r>
          </w:p>
        </w:tc>
        <w:tc>
          <w:tcPr>
            <w:tcW w:w="0" w:type="auto"/>
            <w:hideMark/>
          </w:tcPr>
          <w:p w14:paraId="7D63DBED" w14:textId="77777777" w:rsidR="00051EC9" w:rsidRPr="00ED41FD" w:rsidRDefault="00051EC9"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n-GB"/>
              </w:rPr>
            </w:pPr>
            <w:r w:rsidRPr="00ED41FD">
              <w:rPr>
                <w:rFonts w:ascii="Times New Roman" w:eastAsia="Times New Roman" w:hAnsi="Times New Roman" w:cs="Times New Roman"/>
                <w:sz w:val="20"/>
                <w:szCs w:val="20"/>
                <w:lang w:eastAsia="en-GB"/>
              </w:rPr>
              <w:t>Sodų paskirties objektų savininkai, vnt.</w:t>
            </w:r>
          </w:p>
        </w:tc>
      </w:tr>
      <w:tr w:rsidR="00051EC9" w:rsidRPr="00ED41FD" w14:paraId="688F125E" w14:textId="77777777" w:rsidTr="00B4747B">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40F03C83" w14:textId="77777777" w:rsidR="00051EC9" w:rsidRPr="00ED41FD" w:rsidRDefault="00051EC9" w:rsidP="00FB29D8">
            <w:pPr>
              <w:rPr>
                <w:rFonts w:ascii="Times New Roman" w:eastAsia="Times New Roman" w:hAnsi="Times New Roman" w:cs="Times New Roman"/>
                <w:b w:val="0"/>
                <w:bCs w:val="0"/>
                <w:sz w:val="20"/>
                <w:szCs w:val="20"/>
                <w:lang w:eastAsia="en-GB"/>
              </w:rPr>
            </w:pPr>
            <w:r w:rsidRPr="00ED41FD">
              <w:rPr>
                <w:rFonts w:ascii="Times New Roman" w:eastAsia="Times New Roman" w:hAnsi="Times New Roman" w:cs="Times New Roman"/>
                <w:sz w:val="20"/>
                <w:szCs w:val="20"/>
                <w:lang w:eastAsia="en-GB"/>
              </w:rPr>
              <w:t>Panevėžio m. sav.</w:t>
            </w:r>
          </w:p>
        </w:tc>
        <w:tc>
          <w:tcPr>
            <w:tcW w:w="0" w:type="auto"/>
            <w:hideMark/>
          </w:tcPr>
          <w:p w14:paraId="5B4E4807" w14:textId="77777777" w:rsidR="00051EC9" w:rsidRPr="00ED41FD" w:rsidRDefault="00051EC9" w:rsidP="00FB29D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D41FD">
              <w:rPr>
                <w:rFonts w:ascii="Times New Roman" w:eastAsia="Times New Roman" w:hAnsi="Times New Roman" w:cs="Times New Roman"/>
                <w:sz w:val="20"/>
                <w:szCs w:val="20"/>
                <w:lang w:eastAsia="en-GB"/>
              </w:rPr>
              <w:t>37</w:t>
            </w:r>
            <w:r w:rsidR="00E518C1" w:rsidRPr="00ED41FD">
              <w:rPr>
                <w:rFonts w:ascii="Times New Roman" w:eastAsia="Times New Roman" w:hAnsi="Times New Roman" w:cs="Times New Roman"/>
                <w:sz w:val="20"/>
                <w:szCs w:val="20"/>
                <w:lang w:eastAsia="en-GB"/>
              </w:rPr>
              <w:t xml:space="preserve"> </w:t>
            </w:r>
            <w:r w:rsidRPr="00ED41FD">
              <w:rPr>
                <w:rFonts w:ascii="Times New Roman" w:eastAsia="Times New Roman" w:hAnsi="Times New Roman" w:cs="Times New Roman"/>
                <w:sz w:val="20"/>
                <w:szCs w:val="20"/>
                <w:lang w:eastAsia="en-GB"/>
              </w:rPr>
              <w:t>182</w:t>
            </w:r>
          </w:p>
        </w:tc>
        <w:tc>
          <w:tcPr>
            <w:tcW w:w="0" w:type="auto"/>
            <w:hideMark/>
          </w:tcPr>
          <w:p w14:paraId="652E1799" w14:textId="77777777" w:rsidR="00051EC9" w:rsidRPr="00ED41FD" w:rsidRDefault="00051EC9" w:rsidP="00FB29D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D41FD">
              <w:rPr>
                <w:rFonts w:ascii="Times New Roman" w:eastAsia="Times New Roman" w:hAnsi="Times New Roman" w:cs="Times New Roman"/>
                <w:sz w:val="20"/>
                <w:szCs w:val="20"/>
                <w:lang w:eastAsia="en-GB"/>
              </w:rPr>
              <w:t>9</w:t>
            </w:r>
            <w:r w:rsidR="00E518C1" w:rsidRPr="00ED41FD">
              <w:rPr>
                <w:rFonts w:ascii="Times New Roman" w:eastAsia="Times New Roman" w:hAnsi="Times New Roman" w:cs="Times New Roman"/>
                <w:sz w:val="20"/>
                <w:szCs w:val="20"/>
                <w:lang w:eastAsia="en-GB"/>
              </w:rPr>
              <w:t xml:space="preserve"> </w:t>
            </w:r>
            <w:r w:rsidRPr="00ED41FD">
              <w:rPr>
                <w:rFonts w:ascii="Times New Roman" w:eastAsia="Times New Roman" w:hAnsi="Times New Roman" w:cs="Times New Roman"/>
                <w:sz w:val="20"/>
                <w:szCs w:val="20"/>
                <w:lang w:eastAsia="en-GB"/>
              </w:rPr>
              <w:t>243</w:t>
            </w:r>
          </w:p>
        </w:tc>
        <w:tc>
          <w:tcPr>
            <w:tcW w:w="0" w:type="auto"/>
            <w:hideMark/>
          </w:tcPr>
          <w:p w14:paraId="344C275E" w14:textId="77777777" w:rsidR="00051EC9" w:rsidRPr="00ED41FD" w:rsidRDefault="00051EC9" w:rsidP="00FB29D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D41FD">
              <w:rPr>
                <w:rFonts w:ascii="Times New Roman" w:eastAsia="Times New Roman" w:hAnsi="Times New Roman" w:cs="Times New Roman"/>
                <w:sz w:val="20"/>
                <w:szCs w:val="20"/>
                <w:lang w:eastAsia="en-GB"/>
              </w:rPr>
              <w:t>981</w:t>
            </w:r>
          </w:p>
        </w:tc>
      </w:tr>
    </w:tbl>
    <w:p w14:paraId="53C09C74" w14:textId="77777777" w:rsidR="002428BF" w:rsidRPr="00ED41FD" w:rsidRDefault="002428BF"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Statistikos departamentas </w:t>
      </w:r>
    </w:p>
    <w:p w14:paraId="1F3EF518" w14:textId="77777777" w:rsidR="00F1795B" w:rsidRPr="00ED41FD" w:rsidRDefault="00662A9F" w:rsidP="00FB29D8">
      <w:pPr>
        <w:rPr>
          <w:rFonts w:ascii="Times New Roman" w:hAnsi="Times New Roman" w:cs="Times New Roman"/>
          <w:lang w:eastAsia="sv-SE"/>
        </w:rPr>
      </w:pPr>
      <w:r w:rsidRPr="00ED41FD">
        <w:rPr>
          <w:rFonts w:ascii="Times New Roman" w:hAnsi="Times New Roman" w:cs="Times New Roman"/>
          <w:lang w:eastAsia="sv-SE"/>
        </w:rPr>
        <w:t>AAA</w:t>
      </w:r>
      <w:r w:rsidR="00F1795B" w:rsidRPr="00ED41FD">
        <w:rPr>
          <w:rFonts w:ascii="Times New Roman" w:hAnsi="Times New Roman" w:cs="Times New Roman"/>
          <w:lang w:eastAsia="sv-SE"/>
        </w:rPr>
        <w:t xml:space="preserve"> duomeni</w:t>
      </w:r>
      <w:r w:rsidR="005E0023" w:rsidRPr="00ED41FD">
        <w:rPr>
          <w:rFonts w:ascii="Times New Roman" w:hAnsi="Times New Roman" w:cs="Times New Roman"/>
          <w:lang w:eastAsia="sv-SE"/>
        </w:rPr>
        <w:t>mis įregistruotų ir veikiančių j</w:t>
      </w:r>
      <w:r w:rsidR="00F1795B" w:rsidRPr="00ED41FD">
        <w:rPr>
          <w:rFonts w:ascii="Times New Roman" w:hAnsi="Times New Roman" w:cs="Times New Roman"/>
          <w:lang w:eastAsia="sv-SE"/>
        </w:rPr>
        <w:t xml:space="preserve">uridinių subjektų skaičius </w:t>
      </w:r>
      <w:r w:rsidR="00EE689C" w:rsidRPr="00ED41FD">
        <w:rPr>
          <w:rFonts w:ascii="Times New Roman" w:hAnsi="Times New Roman" w:cs="Times New Roman"/>
          <w:lang w:eastAsia="sv-SE"/>
        </w:rPr>
        <w:t>Panevėžio miesto savivaldybėje</w:t>
      </w:r>
      <w:r w:rsidRPr="00ED41FD">
        <w:rPr>
          <w:rFonts w:ascii="Times New Roman" w:hAnsi="Times New Roman" w:cs="Times New Roman"/>
          <w:lang w:eastAsia="sv-SE"/>
        </w:rPr>
        <w:t xml:space="preserve"> sudarė </w:t>
      </w:r>
      <w:r w:rsidR="00EE689C" w:rsidRPr="00ED41FD">
        <w:rPr>
          <w:rFonts w:ascii="Times New Roman" w:hAnsi="Times New Roman" w:cs="Times New Roman"/>
          <w:lang w:eastAsia="sv-SE"/>
        </w:rPr>
        <w:t>3608</w:t>
      </w:r>
      <w:r w:rsidRPr="00ED41FD">
        <w:rPr>
          <w:rFonts w:ascii="Times New Roman" w:hAnsi="Times New Roman" w:cs="Times New Roman"/>
          <w:lang w:eastAsia="sv-SE"/>
        </w:rPr>
        <w:t xml:space="preserve"> vnt.</w:t>
      </w:r>
      <w:r w:rsidR="00EE689C" w:rsidRPr="00ED41FD">
        <w:rPr>
          <w:rFonts w:ascii="Times New Roman" w:hAnsi="Times New Roman" w:cs="Times New Roman"/>
          <w:lang w:eastAsia="sv-SE"/>
        </w:rPr>
        <w:t xml:space="preserve">. </w:t>
      </w:r>
    </w:p>
    <w:p w14:paraId="4D4D6339" w14:textId="77777777" w:rsidR="00DD5DCD" w:rsidRPr="00ED41FD" w:rsidRDefault="00DD5DCD" w:rsidP="00FB29D8">
      <w:pPr>
        <w:rPr>
          <w:rFonts w:ascii="Times New Roman" w:hAnsi="Times New Roman" w:cs="Times New Roman"/>
          <w:lang w:eastAsia="sv-SE"/>
        </w:rPr>
      </w:pPr>
    </w:p>
    <w:p w14:paraId="2CE462D1" w14:textId="77777777" w:rsidR="0012416B" w:rsidRPr="00ED41FD" w:rsidRDefault="00B21772" w:rsidP="00FB29D8">
      <w:pPr>
        <w:pStyle w:val="Antrat1"/>
        <w:rPr>
          <w:rFonts w:ascii="Times New Roman" w:hAnsi="Times New Roman" w:cs="Times New Roman"/>
        </w:rPr>
      </w:pPr>
      <w:bookmarkStart w:id="14" w:name="_Toc139979853"/>
      <w:r w:rsidRPr="00ED41FD">
        <w:rPr>
          <w:rFonts w:ascii="Times New Roman" w:hAnsi="Times New Roman" w:cs="Times New Roman"/>
        </w:rPr>
        <w:t>ESAMOS KOMUNALINIŲ ATLIEKŲ TVARKYMO SISTEMOS SITUACIJOS APŽVALGA</w:t>
      </w:r>
      <w:bookmarkEnd w:id="14"/>
    </w:p>
    <w:p w14:paraId="50AFAEFC" w14:textId="77777777" w:rsidR="0012416B" w:rsidRPr="00ED41FD" w:rsidRDefault="00123005" w:rsidP="00FB29D8">
      <w:pPr>
        <w:pStyle w:val="Antrat2"/>
        <w:rPr>
          <w:rFonts w:ascii="Times New Roman" w:hAnsi="Times New Roman" w:cs="Times New Roman"/>
        </w:rPr>
      </w:pPr>
      <w:bookmarkStart w:id="15" w:name="_Toc139979854"/>
      <w:r w:rsidRPr="00ED41FD">
        <w:rPr>
          <w:rFonts w:ascii="Times New Roman" w:hAnsi="Times New Roman" w:cs="Times New Roman"/>
        </w:rPr>
        <w:t>Komunalinių atliekų tvarkymo sistemos organizavimas</w:t>
      </w:r>
      <w:bookmarkEnd w:id="15"/>
    </w:p>
    <w:p w14:paraId="7ED8E930" w14:textId="77777777" w:rsidR="005A3156" w:rsidRPr="00ED41FD" w:rsidRDefault="003A4FA5" w:rsidP="00FB29D8">
      <w:pPr>
        <w:rPr>
          <w:rFonts w:ascii="Times New Roman" w:hAnsi="Times New Roman" w:cs="Times New Roman"/>
          <w:lang w:eastAsia="sv-SE"/>
        </w:rPr>
      </w:pPr>
      <w:r w:rsidRPr="00ED41FD">
        <w:rPr>
          <w:rFonts w:ascii="Times New Roman" w:hAnsi="Times New Roman" w:cs="Times New Roman"/>
          <w:lang w:eastAsia="sv-SE"/>
        </w:rPr>
        <w:t xml:space="preserve">Remiantis </w:t>
      </w:r>
      <w:r w:rsidR="005346C7" w:rsidRPr="00ED41FD">
        <w:rPr>
          <w:rFonts w:ascii="Times New Roman" w:hAnsi="Times New Roman" w:cs="Times New Roman"/>
          <w:lang w:eastAsia="sv-SE"/>
        </w:rPr>
        <w:t>A</w:t>
      </w:r>
      <w:r w:rsidRPr="00ED41FD">
        <w:rPr>
          <w:rFonts w:ascii="Times New Roman" w:hAnsi="Times New Roman" w:cs="Times New Roman"/>
          <w:lang w:eastAsia="sv-SE"/>
        </w:rPr>
        <w:t>tliekų tvarkymo</w:t>
      </w:r>
      <w:r w:rsidR="005A3156" w:rsidRPr="00ED41FD">
        <w:rPr>
          <w:rFonts w:ascii="Times New Roman" w:hAnsi="Times New Roman" w:cs="Times New Roman"/>
          <w:lang w:eastAsia="sv-SE"/>
        </w:rPr>
        <w:t xml:space="preserve"> įstatymo</w:t>
      </w:r>
      <w:r w:rsidR="00FC0778" w:rsidRPr="00ED41FD">
        <w:rPr>
          <w:rFonts w:ascii="Times New Roman" w:hAnsi="Times New Roman" w:cs="Times New Roman"/>
          <w:lang w:eastAsia="sv-SE"/>
        </w:rPr>
        <w:t xml:space="preserve"> </w:t>
      </w:r>
      <w:r w:rsidR="005A3156" w:rsidRPr="00ED41FD">
        <w:rPr>
          <w:rFonts w:ascii="Times New Roman" w:hAnsi="Times New Roman" w:cs="Times New Roman"/>
          <w:lang w:eastAsia="sv-SE"/>
        </w:rPr>
        <w:t>nuostatomis pagrindinę atliekų tvarkym</w:t>
      </w:r>
      <w:r w:rsidR="005346C7" w:rsidRPr="00ED41FD">
        <w:rPr>
          <w:rFonts w:ascii="Times New Roman" w:hAnsi="Times New Roman" w:cs="Times New Roman"/>
          <w:lang w:eastAsia="sv-SE"/>
        </w:rPr>
        <w:t>o sistemos organizavimo funkciją</w:t>
      </w:r>
      <w:r w:rsidR="005A3156" w:rsidRPr="00ED41FD">
        <w:rPr>
          <w:rFonts w:ascii="Times New Roman" w:hAnsi="Times New Roman" w:cs="Times New Roman"/>
          <w:lang w:eastAsia="sv-SE"/>
        </w:rPr>
        <w:t xml:space="preserve"> atlieka savivaldos institucijos</w:t>
      </w:r>
      <w:r w:rsidR="00C86BCB" w:rsidRPr="00ED41FD">
        <w:rPr>
          <w:rFonts w:ascii="Times New Roman" w:hAnsi="Times New Roman" w:cs="Times New Roman"/>
          <w:lang w:eastAsia="sv-SE"/>
        </w:rPr>
        <w:t>. Jos</w:t>
      </w:r>
      <w:r w:rsidR="008568D7" w:rsidRPr="00ED41FD">
        <w:rPr>
          <w:rFonts w:ascii="Times New Roman" w:hAnsi="Times New Roman" w:cs="Times New Roman"/>
          <w:lang w:eastAsia="sv-SE"/>
        </w:rPr>
        <w:t xml:space="preserve"> </w:t>
      </w:r>
      <w:r w:rsidR="005A3156" w:rsidRPr="00ED41FD">
        <w:rPr>
          <w:rFonts w:ascii="Times New Roman" w:hAnsi="Times New Roman" w:cs="Times New Roman"/>
          <w:lang w:eastAsia="sv-SE"/>
        </w:rPr>
        <w:t>organizuoja komunalinių atliekų tvarkymo sistemas, būtinas jų teritorijose susidarančioms komunalinėms atliekoms tvarkyti, užtikrina tų sistemų funkcionavimą, organizuoja atliekų, kurių turėtojo nustatyti neįmanoma arba kuris neegzistuoja, tvarkymą bei administruoja komunalinių atliekų tvarkymo paslaugos teikimą</w:t>
      </w:r>
      <w:r w:rsidR="002428BF" w:rsidRPr="00ED41FD">
        <w:rPr>
          <w:rFonts w:ascii="Times New Roman" w:hAnsi="Times New Roman" w:cs="Times New Roman"/>
          <w:lang w:eastAsia="sv-SE"/>
        </w:rPr>
        <w:t>.</w:t>
      </w:r>
    </w:p>
    <w:p w14:paraId="6276C900" w14:textId="77777777" w:rsidR="00164F96" w:rsidRPr="00ED41FD" w:rsidRDefault="006F73E7" w:rsidP="00FB29D8">
      <w:pPr>
        <w:rPr>
          <w:rFonts w:ascii="Times New Roman" w:hAnsi="Times New Roman" w:cs="Times New Roman"/>
          <w:lang w:eastAsia="sv-SE"/>
        </w:rPr>
      </w:pPr>
      <w:r w:rsidRPr="00ED41FD">
        <w:rPr>
          <w:rFonts w:ascii="Times New Roman" w:hAnsi="Times New Roman" w:cs="Times New Roman"/>
          <w:lang w:eastAsia="sv-SE"/>
        </w:rPr>
        <w:t>Savivaldybių</w:t>
      </w:r>
      <w:r w:rsidR="00164F96" w:rsidRPr="00ED41FD">
        <w:rPr>
          <w:rFonts w:ascii="Times New Roman" w:hAnsi="Times New Roman" w:cs="Times New Roman"/>
          <w:lang w:eastAsia="sv-SE"/>
        </w:rPr>
        <w:t xml:space="preserve"> komunalinių atliek</w:t>
      </w:r>
      <w:r w:rsidR="00225CC6" w:rsidRPr="00ED41FD">
        <w:rPr>
          <w:rFonts w:ascii="Times New Roman" w:hAnsi="Times New Roman" w:cs="Times New Roman"/>
          <w:lang w:eastAsia="sv-SE"/>
        </w:rPr>
        <w:t>ų tvarkymo paslaugų teikimas</w:t>
      </w:r>
      <w:r w:rsidR="00164F96" w:rsidRPr="00ED41FD">
        <w:rPr>
          <w:rFonts w:ascii="Times New Roman" w:hAnsi="Times New Roman" w:cs="Times New Roman"/>
          <w:lang w:eastAsia="sv-SE"/>
        </w:rPr>
        <w:t xml:space="preserve"> apima komunalinių atliekų surinkimo, išvežimo, rūšiavimo, naudojimo </w:t>
      </w:r>
      <w:r w:rsidRPr="00ED41FD">
        <w:rPr>
          <w:rFonts w:ascii="Times New Roman" w:hAnsi="Times New Roman" w:cs="Times New Roman"/>
          <w:lang w:eastAsia="sv-SE"/>
        </w:rPr>
        <w:t>paslaugas visiems savivaldybių teritorijos</w:t>
      </w:r>
      <w:r w:rsidR="00164F96" w:rsidRPr="00ED41FD">
        <w:rPr>
          <w:rFonts w:ascii="Times New Roman" w:hAnsi="Times New Roman" w:cs="Times New Roman"/>
          <w:lang w:eastAsia="sv-SE"/>
        </w:rPr>
        <w:t>e esantiems komunalinių atliekų turėtojams (fiziniams ir juridiniams asmenims).</w:t>
      </w:r>
    </w:p>
    <w:p w14:paraId="0209FADE" w14:textId="77777777" w:rsidR="002136EF" w:rsidRPr="00ED41FD" w:rsidRDefault="00EE689C" w:rsidP="00FB29D8">
      <w:pPr>
        <w:rPr>
          <w:rFonts w:ascii="Times New Roman" w:hAnsi="Times New Roman" w:cs="Times New Roman"/>
          <w:lang w:eastAsia="sv-SE"/>
        </w:rPr>
      </w:pPr>
      <w:r w:rsidRPr="00ED41FD">
        <w:rPr>
          <w:rFonts w:ascii="Times New Roman" w:hAnsi="Times New Roman" w:cs="Times New Roman"/>
          <w:lang w:eastAsia="sv-SE"/>
        </w:rPr>
        <w:t xml:space="preserve">Panevėžio miesto </w:t>
      </w:r>
      <w:r w:rsidR="00FC0778" w:rsidRPr="00ED41FD">
        <w:rPr>
          <w:rFonts w:ascii="Times New Roman" w:hAnsi="Times New Roman" w:cs="Times New Roman"/>
          <w:lang w:eastAsia="sv-SE"/>
        </w:rPr>
        <w:t>savivaldybė</w:t>
      </w:r>
      <w:r w:rsidR="00E056B0" w:rsidRPr="00ED41FD">
        <w:rPr>
          <w:rFonts w:ascii="Times New Roman" w:hAnsi="Times New Roman" w:cs="Times New Roman"/>
          <w:lang w:eastAsia="sv-SE"/>
        </w:rPr>
        <w:t xml:space="preserve"> </w:t>
      </w:r>
      <w:r w:rsidR="006F73E7" w:rsidRPr="00ED41FD">
        <w:rPr>
          <w:rFonts w:ascii="Times New Roman" w:hAnsi="Times New Roman" w:cs="Times New Roman"/>
          <w:lang w:eastAsia="sv-SE"/>
        </w:rPr>
        <w:t>atliekų tvarkymo veikloje atlieka šias funkcijas:</w:t>
      </w:r>
    </w:p>
    <w:p w14:paraId="53E9BF69" w14:textId="77777777" w:rsidR="00DD299C" w:rsidRPr="00ED41FD" w:rsidRDefault="00303384" w:rsidP="00633C45">
      <w:pPr>
        <w:pStyle w:val="Sraopastraipa"/>
        <w:numPr>
          <w:ilvl w:val="0"/>
          <w:numId w:val="12"/>
        </w:numPr>
        <w:rPr>
          <w:rFonts w:ascii="Times New Roman" w:hAnsi="Times New Roman" w:cs="Times New Roman"/>
          <w:lang w:eastAsia="sv-SE"/>
        </w:rPr>
      </w:pPr>
      <w:r w:rsidRPr="00ED41FD">
        <w:rPr>
          <w:rFonts w:ascii="Times New Roman" w:hAnsi="Times New Roman" w:cs="Times New Roman"/>
          <w:lang w:eastAsia="sv-SE"/>
        </w:rPr>
        <w:t xml:space="preserve">organizuoja </w:t>
      </w:r>
      <w:r w:rsidR="00DD299C" w:rsidRPr="00ED41FD">
        <w:rPr>
          <w:rFonts w:ascii="Times New Roman" w:hAnsi="Times New Roman" w:cs="Times New Roman"/>
          <w:lang w:eastAsia="sv-SE"/>
        </w:rPr>
        <w:t>atliekų, kurių turėtojo nustatyti neįmanoma arba kuris nebeegzistuoja, tvarkymą;</w:t>
      </w:r>
    </w:p>
    <w:p w14:paraId="4960F1CB" w14:textId="77777777" w:rsidR="00DD299C" w:rsidRPr="00ED41FD" w:rsidRDefault="00303384" w:rsidP="00633C45">
      <w:pPr>
        <w:pStyle w:val="Sraopastraipa"/>
        <w:numPr>
          <w:ilvl w:val="0"/>
          <w:numId w:val="12"/>
        </w:numPr>
        <w:rPr>
          <w:rFonts w:ascii="Times New Roman" w:hAnsi="Times New Roman" w:cs="Times New Roman"/>
          <w:lang w:eastAsia="sv-SE"/>
        </w:rPr>
      </w:pPr>
      <w:r w:rsidRPr="00ED41FD">
        <w:rPr>
          <w:rFonts w:ascii="Times New Roman" w:hAnsi="Times New Roman" w:cs="Times New Roman"/>
          <w:lang w:eastAsia="sv-SE"/>
        </w:rPr>
        <w:t xml:space="preserve">tvirtina </w:t>
      </w:r>
      <w:r w:rsidR="00DD299C" w:rsidRPr="00ED41FD">
        <w:rPr>
          <w:rFonts w:ascii="Times New Roman" w:hAnsi="Times New Roman" w:cs="Times New Roman"/>
          <w:lang w:eastAsia="sv-SE"/>
        </w:rPr>
        <w:t>savivaldybių atliekų tvarkymo planus</w:t>
      </w:r>
      <w:r w:rsidR="006D0A24" w:rsidRPr="00ED41FD">
        <w:rPr>
          <w:rFonts w:ascii="Times New Roman" w:hAnsi="Times New Roman" w:cs="Times New Roman"/>
          <w:lang w:eastAsia="sv-SE"/>
        </w:rPr>
        <w:t xml:space="preserve"> bei taisykles</w:t>
      </w:r>
      <w:r w:rsidR="00DD299C" w:rsidRPr="00ED41FD">
        <w:rPr>
          <w:rFonts w:ascii="Times New Roman" w:hAnsi="Times New Roman" w:cs="Times New Roman"/>
          <w:lang w:eastAsia="sv-SE"/>
        </w:rPr>
        <w:t>;</w:t>
      </w:r>
    </w:p>
    <w:p w14:paraId="2728D0A4" w14:textId="77777777" w:rsidR="00DD299C" w:rsidRPr="00ED41FD" w:rsidRDefault="00303384" w:rsidP="00633C45">
      <w:pPr>
        <w:pStyle w:val="Sraopastraipa"/>
        <w:numPr>
          <w:ilvl w:val="0"/>
          <w:numId w:val="12"/>
        </w:numPr>
        <w:rPr>
          <w:rFonts w:ascii="Times New Roman" w:hAnsi="Times New Roman" w:cs="Times New Roman"/>
          <w:lang w:eastAsia="sv-SE"/>
        </w:rPr>
      </w:pPr>
      <w:r w:rsidRPr="00ED41FD">
        <w:rPr>
          <w:rFonts w:ascii="Times New Roman" w:hAnsi="Times New Roman" w:cs="Times New Roman"/>
          <w:lang w:eastAsia="sv-SE"/>
        </w:rPr>
        <w:t xml:space="preserve">nustato </w:t>
      </w:r>
      <w:r w:rsidR="00F21218" w:rsidRPr="00ED41FD">
        <w:rPr>
          <w:rFonts w:ascii="Times New Roman" w:hAnsi="Times New Roman" w:cs="Times New Roman"/>
          <w:lang w:eastAsia="sv-SE"/>
        </w:rPr>
        <w:t xml:space="preserve">tarifus </w:t>
      </w:r>
      <w:r w:rsidR="00DD299C" w:rsidRPr="00ED41FD">
        <w:rPr>
          <w:rFonts w:ascii="Times New Roman" w:hAnsi="Times New Roman" w:cs="Times New Roman"/>
          <w:lang w:eastAsia="sv-SE"/>
        </w:rPr>
        <w:t>- įkainius už atliekų tvarkymo paslaugas;</w:t>
      </w:r>
    </w:p>
    <w:p w14:paraId="0FF1B132" w14:textId="46277400" w:rsidR="00264427" w:rsidRPr="00566408" w:rsidRDefault="00264427" w:rsidP="00892FA9">
      <w:pPr>
        <w:pStyle w:val="Sraopastraipa"/>
        <w:numPr>
          <w:ilvl w:val="0"/>
          <w:numId w:val="12"/>
        </w:numPr>
        <w:rPr>
          <w:rFonts w:ascii="Times New Roman" w:hAnsi="Times New Roman" w:cs="Times New Roman"/>
          <w:lang w:eastAsia="sv-SE"/>
        </w:rPr>
      </w:pPr>
      <w:r w:rsidRPr="00566408">
        <w:rPr>
          <w:rFonts w:ascii="Times New Roman" w:hAnsi="Times New Roman" w:cs="Times New Roman"/>
          <w:lang w:eastAsia="sv-SE"/>
        </w:rPr>
        <w:t>įstatymų ir kitų teisės aktų nustatyta tvarka  atrenka komunalinių atliekų tvarkymo paslaugą teikiančius atliekų tvarkytojus;</w:t>
      </w:r>
    </w:p>
    <w:p w14:paraId="111DE17E" w14:textId="69CDDF66" w:rsidR="00DD299C" w:rsidRPr="00566408" w:rsidRDefault="00264427" w:rsidP="00892FA9">
      <w:pPr>
        <w:pStyle w:val="Sraopastraipa"/>
        <w:numPr>
          <w:ilvl w:val="0"/>
          <w:numId w:val="12"/>
        </w:numPr>
        <w:rPr>
          <w:rFonts w:ascii="Times New Roman" w:hAnsi="Times New Roman" w:cs="Times New Roman"/>
          <w:lang w:eastAsia="sv-SE"/>
        </w:rPr>
      </w:pPr>
      <w:r w:rsidRPr="00566408">
        <w:rPr>
          <w:rFonts w:ascii="Times New Roman" w:hAnsi="Times New Roman" w:cs="Times New Roman"/>
          <w:lang w:eastAsia="sv-SE"/>
        </w:rPr>
        <w:t>tam tikras komunalinių atliekų tvarkymo sistemos organizavimo funkcijas savivaldybė gali pavesti atlikti komunalinių atliekų tvarkymo sistemos administratoriui</w:t>
      </w:r>
      <w:r w:rsidR="00DD299C" w:rsidRPr="00566408">
        <w:rPr>
          <w:rFonts w:ascii="Times New Roman" w:hAnsi="Times New Roman" w:cs="Times New Roman"/>
          <w:lang w:eastAsia="sv-SE"/>
        </w:rPr>
        <w:t>;</w:t>
      </w:r>
    </w:p>
    <w:p w14:paraId="42606342" w14:textId="77777777" w:rsidR="00DD299C" w:rsidRPr="00ED41FD" w:rsidRDefault="00303384" w:rsidP="00633C45">
      <w:pPr>
        <w:pStyle w:val="Sraopastraipa"/>
        <w:numPr>
          <w:ilvl w:val="0"/>
          <w:numId w:val="12"/>
        </w:numPr>
        <w:rPr>
          <w:rFonts w:ascii="Times New Roman" w:hAnsi="Times New Roman" w:cs="Times New Roman"/>
          <w:lang w:eastAsia="sv-SE"/>
        </w:rPr>
      </w:pPr>
      <w:r w:rsidRPr="00ED41FD">
        <w:rPr>
          <w:rFonts w:ascii="Times New Roman" w:hAnsi="Times New Roman" w:cs="Times New Roman"/>
          <w:lang w:eastAsia="sv-SE"/>
        </w:rPr>
        <w:t xml:space="preserve">kontroliuoja </w:t>
      </w:r>
      <w:r w:rsidR="001514A3" w:rsidRPr="00ED41FD">
        <w:rPr>
          <w:rFonts w:ascii="Times New Roman" w:hAnsi="Times New Roman" w:cs="Times New Roman"/>
          <w:lang w:eastAsia="sv-SE"/>
        </w:rPr>
        <w:t>PRATC</w:t>
      </w:r>
      <w:r w:rsidR="00663F0F" w:rsidRPr="00ED41FD">
        <w:rPr>
          <w:rFonts w:ascii="Times New Roman" w:hAnsi="Times New Roman" w:cs="Times New Roman"/>
          <w:lang w:eastAsia="sv-SE"/>
        </w:rPr>
        <w:t xml:space="preserve"> </w:t>
      </w:r>
      <w:r w:rsidR="00FE1E2B" w:rsidRPr="00ED41FD">
        <w:rPr>
          <w:rFonts w:ascii="Times New Roman" w:hAnsi="Times New Roman" w:cs="Times New Roman"/>
          <w:lang w:eastAsia="sv-SE"/>
        </w:rPr>
        <w:t>veiklą</w:t>
      </w:r>
      <w:r w:rsidR="00DD299C" w:rsidRPr="00ED41FD">
        <w:rPr>
          <w:rFonts w:ascii="Times New Roman" w:hAnsi="Times New Roman" w:cs="Times New Roman"/>
          <w:lang w:eastAsia="sv-SE"/>
        </w:rPr>
        <w:t>;</w:t>
      </w:r>
    </w:p>
    <w:p w14:paraId="06CCB592" w14:textId="77777777" w:rsidR="00DD299C" w:rsidRPr="00ED41FD" w:rsidRDefault="00303384" w:rsidP="00633C45">
      <w:pPr>
        <w:pStyle w:val="Sraopastraipa"/>
        <w:numPr>
          <w:ilvl w:val="0"/>
          <w:numId w:val="12"/>
        </w:numPr>
        <w:rPr>
          <w:rFonts w:ascii="Times New Roman" w:hAnsi="Times New Roman" w:cs="Times New Roman"/>
          <w:lang w:eastAsia="sv-SE"/>
        </w:rPr>
      </w:pPr>
      <w:r w:rsidRPr="00ED41FD">
        <w:rPr>
          <w:rFonts w:ascii="Times New Roman" w:hAnsi="Times New Roman" w:cs="Times New Roman"/>
          <w:lang w:eastAsia="sv-SE"/>
        </w:rPr>
        <w:t>kontroliuoja</w:t>
      </w:r>
      <w:r w:rsidR="00DD299C" w:rsidRPr="00ED41FD">
        <w:rPr>
          <w:rFonts w:ascii="Times New Roman" w:hAnsi="Times New Roman" w:cs="Times New Roman"/>
          <w:lang w:eastAsia="sv-SE"/>
        </w:rPr>
        <w:t>, kaip gyventojai, įmonės ir organizacijos laikosi savivald</w:t>
      </w:r>
      <w:r w:rsidR="00DB5F75" w:rsidRPr="00ED41FD">
        <w:rPr>
          <w:rFonts w:ascii="Times New Roman" w:hAnsi="Times New Roman" w:cs="Times New Roman"/>
          <w:lang w:eastAsia="sv-SE"/>
        </w:rPr>
        <w:t>ybės atliekų tvarkymo taisyklių.</w:t>
      </w:r>
    </w:p>
    <w:p w14:paraId="765E464D" w14:textId="07A7C397" w:rsidR="00607BDE" w:rsidRPr="00ED41FD" w:rsidRDefault="00570DB1" w:rsidP="00DD5DCD">
      <w:pPr>
        <w:rPr>
          <w:rFonts w:ascii="Times New Roman" w:hAnsi="Times New Roman" w:cs="Times New Roman"/>
          <w:lang w:eastAsia="sv-SE"/>
        </w:rPr>
      </w:pPr>
      <w:r w:rsidRPr="00ED41FD">
        <w:rPr>
          <w:rFonts w:ascii="Times New Roman" w:hAnsi="Times New Roman" w:cs="Times New Roman"/>
          <w:lang w:eastAsia="sv-SE"/>
        </w:rPr>
        <w:t xml:space="preserve">Sėkmingam atliekų tvarkymo sistemos organizavimo užtikrinimui </w:t>
      </w:r>
      <w:r w:rsidR="00EE689C" w:rsidRPr="00ED41FD">
        <w:rPr>
          <w:rFonts w:ascii="Times New Roman" w:hAnsi="Times New Roman" w:cs="Times New Roman"/>
          <w:lang w:eastAsia="sv-SE"/>
        </w:rPr>
        <w:t>Panevėžio miesto savivaldybė</w:t>
      </w:r>
      <w:r w:rsidRPr="00ED41FD">
        <w:rPr>
          <w:rFonts w:ascii="Times New Roman" w:hAnsi="Times New Roman" w:cs="Times New Roman"/>
          <w:lang w:eastAsia="sv-SE"/>
        </w:rPr>
        <w:t xml:space="preserve"> pareng</w:t>
      </w:r>
      <w:r w:rsidR="00C86BCB" w:rsidRPr="00ED41FD">
        <w:rPr>
          <w:rFonts w:ascii="Times New Roman" w:hAnsi="Times New Roman" w:cs="Times New Roman"/>
          <w:lang w:eastAsia="sv-SE"/>
        </w:rPr>
        <w:t>ė</w:t>
      </w:r>
      <w:r w:rsidRPr="00ED41FD">
        <w:rPr>
          <w:rFonts w:ascii="Times New Roman" w:hAnsi="Times New Roman" w:cs="Times New Roman"/>
          <w:lang w:eastAsia="sv-SE"/>
        </w:rPr>
        <w:t xml:space="preserve"> ir </w:t>
      </w:r>
      <w:r w:rsidR="00EE689C" w:rsidRPr="00ED41FD">
        <w:rPr>
          <w:rFonts w:ascii="Times New Roman" w:hAnsi="Times New Roman" w:cs="Times New Roman"/>
          <w:lang w:eastAsia="sv-SE"/>
        </w:rPr>
        <w:t>Panevėžio miesto savivaldybės tarybos 2014 m. gruodžio 18 d. sprendimu Nr. 1-377 „Dėl Panevėžio miesto savivaldybės 2014-2020 metų atliekų tvarkymo plano patvirtinimo“</w:t>
      </w:r>
      <w:r w:rsidR="000C4871" w:rsidRPr="00ED41FD">
        <w:rPr>
          <w:rFonts w:ascii="Times New Roman" w:hAnsi="Times New Roman" w:cs="Times New Roman"/>
          <w:lang w:eastAsia="sv-SE"/>
        </w:rPr>
        <w:t xml:space="preserve"> </w:t>
      </w:r>
      <w:r w:rsidR="000C2335" w:rsidRPr="00ED41FD">
        <w:rPr>
          <w:rFonts w:ascii="Times New Roman" w:hAnsi="Times New Roman" w:cs="Times New Roman"/>
          <w:lang w:eastAsia="sv-SE"/>
        </w:rPr>
        <w:t xml:space="preserve">patvirtino Panevėžio miesto savivaldybės 2014-2020 metų atliekų tvarkymo planą </w:t>
      </w:r>
      <w:r w:rsidR="000C4871" w:rsidRPr="00ED41FD">
        <w:rPr>
          <w:rFonts w:ascii="Times New Roman" w:hAnsi="Times New Roman" w:cs="Times New Roman"/>
          <w:lang w:eastAsia="sv-SE"/>
        </w:rPr>
        <w:t xml:space="preserve">bei </w:t>
      </w:r>
      <w:r w:rsidR="00D63BAD" w:rsidRPr="00ED41FD">
        <w:rPr>
          <w:rFonts w:ascii="Times New Roman" w:hAnsi="Times New Roman" w:cs="Times New Roman"/>
          <w:lang w:eastAsia="sv-SE"/>
        </w:rPr>
        <w:t xml:space="preserve">Panevėžio miesto savivaldybės tarybos 2014 m. gruodžio 18 d. sprendimu Nr. 1-378 „Dėl Panevėžio miesto savivaldybės atliekų tvarkymo taisyklių patvirtinimo“ </w:t>
      </w:r>
      <w:r w:rsidR="000C2335" w:rsidRPr="00ED41FD">
        <w:rPr>
          <w:rFonts w:ascii="Times New Roman" w:hAnsi="Times New Roman" w:cs="Times New Roman"/>
          <w:lang w:eastAsia="sv-SE"/>
        </w:rPr>
        <w:t xml:space="preserve">Panevėžio miesto savivaldybės </w:t>
      </w:r>
      <w:r w:rsidR="000C4871" w:rsidRPr="00ED41FD">
        <w:rPr>
          <w:rFonts w:ascii="Times New Roman" w:hAnsi="Times New Roman" w:cs="Times New Roman"/>
          <w:lang w:eastAsia="sv-SE"/>
        </w:rPr>
        <w:t>atliekų tvarkymo taisykles</w:t>
      </w:r>
      <w:r w:rsidR="00E056B0" w:rsidRPr="00566408">
        <w:rPr>
          <w:rFonts w:ascii="Times New Roman" w:hAnsi="Times New Roman" w:cs="Times New Roman"/>
          <w:lang w:eastAsia="sv-SE"/>
        </w:rPr>
        <w:t xml:space="preserve">. </w:t>
      </w:r>
      <w:r w:rsidR="00264427" w:rsidRPr="00566408">
        <w:rPr>
          <w:rFonts w:ascii="Times New Roman" w:hAnsi="Times New Roman" w:cs="Times New Roman"/>
          <w:lang w:eastAsia="sv-SE"/>
        </w:rPr>
        <w:t>Panevėžio miesto savivaldybės taryba 2013 m. birželio 27 d. sprendimu Nr.1-214 (kartu su 2013 m. lapkričio 14 d. sprendimu Nr.1-323, 2014 m. balandžio 24 d. sprendimu Nr. 1-124, 2015 m. gruodžio 22 d. sprendimu Nr. 1- 346) paskyrė AB „Panevėžio specialus autotransportas“ Panevėžio miesto komunalinių atliekų tvarkymo sistemos administratore  ir  pavedė atlikti Panevėžio miesto komunalinių atliekų tvarkymo sistemos organizavimo funkcijas.</w:t>
      </w:r>
    </w:p>
    <w:p w14:paraId="19BBF4E1" w14:textId="77777777" w:rsidR="005E0023" w:rsidRPr="00ED41FD" w:rsidRDefault="000C4871" w:rsidP="00FB29D8">
      <w:pPr>
        <w:rPr>
          <w:rFonts w:ascii="Times New Roman" w:hAnsi="Times New Roman" w:cs="Times New Roman"/>
          <w:lang w:eastAsia="sv-SE"/>
        </w:rPr>
      </w:pPr>
      <w:r w:rsidRPr="00ED41FD">
        <w:rPr>
          <w:rFonts w:ascii="Times New Roman" w:hAnsi="Times New Roman" w:cs="Times New Roman"/>
          <w:lang w:eastAsia="sv-SE"/>
        </w:rPr>
        <w:t xml:space="preserve">Panevėžio miesto savivaldybės </w:t>
      </w:r>
      <w:r w:rsidR="005E0023" w:rsidRPr="00ED41FD">
        <w:rPr>
          <w:rFonts w:ascii="Times New Roman" w:hAnsi="Times New Roman" w:cs="Times New Roman"/>
          <w:lang w:eastAsia="sv-SE"/>
        </w:rPr>
        <w:t>komunalinių atliekų tvarkymo sistema apima šių atliekų tvarkymą:</w:t>
      </w:r>
    </w:p>
    <w:p w14:paraId="5AAE2DC9" w14:textId="668146B0" w:rsidR="005E0023" w:rsidRPr="00ED41FD" w:rsidRDefault="005E0023"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lang w:eastAsia="sv-SE"/>
        </w:rPr>
        <w:t xml:space="preserve">mišrių </w:t>
      </w:r>
      <w:r w:rsidR="003D499A" w:rsidRPr="00ED41FD">
        <w:rPr>
          <w:rFonts w:ascii="Times New Roman" w:hAnsi="Times New Roman" w:cs="Times New Roman"/>
        </w:rPr>
        <w:t xml:space="preserve">(likusių po pirminio rūšiavimo) </w:t>
      </w:r>
      <w:r w:rsidRPr="00ED41FD">
        <w:rPr>
          <w:rFonts w:ascii="Times New Roman" w:hAnsi="Times New Roman" w:cs="Times New Roman"/>
          <w:lang w:eastAsia="sv-SE"/>
        </w:rPr>
        <w:t>komunalinių atliekų;</w:t>
      </w:r>
    </w:p>
    <w:p w14:paraId="671F4DE3" w14:textId="77777777" w:rsidR="005E0023" w:rsidRPr="00ED41FD" w:rsidRDefault="003D499A"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 xml:space="preserve">buityje susidarančių </w:t>
      </w:r>
      <w:r w:rsidR="005E0023" w:rsidRPr="00ED41FD">
        <w:rPr>
          <w:rFonts w:ascii="Times New Roman" w:hAnsi="Times New Roman" w:cs="Times New Roman"/>
          <w:lang w:eastAsia="sv-SE"/>
        </w:rPr>
        <w:t>antrinių žaliavų, pakuočių ir pakuočių atliekų;</w:t>
      </w:r>
    </w:p>
    <w:p w14:paraId="36FBDD73" w14:textId="0881B112" w:rsidR="005E0023" w:rsidRPr="00ED41FD" w:rsidRDefault="003D499A"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 xml:space="preserve">buityje susidarančių </w:t>
      </w:r>
      <w:r w:rsidR="005E0023" w:rsidRPr="00ED41FD">
        <w:rPr>
          <w:rFonts w:ascii="Times New Roman" w:hAnsi="Times New Roman" w:cs="Times New Roman"/>
          <w:lang w:eastAsia="sv-SE"/>
        </w:rPr>
        <w:t>biologiškai skaidžių atliekų (maisto, žaliųjų ir kt.);</w:t>
      </w:r>
    </w:p>
    <w:p w14:paraId="776B5266" w14:textId="77777777" w:rsidR="003D499A" w:rsidRPr="00ED41FD" w:rsidRDefault="003D499A"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lang w:eastAsia="sv-SE"/>
        </w:rPr>
        <w:t>tekstilės atliekų;</w:t>
      </w:r>
    </w:p>
    <w:p w14:paraId="6B451A26" w14:textId="77777777" w:rsidR="005E0023" w:rsidRPr="00ED41FD" w:rsidRDefault="003D499A"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buityje susidarančių</w:t>
      </w:r>
      <w:r w:rsidR="00CC644C" w:rsidRPr="00ED41FD">
        <w:rPr>
          <w:rFonts w:ascii="Times New Roman" w:hAnsi="Times New Roman" w:cs="Times New Roman"/>
        </w:rPr>
        <w:t xml:space="preserve"> didelių gabaritų atliekų ir naudotų padangų atliekų</w:t>
      </w:r>
      <w:r w:rsidR="006D18AD" w:rsidRPr="00ED41FD">
        <w:rPr>
          <w:rFonts w:ascii="Times New Roman" w:hAnsi="Times New Roman" w:cs="Times New Roman"/>
        </w:rPr>
        <w:t>;</w:t>
      </w:r>
      <w:r w:rsidR="00CC644C" w:rsidRPr="00ED41FD">
        <w:rPr>
          <w:rFonts w:ascii="Times New Roman" w:hAnsi="Times New Roman" w:cs="Times New Roman"/>
        </w:rPr>
        <w:t xml:space="preserve"> </w:t>
      </w:r>
    </w:p>
    <w:p w14:paraId="550910D3" w14:textId="77777777" w:rsidR="00CC644C" w:rsidRPr="00ED41FD" w:rsidRDefault="00CC644C"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statybos ir griovimo atliekų;</w:t>
      </w:r>
    </w:p>
    <w:p w14:paraId="57D75394" w14:textId="77777777" w:rsidR="005E0023" w:rsidRPr="00ED41FD" w:rsidRDefault="003D499A"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 xml:space="preserve">buityje susidarančių </w:t>
      </w:r>
      <w:r w:rsidR="005E0023" w:rsidRPr="00ED41FD">
        <w:rPr>
          <w:rFonts w:ascii="Times New Roman" w:hAnsi="Times New Roman" w:cs="Times New Roman"/>
          <w:lang w:eastAsia="sv-SE"/>
        </w:rPr>
        <w:t>elektros ir elektroninės įrangos</w:t>
      </w:r>
      <w:r w:rsidR="00CC644C" w:rsidRPr="00ED41FD">
        <w:rPr>
          <w:rFonts w:ascii="Times New Roman" w:hAnsi="Times New Roman" w:cs="Times New Roman"/>
          <w:lang w:eastAsia="sv-SE"/>
        </w:rPr>
        <w:t xml:space="preserve"> atliekų</w:t>
      </w:r>
      <w:r w:rsidR="00846BEE" w:rsidRPr="00ED41FD">
        <w:rPr>
          <w:rFonts w:ascii="Times New Roman" w:hAnsi="Times New Roman" w:cs="Times New Roman"/>
          <w:lang w:eastAsia="sv-SE"/>
        </w:rPr>
        <w:t>;</w:t>
      </w:r>
    </w:p>
    <w:p w14:paraId="7AAE484D" w14:textId="77777777" w:rsidR="005E0023" w:rsidRPr="00ED41FD" w:rsidRDefault="00C71221"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lang w:eastAsia="sv-SE"/>
        </w:rPr>
        <w:t xml:space="preserve">buityje susidarančių pavojingųjų </w:t>
      </w:r>
      <w:r w:rsidR="005E0023" w:rsidRPr="00ED41FD">
        <w:rPr>
          <w:rFonts w:ascii="Times New Roman" w:hAnsi="Times New Roman" w:cs="Times New Roman"/>
          <w:lang w:eastAsia="sv-SE"/>
        </w:rPr>
        <w:t>atliekų;</w:t>
      </w:r>
    </w:p>
    <w:p w14:paraId="0B18B5A0" w14:textId="77777777" w:rsidR="005E0023" w:rsidRPr="00ED41FD" w:rsidRDefault="005E0023"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lang w:eastAsia="sv-SE"/>
        </w:rPr>
        <w:t>gatvių, šaligatvių ir teritorijų valymo sąšlavų;</w:t>
      </w:r>
    </w:p>
    <w:p w14:paraId="4DFC7425" w14:textId="77777777" w:rsidR="00CC644C" w:rsidRPr="00ED41FD" w:rsidRDefault="00CC644C"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šiukšlių ir atliekų, kurių turėtojo nustatyti neįmanoma;</w:t>
      </w:r>
    </w:p>
    <w:p w14:paraId="6900920B" w14:textId="77777777" w:rsidR="009D344E" w:rsidRPr="00ED41FD" w:rsidRDefault="00CC644C" w:rsidP="00633C45">
      <w:pPr>
        <w:pStyle w:val="Sraopastraipa"/>
        <w:numPr>
          <w:ilvl w:val="0"/>
          <w:numId w:val="13"/>
        </w:numPr>
        <w:rPr>
          <w:rFonts w:ascii="Times New Roman" w:hAnsi="Times New Roman" w:cs="Times New Roman"/>
          <w:lang w:eastAsia="sv-SE"/>
        </w:rPr>
      </w:pPr>
      <w:r w:rsidRPr="00ED41FD">
        <w:rPr>
          <w:rFonts w:ascii="Times New Roman" w:hAnsi="Times New Roman" w:cs="Times New Roman"/>
        </w:rPr>
        <w:t>kitų atliekų, kurios išskiriamos pagal poreikį teisės aktais, įskaitant savivaldybės priimtus teisės aktus</w:t>
      </w:r>
      <w:r w:rsidR="005E0023" w:rsidRPr="00ED41FD">
        <w:rPr>
          <w:rFonts w:ascii="Times New Roman" w:hAnsi="Times New Roman" w:cs="Times New Roman"/>
          <w:lang w:eastAsia="sv-SE"/>
        </w:rPr>
        <w:t>.</w:t>
      </w:r>
    </w:p>
    <w:p w14:paraId="55EFB1B2" w14:textId="77777777" w:rsidR="00F32EC8" w:rsidRPr="00ED41FD" w:rsidRDefault="002136EF" w:rsidP="00FB29D8">
      <w:pPr>
        <w:rPr>
          <w:rFonts w:ascii="Times New Roman" w:hAnsi="Times New Roman" w:cs="Times New Roman"/>
          <w:lang w:eastAsia="sv-SE"/>
        </w:rPr>
      </w:pPr>
      <w:r w:rsidRPr="00ED41FD">
        <w:rPr>
          <w:rFonts w:ascii="Times New Roman" w:hAnsi="Times New Roman" w:cs="Times New Roman"/>
          <w:lang w:eastAsia="sv-SE"/>
        </w:rPr>
        <w:t>S</w:t>
      </w:r>
      <w:r w:rsidR="00AE281A" w:rsidRPr="00ED41FD">
        <w:rPr>
          <w:rFonts w:ascii="Times New Roman" w:hAnsi="Times New Roman" w:cs="Times New Roman"/>
          <w:lang w:eastAsia="sv-SE"/>
        </w:rPr>
        <w:t>iekdamos užtikrinti efektyvų atliekų tvarkymo sistemos funkcionavimą, kokybiškų ir prieinamų komunalinių atliekų tvarkymo paslaugų teikimą visiems regiono</w:t>
      </w:r>
      <w:r w:rsidRPr="00ED41FD">
        <w:rPr>
          <w:rFonts w:ascii="Times New Roman" w:hAnsi="Times New Roman" w:cs="Times New Roman"/>
          <w:lang w:eastAsia="sv-SE"/>
        </w:rPr>
        <w:t xml:space="preserve"> komunalinių atliekų turėtojams</w:t>
      </w:r>
      <w:r w:rsidR="00567ACD" w:rsidRPr="00ED41FD">
        <w:rPr>
          <w:rFonts w:ascii="Times New Roman" w:hAnsi="Times New Roman" w:cs="Times New Roman"/>
          <w:lang w:eastAsia="sv-SE"/>
        </w:rPr>
        <w:t>,</w:t>
      </w:r>
      <w:r w:rsidRPr="00ED41FD">
        <w:rPr>
          <w:rFonts w:ascii="Times New Roman" w:hAnsi="Times New Roman" w:cs="Times New Roman"/>
          <w:lang w:eastAsia="sv-SE"/>
        </w:rPr>
        <w:t xml:space="preserve"> 2005 m. liepos 1 d. šešios Panevėžio regiono savivaldybės (Panevėžio miesto, Panevėžio rajono, Rokiškio rajono, Biržų rajono, Pas</w:t>
      </w:r>
      <w:r w:rsidR="005E0023" w:rsidRPr="00ED41FD">
        <w:rPr>
          <w:rFonts w:ascii="Times New Roman" w:hAnsi="Times New Roman" w:cs="Times New Roman"/>
          <w:lang w:eastAsia="sv-SE"/>
        </w:rPr>
        <w:t>valio rajono, Kupiškio rajono) j</w:t>
      </w:r>
      <w:r w:rsidRPr="00ED41FD">
        <w:rPr>
          <w:rFonts w:ascii="Times New Roman" w:hAnsi="Times New Roman" w:cs="Times New Roman"/>
          <w:lang w:eastAsia="sv-SE"/>
        </w:rPr>
        <w:t>ungtinės v</w:t>
      </w:r>
      <w:r w:rsidR="00F47DC1" w:rsidRPr="00ED41FD">
        <w:rPr>
          <w:rFonts w:ascii="Times New Roman" w:hAnsi="Times New Roman" w:cs="Times New Roman"/>
          <w:lang w:eastAsia="sv-SE"/>
        </w:rPr>
        <w:t>eiklos sutarties pagrindu įkūrė</w:t>
      </w:r>
      <w:r w:rsidRPr="00ED41FD">
        <w:rPr>
          <w:rFonts w:ascii="Times New Roman" w:hAnsi="Times New Roman" w:cs="Times New Roman"/>
          <w:lang w:eastAsia="sv-SE"/>
        </w:rPr>
        <w:t xml:space="preserve"> Panevėžio regiono atliekų tvarkymo centrą</w:t>
      </w:r>
      <w:r w:rsidR="00F47DC1" w:rsidRPr="00ED41FD">
        <w:rPr>
          <w:rFonts w:ascii="Times New Roman" w:hAnsi="Times New Roman" w:cs="Times New Roman"/>
          <w:lang w:eastAsia="sv-SE"/>
        </w:rPr>
        <w:t xml:space="preserve"> (UAB)</w:t>
      </w:r>
      <w:r w:rsidR="00F32EC8" w:rsidRPr="00ED41FD">
        <w:rPr>
          <w:rFonts w:ascii="Times New Roman" w:hAnsi="Times New Roman" w:cs="Times New Roman"/>
          <w:lang w:eastAsia="sv-SE"/>
        </w:rPr>
        <w:t xml:space="preserve">, toliau </w:t>
      </w:r>
      <w:r w:rsidR="0032032C" w:rsidRPr="00ED41FD">
        <w:rPr>
          <w:rFonts w:ascii="Times New Roman" w:hAnsi="Times New Roman" w:cs="Times New Roman"/>
          <w:lang w:eastAsia="sv-SE"/>
        </w:rPr>
        <w:t>–</w:t>
      </w:r>
      <w:r w:rsidR="00F32EC8" w:rsidRPr="00ED41FD">
        <w:rPr>
          <w:rFonts w:ascii="Times New Roman" w:hAnsi="Times New Roman" w:cs="Times New Roman"/>
          <w:lang w:eastAsia="sv-SE"/>
        </w:rPr>
        <w:t xml:space="preserve"> </w:t>
      </w:r>
      <w:r w:rsidR="001514A3" w:rsidRPr="00ED41FD">
        <w:rPr>
          <w:rFonts w:ascii="Times New Roman" w:hAnsi="Times New Roman" w:cs="Times New Roman"/>
          <w:lang w:eastAsia="sv-SE"/>
        </w:rPr>
        <w:t>PRATC</w:t>
      </w:r>
      <w:r w:rsidRPr="00ED41FD">
        <w:rPr>
          <w:rFonts w:ascii="Times New Roman" w:hAnsi="Times New Roman" w:cs="Times New Roman"/>
          <w:lang w:eastAsia="sv-SE"/>
        </w:rPr>
        <w:t>.</w:t>
      </w:r>
    </w:p>
    <w:p w14:paraId="6780E39C" w14:textId="77777777" w:rsidR="00D912BB" w:rsidRPr="00ED41FD" w:rsidRDefault="00D912BB"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6" w:name="_Toc145600230"/>
      <w:r w:rsidR="00ED41FD">
        <w:rPr>
          <w:rStyle w:val="Nerykuspabraukimas"/>
          <w:noProof/>
        </w:rPr>
        <w:t>2</w:t>
      </w:r>
      <w:r w:rsidRPr="00ED41FD">
        <w:rPr>
          <w:rStyle w:val="Nerykuspabraukimas"/>
        </w:rPr>
        <w:fldChar w:fldCharType="end"/>
      </w:r>
      <w:r w:rsidRPr="00ED41FD">
        <w:rPr>
          <w:rStyle w:val="Nerykuspabraukimas"/>
        </w:rPr>
        <w:t xml:space="preserve"> lentelė. PRATC akcininkai ir jų dalys</w:t>
      </w:r>
      <w:bookmarkEnd w:id="16"/>
    </w:p>
    <w:tbl>
      <w:tblPr>
        <w:tblStyle w:val="1tinkleliolentelviesi5parykinimas"/>
        <w:tblW w:w="0" w:type="auto"/>
        <w:tblLook w:val="04A0" w:firstRow="1" w:lastRow="0" w:firstColumn="1" w:lastColumn="0" w:noHBand="0" w:noVBand="1"/>
      </w:tblPr>
      <w:tblGrid>
        <w:gridCol w:w="3607"/>
        <w:gridCol w:w="5743"/>
      </w:tblGrid>
      <w:tr w:rsidR="0063699F" w:rsidRPr="00ED41FD" w14:paraId="255880B7" w14:textId="77777777" w:rsidTr="00D912BB">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3607" w:type="dxa"/>
          </w:tcPr>
          <w:p w14:paraId="56A8D1BB" w14:textId="77777777" w:rsidR="0063699F" w:rsidRPr="00ED41FD" w:rsidRDefault="0063699F" w:rsidP="00FB29D8">
            <w:pPr>
              <w:rPr>
                <w:rFonts w:ascii="Times New Roman" w:hAnsi="Times New Roman" w:cs="Times New Roman"/>
                <w:sz w:val="20"/>
                <w:szCs w:val="20"/>
              </w:rPr>
            </w:pPr>
            <w:r w:rsidRPr="00ED41FD">
              <w:rPr>
                <w:rFonts w:ascii="Times New Roman" w:hAnsi="Times New Roman" w:cs="Times New Roman"/>
                <w:sz w:val="20"/>
                <w:szCs w:val="20"/>
              </w:rPr>
              <w:t>Bendrovės akcininkai</w:t>
            </w:r>
          </w:p>
        </w:tc>
        <w:tc>
          <w:tcPr>
            <w:tcW w:w="5743" w:type="dxa"/>
          </w:tcPr>
          <w:p w14:paraId="2582C8A7" w14:textId="77777777" w:rsidR="0063699F" w:rsidRPr="00ED41FD" w:rsidRDefault="0063699F"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Akcinio kapitalo pas</w:t>
            </w:r>
            <w:r w:rsidR="00486766" w:rsidRPr="00ED41FD">
              <w:t>iskirstymas</w:t>
            </w:r>
            <w:r w:rsidRPr="00ED41FD">
              <w:t>, proc.</w:t>
            </w:r>
          </w:p>
        </w:tc>
      </w:tr>
      <w:tr w:rsidR="00EE4470" w:rsidRPr="00ED41FD" w14:paraId="7FB2E10C" w14:textId="77777777" w:rsidTr="00D912BB">
        <w:trPr>
          <w:trHeight w:val="95"/>
        </w:trPr>
        <w:tc>
          <w:tcPr>
            <w:cnfStyle w:val="001000000000" w:firstRow="0" w:lastRow="0" w:firstColumn="1" w:lastColumn="0" w:oddVBand="0" w:evenVBand="0" w:oddHBand="0" w:evenHBand="0" w:firstRowFirstColumn="0" w:firstRowLastColumn="0" w:lastRowFirstColumn="0" w:lastRowLastColumn="0"/>
            <w:tcW w:w="3607" w:type="dxa"/>
          </w:tcPr>
          <w:p w14:paraId="4F4EC259"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Biržų r. sav.</w:t>
            </w:r>
          </w:p>
        </w:tc>
        <w:tc>
          <w:tcPr>
            <w:tcW w:w="5743" w:type="dxa"/>
          </w:tcPr>
          <w:p w14:paraId="1B82B051"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11,79</w:t>
            </w:r>
          </w:p>
        </w:tc>
      </w:tr>
      <w:tr w:rsidR="00EE4470" w:rsidRPr="00ED41FD" w14:paraId="4380CCC0" w14:textId="77777777" w:rsidTr="00D912BB">
        <w:trPr>
          <w:trHeight w:val="85"/>
        </w:trPr>
        <w:tc>
          <w:tcPr>
            <w:cnfStyle w:val="001000000000" w:firstRow="0" w:lastRow="0" w:firstColumn="1" w:lastColumn="0" w:oddVBand="0" w:evenVBand="0" w:oddHBand="0" w:evenHBand="0" w:firstRowFirstColumn="0" w:firstRowLastColumn="0" w:lastRowFirstColumn="0" w:lastRowLastColumn="0"/>
            <w:tcW w:w="3607" w:type="dxa"/>
          </w:tcPr>
          <w:p w14:paraId="0C709075"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Kupiškio r. sav.</w:t>
            </w:r>
          </w:p>
        </w:tc>
        <w:tc>
          <w:tcPr>
            <w:tcW w:w="5743" w:type="dxa"/>
          </w:tcPr>
          <w:p w14:paraId="55629F29"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8,17</w:t>
            </w:r>
          </w:p>
        </w:tc>
      </w:tr>
      <w:tr w:rsidR="00EE4470" w:rsidRPr="00ED41FD" w14:paraId="21D1F215" w14:textId="77777777" w:rsidTr="00D912BB">
        <w:trPr>
          <w:trHeight w:val="85"/>
        </w:trPr>
        <w:tc>
          <w:tcPr>
            <w:cnfStyle w:val="001000000000" w:firstRow="0" w:lastRow="0" w:firstColumn="1" w:lastColumn="0" w:oddVBand="0" w:evenVBand="0" w:oddHBand="0" w:evenHBand="0" w:firstRowFirstColumn="0" w:firstRowLastColumn="0" w:lastRowFirstColumn="0" w:lastRowLastColumn="0"/>
            <w:tcW w:w="3607" w:type="dxa"/>
          </w:tcPr>
          <w:p w14:paraId="3F3BA7F5"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Panevėžio m. sav.</w:t>
            </w:r>
          </w:p>
        </w:tc>
        <w:tc>
          <w:tcPr>
            <w:tcW w:w="5743" w:type="dxa"/>
          </w:tcPr>
          <w:p w14:paraId="6EA74368"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39,79</w:t>
            </w:r>
          </w:p>
        </w:tc>
      </w:tr>
      <w:tr w:rsidR="00EE4470" w:rsidRPr="00ED41FD" w14:paraId="72AB7433" w14:textId="77777777" w:rsidTr="00D912BB">
        <w:trPr>
          <w:trHeight w:val="85"/>
        </w:trPr>
        <w:tc>
          <w:tcPr>
            <w:cnfStyle w:val="001000000000" w:firstRow="0" w:lastRow="0" w:firstColumn="1" w:lastColumn="0" w:oddVBand="0" w:evenVBand="0" w:oddHBand="0" w:evenHBand="0" w:firstRowFirstColumn="0" w:firstRowLastColumn="0" w:lastRowFirstColumn="0" w:lastRowLastColumn="0"/>
            <w:tcW w:w="3607" w:type="dxa"/>
          </w:tcPr>
          <w:p w14:paraId="0E40C881"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Panevėžio r. sav.</w:t>
            </w:r>
          </w:p>
        </w:tc>
        <w:tc>
          <w:tcPr>
            <w:tcW w:w="5743" w:type="dxa"/>
          </w:tcPr>
          <w:p w14:paraId="6658AB2B"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14,69</w:t>
            </w:r>
          </w:p>
        </w:tc>
      </w:tr>
      <w:tr w:rsidR="00EE4470" w:rsidRPr="00ED41FD" w14:paraId="72B53A43" w14:textId="77777777" w:rsidTr="00D912BB">
        <w:trPr>
          <w:trHeight w:val="133"/>
        </w:trPr>
        <w:tc>
          <w:tcPr>
            <w:cnfStyle w:val="001000000000" w:firstRow="0" w:lastRow="0" w:firstColumn="1" w:lastColumn="0" w:oddVBand="0" w:evenVBand="0" w:oddHBand="0" w:evenHBand="0" w:firstRowFirstColumn="0" w:firstRowLastColumn="0" w:lastRowFirstColumn="0" w:lastRowLastColumn="0"/>
            <w:tcW w:w="3607" w:type="dxa"/>
          </w:tcPr>
          <w:p w14:paraId="3695B1BA"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Pasvalio r. sav.</w:t>
            </w:r>
          </w:p>
        </w:tc>
        <w:tc>
          <w:tcPr>
            <w:tcW w:w="5743" w:type="dxa"/>
          </w:tcPr>
          <w:p w14:paraId="27D0074F"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11,61</w:t>
            </w:r>
          </w:p>
        </w:tc>
      </w:tr>
      <w:tr w:rsidR="00EE4470" w:rsidRPr="00ED41FD" w14:paraId="7CEAC1B7" w14:textId="77777777" w:rsidTr="00D912BB">
        <w:trPr>
          <w:trHeight w:val="151"/>
        </w:trPr>
        <w:tc>
          <w:tcPr>
            <w:cnfStyle w:val="001000000000" w:firstRow="0" w:lastRow="0" w:firstColumn="1" w:lastColumn="0" w:oddVBand="0" w:evenVBand="0" w:oddHBand="0" w:evenHBand="0" w:firstRowFirstColumn="0" w:firstRowLastColumn="0" w:lastRowFirstColumn="0" w:lastRowLastColumn="0"/>
            <w:tcW w:w="3607" w:type="dxa"/>
          </w:tcPr>
          <w:p w14:paraId="2D891101" w14:textId="77777777" w:rsidR="00EE4470" w:rsidRPr="00ED41FD" w:rsidRDefault="00EE4470" w:rsidP="00FB29D8">
            <w:pPr>
              <w:rPr>
                <w:rFonts w:ascii="Times New Roman" w:hAnsi="Times New Roman" w:cs="Times New Roman"/>
                <w:sz w:val="20"/>
                <w:szCs w:val="20"/>
              </w:rPr>
            </w:pPr>
            <w:r w:rsidRPr="00ED41FD">
              <w:rPr>
                <w:rFonts w:ascii="Times New Roman" w:hAnsi="Times New Roman" w:cs="Times New Roman"/>
                <w:sz w:val="20"/>
                <w:szCs w:val="20"/>
              </w:rPr>
              <w:t>Rokiškio r. sav.</w:t>
            </w:r>
          </w:p>
        </w:tc>
        <w:tc>
          <w:tcPr>
            <w:tcW w:w="5743" w:type="dxa"/>
          </w:tcPr>
          <w:p w14:paraId="7E5E2628" w14:textId="77777777" w:rsidR="00EE4470" w:rsidRPr="00ED41FD" w:rsidRDefault="00EE447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13,95</w:t>
            </w:r>
          </w:p>
        </w:tc>
      </w:tr>
    </w:tbl>
    <w:p w14:paraId="55168CFB" w14:textId="77777777" w:rsidR="0063699F" w:rsidRPr="00ED41FD" w:rsidRDefault="00C435FD" w:rsidP="00FB29D8">
      <w:pPr>
        <w:rPr>
          <w:rStyle w:val="Emfaz"/>
          <w:rFonts w:ascii="Times New Roman" w:hAnsi="Times New Roman" w:cs="Times New Roman"/>
          <w:sz w:val="20"/>
        </w:rPr>
      </w:pPr>
      <w:r w:rsidRPr="00ED41FD">
        <w:rPr>
          <w:rStyle w:val="Emfaz"/>
          <w:rFonts w:ascii="Times New Roman" w:hAnsi="Times New Roman" w:cs="Times New Roman"/>
          <w:sz w:val="20"/>
        </w:rPr>
        <w:t>Šaltinis:</w:t>
      </w:r>
      <w:r w:rsidR="00D239B3" w:rsidRPr="00ED41FD">
        <w:rPr>
          <w:rStyle w:val="Emfaz"/>
          <w:rFonts w:ascii="Times New Roman" w:hAnsi="Times New Roman" w:cs="Times New Roman"/>
          <w:sz w:val="20"/>
        </w:rPr>
        <w:t xml:space="preserve"> PRATC</w:t>
      </w:r>
    </w:p>
    <w:p w14:paraId="5D2B4AA1" w14:textId="77777777" w:rsidR="00DD299C" w:rsidRPr="00ED41FD" w:rsidRDefault="001514A3" w:rsidP="00FB29D8">
      <w:pPr>
        <w:rPr>
          <w:rFonts w:ascii="Times New Roman" w:hAnsi="Times New Roman" w:cs="Times New Roman"/>
          <w:lang w:eastAsia="sv-SE"/>
        </w:rPr>
      </w:pPr>
      <w:r w:rsidRPr="00ED41FD">
        <w:rPr>
          <w:rFonts w:ascii="Times New Roman" w:hAnsi="Times New Roman" w:cs="Times New Roman"/>
          <w:lang w:eastAsia="sv-SE"/>
        </w:rPr>
        <w:t>PRATC</w:t>
      </w:r>
      <w:r w:rsidR="00663F0F" w:rsidRPr="00ED41FD">
        <w:rPr>
          <w:rFonts w:ascii="Times New Roman" w:hAnsi="Times New Roman" w:cs="Times New Roman"/>
          <w:lang w:eastAsia="sv-SE"/>
        </w:rPr>
        <w:t xml:space="preserve"> </w:t>
      </w:r>
      <w:r w:rsidR="00DD299C" w:rsidRPr="00ED41FD">
        <w:rPr>
          <w:rFonts w:ascii="Times New Roman" w:hAnsi="Times New Roman" w:cs="Times New Roman"/>
          <w:lang w:eastAsia="sv-SE"/>
        </w:rPr>
        <w:t>atliekų tvarkymo veikloje atlieka šias funkcijas:</w:t>
      </w:r>
    </w:p>
    <w:p w14:paraId="60DAED56" w14:textId="77777777" w:rsidR="00F32EC8" w:rsidRPr="00ED41FD" w:rsidRDefault="00B67D2F" w:rsidP="00633C45">
      <w:pPr>
        <w:pStyle w:val="Sraopastraipa"/>
        <w:numPr>
          <w:ilvl w:val="0"/>
          <w:numId w:val="14"/>
        </w:numPr>
        <w:rPr>
          <w:rFonts w:ascii="Times New Roman" w:hAnsi="Times New Roman" w:cs="Times New Roman"/>
          <w:lang w:eastAsia="sv-SE"/>
        </w:rPr>
      </w:pPr>
      <w:r w:rsidRPr="00ED41FD">
        <w:rPr>
          <w:rFonts w:ascii="Times New Roman" w:hAnsi="Times New Roman" w:cs="Times New Roman"/>
          <w:lang w:eastAsia="sv-SE"/>
        </w:rPr>
        <w:t xml:space="preserve">integruoto ir tinkamo atliekų </w:t>
      </w:r>
      <w:r w:rsidR="00CC644C" w:rsidRPr="00ED41FD">
        <w:rPr>
          <w:rFonts w:ascii="Times New Roman" w:hAnsi="Times New Roman" w:cs="Times New Roman"/>
          <w:lang w:eastAsia="sv-SE"/>
        </w:rPr>
        <w:t xml:space="preserve">tvarkymo  </w:t>
      </w:r>
      <w:r w:rsidRPr="00ED41FD">
        <w:rPr>
          <w:rFonts w:ascii="Times New Roman" w:hAnsi="Times New Roman" w:cs="Times New Roman"/>
          <w:lang w:eastAsia="sv-SE"/>
        </w:rPr>
        <w:t>įrenginių tinklo kūrimas ir eksploatavimas;</w:t>
      </w:r>
    </w:p>
    <w:p w14:paraId="49CFD6D5" w14:textId="77777777" w:rsidR="00520268" w:rsidRPr="00ED41FD" w:rsidRDefault="00520268" w:rsidP="00633C45">
      <w:pPr>
        <w:pStyle w:val="Sraopastraipa"/>
        <w:numPr>
          <w:ilvl w:val="0"/>
          <w:numId w:val="14"/>
        </w:numPr>
        <w:rPr>
          <w:rFonts w:ascii="Times New Roman" w:hAnsi="Times New Roman" w:cs="Times New Roman"/>
          <w:lang w:eastAsia="sv-SE"/>
        </w:rPr>
      </w:pPr>
      <w:r w:rsidRPr="00ED41FD">
        <w:rPr>
          <w:rFonts w:ascii="Times New Roman" w:hAnsi="Times New Roman" w:cs="Times New Roman"/>
          <w:lang w:eastAsia="sv-SE"/>
        </w:rPr>
        <w:t xml:space="preserve">regioninio </w:t>
      </w:r>
      <w:r w:rsidR="00CC644C" w:rsidRPr="00ED41FD">
        <w:rPr>
          <w:rFonts w:ascii="Times New Roman" w:hAnsi="Times New Roman" w:cs="Times New Roman"/>
          <w:lang w:eastAsia="sv-SE"/>
        </w:rPr>
        <w:t xml:space="preserve"> sąvartyno </w:t>
      </w:r>
      <w:r w:rsidRPr="00ED41FD">
        <w:rPr>
          <w:rFonts w:ascii="Times New Roman" w:hAnsi="Times New Roman" w:cs="Times New Roman"/>
          <w:lang w:eastAsia="sv-SE"/>
        </w:rPr>
        <w:t xml:space="preserve">ir </w:t>
      </w:r>
      <w:r w:rsidR="00C86BCB" w:rsidRPr="00ED41FD">
        <w:rPr>
          <w:rFonts w:ascii="Times New Roman" w:hAnsi="Times New Roman" w:cs="Times New Roman"/>
          <w:lang w:eastAsia="sv-SE"/>
        </w:rPr>
        <w:t xml:space="preserve">kitų </w:t>
      </w:r>
      <w:r w:rsidR="00CC644C" w:rsidRPr="00ED41FD">
        <w:rPr>
          <w:rFonts w:ascii="Times New Roman" w:hAnsi="Times New Roman" w:cs="Times New Roman"/>
          <w:lang w:eastAsia="sv-SE"/>
        </w:rPr>
        <w:t xml:space="preserve">uždarytų </w:t>
      </w:r>
      <w:r w:rsidRPr="00ED41FD">
        <w:rPr>
          <w:rFonts w:ascii="Times New Roman" w:hAnsi="Times New Roman" w:cs="Times New Roman"/>
          <w:lang w:eastAsia="sv-SE"/>
        </w:rPr>
        <w:t xml:space="preserve"> sąvartynų</w:t>
      </w:r>
      <w:r w:rsidR="00CC644C"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 priežiūros po uždarymo užtikrinimas;</w:t>
      </w:r>
    </w:p>
    <w:p w14:paraId="45717402" w14:textId="77777777" w:rsidR="00520268" w:rsidRPr="00ED41FD" w:rsidRDefault="00520268" w:rsidP="00633C45">
      <w:pPr>
        <w:pStyle w:val="Sraopastraipa"/>
        <w:numPr>
          <w:ilvl w:val="0"/>
          <w:numId w:val="14"/>
        </w:numPr>
        <w:rPr>
          <w:rFonts w:ascii="Times New Roman" w:hAnsi="Times New Roman" w:cs="Times New Roman"/>
          <w:lang w:eastAsia="sv-SE"/>
        </w:rPr>
      </w:pPr>
      <w:r w:rsidRPr="00ED41FD">
        <w:rPr>
          <w:rFonts w:ascii="Times New Roman" w:hAnsi="Times New Roman" w:cs="Times New Roman"/>
          <w:lang w:eastAsia="sv-SE"/>
        </w:rPr>
        <w:t xml:space="preserve">atliekų </w:t>
      </w:r>
      <w:r w:rsidR="00CC644C" w:rsidRPr="00ED41FD">
        <w:rPr>
          <w:rFonts w:ascii="Times New Roman" w:hAnsi="Times New Roman" w:cs="Times New Roman"/>
          <w:lang w:eastAsia="sv-SE"/>
        </w:rPr>
        <w:t>paruošimo panaudojimui</w:t>
      </w:r>
      <w:r w:rsidRPr="00ED41FD">
        <w:rPr>
          <w:rFonts w:ascii="Times New Roman" w:hAnsi="Times New Roman" w:cs="Times New Roman"/>
          <w:lang w:eastAsia="sv-SE"/>
        </w:rPr>
        <w:t>, apdorojimo, ir šalinimo užtikrinimas;</w:t>
      </w:r>
    </w:p>
    <w:p w14:paraId="2C7C4745" w14:textId="77777777" w:rsidR="009800E3" w:rsidRPr="00ED41FD" w:rsidRDefault="00511F7E" w:rsidP="00633C45">
      <w:pPr>
        <w:pStyle w:val="Sraopastraipa"/>
        <w:numPr>
          <w:ilvl w:val="0"/>
          <w:numId w:val="14"/>
        </w:numPr>
        <w:rPr>
          <w:rFonts w:ascii="Times New Roman" w:hAnsi="Times New Roman" w:cs="Times New Roman"/>
          <w:lang w:eastAsia="sv-SE"/>
        </w:rPr>
      </w:pPr>
      <w:r w:rsidRPr="00ED41FD">
        <w:rPr>
          <w:rFonts w:ascii="Times New Roman" w:hAnsi="Times New Roman" w:cs="Times New Roman"/>
          <w:lang w:eastAsia="sv-SE"/>
        </w:rPr>
        <w:t>pagalba R</w:t>
      </w:r>
      <w:r w:rsidR="00520268" w:rsidRPr="00ED41FD">
        <w:rPr>
          <w:rFonts w:ascii="Times New Roman" w:hAnsi="Times New Roman" w:cs="Times New Roman"/>
          <w:lang w:eastAsia="sv-SE"/>
        </w:rPr>
        <w:t>egiono savivaldybėms rengiant regioninį ir savivaldybių atliekų tvarkymo planus bei kitus strateginius dokumentus;</w:t>
      </w:r>
      <w:r w:rsidR="00CC644C" w:rsidRPr="00ED41FD">
        <w:rPr>
          <w:rFonts w:ascii="Times New Roman" w:hAnsi="Times New Roman" w:cs="Times New Roman"/>
          <w:lang w:eastAsia="sv-SE"/>
        </w:rPr>
        <w:t xml:space="preserve"> </w:t>
      </w:r>
    </w:p>
    <w:p w14:paraId="36C6F40A" w14:textId="77777777" w:rsidR="000770D3" w:rsidRPr="00ED41FD" w:rsidRDefault="00CC644C" w:rsidP="00633C45">
      <w:pPr>
        <w:pStyle w:val="Sraopastraipa"/>
        <w:numPr>
          <w:ilvl w:val="0"/>
          <w:numId w:val="14"/>
        </w:numPr>
        <w:rPr>
          <w:rFonts w:ascii="Times New Roman" w:hAnsi="Times New Roman" w:cs="Times New Roman"/>
          <w:lang w:eastAsia="sv-SE"/>
        </w:rPr>
      </w:pPr>
      <w:r w:rsidRPr="00ED41FD">
        <w:rPr>
          <w:rFonts w:ascii="Times New Roman" w:hAnsi="Times New Roman" w:cs="Times New Roman"/>
          <w:lang w:eastAsia="sv-SE"/>
        </w:rPr>
        <w:t>d</w:t>
      </w:r>
      <w:r w:rsidR="001102C9" w:rsidRPr="00ED41FD">
        <w:rPr>
          <w:rFonts w:ascii="Times New Roman" w:hAnsi="Times New Roman" w:cs="Times New Roman"/>
          <w:lang w:eastAsia="sv-SE"/>
        </w:rPr>
        <w:t>idelio gabarito, staty</w:t>
      </w:r>
      <w:r w:rsidRPr="00ED41FD">
        <w:rPr>
          <w:rFonts w:ascii="Times New Roman" w:hAnsi="Times New Roman" w:cs="Times New Roman"/>
          <w:lang w:eastAsia="sv-SE"/>
        </w:rPr>
        <w:t xml:space="preserve">bos ir griovimo atliekų, naudotų padangų, žaliųjų atliekų </w:t>
      </w:r>
      <w:r w:rsidR="001102C9" w:rsidRPr="00ED41FD">
        <w:rPr>
          <w:rFonts w:ascii="Times New Roman" w:hAnsi="Times New Roman" w:cs="Times New Roman"/>
          <w:lang w:eastAsia="sv-SE"/>
        </w:rPr>
        <w:t>ir k</w:t>
      </w:r>
      <w:r w:rsidRPr="00ED41FD">
        <w:rPr>
          <w:rFonts w:ascii="Times New Roman" w:hAnsi="Times New Roman" w:cs="Times New Roman"/>
          <w:lang w:eastAsia="sv-SE"/>
        </w:rPr>
        <w:t xml:space="preserve">itų atliekų </w:t>
      </w:r>
      <w:r w:rsidR="001102C9" w:rsidRPr="00ED41FD">
        <w:rPr>
          <w:rFonts w:ascii="Times New Roman" w:hAnsi="Times New Roman" w:cs="Times New Roman"/>
          <w:lang w:eastAsia="sv-SE"/>
        </w:rPr>
        <w:t>priėmimas didelio gabarito atliekų surinkimo aikštelėse, žaliųjų atliekų priėmimas žaliųjų atliekų kompostavimo aikštelėse</w:t>
      </w:r>
      <w:r w:rsidR="00C86BCB" w:rsidRPr="00ED41FD">
        <w:rPr>
          <w:rFonts w:ascii="Times New Roman" w:hAnsi="Times New Roman" w:cs="Times New Roman"/>
          <w:lang w:eastAsia="sv-SE"/>
        </w:rPr>
        <w:t>.</w:t>
      </w:r>
    </w:p>
    <w:p w14:paraId="098CF289" w14:textId="37137D90" w:rsidR="00486766" w:rsidRPr="00ED41FD" w:rsidRDefault="0032032C" w:rsidP="00566408">
      <w:pPr>
        <w:pStyle w:val="pf0"/>
        <w:jc w:val="both"/>
        <w:rPr>
          <w:rFonts w:ascii="Times New Roman" w:hAnsi="Times New Roman" w:cs="Times New Roman"/>
          <w:lang w:val="lt-LT"/>
        </w:rPr>
      </w:pPr>
      <w:r w:rsidRPr="00ED41FD">
        <w:rPr>
          <w:rFonts w:ascii="Times New Roman" w:hAnsi="Times New Roman" w:cs="Times New Roman"/>
          <w:lang w:val="lt-LT"/>
        </w:rPr>
        <w:t>Regiono s</w:t>
      </w:r>
      <w:r w:rsidR="005E0023" w:rsidRPr="00ED41FD">
        <w:rPr>
          <w:rFonts w:ascii="Times New Roman" w:hAnsi="Times New Roman" w:cs="Times New Roman"/>
          <w:lang w:val="lt-LT"/>
        </w:rPr>
        <w:t xml:space="preserve">avivaldybių pavedimu </w:t>
      </w:r>
      <w:r w:rsidR="001514A3" w:rsidRPr="00ED41FD">
        <w:rPr>
          <w:rFonts w:ascii="Times New Roman" w:hAnsi="Times New Roman" w:cs="Times New Roman"/>
          <w:lang w:val="lt-LT"/>
        </w:rPr>
        <w:t>PRATC</w:t>
      </w:r>
      <w:r w:rsidR="00663F0F" w:rsidRPr="00ED41FD">
        <w:rPr>
          <w:rFonts w:ascii="Times New Roman" w:hAnsi="Times New Roman" w:cs="Times New Roman"/>
          <w:lang w:val="lt-LT"/>
        </w:rPr>
        <w:t xml:space="preserve"> </w:t>
      </w:r>
      <w:r w:rsidRPr="00ED41FD">
        <w:rPr>
          <w:rFonts w:ascii="Times New Roman" w:hAnsi="Times New Roman" w:cs="Times New Roman"/>
          <w:lang w:val="lt-LT"/>
        </w:rPr>
        <w:t xml:space="preserve">taip pat </w:t>
      </w:r>
      <w:r w:rsidR="00C43F5B" w:rsidRPr="00ED41FD">
        <w:rPr>
          <w:rFonts w:ascii="Times New Roman" w:hAnsi="Times New Roman" w:cs="Times New Roman"/>
          <w:lang w:val="lt-LT"/>
        </w:rPr>
        <w:t xml:space="preserve">vykdo  </w:t>
      </w:r>
      <w:r w:rsidR="00B67D2F" w:rsidRPr="00ED41FD">
        <w:rPr>
          <w:rFonts w:ascii="Times New Roman" w:hAnsi="Times New Roman" w:cs="Times New Roman"/>
          <w:lang w:val="lt-LT"/>
        </w:rPr>
        <w:t>visuomenės informavimo</w:t>
      </w:r>
      <w:r w:rsidR="00716909" w:rsidRPr="00ED41FD">
        <w:rPr>
          <w:rFonts w:ascii="Times New Roman" w:hAnsi="Times New Roman" w:cs="Times New Roman"/>
          <w:lang w:val="lt-LT"/>
        </w:rPr>
        <w:t xml:space="preserve"> apie</w:t>
      </w:r>
      <w:r w:rsidR="00B67D2F" w:rsidRPr="00ED41FD">
        <w:rPr>
          <w:rFonts w:ascii="Times New Roman" w:hAnsi="Times New Roman" w:cs="Times New Roman"/>
          <w:lang w:val="lt-LT"/>
        </w:rPr>
        <w:t xml:space="preserve"> </w:t>
      </w:r>
      <w:r w:rsidR="00716909" w:rsidRPr="00ED41FD">
        <w:rPr>
          <w:rFonts w:ascii="Times New Roman" w:hAnsi="Times New Roman" w:cs="Times New Roman"/>
          <w:lang w:val="lt-LT"/>
        </w:rPr>
        <w:t>komunalinių atliekų tvarkym</w:t>
      </w:r>
      <w:r w:rsidR="00C43F5B" w:rsidRPr="00ED41FD">
        <w:rPr>
          <w:rFonts w:ascii="Times New Roman" w:hAnsi="Times New Roman" w:cs="Times New Roman"/>
          <w:lang w:val="lt-LT"/>
        </w:rPr>
        <w:t xml:space="preserve">ą, regioninę atliekų tvarkymo sistemą </w:t>
      </w:r>
      <w:r w:rsidR="00B67D2F" w:rsidRPr="00ED41FD">
        <w:rPr>
          <w:rFonts w:ascii="Times New Roman" w:hAnsi="Times New Roman" w:cs="Times New Roman"/>
          <w:lang w:val="lt-LT"/>
        </w:rPr>
        <w:t>bei kitą su atliekų tvarkymu susijusią veiklą</w:t>
      </w:r>
      <w:r w:rsidR="005603D8" w:rsidRPr="00ED41FD">
        <w:rPr>
          <w:rFonts w:ascii="Times New Roman" w:hAnsi="Times New Roman" w:cs="Times New Roman"/>
          <w:lang w:val="lt-LT"/>
        </w:rPr>
        <w:t xml:space="preserve"> (sudaro sutartis su GI</w:t>
      </w:r>
      <w:r w:rsidR="005B47FA" w:rsidRPr="00ED41FD">
        <w:rPr>
          <w:rFonts w:ascii="Times New Roman" w:hAnsi="Times New Roman" w:cs="Times New Roman"/>
          <w:lang w:val="lt-LT"/>
        </w:rPr>
        <w:t>O</w:t>
      </w:r>
      <w:r w:rsidR="005603D8" w:rsidRPr="00ED41FD">
        <w:rPr>
          <w:rFonts w:ascii="Times New Roman" w:hAnsi="Times New Roman" w:cs="Times New Roman"/>
          <w:lang w:val="lt-LT"/>
        </w:rPr>
        <w:t xml:space="preserve"> dėl kai kurių atliekų srautų tvarkymo).</w:t>
      </w:r>
    </w:p>
    <w:p w14:paraId="7F412F82" w14:textId="7F01EA68" w:rsidR="0063540F" w:rsidRDefault="0063540F" w:rsidP="00FB29D8">
      <w:pPr>
        <w:rPr>
          <w:rFonts w:ascii="Times New Roman" w:hAnsi="Times New Roman" w:cs="Times New Roman"/>
          <w:lang w:eastAsia="sv-SE"/>
        </w:rPr>
      </w:pPr>
      <w:r w:rsidRPr="00ED41FD">
        <w:rPr>
          <w:rFonts w:ascii="Times New Roman" w:hAnsi="Times New Roman" w:cs="Times New Roman"/>
          <w:lang w:eastAsia="sv-SE"/>
        </w:rPr>
        <w:t xml:space="preserve">Remiantis </w:t>
      </w:r>
      <w:r w:rsidRPr="00ED41FD">
        <w:rPr>
          <w:rFonts w:ascii="Times New Roman" w:hAnsi="Times New Roman" w:cs="Times New Roman"/>
          <w:i/>
          <w:lang w:eastAsia="sv-SE"/>
        </w:rPr>
        <w:t>Atliekų tvarkymo įstatymu</w:t>
      </w:r>
      <w:r w:rsidRPr="00ED41FD">
        <w:rPr>
          <w:rFonts w:ascii="Times New Roman" w:hAnsi="Times New Roman" w:cs="Times New Roman"/>
          <w:lang w:eastAsia="sv-SE"/>
        </w:rPr>
        <w:t xml:space="preserve">, komunalinių atliekų surinkimą </w:t>
      </w:r>
      <w:r w:rsidR="000C4871" w:rsidRPr="00ED41FD">
        <w:rPr>
          <w:rFonts w:ascii="Times New Roman" w:hAnsi="Times New Roman" w:cs="Times New Roman"/>
          <w:lang w:eastAsia="sv-SE"/>
        </w:rPr>
        <w:t>Panevėžio miesto savivaldybės</w:t>
      </w:r>
      <w:r w:rsidRPr="00ED41FD">
        <w:rPr>
          <w:rFonts w:ascii="Times New Roman" w:hAnsi="Times New Roman" w:cs="Times New Roman"/>
          <w:lang w:eastAsia="sv-SE"/>
        </w:rPr>
        <w:t xml:space="preserve"> teritorijose vykdo įmonės, sudariusios sutartis su vietos savivalda – savivaldybėmis arba savivaldybių kartu įsteigtu komunalinių atliekų tvarkymo sistemos administratoriumi. </w:t>
      </w:r>
      <w:r w:rsidRPr="00566408">
        <w:rPr>
          <w:rFonts w:ascii="Times New Roman" w:hAnsi="Times New Roman" w:cs="Times New Roman"/>
          <w:color w:val="000000" w:themeColor="text1"/>
          <w:lang w:eastAsia="sv-SE"/>
        </w:rPr>
        <w:t>Šiuo metu komunalin</w:t>
      </w:r>
      <w:r w:rsidR="007E114D" w:rsidRPr="00566408">
        <w:rPr>
          <w:rFonts w:ascii="Times New Roman" w:hAnsi="Times New Roman" w:cs="Times New Roman"/>
          <w:color w:val="000000" w:themeColor="text1"/>
          <w:lang w:eastAsia="sv-SE"/>
        </w:rPr>
        <w:t>ių</w:t>
      </w:r>
      <w:r w:rsidRPr="00566408">
        <w:rPr>
          <w:rFonts w:ascii="Times New Roman" w:hAnsi="Times New Roman" w:cs="Times New Roman"/>
          <w:color w:val="000000" w:themeColor="text1"/>
          <w:lang w:eastAsia="sv-SE"/>
        </w:rPr>
        <w:t xml:space="preserve"> atliek</w:t>
      </w:r>
      <w:r w:rsidR="007E114D" w:rsidRPr="00566408">
        <w:rPr>
          <w:rFonts w:ascii="Times New Roman" w:hAnsi="Times New Roman" w:cs="Times New Roman"/>
          <w:color w:val="000000" w:themeColor="text1"/>
          <w:lang w:eastAsia="sv-SE"/>
        </w:rPr>
        <w:t>ų surinkimą</w:t>
      </w:r>
      <w:r w:rsidRPr="00566408">
        <w:rPr>
          <w:rFonts w:ascii="Times New Roman" w:hAnsi="Times New Roman" w:cs="Times New Roman"/>
          <w:color w:val="000000" w:themeColor="text1"/>
          <w:lang w:eastAsia="sv-SE"/>
        </w:rPr>
        <w:t xml:space="preserve"> </w:t>
      </w:r>
      <w:r w:rsidR="00264427" w:rsidRPr="00566408">
        <w:rPr>
          <w:rFonts w:ascii="Times New Roman" w:hAnsi="Times New Roman" w:cs="Times New Roman"/>
          <w:color w:val="000000" w:themeColor="text1"/>
          <w:lang w:eastAsia="sv-SE"/>
        </w:rPr>
        <w:t xml:space="preserve">Panevėžio miesto teritorijoje vykdo </w:t>
      </w:r>
      <w:r w:rsidR="00264427" w:rsidRPr="00566408">
        <w:rPr>
          <w:rFonts w:ascii="Times New Roman" w:hAnsi="Times New Roman" w:cs="Times New Roman"/>
          <w:color w:val="000000" w:themeColor="text1"/>
        </w:rPr>
        <w:t>AB „Panevėžio specialus autotransportas“</w:t>
      </w:r>
      <w:r w:rsidR="00264427" w:rsidRPr="00BF0705">
        <w:rPr>
          <w:rFonts w:ascii="Times New Roman" w:hAnsi="Times New Roman" w:cs="Times New Roman"/>
          <w:i/>
          <w:iCs/>
          <w:color w:val="7B4332" w:themeColor="accent5" w:themeShade="BF"/>
        </w:rPr>
        <w:t xml:space="preserve"> (</w:t>
      </w:r>
      <w:r w:rsidR="00B4747B" w:rsidRPr="00BF0705">
        <w:rPr>
          <w:rStyle w:val="Nerykuspabraukimas"/>
          <w:rFonts w:ascii="Times New Roman" w:hAnsi="Times New Roman" w:cs="Times New Roman"/>
          <w:color w:val="000000" w:themeColor="text1"/>
        </w:rPr>
        <w:fldChar w:fldCharType="begin"/>
      </w:r>
      <w:r w:rsidR="00B4747B" w:rsidRPr="00BF0705">
        <w:rPr>
          <w:rStyle w:val="Nerykuspabraukimas"/>
          <w:rFonts w:ascii="Times New Roman" w:hAnsi="Times New Roman" w:cs="Times New Roman"/>
          <w:color w:val="000000" w:themeColor="text1"/>
        </w:rPr>
        <w:instrText xml:space="preserve"> REF _Ref127892926 \h  \* MERGEFORMAT </w:instrText>
      </w:r>
      <w:r w:rsidR="00B4747B" w:rsidRPr="00BF0705">
        <w:rPr>
          <w:rStyle w:val="Nerykuspabraukimas"/>
          <w:rFonts w:ascii="Times New Roman" w:hAnsi="Times New Roman" w:cs="Times New Roman"/>
          <w:color w:val="000000" w:themeColor="text1"/>
        </w:rPr>
      </w:r>
      <w:r w:rsidR="00B4747B" w:rsidRPr="00BF0705">
        <w:rPr>
          <w:rStyle w:val="Nerykuspabraukimas"/>
          <w:rFonts w:ascii="Times New Roman" w:hAnsi="Times New Roman" w:cs="Times New Roman"/>
          <w:color w:val="000000" w:themeColor="text1"/>
        </w:rPr>
        <w:fldChar w:fldCharType="separate"/>
      </w:r>
      <w:r w:rsidR="00BF0705" w:rsidRPr="00BF0705">
        <w:rPr>
          <w:rStyle w:val="Nerykuspabraukimas"/>
          <w:rFonts w:ascii="Times New Roman" w:hAnsi="Times New Roman" w:cs="Times New Roman"/>
        </w:rPr>
        <w:fldChar w:fldCharType="begin"/>
      </w:r>
      <w:r w:rsidR="00BF0705" w:rsidRPr="00BF0705">
        <w:rPr>
          <w:rStyle w:val="Nerykuspabraukimas"/>
          <w:rFonts w:ascii="Times New Roman" w:hAnsi="Times New Roman" w:cs="Times New Roman"/>
        </w:rPr>
        <w:instrText xml:space="preserve"> SEQ lentelė \* ARABIC </w:instrText>
      </w:r>
      <w:r w:rsidR="00BF0705" w:rsidRPr="00BF0705">
        <w:rPr>
          <w:rStyle w:val="Nerykuspabraukimas"/>
          <w:rFonts w:ascii="Times New Roman" w:hAnsi="Times New Roman" w:cs="Times New Roman"/>
        </w:rPr>
        <w:fldChar w:fldCharType="separate"/>
      </w:r>
      <w:r w:rsidR="00BF0705" w:rsidRPr="00BF0705">
        <w:rPr>
          <w:rStyle w:val="Nerykuspabraukimas"/>
          <w:rFonts w:ascii="Times New Roman" w:hAnsi="Times New Roman" w:cs="Times New Roman"/>
        </w:rPr>
        <w:t>3</w:t>
      </w:r>
      <w:r w:rsidR="00BF0705" w:rsidRPr="00BF0705">
        <w:rPr>
          <w:rStyle w:val="Nerykuspabraukimas"/>
          <w:rFonts w:ascii="Times New Roman" w:hAnsi="Times New Roman" w:cs="Times New Roman"/>
        </w:rPr>
        <w:fldChar w:fldCharType="end"/>
      </w:r>
      <w:r w:rsidR="00BF0705" w:rsidRPr="00BF0705">
        <w:rPr>
          <w:rStyle w:val="Nerykuspabraukimas"/>
          <w:rFonts w:ascii="Times New Roman" w:hAnsi="Times New Roman" w:cs="Times New Roman"/>
        </w:rPr>
        <w:t xml:space="preserve"> lentelė</w:t>
      </w:r>
      <w:r w:rsidR="00BF0705" w:rsidRPr="00BF0705">
        <w:rPr>
          <w:rStyle w:val="Nerykuspabraukimas"/>
          <w:rFonts w:ascii="Times New Roman" w:hAnsi="Times New Roman" w:cs="Times New Roman"/>
          <w:color w:val="000000" w:themeColor="text1"/>
        </w:rPr>
        <w:t xml:space="preserve"> </w:t>
      </w:r>
      <w:r w:rsidR="00B4747B" w:rsidRPr="00BF0705">
        <w:rPr>
          <w:rStyle w:val="Nerykuspabraukimas"/>
          <w:rFonts w:ascii="Times New Roman" w:hAnsi="Times New Roman" w:cs="Times New Roman"/>
          <w:color w:val="000000" w:themeColor="text1"/>
        </w:rPr>
        <w:fldChar w:fldCharType="end"/>
      </w:r>
      <w:r w:rsidR="00264427" w:rsidRPr="00BF0705">
        <w:rPr>
          <w:rStyle w:val="Nerykuspabraukimas"/>
          <w:rFonts w:ascii="Times New Roman" w:hAnsi="Times New Roman" w:cs="Times New Roman"/>
          <w:color w:val="7B4332" w:themeColor="accent5" w:themeShade="BF"/>
        </w:rPr>
        <w:t>)</w:t>
      </w:r>
      <w:r w:rsidR="00264427" w:rsidRPr="00566408">
        <w:rPr>
          <w:rStyle w:val="Nerykuspabraukimas"/>
          <w:rFonts w:ascii="Times New Roman" w:hAnsi="Times New Roman" w:cs="Times New Roman"/>
          <w:color w:val="000000" w:themeColor="text1"/>
        </w:rPr>
        <w:t>.</w:t>
      </w:r>
      <w:r w:rsidR="00264427" w:rsidRPr="00566408">
        <w:rPr>
          <w:rStyle w:val="Nerykuspabraukimas"/>
          <w:color w:val="000000" w:themeColor="text1"/>
        </w:rPr>
        <w:t xml:space="preserve"> </w:t>
      </w:r>
      <w:r w:rsidR="00A70004" w:rsidRPr="00566408">
        <w:rPr>
          <w:rFonts w:ascii="Times New Roman" w:hAnsi="Times New Roman" w:cs="Times New Roman"/>
          <w:color w:val="000000" w:themeColor="text1"/>
          <w:lang w:eastAsia="sv-SE"/>
        </w:rPr>
        <w:t xml:space="preserve"> </w:t>
      </w:r>
    </w:p>
    <w:bookmarkStart w:id="17" w:name="_Ref127892926"/>
    <w:p w14:paraId="02C881D8" w14:textId="3BE78FA6" w:rsidR="00554E1B"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8" w:name="_Toc145600231"/>
      <w:r w:rsidR="00A70004" w:rsidRPr="00ED41FD">
        <w:rPr>
          <w:rStyle w:val="Nerykuspabraukimas"/>
        </w:rPr>
        <w:t>3</w:t>
      </w:r>
      <w:r w:rsidRPr="00ED41FD">
        <w:rPr>
          <w:rStyle w:val="Nerykuspabraukimas"/>
        </w:rPr>
        <w:fldChar w:fldCharType="end"/>
      </w:r>
      <w:r w:rsidRPr="00ED41FD">
        <w:rPr>
          <w:rStyle w:val="Nerykuspabraukimas"/>
        </w:rPr>
        <w:t xml:space="preserve"> lentelė</w:t>
      </w:r>
      <w:bookmarkEnd w:id="17"/>
      <w:r w:rsidRPr="00ED41FD">
        <w:rPr>
          <w:rStyle w:val="Nerykuspabraukimas"/>
        </w:rPr>
        <w:t xml:space="preserve">. </w:t>
      </w:r>
      <w:r w:rsidR="00554E1B" w:rsidRPr="00ED41FD">
        <w:rPr>
          <w:rStyle w:val="Nerykuspabraukimas"/>
        </w:rPr>
        <w:t xml:space="preserve">Komunalinių atliekų </w:t>
      </w:r>
      <w:r w:rsidR="00554E1B" w:rsidRPr="004B3DFC">
        <w:rPr>
          <w:rStyle w:val="Nerykuspabraukimas"/>
        </w:rPr>
        <w:t xml:space="preserve">surinkimą </w:t>
      </w:r>
      <w:r w:rsidR="000C4871" w:rsidRPr="004B3DFC">
        <w:rPr>
          <w:rStyle w:val="Nerykuspabraukimas"/>
        </w:rPr>
        <w:t xml:space="preserve">Panevėžio miesto savivaldybėje </w:t>
      </w:r>
      <w:r w:rsidR="006239C4" w:rsidRPr="004B3DFC">
        <w:rPr>
          <w:rStyle w:val="Nerykuspabraukimas"/>
        </w:rPr>
        <w:t>vykdan</w:t>
      </w:r>
      <w:r w:rsidR="00264427" w:rsidRPr="004B3DFC">
        <w:rPr>
          <w:rStyle w:val="Nerykuspabraukimas"/>
        </w:rPr>
        <w:t xml:space="preserve">ti </w:t>
      </w:r>
      <w:r w:rsidR="006239C4" w:rsidRPr="004B3DFC">
        <w:rPr>
          <w:rStyle w:val="Nerykuspabraukimas"/>
        </w:rPr>
        <w:t>įmon</w:t>
      </w:r>
      <w:r w:rsidR="00264427" w:rsidRPr="004B3DFC">
        <w:rPr>
          <w:rStyle w:val="Nerykuspabraukimas"/>
        </w:rPr>
        <w:t>ė</w:t>
      </w:r>
      <w:bookmarkEnd w:id="18"/>
    </w:p>
    <w:tbl>
      <w:tblPr>
        <w:tblStyle w:val="1tinkleliolentelviesi5parykinimas"/>
        <w:tblW w:w="0" w:type="auto"/>
        <w:tblLook w:val="04A0" w:firstRow="1" w:lastRow="0" w:firstColumn="1" w:lastColumn="0" w:noHBand="0" w:noVBand="1"/>
      </w:tblPr>
      <w:tblGrid>
        <w:gridCol w:w="2155"/>
        <w:gridCol w:w="1713"/>
        <w:gridCol w:w="1753"/>
        <w:gridCol w:w="3729"/>
      </w:tblGrid>
      <w:tr w:rsidR="00ED41FD" w:rsidRPr="00ED41FD" w14:paraId="0394A833" w14:textId="77777777" w:rsidTr="00ED41FD">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252F97C" w14:textId="77777777" w:rsidR="00ED41FD" w:rsidRPr="00ED41FD" w:rsidRDefault="00ED41FD" w:rsidP="00FB29D8">
            <w:pPr>
              <w:rPr>
                <w:rFonts w:ascii="Times New Roman" w:hAnsi="Times New Roman" w:cs="Times New Roman"/>
                <w:sz w:val="20"/>
                <w:szCs w:val="20"/>
              </w:rPr>
            </w:pPr>
            <w:r w:rsidRPr="00ED41FD">
              <w:rPr>
                <w:rFonts w:ascii="Times New Roman" w:hAnsi="Times New Roman" w:cs="Times New Roman"/>
                <w:sz w:val="20"/>
                <w:szCs w:val="20"/>
              </w:rPr>
              <w:t>Atliekų tvarkytojo pavadinimas</w:t>
            </w:r>
          </w:p>
        </w:tc>
        <w:tc>
          <w:tcPr>
            <w:tcW w:w="0" w:type="auto"/>
            <w:vMerge w:val="restart"/>
          </w:tcPr>
          <w:p w14:paraId="6439D293" w14:textId="77777777" w:rsidR="00ED41FD" w:rsidRPr="00ED41FD" w:rsidRDefault="00ED41FD"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Sutarties pasirašymo su savivaldybe data</w:t>
            </w:r>
          </w:p>
        </w:tc>
        <w:tc>
          <w:tcPr>
            <w:tcW w:w="0" w:type="auto"/>
            <w:vMerge w:val="restart"/>
          </w:tcPr>
          <w:p w14:paraId="19504B03" w14:textId="77777777" w:rsidR="00ED41FD" w:rsidRPr="00ED41FD" w:rsidRDefault="00ED41FD"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Sutarties su savivaldybe galiojimo terminas</w:t>
            </w:r>
          </w:p>
        </w:tc>
        <w:tc>
          <w:tcPr>
            <w:tcW w:w="0" w:type="auto"/>
            <w:vMerge w:val="restart"/>
          </w:tcPr>
          <w:p w14:paraId="385A845D" w14:textId="77777777" w:rsidR="00ED41FD" w:rsidRPr="00ED41FD" w:rsidRDefault="00ED41FD"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Tvarkomos atliekos </w:t>
            </w:r>
          </w:p>
        </w:tc>
      </w:tr>
      <w:tr w:rsidR="00ED41FD" w:rsidRPr="00ED41FD" w14:paraId="65A930E6" w14:textId="77777777" w:rsidTr="00DD5DCD">
        <w:trPr>
          <w:cnfStyle w:val="100000000000" w:firstRow="1" w:lastRow="0" w:firstColumn="0" w:lastColumn="0" w:oddVBand="0" w:evenVBand="0" w:oddHBand="0" w:evenHBand="0" w:firstRowFirstColumn="0" w:firstRowLastColumn="0" w:lastRowFirstColumn="0" w:lastRowLastColumn="0"/>
          <w:trHeight w:val="236"/>
          <w:tblHeader/>
        </w:trPr>
        <w:tc>
          <w:tcPr>
            <w:cnfStyle w:val="001000000000" w:firstRow="0" w:lastRow="0" w:firstColumn="1" w:lastColumn="0" w:oddVBand="0" w:evenVBand="0" w:oddHBand="0" w:evenHBand="0" w:firstRowFirstColumn="0" w:firstRowLastColumn="0" w:lastRowFirstColumn="0" w:lastRowLastColumn="0"/>
            <w:tcW w:w="0" w:type="auto"/>
            <w:vMerge/>
          </w:tcPr>
          <w:p w14:paraId="5D5242C5" w14:textId="77777777" w:rsidR="00ED41FD" w:rsidRPr="00ED41FD" w:rsidRDefault="00ED41FD" w:rsidP="00606FEE">
            <w:pPr>
              <w:pStyle w:val="Lentelestekstas"/>
            </w:pPr>
          </w:p>
        </w:tc>
        <w:tc>
          <w:tcPr>
            <w:tcW w:w="0" w:type="auto"/>
            <w:vMerge/>
          </w:tcPr>
          <w:p w14:paraId="37D855CF"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0160C2AA"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7818ACC6"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r>
      <w:tr w:rsidR="00ED41FD" w:rsidRPr="00ED41FD" w14:paraId="49A3650C" w14:textId="77777777" w:rsidTr="00DD5DCD">
        <w:trPr>
          <w:cnfStyle w:val="100000000000" w:firstRow="1" w:lastRow="0" w:firstColumn="0" w:lastColumn="0" w:oddVBand="0" w:evenVBand="0" w:oddHBand="0" w:evenHBand="0" w:firstRowFirstColumn="0" w:firstRowLastColumn="0" w:lastRowFirstColumn="0" w:lastRowLastColumn="0"/>
          <w:trHeight w:val="236"/>
          <w:tblHeader/>
        </w:trPr>
        <w:tc>
          <w:tcPr>
            <w:cnfStyle w:val="001000000000" w:firstRow="0" w:lastRow="0" w:firstColumn="1" w:lastColumn="0" w:oddVBand="0" w:evenVBand="0" w:oddHBand="0" w:evenHBand="0" w:firstRowFirstColumn="0" w:firstRowLastColumn="0" w:lastRowFirstColumn="0" w:lastRowLastColumn="0"/>
            <w:tcW w:w="0" w:type="auto"/>
            <w:vMerge/>
          </w:tcPr>
          <w:p w14:paraId="0D8D3ADD" w14:textId="77777777" w:rsidR="00ED41FD" w:rsidRPr="00ED41FD" w:rsidRDefault="00ED41FD" w:rsidP="00606FEE">
            <w:pPr>
              <w:pStyle w:val="Lentelestekstas"/>
            </w:pPr>
          </w:p>
        </w:tc>
        <w:tc>
          <w:tcPr>
            <w:tcW w:w="0" w:type="auto"/>
            <w:vMerge/>
          </w:tcPr>
          <w:p w14:paraId="7E17EF26"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773E6DDA"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31093783"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r>
      <w:tr w:rsidR="00ED41FD" w:rsidRPr="00ED41FD" w14:paraId="515AD527" w14:textId="77777777" w:rsidTr="00ED41FD">
        <w:trPr>
          <w:cnfStyle w:val="100000000000" w:firstRow="1" w:lastRow="0" w:firstColumn="0" w:lastColumn="0" w:oddVBand="0" w:evenVBand="0" w:oddHBand="0" w:evenHBand="0" w:firstRowFirstColumn="0" w:firstRowLastColumn="0" w:lastRowFirstColumn="0" w:lastRowLastColumn="0"/>
          <w:trHeight w:val="236"/>
          <w:tblHeader/>
        </w:trPr>
        <w:tc>
          <w:tcPr>
            <w:cnfStyle w:val="001000000000" w:firstRow="0" w:lastRow="0" w:firstColumn="1" w:lastColumn="0" w:oddVBand="0" w:evenVBand="0" w:oddHBand="0" w:evenHBand="0" w:firstRowFirstColumn="0" w:firstRowLastColumn="0" w:lastRowFirstColumn="0" w:lastRowLastColumn="0"/>
            <w:tcW w:w="0" w:type="auto"/>
            <w:vMerge/>
          </w:tcPr>
          <w:p w14:paraId="67DDC89B" w14:textId="77777777" w:rsidR="00ED41FD" w:rsidRPr="00ED41FD" w:rsidRDefault="00ED41FD" w:rsidP="00606FEE">
            <w:pPr>
              <w:pStyle w:val="Lentelestekstas"/>
            </w:pPr>
          </w:p>
        </w:tc>
        <w:tc>
          <w:tcPr>
            <w:tcW w:w="0" w:type="auto"/>
            <w:vMerge/>
          </w:tcPr>
          <w:p w14:paraId="4265CCB5"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566B12E5"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tcPr>
          <w:p w14:paraId="64C0BE8B"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r>
      <w:tr w:rsidR="00ED41FD" w:rsidRPr="00ED41FD" w14:paraId="1E63484C" w14:textId="77777777" w:rsidTr="00DD5DCD">
        <w:trPr>
          <w:trHeight w:val="416"/>
        </w:trPr>
        <w:tc>
          <w:tcPr>
            <w:cnfStyle w:val="001000000000" w:firstRow="0" w:lastRow="0" w:firstColumn="1" w:lastColumn="0" w:oddVBand="0" w:evenVBand="0" w:oddHBand="0" w:evenHBand="0" w:firstRowFirstColumn="0" w:firstRowLastColumn="0" w:lastRowFirstColumn="0" w:lastRowLastColumn="0"/>
            <w:tcW w:w="0" w:type="auto"/>
            <w:hideMark/>
          </w:tcPr>
          <w:p w14:paraId="13D2CE83" w14:textId="77777777" w:rsidR="00ED41FD" w:rsidRPr="00ED41FD" w:rsidRDefault="00ED41FD" w:rsidP="00606FEE">
            <w:pPr>
              <w:pStyle w:val="Lentelestekstas"/>
            </w:pPr>
            <w:bookmarkStart w:id="19" w:name="_Hlk145520670"/>
            <w:r w:rsidRPr="00ED41FD">
              <w:t>AB „Panev</w:t>
            </w:r>
            <w:r w:rsidRPr="00ED41FD">
              <w:rPr>
                <w:rFonts w:ascii="Calibri" w:hAnsi="Calibri" w:cs="Calibri"/>
              </w:rPr>
              <w:t>ėž</w:t>
            </w:r>
            <w:r w:rsidRPr="00ED41FD">
              <w:t>io specialus autotransportas“</w:t>
            </w:r>
            <w:bookmarkEnd w:id="19"/>
          </w:p>
        </w:tc>
        <w:tc>
          <w:tcPr>
            <w:tcW w:w="0" w:type="auto"/>
            <w:hideMark/>
          </w:tcPr>
          <w:p w14:paraId="19492A18"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2020-02-14</w:t>
            </w:r>
          </w:p>
        </w:tc>
        <w:tc>
          <w:tcPr>
            <w:tcW w:w="0" w:type="auto"/>
            <w:hideMark/>
          </w:tcPr>
          <w:p w14:paraId="26E09E88"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2030-12-30</w:t>
            </w:r>
          </w:p>
        </w:tc>
        <w:tc>
          <w:tcPr>
            <w:tcW w:w="0" w:type="auto"/>
            <w:hideMark/>
          </w:tcPr>
          <w:p w14:paraId="122E89A5"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Mišrios komunalin</w:t>
            </w:r>
            <w:r w:rsidRPr="00ED41FD">
              <w:rPr>
                <w:rFonts w:ascii="Calibri" w:hAnsi="Calibri" w:cs="Calibri"/>
              </w:rPr>
              <w:t>ė</w:t>
            </w:r>
            <w:r w:rsidRPr="00ED41FD">
              <w:t>s, biologi</w:t>
            </w:r>
            <w:r w:rsidRPr="00ED41FD">
              <w:rPr>
                <w:rFonts w:ascii="Calisto MT" w:hAnsi="Calisto MT" w:cs="Calisto MT"/>
              </w:rPr>
              <w:t>š</w:t>
            </w:r>
            <w:r w:rsidRPr="00ED41FD">
              <w:t>kai  skaid</w:t>
            </w:r>
            <w:r w:rsidRPr="00ED41FD">
              <w:rPr>
                <w:rFonts w:ascii="Calibri" w:hAnsi="Calibri" w:cs="Calibri"/>
              </w:rPr>
              <w:t>ž</w:t>
            </w:r>
            <w:r w:rsidRPr="00ED41FD">
              <w:t>ios, buityje susidaran</w:t>
            </w:r>
            <w:r w:rsidRPr="00ED41FD">
              <w:rPr>
                <w:rFonts w:ascii="Calibri" w:hAnsi="Calibri" w:cs="Calibri"/>
              </w:rPr>
              <w:t>č</w:t>
            </w:r>
            <w:r w:rsidRPr="00ED41FD">
              <w:t>ios pavojingos, popieriaus, stiklo, plastiko, did</w:t>
            </w:r>
            <w:r w:rsidRPr="00ED41FD">
              <w:rPr>
                <w:rFonts w:ascii="Calibri" w:hAnsi="Calibri" w:cs="Calibri"/>
              </w:rPr>
              <w:t>ž</w:t>
            </w:r>
            <w:r w:rsidRPr="00ED41FD">
              <w:t>iosios, SiGA, EE</w:t>
            </w:r>
            <w:r w:rsidRPr="00ED41FD">
              <w:rPr>
                <w:rFonts w:ascii="Calibri" w:hAnsi="Calibri" w:cs="Calibri"/>
              </w:rPr>
              <w:t>Į</w:t>
            </w:r>
            <w:r w:rsidRPr="00ED41FD">
              <w:t>, padang</w:t>
            </w:r>
            <w:r w:rsidRPr="00ED41FD">
              <w:rPr>
                <w:rFonts w:ascii="Calibri" w:hAnsi="Calibri" w:cs="Calibri"/>
              </w:rPr>
              <w:t>ų</w:t>
            </w:r>
            <w:r w:rsidRPr="00ED41FD">
              <w:t>, tekstil</w:t>
            </w:r>
            <w:r w:rsidRPr="00ED41FD">
              <w:rPr>
                <w:rFonts w:ascii="Calibri" w:hAnsi="Calibri" w:cs="Calibri"/>
              </w:rPr>
              <w:t>ė</w:t>
            </w:r>
            <w:r w:rsidRPr="00ED41FD">
              <w:t>s atliekos</w:t>
            </w:r>
          </w:p>
        </w:tc>
      </w:tr>
    </w:tbl>
    <w:p w14:paraId="61D95EC7" w14:textId="77777777" w:rsidR="00554E1B" w:rsidRPr="00ED41FD" w:rsidRDefault="0016627B"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w:t>
      </w:r>
      <w:r w:rsidR="000C4871" w:rsidRPr="00ED41FD">
        <w:rPr>
          <w:rStyle w:val="Emfaz"/>
          <w:rFonts w:ascii="Times New Roman" w:hAnsi="Times New Roman" w:cs="Times New Roman"/>
          <w:sz w:val="20"/>
        </w:rPr>
        <w:t>Panevėžio miesto savivaldybė</w:t>
      </w:r>
    </w:p>
    <w:p w14:paraId="6B15E9F5" w14:textId="77777777" w:rsidR="00B241D4" w:rsidRPr="00ED41FD" w:rsidRDefault="0009182D" w:rsidP="00FB29D8">
      <w:pPr>
        <w:rPr>
          <w:rFonts w:ascii="Times New Roman" w:hAnsi="Times New Roman" w:cs="Times New Roman"/>
          <w:lang w:eastAsia="sv-SE"/>
        </w:rPr>
      </w:pPr>
      <w:r w:rsidRPr="00ED41FD">
        <w:rPr>
          <w:rFonts w:ascii="Times New Roman" w:hAnsi="Times New Roman" w:cs="Times New Roman"/>
          <w:lang w:eastAsia="sv-SE"/>
        </w:rPr>
        <w:t>A</w:t>
      </w:r>
      <w:r w:rsidR="003C7729" w:rsidRPr="00ED41FD">
        <w:rPr>
          <w:rFonts w:ascii="Times New Roman" w:hAnsi="Times New Roman" w:cs="Times New Roman"/>
          <w:lang w:eastAsia="sv-SE"/>
        </w:rPr>
        <w:t>tliekų tvarkymo įstatymas reglamentuoja gamintojų ir importuotojų atsakomybę – pakuočių ir pakuočių atliekų, elektros ir elektroninės įrangos, alyvų, transporto priemonių ir kitų apmokestinamųjų gaminių tvarkymo veiklos, bendradarbiavimo su savivaldybėmis principus.</w:t>
      </w:r>
    </w:p>
    <w:p w14:paraId="42BD4AE6" w14:textId="77777777" w:rsidR="00B241D4"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20" w:name="_Toc145600232"/>
      <w:r w:rsidR="00A70004" w:rsidRPr="00ED41FD">
        <w:rPr>
          <w:rStyle w:val="Nerykuspabraukimas"/>
        </w:rPr>
        <w:t>4</w:t>
      </w:r>
      <w:r w:rsidRPr="00ED41FD">
        <w:rPr>
          <w:rStyle w:val="Nerykuspabraukimas"/>
        </w:rPr>
        <w:fldChar w:fldCharType="end"/>
      </w:r>
      <w:r w:rsidRPr="00ED41FD">
        <w:rPr>
          <w:rStyle w:val="Nerykuspabraukimas"/>
        </w:rPr>
        <w:t xml:space="preserve"> lentelė</w:t>
      </w:r>
      <w:r w:rsidR="00B241D4" w:rsidRPr="00ED41FD">
        <w:rPr>
          <w:rStyle w:val="Nerykuspabraukimas"/>
        </w:rPr>
        <w:t xml:space="preserve">. </w:t>
      </w:r>
      <w:r w:rsidR="000C4871" w:rsidRPr="00ED41FD">
        <w:rPr>
          <w:rStyle w:val="Nerykuspabraukimas"/>
        </w:rPr>
        <w:t>S</w:t>
      </w:r>
      <w:r w:rsidR="00B241D4" w:rsidRPr="00ED41FD">
        <w:rPr>
          <w:rStyle w:val="Nerykuspabraukimas"/>
        </w:rPr>
        <w:t>udarytos sutartys su gamintojais ir importuotojais arba joms atstovaujančiomis organizacijomis</w:t>
      </w:r>
      <w:bookmarkEnd w:id="20"/>
    </w:p>
    <w:tbl>
      <w:tblPr>
        <w:tblStyle w:val="1tinkleliolentelviesi5parykinimas"/>
        <w:tblW w:w="0" w:type="auto"/>
        <w:tblLook w:val="04A0" w:firstRow="1" w:lastRow="0" w:firstColumn="1" w:lastColumn="0" w:noHBand="0" w:noVBand="1"/>
      </w:tblPr>
      <w:tblGrid>
        <w:gridCol w:w="2711"/>
        <w:gridCol w:w="3362"/>
        <w:gridCol w:w="3277"/>
      </w:tblGrid>
      <w:tr w:rsidR="00ED41FD" w:rsidRPr="00ED41FD" w14:paraId="5FADB277" w14:textId="77777777" w:rsidTr="004F6472">
        <w:trPr>
          <w:cnfStyle w:val="100000000000" w:firstRow="1" w:lastRow="0" w:firstColumn="0" w:lastColumn="0" w:oddVBand="0" w:evenVBand="0" w:oddHBand="0" w:evenHBand="0" w:firstRowFirstColumn="0" w:firstRowLastColumn="0" w:lastRowFirstColumn="0" w:lastRowLastColumn="0"/>
          <w:trHeight w:val="434"/>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C9686BE" w14:textId="77777777" w:rsidR="00ED41FD" w:rsidRPr="00ED41FD" w:rsidRDefault="00ED41FD" w:rsidP="00606FEE">
            <w:pPr>
              <w:pStyle w:val="Lentelestekstas"/>
            </w:pPr>
            <w:r w:rsidRPr="00ED41FD">
              <w:t>Papildan</w:t>
            </w:r>
            <w:r w:rsidRPr="00ED41FD">
              <w:rPr>
                <w:rFonts w:ascii="Calibri" w:hAnsi="Calibri" w:cs="Calibri"/>
              </w:rPr>
              <w:t>č</w:t>
            </w:r>
            <w:r w:rsidRPr="00ED41FD">
              <w:t>i</w:t>
            </w:r>
            <w:r w:rsidRPr="00ED41FD">
              <w:rPr>
                <w:rFonts w:ascii="Calibri" w:hAnsi="Calibri" w:cs="Calibri"/>
              </w:rPr>
              <w:t>ą</w:t>
            </w:r>
            <w:r w:rsidRPr="00ED41FD">
              <w:t xml:space="preserve"> sistem</w:t>
            </w:r>
            <w:r w:rsidRPr="00ED41FD">
              <w:rPr>
                <w:rFonts w:ascii="Calibri" w:hAnsi="Calibri" w:cs="Calibri"/>
              </w:rPr>
              <w:t>ą</w:t>
            </w:r>
            <w:r w:rsidRPr="00ED41FD">
              <w:t xml:space="preserve"> diegiantis / </w:t>
            </w:r>
            <w:r w:rsidRPr="00ED41FD">
              <w:rPr>
                <w:rFonts w:ascii="Calibri" w:hAnsi="Calibri" w:cs="Calibri"/>
              </w:rPr>
              <w:t>į</w:t>
            </w:r>
            <w:r w:rsidRPr="00ED41FD">
              <w:t>dieg</w:t>
            </w:r>
            <w:r w:rsidRPr="00ED41FD">
              <w:rPr>
                <w:rFonts w:ascii="Calibri" w:hAnsi="Calibri" w:cs="Calibri"/>
              </w:rPr>
              <w:t>ę</w:t>
            </w:r>
            <w:r w:rsidRPr="00ED41FD">
              <w:t>s juridinis asmuo</w:t>
            </w:r>
          </w:p>
        </w:tc>
        <w:tc>
          <w:tcPr>
            <w:tcW w:w="0" w:type="auto"/>
            <w:vMerge w:val="restart"/>
            <w:hideMark/>
          </w:tcPr>
          <w:p w14:paraId="15BC11F3"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Pavadinimas atliek</w:t>
            </w:r>
            <w:r w:rsidRPr="00ED41FD">
              <w:rPr>
                <w:rFonts w:ascii="Calibri" w:hAnsi="Calibri" w:cs="Calibri"/>
              </w:rPr>
              <w:t>ų</w:t>
            </w:r>
            <w:r w:rsidRPr="00ED41FD">
              <w:t xml:space="preserve">, kurioms rinkti yra diegiama / </w:t>
            </w:r>
            <w:r w:rsidRPr="00ED41FD">
              <w:rPr>
                <w:rFonts w:ascii="Calibri" w:hAnsi="Calibri" w:cs="Calibri"/>
              </w:rPr>
              <w:t>į</w:t>
            </w:r>
            <w:r w:rsidRPr="00ED41FD">
              <w:t>diegta papildanti sistema</w:t>
            </w:r>
          </w:p>
        </w:tc>
        <w:tc>
          <w:tcPr>
            <w:tcW w:w="0" w:type="auto"/>
            <w:vMerge w:val="restart"/>
            <w:hideMark/>
          </w:tcPr>
          <w:p w14:paraId="6B095278"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Sutarties pasirašymo data ir jos galiojimo terminas</w:t>
            </w:r>
          </w:p>
        </w:tc>
      </w:tr>
      <w:tr w:rsidR="00ED41FD" w:rsidRPr="00ED41FD" w14:paraId="5AB74C5F" w14:textId="77777777" w:rsidTr="00DD5DCD">
        <w:trPr>
          <w:cnfStyle w:val="100000000000" w:firstRow="1" w:lastRow="0" w:firstColumn="0" w:lastColumn="0" w:oddVBand="0" w:evenVBand="0" w:oddHBand="0" w:evenHBand="0" w:firstRowFirstColumn="0" w:firstRowLastColumn="0" w:lastRowFirstColumn="0" w:lastRowLastColumn="0"/>
          <w:trHeight w:val="438"/>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14:paraId="2C8C9E20" w14:textId="77777777" w:rsidR="00ED41FD" w:rsidRPr="00ED41FD" w:rsidRDefault="00ED41FD" w:rsidP="00606FEE">
            <w:pPr>
              <w:pStyle w:val="Lentelestekstas"/>
            </w:pPr>
          </w:p>
        </w:tc>
        <w:tc>
          <w:tcPr>
            <w:tcW w:w="0" w:type="auto"/>
            <w:vMerge/>
            <w:hideMark/>
          </w:tcPr>
          <w:p w14:paraId="299B0E2A"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c>
          <w:tcPr>
            <w:tcW w:w="0" w:type="auto"/>
            <w:vMerge/>
            <w:hideMark/>
          </w:tcPr>
          <w:p w14:paraId="3C7B213F" w14:textId="77777777" w:rsidR="00ED41FD" w:rsidRPr="00ED41FD" w:rsidRDefault="00ED41FD" w:rsidP="00606FEE">
            <w:pPr>
              <w:pStyle w:val="Lentelestekstas"/>
              <w:cnfStyle w:val="100000000000" w:firstRow="1" w:lastRow="0" w:firstColumn="0" w:lastColumn="0" w:oddVBand="0" w:evenVBand="0" w:oddHBand="0" w:evenHBand="0" w:firstRowFirstColumn="0" w:firstRowLastColumn="0" w:lastRowFirstColumn="0" w:lastRowLastColumn="0"/>
            </w:pPr>
          </w:p>
        </w:tc>
      </w:tr>
      <w:tr w:rsidR="00ED41FD" w:rsidRPr="00ED41FD" w14:paraId="74E62879" w14:textId="77777777" w:rsidTr="00DD5DCD">
        <w:trPr>
          <w:trHeight w:val="595"/>
        </w:trPr>
        <w:tc>
          <w:tcPr>
            <w:cnfStyle w:val="001000000000" w:firstRow="0" w:lastRow="0" w:firstColumn="1" w:lastColumn="0" w:oddVBand="0" w:evenVBand="0" w:oddHBand="0" w:evenHBand="0" w:firstRowFirstColumn="0" w:firstRowLastColumn="0" w:lastRowFirstColumn="0" w:lastRowLastColumn="0"/>
            <w:tcW w:w="0" w:type="auto"/>
            <w:hideMark/>
          </w:tcPr>
          <w:p w14:paraId="3A83D522" w14:textId="77777777" w:rsidR="00ED41FD" w:rsidRPr="00ED41FD" w:rsidRDefault="00ED41FD" w:rsidP="00606FEE">
            <w:pPr>
              <w:pStyle w:val="Lentelestekstas"/>
            </w:pPr>
            <w:r w:rsidRPr="00ED41FD">
              <w:t>Vš</w:t>
            </w:r>
            <w:r w:rsidRPr="00ED41FD">
              <w:rPr>
                <w:rFonts w:ascii="Calibri" w:hAnsi="Calibri" w:cs="Calibri"/>
              </w:rPr>
              <w:t>Į</w:t>
            </w:r>
            <w:r w:rsidRPr="00ED41FD">
              <w:t xml:space="preserve"> </w:t>
            </w:r>
            <w:r w:rsidRPr="00ED41FD">
              <w:rPr>
                <w:rFonts w:ascii="Calisto MT" w:hAnsi="Calisto MT" w:cs="Calisto MT"/>
              </w:rPr>
              <w:t>„</w:t>
            </w:r>
            <w:r w:rsidRPr="00ED41FD">
              <w:t>Elektronikos 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organizacija</w:t>
            </w:r>
            <w:r w:rsidRPr="00ED41FD">
              <w:rPr>
                <w:rFonts w:ascii="Calisto MT" w:hAnsi="Calisto MT" w:cs="Calisto MT"/>
              </w:rPr>
              <w:t>“</w:t>
            </w:r>
          </w:p>
        </w:tc>
        <w:tc>
          <w:tcPr>
            <w:tcW w:w="0" w:type="auto"/>
            <w:hideMark/>
          </w:tcPr>
          <w:p w14:paraId="6E945ECD"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atliekos</w:t>
            </w:r>
          </w:p>
        </w:tc>
        <w:tc>
          <w:tcPr>
            <w:tcW w:w="0" w:type="auto"/>
            <w:hideMark/>
          </w:tcPr>
          <w:p w14:paraId="4D05DC6D"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2013 m. liepos 12 d. sutartis Nr. 22-859</w:t>
            </w:r>
          </w:p>
        </w:tc>
      </w:tr>
      <w:tr w:rsidR="00ED41FD" w:rsidRPr="00ED41FD" w14:paraId="5E2B157C" w14:textId="77777777" w:rsidTr="00DD5DCD">
        <w:trPr>
          <w:trHeight w:val="561"/>
        </w:trPr>
        <w:tc>
          <w:tcPr>
            <w:cnfStyle w:val="001000000000" w:firstRow="0" w:lastRow="0" w:firstColumn="1" w:lastColumn="0" w:oddVBand="0" w:evenVBand="0" w:oddHBand="0" w:evenHBand="0" w:firstRowFirstColumn="0" w:firstRowLastColumn="0" w:lastRowFirstColumn="0" w:lastRowLastColumn="0"/>
            <w:tcW w:w="0" w:type="auto"/>
            <w:hideMark/>
          </w:tcPr>
          <w:p w14:paraId="1D2DC0CA" w14:textId="77777777" w:rsidR="00ED41FD" w:rsidRPr="00ED41FD" w:rsidRDefault="00ED41FD" w:rsidP="00606FEE">
            <w:pPr>
              <w:pStyle w:val="Lentelestekstas"/>
            </w:pPr>
            <w:r w:rsidRPr="00ED41FD">
              <w:t>Vš</w:t>
            </w:r>
            <w:r w:rsidRPr="00ED41FD">
              <w:rPr>
                <w:rFonts w:ascii="Calibri" w:hAnsi="Calibri" w:cs="Calibri"/>
              </w:rPr>
              <w:t>Į</w:t>
            </w:r>
            <w:r w:rsidRPr="00ED41FD">
              <w:t xml:space="preserve"> </w:t>
            </w:r>
            <w:r w:rsidRPr="00ED41FD">
              <w:rPr>
                <w:rFonts w:ascii="Calisto MT" w:hAnsi="Calisto MT" w:cs="Calisto MT"/>
              </w:rPr>
              <w:t>„</w:t>
            </w:r>
            <w:r w:rsidRPr="00ED41FD">
              <w:t>Elektronikos 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organizacija</w:t>
            </w:r>
            <w:r w:rsidRPr="00ED41FD">
              <w:rPr>
                <w:rFonts w:ascii="Calisto MT" w:hAnsi="Calisto MT" w:cs="Calisto MT"/>
              </w:rPr>
              <w:t>“</w:t>
            </w:r>
          </w:p>
        </w:tc>
        <w:tc>
          <w:tcPr>
            <w:tcW w:w="0" w:type="auto"/>
            <w:hideMark/>
          </w:tcPr>
          <w:p w14:paraId="7F49C811"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atliekos</w:t>
            </w:r>
          </w:p>
        </w:tc>
        <w:tc>
          <w:tcPr>
            <w:tcW w:w="0" w:type="auto"/>
            <w:hideMark/>
          </w:tcPr>
          <w:p w14:paraId="4C8D2757"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2013 m. liepos 12 d. Nr. 22-859</w:t>
            </w:r>
          </w:p>
        </w:tc>
      </w:tr>
      <w:tr w:rsidR="00ED41FD" w:rsidRPr="00ED41FD" w14:paraId="02DC9DC1" w14:textId="77777777" w:rsidTr="00DD5DCD">
        <w:trPr>
          <w:trHeight w:val="682"/>
        </w:trPr>
        <w:tc>
          <w:tcPr>
            <w:cnfStyle w:val="001000000000" w:firstRow="0" w:lastRow="0" w:firstColumn="1" w:lastColumn="0" w:oddVBand="0" w:evenVBand="0" w:oddHBand="0" w:evenHBand="0" w:firstRowFirstColumn="0" w:firstRowLastColumn="0" w:lastRowFirstColumn="0" w:lastRowLastColumn="0"/>
            <w:tcW w:w="0" w:type="auto"/>
            <w:hideMark/>
          </w:tcPr>
          <w:p w14:paraId="0E35F01B" w14:textId="77777777" w:rsidR="00ED41FD" w:rsidRPr="00ED41FD" w:rsidRDefault="00ED41FD" w:rsidP="00606FEE">
            <w:pPr>
              <w:pStyle w:val="Lentelestekstas"/>
            </w:pPr>
            <w:r w:rsidRPr="00ED41FD">
              <w:t>Vš</w:t>
            </w:r>
            <w:r w:rsidRPr="00ED41FD">
              <w:rPr>
                <w:rFonts w:ascii="Calibri" w:hAnsi="Calibri" w:cs="Calibri"/>
              </w:rPr>
              <w:t>Į</w:t>
            </w:r>
            <w:r w:rsidRPr="00ED41FD">
              <w:t xml:space="preserve"> </w:t>
            </w:r>
            <w:r w:rsidRPr="00ED41FD">
              <w:rPr>
                <w:rFonts w:ascii="Calisto MT" w:hAnsi="Calisto MT" w:cs="Calisto MT"/>
              </w:rPr>
              <w:t>„</w:t>
            </w:r>
            <w:r w:rsidRPr="00ED41FD">
              <w:rPr>
                <w:rFonts w:ascii="Calibri" w:hAnsi="Calibri" w:cs="Calibri"/>
              </w:rPr>
              <w:t>Ž</w:t>
            </w:r>
            <w:r w:rsidRPr="00ED41FD">
              <w:t>aliasis ta</w:t>
            </w:r>
            <w:r w:rsidRPr="00ED41FD">
              <w:rPr>
                <w:rFonts w:ascii="Calisto MT" w:hAnsi="Calisto MT" w:cs="Calisto MT"/>
              </w:rPr>
              <w:t>š</w:t>
            </w:r>
            <w:r w:rsidRPr="00ED41FD">
              <w:t>kas</w:t>
            </w:r>
            <w:r w:rsidRPr="00ED41FD">
              <w:rPr>
                <w:rFonts w:ascii="Calisto MT" w:hAnsi="Calisto MT" w:cs="Calisto MT"/>
              </w:rPr>
              <w:t>“</w:t>
            </w:r>
          </w:p>
        </w:tc>
        <w:tc>
          <w:tcPr>
            <w:tcW w:w="0" w:type="auto"/>
            <w:hideMark/>
          </w:tcPr>
          <w:p w14:paraId="464906E3"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Stiklin</w:t>
            </w:r>
            <w:r w:rsidRPr="00ED41FD">
              <w:rPr>
                <w:rFonts w:ascii="Calibri" w:hAnsi="Calibri" w:cs="Calibri"/>
              </w:rPr>
              <w:t>ė</w:t>
            </w:r>
            <w:r w:rsidRPr="00ED41FD">
              <w:t>s, popierin</w:t>
            </w:r>
            <w:r w:rsidRPr="00ED41FD">
              <w:rPr>
                <w:rFonts w:ascii="Calibri" w:hAnsi="Calibri" w:cs="Calibri"/>
              </w:rPr>
              <w:t>ė</w:t>
            </w:r>
            <w:r w:rsidRPr="00ED41FD">
              <w:t>s, plastikin</w:t>
            </w:r>
            <w:r w:rsidRPr="00ED41FD">
              <w:rPr>
                <w:rFonts w:ascii="Calibri" w:hAnsi="Calibri" w:cs="Calibri"/>
              </w:rPr>
              <w:t>ė</w:t>
            </w:r>
            <w:r w:rsidRPr="00ED41FD">
              <w:t>s, metalin</w:t>
            </w:r>
            <w:r w:rsidRPr="00ED41FD">
              <w:rPr>
                <w:rFonts w:ascii="Calibri" w:hAnsi="Calibri" w:cs="Calibri"/>
              </w:rPr>
              <w:t>ė</w:t>
            </w:r>
            <w:r w:rsidRPr="00ED41FD">
              <w:t>s, PET pakuot</w:t>
            </w:r>
            <w:r w:rsidRPr="00ED41FD">
              <w:rPr>
                <w:rFonts w:ascii="Calibri" w:hAnsi="Calibri" w:cs="Calibri"/>
              </w:rPr>
              <w:t>ė</w:t>
            </w:r>
            <w:r w:rsidRPr="00ED41FD">
              <w:t>s atliekos</w:t>
            </w:r>
          </w:p>
        </w:tc>
        <w:tc>
          <w:tcPr>
            <w:tcW w:w="0" w:type="auto"/>
            <w:hideMark/>
          </w:tcPr>
          <w:p w14:paraId="7A9A0C73"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2014 m. sausio 27 d. Nr. 22-173, papildomas susitarimas 2019 m. bir</w:t>
            </w:r>
            <w:r w:rsidRPr="00ED41FD">
              <w:rPr>
                <w:rFonts w:ascii="Calibri" w:hAnsi="Calibri" w:cs="Calibri"/>
              </w:rPr>
              <w:t>ž</w:t>
            </w:r>
            <w:r w:rsidRPr="00ED41FD">
              <w:t>elio 6 d. Nr. 22-1426</w:t>
            </w:r>
          </w:p>
        </w:tc>
      </w:tr>
      <w:tr w:rsidR="00ED41FD" w:rsidRPr="00ED41FD" w14:paraId="0FFE189C" w14:textId="77777777" w:rsidTr="00DD5DCD">
        <w:trPr>
          <w:trHeight w:val="564"/>
        </w:trPr>
        <w:tc>
          <w:tcPr>
            <w:cnfStyle w:val="001000000000" w:firstRow="0" w:lastRow="0" w:firstColumn="1" w:lastColumn="0" w:oddVBand="0" w:evenVBand="0" w:oddHBand="0" w:evenHBand="0" w:firstRowFirstColumn="0" w:firstRowLastColumn="0" w:lastRowFirstColumn="0" w:lastRowLastColumn="0"/>
            <w:tcW w:w="0" w:type="auto"/>
            <w:hideMark/>
          </w:tcPr>
          <w:p w14:paraId="67AF0988" w14:textId="77777777" w:rsidR="00ED41FD" w:rsidRPr="00ED41FD" w:rsidRDefault="00ED41FD" w:rsidP="00606FEE">
            <w:pPr>
              <w:pStyle w:val="Lentelestekstas"/>
            </w:pPr>
            <w:r w:rsidRPr="00ED41FD">
              <w:t>Asociacija „EEPA“</w:t>
            </w:r>
          </w:p>
        </w:tc>
        <w:tc>
          <w:tcPr>
            <w:tcW w:w="0" w:type="auto"/>
            <w:hideMark/>
          </w:tcPr>
          <w:p w14:paraId="410D821E"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elektronikos bei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0" w:type="auto"/>
            <w:hideMark/>
          </w:tcPr>
          <w:p w14:paraId="3E459F53"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 m. lapkri</w:t>
            </w:r>
            <w:r w:rsidRPr="00ED41FD">
              <w:rPr>
                <w:rFonts w:ascii="Calibri" w:hAnsi="Calibri" w:cs="Calibri"/>
              </w:rPr>
              <w:t>č</w:t>
            </w:r>
            <w:r w:rsidRPr="00ED41FD">
              <w:t>io 7 d. Nr. 22-1902</w:t>
            </w:r>
          </w:p>
        </w:tc>
      </w:tr>
      <w:tr w:rsidR="00ED41FD" w:rsidRPr="00ED41FD" w14:paraId="65A706A6" w14:textId="77777777" w:rsidTr="00DD5DCD">
        <w:trPr>
          <w:trHeight w:val="645"/>
        </w:trPr>
        <w:tc>
          <w:tcPr>
            <w:cnfStyle w:val="001000000000" w:firstRow="0" w:lastRow="0" w:firstColumn="1" w:lastColumn="0" w:oddVBand="0" w:evenVBand="0" w:oddHBand="0" w:evenHBand="0" w:firstRowFirstColumn="0" w:firstRowLastColumn="0" w:lastRowFirstColumn="0" w:lastRowLastColumn="0"/>
            <w:tcW w:w="0" w:type="auto"/>
            <w:hideMark/>
          </w:tcPr>
          <w:p w14:paraId="6008635B" w14:textId="77777777" w:rsidR="00ED41FD" w:rsidRPr="00ED41FD" w:rsidRDefault="00ED41FD" w:rsidP="00606FEE">
            <w:pPr>
              <w:pStyle w:val="Lentelestekstas"/>
            </w:pPr>
            <w:r w:rsidRPr="00ED41FD">
              <w:t>Asociacija „EEPA“</w:t>
            </w:r>
          </w:p>
        </w:tc>
        <w:tc>
          <w:tcPr>
            <w:tcW w:w="0" w:type="auto"/>
            <w:hideMark/>
          </w:tcPr>
          <w:p w14:paraId="3CD87BFE"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bei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0" w:type="auto"/>
            <w:hideMark/>
          </w:tcPr>
          <w:p w14:paraId="58198242"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 m. lapkri</w:t>
            </w:r>
            <w:r w:rsidRPr="00ED41FD">
              <w:rPr>
                <w:rFonts w:ascii="Calibri" w:hAnsi="Calibri" w:cs="Calibri"/>
              </w:rPr>
              <w:t>č</w:t>
            </w:r>
            <w:r w:rsidRPr="00ED41FD">
              <w:t>io 7 d. Nr. 22-1902</w:t>
            </w:r>
          </w:p>
        </w:tc>
      </w:tr>
      <w:tr w:rsidR="00ED41FD" w:rsidRPr="00ED41FD" w14:paraId="17129CF9" w14:textId="77777777" w:rsidTr="00DD5DCD">
        <w:trPr>
          <w:trHeight w:val="697"/>
        </w:trPr>
        <w:tc>
          <w:tcPr>
            <w:cnfStyle w:val="001000000000" w:firstRow="0" w:lastRow="0" w:firstColumn="1" w:lastColumn="0" w:oddVBand="0" w:evenVBand="0" w:oddHBand="0" w:evenHBand="0" w:firstRowFirstColumn="0" w:firstRowLastColumn="0" w:lastRowFirstColumn="0" w:lastRowLastColumn="0"/>
            <w:tcW w:w="0" w:type="auto"/>
            <w:hideMark/>
          </w:tcPr>
          <w:p w14:paraId="2F475353" w14:textId="77777777" w:rsidR="00ED41FD" w:rsidRPr="00ED41FD" w:rsidRDefault="00ED41FD" w:rsidP="00606FEE">
            <w:pPr>
              <w:pStyle w:val="Lentelestekstas"/>
            </w:pPr>
            <w:r w:rsidRPr="00ED41FD">
              <w:t>Asociacija „EEPA“</w:t>
            </w:r>
          </w:p>
        </w:tc>
        <w:tc>
          <w:tcPr>
            <w:tcW w:w="0" w:type="auto"/>
            <w:hideMark/>
          </w:tcPr>
          <w:p w14:paraId="5E5462D4"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bei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0" w:type="auto"/>
            <w:hideMark/>
          </w:tcPr>
          <w:p w14:paraId="66604A63"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 m. lapkri</w:t>
            </w:r>
            <w:r w:rsidRPr="00ED41FD">
              <w:rPr>
                <w:rFonts w:ascii="Calibri" w:hAnsi="Calibri" w:cs="Calibri"/>
              </w:rPr>
              <w:t>č</w:t>
            </w:r>
            <w:r w:rsidRPr="00ED41FD">
              <w:t>io 7 d. Nr. 22-1902</w:t>
            </w:r>
          </w:p>
        </w:tc>
      </w:tr>
      <w:tr w:rsidR="00ED41FD" w:rsidRPr="00ED41FD" w14:paraId="682929C6" w14:textId="77777777" w:rsidTr="00DD5DCD">
        <w:trPr>
          <w:trHeight w:val="692"/>
        </w:trPr>
        <w:tc>
          <w:tcPr>
            <w:cnfStyle w:val="001000000000" w:firstRow="0" w:lastRow="0" w:firstColumn="1" w:lastColumn="0" w:oddVBand="0" w:evenVBand="0" w:oddHBand="0" w:evenHBand="0" w:firstRowFirstColumn="0" w:firstRowLastColumn="0" w:lastRowFirstColumn="0" w:lastRowLastColumn="0"/>
            <w:tcW w:w="0" w:type="auto"/>
            <w:hideMark/>
          </w:tcPr>
          <w:p w14:paraId="26BBBF54" w14:textId="77777777" w:rsidR="00ED41FD" w:rsidRPr="00ED41FD" w:rsidRDefault="00ED41FD" w:rsidP="00606FEE">
            <w:pPr>
              <w:pStyle w:val="Lentelestekstas"/>
            </w:pPr>
            <w:r w:rsidRPr="00ED41FD">
              <w:t>Asociacija „EEPA“</w:t>
            </w:r>
          </w:p>
        </w:tc>
        <w:tc>
          <w:tcPr>
            <w:tcW w:w="0" w:type="auto"/>
            <w:hideMark/>
          </w:tcPr>
          <w:p w14:paraId="0BA7B2D7"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bei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0" w:type="auto"/>
            <w:hideMark/>
          </w:tcPr>
          <w:p w14:paraId="3B8493DC"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 m. lapkri</w:t>
            </w:r>
            <w:r w:rsidRPr="00ED41FD">
              <w:rPr>
                <w:rFonts w:ascii="Calibri" w:hAnsi="Calibri" w:cs="Calibri"/>
              </w:rPr>
              <w:t>č</w:t>
            </w:r>
            <w:r w:rsidRPr="00ED41FD">
              <w:t>io 7 d. Nr. 22-1902, papildomas susitarimas 2018 m. bir</w:t>
            </w:r>
            <w:r w:rsidRPr="00ED41FD">
              <w:rPr>
                <w:rFonts w:ascii="Calibri" w:hAnsi="Calibri" w:cs="Calibri"/>
              </w:rPr>
              <w:t>ž</w:t>
            </w:r>
            <w:r w:rsidRPr="00ED41FD">
              <w:t>elio 6 d. Nr. 22-1230</w:t>
            </w:r>
          </w:p>
        </w:tc>
      </w:tr>
      <w:tr w:rsidR="00ED41FD" w:rsidRPr="00ED41FD" w14:paraId="18DA7052" w14:textId="77777777" w:rsidTr="00DD5DCD">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E945ADA" w14:textId="77777777" w:rsidR="00ED41FD" w:rsidRPr="00ED41FD" w:rsidRDefault="00ED41FD" w:rsidP="00606FEE">
            <w:pPr>
              <w:pStyle w:val="Lentelestekstas"/>
            </w:pPr>
            <w:r w:rsidRPr="00ED41FD">
              <w:t>Vš</w:t>
            </w:r>
            <w:r w:rsidRPr="00ED41FD">
              <w:rPr>
                <w:rFonts w:ascii="Calibri" w:hAnsi="Calibri" w:cs="Calibri"/>
              </w:rPr>
              <w:t>Į</w:t>
            </w:r>
            <w:r w:rsidRPr="00ED41FD">
              <w:t xml:space="preserve"> </w:t>
            </w:r>
            <w:r w:rsidRPr="00ED41FD">
              <w:rPr>
                <w:rFonts w:ascii="Calisto MT" w:hAnsi="Calisto MT" w:cs="Calisto MT"/>
              </w:rPr>
              <w:t>„</w:t>
            </w:r>
            <w:r w:rsidRPr="00ED41FD">
              <w:t>Elektronikos 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organizacija</w:t>
            </w:r>
            <w:r w:rsidRPr="00ED41FD">
              <w:rPr>
                <w:rFonts w:ascii="Calisto MT" w:hAnsi="Calisto MT" w:cs="Calisto MT"/>
              </w:rPr>
              <w:t>“</w:t>
            </w:r>
          </w:p>
        </w:tc>
        <w:tc>
          <w:tcPr>
            <w:tcW w:w="0" w:type="auto"/>
            <w:hideMark/>
          </w:tcPr>
          <w:p w14:paraId="6C6E06DA"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atliekos</w:t>
            </w:r>
          </w:p>
        </w:tc>
        <w:tc>
          <w:tcPr>
            <w:tcW w:w="0" w:type="auto"/>
            <w:hideMark/>
          </w:tcPr>
          <w:p w14:paraId="5409D919"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2013 m. liepos 12 d. Nr. 22-859</w:t>
            </w:r>
          </w:p>
        </w:tc>
      </w:tr>
      <w:tr w:rsidR="00ED41FD" w:rsidRPr="00ED41FD" w14:paraId="777D657E" w14:textId="77777777" w:rsidTr="00DD5DCD">
        <w:trPr>
          <w:trHeight w:val="554"/>
        </w:trPr>
        <w:tc>
          <w:tcPr>
            <w:cnfStyle w:val="001000000000" w:firstRow="0" w:lastRow="0" w:firstColumn="1" w:lastColumn="0" w:oddVBand="0" w:evenVBand="0" w:oddHBand="0" w:evenHBand="0" w:firstRowFirstColumn="0" w:firstRowLastColumn="0" w:lastRowFirstColumn="0" w:lastRowLastColumn="0"/>
            <w:tcW w:w="0" w:type="auto"/>
            <w:hideMark/>
          </w:tcPr>
          <w:p w14:paraId="045D53AD" w14:textId="77777777" w:rsidR="00ED41FD" w:rsidRPr="00ED41FD" w:rsidRDefault="00ED41FD" w:rsidP="00606FEE">
            <w:pPr>
              <w:pStyle w:val="Lentelestekstas"/>
            </w:pPr>
            <w:r w:rsidRPr="00ED41FD">
              <w:t>Autogamintoj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asociacija AGIA</w:t>
            </w:r>
          </w:p>
        </w:tc>
        <w:tc>
          <w:tcPr>
            <w:tcW w:w="0" w:type="auto"/>
            <w:hideMark/>
          </w:tcPr>
          <w:p w14:paraId="0B5FC7B4"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Apmokestinam</w:t>
            </w:r>
            <w:r w:rsidRPr="00ED41FD">
              <w:rPr>
                <w:rFonts w:ascii="Calibri" w:hAnsi="Calibri" w:cs="Calibri"/>
              </w:rPr>
              <w:t>ų</w:t>
            </w:r>
            <w:r w:rsidRPr="00ED41FD">
              <w:t>j</w:t>
            </w:r>
            <w:r w:rsidRPr="00ED41FD">
              <w:rPr>
                <w:rFonts w:ascii="Calibri" w:hAnsi="Calibri" w:cs="Calibri"/>
              </w:rPr>
              <w:t>ų</w:t>
            </w:r>
            <w:r w:rsidRPr="00ED41FD">
              <w:t xml:space="preserve"> gamini</w:t>
            </w:r>
            <w:r w:rsidRPr="00ED41FD">
              <w:rPr>
                <w:rFonts w:ascii="Calibri" w:hAnsi="Calibri" w:cs="Calibri"/>
              </w:rPr>
              <w:t>ų</w:t>
            </w:r>
            <w:r w:rsidRPr="00ED41FD">
              <w:t xml:space="preserve"> ir alyv</w:t>
            </w:r>
            <w:r w:rsidRPr="00ED41FD">
              <w:rPr>
                <w:rFonts w:ascii="Calibri" w:hAnsi="Calibri" w:cs="Calibri"/>
              </w:rPr>
              <w:t>ų</w:t>
            </w:r>
            <w:r w:rsidRPr="00ED41FD">
              <w:t xml:space="preserve"> atliekos</w:t>
            </w:r>
          </w:p>
        </w:tc>
        <w:tc>
          <w:tcPr>
            <w:tcW w:w="0" w:type="auto"/>
            <w:hideMark/>
          </w:tcPr>
          <w:p w14:paraId="747CEC2D" w14:textId="77777777" w:rsidR="00ED41FD" w:rsidRPr="00ED41FD" w:rsidRDefault="00ED41F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 m rugpj</w:t>
            </w:r>
            <w:r w:rsidRPr="00ED41FD">
              <w:rPr>
                <w:rFonts w:ascii="Calibri" w:hAnsi="Calibri" w:cs="Calibri"/>
              </w:rPr>
              <w:t>ūč</w:t>
            </w:r>
            <w:r w:rsidRPr="00ED41FD">
              <w:t>io 17 d. Nr.22-1402</w:t>
            </w:r>
          </w:p>
        </w:tc>
      </w:tr>
    </w:tbl>
    <w:p w14:paraId="20AB8963" w14:textId="77777777" w:rsidR="00F75C9A" w:rsidRPr="00ED41FD" w:rsidRDefault="00F75C9A"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w:t>
      </w:r>
      <w:r w:rsidR="000C4871" w:rsidRPr="00ED41FD">
        <w:rPr>
          <w:rStyle w:val="Emfaz"/>
          <w:rFonts w:ascii="Times New Roman" w:hAnsi="Times New Roman" w:cs="Times New Roman"/>
          <w:sz w:val="20"/>
        </w:rPr>
        <w:t>Panevėžio miesto savivaldybė</w:t>
      </w:r>
    </w:p>
    <w:p w14:paraId="6FC2631E" w14:textId="77777777" w:rsidR="00123005" w:rsidRPr="00ED41FD" w:rsidRDefault="00123005" w:rsidP="00FB29D8">
      <w:pPr>
        <w:pStyle w:val="Antrat2"/>
        <w:rPr>
          <w:rFonts w:ascii="Times New Roman" w:hAnsi="Times New Roman" w:cs="Times New Roman"/>
        </w:rPr>
      </w:pPr>
      <w:bookmarkStart w:id="21" w:name="_Toc139979855"/>
      <w:r w:rsidRPr="00ED41FD">
        <w:rPr>
          <w:rFonts w:ascii="Times New Roman" w:hAnsi="Times New Roman" w:cs="Times New Roman"/>
        </w:rPr>
        <w:t>Komunalinių atliekų tvarkymo sistemos finansavimas</w:t>
      </w:r>
      <w:bookmarkEnd w:id="21"/>
    </w:p>
    <w:p w14:paraId="0F617308" w14:textId="0D53C800" w:rsidR="003C7729" w:rsidRDefault="003C7729" w:rsidP="00FB29D8">
      <w:pPr>
        <w:rPr>
          <w:rFonts w:ascii="Times New Roman" w:hAnsi="Times New Roman" w:cs="Times New Roman"/>
          <w:lang w:eastAsia="sv-SE"/>
        </w:rPr>
      </w:pPr>
      <w:r w:rsidRPr="00ED41FD">
        <w:rPr>
          <w:rFonts w:ascii="Times New Roman" w:hAnsi="Times New Roman" w:cs="Times New Roman"/>
          <w:lang w:eastAsia="sv-SE"/>
        </w:rPr>
        <w:t>Komunalinių atliekų tvarkymo sistemos finansavim</w:t>
      </w:r>
      <w:r w:rsidR="0039257E" w:rsidRPr="00ED41FD">
        <w:rPr>
          <w:rFonts w:ascii="Times New Roman" w:hAnsi="Times New Roman" w:cs="Times New Roman"/>
          <w:lang w:eastAsia="sv-SE"/>
        </w:rPr>
        <w:t>o poreikis</w:t>
      </w:r>
      <w:r w:rsidRPr="00ED41FD">
        <w:rPr>
          <w:rFonts w:ascii="Times New Roman" w:hAnsi="Times New Roman" w:cs="Times New Roman"/>
          <w:lang w:eastAsia="sv-SE"/>
        </w:rPr>
        <w:t xml:space="preserve"> apima Panevėžio regione</w:t>
      </w:r>
      <w:r w:rsidR="00FE1E2B" w:rsidRPr="00ED41FD">
        <w:rPr>
          <w:rFonts w:ascii="Times New Roman" w:hAnsi="Times New Roman" w:cs="Times New Roman"/>
          <w:lang w:eastAsia="sv-SE"/>
        </w:rPr>
        <w:t xml:space="preserve"> </w:t>
      </w:r>
      <w:r w:rsidR="000C4871" w:rsidRPr="00ED41FD">
        <w:rPr>
          <w:rFonts w:ascii="Times New Roman" w:hAnsi="Times New Roman" w:cs="Times New Roman"/>
          <w:lang w:eastAsia="sv-SE"/>
        </w:rPr>
        <w:t xml:space="preserve">bei Panevėžio miesto savivaldybėje </w:t>
      </w:r>
      <w:r w:rsidR="00FE1E2B" w:rsidRPr="00ED41FD">
        <w:rPr>
          <w:rFonts w:ascii="Times New Roman" w:hAnsi="Times New Roman" w:cs="Times New Roman"/>
          <w:lang w:eastAsia="sv-SE"/>
        </w:rPr>
        <w:t xml:space="preserve">įgyvendinamus atliekų tvarkymo sektoriaus </w:t>
      </w:r>
      <w:r w:rsidR="00FC0778" w:rsidRPr="00ED41FD">
        <w:rPr>
          <w:rFonts w:ascii="Times New Roman" w:hAnsi="Times New Roman" w:cs="Times New Roman"/>
          <w:lang w:eastAsia="sv-SE"/>
        </w:rPr>
        <w:t>vystymo</w:t>
      </w:r>
      <w:r w:rsidR="00FE1E2B" w:rsidRPr="00ED41FD">
        <w:rPr>
          <w:rFonts w:ascii="Times New Roman" w:hAnsi="Times New Roman" w:cs="Times New Roman"/>
          <w:lang w:eastAsia="sv-SE"/>
        </w:rPr>
        <w:t xml:space="preserve"> projektus</w:t>
      </w:r>
      <w:r w:rsidRPr="00ED41FD">
        <w:rPr>
          <w:rFonts w:ascii="Times New Roman" w:hAnsi="Times New Roman" w:cs="Times New Roman"/>
          <w:lang w:eastAsia="sv-SE"/>
        </w:rPr>
        <w:t xml:space="preserve">, </w:t>
      </w:r>
      <w:r w:rsidR="004A4786" w:rsidRPr="00ED41FD">
        <w:rPr>
          <w:rFonts w:ascii="Times New Roman" w:hAnsi="Times New Roman" w:cs="Times New Roman"/>
          <w:lang w:eastAsia="sv-SE"/>
        </w:rPr>
        <w:t>atliekų tvarkymo</w:t>
      </w:r>
      <w:r w:rsidR="00BA0CEF"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atliekų surinkimo ir transportavimo, </w:t>
      </w:r>
      <w:r w:rsidR="00FE1E2B" w:rsidRPr="00ED41FD">
        <w:rPr>
          <w:rFonts w:ascii="Times New Roman" w:hAnsi="Times New Roman" w:cs="Times New Roman"/>
          <w:lang w:eastAsia="sv-SE"/>
        </w:rPr>
        <w:t xml:space="preserve">atliekų </w:t>
      </w:r>
      <w:r w:rsidR="00864875" w:rsidRPr="00ED41FD">
        <w:rPr>
          <w:rFonts w:ascii="Times New Roman" w:hAnsi="Times New Roman" w:cs="Times New Roman"/>
          <w:lang w:eastAsia="sv-SE"/>
        </w:rPr>
        <w:t xml:space="preserve">paruošimo panaudojimui, </w:t>
      </w:r>
      <w:r w:rsidR="004C6687" w:rsidRPr="00ED41FD">
        <w:rPr>
          <w:rFonts w:ascii="Times New Roman" w:hAnsi="Times New Roman" w:cs="Times New Roman"/>
          <w:lang w:eastAsia="sv-SE"/>
        </w:rPr>
        <w:t xml:space="preserve">apdorojimo </w:t>
      </w:r>
      <w:r w:rsidR="00864875" w:rsidRPr="00ED41FD">
        <w:rPr>
          <w:rFonts w:ascii="Times New Roman" w:hAnsi="Times New Roman" w:cs="Times New Roman"/>
          <w:lang w:eastAsia="sv-SE"/>
        </w:rPr>
        <w:t>šalinimo</w:t>
      </w:r>
      <w:r w:rsidR="00FE1E2B" w:rsidRPr="00ED41FD">
        <w:rPr>
          <w:rFonts w:ascii="Times New Roman" w:hAnsi="Times New Roman" w:cs="Times New Roman"/>
          <w:lang w:eastAsia="sv-SE"/>
        </w:rPr>
        <w:t>,</w:t>
      </w:r>
      <w:r w:rsidR="0039257E" w:rsidRPr="00ED41FD">
        <w:rPr>
          <w:rFonts w:ascii="Times New Roman" w:hAnsi="Times New Roman" w:cs="Times New Roman"/>
          <w:lang w:eastAsia="sv-SE"/>
        </w:rPr>
        <w:t xml:space="preserve"> </w:t>
      </w:r>
      <w:r w:rsidR="004C6687" w:rsidRPr="00ED41FD">
        <w:rPr>
          <w:rFonts w:ascii="Times New Roman" w:hAnsi="Times New Roman" w:cs="Times New Roman"/>
          <w:lang w:eastAsia="sv-SE"/>
        </w:rPr>
        <w:t xml:space="preserve">įmokų </w:t>
      </w:r>
      <w:r w:rsidR="0039257E" w:rsidRPr="00ED41FD">
        <w:rPr>
          <w:rFonts w:ascii="Times New Roman" w:hAnsi="Times New Roman" w:cs="Times New Roman"/>
          <w:lang w:eastAsia="sv-SE"/>
        </w:rPr>
        <w:t>administravimo</w:t>
      </w:r>
      <w:r w:rsidR="00BA0CEF" w:rsidRPr="00ED41FD">
        <w:rPr>
          <w:rFonts w:ascii="Times New Roman" w:hAnsi="Times New Roman" w:cs="Times New Roman"/>
          <w:lang w:eastAsia="sv-SE"/>
        </w:rPr>
        <w:t>)</w:t>
      </w:r>
      <w:r w:rsidR="0039257E" w:rsidRPr="00ED41FD">
        <w:rPr>
          <w:rFonts w:ascii="Times New Roman" w:hAnsi="Times New Roman" w:cs="Times New Roman"/>
          <w:lang w:eastAsia="sv-SE"/>
        </w:rPr>
        <w:t xml:space="preserve"> sąnaudas</w:t>
      </w:r>
      <w:r w:rsidRPr="00ED41FD">
        <w:rPr>
          <w:rFonts w:ascii="Times New Roman" w:hAnsi="Times New Roman" w:cs="Times New Roman"/>
          <w:lang w:eastAsia="sv-SE"/>
        </w:rPr>
        <w:t>.</w:t>
      </w:r>
      <w:r w:rsidR="00CA331B" w:rsidRPr="00ED41FD">
        <w:rPr>
          <w:rFonts w:ascii="Times New Roman" w:hAnsi="Times New Roman" w:cs="Times New Roman"/>
          <w:lang w:eastAsia="sv-SE"/>
        </w:rPr>
        <w:t xml:space="preserve"> </w:t>
      </w:r>
      <w:r w:rsidR="000C4871" w:rsidRPr="00ED41FD">
        <w:rPr>
          <w:rFonts w:ascii="Times New Roman" w:hAnsi="Times New Roman" w:cs="Times New Roman"/>
          <w:lang w:eastAsia="sv-SE"/>
        </w:rPr>
        <w:t xml:space="preserve">Panevėžio miesto savivaldybės </w:t>
      </w:r>
      <w:r w:rsidR="002058EC" w:rsidRPr="00ED41FD">
        <w:rPr>
          <w:rFonts w:ascii="Times New Roman" w:hAnsi="Times New Roman" w:cs="Times New Roman"/>
          <w:lang w:eastAsia="sv-SE"/>
        </w:rPr>
        <w:t>atliekų tvarkymo sistema finansuojama iš įvairių šaltinių, –</w:t>
      </w:r>
      <w:r w:rsidR="00BD7E7E" w:rsidRPr="00ED41FD">
        <w:rPr>
          <w:rFonts w:ascii="Times New Roman" w:hAnsi="Times New Roman" w:cs="Times New Roman"/>
          <w:lang w:eastAsia="sv-SE"/>
        </w:rPr>
        <w:t xml:space="preserve"> </w:t>
      </w:r>
      <w:r w:rsidR="00864875" w:rsidRPr="00ED41FD">
        <w:rPr>
          <w:rFonts w:ascii="Times New Roman" w:hAnsi="Times New Roman" w:cs="Times New Roman"/>
          <w:lang w:eastAsia="sv-SE"/>
        </w:rPr>
        <w:t>pagrinde iš įmokų už komunalinių atliekų tvarkymą (tarifo),</w:t>
      </w:r>
      <w:r w:rsidR="00DF6812" w:rsidRPr="00ED41FD">
        <w:rPr>
          <w:rFonts w:ascii="Times New Roman" w:hAnsi="Times New Roman" w:cs="Times New Roman"/>
          <w:lang w:eastAsia="sv-SE"/>
        </w:rPr>
        <w:t xml:space="preserve"> </w:t>
      </w:r>
      <w:r w:rsidR="00864875" w:rsidRPr="00ED41FD">
        <w:rPr>
          <w:rFonts w:ascii="Times New Roman" w:hAnsi="Times New Roman" w:cs="Times New Roman"/>
          <w:lang w:eastAsia="sv-SE"/>
        </w:rPr>
        <w:t>atliekų turėtojų</w:t>
      </w:r>
      <w:r w:rsidR="005603D8" w:rsidRPr="00ED41FD">
        <w:rPr>
          <w:rFonts w:ascii="Times New Roman" w:hAnsi="Times New Roman" w:cs="Times New Roman"/>
          <w:lang w:eastAsia="sv-SE"/>
        </w:rPr>
        <w:t xml:space="preserve"> (juridinių asmenų) </w:t>
      </w:r>
      <w:r w:rsidR="002058EC" w:rsidRPr="00ED41FD">
        <w:rPr>
          <w:rFonts w:ascii="Times New Roman" w:hAnsi="Times New Roman" w:cs="Times New Roman"/>
          <w:lang w:eastAsia="sv-SE"/>
        </w:rPr>
        <w:t>įmok</w:t>
      </w:r>
      <w:r w:rsidR="00BA0CEF" w:rsidRPr="00ED41FD">
        <w:rPr>
          <w:rFonts w:ascii="Times New Roman" w:hAnsi="Times New Roman" w:cs="Times New Roman"/>
          <w:lang w:eastAsia="sv-SE"/>
        </w:rPr>
        <w:t>ų</w:t>
      </w:r>
      <w:r w:rsidR="002058EC" w:rsidRPr="00ED41FD">
        <w:rPr>
          <w:rFonts w:ascii="Times New Roman" w:hAnsi="Times New Roman" w:cs="Times New Roman"/>
          <w:lang w:eastAsia="sv-SE"/>
        </w:rPr>
        <w:t xml:space="preserve"> </w:t>
      </w:r>
      <w:r w:rsidR="00864875" w:rsidRPr="00ED41FD">
        <w:rPr>
          <w:rFonts w:ascii="Times New Roman" w:hAnsi="Times New Roman" w:cs="Times New Roman"/>
          <w:lang w:eastAsia="sv-SE"/>
        </w:rPr>
        <w:t xml:space="preserve">už atliekų </w:t>
      </w:r>
      <w:r w:rsidR="009745C2" w:rsidRPr="00ED41FD">
        <w:rPr>
          <w:rFonts w:ascii="Times New Roman" w:hAnsi="Times New Roman" w:cs="Times New Roman"/>
          <w:lang w:eastAsia="sv-SE"/>
        </w:rPr>
        <w:t>tvarkymą</w:t>
      </w:r>
      <w:r w:rsidR="00864875" w:rsidRPr="00ED41FD">
        <w:rPr>
          <w:rFonts w:ascii="Times New Roman" w:hAnsi="Times New Roman" w:cs="Times New Roman"/>
          <w:lang w:eastAsia="sv-SE"/>
        </w:rPr>
        <w:t xml:space="preserve"> regioniniame sąvartyne,  savivaldybių lėšų</w:t>
      </w:r>
      <w:r w:rsidR="002058EC" w:rsidRPr="00ED41FD">
        <w:rPr>
          <w:rFonts w:ascii="Times New Roman" w:hAnsi="Times New Roman" w:cs="Times New Roman"/>
          <w:lang w:eastAsia="sv-SE"/>
        </w:rPr>
        <w:t>, ES param</w:t>
      </w:r>
      <w:r w:rsidR="00BA0CEF" w:rsidRPr="00ED41FD">
        <w:rPr>
          <w:rFonts w:ascii="Times New Roman" w:hAnsi="Times New Roman" w:cs="Times New Roman"/>
          <w:lang w:eastAsia="sv-SE"/>
        </w:rPr>
        <w:t>os</w:t>
      </w:r>
      <w:r w:rsidR="002058EC" w:rsidRPr="00ED41FD">
        <w:rPr>
          <w:rFonts w:ascii="Times New Roman" w:hAnsi="Times New Roman" w:cs="Times New Roman"/>
          <w:lang w:eastAsia="sv-SE"/>
        </w:rPr>
        <w:t>, skolint</w:t>
      </w:r>
      <w:r w:rsidR="00BA0CEF" w:rsidRPr="00ED41FD">
        <w:rPr>
          <w:rFonts w:ascii="Times New Roman" w:hAnsi="Times New Roman" w:cs="Times New Roman"/>
          <w:lang w:eastAsia="sv-SE"/>
        </w:rPr>
        <w:t>ų</w:t>
      </w:r>
      <w:r w:rsidR="002058EC" w:rsidRPr="00ED41FD">
        <w:rPr>
          <w:rFonts w:ascii="Times New Roman" w:hAnsi="Times New Roman" w:cs="Times New Roman"/>
          <w:lang w:eastAsia="sv-SE"/>
        </w:rPr>
        <w:t xml:space="preserve"> lėš</w:t>
      </w:r>
      <w:r w:rsidR="00BA0CEF" w:rsidRPr="00ED41FD">
        <w:rPr>
          <w:rFonts w:ascii="Times New Roman" w:hAnsi="Times New Roman" w:cs="Times New Roman"/>
          <w:lang w:eastAsia="sv-SE"/>
        </w:rPr>
        <w:t>ų</w:t>
      </w:r>
      <w:r w:rsidR="002058EC" w:rsidRPr="00ED41FD">
        <w:rPr>
          <w:rFonts w:ascii="Times New Roman" w:hAnsi="Times New Roman" w:cs="Times New Roman"/>
          <w:lang w:eastAsia="sv-SE"/>
        </w:rPr>
        <w:t>.</w:t>
      </w:r>
    </w:p>
    <w:p w14:paraId="65CB8EF2" w14:textId="77777777" w:rsidR="00ED41FD" w:rsidRPr="00ED41FD" w:rsidRDefault="00ED41FD" w:rsidP="00FB29D8">
      <w:pPr>
        <w:rPr>
          <w:rFonts w:ascii="Times New Roman" w:hAnsi="Times New Roman" w:cs="Times New Roman"/>
          <w:lang w:eastAsia="sv-SE"/>
        </w:rPr>
      </w:pPr>
    </w:p>
    <w:p w14:paraId="2886BA92" w14:textId="77777777" w:rsidR="00123005" w:rsidRPr="00ED41FD" w:rsidRDefault="00123005" w:rsidP="00FB29D8">
      <w:pPr>
        <w:pStyle w:val="Antrat3"/>
        <w:rPr>
          <w:rFonts w:ascii="Times New Roman" w:hAnsi="Times New Roman" w:cs="Times New Roman"/>
        </w:rPr>
      </w:pPr>
      <w:bookmarkStart w:id="22" w:name="_Toc139979856"/>
      <w:r w:rsidRPr="00ED41FD">
        <w:rPr>
          <w:rFonts w:ascii="Times New Roman" w:hAnsi="Times New Roman" w:cs="Times New Roman"/>
        </w:rPr>
        <w:t>Investicinių projektų įgyvendinimas</w:t>
      </w:r>
      <w:bookmarkEnd w:id="22"/>
    </w:p>
    <w:p w14:paraId="53B04383" w14:textId="77777777" w:rsidR="002064FF" w:rsidRPr="00ED41FD" w:rsidRDefault="004A4786" w:rsidP="00FB29D8">
      <w:pPr>
        <w:rPr>
          <w:rFonts w:ascii="Times New Roman" w:hAnsi="Times New Roman" w:cs="Times New Roman"/>
          <w:lang w:eastAsia="sv-SE"/>
        </w:rPr>
      </w:pPr>
      <w:r w:rsidRPr="00ED41FD">
        <w:rPr>
          <w:rFonts w:ascii="Times New Roman" w:hAnsi="Times New Roman" w:cs="Times New Roman"/>
          <w:lang w:eastAsia="sv-SE"/>
        </w:rPr>
        <w:t xml:space="preserve">Investicinių projektų įgyvendinimas – svarbi </w:t>
      </w:r>
      <w:r w:rsidR="00FF7285" w:rsidRPr="00ED41FD">
        <w:rPr>
          <w:rFonts w:ascii="Times New Roman" w:hAnsi="Times New Roman" w:cs="Times New Roman"/>
          <w:lang w:eastAsia="sv-SE"/>
        </w:rPr>
        <w:t>Panevėžio miesto savivaldybės</w:t>
      </w:r>
      <w:r w:rsidRPr="00ED41FD">
        <w:rPr>
          <w:rFonts w:ascii="Times New Roman" w:hAnsi="Times New Roman" w:cs="Times New Roman"/>
          <w:lang w:eastAsia="sv-SE"/>
        </w:rPr>
        <w:t xml:space="preserve"> atliekų tvarkymo sistemos dalis, kuri leidžia įgyvendinti atliekų tvarkymą reglamentuojančiuose teisės aktuose numatytus uždavinius. Šiuo metu Panevėžio regione </w:t>
      </w:r>
      <w:r w:rsidR="000C4871" w:rsidRPr="00ED41FD">
        <w:rPr>
          <w:rFonts w:ascii="Times New Roman" w:hAnsi="Times New Roman" w:cs="Times New Roman"/>
          <w:lang w:eastAsia="sv-SE"/>
        </w:rPr>
        <w:t xml:space="preserve"> bei Panevėžio </w:t>
      </w:r>
      <w:r w:rsidR="00FF7285" w:rsidRPr="00ED41FD">
        <w:rPr>
          <w:rFonts w:ascii="Times New Roman" w:hAnsi="Times New Roman" w:cs="Times New Roman"/>
          <w:lang w:eastAsia="sv-SE"/>
        </w:rPr>
        <w:t xml:space="preserve"> miesto </w:t>
      </w:r>
      <w:r w:rsidR="000C4871" w:rsidRPr="00ED41FD">
        <w:rPr>
          <w:rFonts w:ascii="Times New Roman" w:hAnsi="Times New Roman" w:cs="Times New Roman"/>
          <w:lang w:eastAsia="sv-SE"/>
        </w:rPr>
        <w:t xml:space="preserve">savivaldybėje </w:t>
      </w:r>
      <w:r w:rsidRPr="00ED41FD">
        <w:rPr>
          <w:rFonts w:ascii="Times New Roman" w:hAnsi="Times New Roman" w:cs="Times New Roman"/>
          <w:lang w:eastAsia="sv-SE"/>
        </w:rPr>
        <w:t>įgyvendinami</w:t>
      </w:r>
      <w:r w:rsidR="009F66D5" w:rsidRPr="00ED41FD">
        <w:rPr>
          <w:rFonts w:ascii="Times New Roman" w:hAnsi="Times New Roman" w:cs="Times New Roman"/>
          <w:lang w:eastAsia="sv-SE"/>
        </w:rPr>
        <w:t xml:space="preserve"> ir neseniai įgyvendinti</w:t>
      </w:r>
      <w:r w:rsidRPr="00ED41FD">
        <w:rPr>
          <w:rFonts w:ascii="Times New Roman" w:hAnsi="Times New Roman" w:cs="Times New Roman"/>
          <w:lang w:eastAsia="sv-SE"/>
        </w:rPr>
        <w:t xml:space="preserve"> šie investiciniai projektai:</w:t>
      </w:r>
    </w:p>
    <w:p w14:paraId="2C1AD594" w14:textId="77777777" w:rsidR="00F943C0" w:rsidRPr="00ED41FD" w:rsidRDefault="009F66D5" w:rsidP="00FB29D8">
      <w:pPr>
        <w:rPr>
          <w:rFonts w:ascii="Times New Roman" w:hAnsi="Times New Roman" w:cs="Times New Roman"/>
          <w:b/>
          <w:bCs/>
          <w:lang w:eastAsia="sv-SE"/>
        </w:rPr>
      </w:pPr>
      <w:r w:rsidRPr="00ED41FD">
        <w:rPr>
          <w:rFonts w:ascii="Times New Roman" w:hAnsi="Times New Roman" w:cs="Times New Roman"/>
          <w:b/>
          <w:bCs/>
          <w:lang w:eastAsia="sv-SE"/>
        </w:rPr>
        <w:t xml:space="preserve">Projektas </w:t>
      </w:r>
      <w:r w:rsidR="00C21F53" w:rsidRPr="00ED41FD">
        <w:rPr>
          <w:rFonts w:ascii="Times New Roman" w:hAnsi="Times New Roman" w:cs="Times New Roman"/>
          <w:b/>
          <w:bCs/>
          <w:lang w:eastAsia="sv-SE"/>
        </w:rPr>
        <w:t>„</w:t>
      </w:r>
      <w:r w:rsidR="00F943C0" w:rsidRPr="00ED41FD">
        <w:rPr>
          <w:rFonts w:ascii="Times New Roman" w:hAnsi="Times New Roman" w:cs="Times New Roman"/>
          <w:b/>
          <w:bCs/>
          <w:lang w:eastAsia="sv-SE"/>
        </w:rPr>
        <w:t>Panevėžio regiono komunalinių a</w:t>
      </w:r>
      <w:r w:rsidRPr="00ED41FD">
        <w:rPr>
          <w:rFonts w:ascii="Times New Roman" w:hAnsi="Times New Roman" w:cs="Times New Roman"/>
          <w:b/>
          <w:bCs/>
          <w:lang w:eastAsia="sv-SE"/>
        </w:rPr>
        <w:t>tliekų tvarkymo sistemos plėtra</w:t>
      </w:r>
      <w:r w:rsidR="00C21F53" w:rsidRPr="00ED41FD">
        <w:rPr>
          <w:rFonts w:ascii="Times New Roman" w:hAnsi="Times New Roman" w:cs="Times New Roman"/>
          <w:b/>
          <w:bCs/>
          <w:lang w:eastAsia="sv-SE"/>
        </w:rPr>
        <w:t>“</w:t>
      </w:r>
    </w:p>
    <w:p w14:paraId="621E766F" w14:textId="5C171979" w:rsidR="0050105A" w:rsidRPr="00BF0705" w:rsidRDefault="00FC0778" w:rsidP="00FB29D8">
      <w:pPr>
        <w:rPr>
          <w:rFonts w:ascii="Times New Roman" w:hAnsi="Times New Roman" w:cs="Times New Roman"/>
          <w:lang w:eastAsia="sv-SE"/>
        </w:rPr>
      </w:pPr>
      <w:r w:rsidRPr="00ED41FD">
        <w:rPr>
          <w:rFonts w:ascii="Times New Roman" w:hAnsi="Times New Roman" w:cs="Times New Roman"/>
          <w:lang w:eastAsia="sv-SE"/>
        </w:rPr>
        <w:t>Siekiant</w:t>
      </w:r>
      <w:r w:rsidR="00127E72" w:rsidRPr="00ED41FD">
        <w:rPr>
          <w:rFonts w:ascii="Times New Roman" w:hAnsi="Times New Roman" w:cs="Times New Roman"/>
          <w:lang w:eastAsia="sv-SE"/>
        </w:rPr>
        <w:t xml:space="preserve"> Panevėžio regione įvykdyti teisės aktų (ES direktyvų, Lietuvos atliekų tvarkymą reglamentuojančių teisės aktų) keliamus atliekų tvarkymo uždavinius, r</w:t>
      </w:r>
      <w:r w:rsidR="00D207AA" w:rsidRPr="00ED41FD">
        <w:rPr>
          <w:rFonts w:ascii="Times New Roman" w:hAnsi="Times New Roman" w:cs="Times New Roman"/>
          <w:lang w:eastAsia="sv-SE"/>
        </w:rPr>
        <w:t xml:space="preserve">egione </w:t>
      </w:r>
      <w:r w:rsidR="0081393B" w:rsidRPr="00ED41FD">
        <w:rPr>
          <w:rFonts w:ascii="Times New Roman" w:hAnsi="Times New Roman" w:cs="Times New Roman"/>
          <w:lang w:eastAsia="sv-SE"/>
        </w:rPr>
        <w:t xml:space="preserve"> 2010 metais pradėtas </w:t>
      </w:r>
      <w:r w:rsidR="00D207AA" w:rsidRPr="00ED41FD">
        <w:rPr>
          <w:rFonts w:ascii="Times New Roman" w:hAnsi="Times New Roman" w:cs="Times New Roman"/>
          <w:lang w:eastAsia="sv-SE"/>
        </w:rPr>
        <w:t>įgyvendin</w:t>
      </w:r>
      <w:r w:rsidR="0081393B" w:rsidRPr="00ED41FD">
        <w:rPr>
          <w:rFonts w:ascii="Times New Roman" w:hAnsi="Times New Roman" w:cs="Times New Roman"/>
          <w:lang w:eastAsia="sv-SE"/>
        </w:rPr>
        <w:t xml:space="preserve">ti </w:t>
      </w:r>
      <w:r w:rsidR="00D207AA" w:rsidRPr="00ED41FD">
        <w:rPr>
          <w:rFonts w:ascii="Times New Roman" w:hAnsi="Times New Roman" w:cs="Times New Roman"/>
          <w:lang w:eastAsia="sv-SE"/>
        </w:rPr>
        <w:t xml:space="preserve"> </w:t>
      </w:r>
      <w:r w:rsidR="00D207AA" w:rsidRPr="00BF0705">
        <w:rPr>
          <w:rFonts w:ascii="Times New Roman" w:hAnsi="Times New Roman" w:cs="Times New Roman"/>
          <w:lang w:eastAsia="sv-SE"/>
        </w:rPr>
        <w:t xml:space="preserve">projektas </w:t>
      </w:r>
      <w:r w:rsidR="00C21F53" w:rsidRPr="00BF0705">
        <w:rPr>
          <w:rFonts w:ascii="Times New Roman" w:hAnsi="Times New Roman" w:cs="Times New Roman"/>
          <w:lang w:eastAsia="sv-SE"/>
        </w:rPr>
        <w:t>„</w:t>
      </w:r>
      <w:r w:rsidR="00127E72" w:rsidRPr="00BF0705">
        <w:rPr>
          <w:rFonts w:ascii="Times New Roman" w:hAnsi="Times New Roman" w:cs="Times New Roman"/>
          <w:lang w:eastAsia="sv-SE"/>
        </w:rPr>
        <w:t>Panevėžio regiono komunalinių a</w:t>
      </w:r>
      <w:r w:rsidR="00D207AA" w:rsidRPr="00BF0705">
        <w:rPr>
          <w:rFonts w:ascii="Times New Roman" w:hAnsi="Times New Roman" w:cs="Times New Roman"/>
          <w:lang w:eastAsia="sv-SE"/>
        </w:rPr>
        <w:t>tliekų tvarkymo sistemos plėtra</w:t>
      </w:r>
      <w:r w:rsidR="00C21F53" w:rsidRPr="00BF0705">
        <w:rPr>
          <w:rFonts w:ascii="Times New Roman" w:hAnsi="Times New Roman" w:cs="Times New Roman"/>
          <w:lang w:eastAsia="sv-SE"/>
        </w:rPr>
        <w:t>“</w:t>
      </w:r>
      <w:r w:rsidR="00127E72" w:rsidRPr="00BF0705">
        <w:rPr>
          <w:rFonts w:ascii="Times New Roman" w:hAnsi="Times New Roman" w:cs="Times New Roman"/>
          <w:lang w:eastAsia="sv-SE"/>
        </w:rPr>
        <w:t xml:space="preserve">. </w:t>
      </w:r>
      <w:r w:rsidR="0081393B" w:rsidRPr="00BF0705">
        <w:rPr>
          <w:rFonts w:ascii="Times New Roman" w:hAnsi="Times New Roman" w:cs="Times New Roman"/>
          <w:lang w:eastAsia="sv-SE"/>
        </w:rPr>
        <w:t>2016 metais į</w:t>
      </w:r>
      <w:r w:rsidR="00E44132" w:rsidRPr="00BF0705">
        <w:rPr>
          <w:rFonts w:ascii="Times New Roman" w:hAnsi="Times New Roman" w:cs="Times New Roman"/>
          <w:lang w:eastAsia="sv-SE"/>
        </w:rPr>
        <w:t>gyvendinus projektą Panevėžio regione bu</w:t>
      </w:r>
      <w:r w:rsidR="0081393B" w:rsidRPr="00BF0705">
        <w:rPr>
          <w:rFonts w:ascii="Times New Roman" w:hAnsi="Times New Roman" w:cs="Times New Roman"/>
          <w:lang w:eastAsia="sv-SE"/>
        </w:rPr>
        <w:t>vo</w:t>
      </w:r>
      <w:r w:rsidR="00E44132" w:rsidRPr="00BF0705">
        <w:rPr>
          <w:rFonts w:ascii="Times New Roman" w:hAnsi="Times New Roman" w:cs="Times New Roman"/>
          <w:lang w:eastAsia="sv-SE"/>
        </w:rPr>
        <w:t xml:space="preserve"> įvestas atskiras bio</w:t>
      </w:r>
      <w:r w:rsidR="00F75C9A" w:rsidRPr="00BF0705">
        <w:rPr>
          <w:rFonts w:ascii="Times New Roman" w:hAnsi="Times New Roman" w:cs="Times New Roman"/>
          <w:lang w:eastAsia="sv-SE"/>
        </w:rPr>
        <w:t xml:space="preserve">logiškai </w:t>
      </w:r>
      <w:r w:rsidR="00E44132" w:rsidRPr="00BF0705">
        <w:rPr>
          <w:rFonts w:ascii="Times New Roman" w:hAnsi="Times New Roman" w:cs="Times New Roman"/>
          <w:lang w:eastAsia="sv-SE"/>
        </w:rPr>
        <w:t>skaidžių atliekų kompostavimas jų susidarymo vietoje</w:t>
      </w:r>
      <w:r w:rsidR="0050105A" w:rsidRPr="00BF0705">
        <w:rPr>
          <w:rFonts w:ascii="Times New Roman" w:hAnsi="Times New Roman" w:cs="Times New Roman"/>
          <w:lang w:eastAsia="sv-SE"/>
        </w:rPr>
        <w:t xml:space="preserve">, </w:t>
      </w:r>
      <w:r w:rsidR="00E44132" w:rsidRPr="00BF0705">
        <w:rPr>
          <w:rFonts w:ascii="Times New Roman" w:hAnsi="Times New Roman" w:cs="Times New Roman"/>
          <w:lang w:eastAsia="sv-SE"/>
        </w:rPr>
        <w:t xml:space="preserve"> </w:t>
      </w:r>
      <w:r w:rsidR="0081393B" w:rsidRPr="00BF0705">
        <w:rPr>
          <w:rFonts w:ascii="Times New Roman" w:hAnsi="Times New Roman" w:cs="Times New Roman"/>
          <w:lang w:eastAsia="sv-SE"/>
        </w:rPr>
        <w:t xml:space="preserve">tam išdalinant </w:t>
      </w:r>
      <w:r w:rsidR="0050105A" w:rsidRPr="00BF0705">
        <w:rPr>
          <w:rFonts w:ascii="Times New Roman" w:hAnsi="Times New Roman" w:cs="Times New Roman"/>
          <w:lang w:eastAsia="sv-SE"/>
        </w:rPr>
        <w:t xml:space="preserve">regiono </w:t>
      </w:r>
      <w:r w:rsidR="0081393B" w:rsidRPr="00BF0705">
        <w:rPr>
          <w:rFonts w:ascii="Times New Roman" w:hAnsi="Times New Roman" w:cs="Times New Roman"/>
          <w:lang w:eastAsia="sv-SE"/>
        </w:rPr>
        <w:t xml:space="preserve">gyventojams </w:t>
      </w:r>
      <w:r w:rsidR="004C6687" w:rsidRPr="00BF0705">
        <w:rPr>
          <w:rFonts w:ascii="Times New Roman" w:hAnsi="Times New Roman" w:cs="Times New Roman"/>
          <w:lang w:eastAsia="sv-SE"/>
        </w:rPr>
        <w:t>8 150 vnt</w:t>
      </w:r>
      <w:r w:rsidR="0081393B" w:rsidRPr="00BF0705">
        <w:rPr>
          <w:rFonts w:ascii="Times New Roman" w:hAnsi="Times New Roman" w:cs="Times New Roman"/>
          <w:lang w:eastAsia="sv-SE"/>
        </w:rPr>
        <w:t>. kompostavimo dėžių</w:t>
      </w:r>
      <w:r w:rsidR="0050105A" w:rsidRPr="00BF0705">
        <w:rPr>
          <w:rFonts w:ascii="Times New Roman" w:hAnsi="Times New Roman" w:cs="Times New Roman"/>
          <w:lang w:eastAsia="sv-SE"/>
        </w:rPr>
        <w:t>, iš kurių Panevėžio miesto savivaldybei buvo skirta 3 574 vnt. kompostavimo dėžių</w:t>
      </w:r>
      <w:r w:rsidR="00E44132" w:rsidRPr="00BF0705">
        <w:rPr>
          <w:rFonts w:ascii="Times New Roman" w:hAnsi="Times New Roman" w:cs="Times New Roman"/>
          <w:lang w:eastAsia="sv-SE"/>
        </w:rPr>
        <w:t xml:space="preserve">. </w:t>
      </w:r>
    </w:p>
    <w:p w14:paraId="1C805234" w14:textId="28A3ED2B" w:rsidR="00294724" w:rsidRPr="00ED41FD" w:rsidRDefault="00BA0CEF" w:rsidP="00FB29D8">
      <w:pPr>
        <w:rPr>
          <w:rFonts w:ascii="Times New Roman" w:hAnsi="Times New Roman" w:cs="Times New Roman"/>
          <w:lang w:eastAsia="sv-SE"/>
        </w:rPr>
      </w:pPr>
      <w:r w:rsidRPr="00BF0705">
        <w:rPr>
          <w:rFonts w:ascii="Times New Roman" w:hAnsi="Times New Roman" w:cs="Times New Roman"/>
          <w:lang w:eastAsia="sv-SE"/>
        </w:rPr>
        <w:t>Kitų bendrai</w:t>
      </w:r>
      <w:r w:rsidRPr="00ED41FD">
        <w:rPr>
          <w:rFonts w:ascii="Times New Roman" w:hAnsi="Times New Roman" w:cs="Times New Roman"/>
          <w:lang w:eastAsia="sv-SE"/>
        </w:rPr>
        <w:t xml:space="preserve"> surenkam</w:t>
      </w:r>
      <w:r w:rsidR="00D207AA" w:rsidRPr="00ED41FD">
        <w:rPr>
          <w:rFonts w:ascii="Times New Roman" w:hAnsi="Times New Roman" w:cs="Times New Roman"/>
          <w:lang w:eastAsia="sv-SE"/>
        </w:rPr>
        <w:t>ų</w:t>
      </w:r>
      <w:r w:rsidR="0050105A">
        <w:rPr>
          <w:rFonts w:ascii="Times New Roman" w:hAnsi="Times New Roman" w:cs="Times New Roman"/>
          <w:lang w:eastAsia="sv-SE"/>
        </w:rPr>
        <w:t xml:space="preserve"> mišrių </w:t>
      </w:r>
      <w:r w:rsidR="00D207AA" w:rsidRPr="00ED41FD">
        <w:rPr>
          <w:rFonts w:ascii="Times New Roman" w:hAnsi="Times New Roman" w:cs="Times New Roman"/>
          <w:lang w:eastAsia="sv-SE"/>
        </w:rPr>
        <w:t xml:space="preserve"> komunalinių atliekų tvarkymui</w:t>
      </w:r>
      <w:r w:rsidR="00E44132" w:rsidRPr="00ED41FD">
        <w:rPr>
          <w:rFonts w:ascii="Times New Roman" w:hAnsi="Times New Roman" w:cs="Times New Roman"/>
          <w:lang w:eastAsia="sv-SE"/>
        </w:rPr>
        <w:t xml:space="preserve"> Dvarininkų kaime esančio regioninio nepavojingų atliekų sąvartyno teritorijoje </w:t>
      </w:r>
      <w:r w:rsidR="0081393B" w:rsidRPr="00ED41FD">
        <w:rPr>
          <w:rFonts w:ascii="Times New Roman" w:hAnsi="Times New Roman" w:cs="Times New Roman"/>
          <w:lang w:eastAsia="sv-SE"/>
        </w:rPr>
        <w:t xml:space="preserve">buvo </w:t>
      </w:r>
      <w:r w:rsidR="00E44132" w:rsidRPr="00ED41FD">
        <w:rPr>
          <w:rFonts w:ascii="Times New Roman" w:hAnsi="Times New Roman" w:cs="Times New Roman"/>
          <w:lang w:eastAsia="sv-SE"/>
        </w:rPr>
        <w:t xml:space="preserve"> pastatyti komunalinių atliekų rūšiavimo ir rūšiavimo metu atskirtų biologiškai skaidžių atliekų apdorojimo įrenginiai</w:t>
      </w:r>
      <w:r w:rsidR="0081393B" w:rsidRPr="00ED41FD">
        <w:rPr>
          <w:rFonts w:ascii="Times New Roman" w:hAnsi="Times New Roman" w:cs="Times New Roman"/>
          <w:lang w:eastAsia="sv-SE"/>
        </w:rPr>
        <w:t xml:space="preserve">, kurie pradėjo veikti 2015 m. </w:t>
      </w:r>
    </w:p>
    <w:p w14:paraId="01DE5AA7" w14:textId="3A02D91B" w:rsidR="00451C03" w:rsidRPr="00ED41FD" w:rsidRDefault="00451C03" w:rsidP="00FB29D8">
      <w:pPr>
        <w:rPr>
          <w:rFonts w:ascii="Times New Roman" w:hAnsi="Times New Roman" w:cs="Times New Roman"/>
          <w:lang w:eastAsia="sv-SE"/>
        </w:rPr>
      </w:pPr>
      <w:r w:rsidRPr="00ED41FD">
        <w:rPr>
          <w:rFonts w:ascii="Times New Roman" w:hAnsi="Times New Roman" w:cs="Times New Roman"/>
          <w:lang w:eastAsia="sv-SE"/>
        </w:rPr>
        <w:t xml:space="preserve">Įgyvendinant komunalinių atliekų rūšiuojamojo surinkimo infrastruktūros plėtros projektą Panevėžyje yra </w:t>
      </w:r>
      <w:r w:rsidRPr="00BF0705">
        <w:rPr>
          <w:rFonts w:ascii="Times New Roman" w:hAnsi="Times New Roman" w:cs="Times New Roman"/>
          <w:lang w:eastAsia="sv-SE"/>
        </w:rPr>
        <w:t xml:space="preserve">įrengtos </w:t>
      </w:r>
      <w:r w:rsidR="007E114D" w:rsidRPr="00BF0705">
        <w:rPr>
          <w:rFonts w:ascii="Times New Roman" w:hAnsi="Times New Roman" w:cs="Times New Roman"/>
          <w:lang w:eastAsia="sv-SE"/>
        </w:rPr>
        <w:t>35</w:t>
      </w:r>
      <w:r w:rsidRPr="00BF0705">
        <w:rPr>
          <w:rFonts w:ascii="Times New Roman" w:hAnsi="Times New Roman" w:cs="Times New Roman"/>
          <w:lang w:eastAsia="sv-SE"/>
        </w:rPr>
        <w:t xml:space="preserve"> požemi</w:t>
      </w:r>
      <w:r w:rsidR="007E114D" w:rsidRPr="00BF0705">
        <w:rPr>
          <w:rFonts w:ascii="Times New Roman" w:hAnsi="Times New Roman" w:cs="Times New Roman"/>
          <w:lang w:eastAsia="sv-SE"/>
        </w:rPr>
        <w:t>nės</w:t>
      </w:r>
      <w:r w:rsidRPr="00BF0705">
        <w:rPr>
          <w:rFonts w:ascii="Times New Roman" w:hAnsi="Times New Roman" w:cs="Times New Roman"/>
          <w:lang w:eastAsia="sv-SE"/>
        </w:rPr>
        <w:t xml:space="preserve"> </w:t>
      </w:r>
      <w:r w:rsidRPr="00ED41FD">
        <w:rPr>
          <w:rFonts w:ascii="Times New Roman" w:hAnsi="Times New Roman" w:cs="Times New Roman"/>
          <w:lang w:eastAsia="sv-SE"/>
        </w:rPr>
        <w:t>komunalinių atliekų surinkimo konteinerių aikštel</w:t>
      </w:r>
      <w:r w:rsidR="00264427">
        <w:rPr>
          <w:rFonts w:ascii="Times New Roman" w:hAnsi="Times New Roman" w:cs="Times New Roman"/>
          <w:lang w:eastAsia="sv-SE"/>
        </w:rPr>
        <w:t>ės</w:t>
      </w:r>
      <w:r w:rsidRPr="00ED41FD">
        <w:rPr>
          <w:rFonts w:ascii="Times New Roman" w:hAnsi="Times New Roman" w:cs="Times New Roman"/>
          <w:lang w:eastAsia="sv-SE"/>
        </w:rPr>
        <w:t>, įrengtos/atnaujintos 143 antžeminės komunalinių atliekų ir antrinių žaliavų surinkimo aikštelės. Antžeminės aikštelės yra aprūpintos antrinių žaliavų rūšiavimo konteineriais. Įrengti 143 informaciniai stendai, vykdomos kitos visuomenės švietimo priemonės (plakatai, socialinė reklama ir kt.).</w:t>
      </w:r>
    </w:p>
    <w:p w14:paraId="4A487044" w14:textId="77777777" w:rsidR="008E5F01" w:rsidRPr="00ED41FD" w:rsidRDefault="00186171" w:rsidP="00FB29D8">
      <w:pPr>
        <w:rPr>
          <w:rFonts w:ascii="Times New Roman" w:hAnsi="Times New Roman" w:cs="Times New Roman"/>
        </w:rPr>
      </w:pPr>
      <w:r w:rsidRPr="00ED41FD">
        <w:rPr>
          <w:rFonts w:ascii="Times New Roman" w:hAnsi="Times New Roman" w:cs="Times New Roman"/>
        </w:rPr>
        <w:t xml:space="preserve">Taip pat </w:t>
      </w:r>
      <w:r w:rsidR="001514A3" w:rsidRPr="00ED41FD">
        <w:rPr>
          <w:rFonts w:ascii="Times New Roman" w:hAnsi="Times New Roman" w:cs="Times New Roman"/>
        </w:rPr>
        <w:t>PRATC</w:t>
      </w:r>
      <w:r w:rsidRPr="00ED41FD">
        <w:rPr>
          <w:rFonts w:ascii="Times New Roman" w:hAnsi="Times New Roman" w:cs="Times New Roman"/>
        </w:rPr>
        <w:t xml:space="preserve"> vykdo investicinį p</w:t>
      </w:r>
      <w:r w:rsidR="0081393B" w:rsidRPr="00ED41FD">
        <w:rPr>
          <w:rFonts w:ascii="Times New Roman" w:hAnsi="Times New Roman" w:cs="Times New Roman"/>
        </w:rPr>
        <w:t>rojekt</w:t>
      </w:r>
      <w:r w:rsidRPr="00ED41FD">
        <w:rPr>
          <w:rFonts w:ascii="Times New Roman" w:hAnsi="Times New Roman" w:cs="Times New Roman"/>
        </w:rPr>
        <w:t>ą</w:t>
      </w:r>
      <w:r w:rsidR="0081393B" w:rsidRPr="00ED41FD">
        <w:rPr>
          <w:rFonts w:ascii="Times New Roman" w:hAnsi="Times New Roman" w:cs="Times New Roman"/>
        </w:rPr>
        <w:t xml:space="preserve"> </w:t>
      </w:r>
      <w:r w:rsidR="0081393B" w:rsidRPr="00ED41FD">
        <w:rPr>
          <w:rFonts w:ascii="Times New Roman" w:hAnsi="Times New Roman" w:cs="Times New Roman"/>
          <w:b/>
          <w:bCs/>
        </w:rPr>
        <w:t xml:space="preserve">Nr. 05.2.1 – APVA – R –008–51–0004 </w:t>
      </w:r>
      <w:r w:rsidR="00C21F53" w:rsidRPr="00ED41FD">
        <w:rPr>
          <w:rFonts w:ascii="Times New Roman" w:hAnsi="Times New Roman" w:cs="Times New Roman"/>
          <w:b/>
          <w:bCs/>
        </w:rPr>
        <w:t>„</w:t>
      </w:r>
      <w:r w:rsidR="0081393B" w:rsidRPr="00ED41FD">
        <w:rPr>
          <w:rFonts w:ascii="Times New Roman" w:hAnsi="Times New Roman" w:cs="Times New Roman"/>
          <w:b/>
          <w:bCs/>
        </w:rPr>
        <w:t>Maisto/ virtuvės atliekų apdorojimo pajėgumų sukūrimas Panevėžio regione</w:t>
      </w:r>
      <w:r w:rsidR="00C21F53" w:rsidRPr="00ED41FD">
        <w:rPr>
          <w:rFonts w:ascii="Times New Roman" w:hAnsi="Times New Roman" w:cs="Times New Roman"/>
          <w:b/>
          <w:bCs/>
        </w:rPr>
        <w:t>“</w:t>
      </w:r>
      <w:r w:rsidR="0081393B" w:rsidRPr="00ED41FD">
        <w:rPr>
          <w:rFonts w:ascii="Times New Roman" w:hAnsi="Times New Roman" w:cs="Times New Roman"/>
          <w:b/>
          <w:bCs/>
        </w:rPr>
        <w:t>.</w:t>
      </w:r>
      <w:r w:rsidR="0081393B" w:rsidRPr="00ED41FD">
        <w:rPr>
          <w:rFonts w:ascii="Times New Roman" w:hAnsi="Times New Roman" w:cs="Times New Roman"/>
        </w:rPr>
        <w:t xml:space="preserve"> </w:t>
      </w:r>
      <w:r w:rsidRPr="00ED41FD">
        <w:rPr>
          <w:rFonts w:ascii="Times New Roman" w:hAnsi="Times New Roman" w:cs="Times New Roman"/>
        </w:rPr>
        <w:t xml:space="preserve"> </w:t>
      </w:r>
      <w:r w:rsidR="008E5F01" w:rsidRPr="00ED41FD">
        <w:rPr>
          <w:rFonts w:ascii="Times New Roman" w:hAnsi="Times New Roman" w:cs="Times New Roman"/>
        </w:rPr>
        <w:t>Projekto tikslas -</w:t>
      </w:r>
      <w:r w:rsidR="008E5F01" w:rsidRPr="00ED41FD">
        <w:rPr>
          <w:rFonts w:ascii="Times New Roman" w:hAnsi="Times New Roman" w:cs="Times New Roman"/>
          <w:i/>
        </w:rPr>
        <w:t xml:space="preserve"> </w:t>
      </w:r>
      <w:r w:rsidR="008E5F01" w:rsidRPr="00ED41FD">
        <w:rPr>
          <w:rFonts w:ascii="Times New Roman" w:hAnsi="Times New Roman" w:cs="Times New Roman"/>
        </w:rPr>
        <w:t>pagerinti komunalinių atliekų tvarkymo sistemą Panevėžio regione, o pagrindinis projekto uždavinys - užtikrinti reikiamą infrastruktūrą maisto/virtuvės atliekų apdorojimui Panevėžio regione. Projekto metu vykdomos veiklos:</w:t>
      </w:r>
    </w:p>
    <w:p w14:paraId="5807B200" w14:textId="77777777" w:rsidR="008E5F01" w:rsidRPr="00ED41FD" w:rsidRDefault="001514A3" w:rsidP="00633C45">
      <w:pPr>
        <w:pStyle w:val="Sraopastraipa"/>
        <w:numPr>
          <w:ilvl w:val="0"/>
          <w:numId w:val="16"/>
        </w:numPr>
        <w:rPr>
          <w:rFonts w:ascii="Times New Roman" w:hAnsi="Times New Roman" w:cs="Times New Roman"/>
        </w:rPr>
      </w:pPr>
      <w:r w:rsidRPr="00ED41FD">
        <w:rPr>
          <w:rFonts w:ascii="Times New Roman" w:hAnsi="Times New Roman" w:cs="Times New Roman"/>
        </w:rPr>
        <w:t>PRATC</w:t>
      </w:r>
      <w:r w:rsidR="008E5F01" w:rsidRPr="00ED41FD">
        <w:rPr>
          <w:rFonts w:ascii="Times New Roman" w:hAnsi="Times New Roman" w:cs="Times New Roman"/>
        </w:rPr>
        <w:t xml:space="preserve"> esamos infrastruktūros pritaikymas  maisto/ virtuvės atliekų paruošimui perdirbti;</w:t>
      </w:r>
    </w:p>
    <w:p w14:paraId="3A449DEA" w14:textId="5C67FFB9" w:rsidR="006D18AD" w:rsidRDefault="008E5F01" w:rsidP="00633C45">
      <w:pPr>
        <w:pStyle w:val="Sraopastraipa"/>
        <w:numPr>
          <w:ilvl w:val="0"/>
          <w:numId w:val="16"/>
        </w:numPr>
        <w:rPr>
          <w:rFonts w:ascii="Times New Roman" w:hAnsi="Times New Roman" w:cs="Times New Roman"/>
        </w:rPr>
      </w:pPr>
      <w:r w:rsidRPr="00ED41FD">
        <w:rPr>
          <w:rFonts w:ascii="Times New Roman" w:hAnsi="Times New Roman" w:cs="Times New Roman"/>
        </w:rPr>
        <w:t>Gyventojų informavimo kompanijos maisto/ virtuvės atliekų prevencijos ir tvarkymo klausimais įgyvendinimas.</w:t>
      </w:r>
    </w:p>
    <w:p w14:paraId="0FF97428" w14:textId="5B3CA3CA" w:rsidR="0050105A" w:rsidRPr="0050105A" w:rsidRDefault="0050105A" w:rsidP="0050105A">
      <w:pPr>
        <w:rPr>
          <w:rFonts w:ascii="Times New Roman" w:hAnsi="Times New Roman" w:cs="Times New Roman"/>
        </w:rPr>
      </w:pPr>
      <w:r w:rsidRPr="00BF0705">
        <w:rPr>
          <w:rFonts w:ascii="Times New Roman" w:hAnsi="Times New Roman" w:cs="Times New Roman"/>
        </w:rPr>
        <w:t>Nuo 2022 metų Panevėžio mieste pradėtas vykdyti pilotinis maisto atliekų surinkimo projektas.</w:t>
      </w:r>
      <w:r>
        <w:rPr>
          <w:rFonts w:ascii="Times New Roman" w:hAnsi="Times New Roman" w:cs="Times New Roman"/>
        </w:rPr>
        <w:t xml:space="preserve">  </w:t>
      </w:r>
    </w:p>
    <w:p w14:paraId="756AF3C5" w14:textId="77777777" w:rsidR="00123005" w:rsidRPr="00ED41FD" w:rsidRDefault="00123005" w:rsidP="00FB29D8">
      <w:pPr>
        <w:pStyle w:val="Antrat3"/>
        <w:rPr>
          <w:rFonts w:ascii="Times New Roman" w:hAnsi="Times New Roman" w:cs="Times New Roman"/>
        </w:rPr>
      </w:pPr>
      <w:bookmarkStart w:id="23" w:name="_Toc139979857"/>
      <w:r w:rsidRPr="00ED41FD">
        <w:rPr>
          <w:rFonts w:ascii="Times New Roman" w:hAnsi="Times New Roman" w:cs="Times New Roman"/>
        </w:rPr>
        <w:t>Komunalinių atliekų tvarkymo sąnaudos</w:t>
      </w:r>
      <w:bookmarkEnd w:id="23"/>
    </w:p>
    <w:p w14:paraId="2316BDA3" w14:textId="77777777" w:rsidR="0032251F" w:rsidRPr="00ED41FD" w:rsidRDefault="0032251F" w:rsidP="00FB29D8">
      <w:pPr>
        <w:rPr>
          <w:rFonts w:ascii="Times New Roman" w:hAnsi="Times New Roman" w:cs="Times New Roman"/>
          <w:lang w:eastAsia="sv-SE"/>
        </w:rPr>
      </w:pPr>
      <w:r w:rsidRPr="00ED41FD">
        <w:rPr>
          <w:rFonts w:ascii="Times New Roman" w:hAnsi="Times New Roman" w:cs="Times New Roman"/>
          <w:lang w:eastAsia="sv-SE"/>
        </w:rPr>
        <w:t xml:space="preserve">Remiantis galiojančia </w:t>
      </w:r>
      <w:r w:rsidR="008B245D" w:rsidRPr="00ED41FD">
        <w:rPr>
          <w:rFonts w:ascii="Times New Roman" w:hAnsi="Times New Roman" w:cs="Times New Roman"/>
          <w:lang w:eastAsia="sv-SE"/>
        </w:rPr>
        <w:t>A</w:t>
      </w:r>
      <w:r w:rsidRPr="00ED41FD">
        <w:rPr>
          <w:rFonts w:ascii="Times New Roman" w:hAnsi="Times New Roman" w:cs="Times New Roman"/>
          <w:lang w:eastAsia="sv-SE"/>
        </w:rPr>
        <w:t>tliekų tvarkymo įstatymo redakcija,</w:t>
      </w:r>
      <w:r w:rsidR="00D909C9" w:rsidRPr="00ED41FD">
        <w:rPr>
          <w:rFonts w:ascii="Times New Roman" w:hAnsi="Times New Roman" w:cs="Times New Roman"/>
          <w:lang w:eastAsia="sv-SE"/>
        </w:rPr>
        <w:t xml:space="preserve"> savivaldybių nustatomo</w:t>
      </w:r>
      <w:r w:rsidRPr="00ED41FD">
        <w:rPr>
          <w:rFonts w:ascii="Times New Roman" w:hAnsi="Times New Roman" w:cs="Times New Roman"/>
          <w:lang w:eastAsia="sv-SE"/>
        </w:rPr>
        <w:t xml:space="preserve"> mokesčio už komunalinių atliekų tvark</w:t>
      </w:r>
      <w:r w:rsidR="00EF5CA7" w:rsidRPr="00ED41FD">
        <w:rPr>
          <w:rFonts w:ascii="Times New Roman" w:hAnsi="Times New Roman" w:cs="Times New Roman"/>
          <w:lang w:eastAsia="sv-SE"/>
        </w:rPr>
        <w:t>ymą</w:t>
      </w:r>
      <w:r w:rsidR="00AA01AB" w:rsidRPr="00ED41FD">
        <w:rPr>
          <w:rFonts w:ascii="Times New Roman" w:hAnsi="Times New Roman" w:cs="Times New Roman"/>
          <w:lang w:eastAsia="sv-SE"/>
        </w:rPr>
        <w:t xml:space="preserve"> (</w:t>
      </w:r>
      <w:r w:rsidR="005603D8" w:rsidRPr="00ED41FD">
        <w:rPr>
          <w:rFonts w:ascii="Times New Roman" w:hAnsi="Times New Roman" w:cs="Times New Roman"/>
          <w:lang w:eastAsia="sv-SE"/>
        </w:rPr>
        <w:t xml:space="preserve">vietinės </w:t>
      </w:r>
      <w:r w:rsidR="00AA01AB" w:rsidRPr="00ED41FD">
        <w:rPr>
          <w:rFonts w:ascii="Times New Roman" w:hAnsi="Times New Roman" w:cs="Times New Roman"/>
          <w:lang w:eastAsia="sv-SE"/>
        </w:rPr>
        <w:t>rinkliav</w:t>
      </w:r>
      <w:r w:rsidR="005603D8" w:rsidRPr="00ED41FD">
        <w:rPr>
          <w:rFonts w:ascii="Times New Roman" w:hAnsi="Times New Roman" w:cs="Times New Roman"/>
          <w:lang w:eastAsia="sv-SE"/>
        </w:rPr>
        <w:t>os</w:t>
      </w:r>
      <w:r w:rsidR="00AA01AB" w:rsidRPr="00ED41FD">
        <w:rPr>
          <w:rFonts w:ascii="Times New Roman" w:hAnsi="Times New Roman" w:cs="Times New Roman"/>
          <w:lang w:eastAsia="sv-SE"/>
        </w:rPr>
        <w:t xml:space="preserve"> ar tarif</w:t>
      </w:r>
      <w:r w:rsidR="005603D8" w:rsidRPr="00ED41FD">
        <w:rPr>
          <w:rFonts w:ascii="Times New Roman" w:hAnsi="Times New Roman" w:cs="Times New Roman"/>
          <w:lang w:eastAsia="sv-SE"/>
        </w:rPr>
        <w:t>o</w:t>
      </w:r>
      <w:r w:rsidR="00AA01AB" w:rsidRPr="00ED41FD">
        <w:rPr>
          <w:rFonts w:ascii="Times New Roman" w:hAnsi="Times New Roman" w:cs="Times New Roman"/>
          <w:lang w:eastAsia="sv-SE"/>
        </w:rPr>
        <w:t>)</w:t>
      </w:r>
      <w:r w:rsidR="00EF5CA7" w:rsidRPr="00ED41FD">
        <w:rPr>
          <w:rFonts w:ascii="Times New Roman" w:hAnsi="Times New Roman" w:cs="Times New Roman"/>
          <w:lang w:eastAsia="sv-SE"/>
        </w:rPr>
        <w:t xml:space="preserve"> kainodara turi būti paremta</w:t>
      </w:r>
      <w:r w:rsidRPr="00ED41FD">
        <w:rPr>
          <w:rFonts w:ascii="Times New Roman" w:hAnsi="Times New Roman" w:cs="Times New Roman"/>
          <w:lang w:eastAsia="sv-SE"/>
        </w:rPr>
        <w:t xml:space="preserve"> proporcingumo, nediskriminavimo, solidarumo ir </w:t>
      </w:r>
      <w:r w:rsidR="00C21F53" w:rsidRPr="00ED41FD">
        <w:rPr>
          <w:rFonts w:ascii="Times New Roman" w:hAnsi="Times New Roman" w:cs="Times New Roman"/>
          <w:lang w:eastAsia="sv-SE"/>
        </w:rPr>
        <w:t>„</w:t>
      </w:r>
      <w:r w:rsidRPr="00ED41FD">
        <w:rPr>
          <w:rFonts w:ascii="Times New Roman" w:hAnsi="Times New Roman" w:cs="Times New Roman"/>
          <w:lang w:eastAsia="sv-SE"/>
        </w:rPr>
        <w:t>teršėjas moka</w:t>
      </w:r>
      <w:r w:rsidR="00C21F53" w:rsidRPr="00ED41FD">
        <w:rPr>
          <w:rFonts w:ascii="Times New Roman" w:hAnsi="Times New Roman" w:cs="Times New Roman"/>
          <w:lang w:eastAsia="sv-SE"/>
        </w:rPr>
        <w:t>“</w:t>
      </w:r>
      <w:r w:rsidRPr="00ED41FD">
        <w:rPr>
          <w:rFonts w:ascii="Times New Roman" w:hAnsi="Times New Roman" w:cs="Times New Roman"/>
          <w:lang w:eastAsia="sv-SE"/>
        </w:rPr>
        <w:t xml:space="preserve"> principais</w:t>
      </w:r>
      <w:r w:rsidR="00EF5CA7" w:rsidRPr="00ED41FD">
        <w:rPr>
          <w:rFonts w:ascii="Times New Roman" w:hAnsi="Times New Roman" w:cs="Times New Roman"/>
          <w:lang w:eastAsia="sv-SE"/>
        </w:rPr>
        <w:t>.</w:t>
      </w:r>
      <w:r w:rsidR="00FC0778" w:rsidRPr="00ED41FD">
        <w:rPr>
          <w:rFonts w:ascii="Times New Roman" w:hAnsi="Times New Roman" w:cs="Times New Roman"/>
          <w:lang w:eastAsia="sv-SE"/>
        </w:rPr>
        <w:t xml:space="preserve"> </w:t>
      </w:r>
      <w:r w:rsidR="00F75C9A" w:rsidRPr="00ED41FD">
        <w:rPr>
          <w:rFonts w:ascii="Times New Roman" w:hAnsi="Times New Roman" w:cs="Times New Roman"/>
          <w:lang w:eastAsia="sv-SE"/>
        </w:rPr>
        <w:t>Panevėžio r</w:t>
      </w:r>
      <w:r w:rsidR="00D909C9" w:rsidRPr="00ED41FD">
        <w:rPr>
          <w:rFonts w:ascii="Times New Roman" w:hAnsi="Times New Roman" w:cs="Times New Roman"/>
          <w:lang w:eastAsia="sv-SE"/>
        </w:rPr>
        <w:t>egiono savivaldybių į</w:t>
      </w:r>
      <w:r w:rsidR="00D909C9" w:rsidRPr="00ED41FD">
        <w:rPr>
          <w:rFonts w:ascii="Times New Roman" w:hAnsi="Times New Roman" w:cs="Times New Roman"/>
          <w:szCs w:val="24"/>
        </w:rPr>
        <w:t>mokų</w:t>
      </w:r>
      <w:r w:rsidR="002D4510" w:rsidRPr="00ED41FD">
        <w:rPr>
          <w:rFonts w:ascii="Times New Roman" w:hAnsi="Times New Roman" w:cs="Times New Roman"/>
          <w:szCs w:val="24"/>
        </w:rPr>
        <w:t xml:space="preserve"> už atliekų tvarkymą kainodaros pagrindą sudaro atliekų tvarkymo sistemos sąnaudos.</w:t>
      </w:r>
    </w:p>
    <w:p w14:paraId="3A75CD70" w14:textId="77777777" w:rsidR="0032251F" w:rsidRPr="00ED41FD" w:rsidRDefault="000C4871" w:rsidP="00FB29D8">
      <w:pPr>
        <w:rPr>
          <w:rFonts w:ascii="Times New Roman" w:hAnsi="Times New Roman" w:cs="Times New Roman"/>
          <w:lang w:eastAsia="sv-SE"/>
        </w:rPr>
      </w:pPr>
      <w:r w:rsidRPr="00ED41FD">
        <w:rPr>
          <w:rFonts w:ascii="Times New Roman" w:hAnsi="Times New Roman" w:cs="Times New Roman"/>
          <w:lang w:eastAsia="sv-SE"/>
        </w:rPr>
        <w:t xml:space="preserve">Panevėžio miesto savivaldybės </w:t>
      </w:r>
      <w:r w:rsidR="00846BEE" w:rsidRPr="00ED41FD">
        <w:rPr>
          <w:rFonts w:ascii="Times New Roman" w:hAnsi="Times New Roman" w:cs="Times New Roman"/>
          <w:lang w:eastAsia="sv-SE"/>
        </w:rPr>
        <w:t>komunalinių</w:t>
      </w:r>
      <w:r w:rsidR="00FC0778" w:rsidRPr="00ED41FD">
        <w:rPr>
          <w:rFonts w:ascii="Times New Roman" w:hAnsi="Times New Roman" w:cs="Times New Roman"/>
          <w:lang w:eastAsia="sv-SE"/>
        </w:rPr>
        <w:t xml:space="preserve"> </w:t>
      </w:r>
      <w:r w:rsidR="00EF5CA7" w:rsidRPr="00ED41FD">
        <w:rPr>
          <w:rFonts w:ascii="Times New Roman" w:hAnsi="Times New Roman" w:cs="Times New Roman"/>
          <w:lang w:eastAsia="sv-SE"/>
        </w:rPr>
        <w:t>a</w:t>
      </w:r>
      <w:r w:rsidR="0032251F" w:rsidRPr="00ED41FD">
        <w:rPr>
          <w:rFonts w:ascii="Times New Roman" w:hAnsi="Times New Roman" w:cs="Times New Roman"/>
          <w:lang w:eastAsia="sv-SE"/>
        </w:rPr>
        <w:t>tliekų tvarkymo</w:t>
      </w:r>
      <w:r w:rsidR="00D909C9" w:rsidRPr="00ED41FD">
        <w:rPr>
          <w:rFonts w:ascii="Times New Roman" w:hAnsi="Times New Roman" w:cs="Times New Roman"/>
          <w:lang w:eastAsia="sv-SE"/>
        </w:rPr>
        <w:t xml:space="preserve"> sistemos</w:t>
      </w:r>
      <w:r w:rsidR="0032251F" w:rsidRPr="00ED41FD">
        <w:rPr>
          <w:rFonts w:ascii="Times New Roman" w:hAnsi="Times New Roman" w:cs="Times New Roman"/>
          <w:lang w:eastAsia="sv-SE"/>
        </w:rPr>
        <w:t xml:space="preserve"> sąnaud</w:t>
      </w:r>
      <w:r w:rsidR="00EF5CA7" w:rsidRPr="00ED41FD">
        <w:rPr>
          <w:rFonts w:ascii="Times New Roman" w:hAnsi="Times New Roman" w:cs="Times New Roman"/>
          <w:lang w:eastAsia="sv-SE"/>
        </w:rPr>
        <w:t>ų dedamosios:</w:t>
      </w:r>
    </w:p>
    <w:p w14:paraId="54571681" w14:textId="77777777" w:rsidR="0032251F" w:rsidRPr="00ED41FD" w:rsidRDefault="00A42381" w:rsidP="00633C45">
      <w:pPr>
        <w:pStyle w:val="Sraopastraipa"/>
        <w:numPr>
          <w:ilvl w:val="0"/>
          <w:numId w:val="18"/>
        </w:numPr>
        <w:rPr>
          <w:rFonts w:ascii="Times New Roman" w:hAnsi="Times New Roman" w:cs="Times New Roman"/>
          <w:lang w:eastAsia="sv-SE"/>
        </w:rPr>
      </w:pPr>
      <w:r w:rsidRPr="00ED41FD">
        <w:rPr>
          <w:rFonts w:ascii="Times New Roman" w:hAnsi="Times New Roman" w:cs="Times New Roman"/>
          <w:lang w:eastAsia="sv-SE"/>
        </w:rPr>
        <w:t>k</w:t>
      </w:r>
      <w:r w:rsidR="0039257E" w:rsidRPr="00ED41FD">
        <w:rPr>
          <w:rFonts w:ascii="Times New Roman" w:hAnsi="Times New Roman" w:cs="Times New Roman"/>
          <w:lang w:eastAsia="sv-SE"/>
        </w:rPr>
        <w:t>omunalinių atliekų</w:t>
      </w:r>
      <w:r w:rsidR="0032251F" w:rsidRPr="00ED41FD">
        <w:rPr>
          <w:rFonts w:ascii="Times New Roman" w:hAnsi="Times New Roman" w:cs="Times New Roman"/>
          <w:lang w:eastAsia="sv-SE"/>
        </w:rPr>
        <w:t xml:space="preserve"> surinkimo ir pervežimo iki regioninio sąvartyno</w:t>
      </w:r>
      <w:r w:rsidR="008625E8" w:rsidRPr="00ED41FD">
        <w:rPr>
          <w:rFonts w:ascii="Times New Roman" w:hAnsi="Times New Roman" w:cs="Times New Roman"/>
          <w:lang w:eastAsia="sv-SE"/>
        </w:rPr>
        <w:t xml:space="preserve"> ar kitų apdorojimo įrenginių</w:t>
      </w:r>
      <w:r w:rsidR="0032251F" w:rsidRPr="00ED41FD">
        <w:rPr>
          <w:rFonts w:ascii="Times New Roman" w:hAnsi="Times New Roman" w:cs="Times New Roman"/>
          <w:lang w:eastAsia="sv-SE"/>
        </w:rPr>
        <w:t xml:space="preserve"> sąnaudos;</w:t>
      </w:r>
    </w:p>
    <w:p w14:paraId="2C074462" w14:textId="1CCA42DC" w:rsidR="009761DB" w:rsidRPr="00ED41FD" w:rsidRDefault="004D0F57" w:rsidP="00633C45">
      <w:pPr>
        <w:pStyle w:val="Sraopastraipa"/>
        <w:numPr>
          <w:ilvl w:val="0"/>
          <w:numId w:val="18"/>
        </w:numPr>
        <w:rPr>
          <w:rFonts w:ascii="Times New Roman" w:hAnsi="Times New Roman" w:cs="Times New Roman"/>
          <w:lang w:eastAsia="sv-SE"/>
        </w:rPr>
      </w:pPr>
      <w:r w:rsidRPr="00ED41FD">
        <w:rPr>
          <w:rFonts w:ascii="Times New Roman" w:hAnsi="Times New Roman" w:cs="Times New Roman"/>
          <w:lang w:eastAsia="sv-SE"/>
        </w:rPr>
        <w:t>t</w:t>
      </w:r>
      <w:r w:rsidR="00AA01AB" w:rsidRPr="00ED41FD">
        <w:rPr>
          <w:rFonts w:ascii="Times New Roman" w:hAnsi="Times New Roman" w:cs="Times New Roman"/>
          <w:lang w:eastAsia="sv-SE"/>
        </w:rPr>
        <w:t xml:space="preserve">arifo </w:t>
      </w:r>
      <w:r w:rsidR="009761DB" w:rsidRPr="00ED41FD">
        <w:rPr>
          <w:rFonts w:ascii="Times New Roman" w:hAnsi="Times New Roman" w:cs="Times New Roman"/>
          <w:lang w:eastAsia="sv-SE"/>
        </w:rPr>
        <w:t>už ko</w:t>
      </w:r>
      <w:r w:rsidR="00F21218" w:rsidRPr="00ED41FD">
        <w:rPr>
          <w:rFonts w:ascii="Times New Roman" w:hAnsi="Times New Roman" w:cs="Times New Roman"/>
          <w:lang w:eastAsia="sv-SE"/>
        </w:rPr>
        <w:t xml:space="preserve">munalinių atliekų tvarkymą </w:t>
      </w:r>
      <w:r w:rsidR="00E61CD5" w:rsidRPr="00ED41FD">
        <w:rPr>
          <w:rFonts w:ascii="Times New Roman" w:hAnsi="Times New Roman" w:cs="Times New Roman"/>
          <w:lang w:eastAsia="sv-SE"/>
        </w:rPr>
        <w:t>administravimo sąnaudos;</w:t>
      </w:r>
    </w:p>
    <w:p w14:paraId="2DD71E32" w14:textId="77777777" w:rsidR="00607BDE" w:rsidRPr="00ED41FD" w:rsidRDefault="004D0F57" w:rsidP="00633C45">
      <w:pPr>
        <w:pStyle w:val="Sraopastraipa"/>
        <w:numPr>
          <w:ilvl w:val="0"/>
          <w:numId w:val="18"/>
        </w:numPr>
        <w:rPr>
          <w:rFonts w:ascii="Times New Roman" w:hAnsi="Times New Roman" w:cs="Times New Roman"/>
          <w:lang w:eastAsia="sv-SE"/>
        </w:rPr>
      </w:pPr>
      <w:r w:rsidRPr="00ED41FD">
        <w:rPr>
          <w:rFonts w:ascii="Times New Roman" w:hAnsi="Times New Roman" w:cs="Times New Roman"/>
          <w:lang w:eastAsia="sv-SE"/>
        </w:rPr>
        <w:t>a</w:t>
      </w:r>
      <w:r w:rsidR="00AA01AB" w:rsidRPr="00ED41FD">
        <w:rPr>
          <w:rFonts w:ascii="Times New Roman" w:hAnsi="Times New Roman" w:cs="Times New Roman"/>
          <w:lang w:eastAsia="sv-SE"/>
        </w:rPr>
        <w:t xml:space="preserve">tskiro komunalinių </w:t>
      </w:r>
      <w:r w:rsidR="0057335C" w:rsidRPr="00ED41FD">
        <w:rPr>
          <w:rFonts w:ascii="Times New Roman" w:hAnsi="Times New Roman" w:cs="Times New Roman"/>
          <w:lang w:eastAsia="sv-SE"/>
        </w:rPr>
        <w:t xml:space="preserve">atliekų surinkimo sąnaudos; </w:t>
      </w:r>
    </w:p>
    <w:p w14:paraId="30AE3FA7" w14:textId="1673C5EB" w:rsidR="0032251F" w:rsidRPr="00ED41FD" w:rsidRDefault="004D0F57" w:rsidP="00633C45">
      <w:pPr>
        <w:pStyle w:val="Sraopastraipa"/>
        <w:numPr>
          <w:ilvl w:val="0"/>
          <w:numId w:val="18"/>
        </w:numPr>
        <w:rPr>
          <w:rFonts w:ascii="Times New Roman" w:hAnsi="Times New Roman" w:cs="Times New Roman"/>
          <w:lang w:eastAsia="sv-SE"/>
        </w:rPr>
      </w:pPr>
      <w:r w:rsidRPr="00ED41FD">
        <w:rPr>
          <w:rFonts w:ascii="Times New Roman" w:hAnsi="Times New Roman" w:cs="Times New Roman"/>
          <w:lang w:eastAsia="sv-SE"/>
        </w:rPr>
        <w:t>k</w:t>
      </w:r>
      <w:r w:rsidR="0039257E" w:rsidRPr="00ED41FD">
        <w:rPr>
          <w:rFonts w:ascii="Times New Roman" w:hAnsi="Times New Roman" w:cs="Times New Roman"/>
          <w:lang w:eastAsia="sv-SE"/>
        </w:rPr>
        <w:t>omunalinių atliekų</w:t>
      </w:r>
      <w:r w:rsidR="0032251F" w:rsidRPr="00ED41FD">
        <w:rPr>
          <w:rFonts w:ascii="Times New Roman" w:hAnsi="Times New Roman" w:cs="Times New Roman"/>
          <w:lang w:eastAsia="sv-SE"/>
        </w:rPr>
        <w:t xml:space="preserve"> </w:t>
      </w:r>
      <w:r w:rsidR="00AA01AB" w:rsidRPr="00ED41FD">
        <w:rPr>
          <w:rFonts w:ascii="Times New Roman" w:hAnsi="Times New Roman" w:cs="Times New Roman"/>
          <w:lang w:eastAsia="sv-SE"/>
        </w:rPr>
        <w:t xml:space="preserve">tvarkymo </w:t>
      </w:r>
      <w:r w:rsidR="0032251F" w:rsidRPr="00ED41FD">
        <w:rPr>
          <w:rFonts w:ascii="Times New Roman" w:hAnsi="Times New Roman" w:cs="Times New Roman"/>
          <w:lang w:eastAsia="sv-SE"/>
        </w:rPr>
        <w:t>sąnaudos (</w:t>
      </w:r>
      <w:r w:rsidR="002D4510" w:rsidRPr="00ED41FD">
        <w:rPr>
          <w:rFonts w:ascii="Times New Roman" w:hAnsi="Times New Roman" w:cs="Times New Roman"/>
          <w:lang w:eastAsia="sv-SE"/>
        </w:rPr>
        <w:t>infrastru</w:t>
      </w:r>
      <w:r w:rsidR="00D909C9" w:rsidRPr="00ED41FD">
        <w:rPr>
          <w:rFonts w:ascii="Times New Roman" w:hAnsi="Times New Roman" w:cs="Times New Roman"/>
          <w:lang w:eastAsia="sv-SE"/>
        </w:rPr>
        <w:t xml:space="preserve">ktūros </w:t>
      </w:r>
      <w:r w:rsidR="00C21F53" w:rsidRPr="00ED41FD">
        <w:rPr>
          <w:rFonts w:ascii="Times New Roman" w:hAnsi="Times New Roman" w:cs="Times New Roman"/>
          <w:lang w:eastAsia="sv-SE"/>
        </w:rPr>
        <w:t xml:space="preserve">– </w:t>
      </w:r>
      <w:r w:rsidR="007C390D" w:rsidRPr="00ED41FD">
        <w:rPr>
          <w:rFonts w:ascii="Times New Roman" w:hAnsi="Times New Roman" w:cs="Times New Roman"/>
          <w:lang w:eastAsia="sv-SE"/>
        </w:rPr>
        <w:t xml:space="preserve">DGASA, ŽAKA, ir pan., </w:t>
      </w:r>
      <w:r w:rsidR="00D909C9" w:rsidRPr="00ED41FD">
        <w:rPr>
          <w:rFonts w:ascii="Times New Roman" w:hAnsi="Times New Roman" w:cs="Times New Roman"/>
          <w:lang w:eastAsia="sv-SE"/>
        </w:rPr>
        <w:t>eksploatacijos ir kt. sąnaudos</w:t>
      </w:r>
      <w:r w:rsidR="00E61CD5" w:rsidRPr="00ED41FD">
        <w:rPr>
          <w:rFonts w:ascii="Times New Roman" w:hAnsi="Times New Roman" w:cs="Times New Roman"/>
          <w:lang w:eastAsia="sv-SE"/>
        </w:rPr>
        <w:t>).</w:t>
      </w:r>
    </w:p>
    <w:p w14:paraId="74361240" w14:textId="727C9399" w:rsidR="00906088" w:rsidRPr="00ED41FD" w:rsidRDefault="00664957" w:rsidP="00FB29D8">
      <w:pPr>
        <w:rPr>
          <w:rFonts w:ascii="Times New Roman" w:hAnsi="Times New Roman" w:cs="Times New Roman"/>
          <w:lang w:eastAsia="sv-SE"/>
        </w:rPr>
      </w:pPr>
      <w:r w:rsidRPr="00ED41FD">
        <w:rPr>
          <w:rFonts w:ascii="Times New Roman" w:hAnsi="Times New Roman" w:cs="Times New Roman"/>
          <w:lang w:eastAsia="sv-SE"/>
        </w:rPr>
        <w:t xml:space="preserve">Kadangi </w:t>
      </w:r>
      <w:r w:rsidR="001225A8" w:rsidRPr="00ED41FD">
        <w:rPr>
          <w:rFonts w:ascii="Times New Roman" w:hAnsi="Times New Roman" w:cs="Times New Roman"/>
          <w:lang w:eastAsia="sv-SE"/>
        </w:rPr>
        <w:t>tarifinėje savivaldybėje</w:t>
      </w:r>
      <w:r w:rsidR="004D0F57" w:rsidRPr="00ED41FD">
        <w:rPr>
          <w:rFonts w:ascii="Times New Roman" w:hAnsi="Times New Roman" w:cs="Times New Roman"/>
          <w:lang w:eastAsia="sv-SE"/>
        </w:rPr>
        <w:t xml:space="preserve"> </w:t>
      </w:r>
      <w:r w:rsidR="000C4871" w:rsidRPr="00ED41FD">
        <w:rPr>
          <w:rFonts w:ascii="Times New Roman" w:hAnsi="Times New Roman" w:cs="Times New Roman"/>
          <w:lang w:eastAsia="sv-SE"/>
        </w:rPr>
        <w:t xml:space="preserve">- </w:t>
      </w:r>
      <w:r w:rsidR="001225A8" w:rsidRPr="00ED41FD">
        <w:rPr>
          <w:rFonts w:ascii="Times New Roman" w:hAnsi="Times New Roman" w:cs="Times New Roman"/>
          <w:lang w:eastAsia="sv-SE"/>
        </w:rPr>
        <w:t>Panevėžio miesto savivaldybė</w:t>
      </w:r>
      <w:r w:rsidR="004D0F57" w:rsidRPr="00ED41FD">
        <w:rPr>
          <w:rFonts w:ascii="Times New Roman" w:hAnsi="Times New Roman" w:cs="Times New Roman"/>
          <w:lang w:eastAsia="sv-SE"/>
        </w:rPr>
        <w:t xml:space="preserve"> </w:t>
      </w:r>
      <w:r w:rsidR="000C4871"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komunalinės atliekas </w:t>
      </w:r>
      <w:r w:rsidR="001225A8" w:rsidRPr="00ED41FD">
        <w:rPr>
          <w:rFonts w:ascii="Times New Roman" w:hAnsi="Times New Roman" w:cs="Times New Roman"/>
          <w:lang w:eastAsia="sv-SE"/>
        </w:rPr>
        <w:t xml:space="preserve">surenkanti </w:t>
      </w:r>
      <w:r w:rsidRPr="00ED41FD">
        <w:rPr>
          <w:rFonts w:ascii="Times New Roman" w:hAnsi="Times New Roman" w:cs="Times New Roman"/>
          <w:lang w:eastAsia="sv-SE"/>
        </w:rPr>
        <w:t>įmonė administruoja įmokos surinkimą</w:t>
      </w:r>
      <w:r w:rsidR="00AA01AB" w:rsidRPr="00ED41FD">
        <w:rPr>
          <w:rFonts w:ascii="Times New Roman" w:hAnsi="Times New Roman" w:cs="Times New Roman"/>
          <w:lang w:eastAsia="sv-SE"/>
        </w:rPr>
        <w:t xml:space="preserve"> (yra Administratorius)</w:t>
      </w:r>
      <w:r w:rsidRPr="00ED41FD">
        <w:rPr>
          <w:rFonts w:ascii="Times New Roman" w:hAnsi="Times New Roman" w:cs="Times New Roman"/>
          <w:lang w:eastAsia="sv-SE"/>
        </w:rPr>
        <w:t xml:space="preserve">, </w:t>
      </w:r>
      <w:r w:rsidR="001225A8" w:rsidRPr="00ED41FD">
        <w:rPr>
          <w:rFonts w:ascii="Times New Roman" w:hAnsi="Times New Roman" w:cs="Times New Roman"/>
          <w:lang w:eastAsia="sv-SE"/>
        </w:rPr>
        <w:t xml:space="preserve">ji </w:t>
      </w:r>
      <w:r w:rsidRPr="00ED41FD">
        <w:rPr>
          <w:rFonts w:ascii="Times New Roman" w:hAnsi="Times New Roman" w:cs="Times New Roman"/>
          <w:lang w:eastAsia="sv-SE"/>
        </w:rPr>
        <w:t>patiria ir įmokos administravimo sąnaudas.</w:t>
      </w:r>
      <w:r w:rsidR="00A71C2D" w:rsidRPr="00ED41FD">
        <w:rPr>
          <w:rFonts w:ascii="Times New Roman" w:hAnsi="Times New Roman" w:cs="Times New Roman"/>
          <w:lang w:eastAsia="sv-SE"/>
        </w:rPr>
        <w:t xml:space="preserve"> Žemiau pateiktoje lentelėje pateikiami duomenys apie </w:t>
      </w:r>
      <w:r w:rsidR="000C4871" w:rsidRPr="00ED41FD">
        <w:rPr>
          <w:rFonts w:ascii="Times New Roman" w:hAnsi="Times New Roman" w:cs="Times New Roman"/>
          <w:lang w:eastAsia="sv-SE"/>
        </w:rPr>
        <w:t xml:space="preserve">Administratoriaus </w:t>
      </w:r>
      <w:r w:rsidR="00A71C2D" w:rsidRPr="00ED41FD">
        <w:rPr>
          <w:rFonts w:ascii="Times New Roman" w:hAnsi="Times New Roman" w:cs="Times New Roman"/>
          <w:lang w:eastAsia="sv-SE"/>
        </w:rPr>
        <w:t xml:space="preserve"> kaštų atliekų tvarkymo veikloje </w:t>
      </w:r>
      <w:r w:rsidR="00A71C2D" w:rsidRPr="00BF0705">
        <w:rPr>
          <w:rFonts w:ascii="Times New Roman" w:hAnsi="Times New Roman" w:cs="Times New Roman"/>
          <w:lang w:eastAsia="sv-SE"/>
        </w:rPr>
        <w:t>pasiskirstymą 20</w:t>
      </w:r>
      <w:r w:rsidR="00097394" w:rsidRPr="00BF0705">
        <w:rPr>
          <w:rFonts w:ascii="Times New Roman" w:hAnsi="Times New Roman" w:cs="Times New Roman"/>
          <w:lang w:eastAsia="sv-SE"/>
        </w:rPr>
        <w:t>2</w:t>
      </w:r>
      <w:r w:rsidR="004A08B0" w:rsidRPr="00BF0705">
        <w:rPr>
          <w:rFonts w:ascii="Times New Roman" w:hAnsi="Times New Roman" w:cs="Times New Roman"/>
          <w:lang w:eastAsia="sv-SE"/>
        </w:rPr>
        <w:t>1</w:t>
      </w:r>
      <w:r w:rsidR="00A71C2D" w:rsidRPr="00BF0705">
        <w:rPr>
          <w:rFonts w:ascii="Times New Roman" w:hAnsi="Times New Roman" w:cs="Times New Roman"/>
          <w:lang w:eastAsia="sv-SE"/>
        </w:rPr>
        <w:t xml:space="preserve"> m.</w:t>
      </w:r>
    </w:p>
    <w:p w14:paraId="59671E14" w14:textId="1CAC489D" w:rsidR="00056F8B"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24" w:name="_Toc145600233"/>
      <w:r w:rsidR="00ED41FD">
        <w:rPr>
          <w:rStyle w:val="Nerykuspabraukimas"/>
          <w:noProof/>
        </w:rPr>
        <w:t>5</w:t>
      </w:r>
      <w:r w:rsidRPr="00ED41FD">
        <w:rPr>
          <w:rStyle w:val="Nerykuspabraukimas"/>
        </w:rPr>
        <w:fldChar w:fldCharType="end"/>
      </w:r>
      <w:r w:rsidRPr="00ED41FD">
        <w:rPr>
          <w:rStyle w:val="Nerykuspabraukimas"/>
        </w:rPr>
        <w:t xml:space="preserve"> lentelė</w:t>
      </w:r>
      <w:r w:rsidR="00056F8B" w:rsidRPr="00ED41FD">
        <w:rPr>
          <w:rStyle w:val="Nerykuspabraukimas"/>
        </w:rPr>
        <w:t>.</w:t>
      </w:r>
      <w:r w:rsidR="00107221" w:rsidRPr="00ED41FD">
        <w:rPr>
          <w:rStyle w:val="Nerykuspabraukimas"/>
        </w:rPr>
        <w:t xml:space="preserve"> Komunalinių atliekų tvarkytojų sąnaudų pasiskirstymas pagal veiklas</w:t>
      </w:r>
      <w:r w:rsidR="00A71C2D" w:rsidRPr="00ED41FD">
        <w:rPr>
          <w:rStyle w:val="Nerykuspabraukimas"/>
        </w:rPr>
        <w:t xml:space="preserve"> 20</w:t>
      </w:r>
      <w:r w:rsidR="00097394" w:rsidRPr="00ED41FD">
        <w:rPr>
          <w:rStyle w:val="Nerykuspabraukimas"/>
        </w:rPr>
        <w:t>2</w:t>
      </w:r>
      <w:r w:rsidR="0050105A">
        <w:rPr>
          <w:rStyle w:val="Nerykuspabraukimas"/>
        </w:rPr>
        <w:t>1</w:t>
      </w:r>
      <w:r w:rsidR="00A71C2D" w:rsidRPr="00ED41FD">
        <w:rPr>
          <w:rStyle w:val="Nerykuspabraukimas"/>
        </w:rPr>
        <w:t xml:space="preserve"> m., proc.</w:t>
      </w:r>
      <w:bookmarkEnd w:id="24"/>
    </w:p>
    <w:tbl>
      <w:tblPr>
        <w:tblStyle w:val="1tinkleliolentelviesi5parykinimas"/>
        <w:tblW w:w="5000" w:type="pct"/>
        <w:tblLook w:val="04A0" w:firstRow="1" w:lastRow="0" w:firstColumn="1" w:lastColumn="0" w:noHBand="0" w:noVBand="1"/>
      </w:tblPr>
      <w:tblGrid>
        <w:gridCol w:w="1684"/>
        <w:gridCol w:w="1001"/>
        <w:gridCol w:w="813"/>
        <w:gridCol w:w="754"/>
        <w:gridCol w:w="613"/>
        <w:gridCol w:w="890"/>
        <w:gridCol w:w="671"/>
        <w:gridCol w:w="931"/>
        <w:gridCol w:w="613"/>
        <w:gridCol w:w="591"/>
        <w:gridCol w:w="789"/>
      </w:tblGrid>
      <w:tr w:rsidR="004A08B0" w:rsidRPr="004A08B0" w14:paraId="53EE892C" w14:textId="77777777" w:rsidTr="00892FA9">
        <w:trPr>
          <w:cnfStyle w:val="100000000000" w:firstRow="1" w:lastRow="0" w:firstColumn="0" w:lastColumn="0" w:oddVBand="0" w:evenVBand="0" w:oddHBand="0" w:evenHBand="0" w:firstRowFirstColumn="0" w:firstRowLastColumn="0" w:lastRowFirstColumn="0" w:lastRowLastColumn="0"/>
          <w:trHeight w:val="3251"/>
        </w:trPr>
        <w:tc>
          <w:tcPr>
            <w:cnfStyle w:val="001000000000" w:firstRow="0" w:lastRow="0" w:firstColumn="1" w:lastColumn="0" w:oddVBand="0" w:evenVBand="0" w:oddHBand="0" w:evenHBand="0" w:firstRowFirstColumn="0" w:firstRowLastColumn="0" w:lastRowFirstColumn="0" w:lastRowLastColumn="0"/>
            <w:tcW w:w="900" w:type="pct"/>
            <w:hideMark/>
          </w:tcPr>
          <w:p w14:paraId="63F9D6C8" w14:textId="77777777" w:rsidR="004A08B0" w:rsidRPr="004A08B0" w:rsidRDefault="004A08B0" w:rsidP="00606FEE">
            <w:pPr>
              <w:pStyle w:val="Lentelestekstas"/>
            </w:pPr>
            <w:r w:rsidRPr="004A08B0">
              <w:t>Savivaldyb</w:t>
            </w:r>
            <w:r w:rsidRPr="004A08B0">
              <w:rPr>
                <w:rFonts w:ascii="Calibri" w:hAnsi="Calibri" w:cs="Calibri"/>
              </w:rPr>
              <w:t>ė</w:t>
            </w:r>
          </w:p>
        </w:tc>
        <w:tc>
          <w:tcPr>
            <w:tcW w:w="535" w:type="pct"/>
            <w:textDirection w:val="btLr"/>
            <w:vAlign w:val="center"/>
            <w:hideMark/>
          </w:tcPr>
          <w:p w14:paraId="02B1979E"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Apmok</w:t>
            </w:r>
            <w:r w:rsidRPr="004A08B0">
              <w:rPr>
                <w:rFonts w:ascii="Calibri" w:hAnsi="Calibri" w:cs="Calibri"/>
              </w:rPr>
              <w:t>ė</w:t>
            </w:r>
            <w:r w:rsidRPr="004A08B0">
              <w:t>jimo u</w:t>
            </w:r>
            <w:r w:rsidRPr="004A08B0">
              <w:rPr>
                <w:rFonts w:ascii="Calibri" w:hAnsi="Calibri" w:cs="Calibri"/>
              </w:rPr>
              <w:t>ž</w:t>
            </w:r>
            <w:r w:rsidRPr="004A08B0">
              <w:t xml:space="preserve"> paslaugas savivaldyb</w:t>
            </w:r>
            <w:r w:rsidRPr="004A08B0">
              <w:rPr>
                <w:rFonts w:ascii="Calibri" w:hAnsi="Calibri" w:cs="Calibri"/>
              </w:rPr>
              <w:t>ė</w:t>
            </w:r>
            <w:r w:rsidRPr="004A08B0">
              <w:t>je forma (rinkliava, tarifas)</w:t>
            </w:r>
          </w:p>
        </w:tc>
        <w:tc>
          <w:tcPr>
            <w:tcW w:w="435" w:type="pct"/>
            <w:textDirection w:val="btLr"/>
            <w:vAlign w:val="center"/>
            <w:hideMark/>
          </w:tcPr>
          <w:p w14:paraId="72123D85"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MKA surinkimo ir ve</w:t>
            </w:r>
            <w:r w:rsidRPr="004A08B0">
              <w:rPr>
                <w:rFonts w:ascii="Calibri" w:hAnsi="Calibri" w:cs="Calibri"/>
              </w:rPr>
              <w:t>ž</w:t>
            </w:r>
            <w:r w:rsidRPr="004A08B0">
              <w:t>imo,  s</w:t>
            </w:r>
            <w:r w:rsidRPr="004A08B0">
              <w:rPr>
                <w:rFonts w:ascii="Calibri" w:hAnsi="Calibri" w:cs="Calibri"/>
              </w:rPr>
              <w:t>ą</w:t>
            </w:r>
            <w:r w:rsidRPr="004A08B0">
              <w:t>naudos, %</w:t>
            </w:r>
          </w:p>
        </w:tc>
        <w:tc>
          <w:tcPr>
            <w:tcW w:w="403" w:type="pct"/>
            <w:textDirection w:val="btLr"/>
            <w:vAlign w:val="center"/>
            <w:hideMark/>
          </w:tcPr>
          <w:p w14:paraId="40CF0F34"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MKA  apdorojimo ir šalinimo s</w:t>
            </w:r>
            <w:r w:rsidRPr="004A08B0">
              <w:rPr>
                <w:rFonts w:ascii="Calibri" w:hAnsi="Calibri" w:cs="Calibri"/>
              </w:rPr>
              <w:t>ą</w:t>
            </w:r>
            <w:r w:rsidRPr="004A08B0">
              <w:t>naudos,  %</w:t>
            </w:r>
          </w:p>
        </w:tc>
        <w:tc>
          <w:tcPr>
            <w:tcW w:w="328" w:type="pct"/>
            <w:textDirection w:val="btLr"/>
            <w:vAlign w:val="center"/>
            <w:hideMark/>
          </w:tcPr>
          <w:p w14:paraId="74F3A39A"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DGASA eksploatavimo s</w:t>
            </w:r>
            <w:r w:rsidRPr="004A08B0">
              <w:rPr>
                <w:rFonts w:ascii="Calibri" w:hAnsi="Calibri" w:cs="Calibri"/>
              </w:rPr>
              <w:t>ą</w:t>
            </w:r>
            <w:r w:rsidRPr="004A08B0">
              <w:t>naudos , %</w:t>
            </w:r>
          </w:p>
        </w:tc>
        <w:tc>
          <w:tcPr>
            <w:tcW w:w="476" w:type="pct"/>
            <w:textDirection w:val="btLr"/>
            <w:vAlign w:val="center"/>
            <w:hideMark/>
          </w:tcPr>
          <w:p w14:paraId="41D83904"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Atliek</w:t>
            </w:r>
            <w:r w:rsidRPr="004A08B0">
              <w:rPr>
                <w:rFonts w:ascii="Calibri" w:hAnsi="Calibri" w:cs="Calibri"/>
              </w:rPr>
              <w:t>ų</w:t>
            </w:r>
            <w:r w:rsidRPr="004A08B0">
              <w:t xml:space="preserve">  surinkimo apva</w:t>
            </w:r>
            <w:r w:rsidRPr="004A08B0">
              <w:rPr>
                <w:rFonts w:ascii="Calibri" w:hAnsi="Calibri" w:cs="Calibri"/>
              </w:rPr>
              <w:t>ž</w:t>
            </w:r>
            <w:r w:rsidRPr="004A08B0">
              <w:t>iavimo b</w:t>
            </w:r>
            <w:r w:rsidRPr="004A08B0">
              <w:rPr>
                <w:rFonts w:ascii="Calibri" w:hAnsi="Calibri" w:cs="Calibri"/>
              </w:rPr>
              <w:t>ū</w:t>
            </w:r>
            <w:r w:rsidRPr="004A08B0">
              <w:t>du ir tvarkymo s</w:t>
            </w:r>
            <w:r w:rsidRPr="004A08B0">
              <w:rPr>
                <w:rFonts w:ascii="Calibri" w:hAnsi="Calibri" w:cs="Calibri"/>
              </w:rPr>
              <w:t>ą</w:t>
            </w:r>
            <w:r w:rsidRPr="004A08B0">
              <w:t>naudos, %</w:t>
            </w:r>
          </w:p>
        </w:tc>
        <w:tc>
          <w:tcPr>
            <w:tcW w:w="359" w:type="pct"/>
            <w:textDirection w:val="btLr"/>
            <w:vAlign w:val="center"/>
            <w:hideMark/>
          </w:tcPr>
          <w:p w14:paraId="1F1021DA"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Biologiškai skaid</w:t>
            </w:r>
            <w:r w:rsidRPr="004A08B0">
              <w:rPr>
                <w:rFonts w:ascii="Calibri" w:hAnsi="Calibri" w:cs="Calibri"/>
              </w:rPr>
              <w:t>ž</w:t>
            </w:r>
            <w:r w:rsidRPr="004A08B0">
              <w:t>i</w:t>
            </w:r>
            <w:r w:rsidRPr="004A08B0">
              <w:rPr>
                <w:rFonts w:ascii="Calibri" w:hAnsi="Calibri" w:cs="Calibri"/>
              </w:rPr>
              <w:t>ų</w:t>
            </w:r>
            <w:r w:rsidRPr="004A08B0">
              <w:t xml:space="preserve"> atliek</w:t>
            </w:r>
            <w:r w:rsidRPr="004A08B0">
              <w:rPr>
                <w:rFonts w:ascii="Calibri" w:hAnsi="Calibri" w:cs="Calibri"/>
              </w:rPr>
              <w:t>ų</w:t>
            </w:r>
            <w:r w:rsidRPr="004A08B0">
              <w:t xml:space="preserve"> r</w:t>
            </w:r>
            <w:r w:rsidRPr="004A08B0">
              <w:rPr>
                <w:rFonts w:ascii="Calibri" w:hAnsi="Calibri" w:cs="Calibri"/>
              </w:rPr>
              <w:t>ū</w:t>
            </w:r>
            <w:r w:rsidRPr="004A08B0">
              <w:rPr>
                <w:rFonts w:ascii="Calisto MT" w:hAnsi="Calisto MT" w:cs="Calisto MT"/>
              </w:rPr>
              <w:t>š</w:t>
            </w:r>
            <w:r w:rsidRPr="004A08B0">
              <w:t>iuojamojo surinkimo ir (ar) tvarkymo s</w:t>
            </w:r>
            <w:r w:rsidRPr="004A08B0">
              <w:rPr>
                <w:rFonts w:ascii="Calibri" w:hAnsi="Calibri" w:cs="Calibri"/>
              </w:rPr>
              <w:t>ą</w:t>
            </w:r>
            <w:r w:rsidRPr="004A08B0">
              <w:t>naudos, %</w:t>
            </w:r>
          </w:p>
        </w:tc>
        <w:tc>
          <w:tcPr>
            <w:tcW w:w="498" w:type="pct"/>
            <w:textDirection w:val="btLr"/>
            <w:vAlign w:val="center"/>
            <w:hideMark/>
          </w:tcPr>
          <w:p w14:paraId="2290FC2A"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Kit</w:t>
            </w:r>
            <w:r w:rsidRPr="004A08B0">
              <w:rPr>
                <w:rFonts w:ascii="Calibri" w:hAnsi="Calibri" w:cs="Calibri"/>
              </w:rPr>
              <w:t>ų</w:t>
            </w:r>
            <w:r w:rsidRPr="004A08B0">
              <w:t xml:space="preserve"> komunalini</w:t>
            </w:r>
            <w:r w:rsidRPr="004A08B0">
              <w:rPr>
                <w:rFonts w:ascii="Calibri" w:hAnsi="Calibri" w:cs="Calibri"/>
              </w:rPr>
              <w:t>ų</w:t>
            </w:r>
            <w:r w:rsidRPr="004A08B0">
              <w:t xml:space="preserve"> atliek</w:t>
            </w:r>
            <w:r w:rsidRPr="004A08B0">
              <w:rPr>
                <w:rFonts w:ascii="Calibri" w:hAnsi="Calibri" w:cs="Calibri"/>
              </w:rPr>
              <w:t>ų</w:t>
            </w:r>
            <w:r w:rsidRPr="004A08B0">
              <w:t xml:space="preserve"> (maisto atliek</w:t>
            </w:r>
            <w:r w:rsidRPr="004A08B0">
              <w:rPr>
                <w:rFonts w:ascii="Calibri" w:hAnsi="Calibri" w:cs="Calibri"/>
              </w:rPr>
              <w:t>ų</w:t>
            </w:r>
            <w:r w:rsidRPr="004A08B0">
              <w:t>, tekstil</w:t>
            </w:r>
            <w:r w:rsidRPr="004A08B0">
              <w:rPr>
                <w:rFonts w:ascii="Calibri" w:hAnsi="Calibri" w:cs="Calibri"/>
              </w:rPr>
              <w:t>ė</w:t>
            </w:r>
            <w:r w:rsidRPr="004A08B0">
              <w:t>s atliek</w:t>
            </w:r>
            <w:r w:rsidRPr="004A08B0">
              <w:rPr>
                <w:rFonts w:ascii="Calibri" w:hAnsi="Calibri" w:cs="Calibri"/>
              </w:rPr>
              <w:t>ų</w:t>
            </w:r>
            <w:r w:rsidRPr="004A08B0">
              <w:t xml:space="preserve"> ir kit</w:t>
            </w:r>
            <w:r w:rsidRPr="004A08B0">
              <w:rPr>
                <w:rFonts w:ascii="Calibri" w:hAnsi="Calibri" w:cs="Calibri"/>
              </w:rPr>
              <w:t>ų</w:t>
            </w:r>
            <w:r w:rsidRPr="004A08B0">
              <w:t>) r</w:t>
            </w:r>
            <w:r w:rsidRPr="004A08B0">
              <w:rPr>
                <w:rFonts w:ascii="Calibri" w:hAnsi="Calibri" w:cs="Calibri"/>
              </w:rPr>
              <w:t>ū</w:t>
            </w:r>
            <w:r w:rsidRPr="004A08B0">
              <w:rPr>
                <w:rFonts w:ascii="Calisto MT" w:hAnsi="Calisto MT" w:cs="Calisto MT"/>
              </w:rPr>
              <w:t>š</w:t>
            </w:r>
            <w:r w:rsidRPr="004A08B0">
              <w:t>iuojamojo surinkimo ir (ar) tvarkymo s</w:t>
            </w:r>
            <w:r w:rsidRPr="004A08B0">
              <w:rPr>
                <w:rFonts w:ascii="Calibri" w:hAnsi="Calibri" w:cs="Calibri"/>
              </w:rPr>
              <w:t>ą</w:t>
            </w:r>
            <w:r w:rsidRPr="004A08B0">
              <w:t>naudos, %</w:t>
            </w:r>
          </w:p>
        </w:tc>
        <w:tc>
          <w:tcPr>
            <w:tcW w:w="328" w:type="pct"/>
            <w:textDirection w:val="btLr"/>
            <w:vAlign w:val="center"/>
            <w:hideMark/>
          </w:tcPr>
          <w:p w14:paraId="79930731"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Komunalini</w:t>
            </w:r>
            <w:r w:rsidRPr="004A08B0">
              <w:rPr>
                <w:rFonts w:ascii="Calibri" w:hAnsi="Calibri" w:cs="Calibri"/>
              </w:rPr>
              <w:t>ų</w:t>
            </w:r>
            <w:r w:rsidRPr="004A08B0">
              <w:t xml:space="preserve"> atliek</w:t>
            </w:r>
            <w:r w:rsidRPr="004A08B0">
              <w:rPr>
                <w:rFonts w:ascii="Calibri" w:hAnsi="Calibri" w:cs="Calibri"/>
              </w:rPr>
              <w:t>ų</w:t>
            </w:r>
            <w:r w:rsidRPr="004A08B0">
              <w:t xml:space="preserve"> tvarkymo infrastrukt</w:t>
            </w:r>
            <w:r w:rsidRPr="004A08B0">
              <w:rPr>
                <w:rFonts w:ascii="Calibri" w:hAnsi="Calibri" w:cs="Calibri"/>
              </w:rPr>
              <w:t>ū</w:t>
            </w:r>
            <w:r w:rsidRPr="004A08B0">
              <w:t>ros atnaujinimo s</w:t>
            </w:r>
            <w:r w:rsidRPr="004A08B0">
              <w:rPr>
                <w:rFonts w:ascii="Calibri" w:hAnsi="Calibri" w:cs="Calibri"/>
              </w:rPr>
              <w:t>ą</w:t>
            </w:r>
            <w:r w:rsidRPr="004A08B0">
              <w:t>naudos, %</w:t>
            </w:r>
          </w:p>
        </w:tc>
        <w:tc>
          <w:tcPr>
            <w:tcW w:w="316" w:type="pct"/>
            <w:textDirection w:val="btLr"/>
            <w:vAlign w:val="center"/>
            <w:hideMark/>
          </w:tcPr>
          <w:p w14:paraId="1887DC7D"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Visuomen</w:t>
            </w:r>
            <w:r w:rsidRPr="004A08B0">
              <w:rPr>
                <w:rFonts w:ascii="Calibri" w:hAnsi="Calibri" w:cs="Calibri"/>
              </w:rPr>
              <w:t>ė</w:t>
            </w:r>
            <w:r w:rsidRPr="004A08B0">
              <w:t xml:space="preserve">s </w:t>
            </w:r>
            <w:r w:rsidRPr="004A08B0">
              <w:rPr>
                <w:rFonts w:ascii="Calisto MT" w:hAnsi="Calisto MT" w:cs="Calisto MT"/>
              </w:rPr>
              <w:t>š</w:t>
            </w:r>
            <w:r w:rsidRPr="004A08B0">
              <w:t>vietimo ir informavimo s</w:t>
            </w:r>
            <w:r w:rsidRPr="004A08B0">
              <w:rPr>
                <w:rFonts w:ascii="Calibri" w:hAnsi="Calibri" w:cs="Calibri"/>
              </w:rPr>
              <w:t>ą</w:t>
            </w:r>
            <w:r w:rsidRPr="004A08B0">
              <w:t>naudos , %</w:t>
            </w:r>
          </w:p>
        </w:tc>
        <w:tc>
          <w:tcPr>
            <w:tcW w:w="423" w:type="pct"/>
            <w:textDirection w:val="btLr"/>
            <w:vAlign w:val="center"/>
            <w:hideMark/>
          </w:tcPr>
          <w:p w14:paraId="2F225A4A" w14:textId="77777777" w:rsidR="004A08B0" w:rsidRPr="004A08B0" w:rsidRDefault="004A08B0" w:rsidP="00606FEE">
            <w:pPr>
              <w:pStyle w:val="Lentelestekstas"/>
              <w:cnfStyle w:val="100000000000" w:firstRow="1" w:lastRow="0" w:firstColumn="0" w:lastColumn="0" w:oddVBand="0" w:evenVBand="0" w:oddHBand="0" w:evenHBand="0" w:firstRowFirstColumn="0" w:firstRowLastColumn="0" w:lastRowFirstColumn="0" w:lastRowLastColumn="0"/>
            </w:pPr>
            <w:r w:rsidRPr="004A08B0">
              <w:t>Komunalini</w:t>
            </w:r>
            <w:r w:rsidRPr="004A08B0">
              <w:rPr>
                <w:rFonts w:ascii="Calibri" w:hAnsi="Calibri" w:cs="Calibri"/>
              </w:rPr>
              <w:t>ų</w:t>
            </w:r>
            <w:r w:rsidRPr="004A08B0">
              <w:t xml:space="preserve"> atliek</w:t>
            </w:r>
            <w:r w:rsidRPr="004A08B0">
              <w:rPr>
                <w:rFonts w:ascii="Calibri" w:hAnsi="Calibri" w:cs="Calibri"/>
              </w:rPr>
              <w:t>ų</w:t>
            </w:r>
            <w:r w:rsidRPr="004A08B0">
              <w:t xml:space="preserve"> tvarkymo sistemos administravimo s</w:t>
            </w:r>
            <w:r w:rsidRPr="004A08B0">
              <w:rPr>
                <w:rFonts w:ascii="Calibri" w:hAnsi="Calibri" w:cs="Calibri"/>
              </w:rPr>
              <w:t>ą</w:t>
            </w:r>
            <w:r w:rsidRPr="004A08B0">
              <w:t>naudos  %</w:t>
            </w:r>
          </w:p>
        </w:tc>
      </w:tr>
      <w:tr w:rsidR="004A08B0" w:rsidRPr="004A08B0" w14:paraId="25FB65BA" w14:textId="77777777" w:rsidTr="00892FA9">
        <w:trPr>
          <w:trHeight w:val="193"/>
        </w:trPr>
        <w:tc>
          <w:tcPr>
            <w:cnfStyle w:val="001000000000" w:firstRow="0" w:lastRow="0" w:firstColumn="1" w:lastColumn="0" w:oddVBand="0" w:evenVBand="0" w:oddHBand="0" w:evenHBand="0" w:firstRowFirstColumn="0" w:firstRowLastColumn="0" w:lastRowFirstColumn="0" w:lastRowLastColumn="0"/>
            <w:tcW w:w="900" w:type="pct"/>
          </w:tcPr>
          <w:p w14:paraId="592E884F" w14:textId="3B559E5F" w:rsidR="004A08B0" w:rsidRPr="004A08B0" w:rsidRDefault="004A08B0" w:rsidP="00606FEE">
            <w:pPr>
              <w:pStyle w:val="Lentelestekstas"/>
            </w:pPr>
            <w:r w:rsidRPr="004A08B0">
              <w:t>Panev</w:t>
            </w:r>
            <w:r w:rsidRPr="004A08B0">
              <w:rPr>
                <w:rFonts w:ascii="Calibri" w:hAnsi="Calibri" w:cs="Calibri"/>
              </w:rPr>
              <w:t>ėž</w:t>
            </w:r>
            <w:r w:rsidRPr="004A08B0">
              <w:t>io m. sav.</w:t>
            </w:r>
          </w:p>
        </w:tc>
        <w:tc>
          <w:tcPr>
            <w:tcW w:w="535" w:type="pct"/>
          </w:tcPr>
          <w:p w14:paraId="69303682" w14:textId="3206D237"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Tarifas</w:t>
            </w:r>
          </w:p>
        </w:tc>
        <w:tc>
          <w:tcPr>
            <w:tcW w:w="435" w:type="pct"/>
          </w:tcPr>
          <w:p w14:paraId="79A80412" w14:textId="4ABB6664"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30,02</w:t>
            </w:r>
          </w:p>
        </w:tc>
        <w:tc>
          <w:tcPr>
            <w:tcW w:w="403" w:type="pct"/>
          </w:tcPr>
          <w:p w14:paraId="3DB1277E" w14:textId="1253DF13"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40,05</w:t>
            </w:r>
          </w:p>
        </w:tc>
        <w:tc>
          <w:tcPr>
            <w:tcW w:w="328" w:type="pct"/>
          </w:tcPr>
          <w:p w14:paraId="7C0B40D4" w14:textId="71875111"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2,47</w:t>
            </w:r>
          </w:p>
        </w:tc>
        <w:tc>
          <w:tcPr>
            <w:tcW w:w="476" w:type="pct"/>
          </w:tcPr>
          <w:p w14:paraId="56C2F93A" w14:textId="6F3DFAA6"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3,97</w:t>
            </w:r>
          </w:p>
        </w:tc>
        <w:tc>
          <w:tcPr>
            <w:tcW w:w="359" w:type="pct"/>
          </w:tcPr>
          <w:p w14:paraId="10E01BC9" w14:textId="344F93E0"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1,41</w:t>
            </w:r>
          </w:p>
        </w:tc>
        <w:tc>
          <w:tcPr>
            <w:tcW w:w="498" w:type="pct"/>
          </w:tcPr>
          <w:p w14:paraId="2FCC5F25" w14:textId="5E53D3F6"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2,47</w:t>
            </w:r>
          </w:p>
        </w:tc>
        <w:tc>
          <w:tcPr>
            <w:tcW w:w="328" w:type="pct"/>
          </w:tcPr>
          <w:p w14:paraId="7283FBB0" w14:textId="06D2D7EB"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0,72</w:t>
            </w:r>
          </w:p>
        </w:tc>
        <w:tc>
          <w:tcPr>
            <w:tcW w:w="316" w:type="pct"/>
          </w:tcPr>
          <w:p w14:paraId="4C5B7118" w14:textId="61B20519"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0,23</w:t>
            </w:r>
          </w:p>
        </w:tc>
        <w:tc>
          <w:tcPr>
            <w:tcW w:w="423" w:type="pct"/>
          </w:tcPr>
          <w:p w14:paraId="6B0E7DC2" w14:textId="057A68CD" w:rsidR="004A08B0" w:rsidRPr="004A08B0"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4A08B0">
              <w:t>7,10</w:t>
            </w:r>
          </w:p>
        </w:tc>
      </w:tr>
    </w:tbl>
    <w:p w14:paraId="10CE550C" w14:textId="1C02D6DB" w:rsidR="00107221" w:rsidRPr="00ED41FD" w:rsidRDefault="003B040F" w:rsidP="00FB29D8">
      <w:pPr>
        <w:rPr>
          <w:rFonts w:ascii="Times New Roman" w:hAnsi="Times New Roman" w:cs="Times New Roman"/>
          <w:i/>
          <w:sz w:val="20"/>
          <w:lang w:eastAsia="sv-SE"/>
        </w:rPr>
      </w:pPr>
      <w:r w:rsidRPr="004A08B0">
        <w:rPr>
          <w:rFonts w:ascii="Times New Roman" w:hAnsi="Times New Roman" w:cs="Times New Roman"/>
          <w:i/>
          <w:sz w:val="20"/>
          <w:lang w:eastAsia="sv-SE"/>
        </w:rPr>
        <w:t xml:space="preserve">Šaltinis: </w:t>
      </w:r>
      <w:r w:rsidR="004A08B0" w:rsidRPr="004A08B0">
        <w:rPr>
          <w:rFonts w:ascii="Times New Roman" w:hAnsi="Times New Roman" w:cs="Times New Roman"/>
          <w:i/>
          <w:sz w:val="20"/>
          <w:lang w:eastAsia="sv-SE"/>
        </w:rPr>
        <w:t>AAA</w:t>
      </w:r>
    </w:p>
    <w:p w14:paraId="56A1657B" w14:textId="52191EAB" w:rsidR="002418A7" w:rsidRPr="00ED41FD" w:rsidRDefault="00A70004" w:rsidP="00FB29D8">
      <w:pPr>
        <w:rPr>
          <w:rFonts w:ascii="Times New Roman" w:hAnsi="Times New Roman" w:cs="Times New Roman"/>
          <w:lang w:eastAsia="sv-SE"/>
        </w:rPr>
      </w:pPr>
      <w:r w:rsidRPr="00ED41FD">
        <w:rPr>
          <w:rFonts w:ascii="Times New Roman" w:hAnsi="Times New Roman" w:cs="Times New Roman"/>
          <w:lang w:eastAsia="sv-SE"/>
        </w:rPr>
        <w:t xml:space="preserve">Panevėžio miesto savivaldybėje </w:t>
      </w:r>
      <w:r w:rsidR="002418A7" w:rsidRPr="00ED41FD">
        <w:rPr>
          <w:rFonts w:ascii="Times New Roman" w:hAnsi="Times New Roman" w:cs="Times New Roman"/>
          <w:lang w:eastAsia="sv-SE"/>
        </w:rPr>
        <w:t xml:space="preserve">didžiąją dalį atliekų tvarkymo sąnaudų sudaro atliekų surinkimo </w:t>
      </w:r>
      <w:r w:rsidRPr="00ED41FD">
        <w:rPr>
          <w:rFonts w:ascii="Times New Roman" w:hAnsi="Times New Roman" w:cs="Times New Roman"/>
          <w:lang w:eastAsia="sv-SE"/>
        </w:rPr>
        <w:t xml:space="preserve">bei šalinimo </w:t>
      </w:r>
      <w:r w:rsidR="002418A7" w:rsidRPr="00ED41FD">
        <w:rPr>
          <w:rFonts w:ascii="Times New Roman" w:hAnsi="Times New Roman" w:cs="Times New Roman"/>
          <w:lang w:eastAsia="sv-SE"/>
        </w:rPr>
        <w:t xml:space="preserve">sąnaudos, sistemos administravimo sąnaudos sudaro tik apie </w:t>
      </w:r>
      <w:r w:rsidR="004A08B0">
        <w:rPr>
          <w:rFonts w:ascii="Times New Roman" w:hAnsi="Times New Roman" w:cs="Times New Roman"/>
          <w:lang w:eastAsia="sv-SE"/>
        </w:rPr>
        <w:t>7</w:t>
      </w:r>
      <w:r w:rsidR="002418A7" w:rsidRPr="00ED41FD">
        <w:rPr>
          <w:rFonts w:ascii="Times New Roman" w:hAnsi="Times New Roman" w:cs="Times New Roman"/>
          <w:lang w:eastAsia="sv-SE"/>
        </w:rPr>
        <w:t xml:space="preserve"> proc.</w:t>
      </w:r>
    </w:p>
    <w:p w14:paraId="08BEFB66" w14:textId="77777777" w:rsidR="00E2196D" w:rsidRPr="00ED41FD" w:rsidRDefault="001514A3" w:rsidP="00FB29D8">
      <w:pPr>
        <w:rPr>
          <w:rFonts w:ascii="Times New Roman" w:hAnsi="Times New Roman" w:cs="Times New Roman"/>
          <w:lang w:eastAsia="sv-SE"/>
        </w:rPr>
      </w:pPr>
      <w:r w:rsidRPr="00ED41FD">
        <w:rPr>
          <w:rFonts w:ascii="Times New Roman" w:hAnsi="Times New Roman" w:cs="Times New Roman"/>
          <w:lang w:eastAsia="sv-SE"/>
        </w:rPr>
        <w:t>PRATC</w:t>
      </w:r>
      <w:r w:rsidR="005C41CA" w:rsidRPr="00ED41FD">
        <w:rPr>
          <w:rFonts w:ascii="Times New Roman" w:hAnsi="Times New Roman" w:cs="Times New Roman"/>
          <w:lang w:eastAsia="sv-SE"/>
        </w:rPr>
        <w:t xml:space="preserve"> </w:t>
      </w:r>
      <w:r w:rsidR="00846BEE" w:rsidRPr="00ED41FD">
        <w:rPr>
          <w:rFonts w:ascii="Times New Roman" w:hAnsi="Times New Roman" w:cs="Times New Roman"/>
          <w:lang w:eastAsia="sv-SE"/>
        </w:rPr>
        <w:t xml:space="preserve">komunalinių atliekų  tvarkymo sistemos </w:t>
      </w:r>
      <w:r w:rsidR="00664957" w:rsidRPr="00ED41FD">
        <w:rPr>
          <w:rFonts w:ascii="Times New Roman" w:hAnsi="Times New Roman" w:cs="Times New Roman"/>
          <w:lang w:eastAsia="sv-SE"/>
        </w:rPr>
        <w:t>patiriama</w:t>
      </w:r>
      <w:r w:rsidR="009A064E" w:rsidRPr="00ED41FD">
        <w:rPr>
          <w:rFonts w:ascii="Times New Roman" w:hAnsi="Times New Roman" w:cs="Times New Roman"/>
          <w:lang w:eastAsia="sv-SE"/>
        </w:rPr>
        <w:t>s</w:t>
      </w:r>
      <w:r w:rsidR="00E2196D" w:rsidRPr="00ED41FD">
        <w:rPr>
          <w:rFonts w:ascii="Times New Roman" w:hAnsi="Times New Roman" w:cs="Times New Roman"/>
          <w:lang w:eastAsia="sv-SE"/>
        </w:rPr>
        <w:t xml:space="preserve"> sąnaud</w:t>
      </w:r>
      <w:r w:rsidR="00664957" w:rsidRPr="00ED41FD">
        <w:rPr>
          <w:rFonts w:ascii="Times New Roman" w:hAnsi="Times New Roman" w:cs="Times New Roman"/>
          <w:lang w:eastAsia="sv-SE"/>
        </w:rPr>
        <w:t>as sudaro</w:t>
      </w:r>
      <w:r w:rsidR="00E2196D" w:rsidRPr="00ED41FD">
        <w:rPr>
          <w:rFonts w:ascii="Times New Roman" w:hAnsi="Times New Roman" w:cs="Times New Roman"/>
          <w:lang w:eastAsia="sv-SE"/>
        </w:rPr>
        <w:t>:</w:t>
      </w:r>
    </w:p>
    <w:p w14:paraId="21BF381F" w14:textId="77777777" w:rsidR="00607BDE"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rPr>
        <w:t>a</w:t>
      </w:r>
      <w:r w:rsidR="001B7A05" w:rsidRPr="00ED41FD">
        <w:rPr>
          <w:rFonts w:ascii="Times New Roman" w:hAnsi="Times New Roman" w:cs="Times New Roman"/>
        </w:rPr>
        <w:t xml:space="preserve">tliekų tvarkymo MBA įrenginiuose sąnaudos; </w:t>
      </w:r>
    </w:p>
    <w:p w14:paraId="3FD8BC5A" w14:textId="77777777" w:rsidR="00FD3D64"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š</w:t>
      </w:r>
      <w:r w:rsidR="00FD3D64" w:rsidRPr="00ED41FD">
        <w:rPr>
          <w:rFonts w:ascii="Times New Roman" w:hAnsi="Times New Roman" w:cs="Times New Roman"/>
          <w:lang w:eastAsia="sv-SE"/>
        </w:rPr>
        <w:t xml:space="preserve">alinimo veiklos sąnaudos - visos su Panevėžio regioninio sąvartyno eksploatavimu susijusios sąnaudos: darbuotojų darbo užmokestis ir su juo susijusios išlaidos, ilgalaikio turto nusidėvėjimas, elektros, vandens ir nuotekų tvarkymo paslaugos, atliekų tvarkymo technikos eksploatacija, degalai, tepalai, technikos remontas, draudimas, kitos eksploatacinės sąnaudos, </w:t>
      </w:r>
      <w:r w:rsidR="00325425" w:rsidRPr="00ED41FD">
        <w:rPr>
          <w:rFonts w:ascii="Times New Roman" w:hAnsi="Times New Roman" w:cs="Times New Roman"/>
          <w:lang w:eastAsia="sv-SE"/>
        </w:rPr>
        <w:t xml:space="preserve">aplinkos teršimo mokestis sąvartyne šalinamoms atliekoms, sumokamas į valstybės biudžetą, </w:t>
      </w:r>
      <w:r w:rsidR="00FD3D64" w:rsidRPr="00ED41FD">
        <w:rPr>
          <w:rFonts w:ascii="Times New Roman" w:hAnsi="Times New Roman" w:cs="Times New Roman"/>
          <w:lang w:eastAsia="sv-SE"/>
        </w:rPr>
        <w:t>ati</w:t>
      </w:r>
      <w:r w:rsidR="00786754" w:rsidRPr="00ED41FD">
        <w:rPr>
          <w:rFonts w:ascii="Times New Roman" w:hAnsi="Times New Roman" w:cs="Times New Roman"/>
          <w:lang w:eastAsia="sv-SE"/>
        </w:rPr>
        <w:t>dėjiniai sąvartyno uždarymui</w:t>
      </w:r>
      <w:r w:rsidR="007C390D" w:rsidRPr="00ED41FD">
        <w:rPr>
          <w:rFonts w:ascii="Times New Roman" w:hAnsi="Times New Roman" w:cs="Times New Roman"/>
          <w:lang w:eastAsia="sv-SE"/>
        </w:rPr>
        <w:t xml:space="preserve"> bei priežiūrai po uždarymo</w:t>
      </w:r>
      <w:r w:rsidR="001225A8" w:rsidRPr="00ED41FD">
        <w:rPr>
          <w:rFonts w:ascii="Times New Roman" w:hAnsi="Times New Roman" w:cs="Times New Roman"/>
          <w:lang w:eastAsia="sv-SE"/>
        </w:rPr>
        <w:t>;</w:t>
      </w:r>
    </w:p>
    <w:p w14:paraId="78BEA049" w14:textId="28BA5EFD" w:rsidR="00325425"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a</w:t>
      </w:r>
      <w:r w:rsidR="007C390D" w:rsidRPr="00ED41FD">
        <w:rPr>
          <w:rFonts w:ascii="Times New Roman" w:hAnsi="Times New Roman" w:cs="Times New Roman"/>
          <w:lang w:eastAsia="sv-SE"/>
        </w:rPr>
        <w:t>tliekų tvarkymo regionini</w:t>
      </w:r>
      <w:r w:rsidR="00F973A2" w:rsidRPr="00ED41FD">
        <w:rPr>
          <w:rFonts w:ascii="Times New Roman" w:hAnsi="Times New Roman" w:cs="Times New Roman"/>
          <w:lang w:eastAsia="sv-SE"/>
        </w:rPr>
        <w:t xml:space="preserve">ame </w:t>
      </w:r>
      <w:r w:rsidR="007C390D" w:rsidRPr="00ED41FD">
        <w:rPr>
          <w:rFonts w:ascii="Times New Roman" w:hAnsi="Times New Roman" w:cs="Times New Roman"/>
          <w:lang w:eastAsia="sv-SE"/>
        </w:rPr>
        <w:t>sąvartyne sąnaudos, įskaitant  atliekų paruošimo perduoti tolimesniam tvarkymui sąnaudos,</w:t>
      </w:r>
      <w:r w:rsidR="00F973A2" w:rsidRPr="00ED41FD">
        <w:rPr>
          <w:rFonts w:ascii="Times New Roman" w:hAnsi="Times New Roman" w:cs="Times New Roman"/>
          <w:lang w:eastAsia="sv-SE"/>
        </w:rPr>
        <w:t xml:space="preserve"> atliekų </w:t>
      </w:r>
      <w:r w:rsidR="007C390D" w:rsidRPr="00ED41FD">
        <w:rPr>
          <w:rFonts w:ascii="Times New Roman" w:hAnsi="Times New Roman" w:cs="Times New Roman"/>
          <w:lang w:eastAsia="sv-SE"/>
        </w:rPr>
        <w:t xml:space="preserve">deginimo sąnaudos, </w:t>
      </w:r>
      <w:r w:rsidR="00F973A2" w:rsidRPr="00ED41FD">
        <w:rPr>
          <w:rFonts w:ascii="Times New Roman" w:hAnsi="Times New Roman" w:cs="Times New Roman"/>
          <w:lang w:eastAsia="sv-SE"/>
        </w:rPr>
        <w:t xml:space="preserve">įskaitant </w:t>
      </w:r>
      <w:r w:rsidR="007C390D" w:rsidRPr="00ED41FD">
        <w:rPr>
          <w:rFonts w:ascii="Times New Roman" w:hAnsi="Times New Roman" w:cs="Times New Roman"/>
          <w:lang w:eastAsia="sv-SE"/>
        </w:rPr>
        <w:t xml:space="preserve">transportavimo </w:t>
      </w:r>
      <w:r w:rsidR="00F973A2" w:rsidRPr="00ED41FD">
        <w:rPr>
          <w:rFonts w:ascii="Times New Roman" w:hAnsi="Times New Roman" w:cs="Times New Roman"/>
          <w:lang w:eastAsia="sv-SE"/>
        </w:rPr>
        <w:t xml:space="preserve">į deginimo įrenginius sąnaudos </w:t>
      </w:r>
      <w:r w:rsidR="007C390D" w:rsidRPr="00ED41FD">
        <w:rPr>
          <w:rFonts w:ascii="Times New Roman" w:hAnsi="Times New Roman" w:cs="Times New Roman"/>
          <w:lang w:eastAsia="sv-SE"/>
        </w:rPr>
        <w:t>(sąvartyno įrenginiuose atliekama ir atliekų tvarkymo kitais būdais, nešalinant, veikla)</w:t>
      </w:r>
      <w:r w:rsidR="00F973A2" w:rsidRPr="00ED41FD">
        <w:rPr>
          <w:rFonts w:ascii="Times New Roman" w:hAnsi="Times New Roman" w:cs="Times New Roman"/>
          <w:lang w:eastAsia="sv-SE"/>
        </w:rPr>
        <w:t>;</w:t>
      </w:r>
      <w:r w:rsidR="00325425" w:rsidRPr="00ED41FD">
        <w:rPr>
          <w:rFonts w:ascii="Times New Roman" w:hAnsi="Times New Roman" w:cs="Times New Roman"/>
          <w:lang w:eastAsia="sv-SE"/>
        </w:rPr>
        <w:t xml:space="preserve"> </w:t>
      </w:r>
    </w:p>
    <w:p w14:paraId="4417F752" w14:textId="77777777" w:rsidR="00FD3D64"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d</w:t>
      </w:r>
      <w:r w:rsidR="00FD3D64" w:rsidRPr="00ED41FD">
        <w:rPr>
          <w:rFonts w:ascii="Times New Roman" w:hAnsi="Times New Roman" w:cs="Times New Roman"/>
          <w:lang w:eastAsia="sv-SE"/>
        </w:rPr>
        <w:t xml:space="preserve">idžiųjų atliekų priėmimo aikštelių sąnaudos </w:t>
      </w:r>
      <w:r w:rsidR="00E61CD5" w:rsidRPr="00ED41FD">
        <w:rPr>
          <w:rFonts w:ascii="Times New Roman" w:hAnsi="Times New Roman" w:cs="Times New Roman"/>
          <w:lang w:eastAsia="sv-SE"/>
        </w:rPr>
        <w:t>–</w:t>
      </w:r>
      <w:r w:rsidR="00FD3D64" w:rsidRPr="00ED41FD">
        <w:rPr>
          <w:rFonts w:ascii="Times New Roman" w:hAnsi="Times New Roman" w:cs="Times New Roman"/>
          <w:lang w:eastAsia="sv-SE"/>
        </w:rPr>
        <w:t xml:space="preserve"> didžiųjų atliekų priėmimo aikštelių eksploatacinės sąnaudos. Šias sąnaudas sudaro darbuotojų darbo užmokestis ir su juo susijusios sąnaudos, surinktų atliekų tvarkymo sąnaudos</w:t>
      </w:r>
      <w:r w:rsidR="007C390D" w:rsidRPr="00ED41FD">
        <w:rPr>
          <w:rFonts w:ascii="Times New Roman" w:hAnsi="Times New Roman" w:cs="Times New Roman"/>
          <w:lang w:eastAsia="sv-SE"/>
        </w:rPr>
        <w:t xml:space="preserve">, įskaitant </w:t>
      </w:r>
      <w:r w:rsidR="00325425" w:rsidRPr="00ED41FD">
        <w:rPr>
          <w:rFonts w:ascii="Times New Roman" w:hAnsi="Times New Roman" w:cs="Times New Roman"/>
          <w:lang w:eastAsia="sv-SE"/>
        </w:rPr>
        <w:t xml:space="preserve">paruošimo pervežimui ir </w:t>
      </w:r>
      <w:r w:rsidR="007C390D" w:rsidRPr="00ED41FD">
        <w:rPr>
          <w:rFonts w:ascii="Times New Roman" w:hAnsi="Times New Roman" w:cs="Times New Roman"/>
          <w:lang w:eastAsia="sv-SE"/>
        </w:rPr>
        <w:t xml:space="preserve">pervežimo į tvarkymo įrenginius sąnaudos ir pan. sąnaudos, </w:t>
      </w:r>
      <w:r w:rsidR="00FD3D64" w:rsidRPr="00ED41FD">
        <w:rPr>
          <w:rFonts w:ascii="Times New Roman" w:hAnsi="Times New Roman" w:cs="Times New Roman"/>
          <w:lang w:eastAsia="sv-SE"/>
        </w:rPr>
        <w:t xml:space="preserve">ilgalaikio turto nusidėvėjimas, </w:t>
      </w:r>
      <w:r w:rsidR="007C390D" w:rsidRPr="00ED41FD">
        <w:rPr>
          <w:rStyle w:val="cf01"/>
          <w:rFonts w:ascii="Times New Roman" w:hAnsi="Times New Roman" w:cs="Times New Roman"/>
        </w:rPr>
        <w:t>(</w:t>
      </w:r>
      <w:r w:rsidR="00FD3D64" w:rsidRPr="00ED41FD">
        <w:rPr>
          <w:rFonts w:ascii="Times New Roman" w:hAnsi="Times New Roman" w:cs="Times New Roman"/>
          <w:lang w:eastAsia="sv-SE"/>
        </w:rPr>
        <w:t>kitos eksploatacinės sąnaudos (vanduo, elektra, draudimai, darbo priemonės ir pan.)</w:t>
      </w:r>
      <w:r w:rsidR="001225A8" w:rsidRPr="00ED41FD">
        <w:rPr>
          <w:rFonts w:ascii="Times New Roman" w:hAnsi="Times New Roman" w:cs="Times New Roman"/>
          <w:lang w:eastAsia="sv-SE"/>
        </w:rPr>
        <w:t>;</w:t>
      </w:r>
    </w:p>
    <w:p w14:paraId="6677E6B8" w14:textId="77777777" w:rsidR="00FD3D64"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ž</w:t>
      </w:r>
      <w:r w:rsidR="00FD3D64" w:rsidRPr="00ED41FD">
        <w:rPr>
          <w:rFonts w:ascii="Times New Roman" w:hAnsi="Times New Roman" w:cs="Times New Roman"/>
          <w:lang w:eastAsia="sv-SE"/>
        </w:rPr>
        <w:t>aliųjų atliekų k</w:t>
      </w:r>
      <w:r w:rsidR="00970587" w:rsidRPr="00ED41FD">
        <w:rPr>
          <w:rFonts w:ascii="Times New Roman" w:hAnsi="Times New Roman" w:cs="Times New Roman"/>
          <w:lang w:eastAsia="sv-SE"/>
        </w:rPr>
        <w:t xml:space="preserve">ompostavimo aikštelių sąnaudos - </w:t>
      </w:r>
      <w:r w:rsidR="00FD3D64" w:rsidRPr="00ED41FD">
        <w:rPr>
          <w:rFonts w:ascii="Times New Roman" w:hAnsi="Times New Roman" w:cs="Times New Roman"/>
          <w:lang w:eastAsia="sv-SE"/>
        </w:rPr>
        <w:t xml:space="preserve">aikštelėse dirbančių darbuotojų darbo užmokestis ir su juo susijusios išlaidos, </w:t>
      </w:r>
      <w:r w:rsidR="00970587" w:rsidRPr="00ED41FD">
        <w:rPr>
          <w:rFonts w:ascii="Times New Roman" w:hAnsi="Times New Roman" w:cs="Times New Roman"/>
          <w:lang w:eastAsia="sv-SE"/>
        </w:rPr>
        <w:t>ilgalaikio turto nusidėvėjimas</w:t>
      </w:r>
      <w:r w:rsidR="00FD3D64" w:rsidRPr="00ED41FD">
        <w:rPr>
          <w:rFonts w:ascii="Times New Roman" w:hAnsi="Times New Roman" w:cs="Times New Roman"/>
          <w:lang w:eastAsia="sv-SE"/>
        </w:rPr>
        <w:t xml:space="preserve">, žaliųjų atliekų kompostavimo sąnaudos (technikos eksploatacija, degalai ir </w:t>
      </w:r>
      <w:r w:rsidR="00970587" w:rsidRPr="00ED41FD">
        <w:rPr>
          <w:rFonts w:ascii="Times New Roman" w:hAnsi="Times New Roman" w:cs="Times New Roman"/>
          <w:lang w:eastAsia="sv-SE"/>
        </w:rPr>
        <w:t>kt</w:t>
      </w:r>
      <w:r w:rsidR="00FD3D64" w:rsidRPr="00ED41FD">
        <w:rPr>
          <w:rFonts w:ascii="Times New Roman" w:hAnsi="Times New Roman" w:cs="Times New Roman"/>
          <w:lang w:eastAsia="sv-SE"/>
        </w:rPr>
        <w:t>.), kitos eksploatacinės sąnaudos (vanduo, elektra, draudima</w:t>
      </w:r>
      <w:r w:rsidR="00970587" w:rsidRPr="00ED41FD">
        <w:rPr>
          <w:rFonts w:ascii="Times New Roman" w:hAnsi="Times New Roman" w:cs="Times New Roman"/>
          <w:lang w:eastAsia="sv-SE"/>
        </w:rPr>
        <w:t>s</w:t>
      </w:r>
      <w:r w:rsidR="00FD3D64" w:rsidRPr="00ED41FD">
        <w:rPr>
          <w:rFonts w:ascii="Times New Roman" w:hAnsi="Times New Roman" w:cs="Times New Roman"/>
          <w:lang w:eastAsia="sv-SE"/>
        </w:rPr>
        <w:t xml:space="preserve">, darbo priemonės ir </w:t>
      </w:r>
      <w:r w:rsidR="00970587" w:rsidRPr="00ED41FD">
        <w:rPr>
          <w:rFonts w:ascii="Times New Roman" w:hAnsi="Times New Roman" w:cs="Times New Roman"/>
          <w:lang w:eastAsia="sv-SE"/>
        </w:rPr>
        <w:t>kt</w:t>
      </w:r>
      <w:r w:rsidR="00FD3D64" w:rsidRPr="00ED41FD">
        <w:rPr>
          <w:rFonts w:ascii="Times New Roman" w:hAnsi="Times New Roman" w:cs="Times New Roman"/>
          <w:lang w:eastAsia="sv-SE"/>
        </w:rPr>
        <w:t>.)</w:t>
      </w:r>
      <w:r w:rsidR="001225A8" w:rsidRPr="00ED41FD">
        <w:rPr>
          <w:rFonts w:ascii="Times New Roman" w:hAnsi="Times New Roman" w:cs="Times New Roman"/>
          <w:lang w:eastAsia="sv-SE"/>
        </w:rPr>
        <w:t>;</w:t>
      </w:r>
    </w:p>
    <w:p w14:paraId="20DB0A32" w14:textId="77777777" w:rsidR="00FD3D64"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p</w:t>
      </w:r>
      <w:r w:rsidR="00FD3D64" w:rsidRPr="00ED41FD">
        <w:rPr>
          <w:rFonts w:ascii="Times New Roman" w:hAnsi="Times New Roman" w:cs="Times New Roman"/>
          <w:lang w:eastAsia="sv-SE"/>
        </w:rPr>
        <w:t xml:space="preserve">erkrovimo </w:t>
      </w:r>
      <w:r w:rsidR="00AD3C8A" w:rsidRPr="00ED41FD">
        <w:rPr>
          <w:rFonts w:ascii="Times New Roman" w:hAnsi="Times New Roman" w:cs="Times New Roman"/>
          <w:lang w:eastAsia="sv-SE"/>
        </w:rPr>
        <w:t>stoč</w:t>
      </w:r>
      <w:r w:rsidR="00E61CD5" w:rsidRPr="00ED41FD">
        <w:rPr>
          <w:rFonts w:ascii="Times New Roman" w:hAnsi="Times New Roman" w:cs="Times New Roman"/>
          <w:lang w:eastAsia="sv-SE"/>
        </w:rPr>
        <w:t>ių eksploatacinės sąnaudos</w:t>
      </w:r>
      <w:r w:rsidR="00AD3C8A" w:rsidRPr="00ED41FD">
        <w:rPr>
          <w:rFonts w:ascii="Times New Roman" w:hAnsi="Times New Roman" w:cs="Times New Roman"/>
          <w:lang w:eastAsia="sv-SE"/>
        </w:rPr>
        <w:t xml:space="preserve"> </w:t>
      </w:r>
      <w:r w:rsidR="00E61CD5" w:rsidRPr="00ED41FD">
        <w:rPr>
          <w:rFonts w:ascii="Times New Roman" w:hAnsi="Times New Roman" w:cs="Times New Roman"/>
          <w:lang w:eastAsia="sv-SE"/>
        </w:rPr>
        <w:t>–</w:t>
      </w:r>
      <w:r w:rsidR="00AD3C8A" w:rsidRPr="00ED41FD">
        <w:rPr>
          <w:rFonts w:ascii="Times New Roman" w:hAnsi="Times New Roman" w:cs="Times New Roman"/>
          <w:lang w:eastAsia="sv-SE"/>
        </w:rPr>
        <w:t xml:space="preserve"> </w:t>
      </w:r>
      <w:r w:rsidR="00FD3D64" w:rsidRPr="00ED41FD">
        <w:rPr>
          <w:rFonts w:ascii="Times New Roman" w:hAnsi="Times New Roman" w:cs="Times New Roman"/>
          <w:lang w:eastAsia="sv-SE"/>
        </w:rPr>
        <w:t>presavimo paslaug</w:t>
      </w:r>
      <w:r w:rsidR="00AD3C8A" w:rsidRPr="00ED41FD">
        <w:rPr>
          <w:rFonts w:ascii="Times New Roman" w:hAnsi="Times New Roman" w:cs="Times New Roman"/>
          <w:lang w:eastAsia="sv-SE"/>
        </w:rPr>
        <w:t>ų</w:t>
      </w:r>
      <w:r w:rsidR="00FD3D64" w:rsidRPr="00ED41FD">
        <w:rPr>
          <w:rFonts w:ascii="Times New Roman" w:hAnsi="Times New Roman" w:cs="Times New Roman"/>
          <w:lang w:eastAsia="sv-SE"/>
        </w:rPr>
        <w:t>, ilgalaikio turto nusidėvėjim</w:t>
      </w:r>
      <w:r w:rsidR="00AD3C8A" w:rsidRPr="00ED41FD">
        <w:rPr>
          <w:rFonts w:ascii="Times New Roman" w:hAnsi="Times New Roman" w:cs="Times New Roman"/>
          <w:lang w:eastAsia="sv-SE"/>
        </w:rPr>
        <w:t>o</w:t>
      </w:r>
      <w:r w:rsidR="00FD3D64" w:rsidRPr="00ED41FD">
        <w:rPr>
          <w:rFonts w:ascii="Times New Roman" w:hAnsi="Times New Roman" w:cs="Times New Roman"/>
          <w:lang w:eastAsia="sv-SE"/>
        </w:rPr>
        <w:t xml:space="preserve">, atliekų iki Panevėžio regioninio sąvartyno transportavimo </w:t>
      </w:r>
      <w:r w:rsidR="00AD3C8A" w:rsidRPr="00ED41FD">
        <w:rPr>
          <w:rFonts w:ascii="Times New Roman" w:hAnsi="Times New Roman" w:cs="Times New Roman"/>
          <w:lang w:eastAsia="sv-SE"/>
        </w:rPr>
        <w:t>sąnaudos</w:t>
      </w:r>
      <w:r w:rsidR="00FD3D64" w:rsidRPr="00ED41FD">
        <w:rPr>
          <w:rFonts w:ascii="Times New Roman" w:hAnsi="Times New Roman" w:cs="Times New Roman"/>
          <w:lang w:eastAsia="sv-SE"/>
        </w:rPr>
        <w:t xml:space="preserve">, kitos eksploatacinės sąnaudos (vanduo, elektra, draudimai, darbo priemonės ir </w:t>
      </w:r>
      <w:r w:rsidR="00AD3C8A" w:rsidRPr="00ED41FD">
        <w:rPr>
          <w:rFonts w:ascii="Times New Roman" w:hAnsi="Times New Roman" w:cs="Times New Roman"/>
          <w:lang w:eastAsia="sv-SE"/>
        </w:rPr>
        <w:t>kt</w:t>
      </w:r>
      <w:r w:rsidR="00FD3D64" w:rsidRPr="00ED41FD">
        <w:rPr>
          <w:rFonts w:ascii="Times New Roman" w:hAnsi="Times New Roman" w:cs="Times New Roman"/>
          <w:lang w:eastAsia="sv-SE"/>
        </w:rPr>
        <w:t>.)</w:t>
      </w:r>
      <w:r w:rsidR="001225A8" w:rsidRPr="00ED41FD">
        <w:rPr>
          <w:rFonts w:ascii="Times New Roman" w:hAnsi="Times New Roman" w:cs="Times New Roman"/>
          <w:lang w:eastAsia="sv-SE"/>
        </w:rPr>
        <w:t>;</w:t>
      </w:r>
    </w:p>
    <w:p w14:paraId="0E22E27B" w14:textId="77777777" w:rsidR="00F9108B" w:rsidRPr="00ED41FD" w:rsidRDefault="004D0F57"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į</w:t>
      </w:r>
      <w:r w:rsidR="00E2196D" w:rsidRPr="00ED41FD">
        <w:rPr>
          <w:rFonts w:ascii="Times New Roman" w:hAnsi="Times New Roman" w:cs="Times New Roman"/>
          <w:lang w:eastAsia="sv-SE"/>
        </w:rPr>
        <w:t xml:space="preserve">gyvendinamų projektų sąnaudos </w:t>
      </w:r>
      <w:r w:rsidR="00E61CD5" w:rsidRPr="00ED41FD">
        <w:rPr>
          <w:rFonts w:ascii="Times New Roman" w:hAnsi="Times New Roman" w:cs="Times New Roman"/>
          <w:lang w:eastAsia="sv-SE"/>
        </w:rPr>
        <w:t>–</w:t>
      </w:r>
      <w:r w:rsidR="00E2196D" w:rsidRPr="00ED41FD">
        <w:rPr>
          <w:rFonts w:ascii="Times New Roman" w:hAnsi="Times New Roman" w:cs="Times New Roman"/>
          <w:lang w:eastAsia="sv-SE"/>
        </w:rPr>
        <w:t xml:space="preserve"> </w:t>
      </w:r>
      <w:r w:rsidR="00FD3D64" w:rsidRPr="00ED41FD">
        <w:rPr>
          <w:rFonts w:ascii="Times New Roman" w:hAnsi="Times New Roman" w:cs="Times New Roman"/>
          <w:lang w:eastAsia="sv-SE"/>
        </w:rPr>
        <w:t>su projektų įgyvendinimu susijusios sąnaudos</w:t>
      </w:r>
      <w:r w:rsidR="001225A8" w:rsidRPr="00ED41FD">
        <w:rPr>
          <w:rFonts w:ascii="Times New Roman" w:hAnsi="Times New Roman" w:cs="Times New Roman"/>
          <w:lang w:eastAsia="sv-SE"/>
        </w:rPr>
        <w:t>;</w:t>
      </w:r>
    </w:p>
    <w:p w14:paraId="6B5732A4" w14:textId="77777777" w:rsidR="00FD3D64" w:rsidRPr="00ED41FD" w:rsidRDefault="001514A3" w:rsidP="00633C45">
      <w:pPr>
        <w:pStyle w:val="Sraopastraipa"/>
        <w:numPr>
          <w:ilvl w:val="0"/>
          <w:numId w:val="19"/>
        </w:numPr>
        <w:rPr>
          <w:rFonts w:ascii="Times New Roman" w:hAnsi="Times New Roman" w:cs="Times New Roman"/>
          <w:lang w:eastAsia="sv-SE"/>
        </w:rPr>
      </w:pPr>
      <w:r w:rsidRPr="00ED41FD">
        <w:rPr>
          <w:rFonts w:ascii="Times New Roman" w:hAnsi="Times New Roman" w:cs="Times New Roman"/>
          <w:lang w:eastAsia="sv-SE"/>
        </w:rPr>
        <w:t>PRATC</w:t>
      </w:r>
      <w:r w:rsidR="005C41CA" w:rsidRPr="00ED41FD">
        <w:rPr>
          <w:rFonts w:ascii="Times New Roman" w:hAnsi="Times New Roman" w:cs="Times New Roman"/>
          <w:lang w:eastAsia="sv-SE"/>
        </w:rPr>
        <w:t xml:space="preserve"> </w:t>
      </w:r>
      <w:r w:rsidR="00F9108B" w:rsidRPr="00ED41FD">
        <w:rPr>
          <w:rFonts w:ascii="Times New Roman" w:hAnsi="Times New Roman" w:cs="Times New Roman"/>
          <w:lang w:eastAsia="sv-SE"/>
        </w:rPr>
        <w:t>administracinės sąnaudos. Tai sąnaudos, į kurias įtrauktos administracijos darbuotojų darbo užmokestis ir su juo susijusios išlaidos, ilgalaikio turto nusidėvėjimas, administracinių patalpų nuoma, tarnybinio transporto eksploatacija, degalai, remontas, draudimas, kanceliarinės, ryšio, darbuotojų mokymų ir komandiruočių sąnaudos, konsultavimo paslaugos,</w:t>
      </w:r>
      <w:r w:rsidR="009A064E" w:rsidRPr="00ED41FD">
        <w:rPr>
          <w:rFonts w:ascii="Times New Roman" w:hAnsi="Times New Roman" w:cs="Times New Roman"/>
          <w:lang w:eastAsia="sv-SE"/>
        </w:rPr>
        <w:t xml:space="preserve"> paskolų</w:t>
      </w:r>
      <w:r w:rsidR="00F9108B" w:rsidRPr="00ED41FD">
        <w:rPr>
          <w:rFonts w:ascii="Times New Roman" w:hAnsi="Times New Roman" w:cs="Times New Roman"/>
          <w:lang w:eastAsia="sv-SE"/>
        </w:rPr>
        <w:t xml:space="preserve"> palūkanų sąnaudos ir </w:t>
      </w:r>
      <w:r w:rsidR="009A064E" w:rsidRPr="00ED41FD">
        <w:rPr>
          <w:rFonts w:ascii="Times New Roman" w:hAnsi="Times New Roman" w:cs="Times New Roman"/>
          <w:lang w:eastAsia="sv-SE"/>
        </w:rPr>
        <w:t>kt</w:t>
      </w:r>
      <w:r w:rsidR="00F9108B" w:rsidRPr="00ED41FD">
        <w:rPr>
          <w:rFonts w:ascii="Times New Roman" w:hAnsi="Times New Roman" w:cs="Times New Roman"/>
          <w:lang w:eastAsia="sv-SE"/>
        </w:rPr>
        <w:t>.</w:t>
      </w:r>
    </w:p>
    <w:p w14:paraId="0B3EB2FF" w14:textId="77777777" w:rsidR="0039257E" w:rsidRPr="00ED41FD" w:rsidRDefault="00FC0778" w:rsidP="00FB29D8">
      <w:pPr>
        <w:rPr>
          <w:rFonts w:ascii="Times New Roman" w:hAnsi="Times New Roman" w:cs="Times New Roman"/>
          <w:lang w:eastAsia="sv-SE"/>
        </w:rPr>
      </w:pPr>
      <w:r w:rsidRPr="00ED41FD">
        <w:rPr>
          <w:rFonts w:ascii="Times New Roman" w:hAnsi="Times New Roman" w:cs="Times New Roman"/>
          <w:lang w:eastAsia="sv-SE"/>
        </w:rPr>
        <w:t>Didžiąją</w:t>
      </w:r>
      <w:r w:rsidR="0039257E" w:rsidRPr="00ED41FD">
        <w:rPr>
          <w:rFonts w:ascii="Times New Roman" w:hAnsi="Times New Roman" w:cs="Times New Roman"/>
          <w:lang w:eastAsia="sv-SE"/>
        </w:rPr>
        <w:t xml:space="preserve"> dalį komunalinių atliekų </w:t>
      </w:r>
      <w:r w:rsidR="00F973A2" w:rsidRPr="00ED41FD">
        <w:rPr>
          <w:rFonts w:ascii="Times New Roman" w:hAnsi="Times New Roman" w:cs="Times New Roman"/>
          <w:lang w:eastAsia="sv-SE"/>
        </w:rPr>
        <w:t xml:space="preserve">tvarkymo </w:t>
      </w:r>
      <w:r w:rsidR="001514A3" w:rsidRPr="00ED41FD">
        <w:rPr>
          <w:rFonts w:ascii="Times New Roman" w:hAnsi="Times New Roman" w:cs="Times New Roman"/>
          <w:lang w:eastAsia="sv-SE"/>
        </w:rPr>
        <w:t>PRATC</w:t>
      </w:r>
      <w:r w:rsidR="0039257E" w:rsidRPr="00ED41FD">
        <w:rPr>
          <w:rFonts w:ascii="Times New Roman" w:hAnsi="Times New Roman" w:cs="Times New Roman"/>
          <w:lang w:eastAsia="sv-SE"/>
        </w:rPr>
        <w:t xml:space="preserve"> sąnaudų sudaro atliekų tvarkymui būtinos infrastruktūros (</w:t>
      </w:r>
      <w:r w:rsidR="001225A8" w:rsidRPr="00ED41FD">
        <w:rPr>
          <w:rFonts w:ascii="Times New Roman" w:hAnsi="Times New Roman" w:cs="Times New Roman"/>
          <w:lang w:eastAsia="sv-SE"/>
        </w:rPr>
        <w:t>s</w:t>
      </w:r>
      <w:r w:rsidR="0039257E" w:rsidRPr="00ED41FD">
        <w:rPr>
          <w:rFonts w:ascii="Times New Roman" w:hAnsi="Times New Roman" w:cs="Times New Roman"/>
          <w:lang w:eastAsia="sv-SE"/>
        </w:rPr>
        <w:t xml:space="preserve">ąvartyno, </w:t>
      </w:r>
      <w:r w:rsidR="00121935" w:rsidRPr="00ED41FD">
        <w:rPr>
          <w:rFonts w:ascii="Times New Roman" w:hAnsi="Times New Roman" w:cs="Times New Roman"/>
          <w:lang w:eastAsia="sv-SE"/>
        </w:rPr>
        <w:t>MBA) eksploatavimo ir priežiūros</w:t>
      </w:r>
      <w:r w:rsidR="001225A8" w:rsidRPr="00ED41FD">
        <w:rPr>
          <w:rFonts w:ascii="Times New Roman" w:hAnsi="Times New Roman" w:cs="Times New Roman"/>
          <w:lang w:eastAsia="sv-SE"/>
        </w:rPr>
        <w:t xml:space="preserve"> </w:t>
      </w:r>
      <w:r w:rsidR="00121935" w:rsidRPr="00ED41FD">
        <w:rPr>
          <w:rFonts w:ascii="Times New Roman" w:hAnsi="Times New Roman" w:cs="Times New Roman"/>
          <w:lang w:eastAsia="sv-SE"/>
        </w:rPr>
        <w:t xml:space="preserve">sąnaudos. </w:t>
      </w:r>
    </w:p>
    <w:p w14:paraId="7F658606" w14:textId="77777777" w:rsidR="0039257E" w:rsidRPr="00ED41FD" w:rsidRDefault="0039257E" w:rsidP="00FB29D8">
      <w:pPr>
        <w:rPr>
          <w:rFonts w:ascii="Times New Roman" w:hAnsi="Times New Roman" w:cs="Times New Roman"/>
          <w:lang w:eastAsia="sv-SE"/>
        </w:rPr>
      </w:pPr>
    </w:p>
    <w:p w14:paraId="74D38684" w14:textId="77777777" w:rsidR="00AD3C8A" w:rsidRPr="00ED41FD" w:rsidRDefault="005525C1" w:rsidP="00FB29D8">
      <w:pPr>
        <w:rPr>
          <w:rFonts w:ascii="Times New Roman" w:hAnsi="Times New Roman" w:cs="Times New Roman"/>
          <w:lang w:eastAsia="sv-SE"/>
        </w:rPr>
      </w:pPr>
      <w:r w:rsidRPr="00ED41FD">
        <w:rPr>
          <w:rFonts w:ascii="Times New Roman" w:hAnsi="Times New Roman" w:cs="Times New Roman"/>
          <w:noProof/>
          <w:lang w:eastAsia="lt-LT"/>
        </w:rPr>
        <w:drawing>
          <wp:inline distT="0" distB="0" distL="0" distR="0" wp14:anchorId="78A8575F" wp14:editId="6D2CCC8C">
            <wp:extent cx="5946140" cy="288480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DC7D59" w14:textId="77777777" w:rsidR="00AD3C8A" w:rsidRPr="00ED41FD" w:rsidRDefault="0094573A" w:rsidP="00F16C25">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25" w:name="_Toc145600262"/>
      <w:r w:rsidR="00452024" w:rsidRPr="00ED41FD">
        <w:rPr>
          <w:rStyle w:val="Nerykuspabraukimas"/>
          <w:rFonts w:ascii="Times New Roman" w:hAnsi="Times New Roman" w:cs="Times New Roman"/>
          <w:bCs w:val="0"/>
          <w:noProof/>
          <w:color w:val="5E220D" w:themeColor="accent1" w:themeShade="80"/>
        </w:rPr>
        <w:t>2</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E2196D" w:rsidRPr="00ED41FD">
        <w:rPr>
          <w:rStyle w:val="Nerykuspabraukimas"/>
          <w:rFonts w:ascii="Times New Roman" w:hAnsi="Times New Roman" w:cs="Times New Roman"/>
          <w:bCs w:val="0"/>
          <w:color w:val="5E220D" w:themeColor="accent1" w:themeShade="80"/>
        </w:rPr>
        <w:t xml:space="preserve">. </w:t>
      </w:r>
      <w:r w:rsidR="001514A3" w:rsidRPr="00ED41FD">
        <w:rPr>
          <w:rStyle w:val="Nerykuspabraukimas"/>
          <w:rFonts w:ascii="Times New Roman" w:hAnsi="Times New Roman" w:cs="Times New Roman"/>
          <w:bCs w:val="0"/>
          <w:color w:val="5E220D" w:themeColor="accent1" w:themeShade="80"/>
        </w:rPr>
        <w:t>PRATC</w:t>
      </w:r>
      <w:r w:rsidR="005C41CA" w:rsidRPr="00ED41FD">
        <w:rPr>
          <w:rStyle w:val="Nerykuspabraukimas"/>
          <w:rFonts w:ascii="Times New Roman" w:hAnsi="Times New Roman" w:cs="Times New Roman"/>
          <w:bCs w:val="0"/>
          <w:color w:val="5E220D" w:themeColor="accent1" w:themeShade="80"/>
        </w:rPr>
        <w:t xml:space="preserve"> </w:t>
      </w:r>
      <w:r w:rsidR="00E2196D" w:rsidRPr="00ED41FD">
        <w:rPr>
          <w:rStyle w:val="Nerykuspabraukimas"/>
          <w:rFonts w:ascii="Times New Roman" w:hAnsi="Times New Roman" w:cs="Times New Roman"/>
          <w:bCs w:val="0"/>
          <w:color w:val="5E220D" w:themeColor="accent1" w:themeShade="80"/>
        </w:rPr>
        <w:t>sąnaudų dinamika 201</w:t>
      </w:r>
      <w:r w:rsidR="004434D4" w:rsidRPr="00ED41FD">
        <w:rPr>
          <w:rStyle w:val="Nerykuspabraukimas"/>
          <w:rFonts w:ascii="Times New Roman" w:hAnsi="Times New Roman" w:cs="Times New Roman"/>
          <w:bCs w:val="0"/>
          <w:color w:val="5E220D" w:themeColor="accent1" w:themeShade="80"/>
        </w:rPr>
        <w:t>8</w:t>
      </w:r>
      <w:r w:rsidR="00E2196D" w:rsidRPr="00ED41FD">
        <w:rPr>
          <w:rStyle w:val="Nerykuspabraukimas"/>
          <w:rFonts w:ascii="Times New Roman" w:hAnsi="Times New Roman" w:cs="Times New Roman"/>
          <w:bCs w:val="0"/>
          <w:color w:val="5E220D" w:themeColor="accent1" w:themeShade="80"/>
        </w:rPr>
        <w:t xml:space="preserve"> – 20</w:t>
      </w:r>
      <w:r w:rsidR="004434D4" w:rsidRPr="00ED41FD">
        <w:rPr>
          <w:rStyle w:val="Nerykuspabraukimas"/>
          <w:rFonts w:ascii="Times New Roman" w:hAnsi="Times New Roman" w:cs="Times New Roman"/>
          <w:bCs w:val="0"/>
          <w:color w:val="5E220D" w:themeColor="accent1" w:themeShade="80"/>
        </w:rPr>
        <w:t>21</w:t>
      </w:r>
      <w:r w:rsidR="00E2196D" w:rsidRPr="00ED41FD">
        <w:rPr>
          <w:rStyle w:val="Nerykuspabraukimas"/>
          <w:rFonts w:ascii="Times New Roman" w:hAnsi="Times New Roman" w:cs="Times New Roman"/>
          <w:bCs w:val="0"/>
          <w:color w:val="5E220D" w:themeColor="accent1" w:themeShade="80"/>
        </w:rPr>
        <w:t xml:space="preserve"> m.</w:t>
      </w:r>
      <w:bookmarkEnd w:id="25"/>
    </w:p>
    <w:p w14:paraId="32C1A1DD" w14:textId="00E3CAC8" w:rsidR="0032251F" w:rsidRPr="00ED41FD" w:rsidRDefault="0050105A" w:rsidP="00FB29D8">
      <w:pPr>
        <w:rPr>
          <w:rFonts w:ascii="Times New Roman" w:hAnsi="Times New Roman" w:cs="Times New Roman"/>
          <w:lang w:eastAsia="sv-SE"/>
        </w:rPr>
      </w:pPr>
      <w:r w:rsidRPr="00BF0705">
        <w:rPr>
          <w:rFonts w:ascii="Times New Roman" w:hAnsi="Times New Roman" w:cs="Times New Roman"/>
          <w:lang w:eastAsia="sv-SE"/>
        </w:rPr>
        <w:t>PRATC patiriamos  sąnaudos</w:t>
      </w:r>
      <w:r w:rsidR="0032251F" w:rsidRPr="00BF0705">
        <w:rPr>
          <w:rFonts w:ascii="Times New Roman" w:hAnsi="Times New Roman" w:cs="Times New Roman"/>
          <w:lang w:eastAsia="sv-SE"/>
        </w:rPr>
        <w:t>,</w:t>
      </w:r>
      <w:r w:rsidR="0032251F" w:rsidRPr="00ED41FD">
        <w:rPr>
          <w:rFonts w:ascii="Times New Roman" w:hAnsi="Times New Roman" w:cs="Times New Roman"/>
          <w:lang w:eastAsia="sv-SE"/>
        </w:rPr>
        <w:t xml:space="preserve"> susidarančios </w:t>
      </w:r>
      <w:r w:rsidR="001D6A5E" w:rsidRPr="00ED41FD">
        <w:rPr>
          <w:rFonts w:ascii="Times New Roman" w:hAnsi="Times New Roman" w:cs="Times New Roman"/>
          <w:lang w:eastAsia="sv-SE"/>
        </w:rPr>
        <w:t xml:space="preserve">regiono </w:t>
      </w:r>
      <w:r w:rsidR="0032251F" w:rsidRPr="00ED41FD">
        <w:rPr>
          <w:rFonts w:ascii="Times New Roman" w:hAnsi="Times New Roman" w:cs="Times New Roman"/>
          <w:lang w:eastAsia="sv-SE"/>
        </w:rPr>
        <w:t xml:space="preserve">komunalinių atliekų tvarkymo sistemoje, atsižvelgiant į visų sąnaudų padengimo ir </w:t>
      </w:r>
      <w:r w:rsidR="00C21F53" w:rsidRPr="00ED41FD">
        <w:rPr>
          <w:rFonts w:ascii="Times New Roman" w:hAnsi="Times New Roman" w:cs="Times New Roman"/>
          <w:lang w:eastAsia="sv-SE"/>
        </w:rPr>
        <w:t>„</w:t>
      </w:r>
      <w:r w:rsidR="0032251F" w:rsidRPr="00ED41FD">
        <w:rPr>
          <w:rFonts w:ascii="Times New Roman" w:hAnsi="Times New Roman" w:cs="Times New Roman"/>
          <w:lang w:eastAsia="sv-SE"/>
        </w:rPr>
        <w:t>teršėjas moka</w:t>
      </w:r>
      <w:r w:rsidR="00C21F53" w:rsidRPr="00ED41FD">
        <w:rPr>
          <w:rFonts w:ascii="Times New Roman" w:hAnsi="Times New Roman" w:cs="Times New Roman"/>
          <w:lang w:eastAsia="sv-SE"/>
        </w:rPr>
        <w:t>“</w:t>
      </w:r>
      <w:r w:rsidR="0032251F" w:rsidRPr="00ED41FD">
        <w:rPr>
          <w:rFonts w:ascii="Times New Roman" w:hAnsi="Times New Roman" w:cs="Times New Roman"/>
          <w:lang w:eastAsia="sv-SE"/>
        </w:rPr>
        <w:t xml:space="preserve"> principus, turi būti pilnai padengtos atliekų turėtojų ir (arba) medžiagų ir gaminių, dėl kurių naudojimo susidaro atliekos, gamintojų ir importuotojų.</w:t>
      </w:r>
    </w:p>
    <w:p w14:paraId="496B6FBB" w14:textId="77777777" w:rsidR="00F32EC8" w:rsidRPr="00ED41FD" w:rsidRDefault="00C21F53" w:rsidP="00FB29D8">
      <w:pPr>
        <w:pStyle w:val="Antrat3"/>
        <w:rPr>
          <w:rFonts w:ascii="Times New Roman" w:hAnsi="Times New Roman" w:cs="Times New Roman"/>
        </w:rPr>
      </w:pPr>
      <w:bookmarkStart w:id="26" w:name="_Toc139979858"/>
      <w:r w:rsidRPr="00ED41FD">
        <w:rPr>
          <w:rFonts w:ascii="Times New Roman" w:hAnsi="Times New Roman" w:cs="Times New Roman"/>
        </w:rPr>
        <w:t>„</w:t>
      </w:r>
      <w:r w:rsidR="00D128EA" w:rsidRPr="00ED41FD">
        <w:rPr>
          <w:rFonts w:ascii="Times New Roman" w:hAnsi="Times New Roman" w:cs="Times New Roman"/>
        </w:rPr>
        <w:t>Teršėjas moka</w:t>
      </w:r>
      <w:r w:rsidRPr="00ED41FD">
        <w:rPr>
          <w:rFonts w:ascii="Times New Roman" w:hAnsi="Times New Roman" w:cs="Times New Roman"/>
        </w:rPr>
        <w:t>“</w:t>
      </w:r>
      <w:r w:rsidR="00593B98" w:rsidRPr="00ED41FD">
        <w:rPr>
          <w:rFonts w:ascii="Times New Roman" w:hAnsi="Times New Roman" w:cs="Times New Roman"/>
        </w:rPr>
        <w:t xml:space="preserve"> principo įgyvendinimas</w:t>
      </w:r>
      <w:bookmarkEnd w:id="26"/>
    </w:p>
    <w:p w14:paraId="39AA279C" w14:textId="77777777" w:rsidR="00400749" w:rsidRPr="00ED41FD" w:rsidRDefault="00400749" w:rsidP="00FB29D8">
      <w:pPr>
        <w:rPr>
          <w:rFonts w:ascii="Times New Roman" w:hAnsi="Times New Roman" w:cs="Times New Roman"/>
          <w:lang w:eastAsia="sv-SE"/>
        </w:rPr>
      </w:pPr>
      <w:r w:rsidRPr="00ED41FD">
        <w:rPr>
          <w:rFonts w:ascii="Times New Roman" w:hAnsi="Times New Roman" w:cs="Times New Roman"/>
          <w:lang w:eastAsia="sv-SE"/>
        </w:rPr>
        <w:t xml:space="preserve">Remiantis atliekų tvarkymo įstatymu, komunalinių atliekų tvarkymo finansavimo sistema turi būti paremta </w:t>
      </w:r>
      <w:r w:rsidR="00C21F53" w:rsidRPr="00ED41FD">
        <w:rPr>
          <w:rFonts w:ascii="Times New Roman" w:hAnsi="Times New Roman" w:cs="Times New Roman"/>
          <w:lang w:eastAsia="sv-SE"/>
        </w:rPr>
        <w:t>„</w:t>
      </w:r>
      <w:r w:rsidR="00D128EA" w:rsidRPr="00ED41FD">
        <w:rPr>
          <w:rFonts w:ascii="Times New Roman" w:hAnsi="Times New Roman" w:cs="Times New Roman"/>
          <w:lang w:eastAsia="sv-SE"/>
        </w:rPr>
        <w:t>teršėjas moka</w:t>
      </w:r>
      <w:r w:rsidR="00C21F53" w:rsidRPr="00ED41FD">
        <w:rPr>
          <w:rFonts w:ascii="Times New Roman" w:hAnsi="Times New Roman" w:cs="Times New Roman"/>
          <w:lang w:eastAsia="sv-SE"/>
        </w:rPr>
        <w:t>“</w:t>
      </w:r>
      <w:r w:rsidRPr="00ED41FD">
        <w:rPr>
          <w:rFonts w:ascii="Times New Roman" w:hAnsi="Times New Roman" w:cs="Times New Roman"/>
          <w:lang w:eastAsia="sv-SE"/>
        </w:rPr>
        <w:t xml:space="preserve"> ir </w:t>
      </w:r>
      <w:r w:rsidR="00C21F53" w:rsidRPr="00ED41FD">
        <w:rPr>
          <w:rFonts w:ascii="Times New Roman" w:hAnsi="Times New Roman" w:cs="Times New Roman"/>
          <w:lang w:eastAsia="sv-SE"/>
        </w:rPr>
        <w:t>„</w:t>
      </w:r>
      <w:r w:rsidRPr="00ED41FD">
        <w:rPr>
          <w:rFonts w:ascii="Times New Roman" w:hAnsi="Times New Roman" w:cs="Times New Roman"/>
          <w:lang w:eastAsia="sv-SE"/>
        </w:rPr>
        <w:t>visų sąnaudų padengimo</w:t>
      </w:r>
      <w:r w:rsidR="00C21F53" w:rsidRPr="00ED41FD">
        <w:rPr>
          <w:rFonts w:ascii="Times New Roman" w:hAnsi="Times New Roman" w:cs="Times New Roman"/>
          <w:lang w:eastAsia="sv-SE"/>
        </w:rPr>
        <w:t>“</w:t>
      </w:r>
      <w:r w:rsidRPr="00ED41FD">
        <w:rPr>
          <w:rFonts w:ascii="Times New Roman" w:hAnsi="Times New Roman" w:cs="Times New Roman"/>
          <w:lang w:eastAsia="sv-SE"/>
        </w:rPr>
        <w:t xml:space="preserve"> principu. Šie principai nusako, kad visos atliekų tvarkymo sistemoje susidariusios sąnaudos turi būti apmokėtos atliekų turėtojų ir (arba) medžiagų ir gaminių, dėl kurių naudojimo susidaro atliekos, gamintojų arba importuotojų (gamintojo atsakomybės principas) lėšomis. </w:t>
      </w:r>
    </w:p>
    <w:p w14:paraId="4FBE5ADF" w14:textId="77777777" w:rsidR="00400749" w:rsidRPr="00ED41FD" w:rsidRDefault="00E34EE3" w:rsidP="00FB29D8">
      <w:pPr>
        <w:rPr>
          <w:rFonts w:ascii="Times New Roman" w:hAnsi="Times New Roman" w:cs="Times New Roman"/>
          <w:lang w:eastAsia="sv-SE"/>
        </w:rPr>
      </w:pPr>
      <w:r w:rsidRPr="00ED41FD">
        <w:rPr>
          <w:rFonts w:ascii="Times New Roman" w:hAnsi="Times New Roman" w:cs="Times New Roman"/>
          <w:lang w:eastAsia="sv-SE"/>
        </w:rPr>
        <w:t>Aukščiau aptartus principus papildo šie atliekų tvarkymo įstatyme numatyti principai:</w:t>
      </w:r>
    </w:p>
    <w:p w14:paraId="54B0F6A0" w14:textId="77777777" w:rsidR="00E34EE3" w:rsidRPr="00ED41FD" w:rsidRDefault="00C21F53" w:rsidP="00633C45">
      <w:pPr>
        <w:pStyle w:val="Sraopastraipa"/>
        <w:numPr>
          <w:ilvl w:val="0"/>
          <w:numId w:val="20"/>
        </w:numPr>
        <w:rPr>
          <w:rFonts w:ascii="Times New Roman" w:hAnsi="Times New Roman" w:cs="Times New Roman"/>
          <w:lang w:eastAsia="sv-SE"/>
        </w:rPr>
      </w:pPr>
      <w:r w:rsidRPr="00ED41FD">
        <w:rPr>
          <w:rFonts w:ascii="Times New Roman" w:hAnsi="Times New Roman" w:cs="Times New Roman"/>
          <w:lang w:eastAsia="sv-SE"/>
        </w:rPr>
        <w:t>„</w:t>
      </w:r>
      <w:r w:rsidR="00D128EA" w:rsidRPr="00ED41FD">
        <w:rPr>
          <w:rFonts w:ascii="Times New Roman" w:hAnsi="Times New Roman" w:cs="Times New Roman"/>
          <w:lang w:eastAsia="sv-SE"/>
        </w:rPr>
        <w:t>N</w:t>
      </w:r>
      <w:r w:rsidR="00E34EE3" w:rsidRPr="00ED41FD">
        <w:rPr>
          <w:rFonts w:ascii="Times New Roman" w:hAnsi="Times New Roman" w:cs="Times New Roman"/>
          <w:lang w:eastAsia="sv-SE"/>
        </w:rPr>
        <w:t>ediskriminavimo</w:t>
      </w:r>
      <w:r w:rsidRPr="00ED41FD">
        <w:rPr>
          <w:rFonts w:ascii="Times New Roman" w:hAnsi="Times New Roman" w:cs="Times New Roman"/>
          <w:lang w:eastAsia="sv-SE"/>
        </w:rPr>
        <w:t>“</w:t>
      </w:r>
      <w:r w:rsidR="00E34EE3" w:rsidRPr="00ED41FD">
        <w:rPr>
          <w:rFonts w:ascii="Times New Roman" w:hAnsi="Times New Roman" w:cs="Times New Roman"/>
          <w:lang w:eastAsia="sv-SE"/>
        </w:rPr>
        <w:t xml:space="preserve"> principas suprantamas kaip vienodų apmokestinimo sąlygų taikymas tos pačios kategorijos atliekų turėtojams;</w:t>
      </w:r>
    </w:p>
    <w:p w14:paraId="23F23B42" w14:textId="77777777" w:rsidR="00E34EE3" w:rsidRPr="00ED41FD" w:rsidRDefault="00C21F53" w:rsidP="00633C45">
      <w:pPr>
        <w:pStyle w:val="Sraopastraipa"/>
        <w:numPr>
          <w:ilvl w:val="0"/>
          <w:numId w:val="20"/>
        </w:numPr>
        <w:rPr>
          <w:rFonts w:ascii="Times New Roman" w:hAnsi="Times New Roman" w:cs="Times New Roman"/>
          <w:lang w:eastAsia="sv-SE"/>
        </w:rPr>
      </w:pPr>
      <w:r w:rsidRPr="00ED41FD">
        <w:rPr>
          <w:rFonts w:ascii="Times New Roman" w:hAnsi="Times New Roman" w:cs="Times New Roman"/>
          <w:lang w:eastAsia="sv-SE"/>
        </w:rPr>
        <w:t>„</w:t>
      </w:r>
      <w:r w:rsidR="00E34EE3" w:rsidRPr="00ED41FD">
        <w:rPr>
          <w:rFonts w:ascii="Times New Roman" w:hAnsi="Times New Roman" w:cs="Times New Roman"/>
          <w:lang w:eastAsia="sv-SE"/>
        </w:rPr>
        <w:t>Proporcingumo</w:t>
      </w:r>
      <w:r w:rsidRPr="00ED41FD">
        <w:rPr>
          <w:rFonts w:ascii="Times New Roman" w:hAnsi="Times New Roman" w:cs="Times New Roman"/>
          <w:lang w:eastAsia="sv-SE"/>
        </w:rPr>
        <w:t>“</w:t>
      </w:r>
      <w:r w:rsidR="00E34EE3" w:rsidRPr="00ED41FD">
        <w:rPr>
          <w:rFonts w:ascii="Times New Roman" w:hAnsi="Times New Roman" w:cs="Times New Roman"/>
          <w:lang w:eastAsia="sv-SE"/>
        </w:rPr>
        <w:t xml:space="preserve"> principas teigia, jog apmokestinimas už atliekų tvarkymą negali būti akivaizdžiai neproporcingas pas atliekų turėtoją susidarančiam atliekų kiekiui;</w:t>
      </w:r>
    </w:p>
    <w:p w14:paraId="1ED8125E" w14:textId="5D2A1B3C" w:rsidR="00E34EE3" w:rsidRPr="00ED41FD" w:rsidRDefault="00C21F53" w:rsidP="00633C45">
      <w:pPr>
        <w:pStyle w:val="Sraopastraipa"/>
        <w:numPr>
          <w:ilvl w:val="0"/>
          <w:numId w:val="20"/>
        </w:numPr>
        <w:rPr>
          <w:rFonts w:ascii="Times New Roman" w:hAnsi="Times New Roman" w:cs="Times New Roman"/>
          <w:lang w:eastAsia="sv-SE"/>
        </w:rPr>
      </w:pPr>
      <w:r w:rsidRPr="00ED41FD">
        <w:rPr>
          <w:rFonts w:ascii="Times New Roman" w:hAnsi="Times New Roman" w:cs="Times New Roman"/>
          <w:lang w:eastAsia="sv-SE"/>
        </w:rPr>
        <w:t>„</w:t>
      </w:r>
      <w:r w:rsidR="00E34EE3" w:rsidRPr="00ED41FD">
        <w:rPr>
          <w:rFonts w:ascii="Times New Roman" w:hAnsi="Times New Roman" w:cs="Times New Roman"/>
          <w:lang w:eastAsia="sv-SE"/>
        </w:rPr>
        <w:t>Solidarumo</w:t>
      </w:r>
      <w:r w:rsidRPr="00ED41FD">
        <w:rPr>
          <w:rFonts w:ascii="Times New Roman" w:hAnsi="Times New Roman" w:cs="Times New Roman"/>
          <w:lang w:eastAsia="sv-SE"/>
        </w:rPr>
        <w:t>“</w:t>
      </w:r>
      <w:r w:rsidR="00E34EE3" w:rsidRPr="00ED41FD">
        <w:rPr>
          <w:rFonts w:ascii="Times New Roman" w:hAnsi="Times New Roman" w:cs="Times New Roman"/>
          <w:lang w:eastAsia="sv-SE"/>
        </w:rPr>
        <w:t xml:space="preserve"> principas nusako idėją, kad viename atliekų tvarkymo regione visiems atliekų turėtojams turi būti pasiūlyta tokia pati atliekų tvarkymo kaina už tokios pačios kokybės paslaugas. Tokiu būdu šis principas taip pat reiškia, kad vienos tonos mišrių komunalinių atliekų pervežimo (t.</w:t>
      </w:r>
      <w:r w:rsidR="00C8103C">
        <w:rPr>
          <w:rFonts w:ascii="Times New Roman" w:hAnsi="Times New Roman" w:cs="Times New Roman"/>
          <w:lang w:eastAsia="sv-SE"/>
        </w:rPr>
        <w:t xml:space="preserve"> </w:t>
      </w:r>
      <w:r w:rsidR="00E34EE3" w:rsidRPr="00ED41FD">
        <w:rPr>
          <w:rFonts w:ascii="Times New Roman" w:hAnsi="Times New Roman" w:cs="Times New Roman"/>
          <w:lang w:eastAsia="sv-SE"/>
        </w:rPr>
        <w:t>y. atliekų nuvežimo iki regioninio sąvartyno) ir šalinimo regioniniame sąvartyne sąna</w:t>
      </w:r>
      <w:r w:rsidR="003B040F" w:rsidRPr="00ED41FD">
        <w:rPr>
          <w:rFonts w:ascii="Times New Roman" w:hAnsi="Times New Roman" w:cs="Times New Roman"/>
          <w:lang w:eastAsia="sv-SE"/>
        </w:rPr>
        <w:t>udos turi būti vienodos visoms R</w:t>
      </w:r>
      <w:r w:rsidR="00E34EE3" w:rsidRPr="00ED41FD">
        <w:rPr>
          <w:rFonts w:ascii="Times New Roman" w:hAnsi="Times New Roman" w:cs="Times New Roman"/>
          <w:lang w:eastAsia="sv-SE"/>
        </w:rPr>
        <w:t>egiono savivaldybėms, t</w:t>
      </w:r>
      <w:r w:rsidR="00C8103C">
        <w:rPr>
          <w:rFonts w:ascii="Times New Roman" w:hAnsi="Times New Roman" w:cs="Times New Roman"/>
          <w:lang w:eastAsia="sv-SE"/>
        </w:rPr>
        <w:t xml:space="preserve"> </w:t>
      </w:r>
      <w:r w:rsidR="00E34EE3" w:rsidRPr="00ED41FD">
        <w:rPr>
          <w:rFonts w:ascii="Times New Roman" w:hAnsi="Times New Roman" w:cs="Times New Roman"/>
          <w:lang w:eastAsia="sv-SE"/>
        </w:rPr>
        <w:t>.y. paslaugos kaina atliekų turėtojui neturi priklausyti nuo atliekų turėtojo nutolimo nuo regioninio sąvartyno.</w:t>
      </w:r>
    </w:p>
    <w:p w14:paraId="62456D3F" w14:textId="3363B9E5" w:rsidR="00943F77" w:rsidRPr="00ED41FD" w:rsidRDefault="00D12017" w:rsidP="00943F77">
      <w:pPr>
        <w:rPr>
          <w:rFonts w:ascii="Times New Roman" w:hAnsi="Times New Roman" w:cs="Times New Roman"/>
        </w:rPr>
      </w:pPr>
      <w:r w:rsidRPr="00ED41FD">
        <w:rPr>
          <w:rFonts w:ascii="Times New Roman" w:hAnsi="Times New Roman" w:cs="Times New Roman"/>
          <w:lang w:eastAsia="sv-SE"/>
        </w:rPr>
        <w:t xml:space="preserve">Panevėžio miesto </w:t>
      </w:r>
      <w:r w:rsidR="00F973A2" w:rsidRPr="00ED41FD">
        <w:rPr>
          <w:rFonts w:ascii="Times New Roman" w:hAnsi="Times New Roman" w:cs="Times New Roman"/>
          <w:lang w:eastAsia="sv-SE"/>
        </w:rPr>
        <w:t xml:space="preserve">savivaldybės </w:t>
      </w:r>
      <w:r w:rsidRPr="00ED41FD">
        <w:rPr>
          <w:rFonts w:ascii="Times New Roman" w:hAnsi="Times New Roman" w:cs="Times New Roman"/>
          <w:lang w:eastAsia="sv-SE"/>
        </w:rPr>
        <w:t>komunalinių atliekų turėtojai už suteiktas komunalinių atliekų tvarkymo paslaugas moka</w:t>
      </w:r>
      <w:r w:rsidR="000C4871" w:rsidRPr="00ED41FD">
        <w:rPr>
          <w:rFonts w:ascii="Times New Roman" w:hAnsi="Times New Roman" w:cs="Times New Roman"/>
          <w:lang w:eastAsia="sv-SE"/>
        </w:rPr>
        <w:t xml:space="preserve"> </w:t>
      </w:r>
      <w:r w:rsidR="00E632EA" w:rsidRPr="00ED41FD">
        <w:rPr>
          <w:rFonts w:ascii="Times New Roman" w:hAnsi="Times New Roman" w:cs="Times New Roman"/>
          <w:lang w:eastAsia="sv-SE"/>
        </w:rPr>
        <w:t>komunalinių</w:t>
      </w:r>
      <w:r w:rsidRPr="00ED41FD">
        <w:rPr>
          <w:rFonts w:ascii="Times New Roman" w:hAnsi="Times New Roman" w:cs="Times New Roman"/>
          <w:lang w:eastAsia="sv-SE"/>
        </w:rPr>
        <w:t xml:space="preserve"> atliekų tvarkymo </w:t>
      </w:r>
      <w:r w:rsidR="002535BE" w:rsidRPr="00ED41FD">
        <w:rPr>
          <w:rFonts w:ascii="Times New Roman" w:hAnsi="Times New Roman" w:cs="Times New Roman"/>
          <w:lang w:eastAsia="sv-SE"/>
        </w:rPr>
        <w:t xml:space="preserve">sistemos </w:t>
      </w:r>
      <w:r w:rsidR="00A2704A" w:rsidRPr="00ED41FD">
        <w:rPr>
          <w:rFonts w:ascii="Times New Roman" w:hAnsi="Times New Roman" w:cs="Times New Roman"/>
          <w:lang w:eastAsia="sv-SE"/>
        </w:rPr>
        <w:t>Administratoriui</w:t>
      </w:r>
      <w:r w:rsidRPr="00ED41FD">
        <w:rPr>
          <w:rFonts w:ascii="Times New Roman" w:hAnsi="Times New Roman" w:cs="Times New Roman"/>
          <w:lang w:eastAsia="sv-SE"/>
        </w:rPr>
        <w:t xml:space="preserve">, pagal savivaldybės </w:t>
      </w:r>
      <w:r w:rsidR="002B7237" w:rsidRPr="00ED41FD">
        <w:rPr>
          <w:rFonts w:ascii="Times New Roman" w:hAnsi="Times New Roman" w:cs="Times New Roman"/>
          <w:lang w:eastAsia="sv-SE"/>
        </w:rPr>
        <w:t xml:space="preserve">patvirtintus  šių </w:t>
      </w:r>
      <w:r w:rsidRPr="00ED41FD">
        <w:rPr>
          <w:rFonts w:ascii="Times New Roman" w:hAnsi="Times New Roman" w:cs="Times New Roman"/>
          <w:lang w:eastAsia="sv-SE"/>
        </w:rPr>
        <w:t xml:space="preserve">paslaugų teikimo tarifus, </w:t>
      </w:r>
      <w:r w:rsidR="00A2704A" w:rsidRPr="00ED41FD">
        <w:rPr>
          <w:rFonts w:ascii="Times New Roman" w:hAnsi="Times New Roman" w:cs="Times New Roman"/>
          <w:lang w:eastAsia="sv-SE"/>
        </w:rPr>
        <w:t xml:space="preserve">Administratorius </w:t>
      </w:r>
      <w:r w:rsidRPr="00ED41FD">
        <w:rPr>
          <w:rFonts w:ascii="Times New Roman" w:hAnsi="Times New Roman" w:cs="Times New Roman"/>
          <w:lang w:eastAsia="sv-SE"/>
        </w:rPr>
        <w:t>surinktomis lėšomis atsiskaito su sąvartyno operatoriumi</w:t>
      </w:r>
      <w:r w:rsidR="00726D0C" w:rsidRPr="00ED41FD">
        <w:rPr>
          <w:rFonts w:ascii="Times New Roman" w:hAnsi="Times New Roman" w:cs="Times New Roman"/>
          <w:lang w:eastAsia="sv-SE"/>
        </w:rPr>
        <w:t xml:space="preserve"> (</w:t>
      </w:r>
      <w:r w:rsidR="001514A3" w:rsidRPr="00ED41FD">
        <w:rPr>
          <w:rFonts w:ascii="Times New Roman" w:hAnsi="Times New Roman" w:cs="Times New Roman"/>
          <w:lang w:eastAsia="sv-SE"/>
        </w:rPr>
        <w:t>PRATC</w:t>
      </w:r>
      <w:r w:rsidR="00726D0C" w:rsidRPr="00ED41FD">
        <w:rPr>
          <w:rFonts w:ascii="Times New Roman" w:hAnsi="Times New Roman" w:cs="Times New Roman"/>
          <w:lang w:eastAsia="sv-SE"/>
        </w:rPr>
        <w:t>)</w:t>
      </w:r>
      <w:r w:rsidRPr="00ED41FD">
        <w:rPr>
          <w:rFonts w:ascii="Times New Roman" w:hAnsi="Times New Roman" w:cs="Times New Roman"/>
          <w:lang w:eastAsia="sv-SE"/>
        </w:rPr>
        <w:t>, remiantis nustatytais atliekų šalinimo sąvartyne</w:t>
      </w:r>
      <w:r w:rsidR="00100359" w:rsidRPr="00ED41FD">
        <w:rPr>
          <w:rFonts w:ascii="Times New Roman" w:hAnsi="Times New Roman" w:cs="Times New Roman"/>
          <w:lang w:eastAsia="sv-SE"/>
        </w:rPr>
        <w:t xml:space="preserve"> </w:t>
      </w:r>
      <w:r w:rsidR="002B7237" w:rsidRPr="00ED41FD">
        <w:rPr>
          <w:rFonts w:ascii="Times New Roman" w:hAnsi="Times New Roman" w:cs="Times New Roman"/>
          <w:lang w:eastAsia="sv-SE"/>
        </w:rPr>
        <w:t>įkainiais</w:t>
      </w:r>
      <w:r w:rsidRPr="00ED41FD">
        <w:rPr>
          <w:rFonts w:ascii="Times New Roman" w:hAnsi="Times New Roman" w:cs="Times New Roman"/>
          <w:lang w:eastAsia="sv-SE"/>
        </w:rPr>
        <w:t>.</w:t>
      </w:r>
      <w:r w:rsidR="00856A0C" w:rsidRPr="00ED41FD">
        <w:rPr>
          <w:rFonts w:ascii="Times New Roman" w:hAnsi="Times New Roman" w:cs="Times New Roman"/>
          <w:lang w:eastAsia="sv-SE"/>
        </w:rPr>
        <w:t xml:space="preserve"> </w:t>
      </w:r>
      <w:r w:rsidR="002B7237" w:rsidRPr="00ED41FD">
        <w:rPr>
          <w:rFonts w:ascii="Times New Roman" w:hAnsi="Times New Roman" w:cs="Times New Roman"/>
          <w:lang w:eastAsia="sv-SE"/>
        </w:rPr>
        <w:t xml:space="preserve">Mokestį už komunalinių atliekų tvarkymą sąvartyne derina </w:t>
      </w:r>
      <w:r w:rsidR="001514A3" w:rsidRPr="00ED41FD">
        <w:rPr>
          <w:rFonts w:ascii="Times New Roman" w:hAnsi="Times New Roman" w:cs="Times New Roman"/>
          <w:lang w:eastAsia="sv-SE"/>
        </w:rPr>
        <w:t>PRATC</w:t>
      </w:r>
      <w:r w:rsidR="005C41CA" w:rsidRPr="00ED41FD">
        <w:rPr>
          <w:rFonts w:ascii="Times New Roman" w:hAnsi="Times New Roman" w:cs="Times New Roman"/>
          <w:lang w:eastAsia="sv-SE"/>
        </w:rPr>
        <w:t xml:space="preserve"> </w:t>
      </w:r>
      <w:r w:rsidR="002B7237" w:rsidRPr="00ED41FD">
        <w:rPr>
          <w:rFonts w:ascii="Times New Roman" w:hAnsi="Times New Roman" w:cs="Times New Roman"/>
          <w:lang w:eastAsia="sv-SE"/>
        </w:rPr>
        <w:t xml:space="preserve">akcininkai, o pats mokestis patvirtinamas </w:t>
      </w:r>
      <w:r w:rsidR="001514A3" w:rsidRPr="00ED41FD">
        <w:rPr>
          <w:rFonts w:ascii="Times New Roman" w:hAnsi="Times New Roman" w:cs="Times New Roman"/>
          <w:lang w:eastAsia="sv-SE"/>
        </w:rPr>
        <w:t>PRATC</w:t>
      </w:r>
      <w:r w:rsidR="005C41CA" w:rsidRPr="00ED41FD">
        <w:rPr>
          <w:rFonts w:ascii="Times New Roman" w:hAnsi="Times New Roman" w:cs="Times New Roman"/>
          <w:lang w:eastAsia="sv-SE"/>
        </w:rPr>
        <w:t xml:space="preserve"> </w:t>
      </w:r>
      <w:r w:rsidR="002B7237" w:rsidRPr="00ED41FD">
        <w:rPr>
          <w:rFonts w:ascii="Times New Roman" w:hAnsi="Times New Roman" w:cs="Times New Roman"/>
          <w:lang w:eastAsia="sv-SE"/>
        </w:rPr>
        <w:t xml:space="preserve">direktoriaus įsakymu. </w:t>
      </w:r>
      <w:r w:rsidR="00943F77" w:rsidRPr="00ED41FD">
        <w:rPr>
          <w:rFonts w:ascii="Times New Roman" w:hAnsi="Times New Roman" w:cs="Times New Roman"/>
        </w:rPr>
        <w:t>PRATC taikomas komunalinių atliekų tvarkymo mokestis tarp Regiono savivaldybių diferencijuojamas tik mišrioms komunalinėms atliekoms. Diferencijuotas komunalinių atliekų tvarkymo mokestis</w:t>
      </w:r>
      <w:r w:rsidR="00943F77" w:rsidRPr="00ED41FD" w:rsidDel="009745C2">
        <w:rPr>
          <w:rFonts w:ascii="Times New Roman" w:hAnsi="Times New Roman" w:cs="Times New Roman"/>
        </w:rPr>
        <w:t xml:space="preserve"> </w:t>
      </w:r>
      <w:r w:rsidR="00943F77" w:rsidRPr="00ED41FD">
        <w:rPr>
          <w:rFonts w:ascii="Times New Roman" w:hAnsi="Times New Roman" w:cs="Times New Roman"/>
        </w:rPr>
        <w:t>taikomas tik atliekų surinkėjui/vežėjui, turinčiam pasirašytą komunalinių atliekų surinkimo sutartį su savivaldybe.</w:t>
      </w:r>
    </w:p>
    <w:p w14:paraId="1C7D0692" w14:textId="13DF4BA7" w:rsidR="008E5F01" w:rsidRDefault="000C4871" w:rsidP="00FB29D8">
      <w:pPr>
        <w:rPr>
          <w:rFonts w:ascii="Times New Roman" w:hAnsi="Times New Roman" w:cs="Times New Roman"/>
        </w:rPr>
      </w:pPr>
      <w:r w:rsidRPr="00ED41FD">
        <w:rPr>
          <w:rFonts w:ascii="Times New Roman" w:hAnsi="Times New Roman" w:cs="Times New Roman"/>
        </w:rPr>
        <w:t>Tarifo nuostatai patvirtinti 2016 m. gruodžio 29 d.</w:t>
      </w:r>
      <w:r w:rsidR="00943F77" w:rsidRPr="00ED41FD">
        <w:rPr>
          <w:rFonts w:ascii="Times New Roman" w:hAnsi="Times New Roman" w:cs="Times New Roman"/>
        </w:rPr>
        <w:t xml:space="preserve"> Panevėžio miesto savivaldybės </w:t>
      </w:r>
      <w:r w:rsidRPr="00ED41FD">
        <w:rPr>
          <w:rFonts w:ascii="Times New Roman" w:hAnsi="Times New Roman" w:cs="Times New Roman"/>
        </w:rPr>
        <w:t>Tarybos sprendim</w:t>
      </w:r>
      <w:r w:rsidR="00943F77" w:rsidRPr="00ED41FD">
        <w:rPr>
          <w:rFonts w:ascii="Times New Roman" w:hAnsi="Times New Roman" w:cs="Times New Roman"/>
        </w:rPr>
        <w:t xml:space="preserve">u </w:t>
      </w:r>
      <w:r w:rsidRPr="00ED41FD">
        <w:rPr>
          <w:rFonts w:ascii="Times New Roman" w:hAnsi="Times New Roman" w:cs="Times New Roman"/>
        </w:rPr>
        <w:t xml:space="preserve"> Nr. 1-425</w:t>
      </w:r>
      <w:r w:rsidR="00943F77" w:rsidRPr="00ED41FD">
        <w:rPr>
          <w:rFonts w:ascii="Times New Roman" w:hAnsi="Times New Roman" w:cs="Times New Roman"/>
        </w:rPr>
        <w:t xml:space="preserve">. </w:t>
      </w:r>
    </w:p>
    <w:tbl>
      <w:tblPr>
        <w:tblW w:w="7797" w:type="dxa"/>
        <w:tblLook w:val="04A0" w:firstRow="1" w:lastRow="0" w:firstColumn="1" w:lastColumn="0" w:noHBand="0" w:noVBand="1"/>
      </w:tblPr>
      <w:tblGrid>
        <w:gridCol w:w="7797"/>
      </w:tblGrid>
      <w:tr w:rsidR="000C4871" w:rsidRPr="00ED41FD" w14:paraId="5E72AC85" w14:textId="77777777" w:rsidTr="000C4871">
        <w:tc>
          <w:tcPr>
            <w:tcW w:w="7797" w:type="dxa"/>
          </w:tcPr>
          <w:p w14:paraId="3FB00312" w14:textId="77777777" w:rsidR="000C4871" w:rsidRPr="00ED41FD" w:rsidRDefault="000C4871" w:rsidP="003F4BEB">
            <w:pPr>
              <w:pStyle w:val="Pav"/>
              <w:rPr>
                <w:rFonts w:ascii="Times New Roman" w:hAnsi="Times New Roman" w:cs="Times New Roman"/>
              </w:rPr>
            </w:pPr>
            <w:r w:rsidRPr="00ED41FD">
              <w:rPr>
                <w:rFonts w:ascii="Times New Roman" w:hAnsi="Times New Roman" w:cs="Times New Roman"/>
                <w:noProof/>
                <w:lang w:eastAsia="lt-LT"/>
              </w:rPr>
              <w:drawing>
                <wp:inline distT="0" distB="0" distL="0" distR="0" wp14:anchorId="6AB00C92" wp14:editId="7EDF24A9">
                  <wp:extent cx="3771900" cy="3003501"/>
                  <wp:effectExtent l="0" t="0" r="0" b="6985"/>
                  <wp:docPr id="56"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79757" cy="3009757"/>
                          </a:xfrm>
                          <a:prstGeom prst="rect">
                            <a:avLst/>
                          </a:prstGeom>
                          <a:noFill/>
                          <a:ln>
                            <a:noFill/>
                          </a:ln>
                        </pic:spPr>
                      </pic:pic>
                    </a:graphicData>
                  </a:graphic>
                </wp:inline>
              </w:drawing>
            </w:r>
          </w:p>
        </w:tc>
      </w:tr>
    </w:tbl>
    <w:p w14:paraId="70514221" w14:textId="786607C0" w:rsidR="008E5F01" w:rsidRPr="00ED41FD" w:rsidRDefault="0094573A" w:rsidP="00F16C25">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27" w:name="_Toc145600263"/>
      <w:r w:rsidR="00A70004" w:rsidRPr="00ED41FD">
        <w:rPr>
          <w:rStyle w:val="Nerykuspabraukimas"/>
          <w:rFonts w:ascii="Times New Roman" w:hAnsi="Times New Roman" w:cs="Times New Roman"/>
          <w:bCs w:val="0"/>
          <w:color w:val="5E220D" w:themeColor="accent1" w:themeShade="80"/>
        </w:rPr>
        <w:t>3</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847156" w:rsidRPr="00ED41FD">
        <w:rPr>
          <w:rStyle w:val="Nerykuspabraukimas"/>
          <w:rFonts w:ascii="Times New Roman" w:hAnsi="Times New Roman" w:cs="Times New Roman"/>
          <w:bCs w:val="0"/>
          <w:color w:val="5E220D" w:themeColor="accent1" w:themeShade="80"/>
        </w:rPr>
        <w:t>.</w:t>
      </w:r>
      <w:r w:rsidR="00FC0778" w:rsidRPr="00ED41FD">
        <w:rPr>
          <w:rStyle w:val="Nerykuspabraukimas"/>
          <w:rFonts w:ascii="Times New Roman" w:hAnsi="Times New Roman" w:cs="Times New Roman"/>
          <w:bCs w:val="0"/>
          <w:color w:val="5E220D" w:themeColor="accent1" w:themeShade="80"/>
        </w:rPr>
        <w:t xml:space="preserve"> </w:t>
      </w:r>
      <w:r w:rsidR="00D12017" w:rsidRPr="00ED41FD">
        <w:rPr>
          <w:rStyle w:val="Nerykuspabraukimas"/>
          <w:rFonts w:ascii="Times New Roman" w:hAnsi="Times New Roman" w:cs="Times New Roman"/>
          <w:bCs w:val="0"/>
          <w:color w:val="5E220D" w:themeColor="accent1" w:themeShade="80"/>
        </w:rPr>
        <w:t>Tarifo</w:t>
      </w:r>
      <w:r w:rsidR="009A0E01" w:rsidRPr="00ED41FD">
        <w:rPr>
          <w:rStyle w:val="Nerykuspabraukimas"/>
          <w:rFonts w:ascii="Times New Roman" w:hAnsi="Times New Roman" w:cs="Times New Roman"/>
          <w:bCs w:val="0"/>
          <w:color w:val="5E220D" w:themeColor="accent1" w:themeShade="80"/>
        </w:rPr>
        <w:t xml:space="preserve"> </w:t>
      </w:r>
      <w:r w:rsidR="00197639" w:rsidRPr="00ED41FD">
        <w:rPr>
          <w:rStyle w:val="Nerykuspabraukimas"/>
          <w:rFonts w:ascii="Times New Roman" w:hAnsi="Times New Roman" w:cs="Times New Roman"/>
          <w:bCs w:val="0"/>
          <w:color w:val="5E220D" w:themeColor="accent1" w:themeShade="80"/>
        </w:rPr>
        <w:t xml:space="preserve">surinkimo </w:t>
      </w:r>
      <w:r w:rsidR="009A0E01" w:rsidRPr="00ED41FD">
        <w:rPr>
          <w:rStyle w:val="Nerykuspabraukimas"/>
          <w:rFonts w:ascii="Times New Roman" w:hAnsi="Times New Roman" w:cs="Times New Roman"/>
          <w:bCs w:val="0"/>
          <w:color w:val="5E220D" w:themeColor="accent1" w:themeShade="80"/>
        </w:rPr>
        <w:t>schem</w:t>
      </w:r>
      <w:r w:rsidR="000C4871" w:rsidRPr="00ED41FD">
        <w:rPr>
          <w:rStyle w:val="Nerykuspabraukimas"/>
          <w:rFonts w:ascii="Times New Roman" w:hAnsi="Times New Roman" w:cs="Times New Roman"/>
          <w:bCs w:val="0"/>
          <w:color w:val="5E220D" w:themeColor="accent1" w:themeShade="80"/>
        </w:rPr>
        <w:t>a</w:t>
      </w:r>
      <w:bookmarkEnd w:id="27"/>
    </w:p>
    <w:p w14:paraId="7862E7B1" w14:textId="77777777" w:rsidR="00100359" w:rsidRPr="00ED41FD" w:rsidRDefault="00100359" w:rsidP="00FB29D8">
      <w:pPr>
        <w:rPr>
          <w:rFonts w:ascii="Times New Roman" w:hAnsi="Times New Roman" w:cs="Times New Roman"/>
        </w:rPr>
      </w:pPr>
    </w:p>
    <w:p w14:paraId="055F6D50" w14:textId="77777777" w:rsidR="00682298" w:rsidRPr="00ED41FD" w:rsidRDefault="00100359" w:rsidP="00C67808">
      <w:pPr>
        <w:pStyle w:val="Antrat2"/>
        <w:rPr>
          <w:rFonts w:ascii="Times New Roman" w:hAnsi="Times New Roman" w:cs="Times New Roman"/>
        </w:rPr>
      </w:pPr>
      <w:r w:rsidRPr="00ED41FD">
        <w:rPr>
          <w:rFonts w:ascii="Times New Roman" w:hAnsi="Times New Roman" w:cs="Times New Roman"/>
        </w:rPr>
        <w:tab/>
      </w:r>
      <w:bookmarkStart w:id="28" w:name="_Ref127815770"/>
      <w:bookmarkStart w:id="29" w:name="_Toc139979859"/>
      <w:r w:rsidR="00682298" w:rsidRPr="00ED41FD">
        <w:rPr>
          <w:rFonts w:ascii="Times New Roman" w:hAnsi="Times New Roman" w:cs="Times New Roman"/>
        </w:rPr>
        <w:t>Komunalinių atliekų turėtojai, tvarkymo infrastruktūra</w:t>
      </w:r>
      <w:bookmarkEnd w:id="28"/>
      <w:bookmarkEnd w:id="29"/>
    </w:p>
    <w:p w14:paraId="38F13ADA" w14:textId="77777777" w:rsidR="002064FF" w:rsidRPr="00ED41FD" w:rsidRDefault="00AD1473" w:rsidP="00FB29D8">
      <w:pPr>
        <w:rPr>
          <w:rFonts w:ascii="Times New Roman" w:hAnsi="Times New Roman" w:cs="Times New Roman"/>
          <w:lang w:eastAsia="sv-SE"/>
        </w:rPr>
      </w:pPr>
      <w:bookmarkStart w:id="30" w:name="_Toc384071851"/>
      <w:bookmarkStart w:id="31" w:name="_Toc384071852"/>
      <w:bookmarkStart w:id="32" w:name="_Toc384071853"/>
      <w:bookmarkStart w:id="33" w:name="_Toc384071854"/>
      <w:bookmarkStart w:id="34" w:name="_Toc384071855"/>
      <w:bookmarkEnd w:id="30"/>
      <w:bookmarkEnd w:id="31"/>
      <w:bookmarkEnd w:id="32"/>
      <w:bookmarkEnd w:id="33"/>
      <w:bookmarkEnd w:id="34"/>
      <w:r w:rsidRPr="00ED41FD">
        <w:rPr>
          <w:rFonts w:ascii="Times New Roman" w:hAnsi="Times New Roman" w:cs="Times New Roman"/>
          <w:lang w:eastAsia="sv-SE"/>
        </w:rPr>
        <w:t>Valstybiniame atliekų tvarkymo plane</w:t>
      </w:r>
      <w:r w:rsidR="00D518BB" w:rsidRPr="00ED41FD">
        <w:rPr>
          <w:rFonts w:ascii="Times New Roman" w:hAnsi="Times New Roman" w:cs="Times New Roman"/>
          <w:lang w:eastAsia="sv-SE"/>
        </w:rPr>
        <w:t xml:space="preserve"> 20</w:t>
      </w:r>
      <w:r w:rsidR="009843E0" w:rsidRPr="00ED41FD">
        <w:rPr>
          <w:rFonts w:ascii="Times New Roman" w:hAnsi="Times New Roman" w:cs="Times New Roman"/>
          <w:lang w:eastAsia="sv-SE"/>
        </w:rPr>
        <w:t>14</w:t>
      </w:r>
      <w:r w:rsidR="00D518BB" w:rsidRPr="00ED41FD">
        <w:rPr>
          <w:rFonts w:ascii="Times New Roman" w:hAnsi="Times New Roman" w:cs="Times New Roman"/>
          <w:lang w:eastAsia="sv-SE"/>
        </w:rPr>
        <w:t>-20</w:t>
      </w:r>
      <w:r w:rsidR="009843E0" w:rsidRPr="00ED41FD">
        <w:rPr>
          <w:rFonts w:ascii="Times New Roman" w:hAnsi="Times New Roman" w:cs="Times New Roman"/>
          <w:lang w:eastAsia="sv-SE"/>
        </w:rPr>
        <w:t>20</w:t>
      </w:r>
      <w:r w:rsidR="00D518BB" w:rsidRPr="00ED41FD">
        <w:rPr>
          <w:rFonts w:ascii="Times New Roman" w:hAnsi="Times New Roman" w:cs="Times New Roman"/>
          <w:lang w:eastAsia="sv-SE"/>
        </w:rPr>
        <w:t xml:space="preserve"> m. </w:t>
      </w:r>
      <w:r w:rsidRPr="00ED41FD">
        <w:rPr>
          <w:rFonts w:ascii="Times New Roman" w:hAnsi="Times New Roman" w:cs="Times New Roman"/>
          <w:lang w:eastAsia="sv-SE"/>
        </w:rPr>
        <w:t xml:space="preserve">nustatyta atliekų tvarkymo </w:t>
      </w:r>
      <w:r w:rsidR="005B318F" w:rsidRPr="00ED41FD">
        <w:rPr>
          <w:rFonts w:ascii="Times New Roman" w:hAnsi="Times New Roman" w:cs="Times New Roman"/>
          <w:lang w:eastAsia="sv-SE"/>
        </w:rPr>
        <w:t>hierarchija</w:t>
      </w:r>
      <w:r w:rsidRPr="00ED41FD">
        <w:rPr>
          <w:rFonts w:ascii="Times New Roman" w:hAnsi="Times New Roman" w:cs="Times New Roman"/>
          <w:lang w:eastAsia="sv-SE"/>
        </w:rPr>
        <w:t xml:space="preserve"> reikalauja, kad </w:t>
      </w:r>
      <w:r w:rsidR="00FF7285" w:rsidRPr="00ED41FD">
        <w:rPr>
          <w:rFonts w:ascii="Times New Roman" w:hAnsi="Times New Roman" w:cs="Times New Roman"/>
          <w:lang w:eastAsia="sv-SE"/>
        </w:rPr>
        <w:t>savivaldybėje</w:t>
      </w:r>
      <w:r w:rsidRPr="00ED41FD">
        <w:rPr>
          <w:rFonts w:ascii="Times New Roman" w:hAnsi="Times New Roman" w:cs="Times New Roman"/>
          <w:lang w:eastAsia="sv-SE"/>
        </w:rPr>
        <w:t xml:space="preserve"> būtų sudaryta tinkama</w:t>
      </w:r>
      <w:r w:rsidR="00B1399F" w:rsidRPr="00ED41FD">
        <w:rPr>
          <w:rFonts w:ascii="Times New Roman" w:hAnsi="Times New Roman" w:cs="Times New Roman"/>
          <w:lang w:eastAsia="sv-SE"/>
        </w:rPr>
        <w:t xml:space="preserve"> atliekų surinkimo</w:t>
      </w:r>
      <w:r w:rsidRPr="00ED41FD">
        <w:rPr>
          <w:rFonts w:ascii="Times New Roman" w:hAnsi="Times New Roman" w:cs="Times New Roman"/>
          <w:lang w:eastAsia="sv-SE"/>
        </w:rPr>
        <w:t xml:space="preserve"> infrastruktūra leidžianti vengti atliekų susidarymo (atliekų prevencija), sudar</w:t>
      </w:r>
      <w:r w:rsidR="00B1399F" w:rsidRPr="00ED41FD">
        <w:rPr>
          <w:rFonts w:ascii="Times New Roman" w:hAnsi="Times New Roman" w:cs="Times New Roman"/>
          <w:lang w:eastAsia="sv-SE"/>
        </w:rPr>
        <w:t>anti</w:t>
      </w:r>
      <w:r w:rsidRPr="00ED41FD">
        <w:rPr>
          <w:rFonts w:ascii="Times New Roman" w:hAnsi="Times New Roman" w:cs="Times New Roman"/>
          <w:lang w:eastAsia="sv-SE"/>
        </w:rPr>
        <w:t xml:space="preserve"> sąlygas pirminiam atliekų rūšiavimui (paruošimas pakartotiniam naudojimui)</w:t>
      </w:r>
      <w:r w:rsidR="00B1399F" w:rsidRPr="00ED41FD">
        <w:rPr>
          <w:rFonts w:ascii="Times New Roman" w:hAnsi="Times New Roman" w:cs="Times New Roman"/>
          <w:lang w:eastAsia="sv-SE"/>
        </w:rPr>
        <w:t>.</w:t>
      </w:r>
    </w:p>
    <w:p w14:paraId="196B9E28" w14:textId="77777777" w:rsidR="0075155C" w:rsidRPr="00ED41FD" w:rsidRDefault="0075155C" w:rsidP="00FB29D8">
      <w:pPr>
        <w:rPr>
          <w:rFonts w:ascii="Times New Roman" w:hAnsi="Times New Roman" w:cs="Times New Roman"/>
        </w:rPr>
      </w:pPr>
      <w:r w:rsidRPr="00ED41FD">
        <w:rPr>
          <w:rFonts w:ascii="Times New Roman" w:hAnsi="Times New Roman" w:cs="Times New Roman"/>
        </w:rPr>
        <w:t xml:space="preserve">Vadovaujantis Valstybinio atliekų tvarkymo plano 2014 - 2020 metams reikalavimais, siekiant didinti perdirbamų atliekų kiekius bei mažinant biologiškai skaidžių atliekų šalinimą į sąvartyną, savivaldybės privalo taip planuoti ir organizuoti komunalinių atliekų tvarkymo sistemą, kad regioniniuose ir savivaldybių atliekų tvarkymo planuose būtų numatytos ir vykdomos biologiškai skaidžių atliekų tvarkymo infrastruktūros ir rūšiuojamojo atliekų </w:t>
      </w:r>
      <w:r w:rsidR="009745C2" w:rsidRPr="00ED41FD">
        <w:rPr>
          <w:rFonts w:ascii="Times New Roman" w:hAnsi="Times New Roman" w:cs="Times New Roman"/>
        </w:rPr>
        <w:t xml:space="preserve"> tvarkymo </w:t>
      </w:r>
      <w:r w:rsidRPr="00ED41FD">
        <w:rPr>
          <w:rFonts w:ascii="Times New Roman" w:hAnsi="Times New Roman" w:cs="Times New Roman"/>
        </w:rPr>
        <w:t xml:space="preserve">užduotys. </w:t>
      </w:r>
    </w:p>
    <w:p w14:paraId="509F19A8" w14:textId="6C7D0A42" w:rsidR="00C435FD" w:rsidRPr="00ED41FD" w:rsidRDefault="0075155C" w:rsidP="00DC09E5">
      <w:pPr>
        <w:rPr>
          <w:rStyle w:val="Emfaz"/>
          <w:rFonts w:ascii="Times New Roman" w:hAnsi="Times New Roman" w:cs="Times New Roman"/>
          <w:sz w:val="20"/>
        </w:rPr>
      </w:pPr>
      <w:bookmarkStart w:id="35" w:name="_Hlk145567238"/>
      <w:r w:rsidRPr="00ED41FD">
        <w:rPr>
          <w:rFonts w:ascii="Times New Roman" w:hAnsi="Times New Roman" w:cs="Times New Roman"/>
        </w:rPr>
        <w:t>Šių uždavinių įgyvendinimui</w:t>
      </w:r>
      <w:r w:rsidR="00943F77" w:rsidRPr="00ED41FD">
        <w:rPr>
          <w:rFonts w:ascii="Times New Roman" w:hAnsi="Times New Roman" w:cs="Times New Roman"/>
        </w:rPr>
        <w:t>, siekiant s</w:t>
      </w:r>
      <w:r w:rsidRPr="00ED41FD">
        <w:rPr>
          <w:rFonts w:ascii="Times New Roman" w:hAnsi="Times New Roman" w:cs="Times New Roman"/>
        </w:rPr>
        <w:t>katin</w:t>
      </w:r>
      <w:r w:rsidR="00943F77" w:rsidRPr="00ED41FD">
        <w:rPr>
          <w:rFonts w:ascii="Times New Roman" w:hAnsi="Times New Roman" w:cs="Times New Roman"/>
        </w:rPr>
        <w:t xml:space="preserve">ti </w:t>
      </w:r>
      <w:r w:rsidRPr="00ED41FD">
        <w:rPr>
          <w:rFonts w:ascii="Times New Roman" w:hAnsi="Times New Roman" w:cs="Times New Roman"/>
        </w:rPr>
        <w:t xml:space="preserve"> žaliųjų atliekų namudinį kompostavimą 2014 -202</w:t>
      </w:r>
      <w:r w:rsidR="004A08B0">
        <w:rPr>
          <w:rFonts w:ascii="Times New Roman" w:hAnsi="Times New Roman" w:cs="Times New Roman"/>
        </w:rPr>
        <w:t>1</w:t>
      </w:r>
      <w:r w:rsidRPr="00ED41FD">
        <w:rPr>
          <w:rFonts w:ascii="Times New Roman" w:hAnsi="Times New Roman" w:cs="Times New Roman"/>
        </w:rPr>
        <w:t xml:space="preserve"> metais, </w:t>
      </w:r>
      <w:r w:rsidR="00943F77" w:rsidRPr="00ED41FD">
        <w:rPr>
          <w:rFonts w:ascii="Times New Roman" w:hAnsi="Times New Roman" w:cs="Times New Roman"/>
          <w:lang w:eastAsia="sv-SE"/>
        </w:rPr>
        <w:t xml:space="preserve">Panevėžio miesto savivaldybėje </w:t>
      </w:r>
      <w:r w:rsidRPr="00ED41FD">
        <w:rPr>
          <w:rFonts w:ascii="Times New Roman" w:hAnsi="Times New Roman" w:cs="Times New Roman"/>
        </w:rPr>
        <w:t xml:space="preserve">buvo išdalinta </w:t>
      </w:r>
      <w:r w:rsidR="0050105A" w:rsidRPr="0050105A">
        <w:rPr>
          <w:rFonts w:ascii="Times New Roman" w:hAnsi="Times New Roman" w:cs="Times New Roman"/>
        </w:rPr>
        <w:t>3</w:t>
      </w:r>
      <w:r w:rsidR="0050105A">
        <w:rPr>
          <w:rFonts w:ascii="Times New Roman" w:hAnsi="Times New Roman" w:cs="Times New Roman"/>
        </w:rPr>
        <w:t xml:space="preserve"> </w:t>
      </w:r>
      <w:r w:rsidR="0050105A" w:rsidRPr="0050105A">
        <w:rPr>
          <w:rFonts w:ascii="Times New Roman" w:hAnsi="Times New Roman" w:cs="Times New Roman"/>
        </w:rPr>
        <w:t>574</w:t>
      </w:r>
      <w:r w:rsidR="0050105A">
        <w:rPr>
          <w:rFonts w:ascii="Times New Roman" w:hAnsi="Times New Roman" w:cs="Times New Roman"/>
        </w:rPr>
        <w:t xml:space="preserve"> vnt.</w:t>
      </w:r>
      <w:r w:rsidRPr="00ED41FD">
        <w:rPr>
          <w:rFonts w:ascii="Times New Roman" w:hAnsi="Times New Roman" w:cs="Times New Roman"/>
        </w:rPr>
        <w:t xml:space="preserve"> kompostavimo dėžių.</w:t>
      </w:r>
      <w:r w:rsidR="005B318F" w:rsidRPr="00ED41FD">
        <w:rPr>
          <w:rFonts w:ascii="Times New Roman" w:hAnsi="Times New Roman" w:cs="Times New Roman"/>
          <w:lang w:eastAsia="sv-SE"/>
        </w:rPr>
        <w:t xml:space="preserve"> Išdalintų</w:t>
      </w:r>
      <w:r w:rsidR="00914711" w:rsidRPr="00ED41FD">
        <w:rPr>
          <w:rFonts w:ascii="Times New Roman" w:hAnsi="Times New Roman" w:cs="Times New Roman"/>
          <w:lang w:eastAsia="sv-SE"/>
        </w:rPr>
        <w:t xml:space="preserve"> kompostavimo konteinerių dėka į bendrą mišrių komunalinių atliekų srautą patenka mažiau žaliųjų (augalų lapai, žolė, medžių šakos ir kt.) bei maisto (vaisių, daržovių) atliekų, todėl mažėja sąvartynuose šalinamas atliekų </w:t>
      </w:r>
      <w:r w:rsidR="005B318F" w:rsidRPr="00ED41FD">
        <w:rPr>
          <w:rFonts w:ascii="Times New Roman" w:hAnsi="Times New Roman" w:cs="Times New Roman"/>
          <w:lang w:eastAsia="sv-SE"/>
        </w:rPr>
        <w:t xml:space="preserve">kiekis. </w:t>
      </w:r>
    </w:p>
    <w:p w14:paraId="1AFB0FD9" w14:textId="428232AA" w:rsidR="004A08B0" w:rsidRPr="004A08B0" w:rsidRDefault="00943F77" w:rsidP="007E114D">
      <w:pPr>
        <w:rPr>
          <w:rFonts w:ascii="Times New Roman" w:hAnsi="Times New Roman" w:cs="Times New Roman"/>
          <w:lang w:eastAsia="sv-SE"/>
        </w:rPr>
      </w:pPr>
      <w:r w:rsidRPr="00C8103C">
        <w:rPr>
          <w:rFonts w:ascii="Times New Roman" w:hAnsi="Times New Roman" w:cs="Times New Roman"/>
          <w:lang w:eastAsia="sv-SE"/>
        </w:rPr>
        <w:t xml:space="preserve">Panevėžio miesto savivaldybės </w:t>
      </w:r>
      <w:r w:rsidR="009745C2" w:rsidRPr="00C8103C">
        <w:rPr>
          <w:rFonts w:ascii="Times New Roman" w:hAnsi="Times New Roman" w:cs="Times New Roman"/>
          <w:lang w:eastAsia="sv-SE"/>
        </w:rPr>
        <w:t xml:space="preserve">komunalinių atliekų turėtojai </w:t>
      </w:r>
      <w:r w:rsidR="0075155C" w:rsidRPr="00C8103C">
        <w:rPr>
          <w:rFonts w:ascii="Times New Roman" w:hAnsi="Times New Roman" w:cs="Times New Roman"/>
          <w:lang w:eastAsia="sv-SE"/>
        </w:rPr>
        <w:t xml:space="preserve">susidariusias žaliąsias atliekas </w:t>
      </w:r>
      <w:r w:rsidR="004A08B0" w:rsidRPr="00C8103C">
        <w:rPr>
          <w:rFonts w:ascii="Times New Roman" w:hAnsi="Times New Roman" w:cs="Times New Roman"/>
          <w:lang w:eastAsia="sv-SE"/>
        </w:rPr>
        <w:t xml:space="preserve">(biologiškai suyrančios, kompostuojamos atliekos (žolė, lapai, medžių ir krūmų šakos, augalų šaknys ir pan.)) </w:t>
      </w:r>
      <w:r w:rsidR="009745C2" w:rsidRPr="00C8103C">
        <w:rPr>
          <w:rFonts w:ascii="Times New Roman" w:hAnsi="Times New Roman" w:cs="Times New Roman"/>
          <w:lang w:eastAsia="sv-SE"/>
        </w:rPr>
        <w:t xml:space="preserve">be papildomo mokesčio </w:t>
      </w:r>
      <w:r w:rsidR="004A08B0" w:rsidRPr="00C8103C">
        <w:rPr>
          <w:rFonts w:ascii="Times New Roman" w:hAnsi="Times New Roman" w:cs="Times New Roman"/>
          <w:lang w:eastAsia="sv-SE"/>
        </w:rPr>
        <w:t xml:space="preserve">taip pat </w:t>
      </w:r>
      <w:r w:rsidR="009745C2" w:rsidRPr="00C8103C">
        <w:rPr>
          <w:rFonts w:ascii="Times New Roman" w:hAnsi="Times New Roman" w:cs="Times New Roman"/>
          <w:lang w:eastAsia="sv-SE"/>
        </w:rPr>
        <w:t xml:space="preserve">gali </w:t>
      </w:r>
      <w:r w:rsidR="0075155C" w:rsidRPr="00C8103C">
        <w:rPr>
          <w:rFonts w:ascii="Times New Roman" w:hAnsi="Times New Roman" w:cs="Times New Roman"/>
          <w:lang w:eastAsia="sv-SE"/>
        </w:rPr>
        <w:t xml:space="preserve">pristatyti į </w:t>
      </w:r>
      <w:r w:rsidR="002535BE" w:rsidRPr="00C8103C">
        <w:rPr>
          <w:rFonts w:ascii="Times New Roman" w:hAnsi="Times New Roman" w:cs="Times New Roman"/>
          <w:lang w:eastAsia="sv-SE"/>
        </w:rPr>
        <w:t xml:space="preserve">žaliųjų atliekų </w:t>
      </w:r>
      <w:r w:rsidR="0075155C" w:rsidRPr="00C8103C">
        <w:rPr>
          <w:rFonts w:ascii="Times New Roman" w:hAnsi="Times New Roman" w:cs="Times New Roman"/>
          <w:lang w:eastAsia="sv-SE"/>
        </w:rPr>
        <w:t>kompostavimo aikšteles</w:t>
      </w:r>
      <w:r w:rsidR="004A08B0" w:rsidRPr="00C8103C">
        <w:rPr>
          <w:rFonts w:ascii="Times New Roman" w:hAnsi="Times New Roman" w:cs="Times New Roman"/>
          <w:lang w:eastAsia="sv-SE"/>
        </w:rPr>
        <w:t xml:space="preserve"> (ŽAKA/): Dvarininkų k., Miežiškių sen., Panevėžio r</w:t>
      </w:r>
      <w:r w:rsidR="00C8103C" w:rsidRPr="00C8103C">
        <w:rPr>
          <w:rFonts w:ascii="Times New Roman" w:hAnsi="Times New Roman" w:cs="Times New Roman"/>
          <w:lang w:eastAsia="sv-SE"/>
        </w:rPr>
        <w:t>aj</w:t>
      </w:r>
      <w:r w:rsidR="004A08B0" w:rsidRPr="00C8103C">
        <w:rPr>
          <w:rFonts w:ascii="Times New Roman" w:hAnsi="Times New Roman" w:cs="Times New Roman"/>
          <w:lang w:eastAsia="sv-SE"/>
        </w:rPr>
        <w:t xml:space="preserve">. (Panevėžio regioninio </w:t>
      </w:r>
      <w:r w:rsidR="00C8103C" w:rsidRPr="00C8103C">
        <w:rPr>
          <w:rFonts w:ascii="Times New Roman" w:hAnsi="Times New Roman" w:cs="Times New Roman"/>
          <w:lang w:eastAsia="sv-SE"/>
        </w:rPr>
        <w:t xml:space="preserve">nepavojingų atliekų </w:t>
      </w:r>
      <w:r w:rsidR="004A08B0" w:rsidRPr="00C8103C">
        <w:rPr>
          <w:rFonts w:ascii="Times New Roman" w:hAnsi="Times New Roman" w:cs="Times New Roman"/>
          <w:lang w:eastAsia="sv-SE"/>
        </w:rPr>
        <w:t>sąvartyno teritorijoje) bei žaliųjų atliekų surinkimo aikštelę</w:t>
      </w:r>
      <w:r w:rsidR="00892FA9" w:rsidRPr="00C8103C">
        <w:rPr>
          <w:rFonts w:ascii="Times New Roman" w:hAnsi="Times New Roman" w:cs="Times New Roman"/>
          <w:lang w:eastAsia="sv-SE"/>
        </w:rPr>
        <w:t>,</w:t>
      </w:r>
      <w:r w:rsidR="004A08B0" w:rsidRPr="00C8103C">
        <w:rPr>
          <w:rFonts w:ascii="Times New Roman" w:hAnsi="Times New Roman" w:cs="Times New Roman"/>
          <w:lang w:eastAsia="sv-SE"/>
        </w:rPr>
        <w:t xml:space="preserve"> adresu Pilėnų g. 43, Panevėžys (aikštelę eksploatuoja AB „Panevėžio specialus autotransportas“). Į centrinę ŽAKA, esančią Dvarininkų k., Panevėžio r</w:t>
      </w:r>
      <w:r w:rsidR="00C8103C" w:rsidRPr="00C8103C">
        <w:rPr>
          <w:rFonts w:ascii="Times New Roman" w:hAnsi="Times New Roman" w:cs="Times New Roman"/>
          <w:lang w:eastAsia="sv-SE"/>
        </w:rPr>
        <w:t>aj</w:t>
      </w:r>
      <w:r w:rsidR="004A08B0" w:rsidRPr="00C8103C">
        <w:rPr>
          <w:rFonts w:ascii="Times New Roman" w:hAnsi="Times New Roman" w:cs="Times New Roman"/>
          <w:lang w:eastAsia="sv-SE"/>
        </w:rPr>
        <w:t xml:space="preserve">., galutiniam sutvarkymui (kompostavimui) gali būti atvežamos surinktos žaliosios atliekos per kitų savivaldybių teritorijose įrengtas ŽAKA ir DGASA. </w:t>
      </w:r>
      <w:bookmarkEnd w:id="35"/>
    </w:p>
    <w:p w14:paraId="0502FA0B" w14:textId="4C76F469" w:rsidR="0022568A" w:rsidRPr="00ED41FD" w:rsidRDefault="0075155C" w:rsidP="00FB29D8">
      <w:pPr>
        <w:rPr>
          <w:rFonts w:ascii="Times New Roman" w:hAnsi="Times New Roman" w:cs="Times New Roman"/>
        </w:rPr>
      </w:pPr>
      <w:r w:rsidRPr="00ED41FD">
        <w:rPr>
          <w:rFonts w:ascii="Times New Roman" w:hAnsi="Times New Roman" w:cs="Times New Roman"/>
          <w:lang w:eastAsia="sv-SE"/>
        </w:rPr>
        <w:t>V</w:t>
      </w:r>
      <w:r w:rsidR="00914711" w:rsidRPr="00ED41FD">
        <w:rPr>
          <w:rFonts w:ascii="Times New Roman" w:hAnsi="Times New Roman" w:cs="Times New Roman"/>
          <w:lang w:eastAsia="sv-SE"/>
        </w:rPr>
        <w:t>alstybiniame atliekų tvarkymo plane nu</w:t>
      </w:r>
      <w:r w:rsidR="00EE3F9A" w:rsidRPr="00ED41FD">
        <w:rPr>
          <w:rFonts w:ascii="Times New Roman" w:hAnsi="Times New Roman" w:cs="Times New Roman"/>
          <w:lang w:eastAsia="sv-SE"/>
        </w:rPr>
        <w:t>matyto</w:t>
      </w:r>
      <w:r w:rsidR="00914711" w:rsidRPr="00ED41FD">
        <w:rPr>
          <w:rFonts w:ascii="Times New Roman" w:hAnsi="Times New Roman" w:cs="Times New Roman"/>
          <w:lang w:eastAsia="sv-SE"/>
        </w:rPr>
        <w:t xml:space="preserve">s priemonės </w:t>
      </w:r>
      <w:r w:rsidR="00C068CC" w:rsidRPr="00ED41FD">
        <w:rPr>
          <w:rFonts w:ascii="Times New Roman" w:hAnsi="Times New Roman" w:cs="Times New Roman"/>
          <w:lang w:eastAsia="sv-SE"/>
        </w:rPr>
        <w:t>–</w:t>
      </w:r>
      <w:r w:rsidR="00914711" w:rsidRPr="00ED41FD">
        <w:rPr>
          <w:rFonts w:ascii="Times New Roman" w:hAnsi="Times New Roman" w:cs="Times New Roman"/>
          <w:lang w:eastAsia="sv-SE"/>
        </w:rPr>
        <w:t xml:space="preserve"> infrastruktūra baldų, statybos ir griovimo, elektros ir elektroninės įrangos atliekų, naudotų padangų, pavojingų buitinių atliekų, antrinių žaliavų, biologiškai skaidžių atliekų </w:t>
      </w:r>
      <w:r w:rsidR="005B318F" w:rsidRPr="00ED41FD">
        <w:rPr>
          <w:rFonts w:ascii="Times New Roman" w:hAnsi="Times New Roman" w:cs="Times New Roman"/>
          <w:lang w:eastAsia="sv-SE"/>
        </w:rPr>
        <w:t xml:space="preserve">tvarkymui. </w:t>
      </w:r>
      <w:bookmarkStart w:id="36" w:name="_Hlk119497736"/>
      <w:r w:rsidRPr="00ED41FD">
        <w:rPr>
          <w:rFonts w:ascii="Times New Roman" w:hAnsi="Times New Roman" w:cs="Times New Roman"/>
        </w:rPr>
        <w:t xml:space="preserve">Vadovaujantis Valstybinio atliekų tvarkymo plano 2014 - 2020 metams reikalavimais, savivaldybės turi užtikrinti, kad būtų eksploatuojama ne mažiau kaip po vieną didelių gabaritų atliekų surinkimo aikštelę 50 000 gyventojų, tačiau ne mažiau kaip po vieną tokią aikštelę savivaldybėse. </w:t>
      </w:r>
      <w:r w:rsidR="005C0FF7" w:rsidRPr="00ED41FD">
        <w:rPr>
          <w:rFonts w:ascii="Times New Roman" w:hAnsi="Times New Roman" w:cs="Times New Roman"/>
        </w:rPr>
        <w:t xml:space="preserve">Šiuo metu </w:t>
      </w:r>
      <w:r w:rsidR="00943F77" w:rsidRPr="00ED41FD">
        <w:rPr>
          <w:rFonts w:ascii="Times New Roman" w:hAnsi="Times New Roman" w:cs="Times New Roman"/>
        </w:rPr>
        <w:t xml:space="preserve">Panevėžio miesto savivaldybėje  </w:t>
      </w:r>
      <w:r w:rsidR="005C0FF7" w:rsidRPr="00ED41FD">
        <w:rPr>
          <w:rFonts w:ascii="Times New Roman" w:hAnsi="Times New Roman" w:cs="Times New Roman"/>
        </w:rPr>
        <w:t xml:space="preserve">– įrengtos </w:t>
      </w:r>
      <w:r w:rsidR="00943F77" w:rsidRPr="00ED41FD">
        <w:rPr>
          <w:rFonts w:ascii="Times New Roman" w:hAnsi="Times New Roman" w:cs="Times New Roman"/>
        </w:rPr>
        <w:t xml:space="preserve">2 </w:t>
      </w:r>
      <w:r w:rsidR="005C0FF7" w:rsidRPr="00ED41FD">
        <w:rPr>
          <w:rFonts w:ascii="Times New Roman" w:hAnsi="Times New Roman" w:cs="Times New Roman"/>
        </w:rPr>
        <w:t>didelių gabar</w:t>
      </w:r>
      <w:r w:rsidR="004926F7" w:rsidRPr="00ED41FD">
        <w:rPr>
          <w:rFonts w:ascii="Times New Roman" w:hAnsi="Times New Roman" w:cs="Times New Roman"/>
        </w:rPr>
        <w:t xml:space="preserve">itų atliekų surinkimo aikštelės, </w:t>
      </w:r>
      <w:r w:rsidR="00D50ACA" w:rsidRPr="00ED41FD">
        <w:rPr>
          <w:rFonts w:ascii="Times New Roman" w:hAnsi="Times New Roman" w:cs="Times New Roman"/>
        </w:rPr>
        <w:t xml:space="preserve">kurias </w:t>
      </w:r>
      <w:r w:rsidR="004926F7" w:rsidRPr="00ED41FD">
        <w:rPr>
          <w:rFonts w:ascii="Times New Roman" w:hAnsi="Times New Roman" w:cs="Times New Roman"/>
        </w:rPr>
        <w:t xml:space="preserve"> eksploatuoja</w:t>
      </w:r>
      <w:r w:rsidR="00727200" w:rsidRPr="00ED41FD">
        <w:rPr>
          <w:rFonts w:ascii="Times New Roman" w:hAnsi="Times New Roman" w:cs="Times New Roman"/>
        </w:rPr>
        <w:t xml:space="preserve"> </w:t>
      </w:r>
      <w:r w:rsidR="004926F7" w:rsidRPr="00ED41FD">
        <w:rPr>
          <w:rFonts w:ascii="Times New Roman" w:hAnsi="Times New Roman" w:cs="Times New Roman"/>
        </w:rPr>
        <w:t>PRAT</w:t>
      </w:r>
      <w:r w:rsidR="00727200" w:rsidRPr="00ED41FD">
        <w:rPr>
          <w:rFonts w:ascii="Times New Roman" w:hAnsi="Times New Roman" w:cs="Times New Roman"/>
        </w:rPr>
        <w:t>C</w:t>
      </w:r>
      <w:r w:rsidR="005C41CA" w:rsidRPr="00ED41FD">
        <w:rPr>
          <w:rFonts w:ascii="Times New Roman" w:hAnsi="Times New Roman" w:cs="Times New Roman"/>
        </w:rPr>
        <w:t xml:space="preserve">. </w:t>
      </w:r>
    </w:p>
    <w:bookmarkEnd w:id="36"/>
    <w:p w14:paraId="5E3F281A" w14:textId="0A1252ED" w:rsidR="008571B6" w:rsidRPr="00ED41FD" w:rsidRDefault="001A3740" w:rsidP="00FB29D8">
      <w:pPr>
        <w:rPr>
          <w:rFonts w:ascii="Times New Roman" w:hAnsi="Times New Roman" w:cs="Times New Roman"/>
          <w:sz w:val="23"/>
          <w:szCs w:val="23"/>
          <w:lang w:eastAsia="en-GB"/>
        </w:rPr>
      </w:pPr>
      <w:r w:rsidRPr="00ED41FD">
        <w:rPr>
          <w:rFonts w:ascii="Times New Roman" w:hAnsi="Times New Roman" w:cs="Times New Roman"/>
        </w:rPr>
        <w:t>Panevėžio mieste Savi</w:t>
      </w:r>
      <w:r w:rsidR="005C0FF7" w:rsidRPr="00ED41FD">
        <w:rPr>
          <w:rFonts w:ascii="Times New Roman" w:hAnsi="Times New Roman" w:cs="Times New Roman"/>
        </w:rPr>
        <w:t>tiškio</w:t>
      </w:r>
      <w:r w:rsidRPr="00ED41FD">
        <w:rPr>
          <w:rFonts w:ascii="Times New Roman" w:hAnsi="Times New Roman" w:cs="Times New Roman"/>
        </w:rPr>
        <w:t xml:space="preserve"> g. </w:t>
      </w:r>
      <w:r w:rsidR="006230AF" w:rsidRPr="00ED41FD">
        <w:rPr>
          <w:rFonts w:ascii="Times New Roman" w:hAnsi="Times New Roman" w:cs="Times New Roman"/>
        </w:rPr>
        <w:t>8</w:t>
      </w:r>
      <w:r w:rsidR="005C0FF7" w:rsidRPr="00ED41FD">
        <w:rPr>
          <w:rFonts w:ascii="Times New Roman" w:hAnsi="Times New Roman" w:cs="Times New Roman"/>
        </w:rPr>
        <w:t xml:space="preserve"> ir Senamiesčio</w:t>
      </w:r>
      <w:r w:rsidRPr="00ED41FD">
        <w:rPr>
          <w:rFonts w:ascii="Times New Roman" w:hAnsi="Times New Roman" w:cs="Times New Roman"/>
        </w:rPr>
        <w:t xml:space="preserve"> g. 114 B</w:t>
      </w:r>
      <w:r w:rsidR="005C0FF7" w:rsidRPr="00ED41FD">
        <w:rPr>
          <w:rFonts w:ascii="Times New Roman" w:hAnsi="Times New Roman" w:cs="Times New Roman"/>
        </w:rPr>
        <w:t xml:space="preserve"> esančiomis aikštelėmis turi teisę naudotis tiek Panevėžio miesto, tiek Panevėžio rajono savivaldybių gyventojai.</w:t>
      </w:r>
      <w:r w:rsidR="005B318F" w:rsidRPr="00ED41FD">
        <w:rPr>
          <w:rFonts w:ascii="Times New Roman" w:hAnsi="Times New Roman" w:cs="Times New Roman"/>
        </w:rPr>
        <w:t xml:space="preserve"> </w:t>
      </w:r>
      <w:r w:rsidR="006530BA" w:rsidRPr="00ED41FD">
        <w:rPr>
          <w:rFonts w:ascii="Times New Roman" w:hAnsi="Times New Roman" w:cs="Times New Roman"/>
        </w:rPr>
        <w:t>Įrengtose didelių gabaritų atliekų surinkimo aikštelėse surenkamos</w:t>
      </w:r>
      <w:r w:rsidR="005B318F" w:rsidRPr="00ED41FD">
        <w:rPr>
          <w:rFonts w:ascii="Times New Roman" w:hAnsi="Times New Roman" w:cs="Times New Roman"/>
        </w:rPr>
        <w:t xml:space="preserve"> </w:t>
      </w:r>
      <w:r w:rsidR="006530BA" w:rsidRPr="00ED41FD">
        <w:rPr>
          <w:rFonts w:ascii="Times New Roman" w:hAnsi="Times New Roman" w:cs="Times New Roman"/>
        </w:rPr>
        <w:t>mišrios, biologiškai skaidžios, didžiosios ir statybos, elektros ir elektroninės įrangos, pavojingos atliekos bei antrin</w:t>
      </w:r>
      <w:r w:rsidR="00F90AA7" w:rsidRPr="00ED41FD">
        <w:rPr>
          <w:rFonts w:ascii="Times New Roman" w:hAnsi="Times New Roman" w:cs="Times New Roman"/>
        </w:rPr>
        <w:t>ės žaliavos (popieriaus, stiklo</w:t>
      </w:r>
      <w:r w:rsidR="006530BA" w:rsidRPr="00ED41FD">
        <w:rPr>
          <w:rFonts w:ascii="Times New Roman" w:hAnsi="Times New Roman" w:cs="Times New Roman"/>
        </w:rPr>
        <w:t xml:space="preserve"> bei plastiko atliekos).</w:t>
      </w:r>
      <w:r w:rsidR="008571B6" w:rsidRPr="00ED41FD">
        <w:rPr>
          <w:rFonts w:ascii="Times New Roman" w:hAnsi="Times New Roman" w:cs="Times New Roman"/>
        </w:rPr>
        <w:t xml:space="preserve"> Visos gyventojų pristatytos į DGASA atliekos yra apskaitomos naudojant vieningą gaminių pakuočių ir atliekų apskaitos informacinę sistemą (GPAIS), </w:t>
      </w:r>
      <w:r w:rsidR="001225A8" w:rsidRPr="00ED41FD">
        <w:rPr>
          <w:rFonts w:ascii="Times New Roman" w:hAnsi="Times New Roman" w:cs="Times New Roman"/>
        </w:rPr>
        <w:t>v</w:t>
      </w:r>
      <w:r w:rsidR="008571B6" w:rsidRPr="00ED41FD">
        <w:rPr>
          <w:rFonts w:ascii="Times New Roman" w:hAnsi="Times New Roman" w:cs="Times New Roman"/>
        </w:rPr>
        <w:t xml:space="preserve">isos aikštelės yra </w:t>
      </w:r>
      <w:r w:rsidR="0075155C" w:rsidRPr="00ED41FD">
        <w:rPr>
          <w:rFonts w:ascii="Times New Roman" w:hAnsi="Times New Roman" w:cs="Times New Roman"/>
        </w:rPr>
        <w:t>aprūpintos</w:t>
      </w:r>
      <w:r w:rsidR="008571B6" w:rsidRPr="00ED41FD">
        <w:rPr>
          <w:rFonts w:ascii="Times New Roman" w:hAnsi="Times New Roman" w:cs="Times New Roman"/>
        </w:rPr>
        <w:t xml:space="preserve"> </w:t>
      </w:r>
      <w:r w:rsidR="0075155C" w:rsidRPr="00ED41FD">
        <w:rPr>
          <w:rFonts w:ascii="Times New Roman" w:hAnsi="Times New Roman" w:cs="Times New Roman"/>
        </w:rPr>
        <w:t>kompiuterine</w:t>
      </w:r>
      <w:r w:rsidR="008571B6" w:rsidRPr="00ED41FD">
        <w:rPr>
          <w:rFonts w:ascii="Times New Roman" w:hAnsi="Times New Roman" w:cs="Times New Roman"/>
        </w:rPr>
        <w:t xml:space="preserve"> įranga, internetiniu ryšiu.</w:t>
      </w:r>
      <w:r w:rsidR="008571B6" w:rsidRPr="00ED41FD">
        <w:rPr>
          <w:rFonts w:ascii="Times New Roman" w:hAnsi="Times New Roman" w:cs="Times New Roman"/>
          <w:sz w:val="23"/>
          <w:szCs w:val="23"/>
          <w:lang w:eastAsia="en-GB"/>
        </w:rPr>
        <w:t xml:space="preserve"> </w:t>
      </w:r>
      <w:r w:rsidR="00892FA9" w:rsidRPr="00C8103C">
        <w:rPr>
          <w:rFonts w:ascii="Times New Roman" w:hAnsi="Times New Roman" w:cs="Times New Roman"/>
          <w:szCs w:val="23"/>
          <w:lang w:eastAsia="en-GB"/>
        </w:rPr>
        <w:t>AB „</w:t>
      </w:r>
      <w:r w:rsidR="0050105A" w:rsidRPr="00C8103C">
        <w:rPr>
          <w:rFonts w:ascii="Times New Roman" w:hAnsi="Times New Roman" w:cs="Times New Roman"/>
          <w:szCs w:val="23"/>
          <w:lang w:eastAsia="en-GB"/>
        </w:rPr>
        <w:t>Panev</w:t>
      </w:r>
      <w:r w:rsidR="0050105A" w:rsidRPr="00C8103C">
        <w:rPr>
          <w:rFonts w:ascii="Times New Roman" w:hAnsi="Times New Roman" w:cs="Times New Roman" w:hint="eastAsia"/>
          <w:szCs w:val="23"/>
          <w:lang w:eastAsia="en-GB"/>
        </w:rPr>
        <w:t>ėž</w:t>
      </w:r>
      <w:r w:rsidR="0050105A" w:rsidRPr="00C8103C">
        <w:rPr>
          <w:rFonts w:ascii="Times New Roman" w:hAnsi="Times New Roman" w:cs="Times New Roman"/>
          <w:szCs w:val="23"/>
          <w:lang w:eastAsia="en-GB"/>
        </w:rPr>
        <w:t xml:space="preserve">io specialus autotransportas“ eksploatuojamoje </w:t>
      </w:r>
      <w:r w:rsidR="00C26D29" w:rsidRPr="00C8103C">
        <w:rPr>
          <w:rFonts w:ascii="Times New Roman" w:hAnsi="Times New Roman" w:cs="Times New Roman"/>
          <w:szCs w:val="23"/>
          <w:lang w:eastAsia="en-GB"/>
        </w:rPr>
        <w:t>DGASA (Pilėnų g. 43, Panevėžys)</w:t>
      </w:r>
      <w:r w:rsidR="00C26D29" w:rsidRPr="00C8103C">
        <w:rPr>
          <w:rFonts w:ascii="Times New Roman" w:hAnsi="Times New Roman" w:cs="Times New Roman"/>
          <w:b/>
          <w:bCs/>
          <w:szCs w:val="23"/>
        </w:rPr>
        <w:t xml:space="preserve"> </w:t>
      </w:r>
      <w:r w:rsidR="0050105A" w:rsidRPr="00C8103C">
        <w:rPr>
          <w:rFonts w:ascii="Times New Roman" w:hAnsi="Times New Roman" w:cs="Times New Roman"/>
          <w:szCs w:val="23"/>
          <w:lang w:eastAsia="en-GB"/>
        </w:rPr>
        <w:t>aikštelėje</w:t>
      </w:r>
      <w:r w:rsidR="007E114D" w:rsidRPr="00C8103C">
        <w:rPr>
          <w:rFonts w:ascii="Times New Roman" w:hAnsi="Times New Roman" w:cs="Times New Roman"/>
          <w:szCs w:val="23"/>
          <w:lang w:eastAsia="en-GB"/>
        </w:rPr>
        <w:t xml:space="preserve"> nuo 2021 metų</w:t>
      </w:r>
      <w:r w:rsidR="0050105A" w:rsidRPr="00C8103C">
        <w:rPr>
          <w:rFonts w:ascii="Times New Roman" w:hAnsi="Times New Roman" w:cs="Times New Roman"/>
          <w:szCs w:val="23"/>
          <w:lang w:eastAsia="en-GB"/>
        </w:rPr>
        <w:t xml:space="preserve"> surenkamos</w:t>
      </w:r>
      <w:r w:rsidR="00C26D29" w:rsidRPr="00C8103C">
        <w:rPr>
          <w:rFonts w:ascii="Times New Roman" w:hAnsi="Times New Roman" w:cs="Times New Roman"/>
          <w:szCs w:val="23"/>
          <w:lang w:eastAsia="en-GB"/>
        </w:rPr>
        <w:t xml:space="preserve"> tik </w:t>
      </w:r>
      <w:r w:rsidR="0050105A" w:rsidRPr="00C8103C">
        <w:rPr>
          <w:rFonts w:ascii="Times New Roman" w:hAnsi="Times New Roman" w:cs="Times New Roman"/>
          <w:szCs w:val="23"/>
          <w:lang w:eastAsia="en-GB"/>
        </w:rPr>
        <w:t>biologiškai skaidžios (žaliosios) atliekos.</w:t>
      </w:r>
      <w:r w:rsidR="0050105A" w:rsidRPr="00892FA9">
        <w:rPr>
          <w:rFonts w:ascii="Times New Roman" w:hAnsi="Times New Roman" w:cs="Times New Roman"/>
          <w:szCs w:val="23"/>
          <w:lang w:eastAsia="en-GB"/>
        </w:rPr>
        <w:t xml:space="preserve">  </w:t>
      </w:r>
    </w:p>
    <w:p w14:paraId="37F24F71" w14:textId="77777777" w:rsidR="00914711"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37" w:name="_Toc145600234"/>
      <w:r w:rsidR="00197639" w:rsidRPr="00ED41FD">
        <w:rPr>
          <w:rStyle w:val="Nerykuspabraukimas"/>
        </w:rPr>
        <w:t>6</w:t>
      </w:r>
      <w:r w:rsidRPr="00ED41FD">
        <w:rPr>
          <w:rStyle w:val="Nerykuspabraukimas"/>
        </w:rPr>
        <w:fldChar w:fldCharType="end"/>
      </w:r>
      <w:r w:rsidRPr="00ED41FD">
        <w:rPr>
          <w:rStyle w:val="Nerykuspabraukimas"/>
        </w:rPr>
        <w:t xml:space="preserve"> lentelė</w:t>
      </w:r>
      <w:r w:rsidR="006530BA" w:rsidRPr="00ED41FD">
        <w:rPr>
          <w:rStyle w:val="Nerykuspabraukimas"/>
        </w:rPr>
        <w:t xml:space="preserve">. Didelių gabaritų atliekų surinkimo aikštelių (DGASA) infrastruktūros </w:t>
      </w:r>
      <w:r w:rsidR="0022568A" w:rsidRPr="00ED41FD">
        <w:rPr>
          <w:rStyle w:val="Nerykuspabraukimas"/>
        </w:rPr>
        <w:t>parametrai</w:t>
      </w:r>
      <w:r w:rsidR="00856A0C" w:rsidRPr="00ED41FD">
        <w:rPr>
          <w:rStyle w:val="Nerykuspabraukimas"/>
        </w:rPr>
        <w:t>, 2021 m.</w:t>
      </w:r>
      <w:bookmarkEnd w:id="37"/>
      <w:r w:rsidR="00856A0C" w:rsidRPr="00ED41FD">
        <w:rPr>
          <w:rStyle w:val="Nerykuspabraukimas"/>
        </w:rPr>
        <w:t xml:space="preserve"> </w:t>
      </w:r>
    </w:p>
    <w:tbl>
      <w:tblPr>
        <w:tblStyle w:val="1tinkleliolentelviesi5parykinimas"/>
        <w:tblW w:w="9498" w:type="dxa"/>
        <w:tblLook w:val="04A0" w:firstRow="1" w:lastRow="0" w:firstColumn="1" w:lastColumn="0" w:noHBand="0" w:noVBand="1"/>
      </w:tblPr>
      <w:tblGrid>
        <w:gridCol w:w="2127"/>
        <w:gridCol w:w="2551"/>
        <w:gridCol w:w="1985"/>
        <w:gridCol w:w="2835"/>
      </w:tblGrid>
      <w:tr w:rsidR="007C2D63" w:rsidRPr="00ED41FD" w14:paraId="19A0F344" w14:textId="77777777" w:rsidTr="00F0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tcPr>
          <w:p w14:paraId="65DE8315" w14:textId="77777777" w:rsidR="007C2D63" w:rsidRPr="00ED41FD" w:rsidRDefault="007C2D63" w:rsidP="00FB29D8">
            <w:pPr>
              <w:rPr>
                <w:rFonts w:ascii="Times New Roman" w:hAnsi="Times New Roman" w:cs="Times New Roman"/>
                <w:sz w:val="20"/>
                <w:szCs w:val="20"/>
              </w:rPr>
            </w:pPr>
            <w:r w:rsidRPr="00ED41FD">
              <w:rPr>
                <w:rFonts w:ascii="Times New Roman" w:hAnsi="Times New Roman" w:cs="Times New Roman"/>
                <w:sz w:val="20"/>
                <w:szCs w:val="20"/>
              </w:rPr>
              <w:t>Savivaldybė</w:t>
            </w:r>
          </w:p>
        </w:tc>
        <w:tc>
          <w:tcPr>
            <w:tcW w:w="2551" w:type="dxa"/>
          </w:tcPr>
          <w:p w14:paraId="24579F16" w14:textId="77777777" w:rsidR="007C2D63" w:rsidRPr="00ED41FD" w:rsidRDefault="007C2D63"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rengt</w:t>
            </w:r>
            <w:r w:rsidRPr="00ED41FD">
              <w:rPr>
                <w:rFonts w:ascii="Calibri" w:hAnsi="Calibri" w:cs="Calibri"/>
              </w:rPr>
              <w:t>ų</w:t>
            </w:r>
            <w:r w:rsidRPr="00ED41FD">
              <w:t xml:space="preserve"> dideli</w:t>
            </w:r>
            <w:r w:rsidRPr="00ED41FD">
              <w:rPr>
                <w:rFonts w:ascii="Calibri" w:hAnsi="Calibri" w:cs="Calibri"/>
              </w:rPr>
              <w:t>ų</w:t>
            </w:r>
            <w:r w:rsidRPr="00ED41FD">
              <w:t xml:space="preserve"> gabarit</w:t>
            </w:r>
            <w:r w:rsidRPr="00ED41FD">
              <w:rPr>
                <w:rFonts w:ascii="Calibri" w:hAnsi="Calibri" w:cs="Calibri"/>
              </w:rPr>
              <w:t>ų</w:t>
            </w:r>
            <w:r w:rsidRPr="00ED41FD">
              <w:t xml:space="preserve"> atliek</w:t>
            </w:r>
            <w:r w:rsidRPr="00ED41FD">
              <w:rPr>
                <w:rFonts w:ascii="Calibri" w:hAnsi="Calibri" w:cs="Calibri"/>
              </w:rPr>
              <w:t>ų</w:t>
            </w:r>
            <w:r w:rsidRPr="00ED41FD">
              <w:t xml:space="preserve"> s</w:t>
            </w:r>
            <w:r w:rsidR="00F21218" w:rsidRPr="00ED41FD">
              <w:t>urinkimo aikšteli</w:t>
            </w:r>
            <w:r w:rsidR="00F21218" w:rsidRPr="00ED41FD">
              <w:rPr>
                <w:rFonts w:ascii="Calibri" w:hAnsi="Calibri" w:cs="Calibri"/>
              </w:rPr>
              <w:t>ų</w:t>
            </w:r>
            <w:r w:rsidR="00F21218" w:rsidRPr="00ED41FD">
              <w:t xml:space="preserve"> paj</w:t>
            </w:r>
            <w:r w:rsidR="00F21218" w:rsidRPr="00ED41FD">
              <w:rPr>
                <w:rFonts w:ascii="Calibri" w:hAnsi="Calibri" w:cs="Calibri"/>
              </w:rPr>
              <w:t>ė</w:t>
            </w:r>
            <w:r w:rsidR="00F21218" w:rsidRPr="00ED41FD">
              <w:t>gumai, t</w:t>
            </w:r>
            <w:r w:rsidRPr="00ED41FD">
              <w:t>/ m</w:t>
            </w:r>
          </w:p>
        </w:tc>
        <w:tc>
          <w:tcPr>
            <w:tcW w:w="1985" w:type="dxa"/>
          </w:tcPr>
          <w:p w14:paraId="507EDC64" w14:textId="77777777" w:rsidR="007C2D63" w:rsidRPr="00ED41FD" w:rsidRDefault="007C2D63"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rengt</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plotas, m</w:t>
            </w:r>
            <w:r w:rsidRPr="00ED41FD">
              <w:rPr>
                <w:vertAlign w:val="superscript"/>
              </w:rPr>
              <w:t>2</w:t>
            </w:r>
          </w:p>
        </w:tc>
        <w:tc>
          <w:tcPr>
            <w:tcW w:w="2835" w:type="dxa"/>
          </w:tcPr>
          <w:p w14:paraId="2DD9DA85" w14:textId="77777777" w:rsidR="007C2D63" w:rsidRPr="00ED41FD" w:rsidRDefault="007C2D63"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rengt</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adresas</w:t>
            </w:r>
          </w:p>
        </w:tc>
      </w:tr>
      <w:tr w:rsidR="004A08B0" w:rsidRPr="00ED41FD" w14:paraId="7988E0B7" w14:textId="77777777" w:rsidTr="00DD5DCD">
        <w:tc>
          <w:tcPr>
            <w:cnfStyle w:val="001000000000" w:firstRow="0" w:lastRow="0" w:firstColumn="1" w:lastColumn="0" w:oddVBand="0" w:evenVBand="0" w:oddHBand="0" w:evenHBand="0" w:firstRowFirstColumn="0" w:firstRowLastColumn="0" w:lastRowFirstColumn="0" w:lastRowLastColumn="0"/>
            <w:tcW w:w="2127" w:type="dxa"/>
            <w:vMerge w:val="restart"/>
          </w:tcPr>
          <w:p w14:paraId="4EA12E1A" w14:textId="77777777" w:rsidR="004A08B0" w:rsidRPr="00ED41FD" w:rsidRDefault="004A08B0" w:rsidP="00FB29D8">
            <w:pPr>
              <w:rPr>
                <w:rFonts w:ascii="Times New Roman" w:hAnsi="Times New Roman" w:cs="Times New Roman"/>
                <w:sz w:val="20"/>
                <w:szCs w:val="20"/>
              </w:rPr>
            </w:pPr>
            <w:r w:rsidRPr="00ED41FD">
              <w:rPr>
                <w:rFonts w:ascii="Times New Roman" w:hAnsi="Times New Roman" w:cs="Times New Roman"/>
                <w:sz w:val="20"/>
                <w:szCs w:val="20"/>
              </w:rPr>
              <w:t>Panevėžio m. sav.</w:t>
            </w:r>
          </w:p>
        </w:tc>
        <w:tc>
          <w:tcPr>
            <w:tcW w:w="2551" w:type="dxa"/>
          </w:tcPr>
          <w:p w14:paraId="18727058" w14:textId="5B3E6D18"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4</w:t>
            </w:r>
            <w:r w:rsidR="00D34C31">
              <w:t xml:space="preserve"> </w:t>
            </w:r>
            <w:r w:rsidRPr="00ED41FD">
              <w:t>000</w:t>
            </w:r>
          </w:p>
        </w:tc>
        <w:tc>
          <w:tcPr>
            <w:tcW w:w="1985" w:type="dxa"/>
          </w:tcPr>
          <w:p w14:paraId="794C8BB9" w14:textId="48B0B577"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w:t>
            </w:r>
            <w:r w:rsidR="00D34C31">
              <w:t xml:space="preserve"> </w:t>
            </w:r>
            <w:r w:rsidRPr="00ED41FD">
              <w:t>585</w:t>
            </w:r>
          </w:p>
        </w:tc>
        <w:tc>
          <w:tcPr>
            <w:tcW w:w="2835" w:type="dxa"/>
          </w:tcPr>
          <w:p w14:paraId="08993B69" w14:textId="77777777"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Savitiškio g. 8, Panev</w:t>
            </w:r>
            <w:r w:rsidRPr="00ED41FD">
              <w:rPr>
                <w:rFonts w:ascii="Calibri" w:hAnsi="Calibri" w:cs="Calibri"/>
              </w:rPr>
              <w:t>ėž</w:t>
            </w:r>
            <w:r w:rsidRPr="00ED41FD">
              <w:t>ys</w:t>
            </w:r>
          </w:p>
        </w:tc>
      </w:tr>
      <w:tr w:rsidR="004A08B0" w:rsidRPr="00ED41FD" w14:paraId="0568C412" w14:textId="77777777" w:rsidTr="00DD5DCD">
        <w:tc>
          <w:tcPr>
            <w:cnfStyle w:val="001000000000" w:firstRow="0" w:lastRow="0" w:firstColumn="1" w:lastColumn="0" w:oddVBand="0" w:evenVBand="0" w:oddHBand="0" w:evenHBand="0" w:firstRowFirstColumn="0" w:firstRowLastColumn="0" w:lastRowFirstColumn="0" w:lastRowLastColumn="0"/>
            <w:tcW w:w="2127" w:type="dxa"/>
            <w:vMerge/>
          </w:tcPr>
          <w:p w14:paraId="1321C7D1" w14:textId="77777777" w:rsidR="004A08B0" w:rsidRPr="00ED41FD" w:rsidRDefault="004A08B0" w:rsidP="00FB29D8">
            <w:pPr>
              <w:rPr>
                <w:rFonts w:ascii="Times New Roman" w:hAnsi="Times New Roman" w:cs="Times New Roman"/>
                <w:sz w:val="20"/>
                <w:szCs w:val="20"/>
              </w:rPr>
            </w:pPr>
          </w:p>
        </w:tc>
        <w:tc>
          <w:tcPr>
            <w:tcW w:w="2551" w:type="dxa"/>
          </w:tcPr>
          <w:p w14:paraId="11FB4FCE" w14:textId="04EC0F75"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rPr>
                <w:lang w:eastAsia="sv-SE"/>
              </w:rPr>
            </w:pPr>
            <w:r w:rsidRPr="00ED41FD">
              <w:t>2</w:t>
            </w:r>
            <w:r w:rsidR="00D34C31">
              <w:t xml:space="preserve"> </w:t>
            </w:r>
            <w:r w:rsidRPr="00ED41FD">
              <w:t>271</w:t>
            </w:r>
          </w:p>
        </w:tc>
        <w:tc>
          <w:tcPr>
            <w:tcW w:w="1985" w:type="dxa"/>
          </w:tcPr>
          <w:p w14:paraId="7131521F" w14:textId="3E2E7803"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rPr>
                <w:lang w:eastAsia="sv-SE"/>
              </w:rPr>
            </w:pPr>
            <w:r w:rsidRPr="00ED41FD">
              <w:t>1</w:t>
            </w:r>
            <w:r w:rsidR="00D34C31">
              <w:t xml:space="preserve"> </w:t>
            </w:r>
            <w:r w:rsidRPr="00ED41FD">
              <w:t>905</w:t>
            </w:r>
          </w:p>
        </w:tc>
        <w:tc>
          <w:tcPr>
            <w:tcW w:w="2835" w:type="dxa"/>
          </w:tcPr>
          <w:p w14:paraId="0C2869A0" w14:textId="77777777" w:rsidR="004A08B0" w:rsidRPr="00ED41FD" w:rsidRDefault="004A08B0"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Senamies</w:t>
            </w:r>
            <w:r w:rsidRPr="00ED41FD">
              <w:rPr>
                <w:rFonts w:ascii="Calibri" w:hAnsi="Calibri" w:cs="Calibri"/>
              </w:rPr>
              <w:t>č</w:t>
            </w:r>
            <w:r w:rsidRPr="00ED41FD">
              <w:t>io g. 114 B, Panev</w:t>
            </w:r>
            <w:r w:rsidRPr="00ED41FD">
              <w:rPr>
                <w:rFonts w:ascii="Calibri" w:hAnsi="Calibri" w:cs="Calibri"/>
              </w:rPr>
              <w:t>ėž</w:t>
            </w:r>
            <w:r w:rsidRPr="00ED41FD">
              <w:t>ys</w:t>
            </w:r>
          </w:p>
        </w:tc>
      </w:tr>
      <w:tr w:rsidR="00D34C31" w:rsidRPr="00ED41FD" w14:paraId="706628C1" w14:textId="77777777" w:rsidTr="00DD5DCD">
        <w:tc>
          <w:tcPr>
            <w:cnfStyle w:val="001000000000" w:firstRow="0" w:lastRow="0" w:firstColumn="1" w:lastColumn="0" w:oddVBand="0" w:evenVBand="0" w:oddHBand="0" w:evenHBand="0" w:firstRowFirstColumn="0" w:firstRowLastColumn="0" w:lastRowFirstColumn="0" w:lastRowLastColumn="0"/>
            <w:tcW w:w="2127" w:type="dxa"/>
            <w:vMerge/>
          </w:tcPr>
          <w:p w14:paraId="6F977F2F" w14:textId="77777777" w:rsidR="00D34C31" w:rsidRPr="00ED41FD" w:rsidRDefault="00D34C31" w:rsidP="00FB29D8">
            <w:pPr>
              <w:rPr>
                <w:rFonts w:ascii="Times New Roman" w:hAnsi="Times New Roman" w:cs="Times New Roman"/>
                <w:sz w:val="20"/>
                <w:szCs w:val="20"/>
              </w:rPr>
            </w:pPr>
          </w:p>
        </w:tc>
        <w:tc>
          <w:tcPr>
            <w:tcW w:w="2551" w:type="dxa"/>
          </w:tcPr>
          <w:p w14:paraId="21F72D74" w14:textId="6F19B7E5" w:rsidR="00D34C31" w:rsidRPr="00C8103C" w:rsidRDefault="00D34C31" w:rsidP="00606FEE">
            <w:pPr>
              <w:pStyle w:val="Lentelestekstas"/>
              <w:cnfStyle w:val="000000000000" w:firstRow="0" w:lastRow="0" w:firstColumn="0" w:lastColumn="0" w:oddVBand="0" w:evenVBand="0" w:oddHBand="0" w:evenHBand="0" w:firstRowFirstColumn="0" w:firstRowLastColumn="0" w:lastRowFirstColumn="0" w:lastRowLastColumn="0"/>
            </w:pPr>
            <w:r w:rsidRPr="00C8103C">
              <w:t>5 000</w:t>
            </w:r>
          </w:p>
        </w:tc>
        <w:tc>
          <w:tcPr>
            <w:tcW w:w="1985" w:type="dxa"/>
          </w:tcPr>
          <w:p w14:paraId="22978CE4" w14:textId="7B4D012D" w:rsidR="00D34C31" w:rsidRPr="00C8103C" w:rsidRDefault="00D34C31" w:rsidP="00606FEE">
            <w:pPr>
              <w:pStyle w:val="Lentelestekstas"/>
              <w:cnfStyle w:val="000000000000" w:firstRow="0" w:lastRow="0" w:firstColumn="0" w:lastColumn="0" w:oddVBand="0" w:evenVBand="0" w:oddHBand="0" w:evenHBand="0" w:firstRowFirstColumn="0" w:firstRowLastColumn="0" w:lastRowFirstColumn="0" w:lastRowLastColumn="0"/>
            </w:pPr>
            <w:r w:rsidRPr="00C8103C">
              <w:t>3 477</w:t>
            </w:r>
          </w:p>
        </w:tc>
        <w:tc>
          <w:tcPr>
            <w:tcW w:w="2835" w:type="dxa"/>
          </w:tcPr>
          <w:p w14:paraId="2B04C0D3" w14:textId="7C040671" w:rsidR="00D34C31" w:rsidRPr="00C8103C" w:rsidRDefault="00D34C31" w:rsidP="00606FEE">
            <w:pPr>
              <w:pStyle w:val="Lentelestekstas"/>
              <w:cnfStyle w:val="000000000000" w:firstRow="0" w:lastRow="0" w:firstColumn="0" w:lastColumn="0" w:oddVBand="0" w:evenVBand="0" w:oddHBand="0" w:evenHBand="0" w:firstRowFirstColumn="0" w:firstRowLastColumn="0" w:lastRowFirstColumn="0" w:lastRowLastColumn="0"/>
            </w:pPr>
            <w:r w:rsidRPr="00C8103C">
              <w:t>K</w:t>
            </w:r>
            <w:r w:rsidRPr="00C8103C">
              <w:rPr>
                <w:rFonts w:ascii="Calibri" w:hAnsi="Calibri" w:cs="Calibri"/>
              </w:rPr>
              <w:t>ė</w:t>
            </w:r>
            <w:r w:rsidRPr="00C8103C">
              <w:t>daini</w:t>
            </w:r>
            <w:r w:rsidRPr="00C8103C">
              <w:rPr>
                <w:rFonts w:ascii="Calibri" w:hAnsi="Calibri" w:cs="Calibri"/>
              </w:rPr>
              <w:t>ų</w:t>
            </w:r>
            <w:r w:rsidRPr="00C8103C">
              <w:t xml:space="preserve"> g. 13-15, Panev</w:t>
            </w:r>
            <w:r w:rsidRPr="00C8103C">
              <w:rPr>
                <w:rFonts w:ascii="Calibri" w:hAnsi="Calibri" w:cs="Calibri"/>
              </w:rPr>
              <w:t>ėž</w:t>
            </w:r>
            <w:r w:rsidRPr="00C8103C">
              <w:t>ys (aik</w:t>
            </w:r>
            <w:r w:rsidRPr="00C8103C">
              <w:rPr>
                <w:rFonts w:ascii="Calisto MT" w:hAnsi="Calisto MT" w:cs="Calisto MT"/>
              </w:rPr>
              <w:t>š</w:t>
            </w:r>
            <w:r w:rsidRPr="00C8103C">
              <w:t>tel</w:t>
            </w:r>
            <w:r w:rsidRPr="00C8103C">
              <w:rPr>
                <w:rFonts w:ascii="Calibri" w:hAnsi="Calibri" w:cs="Calibri"/>
              </w:rPr>
              <w:t>ė</w:t>
            </w:r>
            <w:r w:rsidRPr="00C8103C">
              <w:t xml:space="preserve"> </w:t>
            </w:r>
            <w:r w:rsidR="00892FA9" w:rsidRPr="00C8103C">
              <w:t xml:space="preserve">bus </w:t>
            </w:r>
            <w:r w:rsidRPr="00C8103C">
              <w:t>prad</w:t>
            </w:r>
            <w:r w:rsidRPr="00C8103C">
              <w:rPr>
                <w:rFonts w:ascii="Calibri" w:hAnsi="Calibri" w:cs="Calibri"/>
              </w:rPr>
              <w:t>ė</w:t>
            </w:r>
            <w:r w:rsidRPr="00C8103C">
              <w:t xml:space="preserve">ta eksploatuoti 2023 m.) </w:t>
            </w:r>
          </w:p>
        </w:tc>
      </w:tr>
    </w:tbl>
    <w:p w14:paraId="1F3688B5" w14:textId="77777777" w:rsidR="00FD2C37" w:rsidRDefault="00FC0778" w:rsidP="00FB29D8">
      <w:pPr>
        <w:rPr>
          <w:rFonts w:ascii="Times New Roman" w:hAnsi="Times New Roman" w:cs="Times New Roman"/>
          <w:i/>
          <w:sz w:val="20"/>
          <w:szCs w:val="20"/>
        </w:rPr>
      </w:pPr>
      <w:r w:rsidRPr="00ED41FD">
        <w:rPr>
          <w:rStyle w:val="Emfaz"/>
          <w:rFonts w:ascii="Times New Roman" w:hAnsi="Times New Roman" w:cs="Times New Roman"/>
          <w:sz w:val="20"/>
          <w:szCs w:val="20"/>
        </w:rPr>
        <w:t>Ša</w:t>
      </w:r>
      <w:r w:rsidR="00C435FD" w:rsidRPr="00ED41FD">
        <w:rPr>
          <w:rStyle w:val="Emfaz"/>
          <w:rFonts w:ascii="Times New Roman" w:hAnsi="Times New Roman" w:cs="Times New Roman"/>
          <w:sz w:val="20"/>
          <w:szCs w:val="20"/>
        </w:rPr>
        <w:t xml:space="preserve">ltinis: </w:t>
      </w:r>
      <w:r w:rsidR="00727200" w:rsidRPr="00ED41FD">
        <w:rPr>
          <w:rFonts w:ascii="Times New Roman" w:hAnsi="Times New Roman" w:cs="Times New Roman"/>
          <w:i/>
          <w:sz w:val="20"/>
          <w:szCs w:val="20"/>
        </w:rPr>
        <w:t>PRATC</w:t>
      </w:r>
    </w:p>
    <w:p w14:paraId="0A275B01" w14:textId="77777777" w:rsidR="0075155C" w:rsidRPr="00ED41FD" w:rsidRDefault="0075155C" w:rsidP="00FB29D8">
      <w:pPr>
        <w:rPr>
          <w:rFonts w:ascii="Times New Roman" w:hAnsi="Times New Roman" w:cs="Times New Roman"/>
        </w:rPr>
      </w:pPr>
      <w:r w:rsidRPr="00ED41FD">
        <w:rPr>
          <w:rFonts w:ascii="Times New Roman" w:hAnsi="Times New Roman" w:cs="Times New Roman"/>
        </w:rPr>
        <w:t>Vadovaujantis Valstybinio atliekų tvarkymo plano 2014- 2020 metams reikalavimais savivaldybės turėjo iki 2015 m. sausio 1 d. patvirtinti konteinerių aikštelių išdėstymo schemas, o pasikeitus teisės aktuose nustatytiems antrinių žaliavų surinkimo reikalavimams – jas atnaujinti. Įrengiant tokias antrinių žaliavų surinkimo aikšteles turi būti laikomasi sekančių reikalavimų:</w:t>
      </w:r>
    </w:p>
    <w:p w14:paraId="22DAE146" w14:textId="77777777" w:rsidR="0075155C" w:rsidRPr="00ED41FD" w:rsidRDefault="0075155C" w:rsidP="00633C45">
      <w:pPr>
        <w:pStyle w:val="Sraopastraipa"/>
        <w:numPr>
          <w:ilvl w:val="0"/>
          <w:numId w:val="22"/>
        </w:numPr>
        <w:rPr>
          <w:rFonts w:ascii="Times New Roman" w:hAnsi="Times New Roman" w:cs="Times New Roman"/>
        </w:rPr>
      </w:pPr>
      <w:r w:rsidRPr="00ED41FD">
        <w:rPr>
          <w:rFonts w:ascii="Times New Roman" w:hAnsi="Times New Roman" w:cs="Times New Roman"/>
        </w:rPr>
        <w:t xml:space="preserve">savivaldybių gyvenamuosiuose daugiabučių namų rajonuose ne mažiau kaip po vieną antrinių žaliavų surinkimo konteinerių aikštelę 800 gyventojų šalia mišrių komunalinių atliekų konteinerių ar kitose gyventojams patogiose, estetiškai įrengtose ir visuomenės sveikatos saugos reikalavimus atitinkančiose vietose; </w:t>
      </w:r>
    </w:p>
    <w:p w14:paraId="4200FED7" w14:textId="77777777" w:rsidR="0075155C" w:rsidRPr="00ED41FD" w:rsidRDefault="0075155C" w:rsidP="00633C45">
      <w:pPr>
        <w:pStyle w:val="Sraopastraipa"/>
        <w:numPr>
          <w:ilvl w:val="0"/>
          <w:numId w:val="22"/>
        </w:numPr>
        <w:rPr>
          <w:rFonts w:ascii="Times New Roman" w:hAnsi="Times New Roman" w:cs="Times New Roman"/>
        </w:rPr>
      </w:pPr>
      <w:r w:rsidRPr="00ED41FD">
        <w:rPr>
          <w:rFonts w:ascii="Times New Roman" w:hAnsi="Times New Roman" w:cs="Times New Roman"/>
        </w:rPr>
        <w:t>vidutiniai atstumai iki antrinių žaliavų surinkimo konteinerių aikštelių nustatomi rengiant (atnaujinant) ir tvirtinant konteinerių aikštelių išdėstymo schemas;</w:t>
      </w:r>
    </w:p>
    <w:p w14:paraId="3B3D51BA" w14:textId="77777777" w:rsidR="0075155C" w:rsidRPr="00ED41FD" w:rsidRDefault="0075155C" w:rsidP="00633C45">
      <w:pPr>
        <w:pStyle w:val="Sraopastraipa"/>
        <w:numPr>
          <w:ilvl w:val="0"/>
          <w:numId w:val="22"/>
        </w:numPr>
        <w:rPr>
          <w:rFonts w:ascii="Times New Roman" w:hAnsi="Times New Roman" w:cs="Times New Roman"/>
        </w:rPr>
      </w:pPr>
      <w:r w:rsidRPr="00ED41FD">
        <w:rPr>
          <w:rFonts w:ascii="Times New Roman" w:hAnsi="Times New Roman" w:cs="Times New Roman"/>
        </w:rPr>
        <w:t xml:space="preserve">savivaldybių gyvenamuosiuose individualių namų kvartaluose, kai individualių namų savininkai neaprūpinti individualiais pakuočių ir stiklo atliekų surinkimo konteineriais, ir miesteliuose, sodų ir garažų savininkų bendrijų teritorijose įrengti ne mažiau kaip po vieną antrinių žaliavų surinkimo konteinerių aikštelę.  </w:t>
      </w:r>
    </w:p>
    <w:p w14:paraId="3A751B52" w14:textId="77777777" w:rsidR="00F30C24" w:rsidRPr="00ED41FD" w:rsidRDefault="0097491D" w:rsidP="00ED41FD">
      <w:pPr>
        <w:pStyle w:val="LenteleN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38" w:name="_Toc145600235"/>
      <w:r w:rsidR="00ED41FD">
        <w:rPr>
          <w:rStyle w:val="Nerykuspabraukimas"/>
          <w:noProof/>
        </w:rPr>
        <w:t>7</w:t>
      </w:r>
      <w:r w:rsidRPr="00ED41FD">
        <w:rPr>
          <w:rStyle w:val="Nerykuspabraukimas"/>
        </w:rPr>
        <w:fldChar w:fldCharType="end"/>
      </w:r>
      <w:r w:rsidRPr="00ED41FD">
        <w:rPr>
          <w:rStyle w:val="Nerykuspabraukimas"/>
        </w:rPr>
        <w:t xml:space="preserve"> lentelė</w:t>
      </w:r>
      <w:r w:rsidR="00933067" w:rsidRPr="00ED41FD">
        <w:t xml:space="preserve">. </w:t>
      </w:r>
      <w:r w:rsidR="00943F77" w:rsidRPr="00ED41FD">
        <w:rPr>
          <w:rStyle w:val="Nerykuspabraukimas"/>
        </w:rPr>
        <w:t xml:space="preserve">Panevėžio miesto savivaldybės </w:t>
      </w:r>
      <w:r w:rsidR="00304D20" w:rsidRPr="00ED41FD">
        <w:rPr>
          <w:rStyle w:val="Nerykuspabraukimas"/>
        </w:rPr>
        <w:t>sprendima</w:t>
      </w:r>
      <w:r w:rsidR="00943F77" w:rsidRPr="00ED41FD">
        <w:rPr>
          <w:rStyle w:val="Nerykuspabraukimas"/>
        </w:rPr>
        <w:t>s</w:t>
      </w:r>
      <w:r w:rsidR="00304D20" w:rsidRPr="00ED41FD">
        <w:rPr>
          <w:rStyle w:val="Nerykuspabraukimas"/>
        </w:rPr>
        <w:t xml:space="preserve"> dėl</w:t>
      </w:r>
      <w:r w:rsidR="00376FB9" w:rsidRPr="00ED41FD">
        <w:rPr>
          <w:rStyle w:val="Nerykuspabraukimas"/>
        </w:rPr>
        <w:t xml:space="preserve"> mišrių ir</w:t>
      </w:r>
      <w:r w:rsidR="00304D20" w:rsidRPr="00ED41FD">
        <w:rPr>
          <w:rStyle w:val="Nerykuspabraukimas"/>
        </w:rPr>
        <w:t xml:space="preserve"> antrinių žaliavų surinkimo konteinerių aikštelių išdėstymo</w:t>
      </w:r>
      <w:bookmarkEnd w:id="38"/>
    </w:p>
    <w:tbl>
      <w:tblPr>
        <w:tblStyle w:val="1tinkleliolentelviesi5parykinimas"/>
        <w:tblW w:w="9468" w:type="dxa"/>
        <w:tblLook w:val="04A0" w:firstRow="1" w:lastRow="0" w:firstColumn="1" w:lastColumn="0" w:noHBand="0" w:noVBand="1"/>
      </w:tblPr>
      <w:tblGrid>
        <w:gridCol w:w="2009"/>
        <w:gridCol w:w="7459"/>
      </w:tblGrid>
      <w:tr w:rsidR="00304D20" w:rsidRPr="00ED41FD" w14:paraId="2CE5A5A5" w14:textId="77777777" w:rsidTr="00DD5DCD">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009" w:type="dxa"/>
          </w:tcPr>
          <w:p w14:paraId="39A5EEF5" w14:textId="77777777" w:rsidR="00304D20" w:rsidRPr="00ED41FD" w:rsidRDefault="00304D20" w:rsidP="00FB29D8">
            <w:pPr>
              <w:rPr>
                <w:rFonts w:ascii="Times New Roman" w:hAnsi="Times New Roman" w:cs="Times New Roman"/>
                <w:sz w:val="20"/>
                <w:szCs w:val="20"/>
              </w:rPr>
            </w:pPr>
            <w:r w:rsidRPr="00ED41FD">
              <w:rPr>
                <w:rFonts w:ascii="Times New Roman" w:hAnsi="Times New Roman" w:cs="Times New Roman"/>
                <w:sz w:val="20"/>
                <w:szCs w:val="20"/>
              </w:rPr>
              <w:t>Savivaldybė</w:t>
            </w:r>
          </w:p>
        </w:tc>
        <w:tc>
          <w:tcPr>
            <w:tcW w:w="7459" w:type="dxa"/>
          </w:tcPr>
          <w:p w14:paraId="2DCD0280" w14:textId="77777777" w:rsidR="00304D20" w:rsidRPr="00ED41FD" w:rsidRDefault="00304D20"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Sprendimas</w:t>
            </w:r>
          </w:p>
        </w:tc>
      </w:tr>
      <w:tr w:rsidR="00304D20" w:rsidRPr="00ED41FD" w14:paraId="090701A5" w14:textId="77777777" w:rsidTr="00DD5DCD">
        <w:trPr>
          <w:trHeight w:val="270"/>
        </w:trPr>
        <w:tc>
          <w:tcPr>
            <w:cnfStyle w:val="001000000000" w:firstRow="0" w:lastRow="0" w:firstColumn="1" w:lastColumn="0" w:oddVBand="0" w:evenVBand="0" w:oddHBand="0" w:evenHBand="0" w:firstRowFirstColumn="0" w:firstRowLastColumn="0" w:lastRowFirstColumn="0" w:lastRowLastColumn="0"/>
            <w:tcW w:w="2009" w:type="dxa"/>
          </w:tcPr>
          <w:p w14:paraId="011066D0" w14:textId="77777777" w:rsidR="00304D20" w:rsidRPr="00ED41FD" w:rsidRDefault="00304D20" w:rsidP="00FB29D8">
            <w:pPr>
              <w:rPr>
                <w:rFonts w:ascii="Times New Roman" w:hAnsi="Times New Roman" w:cs="Times New Roman"/>
                <w:sz w:val="20"/>
                <w:szCs w:val="20"/>
              </w:rPr>
            </w:pPr>
            <w:r w:rsidRPr="00ED41FD">
              <w:rPr>
                <w:rFonts w:ascii="Times New Roman" w:hAnsi="Times New Roman" w:cs="Times New Roman"/>
                <w:sz w:val="20"/>
                <w:szCs w:val="20"/>
              </w:rPr>
              <w:t>Panevėžio m. sav.</w:t>
            </w:r>
          </w:p>
        </w:tc>
        <w:tc>
          <w:tcPr>
            <w:tcW w:w="7459" w:type="dxa"/>
          </w:tcPr>
          <w:p w14:paraId="6D44F20E" w14:textId="6EDBB20F" w:rsidR="00304D20" w:rsidRPr="00C8103C" w:rsidRDefault="00C8103C" w:rsidP="00606FEE">
            <w:pPr>
              <w:pStyle w:val="Lentelestekstas"/>
              <w:cnfStyle w:val="000000000000" w:firstRow="0" w:lastRow="0" w:firstColumn="0" w:lastColumn="0" w:oddVBand="0" w:evenVBand="0" w:oddHBand="0" w:evenHBand="0" w:firstRowFirstColumn="0" w:firstRowLastColumn="0" w:lastRowFirstColumn="0" w:lastRowLastColumn="0"/>
            </w:pPr>
            <w:r w:rsidRPr="00C8103C">
              <w:t>2015 m. gegu</w:t>
            </w:r>
            <w:r w:rsidRPr="00C8103C">
              <w:rPr>
                <w:rFonts w:ascii="Calibri" w:hAnsi="Calibri" w:cs="Calibri"/>
              </w:rPr>
              <w:t>žė</w:t>
            </w:r>
            <w:r w:rsidRPr="00C8103C">
              <w:t>s 15 d. Panev</w:t>
            </w:r>
            <w:r w:rsidRPr="00C8103C">
              <w:rPr>
                <w:rFonts w:ascii="Calibri" w:hAnsi="Calibri" w:cs="Calibri"/>
              </w:rPr>
              <w:t>ėž</w:t>
            </w:r>
            <w:r w:rsidRPr="00C8103C">
              <w:t>io m. savivaldyb</w:t>
            </w:r>
            <w:r w:rsidRPr="00C8103C">
              <w:rPr>
                <w:rFonts w:ascii="Calibri" w:hAnsi="Calibri" w:cs="Calibri"/>
              </w:rPr>
              <w:t>ė</w:t>
            </w:r>
            <w:r w:rsidRPr="00C8103C">
              <w:t xml:space="preserve">s administracijos direktoriaus </w:t>
            </w:r>
            <w:r w:rsidRPr="00C8103C">
              <w:rPr>
                <w:rFonts w:ascii="Calibri" w:hAnsi="Calibri" w:cs="Calibri"/>
              </w:rPr>
              <w:t>į</w:t>
            </w:r>
            <w:r w:rsidRPr="00C8103C">
              <w:t xml:space="preserve">sakymas Nr. A-505 </w:t>
            </w:r>
          </w:p>
        </w:tc>
      </w:tr>
    </w:tbl>
    <w:p w14:paraId="6CD6CE03" w14:textId="77777777" w:rsidR="00197639" w:rsidRPr="00ED41FD" w:rsidRDefault="00C435FD" w:rsidP="00FB29D8">
      <w:pPr>
        <w:rPr>
          <w:rStyle w:val="Emfaz"/>
          <w:rFonts w:ascii="Times New Roman" w:hAnsi="Times New Roman" w:cs="Times New Roman"/>
          <w:sz w:val="20"/>
        </w:rPr>
      </w:pPr>
      <w:bookmarkStart w:id="39" w:name="_Hlk118523815"/>
      <w:r w:rsidRPr="00ED41FD">
        <w:rPr>
          <w:rStyle w:val="Emfaz"/>
          <w:rFonts w:ascii="Times New Roman" w:hAnsi="Times New Roman" w:cs="Times New Roman"/>
          <w:sz w:val="20"/>
        </w:rPr>
        <w:t xml:space="preserve">Šaltinis: </w:t>
      </w:r>
      <w:bookmarkEnd w:id="39"/>
      <w:r w:rsidR="00197639" w:rsidRPr="00ED41FD">
        <w:rPr>
          <w:rStyle w:val="Emfaz"/>
          <w:rFonts w:ascii="Times New Roman" w:hAnsi="Times New Roman" w:cs="Times New Roman"/>
          <w:sz w:val="20"/>
        </w:rPr>
        <w:t>Panevėžio miesto savivaldybė</w:t>
      </w:r>
    </w:p>
    <w:p w14:paraId="1C665432" w14:textId="77777777" w:rsidR="00D34C31" w:rsidRPr="00CF0308" w:rsidRDefault="00270EBC" w:rsidP="00892FA9">
      <w:pPr>
        <w:rPr>
          <w:rFonts w:ascii="Times New Roman" w:hAnsi="Times New Roman" w:cs="Times New Roman"/>
          <w:lang w:eastAsia="sv-SE"/>
        </w:rPr>
      </w:pPr>
      <w:r w:rsidRPr="00CF0308">
        <w:rPr>
          <w:rFonts w:ascii="Times New Roman" w:hAnsi="Times New Roman" w:cs="Times New Roman"/>
          <w:lang w:eastAsia="sv-SE"/>
        </w:rPr>
        <w:t>Žemiau pateiktame paveiksle pateikiamas įrengtų antrinių žaliavų surinkimo konteinerių aikštelių skaičius.</w:t>
      </w:r>
      <w:bookmarkStart w:id="40" w:name="_Hlk118704841"/>
    </w:p>
    <w:p w14:paraId="76A6F488" w14:textId="07694F10" w:rsidR="00D34C31" w:rsidRDefault="00D34C31" w:rsidP="00AE2895">
      <w:pPr>
        <w:jc w:val="left"/>
        <w:rPr>
          <w:rFonts w:ascii="Times New Roman" w:hAnsi="Times New Roman" w:cs="Times New Roman"/>
          <w:lang w:eastAsia="sv-SE"/>
        </w:rPr>
      </w:pPr>
      <w:r>
        <w:rPr>
          <w:noProof/>
          <w:lang w:eastAsia="lt-LT"/>
        </w:rPr>
        <w:drawing>
          <wp:inline distT="0" distB="0" distL="0" distR="0" wp14:anchorId="6E0ADA72" wp14:editId="419E54D1">
            <wp:extent cx="5892800" cy="2051685"/>
            <wp:effectExtent l="0" t="0" r="12700" b="5715"/>
            <wp:docPr id="263818786"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84E8D1-541E-41DD-8435-B68F6457AC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F354CA" w14:textId="7D4ADD83" w:rsidR="00D75A20" w:rsidRPr="00ED41FD" w:rsidRDefault="0094573A" w:rsidP="00F16C25">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41" w:name="_Toc145600264"/>
      <w:r w:rsidR="00197639" w:rsidRPr="00ED41FD">
        <w:rPr>
          <w:rStyle w:val="Nerykuspabraukimas"/>
          <w:rFonts w:ascii="Times New Roman" w:hAnsi="Times New Roman" w:cs="Times New Roman"/>
          <w:bCs w:val="0"/>
          <w:color w:val="5E220D" w:themeColor="accent1" w:themeShade="80"/>
        </w:rPr>
        <w:t>4</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D75A20" w:rsidRPr="00ED41FD">
        <w:rPr>
          <w:rStyle w:val="Nerykuspabraukimas"/>
          <w:rFonts w:ascii="Times New Roman" w:hAnsi="Times New Roman" w:cs="Times New Roman"/>
          <w:bCs w:val="0"/>
          <w:color w:val="5E220D" w:themeColor="accent1" w:themeShade="80"/>
        </w:rPr>
        <w:t>. Antrinių žaliavų konteinerių aikštelių skaičius,</w:t>
      </w:r>
      <w:r w:rsidR="00943F77" w:rsidRPr="00ED41FD">
        <w:t xml:space="preserve"> </w:t>
      </w:r>
      <w:r w:rsidR="00943F77" w:rsidRPr="00ED41FD">
        <w:rPr>
          <w:rStyle w:val="Nerykuspabraukimas"/>
          <w:rFonts w:ascii="Times New Roman" w:hAnsi="Times New Roman" w:cs="Times New Roman"/>
          <w:bCs w:val="0"/>
          <w:color w:val="5E220D" w:themeColor="accent1" w:themeShade="80"/>
        </w:rPr>
        <w:t>Panevėžio miesto savivaldybėje,</w:t>
      </w:r>
      <w:r w:rsidR="00D75A20" w:rsidRPr="00ED41FD">
        <w:rPr>
          <w:rStyle w:val="Nerykuspabraukimas"/>
          <w:rFonts w:ascii="Times New Roman" w:hAnsi="Times New Roman" w:cs="Times New Roman"/>
          <w:bCs w:val="0"/>
          <w:color w:val="5E220D" w:themeColor="accent1" w:themeShade="80"/>
        </w:rPr>
        <w:t xml:space="preserve"> vnt.</w:t>
      </w:r>
      <w:bookmarkEnd w:id="41"/>
      <w:r w:rsidR="00D75A20" w:rsidRPr="00ED41FD">
        <w:rPr>
          <w:rStyle w:val="Nerykuspabraukimas"/>
          <w:rFonts w:ascii="Times New Roman" w:hAnsi="Times New Roman" w:cs="Times New Roman"/>
          <w:bCs w:val="0"/>
          <w:color w:val="5E220D" w:themeColor="accent1" w:themeShade="80"/>
        </w:rPr>
        <w:t xml:space="preserve"> </w:t>
      </w:r>
    </w:p>
    <w:p w14:paraId="3D08912A" w14:textId="0F10899A" w:rsidR="00270EBC" w:rsidRPr="00CF0308" w:rsidRDefault="00892FA9" w:rsidP="00FB29D8">
      <w:pPr>
        <w:rPr>
          <w:rFonts w:ascii="Times New Roman" w:hAnsi="Times New Roman" w:cs="Times New Roman"/>
          <w:lang w:eastAsia="sv-SE"/>
        </w:rPr>
      </w:pPr>
      <w:bookmarkStart w:id="42" w:name="_Hlk129066236"/>
      <w:r w:rsidRPr="00CF0308">
        <w:rPr>
          <w:rFonts w:ascii="Times New Roman" w:hAnsi="Times New Roman" w:cs="Times New Roman"/>
          <w:lang w:eastAsia="sv-SE"/>
        </w:rPr>
        <w:t xml:space="preserve">Panevėžio miesto savivaldybės </w:t>
      </w:r>
      <w:r w:rsidR="00270EBC" w:rsidRPr="00CF0308">
        <w:rPr>
          <w:rFonts w:ascii="Times New Roman" w:hAnsi="Times New Roman" w:cs="Times New Roman"/>
          <w:lang w:eastAsia="sv-SE"/>
        </w:rPr>
        <w:t xml:space="preserve">duomenimis </w:t>
      </w:r>
      <w:r w:rsidR="00FD4ED8" w:rsidRPr="00CF0308">
        <w:rPr>
          <w:rFonts w:ascii="Times New Roman" w:hAnsi="Times New Roman" w:cs="Times New Roman"/>
          <w:lang w:eastAsia="sv-SE"/>
        </w:rPr>
        <w:t>202</w:t>
      </w:r>
      <w:r w:rsidR="00C26D29" w:rsidRPr="00CF0308">
        <w:rPr>
          <w:rFonts w:ascii="Times New Roman" w:hAnsi="Times New Roman" w:cs="Times New Roman"/>
          <w:lang w:eastAsia="sv-SE"/>
        </w:rPr>
        <w:t>1</w:t>
      </w:r>
      <w:r w:rsidR="00FD4ED8" w:rsidRPr="00CF0308">
        <w:rPr>
          <w:rFonts w:ascii="Times New Roman" w:hAnsi="Times New Roman" w:cs="Times New Roman"/>
          <w:lang w:eastAsia="sv-SE"/>
        </w:rPr>
        <w:t xml:space="preserve"> metais</w:t>
      </w:r>
      <w:r w:rsidR="00270EBC" w:rsidRPr="00CF0308">
        <w:rPr>
          <w:rFonts w:ascii="Times New Roman" w:hAnsi="Times New Roman" w:cs="Times New Roman"/>
          <w:lang w:eastAsia="sv-SE"/>
        </w:rPr>
        <w:t xml:space="preserve"> Panevėžio </w:t>
      </w:r>
      <w:r w:rsidR="00197639" w:rsidRPr="00CF0308">
        <w:rPr>
          <w:rFonts w:ascii="Times New Roman" w:hAnsi="Times New Roman" w:cs="Times New Roman"/>
          <w:lang w:eastAsia="sv-SE"/>
        </w:rPr>
        <w:t xml:space="preserve">miesto savivaldybėje </w:t>
      </w:r>
      <w:r w:rsidR="00C26D29" w:rsidRPr="00CF0308">
        <w:rPr>
          <w:rFonts w:ascii="Times New Roman" w:hAnsi="Times New Roman" w:cs="Times New Roman"/>
          <w:lang w:eastAsia="sv-SE"/>
        </w:rPr>
        <w:t xml:space="preserve">buvo eksploatuojamos </w:t>
      </w:r>
      <w:r w:rsidR="007E114D" w:rsidRPr="00CF0308">
        <w:rPr>
          <w:rFonts w:ascii="Times New Roman" w:hAnsi="Times New Roman" w:cs="Times New Roman"/>
          <w:lang w:eastAsia="sv-SE"/>
        </w:rPr>
        <w:t xml:space="preserve">253 </w:t>
      </w:r>
      <w:r w:rsidR="00270EBC" w:rsidRPr="00CF0308">
        <w:rPr>
          <w:rFonts w:ascii="Times New Roman" w:hAnsi="Times New Roman" w:cs="Times New Roman"/>
          <w:lang w:eastAsia="sv-SE"/>
        </w:rPr>
        <w:t xml:space="preserve">antrinių žaliavų surinkimo </w:t>
      </w:r>
      <w:r w:rsidR="00270EBC" w:rsidRPr="00606FEE">
        <w:rPr>
          <w:rFonts w:ascii="Times New Roman" w:hAnsi="Times New Roman" w:cs="Times New Roman"/>
          <w:lang w:eastAsia="sv-SE"/>
        </w:rPr>
        <w:t>konteinerių aikštel</w:t>
      </w:r>
      <w:r w:rsidR="007E114D" w:rsidRPr="00606FEE">
        <w:rPr>
          <w:rFonts w:ascii="Times New Roman" w:hAnsi="Times New Roman" w:cs="Times New Roman"/>
          <w:lang w:eastAsia="sv-SE"/>
        </w:rPr>
        <w:t>ės</w:t>
      </w:r>
      <w:r w:rsidR="00197639" w:rsidRPr="00606FEE">
        <w:rPr>
          <w:rFonts w:ascii="Times New Roman" w:hAnsi="Times New Roman" w:cs="Times New Roman"/>
          <w:lang w:eastAsia="sv-SE"/>
        </w:rPr>
        <w:t xml:space="preserve">, </w:t>
      </w:r>
      <w:r w:rsidR="00606FEE" w:rsidRPr="00606FEE">
        <w:rPr>
          <w:rFonts w:ascii="Times New Roman" w:hAnsi="Times New Roman" w:cs="Times New Roman"/>
        </w:rPr>
        <w:t xml:space="preserve">įskaitant tokias aikšteles sodų ir garažų bendrijose </w:t>
      </w:r>
      <w:r w:rsidR="00A74815" w:rsidRPr="00606FEE">
        <w:rPr>
          <w:rFonts w:ascii="Times New Roman" w:hAnsi="Times New Roman" w:cs="Times New Roman"/>
          <w:lang w:eastAsia="sv-SE"/>
        </w:rPr>
        <w:t xml:space="preserve">(arba vidutiniškai viena aikštelė </w:t>
      </w:r>
      <w:r w:rsidR="00197639" w:rsidRPr="00606FEE">
        <w:rPr>
          <w:rFonts w:ascii="Times New Roman" w:hAnsi="Times New Roman" w:cs="Times New Roman"/>
          <w:lang w:eastAsia="sv-SE"/>
        </w:rPr>
        <w:t>3</w:t>
      </w:r>
      <w:r w:rsidR="00893B9A" w:rsidRPr="00606FEE">
        <w:rPr>
          <w:rFonts w:ascii="Times New Roman" w:hAnsi="Times New Roman" w:cs="Times New Roman"/>
          <w:lang w:eastAsia="sv-SE"/>
        </w:rPr>
        <w:t>52</w:t>
      </w:r>
      <w:r w:rsidR="00A74815" w:rsidRPr="00606FEE">
        <w:rPr>
          <w:rFonts w:ascii="Times New Roman" w:hAnsi="Times New Roman" w:cs="Times New Roman"/>
          <w:lang w:eastAsia="sv-SE"/>
        </w:rPr>
        <w:t xml:space="preserve"> gyventoj</w:t>
      </w:r>
      <w:r w:rsidR="00893B9A" w:rsidRPr="00606FEE">
        <w:rPr>
          <w:rFonts w:ascii="Times New Roman" w:hAnsi="Times New Roman" w:cs="Times New Roman"/>
          <w:lang w:eastAsia="sv-SE"/>
        </w:rPr>
        <w:t>ams</w:t>
      </w:r>
      <w:r w:rsidR="00A74815" w:rsidRPr="00606FEE">
        <w:rPr>
          <w:rFonts w:ascii="Times New Roman" w:hAnsi="Times New Roman" w:cs="Times New Roman"/>
          <w:lang w:eastAsia="sv-SE"/>
        </w:rPr>
        <w:t>)</w:t>
      </w:r>
      <w:r w:rsidR="00197639" w:rsidRPr="00606FEE">
        <w:rPr>
          <w:rFonts w:ascii="Times New Roman" w:hAnsi="Times New Roman" w:cs="Times New Roman"/>
          <w:lang w:eastAsia="sv-SE"/>
        </w:rPr>
        <w:t>.</w:t>
      </w:r>
      <w:r w:rsidR="00197639" w:rsidRPr="00CF0308">
        <w:rPr>
          <w:rFonts w:ascii="Times New Roman" w:hAnsi="Times New Roman" w:cs="Times New Roman"/>
          <w:lang w:eastAsia="sv-SE"/>
        </w:rPr>
        <w:t xml:space="preserve"> </w:t>
      </w:r>
    </w:p>
    <w:bookmarkEnd w:id="40"/>
    <w:bookmarkEnd w:id="42"/>
    <w:p w14:paraId="0CB5D28D" w14:textId="77777777" w:rsidR="00210B88" w:rsidRPr="00ED41FD" w:rsidRDefault="0040106C" w:rsidP="00FB29D8">
      <w:pPr>
        <w:rPr>
          <w:rFonts w:ascii="Times New Roman" w:hAnsi="Times New Roman" w:cs="Times New Roman"/>
          <w:lang w:eastAsia="sv-SE"/>
        </w:rPr>
      </w:pPr>
      <w:r w:rsidRPr="00ED41FD">
        <w:rPr>
          <w:rFonts w:ascii="Times New Roman" w:hAnsi="Times New Roman" w:cs="Times New Roman"/>
          <w:lang w:eastAsia="sv-SE"/>
        </w:rPr>
        <w:t xml:space="preserve">Savivaldybės įgyvendindamos planavimo dokumentų reikalavimus, </w:t>
      </w:r>
      <w:r w:rsidR="00210B88" w:rsidRPr="00ED41FD">
        <w:rPr>
          <w:rFonts w:ascii="Times New Roman" w:hAnsi="Times New Roman" w:cs="Times New Roman"/>
          <w:lang w:eastAsia="sv-SE"/>
        </w:rPr>
        <w:t>turi užtikrinti viešosios komunalinių atliekų tvarkymo paslaugos visuotinumą, kokybę ir prieinamumą. Visuotinumo principas laikomas užtikrintu, kai viešoji komunalinių atliekų tvarkymo paslauga teikiama ne mažiau kaip 95 proc. savivaldybės teritorijos asmenų, kuriems toje teritorijoje nuosavybės teise priklauso nekilnojamojo turto objektai (išskyrus žemės sklypus be pastatų) ar kurie kitu pagrindu teisėtai valdo ar naudoja šiuos objektus.</w:t>
      </w:r>
    </w:p>
    <w:p w14:paraId="365B19FB" w14:textId="33E0042E" w:rsidR="0040106C" w:rsidRPr="00ED41FD" w:rsidRDefault="0040106C" w:rsidP="00FB29D8">
      <w:pPr>
        <w:rPr>
          <w:rFonts w:ascii="Times New Roman" w:hAnsi="Times New Roman" w:cs="Times New Roman"/>
          <w:lang w:eastAsia="sv-SE"/>
        </w:rPr>
      </w:pPr>
      <w:bookmarkStart w:id="43" w:name="_Hlk118704907"/>
      <w:r w:rsidRPr="00ED41FD">
        <w:rPr>
          <w:rFonts w:ascii="Times New Roman" w:hAnsi="Times New Roman" w:cs="Times New Roman"/>
          <w:lang w:eastAsia="sv-SE"/>
        </w:rPr>
        <w:t xml:space="preserve">2013 metais </w:t>
      </w:r>
      <w:bookmarkStart w:id="44" w:name="_Hlk118443788"/>
      <w:r w:rsidR="00943F77" w:rsidRPr="00ED41FD">
        <w:rPr>
          <w:rFonts w:ascii="Times New Roman" w:hAnsi="Times New Roman" w:cs="Times New Roman"/>
          <w:lang w:eastAsia="sv-SE"/>
        </w:rPr>
        <w:t xml:space="preserve">Panevėžio miesto savivaldybėje </w:t>
      </w:r>
      <w:r w:rsidRPr="00ED41FD">
        <w:rPr>
          <w:rFonts w:ascii="Times New Roman" w:hAnsi="Times New Roman" w:cs="Times New Roman"/>
          <w:lang w:eastAsia="sv-SE"/>
        </w:rPr>
        <w:t>aptarnaujamų gyventojų dalis sudarė tik apie 9</w:t>
      </w:r>
      <w:r w:rsidR="00943F77" w:rsidRPr="00ED41FD">
        <w:rPr>
          <w:rFonts w:ascii="Times New Roman" w:hAnsi="Times New Roman" w:cs="Times New Roman"/>
          <w:lang w:eastAsia="sv-SE"/>
        </w:rPr>
        <w:t>6</w:t>
      </w:r>
      <w:r w:rsidRPr="00ED41FD">
        <w:rPr>
          <w:rFonts w:ascii="Times New Roman" w:hAnsi="Times New Roman" w:cs="Times New Roman"/>
          <w:lang w:eastAsia="sv-SE"/>
        </w:rPr>
        <w:t xml:space="preserve"> proc</w:t>
      </w:r>
      <w:bookmarkEnd w:id="44"/>
      <w:r w:rsidRPr="00ED41FD">
        <w:rPr>
          <w:rFonts w:ascii="Times New Roman" w:hAnsi="Times New Roman" w:cs="Times New Roman"/>
          <w:lang w:eastAsia="sv-SE"/>
        </w:rPr>
        <w:t>.</w:t>
      </w:r>
      <w:r w:rsidR="00033A3E" w:rsidRPr="00ED41FD">
        <w:rPr>
          <w:rFonts w:ascii="Times New Roman" w:hAnsi="Times New Roman" w:cs="Times New Roman"/>
          <w:lang w:eastAsia="sv-SE"/>
        </w:rPr>
        <w:t>, t</w:t>
      </w:r>
      <w:r w:rsidRPr="00ED41FD">
        <w:rPr>
          <w:rFonts w:ascii="Times New Roman" w:hAnsi="Times New Roman" w:cs="Times New Roman"/>
          <w:lang w:eastAsia="sv-SE"/>
        </w:rPr>
        <w:t>uo tarpu jau 202</w:t>
      </w:r>
      <w:r w:rsidR="00C26D29">
        <w:rPr>
          <w:rFonts w:ascii="Times New Roman" w:hAnsi="Times New Roman" w:cs="Times New Roman"/>
          <w:lang w:eastAsia="sv-SE"/>
        </w:rPr>
        <w:t>1</w:t>
      </w:r>
      <w:r w:rsidRPr="00ED41FD">
        <w:rPr>
          <w:rFonts w:ascii="Times New Roman" w:hAnsi="Times New Roman" w:cs="Times New Roman"/>
          <w:lang w:eastAsia="sv-SE"/>
        </w:rPr>
        <w:t xml:space="preserve"> metais </w:t>
      </w:r>
      <w:r w:rsidR="00FF7285" w:rsidRPr="00ED41FD">
        <w:rPr>
          <w:rFonts w:ascii="Times New Roman" w:hAnsi="Times New Roman" w:cs="Times New Roman"/>
          <w:lang w:eastAsia="sv-SE"/>
        </w:rPr>
        <w:t xml:space="preserve">Panevėžio miesto savivaldybėje  </w:t>
      </w:r>
      <w:r w:rsidR="00033A3E" w:rsidRPr="00ED41FD">
        <w:rPr>
          <w:rFonts w:ascii="Times New Roman" w:hAnsi="Times New Roman" w:cs="Times New Roman"/>
          <w:lang w:eastAsia="sv-SE"/>
        </w:rPr>
        <w:t xml:space="preserve">aptarnaujamų gyventojų dalis sudarė 100 proc. </w:t>
      </w:r>
    </w:p>
    <w:p w14:paraId="600072D8" w14:textId="340D25E3" w:rsidR="00294724" w:rsidRPr="00ED41FD" w:rsidRDefault="00943F77" w:rsidP="00FB29D8">
      <w:pPr>
        <w:rPr>
          <w:rFonts w:ascii="Times New Roman" w:hAnsi="Times New Roman" w:cs="Times New Roman"/>
        </w:rPr>
      </w:pPr>
      <w:bookmarkStart w:id="45" w:name="_Hlk118364564"/>
      <w:bookmarkEnd w:id="43"/>
      <w:r w:rsidRPr="00ED41FD">
        <w:rPr>
          <w:rFonts w:ascii="Times New Roman" w:hAnsi="Times New Roman" w:cs="Times New Roman"/>
        </w:rPr>
        <w:t>S</w:t>
      </w:r>
      <w:r w:rsidR="004C0E88" w:rsidRPr="00ED41FD">
        <w:rPr>
          <w:rFonts w:ascii="Times New Roman" w:hAnsi="Times New Roman" w:cs="Times New Roman"/>
        </w:rPr>
        <w:t xml:space="preserve">urinktos iš komunalinių atliekų turėtojų mišrios komunalinės atliekos </w:t>
      </w:r>
      <w:r w:rsidR="004A308C" w:rsidRPr="00ED41FD">
        <w:rPr>
          <w:rFonts w:ascii="Times New Roman" w:hAnsi="Times New Roman" w:cs="Times New Roman"/>
        </w:rPr>
        <w:t xml:space="preserve">pervežamos tvarkymui į Panevėžio mechaninio biologinio apdorojimo įrenginius (toliau – </w:t>
      </w:r>
      <w:r w:rsidR="007A3999" w:rsidRPr="00ED41FD">
        <w:rPr>
          <w:rFonts w:ascii="Times New Roman" w:hAnsi="Times New Roman" w:cs="Times New Roman"/>
        </w:rPr>
        <w:t xml:space="preserve">Panevėžio </w:t>
      </w:r>
      <w:r w:rsidR="004A308C" w:rsidRPr="00ED41FD">
        <w:rPr>
          <w:rFonts w:ascii="Times New Roman" w:hAnsi="Times New Roman" w:cs="Times New Roman"/>
        </w:rPr>
        <w:t>MBA).</w:t>
      </w:r>
      <w:r w:rsidR="00385966" w:rsidRPr="00ED41FD">
        <w:rPr>
          <w:rFonts w:ascii="Times New Roman" w:hAnsi="Times New Roman" w:cs="Times New Roman"/>
        </w:rPr>
        <w:t xml:space="preserve"> </w:t>
      </w:r>
      <w:r w:rsidR="00294724" w:rsidRPr="00ED41FD">
        <w:rPr>
          <w:rFonts w:ascii="Times New Roman" w:hAnsi="Times New Roman" w:cs="Times New Roman"/>
        </w:rPr>
        <w:t>Panevėžio</w:t>
      </w:r>
      <w:r w:rsidR="00452024" w:rsidRPr="00ED41FD">
        <w:rPr>
          <w:rFonts w:ascii="Times New Roman" w:hAnsi="Times New Roman" w:cs="Times New Roman"/>
        </w:rPr>
        <w:t xml:space="preserve"> </w:t>
      </w:r>
      <w:r w:rsidR="00294724" w:rsidRPr="00ED41FD">
        <w:rPr>
          <w:rFonts w:ascii="Times New Roman" w:hAnsi="Times New Roman" w:cs="Times New Roman"/>
        </w:rPr>
        <w:t xml:space="preserve">MBA pradėjo veikti 2015 m. Pagrindinė Panevėžio MBA paskirtis – sumažinti Panevėžio regioniniame nepavojingų atliekų sąvartyne šalinamus atliekų kiekius atskiriant antrines žaliavas (metalus, plastikus, popierių/kartoną), degiąsias atliekas ir biologiškai skaidžią frakciją, kuri vėlesniu etapu apdorojama anaerobiniu būdu ir išskiriamos biodujos, kurios naudojamos elektros energijos ir šilumos gamybai. Po biologinio apdorojimo gaunamas </w:t>
      </w:r>
      <w:r w:rsidR="004A308C" w:rsidRPr="00ED41FD">
        <w:rPr>
          <w:rFonts w:ascii="Times New Roman" w:hAnsi="Times New Roman" w:cs="Times New Roman"/>
        </w:rPr>
        <w:t xml:space="preserve">techninis kompostas, </w:t>
      </w:r>
      <w:r w:rsidR="00294724" w:rsidRPr="00ED41FD">
        <w:rPr>
          <w:rFonts w:ascii="Times New Roman" w:hAnsi="Times New Roman" w:cs="Times New Roman"/>
        </w:rPr>
        <w:t xml:space="preserve">kuris perduodamas naudoti sąvartyne kaip medžiaga sąvartyne šalinamų atliekų perdengimui. Panevėžio MBA eksploatuoja viešojo konkurso tvarka pasirinktas operatorius – UAB </w:t>
      </w:r>
      <w:r w:rsidR="00C21F53" w:rsidRPr="00ED41FD">
        <w:rPr>
          <w:rFonts w:ascii="Times New Roman" w:hAnsi="Times New Roman" w:cs="Times New Roman"/>
        </w:rPr>
        <w:t>„</w:t>
      </w:r>
      <w:r w:rsidR="00294724" w:rsidRPr="00ED41FD">
        <w:rPr>
          <w:rFonts w:ascii="Times New Roman" w:hAnsi="Times New Roman" w:cs="Times New Roman"/>
        </w:rPr>
        <w:t>Ekoatliekos</w:t>
      </w:r>
      <w:r w:rsidR="00C21F53" w:rsidRPr="00ED41FD">
        <w:rPr>
          <w:rFonts w:ascii="Times New Roman" w:hAnsi="Times New Roman" w:cs="Times New Roman"/>
        </w:rPr>
        <w:t>“</w:t>
      </w:r>
      <w:r w:rsidR="00294724" w:rsidRPr="00ED41FD">
        <w:rPr>
          <w:rFonts w:ascii="Times New Roman" w:hAnsi="Times New Roman" w:cs="Times New Roman"/>
        </w:rPr>
        <w:t xml:space="preserve">. </w:t>
      </w:r>
    </w:p>
    <w:p w14:paraId="0C42BF4F" w14:textId="77777777" w:rsidR="00294724"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46" w:name="_Toc145600236"/>
      <w:r w:rsidR="00FF7285" w:rsidRPr="00ED41FD">
        <w:rPr>
          <w:rStyle w:val="Nerykuspabraukimas"/>
        </w:rPr>
        <w:t>8</w:t>
      </w:r>
      <w:r w:rsidRPr="00ED41FD">
        <w:rPr>
          <w:rStyle w:val="Nerykuspabraukimas"/>
        </w:rPr>
        <w:fldChar w:fldCharType="end"/>
      </w:r>
      <w:r w:rsidRPr="00ED41FD">
        <w:rPr>
          <w:rStyle w:val="Nerykuspabraukimas"/>
        </w:rPr>
        <w:t xml:space="preserve"> lentelė</w:t>
      </w:r>
      <w:r w:rsidR="00294724" w:rsidRPr="00ED41FD">
        <w:rPr>
          <w:rStyle w:val="Nerykuspabraukimas"/>
        </w:rPr>
        <w:t>. Panevėžio MBA įrenginių charakteristikos</w:t>
      </w:r>
      <w:bookmarkEnd w:id="46"/>
    </w:p>
    <w:tbl>
      <w:tblPr>
        <w:tblStyle w:val="1tinkleliolentelviesi5parykinimas"/>
        <w:tblW w:w="9780" w:type="dxa"/>
        <w:tblLayout w:type="fixed"/>
        <w:tblLook w:val="04A0" w:firstRow="1" w:lastRow="0" w:firstColumn="1" w:lastColumn="0" w:noHBand="0" w:noVBand="1"/>
      </w:tblPr>
      <w:tblGrid>
        <w:gridCol w:w="5098"/>
        <w:gridCol w:w="4682"/>
      </w:tblGrid>
      <w:tr w:rsidR="00294724" w:rsidRPr="00ED41FD" w14:paraId="19C25D9E" w14:textId="77777777" w:rsidTr="00AE2895">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5098" w:type="dxa"/>
          </w:tcPr>
          <w:p w14:paraId="77B1F052" w14:textId="77777777" w:rsidR="00294724" w:rsidRPr="00ED41FD" w:rsidRDefault="00294724"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Parametras</w:t>
            </w:r>
          </w:p>
        </w:tc>
        <w:tc>
          <w:tcPr>
            <w:tcW w:w="4682" w:type="dxa"/>
          </w:tcPr>
          <w:p w14:paraId="005D6398" w14:textId="77777777" w:rsidR="00294724" w:rsidRPr="00ED41FD" w:rsidRDefault="00294724" w:rsidP="00734975">
            <w:pPr>
              <w:pStyle w:val="Lenteliutekstas"/>
              <w:cnfStyle w:val="100000000000" w:firstRow="1" w:lastRow="0" w:firstColumn="0" w:lastColumn="0" w:oddVBand="0" w:evenVBand="0" w:oddHBand="0" w:evenHBand="0" w:firstRowFirstColumn="0" w:firstRowLastColumn="0" w:lastRowFirstColumn="0" w:lastRowLastColumn="0"/>
            </w:pPr>
            <w:r w:rsidRPr="00ED41FD">
              <w:t>Reikšmė</w:t>
            </w:r>
          </w:p>
        </w:tc>
      </w:tr>
      <w:tr w:rsidR="002E76F6" w:rsidRPr="00ED41FD" w14:paraId="5BC5BCF4"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508E2DFF" w14:textId="77777777" w:rsidR="002E76F6" w:rsidRPr="00ED41FD" w:rsidRDefault="002E76F6"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Mechaninio apdorojimo įrenginių pajėgumas, t/metus</w:t>
            </w:r>
          </w:p>
        </w:tc>
        <w:tc>
          <w:tcPr>
            <w:tcW w:w="4682" w:type="dxa"/>
          </w:tcPr>
          <w:p w14:paraId="79876F4C" w14:textId="77777777" w:rsidR="002E76F6"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90 470 </w:t>
            </w:r>
          </w:p>
        </w:tc>
      </w:tr>
      <w:tr w:rsidR="002E76F6" w:rsidRPr="00ED41FD" w14:paraId="0204682F"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4BEED0B4" w14:textId="77777777" w:rsidR="002E76F6" w:rsidRPr="00ED41FD" w:rsidRDefault="002E76F6"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Pajėgumas per dieną, t/d</w:t>
            </w:r>
          </w:p>
        </w:tc>
        <w:tc>
          <w:tcPr>
            <w:tcW w:w="4682" w:type="dxa"/>
          </w:tcPr>
          <w:p w14:paraId="23C97118" w14:textId="77777777" w:rsidR="002E76F6"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362 </w:t>
            </w:r>
          </w:p>
        </w:tc>
      </w:tr>
      <w:tr w:rsidR="002E76F6" w:rsidRPr="00ED41FD" w14:paraId="35C6C922"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7E1D8AF8" w14:textId="77777777" w:rsidR="002E76F6" w:rsidRPr="00ED41FD" w:rsidRDefault="002E76F6"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Biologinio apdorojimo įrenginių pajėgumas, t/metus</w:t>
            </w:r>
          </w:p>
        </w:tc>
        <w:tc>
          <w:tcPr>
            <w:tcW w:w="4682" w:type="dxa"/>
          </w:tcPr>
          <w:p w14:paraId="4E693944" w14:textId="77777777" w:rsidR="002E76F6"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35 000 </w:t>
            </w:r>
          </w:p>
        </w:tc>
      </w:tr>
      <w:tr w:rsidR="00294724" w:rsidRPr="00ED41FD" w14:paraId="326CAB45"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261EF89E" w14:textId="77777777" w:rsidR="00294724" w:rsidRPr="00ED41FD" w:rsidRDefault="00294724"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Priėmimo zonos pajėgumas, t</w:t>
            </w:r>
          </w:p>
        </w:tc>
        <w:tc>
          <w:tcPr>
            <w:tcW w:w="4682" w:type="dxa"/>
          </w:tcPr>
          <w:p w14:paraId="0D348205" w14:textId="77777777" w:rsidR="00294724"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1 167,5 </w:t>
            </w:r>
          </w:p>
        </w:tc>
      </w:tr>
      <w:tr w:rsidR="00294724" w:rsidRPr="00ED41FD" w14:paraId="3973C097"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0DF34B6A" w14:textId="77777777" w:rsidR="00294724" w:rsidRPr="00ED41FD" w:rsidRDefault="00294724"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Atskiriamos antrinės žaliavos</w:t>
            </w:r>
          </w:p>
        </w:tc>
        <w:tc>
          <w:tcPr>
            <w:tcW w:w="4682" w:type="dxa"/>
          </w:tcPr>
          <w:p w14:paraId="49A0D0B6" w14:textId="77777777" w:rsidR="00294724" w:rsidRPr="00ED41FD" w:rsidRDefault="00294724"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LDPE, kartonas, popierius, stiklas, spalvoti ir juodieji metalai, PVC, HDPE, PET</w:t>
            </w:r>
          </w:p>
        </w:tc>
      </w:tr>
      <w:tr w:rsidR="00294724" w:rsidRPr="00ED41FD" w14:paraId="3603A066"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28B03EF8" w14:textId="77777777" w:rsidR="00294724" w:rsidRPr="00ED41FD" w:rsidRDefault="00294724"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Biodujų gamyba</w:t>
            </w:r>
          </w:p>
        </w:tc>
        <w:tc>
          <w:tcPr>
            <w:tcW w:w="4682" w:type="dxa"/>
          </w:tcPr>
          <w:p w14:paraId="0C6C68F8" w14:textId="77777777" w:rsidR="00294724" w:rsidRPr="00ED41FD" w:rsidRDefault="00294724"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Numatyta</w:t>
            </w:r>
          </w:p>
        </w:tc>
      </w:tr>
      <w:tr w:rsidR="00294724" w:rsidRPr="00ED41FD" w14:paraId="12D22C6F" w14:textId="77777777" w:rsidTr="00F04635">
        <w:trPr>
          <w:trHeight w:val="240"/>
        </w:trPr>
        <w:tc>
          <w:tcPr>
            <w:cnfStyle w:val="001000000000" w:firstRow="0" w:lastRow="0" w:firstColumn="1" w:lastColumn="0" w:oddVBand="0" w:evenVBand="0" w:oddHBand="0" w:evenHBand="0" w:firstRowFirstColumn="0" w:firstRowLastColumn="0" w:lastRowFirstColumn="0" w:lastRowLastColumn="0"/>
            <w:tcW w:w="5098" w:type="dxa"/>
          </w:tcPr>
          <w:p w14:paraId="442D4CA2" w14:textId="77777777" w:rsidR="00294724" w:rsidRPr="00ED41FD" w:rsidRDefault="00294724" w:rsidP="00FB29D8">
            <w:pPr>
              <w:pStyle w:val="Betarp"/>
              <w:rPr>
                <w:rFonts w:ascii="Times New Roman" w:hAnsi="Times New Roman" w:cs="Times New Roman"/>
                <w:sz w:val="20"/>
                <w:lang w:val="lt-LT"/>
              </w:rPr>
            </w:pPr>
            <w:r w:rsidRPr="00ED41FD">
              <w:rPr>
                <w:rFonts w:ascii="Times New Roman" w:hAnsi="Times New Roman" w:cs="Times New Roman"/>
                <w:sz w:val="20"/>
                <w:lang w:val="lt-LT"/>
              </w:rPr>
              <w:t>Biologiškai skaidžios dalies apdorojimo būdas</w:t>
            </w:r>
          </w:p>
        </w:tc>
        <w:tc>
          <w:tcPr>
            <w:tcW w:w="4682" w:type="dxa"/>
          </w:tcPr>
          <w:p w14:paraId="18E1CC0E" w14:textId="77777777" w:rsidR="002E76F6"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Iš mechaninio rūšiavimo įrenginyje atskirtos biologiškai skaidžios frakcijos gaminamas techninis kompostas.</w:t>
            </w:r>
          </w:p>
          <w:p w14:paraId="295DE976" w14:textId="77777777" w:rsidR="00294724" w:rsidRPr="00ED41FD" w:rsidRDefault="002E76F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Iš atskirai priimtų tvarkyti bio</w:t>
            </w:r>
            <w:r w:rsidR="006F52E1" w:rsidRPr="00ED41FD">
              <w:t xml:space="preserve">logiškai </w:t>
            </w:r>
            <w:r w:rsidRPr="00ED41FD">
              <w:t>skaidžių atliekų gaminamas kompostas.</w:t>
            </w:r>
          </w:p>
        </w:tc>
      </w:tr>
    </w:tbl>
    <w:p w14:paraId="23FF6CA0" w14:textId="77777777" w:rsidR="00294724" w:rsidRPr="00ED41FD" w:rsidRDefault="00867016" w:rsidP="00FB29D8">
      <w:pPr>
        <w:rPr>
          <w:rStyle w:val="Emfaz"/>
          <w:rFonts w:ascii="Times New Roman" w:hAnsi="Times New Roman" w:cs="Times New Roman"/>
        </w:rPr>
      </w:pPr>
      <w:r w:rsidRPr="00ED41FD">
        <w:rPr>
          <w:rStyle w:val="Emfaz"/>
          <w:rFonts w:ascii="Times New Roman" w:hAnsi="Times New Roman" w:cs="Times New Roman"/>
        </w:rPr>
        <w:t>Š</w:t>
      </w:r>
      <w:r w:rsidR="00294724" w:rsidRPr="00ED41FD">
        <w:rPr>
          <w:rStyle w:val="Emfaz"/>
          <w:rFonts w:ascii="Times New Roman" w:hAnsi="Times New Roman" w:cs="Times New Roman"/>
        </w:rPr>
        <w:t xml:space="preserve">altinis: </w:t>
      </w:r>
      <w:r w:rsidR="001514A3" w:rsidRPr="00ED41FD">
        <w:rPr>
          <w:rFonts w:ascii="Times New Roman" w:hAnsi="Times New Roman" w:cs="Times New Roman"/>
          <w:i/>
          <w:sz w:val="20"/>
        </w:rPr>
        <w:t>PRATC</w:t>
      </w:r>
      <w:r w:rsidR="00294724" w:rsidRPr="00ED41FD">
        <w:rPr>
          <w:rStyle w:val="Emfaz"/>
          <w:rFonts w:ascii="Times New Roman" w:hAnsi="Times New Roman" w:cs="Times New Roman"/>
        </w:rPr>
        <w:t xml:space="preserve"> duomenys.</w:t>
      </w:r>
    </w:p>
    <w:bookmarkEnd w:id="45"/>
    <w:p w14:paraId="18F708D9" w14:textId="5E632173" w:rsidR="00033A3E" w:rsidRPr="00ED41FD" w:rsidRDefault="004A308C" w:rsidP="00FB29D8">
      <w:pPr>
        <w:rPr>
          <w:rFonts w:ascii="Times New Roman" w:hAnsi="Times New Roman" w:cs="Times New Roman"/>
          <w:lang w:eastAsia="sv-SE"/>
        </w:rPr>
      </w:pPr>
      <w:r w:rsidRPr="00ED41FD">
        <w:rPr>
          <w:rFonts w:ascii="Times New Roman" w:hAnsi="Times New Roman" w:cs="Times New Roman"/>
          <w:lang w:eastAsia="sv-SE"/>
        </w:rPr>
        <w:t>P</w:t>
      </w:r>
      <w:r w:rsidR="00CF0308">
        <w:rPr>
          <w:rFonts w:ascii="Times New Roman" w:hAnsi="Times New Roman" w:cs="Times New Roman"/>
          <w:lang w:eastAsia="sv-SE"/>
        </w:rPr>
        <w:t>o</w:t>
      </w:r>
      <w:r w:rsidRPr="00ED41FD">
        <w:rPr>
          <w:rFonts w:ascii="Times New Roman" w:hAnsi="Times New Roman" w:cs="Times New Roman"/>
          <w:lang w:eastAsia="sv-SE"/>
        </w:rPr>
        <w:t xml:space="preserve"> apdorojimo MBA įrenginiuose likusios atliekos tvarkomos </w:t>
      </w:r>
      <w:r w:rsidR="00FD50A1" w:rsidRPr="00ED41FD">
        <w:rPr>
          <w:rFonts w:ascii="Times New Roman" w:hAnsi="Times New Roman" w:cs="Times New Roman"/>
          <w:lang w:eastAsia="sv-SE"/>
        </w:rPr>
        <w:t xml:space="preserve">Panevėžio </w:t>
      </w:r>
      <w:r w:rsidR="00896AEC" w:rsidRPr="00ED41FD">
        <w:rPr>
          <w:rFonts w:ascii="Times New Roman" w:hAnsi="Times New Roman" w:cs="Times New Roman"/>
          <w:lang w:eastAsia="sv-SE"/>
        </w:rPr>
        <w:t xml:space="preserve">regioniniame </w:t>
      </w:r>
      <w:r w:rsidR="007A3999" w:rsidRPr="00ED41FD">
        <w:rPr>
          <w:rFonts w:ascii="Times New Roman" w:hAnsi="Times New Roman" w:cs="Times New Roman"/>
          <w:lang w:eastAsia="sv-SE"/>
        </w:rPr>
        <w:t xml:space="preserve">nepavojingų atliekų </w:t>
      </w:r>
      <w:r w:rsidR="00896AEC" w:rsidRPr="00ED41FD">
        <w:rPr>
          <w:rFonts w:ascii="Times New Roman" w:hAnsi="Times New Roman" w:cs="Times New Roman"/>
          <w:lang w:eastAsia="sv-SE"/>
        </w:rPr>
        <w:t xml:space="preserve">sąvartyne. Panevėžio regioninis </w:t>
      </w:r>
      <w:r w:rsidR="007A3999" w:rsidRPr="00ED41FD">
        <w:rPr>
          <w:rFonts w:ascii="Times New Roman" w:hAnsi="Times New Roman" w:cs="Times New Roman"/>
          <w:lang w:eastAsia="sv-SE"/>
        </w:rPr>
        <w:t xml:space="preserve">nepavojingų atliekų (toliau – Sąvartynas) </w:t>
      </w:r>
      <w:r w:rsidR="00896AEC" w:rsidRPr="00ED41FD">
        <w:rPr>
          <w:rFonts w:ascii="Times New Roman" w:hAnsi="Times New Roman" w:cs="Times New Roman"/>
          <w:lang w:eastAsia="sv-SE"/>
        </w:rPr>
        <w:t xml:space="preserve">sąvartynas yra Dvarininkų k., Miežiškių sen., Panevėžio </w:t>
      </w:r>
      <w:r w:rsidR="00CF0308">
        <w:rPr>
          <w:rFonts w:ascii="Times New Roman" w:hAnsi="Times New Roman" w:cs="Times New Roman"/>
          <w:lang w:eastAsia="sv-SE"/>
        </w:rPr>
        <w:t>aj</w:t>
      </w:r>
      <w:r w:rsidR="00896AEC" w:rsidRPr="00ED41FD">
        <w:rPr>
          <w:rFonts w:ascii="Times New Roman" w:hAnsi="Times New Roman" w:cs="Times New Roman"/>
          <w:lang w:eastAsia="sv-SE"/>
        </w:rPr>
        <w:t>r., kelio Panevėžys-Miežiškiai kair</w:t>
      </w:r>
      <w:r w:rsidR="002609C8" w:rsidRPr="00ED41FD">
        <w:rPr>
          <w:rFonts w:ascii="Times New Roman" w:hAnsi="Times New Roman" w:cs="Times New Roman"/>
          <w:lang w:eastAsia="sv-SE"/>
        </w:rPr>
        <w:t>ėje pusėje (1,3 km atstumu), 8</w:t>
      </w:r>
      <w:r w:rsidR="00896AEC" w:rsidRPr="00ED41FD">
        <w:rPr>
          <w:rFonts w:ascii="Times New Roman" w:hAnsi="Times New Roman" w:cs="Times New Roman"/>
          <w:lang w:eastAsia="sv-SE"/>
        </w:rPr>
        <w:t xml:space="preserve"> km į pietryčius nuo Panevėžio miesto centro ir 3,8 km į šiaurės vakarus nuo Miežiškių miestelio centro. Sąvartyno apylinkės nėra gausiai apgyvendintos, pavienės sodybos ir kaimai išsidėstę pietiniame sąvartyno pakraštyje. Mažiausias atstumas i</w:t>
      </w:r>
      <w:r w:rsidR="002609C8" w:rsidRPr="00ED41FD">
        <w:rPr>
          <w:rFonts w:ascii="Times New Roman" w:hAnsi="Times New Roman" w:cs="Times New Roman"/>
          <w:lang w:eastAsia="sv-SE"/>
        </w:rPr>
        <w:t>ki gyvenamųjų pastatų virš 500</w:t>
      </w:r>
      <w:r w:rsidR="00896AEC" w:rsidRPr="00ED41FD">
        <w:rPr>
          <w:rFonts w:ascii="Times New Roman" w:hAnsi="Times New Roman" w:cs="Times New Roman"/>
          <w:lang w:eastAsia="sv-SE"/>
        </w:rPr>
        <w:t xml:space="preserve"> m.</w:t>
      </w:r>
      <w:r w:rsidR="00294724" w:rsidRPr="00ED41FD">
        <w:rPr>
          <w:rFonts w:ascii="Times New Roman" w:hAnsi="Times New Roman" w:cs="Times New Roman"/>
        </w:rPr>
        <w:t xml:space="preserve"> </w:t>
      </w:r>
      <w:r w:rsidR="00033A3E" w:rsidRPr="00ED41FD">
        <w:rPr>
          <w:rFonts w:ascii="Times New Roman" w:hAnsi="Times New Roman" w:cs="Times New Roman"/>
          <w:lang w:eastAsia="sv-SE"/>
        </w:rPr>
        <w:t>Sąvartyną sudaro 6 sekcijos po 3 ha (3</w:t>
      </w:r>
      <w:r w:rsidR="00122883" w:rsidRPr="00ED41FD">
        <w:rPr>
          <w:rFonts w:ascii="Times New Roman" w:hAnsi="Times New Roman" w:cs="Times New Roman"/>
          <w:lang w:eastAsia="sv-SE"/>
        </w:rPr>
        <w:t xml:space="preserve"> </w:t>
      </w:r>
      <w:r w:rsidR="00033A3E" w:rsidRPr="00ED41FD">
        <w:rPr>
          <w:rFonts w:ascii="Times New Roman" w:hAnsi="Times New Roman" w:cs="Times New Roman"/>
          <w:lang w:eastAsia="sv-SE"/>
        </w:rPr>
        <w:t>000</w:t>
      </w:r>
      <w:r w:rsidR="001225A8" w:rsidRPr="00ED41FD">
        <w:rPr>
          <w:rFonts w:ascii="Times New Roman" w:hAnsi="Times New Roman" w:cs="Times New Roman"/>
          <w:lang w:eastAsia="sv-SE"/>
        </w:rPr>
        <w:t xml:space="preserve"> </w:t>
      </w:r>
      <w:r w:rsidR="00033A3E" w:rsidRPr="00ED41FD">
        <w:rPr>
          <w:rFonts w:ascii="Times New Roman" w:hAnsi="Times New Roman" w:cs="Times New Roman"/>
          <w:lang w:eastAsia="sv-SE"/>
        </w:rPr>
        <w:t>m</w:t>
      </w:r>
      <w:r w:rsidR="00033A3E" w:rsidRPr="00ED41FD">
        <w:rPr>
          <w:rFonts w:ascii="Times New Roman" w:hAnsi="Times New Roman" w:cs="Times New Roman"/>
          <w:vertAlign w:val="superscript"/>
          <w:lang w:eastAsia="sv-SE"/>
        </w:rPr>
        <w:t>2</w:t>
      </w:r>
      <w:r w:rsidR="00033A3E" w:rsidRPr="00ED41FD">
        <w:rPr>
          <w:rFonts w:ascii="Times New Roman" w:hAnsi="Times New Roman" w:cs="Times New Roman"/>
          <w:lang w:eastAsia="sv-SE"/>
        </w:rPr>
        <w:t xml:space="preserve">), visas </w:t>
      </w:r>
      <w:r w:rsidR="007A3999" w:rsidRPr="00ED41FD">
        <w:rPr>
          <w:rFonts w:ascii="Times New Roman" w:hAnsi="Times New Roman" w:cs="Times New Roman"/>
          <w:lang w:eastAsia="sv-SE"/>
        </w:rPr>
        <w:t>S</w:t>
      </w:r>
      <w:r w:rsidR="00033A3E" w:rsidRPr="00ED41FD">
        <w:rPr>
          <w:rFonts w:ascii="Times New Roman" w:hAnsi="Times New Roman" w:cs="Times New Roman"/>
          <w:lang w:eastAsia="sv-SE"/>
        </w:rPr>
        <w:t>ąvartyno plotas – 18 ha. Bendras perspektyvinių sekcijų plotas sudaro 12</w:t>
      </w:r>
      <w:r w:rsidR="00122883" w:rsidRPr="00ED41FD">
        <w:rPr>
          <w:rFonts w:ascii="Times New Roman" w:hAnsi="Times New Roman" w:cs="Times New Roman"/>
          <w:lang w:eastAsia="sv-SE"/>
        </w:rPr>
        <w:t xml:space="preserve"> </w:t>
      </w:r>
      <w:r w:rsidR="00033A3E" w:rsidRPr="00ED41FD">
        <w:rPr>
          <w:rFonts w:ascii="Times New Roman" w:hAnsi="Times New Roman" w:cs="Times New Roman"/>
          <w:lang w:eastAsia="sv-SE"/>
        </w:rPr>
        <w:t>000 m</w:t>
      </w:r>
      <w:r w:rsidR="00033A3E" w:rsidRPr="00ED41FD">
        <w:rPr>
          <w:rFonts w:ascii="Times New Roman" w:hAnsi="Times New Roman" w:cs="Times New Roman"/>
          <w:vertAlign w:val="superscript"/>
          <w:lang w:eastAsia="sv-SE"/>
        </w:rPr>
        <w:t>2</w:t>
      </w:r>
      <w:r w:rsidR="00033A3E" w:rsidRPr="00ED41FD">
        <w:rPr>
          <w:rFonts w:ascii="Times New Roman" w:hAnsi="Times New Roman" w:cs="Times New Roman"/>
          <w:lang w:eastAsia="sv-SE"/>
        </w:rPr>
        <w:t xml:space="preserve">. Numatyta bendra </w:t>
      </w:r>
      <w:r w:rsidR="007A3999" w:rsidRPr="00ED41FD">
        <w:rPr>
          <w:rFonts w:ascii="Times New Roman" w:hAnsi="Times New Roman" w:cs="Times New Roman"/>
          <w:lang w:eastAsia="sv-SE"/>
        </w:rPr>
        <w:t>S</w:t>
      </w:r>
      <w:r w:rsidR="00033A3E" w:rsidRPr="00ED41FD">
        <w:rPr>
          <w:rFonts w:ascii="Times New Roman" w:hAnsi="Times New Roman" w:cs="Times New Roman"/>
          <w:lang w:eastAsia="sv-SE"/>
        </w:rPr>
        <w:t>ąvartyno talpa – 2</w:t>
      </w:r>
      <w:r w:rsidR="00122883" w:rsidRPr="00ED41FD">
        <w:rPr>
          <w:rFonts w:ascii="Times New Roman" w:hAnsi="Times New Roman" w:cs="Times New Roman"/>
          <w:lang w:eastAsia="sv-SE"/>
        </w:rPr>
        <w:t xml:space="preserve"> </w:t>
      </w:r>
      <w:r w:rsidR="00033A3E" w:rsidRPr="00ED41FD">
        <w:rPr>
          <w:rFonts w:ascii="Times New Roman" w:hAnsi="Times New Roman" w:cs="Times New Roman"/>
          <w:lang w:eastAsia="sv-SE"/>
        </w:rPr>
        <w:t>159</w:t>
      </w:r>
      <w:r w:rsidR="00122883" w:rsidRPr="00ED41FD">
        <w:rPr>
          <w:rFonts w:ascii="Times New Roman" w:hAnsi="Times New Roman" w:cs="Times New Roman"/>
          <w:lang w:eastAsia="sv-SE"/>
        </w:rPr>
        <w:t xml:space="preserve"> </w:t>
      </w:r>
      <w:r w:rsidR="00033A3E" w:rsidRPr="00ED41FD">
        <w:rPr>
          <w:rFonts w:ascii="Times New Roman" w:hAnsi="Times New Roman" w:cs="Times New Roman"/>
          <w:lang w:eastAsia="sv-SE"/>
        </w:rPr>
        <w:t>795 m</w:t>
      </w:r>
      <w:r w:rsidR="00033A3E" w:rsidRPr="00ED41FD">
        <w:rPr>
          <w:rFonts w:ascii="Times New Roman" w:hAnsi="Times New Roman" w:cs="Times New Roman"/>
          <w:vertAlign w:val="superscript"/>
          <w:lang w:eastAsia="sv-SE"/>
        </w:rPr>
        <w:t>3</w:t>
      </w:r>
      <w:r w:rsidR="00033A3E" w:rsidRPr="00ED41FD">
        <w:rPr>
          <w:rFonts w:ascii="Times New Roman" w:hAnsi="Times New Roman" w:cs="Times New Roman"/>
          <w:lang w:eastAsia="sv-SE"/>
        </w:rPr>
        <w:t>.</w:t>
      </w:r>
    </w:p>
    <w:p w14:paraId="581B34B0" w14:textId="77777777" w:rsidR="00294724" w:rsidRPr="00ED41FD" w:rsidRDefault="00294724" w:rsidP="00FB29D8">
      <w:pPr>
        <w:rPr>
          <w:rFonts w:ascii="Times New Roman" w:hAnsi="Times New Roman" w:cs="Times New Roman"/>
        </w:rPr>
      </w:pPr>
      <w:r w:rsidRPr="00ED41FD">
        <w:rPr>
          <w:rFonts w:ascii="Times New Roman" w:hAnsi="Times New Roman" w:cs="Times New Roman"/>
        </w:rPr>
        <w:t xml:space="preserve">Panevėžio regioninis </w:t>
      </w:r>
      <w:r w:rsidR="007A3999" w:rsidRPr="00ED41FD">
        <w:rPr>
          <w:rFonts w:ascii="Times New Roman" w:hAnsi="Times New Roman" w:cs="Times New Roman"/>
        </w:rPr>
        <w:t xml:space="preserve">nepavojingų atliekų </w:t>
      </w:r>
      <w:r w:rsidRPr="00ED41FD">
        <w:rPr>
          <w:rFonts w:ascii="Times New Roman" w:hAnsi="Times New Roman" w:cs="Times New Roman"/>
        </w:rPr>
        <w:t>sąvartynas pradėtas eksploatuoti 2009 m. Pirmame etape buvo įrengtos 2 atliekų kaupo sekcijos, kurių plotas po 30 tūkst. m</w:t>
      </w:r>
      <w:r w:rsidRPr="00ED41FD">
        <w:rPr>
          <w:rFonts w:ascii="Times New Roman" w:hAnsi="Times New Roman" w:cs="Times New Roman"/>
          <w:vertAlign w:val="superscript"/>
        </w:rPr>
        <w:t>2</w:t>
      </w:r>
      <w:r w:rsidRPr="00ED41FD">
        <w:rPr>
          <w:rFonts w:ascii="Times New Roman" w:hAnsi="Times New Roman" w:cs="Times New Roman"/>
        </w:rPr>
        <w:t xml:space="preserve">. Pilnai užpildžius esamas sekcijas atliekos nuo  2020 m. rugsėjo 9 d. šalinamos naujoje 3-ioje sąvartyno sekcijoje.  Panevėžio regioninį </w:t>
      </w:r>
      <w:r w:rsidR="007A3999" w:rsidRPr="00ED41FD">
        <w:rPr>
          <w:rFonts w:ascii="Times New Roman" w:hAnsi="Times New Roman" w:cs="Times New Roman"/>
        </w:rPr>
        <w:t xml:space="preserve">nepavojingų atliekų </w:t>
      </w:r>
      <w:r w:rsidRPr="00ED41FD">
        <w:rPr>
          <w:rFonts w:ascii="Times New Roman" w:hAnsi="Times New Roman" w:cs="Times New Roman"/>
        </w:rPr>
        <w:t xml:space="preserve">sąvartyną eksploatuoja </w:t>
      </w:r>
      <w:r w:rsidR="001514A3" w:rsidRPr="00ED41FD">
        <w:rPr>
          <w:rFonts w:ascii="Times New Roman" w:hAnsi="Times New Roman" w:cs="Times New Roman"/>
        </w:rPr>
        <w:t>PRATC</w:t>
      </w:r>
      <w:r w:rsidRPr="00ED41FD">
        <w:rPr>
          <w:rFonts w:ascii="Times New Roman" w:hAnsi="Times New Roman" w:cs="Times New Roman"/>
        </w:rPr>
        <w:t xml:space="preserve">. </w:t>
      </w:r>
    </w:p>
    <w:p w14:paraId="26C12532" w14:textId="77777777" w:rsidR="00682298" w:rsidRPr="00ED41FD" w:rsidRDefault="00682298" w:rsidP="00FB29D8">
      <w:pPr>
        <w:pStyle w:val="Antrat2"/>
        <w:rPr>
          <w:rFonts w:ascii="Times New Roman" w:hAnsi="Times New Roman" w:cs="Times New Roman"/>
        </w:rPr>
      </w:pPr>
      <w:bookmarkStart w:id="47" w:name="_Toc384719723"/>
      <w:bookmarkStart w:id="48" w:name="_Toc384719778"/>
      <w:bookmarkStart w:id="49" w:name="_Toc384719832"/>
      <w:bookmarkStart w:id="50" w:name="_Toc384719887"/>
      <w:bookmarkStart w:id="51" w:name="_Toc384749704"/>
      <w:bookmarkStart w:id="52" w:name="_Toc384750121"/>
      <w:bookmarkStart w:id="53" w:name="_Toc139979860"/>
      <w:bookmarkEnd w:id="47"/>
      <w:bookmarkEnd w:id="48"/>
      <w:bookmarkEnd w:id="49"/>
      <w:bookmarkEnd w:id="50"/>
      <w:bookmarkEnd w:id="51"/>
      <w:bookmarkEnd w:id="52"/>
      <w:r w:rsidRPr="00ED41FD">
        <w:rPr>
          <w:rFonts w:ascii="Times New Roman" w:hAnsi="Times New Roman" w:cs="Times New Roman"/>
        </w:rPr>
        <w:t>Komunalinių atliekų kiekiai</w:t>
      </w:r>
      <w:bookmarkEnd w:id="53"/>
    </w:p>
    <w:p w14:paraId="5ABCC029" w14:textId="5292D290" w:rsidR="00AB7059" w:rsidRPr="00ED41FD" w:rsidRDefault="00DD50A0" w:rsidP="00FB29D8">
      <w:pPr>
        <w:rPr>
          <w:rFonts w:ascii="Times New Roman" w:hAnsi="Times New Roman" w:cs="Times New Roman"/>
          <w:lang w:eastAsia="sv-SE"/>
        </w:rPr>
      </w:pPr>
      <w:bookmarkStart w:id="54" w:name="_Hlk129069013"/>
      <w:bookmarkStart w:id="55" w:name="_Hlk119497854"/>
      <w:r w:rsidRPr="00CF0308">
        <w:rPr>
          <w:rFonts w:ascii="Times New Roman" w:hAnsi="Times New Roman" w:cs="Times New Roman"/>
          <w:lang w:eastAsia="sv-SE"/>
        </w:rPr>
        <w:t xml:space="preserve">Aplinkos apsaugos agentūros valstybinės atliekų apskaitos duomenimis, </w:t>
      </w:r>
      <w:r w:rsidR="00C26D29" w:rsidRPr="00CF0308">
        <w:rPr>
          <w:rFonts w:ascii="Times New Roman" w:hAnsi="Times New Roman" w:cs="Times New Roman"/>
          <w:lang w:eastAsia="sv-SE"/>
        </w:rPr>
        <w:t xml:space="preserve">Panevėžio miesto savivaldybėje </w:t>
      </w:r>
      <w:r w:rsidR="00EA7E9E" w:rsidRPr="00CF0308">
        <w:rPr>
          <w:rFonts w:ascii="Times New Roman" w:hAnsi="Times New Roman" w:cs="Times New Roman"/>
          <w:lang w:eastAsia="sv-SE"/>
        </w:rPr>
        <w:t>20</w:t>
      </w:r>
      <w:r w:rsidR="00867016" w:rsidRPr="00CF0308">
        <w:rPr>
          <w:rFonts w:ascii="Times New Roman" w:hAnsi="Times New Roman" w:cs="Times New Roman"/>
          <w:lang w:eastAsia="sv-SE"/>
        </w:rPr>
        <w:t>2</w:t>
      </w:r>
      <w:r w:rsidR="00C26D29" w:rsidRPr="00CF0308">
        <w:rPr>
          <w:rFonts w:ascii="Times New Roman" w:hAnsi="Times New Roman" w:cs="Times New Roman"/>
          <w:lang w:eastAsia="sv-SE"/>
        </w:rPr>
        <w:t>1</w:t>
      </w:r>
      <w:r w:rsidR="00EA7E9E" w:rsidRPr="00CF0308">
        <w:rPr>
          <w:rFonts w:ascii="Times New Roman" w:hAnsi="Times New Roman" w:cs="Times New Roman"/>
          <w:lang w:eastAsia="sv-SE"/>
        </w:rPr>
        <w:t xml:space="preserve"> m. susidarė </w:t>
      </w:r>
      <w:r w:rsidR="00197639" w:rsidRPr="00CF0308">
        <w:rPr>
          <w:rFonts w:ascii="Times New Roman" w:hAnsi="Times New Roman" w:cs="Times New Roman"/>
        </w:rPr>
        <w:t>3</w:t>
      </w:r>
      <w:r w:rsidR="00C26D29" w:rsidRPr="00CF0308">
        <w:rPr>
          <w:rFonts w:ascii="Times New Roman" w:hAnsi="Times New Roman" w:cs="Times New Roman"/>
        </w:rPr>
        <w:t xml:space="preserve">9 651 </w:t>
      </w:r>
      <w:r w:rsidR="007A3999" w:rsidRPr="00CF0308">
        <w:rPr>
          <w:rFonts w:ascii="Times New Roman" w:hAnsi="Times New Roman" w:cs="Times New Roman"/>
          <w:lang w:eastAsia="sv-SE"/>
        </w:rPr>
        <w:t>tonos</w:t>
      </w:r>
      <w:r w:rsidR="00C26D29" w:rsidRPr="00CF0308">
        <w:rPr>
          <w:rFonts w:ascii="Times New Roman" w:hAnsi="Times New Roman" w:cs="Times New Roman"/>
          <w:lang w:eastAsia="sv-SE"/>
        </w:rPr>
        <w:t xml:space="preserve"> komunalinių atliekų</w:t>
      </w:r>
      <w:r w:rsidR="00906927" w:rsidRPr="00ED41FD">
        <w:rPr>
          <w:rFonts w:ascii="Times New Roman" w:hAnsi="Times New Roman" w:cs="Times New Roman"/>
          <w:lang w:eastAsia="sv-SE"/>
        </w:rPr>
        <w:t>.</w:t>
      </w:r>
      <w:r w:rsidR="00EA7E9E" w:rsidRPr="00ED41FD">
        <w:rPr>
          <w:rFonts w:ascii="Times New Roman" w:hAnsi="Times New Roman" w:cs="Times New Roman"/>
          <w:lang w:eastAsia="sv-SE"/>
        </w:rPr>
        <w:t xml:space="preserve"> Lyginant su 201</w:t>
      </w:r>
      <w:r w:rsidR="00197639" w:rsidRPr="00ED41FD">
        <w:rPr>
          <w:rFonts w:ascii="Times New Roman" w:hAnsi="Times New Roman" w:cs="Times New Roman"/>
          <w:lang w:eastAsia="sv-SE"/>
        </w:rPr>
        <w:t>6</w:t>
      </w:r>
      <w:r w:rsidR="00EA7E9E" w:rsidRPr="00ED41FD">
        <w:rPr>
          <w:rFonts w:ascii="Times New Roman" w:hAnsi="Times New Roman" w:cs="Times New Roman"/>
          <w:lang w:eastAsia="sv-SE"/>
        </w:rPr>
        <w:t xml:space="preserve"> m. šių atliekų kiekis </w:t>
      </w:r>
      <w:r w:rsidR="00033A3E" w:rsidRPr="00ED41FD">
        <w:rPr>
          <w:rFonts w:ascii="Times New Roman" w:hAnsi="Times New Roman" w:cs="Times New Roman"/>
          <w:lang w:eastAsia="sv-SE"/>
        </w:rPr>
        <w:t xml:space="preserve"> sumažėjo </w:t>
      </w:r>
      <w:r w:rsidR="000D0DB5">
        <w:rPr>
          <w:rFonts w:ascii="Times New Roman" w:hAnsi="Times New Roman" w:cs="Times New Roman"/>
          <w:lang w:eastAsia="sv-SE"/>
        </w:rPr>
        <w:t>beveik</w:t>
      </w:r>
      <w:r w:rsidR="00033A3E" w:rsidRPr="00ED41FD">
        <w:rPr>
          <w:rFonts w:ascii="Times New Roman" w:hAnsi="Times New Roman" w:cs="Times New Roman"/>
          <w:lang w:eastAsia="sv-SE"/>
        </w:rPr>
        <w:t xml:space="preserve"> </w:t>
      </w:r>
      <w:r w:rsidR="00197639" w:rsidRPr="00ED41FD">
        <w:rPr>
          <w:rFonts w:ascii="Times New Roman" w:hAnsi="Times New Roman" w:cs="Times New Roman"/>
          <w:lang w:eastAsia="sv-SE"/>
        </w:rPr>
        <w:t>1</w:t>
      </w:r>
      <w:r w:rsidR="00033A3E" w:rsidRPr="00ED41FD">
        <w:rPr>
          <w:rFonts w:ascii="Times New Roman" w:hAnsi="Times New Roman" w:cs="Times New Roman"/>
          <w:lang w:eastAsia="sv-SE"/>
        </w:rPr>
        <w:t xml:space="preserve">0 tūkst. tonų. </w:t>
      </w:r>
      <w:r w:rsidRPr="00ED41FD">
        <w:rPr>
          <w:rFonts w:ascii="Times New Roman" w:hAnsi="Times New Roman" w:cs="Times New Roman"/>
          <w:lang w:eastAsia="sv-SE"/>
        </w:rPr>
        <w:t>Didžiausią dalį</w:t>
      </w:r>
      <w:r w:rsidR="007A3999" w:rsidRPr="00ED41FD">
        <w:rPr>
          <w:rFonts w:ascii="Times New Roman" w:hAnsi="Times New Roman" w:cs="Times New Roman"/>
          <w:lang w:eastAsia="sv-SE"/>
        </w:rPr>
        <w:t xml:space="preserve"> atliekų </w:t>
      </w:r>
      <w:r w:rsidRPr="00ED41FD">
        <w:rPr>
          <w:rFonts w:ascii="Times New Roman" w:hAnsi="Times New Roman" w:cs="Times New Roman"/>
          <w:lang w:eastAsia="sv-SE"/>
        </w:rPr>
        <w:t>sudaro mišrios komunalinės atliekos, tačiau į šį kiekį nėra įtrauktos namų ūkyje sutvarkomos atliekos (žaliųjų atliekų kompostavimas ir panašiai), atskirai ne per savivaldybių sistemas surenkamos antrinės žaliavos bei pakuotės atliekos, elektros ir elektronikos, statybos bei griovimo atliekos ir nuotekų dumblas iš vandens valymo įrenginių</w:t>
      </w:r>
      <w:r w:rsidR="00201A2D" w:rsidRPr="00ED41FD">
        <w:rPr>
          <w:rFonts w:ascii="Times New Roman" w:hAnsi="Times New Roman" w:cs="Times New Roman"/>
          <w:lang w:eastAsia="sv-SE"/>
        </w:rPr>
        <w:t>.</w:t>
      </w:r>
    </w:p>
    <w:bookmarkEnd w:id="54"/>
    <w:p w14:paraId="1624CC4C" w14:textId="77777777" w:rsidR="00E75D3D" w:rsidRPr="00ED41FD" w:rsidRDefault="00E75D3D" w:rsidP="00FB29D8">
      <w:pPr>
        <w:rPr>
          <w:rFonts w:ascii="Times New Roman" w:hAnsi="Times New Roman" w:cs="Times New Roman"/>
          <w:lang w:eastAsia="sv-SE"/>
        </w:rPr>
      </w:pPr>
      <w:r w:rsidRPr="00ED41FD">
        <w:rPr>
          <w:noProof/>
          <w:lang w:eastAsia="lt-LT"/>
        </w:rPr>
        <w:drawing>
          <wp:inline distT="0" distB="0" distL="0" distR="0" wp14:anchorId="60BADB0B" wp14:editId="67606F31">
            <wp:extent cx="5417820" cy="2392680"/>
            <wp:effectExtent l="0" t="0" r="11430" b="7620"/>
            <wp:docPr id="2" name="Diagrama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5320C8-519B-2616-C16C-714224594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bookmarkStart w:id="56" w:name="_Hlk129068593"/>
    <w:bookmarkEnd w:id="55"/>
    <w:p w14:paraId="1CBE4C90" w14:textId="77777777" w:rsidR="00D75A20" w:rsidRPr="00ED41FD" w:rsidRDefault="0094573A" w:rsidP="00F16C25">
      <w:pPr>
        <w:pStyle w:val="Paveikslainaujas"/>
        <w:rPr>
          <w:rStyle w:val="Nerykuspabraukimas"/>
          <w:rFonts w:ascii="Times New Roman" w:hAnsi="Times New Roman" w:cs="Times New Roman"/>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57" w:name="_Toc145600265"/>
      <w:r w:rsidR="00B424EF" w:rsidRPr="00ED41FD">
        <w:rPr>
          <w:rStyle w:val="Nerykuspabraukimas"/>
          <w:rFonts w:ascii="Times New Roman" w:hAnsi="Times New Roman" w:cs="Times New Roman"/>
          <w:bCs w:val="0"/>
          <w:color w:val="5E220D" w:themeColor="accent1" w:themeShade="80"/>
        </w:rPr>
        <w:t>5</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D75A20" w:rsidRPr="00ED41FD">
        <w:rPr>
          <w:rStyle w:val="Nerykuspabraukimas"/>
          <w:rFonts w:ascii="Times New Roman" w:hAnsi="Times New Roman" w:cs="Times New Roman"/>
          <w:bCs w:val="0"/>
          <w:color w:val="5E220D" w:themeColor="accent1" w:themeShade="80"/>
        </w:rPr>
        <w:t xml:space="preserve">. </w:t>
      </w:r>
      <w:r w:rsidR="00FF7285" w:rsidRPr="00ED41FD">
        <w:rPr>
          <w:rStyle w:val="Nerykuspabraukimas"/>
          <w:rFonts w:ascii="Times New Roman" w:hAnsi="Times New Roman" w:cs="Times New Roman"/>
          <w:bCs w:val="0"/>
          <w:color w:val="5E220D" w:themeColor="accent1" w:themeShade="80"/>
        </w:rPr>
        <w:t xml:space="preserve">Panevėžio miesto savivaldybėje </w:t>
      </w:r>
      <w:r w:rsidR="00D75A20" w:rsidRPr="00ED41FD">
        <w:rPr>
          <w:rStyle w:val="Nerykuspabraukimas"/>
          <w:rFonts w:ascii="Times New Roman" w:hAnsi="Times New Roman" w:cs="Times New Roman"/>
          <w:bCs w:val="0"/>
          <w:color w:val="5E220D" w:themeColor="accent1" w:themeShade="80"/>
        </w:rPr>
        <w:t>susidariusių komunalinių atliekų kiekis, t.</w:t>
      </w:r>
      <w:bookmarkEnd w:id="57"/>
    </w:p>
    <w:p w14:paraId="4B8BF8B1" w14:textId="154BAC25" w:rsidR="00B6340B" w:rsidRPr="00ED41FD" w:rsidRDefault="00B424EF" w:rsidP="00FB29D8">
      <w:pPr>
        <w:rPr>
          <w:rFonts w:ascii="Times New Roman" w:hAnsi="Times New Roman" w:cs="Times New Roman"/>
        </w:rPr>
      </w:pPr>
      <w:bookmarkStart w:id="58" w:name="_Hlk119497914"/>
      <w:bookmarkEnd w:id="56"/>
      <w:r w:rsidRPr="00ED41FD">
        <w:rPr>
          <w:rFonts w:ascii="Times New Roman" w:hAnsi="Times New Roman" w:cs="Times New Roman"/>
        </w:rPr>
        <w:t>Komunalinių atliekų susidarymas vienam gyventojui taip pat palaipsniui mažėja</w:t>
      </w:r>
      <w:r w:rsidR="007A3999" w:rsidRPr="00ED41FD">
        <w:rPr>
          <w:rFonts w:ascii="Times New Roman" w:hAnsi="Times New Roman" w:cs="Times New Roman"/>
        </w:rPr>
        <w:t>: 2017 metais vienam gyventojui teko 550 kg/metus komunalinių atliekų, o</w:t>
      </w:r>
      <w:r w:rsidRPr="00ED41FD">
        <w:rPr>
          <w:rFonts w:ascii="Times New Roman" w:hAnsi="Times New Roman" w:cs="Times New Roman"/>
        </w:rPr>
        <w:t xml:space="preserve"> 2021 </w:t>
      </w:r>
      <w:r w:rsidR="007A3999" w:rsidRPr="00ED41FD">
        <w:rPr>
          <w:rFonts w:ascii="Times New Roman" w:hAnsi="Times New Roman" w:cs="Times New Roman"/>
        </w:rPr>
        <w:t xml:space="preserve">metais - </w:t>
      </w:r>
      <w:r w:rsidRPr="00ED41FD">
        <w:rPr>
          <w:rFonts w:ascii="Times New Roman" w:hAnsi="Times New Roman" w:cs="Times New Roman"/>
        </w:rPr>
        <w:t>jau tik 440 kg/</w:t>
      </w:r>
      <w:r w:rsidR="007A3999" w:rsidRPr="00ED41FD">
        <w:rPr>
          <w:rFonts w:ascii="Times New Roman" w:hAnsi="Times New Roman" w:cs="Times New Roman"/>
        </w:rPr>
        <w:t>metus.</w:t>
      </w:r>
      <w:r w:rsidRPr="00ED41FD">
        <w:rPr>
          <w:rFonts w:ascii="Times New Roman" w:hAnsi="Times New Roman" w:cs="Times New Roman"/>
        </w:rPr>
        <w:t xml:space="preserve">. </w:t>
      </w:r>
    </w:p>
    <w:p w14:paraId="53D089F9" w14:textId="77777777" w:rsidR="00B424EF" w:rsidRPr="00ED41FD" w:rsidRDefault="00B424EF" w:rsidP="00FB29D8">
      <w:pPr>
        <w:rPr>
          <w:rFonts w:ascii="Times New Roman" w:hAnsi="Times New Roman" w:cs="Times New Roman"/>
        </w:rPr>
      </w:pPr>
      <w:r w:rsidRPr="00ED41FD">
        <w:rPr>
          <w:noProof/>
          <w:lang w:eastAsia="lt-LT"/>
        </w:rPr>
        <w:drawing>
          <wp:inline distT="0" distB="0" distL="0" distR="0" wp14:anchorId="64B8167E" wp14:editId="068211C6">
            <wp:extent cx="5417820" cy="2369820"/>
            <wp:effectExtent l="0" t="0" r="11430" b="11430"/>
            <wp:docPr id="3" name="Diagrama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D31C75-D410-FD91-926F-C2756C8456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49EFF9" w14:textId="77777777" w:rsidR="00B424EF" w:rsidRPr="00ED41FD" w:rsidRDefault="00B424EF" w:rsidP="00B424EF">
      <w:pPr>
        <w:pStyle w:val="Paveikslainaujas"/>
        <w:rPr>
          <w:rStyle w:val="Nerykuspabraukimas"/>
          <w:rFonts w:ascii="Times New Roman" w:hAnsi="Times New Roman" w:cs="Times New Roman"/>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59" w:name="_Toc145600266"/>
      <w:r w:rsidRPr="00ED41FD">
        <w:rPr>
          <w:rStyle w:val="Nerykuspabraukimas"/>
          <w:rFonts w:ascii="Times New Roman" w:hAnsi="Times New Roman" w:cs="Times New Roman"/>
          <w:bCs w:val="0"/>
          <w:color w:val="5E220D" w:themeColor="accent1" w:themeShade="80"/>
        </w:rPr>
        <w:t>6</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 </w:t>
      </w:r>
      <w:bookmarkStart w:id="60" w:name="_Hlk129068669"/>
      <w:r w:rsidRPr="00ED41FD">
        <w:rPr>
          <w:rStyle w:val="Nerykuspabraukimas"/>
          <w:rFonts w:ascii="Times New Roman" w:hAnsi="Times New Roman" w:cs="Times New Roman"/>
          <w:bCs w:val="0"/>
          <w:color w:val="5E220D" w:themeColor="accent1" w:themeShade="80"/>
        </w:rPr>
        <w:t xml:space="preserve">Panevėžio miesto savivaldybėje  </w:t>
      </w:r>
      <w:bookmarkEnd w:id="60"/>
      <w:r w:rsidRPr="00ED41FD">
        <w:rPr>
          <w:rStyle w:val="Nerykuspabraukimas"/>
          <w:rFonts w:ascii="Times New Roman" w:hAnsi="Times New Roman" w:cs="Times New Roman"/>
          <w:bCs w:val="0"/>
          <w:color w:val="5E220D" w:themeColor="accent1" w:themeShade="80"/>
        </w:rPr>
        <w:t>susidarančių komunalinių atliekų kiekis, vienam gyventojui t.</w:t>
      </w:r>
      <w:bookmarkEnd w:id="59"/>
    </w:p>
    <w:p w14:paraId="6987E71D" w14:textId="51497152" w:rsidR="00F72D29" w:rsidRPr="00ED41FD" w:rsidRDefault="00B424EF" w:rsidP="00FB29D8">
      <w:pPr>
        <w:rPr>
          <w:rFonts w:ascii="Times New Roman" w:hAnsi="Times New Roman" w:cs="Times New Roman"/>
        </w:rPr>
      </w:pPr>
      <w:bookmarkStart w:id="61" w:name="_Hlk129068991"/>
      <w:bookmarkStart w:id="62" w:name="_Hlk118705741"/>
      <w:bookmarkEnd w:id="58"/>
      <w:r w:rsidRPr="00445EE5">
        <w:rPr>
          <w:rFonts w:ascii="Times New Roman" w:hAnsi="Times New Roman" w:cs="Times New Roman"/>
        </w:rPr>
        <w:t>Panevėžio miesto savivaldybėje</w:t>
      </w:r>
      <w:r w:rsidR="00892FA9" w:rsidRPr="00445EE5">
        <w:rPr>
          <w:rFonts w:ascii="Times New Roman" w:hAnsi="Times New Roman" w:cs="Times New Roman"/>
        </w:rPr>
        <w:t>, AAA ataskaitos</w:t>
      </w:r>
      <w:r w:rsidR="003F1E7F" w:rsidRPr="00445EE5">
        <w:rPr>
          <w:rFonts w:ascii="Times New Roman" w:hAnsi="Times New Roman" w:cs="Times New Roman"/>
        </w:rPr>
        <w:t xml:space="preserve"> duomenimis, iš gyventojų ir juridinių asmenų 202</w:t>
      </w:r>
      <w:r w:rsidR="00C26D29" w:rsidRPr="00445EE5">
        <w:rPr>
          <w:rFonts w:ascii="Times New Roman" w:hAnsi="Times New Roman" w:cs="Times New Roman"/>
        </w:rPr>
        <w:t>1</w:t>
      </w:r>
      <w:r w:rsidR="003F1E7F" w:rsidRPr="00445EE5">
        <w:rPr>
          <w:rFonts w:ascii="Times New Roman" w:hAnsi="Times New Roman" w:cs="Times New Roman"/>
        </w:rPr>
        <w:t xml:space="preserve"> m. surinkta apie </w:t>
      </w:r>
      <w:r w:rsidR="00C26D29" w:rsidRPr="00445EE5">
        <w:rPr>
          <w:rFonts w:ascii="Times New Roman" w:hAnsi="Times New Roman" w:cs="Times New Roman"/>
        </w:rPr>
        <w:t xml:space="preserve">39 651 </w:t>
      </w:r>
      <w:r w:rsidR="003F1E7F" w:rsidRPr="00445EE5">
        <w:rPr>
          <w:rFonts w:ascii="Times New Roman" w:hAnsi="Times New Roman" w:cs="Times New Roman"/>
        </w:rPr>
        <w:t xml:space="preserve">tonų atliekų. Iš jų apie </w:t>
      </w:r>
      <w:r w:rsidR="00AE2CB5" w:rsidRPr="00445EE5">
        <w:rPr>
          <w:rFonts w:ascii="Times New Roman" w:hAnsi="Times New Roman" w:cs="Times New Roman"/>
        </w:rPr>
        <w:t>2</w:t>
      </w:r>
      <w:r w:rsidR="00F056A3" w:rsidRPr="00445EE5">
        <w:rPr>
          <w:rFonts w:ascii="Times New Roman" w:hAnsi="Times New Roman" w:cs="Times New Roman"/>
        </w:rPr>
        <w:t>1</w:t>
      </w:r>
      <w:r w:rsidR="003F1E7F" w:rsidRPr="00445EE5">
        <w:rPr>
          <w:rFonts w:ascii="Times New Roman" w:hAnsi="Times New Roman" w:cs="Times New Roman"/>
        </w:rPr>
        <w:t xml:space="preserve"> tūkst. tonų (</w:t>
      </w:r>
      <w:r w:rsidR="00F056A3" w:rsidRPr="00445EE5">
        <w:rPr>
          <w:rFonts w:ascii="Times New Roman" w:hAnsi="Times New Roman" w:cs="Times New Roman"/>
        </w:rPr>
        <w:t>5</w:t>
      </w:r>
      <w:r w:rsidR="004A08B0" w:rsidRPr="00445EE5">
        <w:rPr>
          <w:rFonts w:ascii="Times New Roman" w:hAnsi="Times New Roman" w:cs="Times New Roman"/>
        </w:rPr>
        <w:t>1</w:t>
      </w:r>
      <w:r w:rsidR="003F1E7F" w:rsidRPr="00445EE5">
        <w:rPr>
          <w:rFonts w:ascii="Times New Roman" w:hAnsi="Times New Roman" w:cs="Times New Roman"/>
        </w:rPr>
        <w:t xml:space="preserve"> proc.) buvo perdirbta ir kitaip panaudota, apie </w:t>
      </w:r>
      <w:r w:rsidR="00AE2CB5" w:rsidRPr="00445EE5">
        <w:rPr>
          <w:rFonts w:ascii="Times New Roman" w:hAnsi="Times New Roman" w:cs="Times New Roman"/>
        </w:rPr>
        <w:t>1</w:t>
      </w:r>
      <w:r w:rsidR="004A08B0" w:rsidRPr="00445EE5">
        <w:rPr>
          <w:rFonts w:ascii="Times New Roman" w:hAnsi="Times New Roman" w:cs="Times New Roman"/>
        </w:rPr>
        <w:t xml:space="preserve">1 </w:t>
      </w:r>
      <w:r w:rsidR="003F1E7F" w:rsidRPr="00445EE5">
        <w:rPr>
          <w:rFonts w:ascii="Times New Roman" w:hAnsi="Times New Roman" w:cs="Times New Roman"/>
        </w:rPr>
        <w:t>tūkst. tonų (</w:t>
      </w:r>
      <w:r w:rsidR="004A08B0" w:rsidRPr="00445EE5">
        <w:rPr>
          <w:rFonts w:ascii="Times New Roman" w:hAnsi="Times New Roman" w:cs="Times New Roman"/>
        </w:rPr>
        <w:t>27</w:t>
      </w:r>
      <w:r w:rsidR="003F1E7F" w:rsidRPr="00445EE5">
        <w:rPr>
          <w:rFonts w:ascii="Times New Roman" w:hAnsi="Times New Roman" w:cs="Times New Roman"/>
        </w:rPr>
        <w:t xml:space="preserve"> proc.) – pašalinta sąvartyne.</w:t>
      </w:r>
      <w:r w:rsidR="003F1E7F" w:rsidRPr="00ED41FD">
        <w:rPr>
          <w:rFonts w:ascii="Times New Roman" w:hAnsi="Times New Roman" w:cs="Times New Roman"/>
        </w:rPr>
        <w:t xml:space="preserve"> </w:t>
      </w:r>
    </w:p>
    <w:bookmarkEnd w:id="61"/>
    <w:p w14:paraId="0DE530EA" w14:textId="77777777" w:rsidR="00B424EF" w:rsidRPr="00ED41FD" w:rsidRDefault="00B424EF" w:rsidP="00FB29D8">
      <w:pPr>
        <w:rPr>
          <w:rFonts w:ascii="Times New Roman" w:hAnsi="Times New Roman" w:cs="Times New Roman"/>
        </w:rPr>
      </w:pPr>
      <w:r w:rsidRPr="00ED41FD">
        <w:rPr>
          <w:noProof/>
          <w:lang w:eastAsia="lt-LT"/>
        </w:rPr>
        <w:drawing>
          <wp:inline distT="0" distB="0" distL="0" distR="0" wp14:anchorId="17DD4C88" wp14:editId="4DE5B089">
            <wp:extent cx="5745480" cy="2484120"/>
            <wp:effectExtent l="0" t="0" r="7620" b="11430"/>
            <wp:docPr id="4" name="Diagrama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ED8243-1ECD-4DDF-ACAB-BD1CD0A3BE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ED41FD">
        <w:t xml:space="preserve"> </w:t>
      </w:r>
    </w:p>
    <w:p w14:paraId="2C924A5D" w14:textId="77777777" w:rsidR="00B424EF" w:rsidRPr="00ED41FD" w:rsidRDefault="0094573A" w:rsidP="00B424EF">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63" w:name="_Toc145600267"/>
      <w:r w:rsidR="00AE2CB5" w:rsidRPr="00ED41FD">
        <w:rPr>
          <w:rStyle w:val="Nerykuspabraukimas"/>
          <w:rFonts w:ascii="Times New Roman" w:hAnsi="Times New Roman" w:cs="Times New Roman"/>
          <w:bCs w:val="0"/>
          <w:color w:val="5E220D" w:themeColor="accent1" w:themeShade="80"/>
        </w:rPr>
        <w:t>7</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F72D29" w:rsidRPr="00ED41FD">
        <w:rPr>
          <w:rStyle w:val="Nerykuspabraukimas"/>
          <w:rFonts w:ascii="Times New Roman" w:hAnsi="Times New Roman" w:cs="Times New Roman"/>
          <w:bCs w:val="0"/>
          <w:color w:val="5E220D" w:themeColor="accent1" w:themeShade="80"/>
        </w:rPr>
        <w:t xml:space="preserve">. Komunalinių atliekų tvarkymas </w:t>
      </w:r>
      <w:bookmarkEnd w:id="62"/>
      <w:r w:rsidR="00B424EF" w:rsidRPr="00ED41FD">
        <w:rPr>
          <w:rStyle w:val="Nerykuspabraukimas"/>
          <w:rFonts w:ascii="Times New Roman" w:hAnsi="Times New Roman" w:cs="Times New Roman"/>
          <w:bCs w:val="0"/>
          <w:color w:val="5E220D" w:themeColor="accent1" w:themeShade="80"/>
        </w:rPr>
        <w:t>Panevėžio miesto savivaldybėje</w:t>
      </w:r>
      <w:bookmarkEnd w:id="63"/>
      <w:r w:rsidR="00B424EF" w:rsidRPr="00ED41FD">
        <w:rPr>
          <w:rStyle w:val="Nerykuspabraukimas"/>
          <w:rFonts w:ascii="Times New Roman" w:hAnsi="Times New Roman" w:cs="Times New Roman"/>
          <w:bCs w:val="0"/>
          <w:color w:val="5E220D" w:themeColor="accent1" w:themeShade="80"/>
        </w:rPr>
        <w:t xml:space="preserve">  </w:t>
      </w:r>
    </w:p>
    <w:p w14:paraId="2234164F" w14:textId="20A17589" w:rsidR="00B6340B" w:rsidRPr="00445EE5" w:rsidRDefault="00B6340B" w:rsidP="00FF7285">
      <w:pPr>
        <w:rPr>
          <w:rFonts w:ascii="Times New Roman" w:hAnsi="Times New Roman" w:cs="Times New Roman"/>
        </w:rPr>
      </w:pPr>
      <w:r w:rsidRPr="00445EE5">
        <w:rPr>
          <w:rFonts w:ascii="Times New Roman" w:hAnsi="Times New Roman" w:cs="Times New Roman"/>
        </w:rPr>
        <w:t>Pagal LR Aplinkos ministro 2011 m. rugpjūčio 31 d. įsakym</w:t>
      </w:r>
      <w:r w:rsidR="00744967" w:rsidRPr="00445EE5">
        <w:rPr>
          <w:rFonts w:ascii="Times New Roman" w:hAnsi="Times New Roman" w:cs="Times New Roman"/>
        </w:rPr>
        <w:t>ą</w:t>
      </w:r>
      <w:r w:rsidRPr="00445EE5">
        <w:rPr>
          <w:rFonts w:ascii="Times New Roman" w:hAnsi="Times New Roman" w:cs="Times New Roman"/>
        </w:rPr>
        <w:t xml:space="preserve"> Nr. D1-661 </w:t>
      </w:r>
      <w:r w:rsidR="00C21F53" w:rsidRPr="00445EE5">
        <w:rPr>
          <w:rFonts w:ascii="Times New Roman" w:hAnsi="Times New Roman" w:cs="Times New Roman"/>
        </w:rPr>
        <w:t>„</w:t>
      </w:r>
      <w:r w:rsidRPr="00445EE5">
        <w:rPr>
          <w:rFonts w:ascii="Times New Roman" w:hAnsi="Times New Roman" w:cs="Times New Roman"/>
        </w:rPr>
        <w:t>Dėl regioniniuose nepavojingų atliekų sąvartynuose šalinamų mišrių komunalinių atliekų sudėties nustatymo ir komunalinių biologiškai skaidžių atliekų kiekio vertinimo tvarkos aprašo patvirtinimo</w:t>
      </w:r>
      <w:r w:rsidR="00C21F53" w:rsidRPr="00445EE5">
        <w:rPr>
          <w:rFonts w:ascii="Times New Roman" w:hAnsi="Times New Roman" w:cs="Times New Roman"/>
        </w:rPr>
        <w:t>“</w:t>
      </w:r>
      <w:r w:rsidR="00744967" w:rsidRPr="00445EE5">
        <w:rPr>
          <w:rFonts w:ascii="Times New Roman" w:hAnsi="Times New Roman" w:cs="Times New Roman"/>
        </w:rPr>
        <w:t>,</w:t>
      </w:r>
      <w:r w:rsidRPr="00445EE5">
        <w:rPr>
          <w:rFonts w:ascii="Times New Roman" w:hAnsi="Times New Roman" w:cs="Times New Roman"/>
        </w:rPr>
        <w:t xml:space="preserve"> sąvartyno operatorius arba atitinkamai MBA, MA įrenginio operatorius pildo regioniniame nepavojingųjų atliekų sąvartyne šalinamų ir (arba) į MBA, MA įrenginius priimamų mišrių komunalinių atliekų sudėties nustatymo ataskaitą. Nuo 2016 metų Panevėžio regioniniame nepavojingų atliekų sąvartyne Dvarininkų k., Miežiškių sen. </w:t>
      </w:r>
      <w:r w:rsidR="001514A3" w:rsidRPr="00445EE5">
        <w:rPr>
          <w:rFonts w:ascii="Times New Roman" w:hAnsi="Times New Roman" w:cs="Times New Roman"/>
        </w:rPr>
        <w:t>PRATC</w:t>
      </w:r>
      <w:r w:rsidR="006230AF" w:rsidRPr="00445EE5">
        <w:rPr>
          <w:rFonts w:ascii="Times New Roman" w:hAnsi="Times New Roman" w:cs="Times New Roman"/>
        </w:rPr>
        <w:t xml:space="preserve"> </w:t>
      </w:r>
      <w:r w:rsidRPr="00445EE5">
        <w:rPr>
          <w:rFonts w:ascii="Times New Roman" w:hAnsi="Times New Roman" w:cs="Times New Roman"/>
        </w:rPr>
        <w:t>vykdė šalinamų arba į MBA/MA įrenginius priimamų mišrių komunalinių atliekų sudėties nustatymo darbus – atliekų monitoringą. Tyrimų, atliktų 202</w:t>
      </w:r>
      <w:r w:rsidR="00C26D29" w:rsidRPr="00445EE5">
        <w:rPr>
          <w:rFonts w:ascii="Times New Roman" w:hAnsi="Times New Roman" w:cs="Times New Roman"/>
        </w:rPr>
        <w:t>1</w:t>
      </w:r>
      <w:r w:rsidRPr="00445EE5">
        <w:rPr>
          <w:rFonts w:ascii="Times New Roman" w:hAnsi="Times New Roman" w:cs="Times New Roman"/>
        </w:rPr>
        <w:t xml:space="preserve"> m., rezultatai pateikti</w:t>
      </w:r>
      <w:r w:rsidR="00B4747B" w:rsidRPr="00445EE5">
        <w:rPr>
          <w:rFonts w:ascii="Times New Roman" w:hAnsi="Times New Roman" w:cs="Times New Roman"/>
        </w:rPr>
        <w:t xml:space="preserve"> </w:t>
      </w:r>
      <w:r w:rsidR="00B4747B" w:rsidRPr="00445EE5">
        <w:rPr>
          <w:rFonts w:ascii="Times New Roman" w:hAnsi="Times New Roman" w:cs="Times New Roman"/>
        </w:rPr>
        <w:fldChar w:fldCharType="begin"/>
      </w:r>
      <w:r w:rsidR="00B4747B" w:rsidRPr="00445EE5">
        <w:rPr>
          <w:rFonts w:ascii="Times New Roman" w:hAnsi="Times New Roman" w:cs="Times New Roman"/>
        </w:rPr>
        <w:instrText xml:space="preserve"> REF _Ref127814561 \h </w:instrText>
      </w:r>
      <w:r w:rsidR="00FF7285" w:rsidRPr="00445EE5">
        <w:rPr>
          <w:rFonts w:ascii="Times New Roman" w:hAnsi="Times New Roman" w:cs="Times New Roman"/>
        </w:rPr>
        <w:instrText xml:space="preserve"> \* MERGEFORMAT </w:instrText>
      </w:r>
      <w:r w:rsidR="00B4747B" w:rsidRPr="00445EE5">
        <w:rPr>
          <w:rFonts w:ascii="Times New Roman" w:hAnsi="Times New Roman" w:cs="Times New Roman"/>
        </w:rPr>
      </w:r>
      <w:r w:rsidR="00B4747B" w:rsidRPr="00445EE5">
        <w:rPr>
          <w:rFonts w:ascii="Times New Roman" w:hAnsi="Times New Roman" w:cs="Times New Roman"/>
        </w:rPr>
        <w:fldChar w:fldCharType="separate"/>
      </w:r>
      <w:r w:rsidR="00FF7285" w:rsidRPr="00445EE5">
        <w:rPr>
          <w:rFonts w:ascii="Times New Roman" w:hAnsi="Times New Roman" w:cs="Times New Roman"/>
          <w:i/>
          <w:iCs/>
        </w:rPr>
        <w:t>9 lentelė</w:t>
      </w:r>
      <w:r w:rsidR="00B4747B" w:rsidRPr="00445EE5">
        <w:rPr>
          <w:rFonts w:ascii="Times New Roman" w:hAnsi="Times New Roman" w:cs="Times New Roman"/>
        </w:rPr>
        <w:fldChar w:fldCharType="end"/>
      </w:r>
      <w:r w:rsidR="00B4747B" w:rsidRPr="00445EE5">
        <w:rPr>
          <w:rStyle w:val="Nerykuspabraukimas"/>
          <w:rFonts w:ascii="Times New Roman" w:hAnsi="Times New Roman" w:cs="Times New Roman"/>
          <w:color w:val="auto"/>
        </w:rPr>
        <w:t>je</w:t>
      </w:r>
      <w:r w:rsidRPr="00445EE5">
        <w:rPr>
          <w:rFonts w:ascii="Times New Roman" w:hAnsi="Times New Roman" w:cs="Times New Roman"/>
        </w:rPr>
        <w:t xml:space="preserve">. </w:t>
      </w:r>
    </w:p>
    <w:bookmarkStart w:id="64" w:name="_Ref127814561"/>
    <w:bookmarkStart w:id="65" w:name="_Toc38240699"/>
    <w:bookmarkStart w:id="66" w:name="_Toc54185234"/>
    <w:p w14:paraId="43489D3B" w14:textId="7B9A11A5" w:rsidR="00B6340B"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67" w:name="_Toc145600237"/>
      <w:r w:rsidR="00ED41FD">
        <w:rPr>
          <w:rStyle w:val="Nerykuspabraukimas"/>
          <w:noProof/>
        </w:rPr>
        <w:t>9</w:t>
      </w:r>
      <w:r w:rsidRPr="00ED41FD">
        <w:rPr>
          <w:rStyle w:val="Nerykuspabraukimas"/>
        </w:rPr>
        <w:fldChar w:fldCharType="end"/>
      </w:r>
      <w:r w:rsidRPr="00ED41FD">
        <w:rPr>
          <w:rStyle w:val="Nerykuspabraukimas"/>
        </w:rPr>
        <w:t xml:space="preserve"> lentelė</w:t>
      </w:r>
      <w:bookmarkEnd w:id="64"/>
      <w:r w:rsidR="00B6340B" w:rsidRPr="00ED41FD">
        <w:rPr>
          <w:rStyle w:val="Nerykuspabraukimas"/>
        </w:rPr>
        <w:t>. Panevėžio regioniniame nepavojingųjų atliekų sąvartyne šalinamų arba į MBA/MA įrenginius priimamų</w:t>
      </w:r>
      <w:r w:rsidR="00FF7285" w:rsidRPr="00ED41FD">
        <w:t xml:space="preserve"> </w:t>
      </w:r>
      <w:r w:rsidR="00FF7285" w:rsidRPr="00ED41FD">
        <w:rPr>
          <w:rStyle w:val="Nerykuspabraukimas"/>
        </w:rPr>
        <w:t>Panevėžio miesto savivaldybės</w:t>
      </w:r>
      <w:r w:rsidR="00B6340B" w:rsidRPr="00ED41FD">
        <w:rPr>
          <w:rStyle w:val="Nerykuspabraukimas"/>
        </w:rPr>
        <w:t xml:space="preserve"> mišrių komunalinių atliekų sudėties nustatymo </w:t>
      </w:r>
      <w:r w:rsidR="00B6340B" w:rsidRPr="00445EE5">
        <w:rPr>
          <w:rStyle w:val="Nerykuspabraukimas"/>
        </w:rPr>
        <w:t>duomenys 202</w:t>
      </w:r>
      <w:r w:rsidR="00C26D29" w:rsidRPr="00445EE5">
        <w:rPr>
          <w:rStyle w:val="Nerykuspabraukimas"/>
        </w:rPr>
        <w:t>1</w:t>
      </w:r>
      <w:r w:rsidR="00B6340B" w:rsidRPr="00445EE5">
        <w:rPr>
          <w:rStyle w:val="Nerykuspabraukimas"/>
        </w:rPr>
        <w:t xml:space="preserve"> m.</w:t>
      </w:r>
      <w:bookmarkEnd w:id="65"/>
      <w:bookmarkEnd w:id="66"/>
      <w:r w:rsidR="006B7C9D" w:rsidRPr="00445EE5">
        <w:rPr>
          <w:rStyle w:val="Nerykuspabraukimas"/>
        </w:rPr>
        <w:t>, procentais</w:t>
      </w:r>
      <w:bookmarkEnd w:id="67"/>
    </w:p>
    <w:tbl>
      <w:tblPr>
        <w:tblStyle w:val="1tinkleliolentelviesi5parykinimas"/>
        <w:tblW w:w="5000" w:type="pct"/>
        <w:tblLook w:val="04A0" w:firstRow="1" w:lastRow="0" w:firstColumn="1" w:lastColumn="0" w:noHBand="0" w:noVBand="1"/>
      </w:tblPr>
      <w:tblGrid>
        <w:gridCol w:w="658"/>
        <w:gridCol w:w="7703"/>
        <w:gridCol w:w="989"/>
      </w:tblGrid>
      <w:tr w:rsidR="00AE2CB5" w:rsidRPr="00ED41FD" w14:paraId="4C862B5F" w14:textId="77777777" w:rsidTr="00ED41FD">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352" w:type="pct"/>
            <w:hideMark/>
          </w:tcPr>
          <w:p w14:paraId="53C4CAAE" w14:textId="77777777" w:rsidR="00AE2CB5" w:rsidRPr="00ED41FD" w:rsidRDefault="00AE2CB5" w:rsidP="00734975">
            <w:pPr>
              <w:pStyle w:val="Lenteliutekstas"/>
              <w:rPr>
                <w:lang w:eastAsia="en-GB"/>
              </w:rPr>
            </w:pPr>
            <w:r w:rsidRPr="00ED41FD">
              <w:rPr>
                <w:lang w:eastAsia="en-GB"/>
              </w:rPr>
              <w:t>Eil. Nr.</w:t>
            </w:r>
          </w:p>
        </w:tc>
        <w:tc>
          <w:tcPr>
            <w:tcW w:w="4119" w:type="pct"/>
            <w:vAlign w:val="center"/>
            <w:hideMark/>
          </w:tcPr>
          <w:p w14:paraId="3FA064C8" w14:textId="77777777" w:rsidR="00AE2CB5" w:rsidRPr="00ED41FD" w:rsidRDefault="00AE2CB5" w:rsidP="00734975">
            <w:pPr>
              <w:pStyle w:val="Lenteliutekstas"/>
              <w:cnfStyle w:val="100000000000" w:firstRow="1" w:lastRow="0" w:firstColumn="0" w:lastColumn="0" w:oddVBand="0" w:evenVBand="0" w:oddHBand="0" w:evenHBand="0" w:firstRowFirstColumn="0" w:firstRowLastColumn="0" w:lastRowFirstColumn="0" w:lastRowLastColumn="0"/>
              <w:rPr>
                <w:lang w:eastAsia="en-GB"/>
              </w:rPr>
            </w:pPr>
            <w:r w:rsidRPr="00ED41FD">
              <w:rPr>
                <w:lang w:eastAsia="en-GB"/>
              </w:rPr>
              <w:t>Atskiros komunalinių atliekų rūšys</w:t>
            </w:r>
          </w:p>
        </w:tc>
        <w:tc>
          <w:tcPr>
            <w:tcW w:w="529" w:type="pct"/>
            <w:noWrap/>
            <w:vAlign w:val="center"/>
            <w:hideMark/>
          </w:tcPr>
          <w:p w14:paraId="074711E5" w14:textId="2424E273" w:rsidR="00AE2CB5" w:rsidRPr="00ED41FD" w:rsidRDefault="00ED41FD" w:rsidP="00734975">
            <w:pPr>
              <w:pStyle w:val="Lenteliutekstas"/>
              <w:cnfStyle w:val="100000000000" w:firstRow="1" w:lastRow="0" w:firstColumn="0" w:lastColumn="0" w:oddVBand="0" w:evenVBand="0" w:oddHBand="0" w:evenHBand="0" w:firstRowFirstColumn="0" w:firstRowLastColumn="0" w:lastRowFirstColumn="0" w:lastRowLastColumn="0"/>
              <w:rPr>
                <w:lang w:eastAsia="en-GB"/>
              </w:rPr>
            </w:pPr>
            <w:r>
              <w:rPr>
                <w:lang w:eastAsia="en-GB"/>
              </w:rPr>
              <w:t>Proc.</w:t>
            </w:r>
          </w:p>
        </w:tc>
      </w:tr>
      <w:tr w:rsidR="004A08B0" w:rsidRPr="00ED41FD" w14:paraId="7DF7FD4E"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523AC9A8" w14:textId="77777777" w:rsidR="004A08B0" w:rsidRPr="00ED41FD" w:rsidRDefault="004A08B0" w:rsidP="004A08B0">
            <w:pPr>
              <w:pStyle w:val="Lenteliutekstas"/>
              <w:rPr>
                <w:lang w:eastAsia="en-GB"/>
              </w:rPr>
            </w:pPr>
            <w:r w:rsidRPr="00ED41FD">
              <w:rPr>
                <w:lang w:eastAsia="en-GB"/>
              </w:rPr>
              <w:t>1</w:t>
            </w:r>
          </w:p>
        </w:tc>
        <w:tc>
          <w:tcPr>
            <w:tcW w:w="4119" w:type="pct"/>
            <w:hideMark/>
          </w:tcPr>
          <w:p w14:paraId="34570C52"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 xml:space="preserve">Popieriaus ir kartono, </w:t>
            </w:r>
            <w:r w:rsidRPr="00ED41FD">
              <w:rPr>
                <w:rFonts w:ascii="Calibri" w:hAnsi="Calibri" w:cs="Calibri"/>
                <w:lang w:eastAsia="en-GB"/>
              </w:rPr>
              <w:t>į</w:t>
            </w:r>
            <w:r w:rsidRPr="00ED41FD">
              <w:rPr>
                <w:lang w:eastAsia="en-GB"/>
              </w:rPr>
              <w:t>skaitant pakuotes, atliekos</w:t>
            </w:r>
          </w:p>
        </w:tc>
        <w:tc>
          <w:tcPr>
            <w:tcW w:w="529" w:type="pct"/>
            <w:noWrap/>
            <w:hideMark/>
          </w:tcPr>
          <w:p w14:paraId="0A807AE9" w14:textId="2DA43DB6"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7,39</w:t>
            </w:r>
          </w:p>
        </w:tc>
      </w:tr>
      <w:tr w:rsidR="004A08B0" w:rsidRPr="00ED41FD" w14:paraId="1FDCB5BC"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2DBD902C" w14:textId="77777777" w:rsidR="004A08B0" w:rsidRPr="00ED41FD" w:rsidRDefault="004A08B0" w:rsidP="004A08B0">
            <w:pPr>
              <w:pStyle w:val="Lenteliutekstas"/>
              <w:rPr>
                <w:lang w:eastAsia="en-GB"/>
              </w:rPr>
            </w:pPr>
            <w:r w:rsidRPr="00ED41FD">
              <w:rPr>
                <w:lang w:eastAsia="en-GB"/>
              </w:rPr>
              <w:t>2</w:t>
            </w:r>
          </w:p>
        </w:tc>
        <w:tc>
          <w:tcPr>
            <w:tcW w:w="4119" w:type="pct"/>
            <w:hideMark/>
          </w:tcPr>
          <w:p w14:paraId="5C50C51E"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rFonts w:ascii="Calibri" w:hAnsi="Calibri" w:cs="Calibri"/>
                <w:lang w:eastAsia="en-GB"/>
              </w:rPr>
              <w:t>Ž</w:t>
            </w:r>
            <w:r w:rsidRPr="00ED41FD">
              <w:rPr>
                <w:lang w:eastAsia="en-GB"/>
              </w:rPr>
              <w:t>aliosios atliekos</w:t>
            </w:r>
          </w:p>
        </w:tc>
        <w:tc>
          <w:tcPr>
            <w:tcW w:w="529" w:type="pct"/>
            <w:noWrap/>
            <w:hideMark/>
          </w:tcPr>
          <w:p w14:paraId="21A707A3" w14:textId="042595AB"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1,62</w:t>
            </w:r>
          </w:p>
        </w:tc>
      </w:tr>
      <w:tr w:rsidR="004A08B0" w:rsidRPr="00ED41FD" w14:paraId="4B644C84"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7134A5A4" w14:textId="77777777" w:rsidR="004A08B0" w:rsidRPr="00ED41FD" w:rsidRDefault="004A08B0" w:rsidP="004A08B0">
            <w:pPr>
              <w:pStyle w:val="Lenteliutekstas"/>
              <w:rPr>
                <w:lang w:eastAsia="en-GB"/>
              </w:rPr>
            </w:pPr>
            <w:r w:rsidRPr="00ED41FD">
              <w:rPr>
                <w:lang w:eastAsia="en-GB"/>
              </w:rPr>
              <w:t>3</w:t>
            </w:r>
          </w:p>
        </w:tc>
        <w:tc>
          <w:tcPr>
            <w:tcW w:w="4119" w:type="pct"/>
            <w:hideMark/>
          </w:tcPr>
          <w:p w14:paraId="0BC37533"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 xml:space="preserve">Medienos, </w:t>
            </w:r>
            <w:r w:rsidRPr="00ED41FD">
              <w:rPr>
                <w:rFonts w:ascii="Calibri" w:hAnsi="Calibri" w:cs="Calibri"/>
                <w:lang w:eastAsia="en-GB"/>
              </w:rPr>
              <w:t>į</w:t>
            </w:r>
            <w:r w:rsidRPr="00ED41FD">
              <w:rPr>
                <w:lang w:eastAsia="en-GB"/>
              </w:rPr>
              <w:t>skaitant pakuotes, atliekos</w:t>
            </w:r>
          </w:p>
        </w:tc>
        <w:tc>
          <w:tcPr>
            <w:tcW w:w="529" w:type="pct"/>
            <w:noWrap/>
            <w:hideMark/>
          </w:tcPr>
          <w:p w14:paraId="6473D94D" w14:textId="523B7665"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0,29</w:t>
            </w:r>
          </w:p>
        </w:tc>
      </w:tr>
      <w:tr w:rsidR="004A08B0" w:rsidRPr="00ED41FD" w14:paraId="513FA28E"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61D85338" w14:textId="77777777" w:rsidR="004A08B0" w:rsidRPr="00ED41FD" w:rsidRDefault="004A08B0" w:rsidP="004A08B0">
            <w:pPr>
              <w:pStyle w:val="Lenteliutekstas"/>
              <w:rPr>
                <w:lang w:eastAsia="en-GB"/>
              </w:rPr>
            </w:pPr>
            <w:r w:rsidRPr="00ED41FD">
              <w:rPr>
                <w:lang w:eastAsia="en-GB"/>
              </w:rPr>
              <w:t>4</w:t>
            </w:r>
          </w:p>
        </w:tc>
        <w:tc>
          <w:tcPr>
            <w:tcW w:w="4119" w:type="pct"/>
            <w:hideMark/>
          </w:tcPr>
          <w:p w14:paraId="42FD816E"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Biologiškai skaid</w:t>
            </w:r>
            <w:r w:rsidRPr="00ED41FD">
              <w:rPr>
                <w:rFonts w:ascii="Calibri" w:hAnsi="Calibri" w:cs="Calibri"/>
                <w:lang w:eastAsia="en-GB"/>
              </w:rPr>
              <w:t>ž</w:t>
            </w:r>
            <w:r w:rsidRPr="00ED41FD">
              <w:rPr>
                <w:lang w:eastAsia="en-GB"/>
              </w:rPr>
              <w:t>ios maisto ir virtuv</w:t>
            </w:r>
            <w:r w:rsidRPr="00ED41FD">
              <w:rPr>
                <w:rFonts w:ascii="Calibri" w:hAnsi="Calibri" w:cs="Calibri"/>
                <w:lang w:eastAsia="en-GB"/>
              </w:rPr>
              <w:t>ė</w:t>
            </w:r>
            <w:r w:rsidRPr="00ED41FD">
              <w:rPr>
                <w:lang w:eastAsia="en-GB"/>
              </w:rPr>
              <w:t>s atliekos</w:t>
            </w:r>
          </w:p>
        </w:tc>
        <w:tc>
          <w:tcPr>
            <w:tcW w:w="529" w:type="pct"/>
            <w:noWrap/>
            <w:hideMark/>
          </w:tcPr>
          <w:p w14:paraId="125B3CFE" w14:textId="1BDAAC95"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34,80</w:t>
            </w:r>
          </w:p>
        </w:tc>
      </w:tr>
      <w:tr w:rsidR="004A08B0" w:rsidRPr="00ED41FD" w14:paraId="5FC21410"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114C09F7" w14:textId="77777777" w:rsidR="004A08B0" w:rsidRPr="00ED41FD" w:rsidRDefault="004A08B0" w:rsidP="004A08B0">
            <w:pPr>
              <w:pStyle w:val="Lenteliutekstas"/>
              <w:rPr>
                <w:lang w:eastAsia="en-GB"/>
              </w:rPr>
            </w:pPr>
            <w:r w:rsidRPr="00ED41FD">
              <w:rPr>
                <w:lang w:eastAsia="en-GB"/>
              </w:rPr>
              <w:t>5</w:t>
            </w:r>
          </w:p>
        </w:tc>
        <w:tc>
          <w:tcPr>
            <w:tcW w:w="4119" w:type="pct"/>
            <w:hideMark/>
          </w:tcPr>
          <w:p w14:paraId="2D26FD2F"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Tekstil</w:t>
            </w:r>
            <w:r w:rsidRPr="00ED41FD">
              <w:rPr>
                <w:rFonts w:ascii="Calibri" w:hAnsi="Calibri" w:cs="Calibri"/>
                <w:lang w:eastAsia="en-GB"/>
              </w:rPr>
              <w:t>ė</w:t>
            </w:r>
            <w:r w:rsidRPr="00ED41FD">
              <w:rPr>
                <w:lang w:eastAsia="en-GB"/>
              </w:rPr>
              <w:t>s atliekos</w:t>
            </w:r>
          </w:p>
        </w:tc>
        <w:tc>
          <w:tcPr>
            <w:tcW w:w="529" w:type="pct"/>
            <w:noWrap/>
            <w:hideMark/>
          </w:tcPr>
          <w:p w14:paraId="4BCBAD3E" w14:textId="4ED6947F"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8,01</w:t>
            </w:r>
          </w:p>
        </w:tc>
      </w:tr>
      <w:tr w:rsidR="004A08B0" w:rsidRPr="00ED41FD" w14:paraId="45237B6E"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3388A346" w14:textId="77777777" w:rsidR="004A08B0" w:rsidRPr="00ED41FD" w:rsidRDefault="004A08B0" w:rsidP="004A08B0">
            <w:pPr>
              <w:pStyle w:val="Lenteliutekstas"/>
              <w:rPr>
                <w:lang w:eastAsia="en-GB"/>
              </w:rPr>
            </w:pPr>
            <w:r w:rsidRPr="00ED41FD">
              <w:rPr>
                <w:lang w:eastAsia="en-GB"/>
              </w:rPr>
              <w:t>6</w:t>
            </w:r>
          </w:p>
        </w:tc>
        <w:tc>
          <w:tcPr>
            <w:tcW w:w="4119" w:type="pct"/>
            <w:hideMark/>
          </w:tcPr>
          <w:p w14:paraId="1BEC78C4"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Kitos komunalin</w:t>
            </w:r>
            <w:r w:rsidRPr="00ED41FD">
              <w:rPr>
                <w:rFonts w:ascii="Calibri" w:hAnsi="Calibri" w:cs="Calibri"/>
                <w:lang w:eastAsia="en-GB"/>
              </w:rPr>
              <w:t>ė</w:t>
            </w:r>
            <w:r w:rsidRPr="00ED41FD">
              <w:rPr>
                <w:lang w:eastAsia="en-GB"/>
              </w:rPr>
              <w:t>s biologi</w:t>
            </w:r>
            <w:r w:rsidRPr="00ED41FD">
              <w:rPr>
                <w:rFonts w:ascii="Calisto MT" w:hAnsi="Calisto MT" w:cs="Calisto MT"/>
                <w:lang w:eastAsia="en-GB"/>
              </w:rPr>
              <w:t>š</w:t>
            </w:r>
            <w:r w:rsidRPr="00ED41FD">
              <w:rPr>
                <w:lang w:eastAsia="en-GB"/>
              </w:rPr>
              <w:t>kai skaid</w:t>
            </w:r>
            <w:r w:rsidRPr="00ED41FD">
              <w:rPr>
                <w:rFonts w:ascii="Calibri" w:hAnsi="Calibri" w:cs="Calibri"/>
                <w:lang w:eastAsia="en-GB"/>
              </w:rPr>
              <w:t>ž</w:t>
            </w:r>
            <w:r w:rsidRPr="00ED41FD">
              <w:rPr>
                <w:lang w:eastAsia="en-GB"/>
              </w:rPr>
              <w:t>ios atliekos</w:t>
            </w:r>
          </w:p>
        </w:tc>
        <w:tc>
          <w:tcPr>
            <w:tcW w:w="529" w:type="pct"/>
            <w:noWrap/>
            <w:hideMark/>
          </w:tcPr>
          <w:p w14:paraId="59E1C3DA" w14:textId="6EABFC56"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5,60</w:t>
            </w:r>
          </w:p>
        </w:tc>
      </w:tr>
      <w:tr w:rsidR="004A08B0" w:rsidRPr="00ED41FD" w14:paraId="031A90A9"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7D4300C0" w14:textId="77777777" w:rsidR="004A08B0" w:rsidRPr="00ED41FD" w:rsidRDefault="004A08B0" w:rsidP="004A08B0">
            <w:pPr>
              <w:pStyle w:val="Lenteliutekstas"/>
              <w:rPr>
                <w:lang w:eastAsia="en-GB"/>
              </w:rPr>
            </w:pPr>
            <w:r w:rsidRPr="00ED41FD">
              <w:rPr>
                <w:lang w:eastAsia="en-GB"/>
              </w:rPr>
              <w:t>7</w:t>
            </w:r>
          </w:p>
        </w:tc>
        <w:tc>
          <w:tcPr>
            <w:tcW w:w="4119" w:type="pct"/>
            <w:hideMark/>
          </w:tcPr>
          <w:p w14:paraId="0E80C522"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Plastik</w:t>
            </w:r>
            <w:r w:rsidRPr="00ED41FD">
              <w:rPr>
                <w:rFonts w:ascii="Calibri" w:hAnsi="Calibri" w:cs="Calibri"/>
                <w:lang w:eastAsia="en-GB"/>
              </w:rPr>
              <w:t>ų</w:t>
            </w:r>
            <w:r w:rsidRPr="00ED41FD">
              <w:rPr>
                <w:lang w:eastAsia="en-GB"/>
              </w:rPr>
              <w:t xml:space="preserve">, </w:t>
            </w:r>
            <w:r w:rsidRPr="00ED41FD">
              <w:rPr>
                <w:rFonts w:ascii="Calibri" w:hAnsi="Calibri" w:cs="Calibri"/>
                <w:lang w:eastAsia="en-GB"/>
              </w:rPr>
              <w:t>į</w:t>
            </w:r>
            <w:r w:rsidRPr="00ED41FD">
              <w:rPr>
                <w:lang w:eastAsia="en-GB"/>
              </w:rPr>
              <w:t>skaitant pakuotes, atliekos</w:t>
            </w:r>
          </w:p>
        </w:tc>
        <w:tc>
          <w:tcPr>
            <w:tcW w:w="529" w:type="pct"/>
            <w:noWrap/>
            <w:hideMark/>
          </w:tcPr>
          <w:p w14:paraId="7D1754BB" w14:textId="2991E519"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5,04</w:t>
            </w:r>
          </w:p>
        </w:tc>
      </w:tr>
      <w:tr w:rsidR="004A08B0" w:rsidRPr="00ED41FD" w14:paraId="3F277414"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2D2C4749" w14:textId="77777777" w:rsidR="004A08B0" w:rsidRPr="00ED41FD" w:rsidRDefault="004A08B0" w:rsidP="004A08B0">
            <w:pPr>
              <w:pStyle w:val="Lenteliutekstas"/>
              <w:rPr>
                <w:lang w:eastAsia="en-GB"/>
              </w:rPr>
            </w:pPr>
            <w:r w:rsidRPr="00ED41FD">
              <w:rPr>
                <w:lang w:eastAsia="en-GB"/>
              </w:rPr>
              <w:t>8</w:t>
            </w:r>
          </w:p>
        </w:tc>
        <w:tc>
          <w:tcPr>
            <w:tcW w:w="4119" w:type="pct"/>
            <w:hideMark/>
          </w:tcPr>
          <w:p w14:paraId="16B79597"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PET pakuo</w:t>
            </w:r>
            <w:r w:rsidRPr="00ED41FD">
              <w:rPr>
                <w:rFonts w:ascii="Calibri" w:hAnsi="Calibri" w:cs="Calibri"/>
                <w:lang w:eastAsia="en-GB"/>
              </w:rPr>
              <w:t>č</w:t>
            </w:r>
            <w:r w:rsidRPr="00ED41FD">
              <w:rPr>
                <w:lang w:eastAsia="en-GB"/>
              </w:rPr>
              <w:t>i</w:t>
            </w:r>
            <w:r w:rsidRPr="00ED41FD">
              <w:rPr>
                <w:rFonts w:ascii="Calibri" w:hAnsi="Calibri" w:cs="Calibri"/>
                <w:lang w:eastAsia="en-GB"/>
              </w:rPr>
              <w:t>ų</w:t>
            </w:r>
            <w:r w:rsidRPr="00ED41FD">
              <w:rPr>
                <w:lang w:eastAsia="en-GB"/>
              </w:rPr>
              <w:t xml:space="preserve"> atliekos</w:t>
            </w:r>
          </w:p>
        </w:tc>
        <w:tc>
          <w:tcPr>
            <w:tcW w:w="529" w:type="pct"/>
            <w:noWrap/>
            <w:hideMark/>
          </w:tcPr>
          <w:p w14:paraId="1BF272B6" w14:textId="1A70DF67"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0,57</w:t>
            </w:r>
          </w:p>
        </w:tc>
      </w:tr>
      <w:tr w:rsidR="004A08B0" w:rsidRPr="00ED41FD" w14:paraId="39C7DAF9"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679CF370" w14:textId="77777777" w:rsidR="004A08B0" w:rsidRPr="00ED41FD" w:rsidRDefault="004A08B0" w:rsidP="004A08B0">
            <w:pPr>
              <w:pStyle w:val="Lenteliutekstas"/>
              <w:rPr>
                <w:lang w:eastAsia="en-GB"/>
              </w:rPr>
            </w:pPr>
            <w:r w:rsidRPr="00ED41FD">
              <w:rPr>
                <w:lang w:eastAsia="en-GB"/>
              </w:rPr>
              <w:t>9</w:t>
            </w:r>
          </w:p>
        </w:tc>
        <w:tc>
          <w:tcPr>
            <w:tcW w:w="4119" w:type="pct"/>
            <w:hideMark/>
          </w:tcPr>
          <w:p w14:paraId="0B33F72B"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Kombinuot</w:t>
            </w:r>
            <w:r w:rsidRPr="00ED41FD">
              <w:rPr>
                <w:rFonts w:ascii="Calibri" w:hAnsi="Calibri" w:cs="Calibri"/>
                <w:lang w:eastAsia="en-GB"/>
              </w:rPr>
              <w:t>ų</w:t>
            </w:r>
            <w:r w:rsidRPr="00ED41FD">
              <w:rPr>
                <w:lang w:eastAsia="en-GB"/>
              </w:rPr>
              <w:t xml:space="preserve"> pakuo</w:t>
            </w:r>
            <w:r w:rsidRPr="00ED41FD">
              <w:rPr>
                <w:rFonts w:ascii="Calibri" w:hAnsi="Calibri" w:cs="Calibri"/>
                <w:lang w:eastAsia="en-GB"/>
              </w:rPr>
              <w:t>č</w:t>
            </w:r>
            <w:r w:rsidRPr="00ED41FD">
              <w:rPr>
                <w:lang w:eastAsia="en-GB"/>
              </w:rPr>
              <w:t>i</w:t>
            </w:r>
            <w:r w:rsidRPr="00ED41FD">
              <w:rPr>
                <w:rFonts w:ascii="Calibri" w:hAnsi="Calibri" w:cs="Calibri"/>
                <w:lang w:eastAsia="en-GB"/>
              </w:rPr>
              <w:t>ų</w:t>
            </w:r>
            <w:r w:rsidRPr="00ED41FD">
              <w:rPr>
                <w:lang w:eastAsia="en-GB"/>
              </w:rPr>
              <w:t xml:space="preserve"> atliekos</w:t>
            </w:r>
          </w:p>
        </w:tc>
        <w:tc>
          <w:tcPr>
            <w:tcW w:w="529" w:type="pct"/>
            <w:noWrap/>
            <w:hideMark/>
          </w:tcPr>
          <w:p w14:paraId="639DDA2D" w14:textId="1A64EBFA"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1,58</w:t>
            </w:r>
          </w:p>
        </w:tc>
      </w:tr>
      <w:tr w:rsidR="004A08B0" w:rsidRPr="00ED41FD" w14:paraId="5986228A"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43284824" w14:textId="77777777" w:rsidR="004A08B0" w:rsidRPr="00ED41FD" w:rsidRDefault="004A08B0" w:rsidP="004A08B0">
            <w:pPr>
              <w:pStyle w:val="Lenteliutekstas"/>
              <w:rPr>
                <w:lang w:eastAsia="en-GB"/>
              </w:rPr>
            </w:pPr>
            <w:r w:rsidRPr="00ED41FD">
              <w:rPr>
                <w:lang w:eastAsia="en-GB"/>
              </w:rPr>
              <w:t>10</w:t>
            </w:r>
          </w:p>
        </w:tc>
        <w:tc>
          <w:tcPr>
            <w:tcW w:w="4119" w:type="pct"/>
            <w:hideMark/>
          </w:tcPr>
          <w:p w14:paraId="7B646411"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Metal</w:t>
            </w:r>
            <w:r w:rsidRPr="00ED41FD">
              <w:rPr>
                <w:rFonts w:ascii="Calibri" w:hAnsi="Calibri" w:cs="Calibri"/>
                <w:lang w:eastAsia="en-GB"/>
              </w:rPr>
              <w:t>ų</w:t>
            </w:r>
            <w:r w:rsidRPr="00ED41FD">
              <w:rPr>
                <w:lang w:eastAsia="en-GB"/>
              </w:rPr>
              <w:t xml:space="preserve">, </w:t>
            </w:r>
            <w:r w:rsidRPr="00ED41FD">
              <w:rPr>
                <w:rFonts w:ascii="Calibri" w:hAnsi="Calibri" w:cs="Calibri"/>
                <w:lang w:eastAsia="en-GB"/>
              </w:rPr>
              <w:t>į</w:t>
            </w:r>
            <w:r w:rsidRPr="00ED41FD">
              <w:rPr>
                <w:lang w:eastAsia="en-GB"/>
              </w:rPr>
              <w:t>skaitant pakuotes, atliekos</w:t>
            </w:r>
          </w:p>
        </w:tc>
        <w:tc>
          <w:tcPr>
            <w:tcW w:w="529" w:type="pct"/>
            <w:noWrap/>
            <w:hideMark/>
          </w:tcPr>
          <w:p w14:paraId="555FDBF5" w14:textId="00CCDD51"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1,21</w:t>
            </w:r>
          </w:p>
        </w:tc>
      </w:tr>
      <w:tr w:rsidR="004A08B0" w:rsidRPr="00ED41FD" w14:paraId="43427F53"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09E7EE7D" w14:textId="77777777" w:rsidR="004A08B0" w:rsidRPr="00ED41FD" w:rsidRDefault="004A08B0" w:rsidP="004A08B0">
            <w:pPr>
              <w:pStyle w:val="Lenteliutekstas"/>
              <w:rPr>
                <w:lang w:eastAsia="en-GB"/>
              </w:rPr>
            </w:pPr>
            <w:r w:rsidRPr="00ED41FD">
              <w:rPr>
                <w:lang w:eastAsia="en-GB"/>
              </w:rPr>
              <w:t>11</w:t>
            </w:r>
          </w:p>
        </w:tc>
        <w:tc>
          <w:tcPr>
            <w:tcW w:w="4119" w:type="pct"/>
            <w:hideMark/>
          </w:tcPr>
          <w:p w14:paraId="21B4E989"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 xml:space="preserve">Stiklo, </w:t>
            </w:r>
            <w:r w:rsidRPr="00ED41FD">
              <w:rPr>
                <w:rFonts w:ascii="Calibri" w:hAnsi="Calibri" w:cs="Calibri"/>
                <w:lang w:eastAsia="en-GB"/>
              </w:rPr>
              <w:t>į</w:t>
            </w:r>
            <w:r w:rsidRPr="00ED41FD">
              <w:rPr>
                <w:lang w:eastAsia="en-GB"/>
              </w:rPr>
              <w:t>skaitant pakuotes, atliekos</w:t>
            </w:r>
          </w:p>
        </w:tc>
        <w:tc>
          <w:tcPr>
            <w:tcW w:w="529" w:type="pct"/>
            <w:noWrap/>
            <w:hideMark/>
          </w:tcPr>
          <w:p w14:paraId="346FE21F" w14:textId="658E7781"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4,58</w:t>
            </w:r>
          </w:p>
        </w:tc>
      </w:tr>
      <w:tr w:rsidR="004A08B0" w:rsidRPr="00ED41FD" w14:paraId="0D6B5BFE" w14:textId="77777777" w:rsidTr="00AE2895">
        <w:trPr>
          <w:trHeight w:val="296"/>
        </w:trPr>
        <w:tc>
          <w:tcPr>
            <w:cnfStyle w:val="001000000000" w:firstRow="0" w:lastRow="0" w:firstColumn="1" w:lastColumn="0" w:oddVBand="0" w:evenVBand="0" w:oddHBand="0" w:evenHBand="0" w:firstRowFirstColumn="0" w:firstRowLastColumn="0" w:lastRowFirstColumn="0" w:lastRowLastColumn="0"/>
            <w:tcW w:w="352" w:type="pct"/>
            <w:noWrap/>
            <w:hideMark/>
          </w:tcPr>
          <w:p w14:paraId="691B789A" w14:textId="77777777" w:rsidR="004A08B0" w:rsidRPr="00ED41FD" w:rsidRDefault="004A08B0" w:rsidP="004A08B0">
            <w:pPr>
              <w:pStyle w:val="Lenteliutekstas"/>
              <w:rPr>
                <w:lang w:eastAsia="en-GB"/>
              </w:rPr>
            </w:pPr>
            <w:r w:rsidRPr="00ED41FD">
              <w:rPr>
                <w:lang w:eastAsia="en-GB"/>
              </w:rPr>
              <w:t>12</w:t>
            </w:r>
          </w:p>
        </w:tc>
        <w:tc>
          <w:tcPr>
            <w:tcW w:w="4119" w:type="pct"/>
            <w:hideMark/>
          </w:tcPr>
          <w:p w14:paraId="5DEEA9E6" w14:textId="7777777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Inertin</w:t>
            </w:r>
            <w:r w:rsidRPr="00ED41FD">
              <w:rPr>
                <w:rFonts w:ascii="Calibri" w:hAnsi="Calibri" w:cs="Calibri"/>
                <w:lang w:eastAsia="en-GB"/>
              </w:rPr>
              <w:t>ė</w:t>
            </w:r>
            <w:r w:rsidRPr="00ED41FD">
              <w:rPr>
                <w:lang w:eastAsia="en-GB"/>
              </w:rPr>
              <w:t>s atliekos (keramika, betonas, akmenys ir panašiai)</w:t>
            </w:r>
          </w:p>
        </w:tc>
        <w:tc>
          <w:tcPr>
            <w:tcW w:w="529" w:type="pct"/>
            <w:noWrap/>
            <w:hideMark/>
          </w:tcPr>
          <w:p w14:paraId="27F8C35C" w14:textId="7282379E"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7,66</w:t>
            </w:r>
          </w:p>
        </w:tc>
      </w:tr>
      <w:tr w:rsidR="004A08B0" w:rsidRPr="00ED41FD" w14:paraId="0F503353" w14:textId="77777777" w:rsidTr="00AE2895">
        <w:trPr>
          <w:trHeight w:val="593"/>
        </w:trPr>
        <w:tc>
          <w:tcPr>
            <w:cnfStyle w:val="001000000000" w:firstRow="0" w:lastRow="0" w:firstColumn="1" w:lastColumn="0" w:oddVBand="0" w:evenVBand="0" w:oddHBand="0" w:evenHBand="0" w:firstRowFirstColumn="0" w:firstRowLastColumn="0" w:lastRowFirstColumn="0" w:lastRowLastColumn="0"/>
            <w:tcW w:w="352" w:type="pct"/>
            <w:noWrap/>
            <w:hideMark/>
          </w:tcPr>
          <w:p w14:paraId="6AB4E242" w14:textId="77777777" w:rsidR="004A08B0" w:rsidRPr="00ED41FD" w:rsidRDefault="004A08B0" w:rsidP="004A08B0">
            <w:pPr>
              <w:pStyle w:val="Lenteliutekstas"/>
              <w:rPr>
                <w:lang w:eastAsia="en-GB"/>
              </w:rPr>
            </w:pPr>
            <w:r w:rsidRPr="00ED41FD">
              <w:rPr>
                <w:lang w:eastAsia="en-GB"/>
              </w:rPr>
              <w:t>13</w:t>
            </w:r>
          </w:p>
        </w:tc>
        <w:tc>
          <w:tcPr>
            <w:tcW w:w="4119" w:type="pct"/>
            <w:hideMark/>
          </w:tcPr>
          <w:p w14:paraId="3858E6A7" w14:textId="316D5B5F"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7D258C">
              <w:t xml:space="preserve">Kitos atsitiktinai </w:t>
            </w:r>
            <w:r w:rsidRPr="007D258C">
              <w:rPr>
                <w:rFonts w:ascii="Calibri" w:hAnsi="Calibri" w:cs="Calibri"/>
              </w:rPr>
              <w:t>į</w:t>
            </w:r>
            <w:r w:rsidRPr="007D258C">
              <w:t xml:space="preserve"> regionin</w:t>
            </w:r>
            <w:r w:rsidRPr="007D258C">
              <w:rPr>
                <w:rFonts w:ascii="Calibri" w:hAnsi="Calibri" w:cs="Calibri"/>
              </w:rPr>
              <w:t>į</w:t>
            </w:r>
            <w:r w:rsidRPr="007D258C">
              <w:t xml:space="preserve"> nepavojing</w:t>
            </w:r>
            <w:r w:rsidRPr="007D258C">
              <w:rPr>
                <w:rFonts w:ascii="Calibri" w:hAnsi="Calibri" w:cs="Calibri"/>
              </w:rPr>
              <w:t>ų</w:t>
            </w:r>
            <w:r w:rsidRPr="007D258C">
              <w:t>j</w:t>
            </w:r>
            <w:r w:rsidRPr="007D258C">
              <w:rPr>
                <w:rFonts w:ascii="Calibri" w:hAnsi="Calibri" w:cs="Calibri"/>
              </w:rPr>
              <w:t>ų</w:t>
            </w:r>
            <w:r w:rsidRPr="007D258C">
              <w:t xml:space="preserve"> atliek</w:t>
            </w:r>
            <w:r w:rsidRPr="007D258C">
              <w:rPr>
                <w:rFonts w:ascii="Calibri" w:hAnsi="Calibri" w:cs="Calibri"/>
              </w:rPr>
              <w:t>ų</w:t>
            </w:r>
            <w:r w:rsidRPr="007D258C">
              <w:t xml:space="preserve"> s</w:t>
            </w:r>
            <w:r w:rsidRPr="007D258C">
              <w:rPr>
                <w:rFonts w:ascii="Calibri" w:hAnsi="Calibri" w:cs="Calibri"/>
              </w:rPr>
              <w:t>ą</w:t>
            </w:r>
            <w:r w:rsidRPr="007D258C">
              <w:t>vartyn</w:t>
            </w:r>
            <w:r w:rsidRPr="007D258C">
              <w:rPr>
                <w:rFonts w:ascii="Calibri" w:hAnsi="Calibri" w:cs="Calibri"/>
              </w:rPr>
              <w:t>ą</w:t>
            </w:r>
            <w:r w:rsidRPr="007D258C">
              <w:t xml:space="preserve"> patekusios, </w:t>
            </w:r>
            <w:r w:rsidRPr="007D258C">
              <w:rPr>
                <w:rFonts w:ascii="Calibri" w:hAnsi="Calibri" w:cs="Calibri"/>
              </w:rPr>
              <w:t>į</w:t>
            </w:r>
            <w:r w:rsidRPr="007D258C">
              <w:t xml:space="preserve"> MBA, MA </w:t>
            </w:r>
            <w:r w:rsidRPr="007D258C">
              <w:rPr>
                <w:rFonts w:ascii="Calibri" w:hAnsi="Calibri" w:cs="Calibri"/>
              </w:rPr>
              <w:t>į</w:t>
            </w:r>
            <w:r w:rsidRPr="007D258C">
              <w:t>rengin</w:t>
            </w:r>
            <w:r w:rsidRPr="007D258C">
              <w:rPr>
                <w:rFonts w:ascii="Calibri" w:hAnsi="Calibri" w:cs="Calibri"/>
              </w:rPr>
              <w:t>į</w:t>
            </w:r>
            <w:r w:rsidRPr="007D258C">
              <w:t xml:space="preserve"> priimtos nepavojingosios atliekos</w:t>
            </w:r>
          </w:p>
        </w:tc>
        <w:tc>
          <w:tcPr>
            <w:tcW w:w="529" w:type="pct"/>
            <w:noWrap/>
            <w:hideMark/>
          </w:tcPr>
          <w:p w14:paraId="459564FE" w14:textId="5BBD9DAE"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3,53</w:t>
            </w:r>
          </w:p>
        </w:tc>
      </w:tr>
      <w:tr w:rsidR="004A08B0" w:rsidRPr="00ED41FD" w14:paraId="4B76ECA3" w14:textId="77777777" w:rsidTr="00AE2895">
        <w:trPr>
          <w:trHeight w:val="593"/>
        </w:trPr>
        <w:tc>
          <w:tcPr>
            <w:cnfStyle w:val="001000000000" w:firstRow="0" w:lastRow="0" w:firstColumn="1" w:lastColumn="0" w:oddVBand="0" w:evenVBand="0" w:oddHBand="0" w:evenHBand="0" w:firstRowFirstColumn="0" w:firstRowLastColumn="0" w:lastRowFirstColumn="0" w:lastRowLastColumn="0"/>
            <w:tcW w:w="352" w:type="pct"/>
            <w:noWrap/>
          </w:tcPr>
          <w:p w14:paraId="35122401" w14:textId="77777777" w:rsidR="004A08B0" w:rsidRDefault="004A08B0" w:rsidP="004A08B0">
            <w:pPr>
              <w:pStyle w:val="Lenteliutekstas"/>
              <w:rPr>
                <w:b w:val="0"/>
                <w:bCs w:val="0"/>
                <w:lang w:eastAsia="en-GB"/>
              </w:rPr>
            </w:pPr>
            <w:r>
              <w:rPr>
                <w:lang w:eastAsia="en-GB"/>
              </w:rPr>
              <w:t>14</w:t>
            </w:r>
          </w:p>
          <w:p w14:paraId="5D7139E4" w14:textId="5E9DFB77" w:rsidR="004A08B0" w:rsidRPr="004A08B0" w:rsidRDefault="004A08B0" w:rsidP="004A08B0">
            <w:pPr>
              <w:rPr>
                <w:lang w:eastAsia="en-GB"/>
              </w:rPr>
            </w:pPr>
          </w:p>
        </w:tc>
        <w:tc>
          <w:tcPr>
            <w:tcW w:w="4119" w:type="pct"/>
          </w:tcPr>
          <w:p w14:paraId="5BC6D829" w14:textId="4B5716AA"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7D258C">
              <w:t xml:space="preserve">Atsitiktinai </w:t>
            </w:r>
            <w:r w:rsidRPr="007D258C">
              <w:rPr>
                <w:rFonts w:ascii="Calibri" w:hAnsi="Calibri" w:cs="Calibri"/>
              </w:rPr>
              <w:t>į</w:t>
            </w:r>
            <w:r w:rsidRPr="007D258C">
              <w:t xml:space="preserve"> regionin</w:t>
            </w:r>
            <w:r w:rsidRPr="007D258C">
              <w:rPr>
                <w:rFonts w:ascii="Calibri" w:hAnsi="Calibri" w:cs="Calibri"/>
              </w:rPr>
              <w:t>į</w:t>
            </w:r>
            <w:r w:rsidRPr="007D258C">
              <w:t xml:space="preserve"> nepavojing</w:t>
            </w:r>
            <w:r w:rsidRPr="007D258C">
              <w:rPr>
                <w:rFonts w:ascii="Calibri" w:hAnsi="Calibri" w:cs="Calibri"/>
              </w:rPr>
              <w:t>ų</w:t>
            </w:r>
            <w:r w:rsidRPr="007D258C">
              <w:t>j</w:t>
            </w:r>
            <w:r w:rsidRPr="007D258C">
              <w:rPr>
                <w:rFonts w:ascii="Calibri" w:hAnsi="Calibri" w:cs="Calibri"/>
              </w:rPr>
              <w:t>ų</w:t>
            </w:r>
            <w:r w:rsidRPr="007D258C">
              <w:t xml:space="preserve"> atliek</w:t>
            </w:r>
            <w:r w:rsidRPr="007D258C">
              <w:rPr>
                <w:rFonts w:ascii="Calibri" w:hAnsi="Calibri" w:cs="Calibri"/>
              </w:rPr>
              <w:t>ų</w:t>
            </w:r>
            <w:r w:rsidRPr="007D258C">
              <w:t xml:space="preserve"> s</w:t>
            </w:r>
            <w:r w:rsidRPr="007D258C">
              <w:rPr>
                <w:rFonts w:ascii="Calibri" w:hAnsi="Calibri" w:cs="Calibri"/>
              </w:rPr>
              <w:t>ą</w:t>
            </w:r>
            <w:r w:rsidRPr="007D258C">
              <w:t>vartyn</w:t>
            </w:r>
            <w:r w:rsidRPr="007D258C">
              <w:rPr>
                <w:rFonts w:ascii="Calibri" w:hAnsi="Calibri" w:cs="Calibri"/>
              </w:rPr>
              <w:t>ą</w:t>
            </w:r>
            <w:r w:rsidRPr="007D258C">
              <w:t xml:space="preserve"> patekusios, </w:t>
            </w:r>
            <w:r w:rsidRPr="007D258C">
              <w:rPr>
                <w:rFonts w:ascii="Calibri" w:hAnsi="Calibri" w:cs="Calibri"/>
              </w:rPr>
              <w:t>į</w:t>
            </w:r>
            <w:r w:rsidRPr="007D258C">
              <w:t xml:space="preserve"> MBA, MA </w:t>
            </w:r>
            <w:r w:rsidRPr="007D258C">
              <w:rPr>
                <w:rFonts w:ascii="Calibri" w:hAnsi="Calibri" w:cs="Calibri"/>
              </w:rPr>
              <w:t>į</w:t>
            </w:r>
            <w:r w:rsidRPr="007D258C">
              <w:t>rengin</w:t>
            </w:r>
            <w:r w:rsidRPr="007D258C">
              <w:rPr>
                <w:rFonts w:ascii="Calibri" w:hAnsi="Calibri" w:cs="Calibri"/>
              </w:rPr>
              <w:t>į</w:t>
            </w:r>
            <w:r w:rsidRPr="007D258C">
              <w:t xml:space="preserve"> priimtos elektros ir elektronin</w:t>
            </w:r>
            <w:r w:rsidRPr="007D258C">
              <w:rPr>
                <w:rFonts w:ascii="Calibri" w:hAnsi="Calibri" w:cs="Calibri"/>
              </w:rPr>
              <w:t>ė</w:t>
            </w:r>
            <w:r w:rsidRPr="007D258C">
              <w:t xml:space="preserve">s </w:t>
            </w:r>
            <w:r w:rsidRPr="007D258C">
              <w:rPr>
                <w:rFonts w:ascii="Calibri" w:hAnsi="Calibri" w:cs="Calibri"/>
              </w:rPr>
              <w:t>į</w:t>
            </w:r>
            <w:r w:rsidRPr="007D258C">
              <w:t>rangos atliekos</w:t>
            </w:r>
          </w:p>
        </w:tc>
        <w:tc>
          <w:tcPr>
            <w:tcW w:w="529" w:type="pct"/>
            <w:noWrap/>
          </w:tcPr>
          <w:p w14:paraId="765F9228" w14:textId="1456FAD9"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pPr>
            <w:r w:rsidRPr="00445EE5">
              <w:t>0,16</w:t>
            </w:r>
          </w:p>
        </w:tc>
      </w:tr>
      <w:tr w:rsidR="004A08B0" w:rsidRPr="00ED41FD" w14:paraId="4C6FA621" w14:textId="77777777" w:rsidTr="00AE2895">
        <w:trPr>
          <w:trHeight w:val="593"/>
        </w:trPr>
        <w:tc>
          <w:tcPr>
            <w:cnfStyle w:val="001000000000" w:firstRow="0" w:lastRow="0" w:firstColumn="1" w:lastColumn="0" w:oddVBand="0" w:evenVBand="0" w:oddHBand="0" w:evenHBand="0" w:firstRowFirstColumn="0" w:firstRowLastColumn="0" w:lastRowFirstColumn="0" w:lastRowLastColumn="0"/>
            <w:tcW w:w="352" w:type="pct"/>
            <w:noWrap/>
          </w:tcPr>
          <w:p w14:paraId="00EA98D0" w14:textId="47AE6B6D" w:rsidR="004A08B0" w:rsidRPr="00ED41FD" w:rsidRDefault="004A08B0" w:rsidP="004A08B0">
            <w:pPr>
              <w:pStyle w:val="Lenteliutekstas"/>
              <w:rPr>
                <w:lang w:eastAsia="en-GB"/>
              </w:rPr>
            </w:pPr>
            <w:r>
              <w:rPr>
                <w:lang w:eastAsia="en-GB"/>
              </w:rPr>
              <w:t>15</w:t>
            </w:r>
          </w:p>
        </w:tc>
        <w:tc>
          <w:tcPr>
            <w:tcW w:w="4119" w:type="pct"/>
          </w:tcPr>
          <w:p w14:paraId="42F51923" w14:textId="670D58B7"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7D258C">
              <w:t xml:space="preserve">Atsitiktinai </w:t>
            </w:r>
            <w:r w:rsidRPr="007D258C">
              <w:rPr>
                <w:rFonts w:ascii="Calibri" w:hAnsi="Calibri" w:cs="Calibri"/>
              </w:rPr>
              <w:t>į</w:t>
            </w:r>
            <w:r w:rsidRPr="007D258C">
              <w:t xml:space="preserve"> regionin</w:t>
            </w:r>
            <w:r w:rsidRPr="007D258C">
              <w:rPr>
                <w:rFonts w:ascii="Calibri" w:hAnsi="Calibri" w:cs="Calibri"/>
              </w:rPr>
              <w:t>į</w:t>
            </w:r>
            <w:r w:rsidRPr="007D258C">
              <w:t xml:space="preserve"> nepavojing</w:t>
            </w:r>
            <w:r w:rsidRPr="007D258C">
              <w:rPr>
                <w:rFonts w:ascii="Calibri" w:hAnsi="Calibri" w:cs="Calibri"/>
              </w:rPr>
              <w:t>ų</w:t>
            </w:r>
            <w:r w:rsidRPr="007D258C">
              <w:t>j</w:t>
            </w:r>
            <w:r w:rsidRPr="007D258C">
              <w:rPr>
                <w:rFonts w:ascii="Calibri" w:hAnsi="Calibri" w:cs="Calibri"/>
              </w:rPr>
              <w:t>ų</w:t>
            </w:r>
            <w:r w:rsidRPr="007D258C">
              <w:t xml:space="preserve"> atliek</w:t>
            </w:r>
            <w:r w:rsidRPr="007D258C">
              <w:rPr>
                <w:rFonts w:ascii="Calibri" w:hAnsi="Calibri" w:cs="Calibri"/>
              </w:rPr>
              <w:t>ų</w:t>
            </w:r>
            <w:r w:rsidRPr="007D258C">
              <w:t xml:space="preserve"> s</w:t>
            </w:r>
            <w:r w:rsidRPr="007D258C">
              <w:rPr>
                <w:rFonts w:ascii="Calibri" w:hAnsi="Calibri" w:cs="Calibri"/>
              </w:rPr>
              <w:t>ą</w:t>
            </w:r>
            <w:r w:rsidRPr="007D258C">
              <w:t>vartyn</w:t>
            </w:r>
            <w:r w:rsidRPr="007D258C">
              <w:rPr>
                <w:rFonts w:ascii="Calibri" w:hAnsi="Calibri" w:cs="Calibri"/>
              </w:rPr>
              <w:t>ą</w:t>
            </w:r>
            <w:r w:rsidRPr="007D258C">
              <w:t xml:space="preserve"> patekusios, </w:t>
            </w:r>
            <w:r w:rsidRPr="007D258C">
              <w:rPr>
                <w:rFonts w:ascii="Calibri" w:hAnsi="Calibri" w:cs="Calibri"/>
              </w:rPr>
              <w:t>į</w:t>
            </w:r>
            <w:r w:rsidRPr="007D258C">
              <w:t xml:space="preserve"> MBA, MA </w:t>
            </w:r>
            <w:r w:rsidRPr="007D258C">
              <w:rPr>
                <w:rFonts w:ascii="Calibri" w:hAnsi="Calibri" w:cs="Calibri"/>
              </w:rPr>
              <w:t>į</w:t>
            </w:r>
            <w:r w:rsidRPr="007D258C">
              <w:t>rengin</w:t>
            </w:r>
            <w:r w:rsidRPr="007D258C">
              <w:rPr>
                <w:rFonts w:ascii="Calibri" w:hAnsi="Calibri" w:cs="Calibri"/>
              </w:rPr>
              <w:t>į</w:t>
            </w:r>
            <w:r w:rsidRPr="007D258C">
              <w:t xml:space="preserve"> priimtos baterij</w:t>
            </w:r>
            <w:r w:rsidRPr="007D258C">
              <w:rPr>
                <w:rFonts w:ascii="Calibri" w:hAnsi="Calibri" w:cs="Calibri"/>
              </w:rPr>
              <w:t>ų</w:t>
            </w:r>
            <w:r w:rsidRPr="007D258C">
              <w:t xml:space="preserve"> ir akumuliatori</w:t>
            </w:r>
            <w:r w:rsidRPr="007D258C">
              <w:rPr>
                <w:rFonts w:ascii="Calibri" w:hAnsi="Calibri" w:cs="Calibri"/>
              </w:rPr>
              <w:t>ų</w:t>
            </w:r>
            <w:r w:rsidRPr="007D258C">
              <w:t xml:space="preserve"> atliekos</w:t>
            </w:r>
          </w:p>
        </w:tc>
        <w:tc>
          <w:tcPr>
            <w:tcW w:w="529" w:type="pct"/>
            <w:noWrap/>
          </w:tcPr>
          <w:p w14:paraId="4FD228AF" w14:textId="67E21A1E"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pPr>
            <w:r w:rsidRPr="00445EE5">
              <w:t>0,00</w:t>
            </w:r>
          </w:p>
        </w:tc>
      </w:tr>
      <w:tr w:rsidR="004A08B0" w:rsidRPr="00ED41FD" w14:paraId="397B8A3D" w14:textId="77777777" w:rsidTr="00AE2895">
        <w:trPr>
          <w:trHeight w:val="593"/>
        </w:trPr>
        <w:tc>
          <w:tcPr>
            <w:cnfStyle w:val="001000000000" w:firstRow="0" w:lastRow="0" w:firstColumn="1" w:lastColumn="0" w:oddVBand="0" w:evenVBand="0" w:oddHBand="0" w:evenHBand="0" w:firstRowFirstColumn="0" w:firstRowLastColumn="0" w:lastRowFirstColumn="0" w:lastRowLastColumn="0"/>
            <w:tcW w:w="352" w:type="pct"/>
            <w:noWrap/>
            <w:hideMark/>
          </w:tcPr>
          <w:p w14:paraId="12CDC2D5" w14:textId="2BB3EF96" w:rsidR="004A08B0" w:rsidRPr="00ED41FD" w:rsidRDefault="004A08B0" w:rsidP="004A08B0">
            <w:pPr>
              <w:pStyle w:val="Lenteliutekstas"/>
              <w:rPr>
                <w:lang w:eastAsia="en-GB"/>
              </w:rPr>
            </w:pPr>
            <w:r w:rsidRPr="00ED41FD">
              <w:rPr>
                <w:lang w:eastAsia="en-GB"/>
              </w:rPr>
              <w:t>1</w:t>
            </w:r>
            <w:r>
              <w:rPr>
                <w:lang w:eastAsia="en-GB"/>
              </w:rPr>
              <w:t>6</w:t>
            </w:r>
          </w:p>
        </w:tc>
        <w:tc>
          <w:tcPr>
            <w:tcW w:w="4119" w:type="pct"/>
            <w:hideMark/>
          </w:tcPr>
          <w:p w14:paraId="7AB82A62" w14:textId="5ECFDE9D"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7D258C">
              <w:t xml:space="preserve">Kitos atsitiktinai </w:t>
            </w:r>
            <w:r w:rsidRPr="007D258C">
              <w:rPr>
                <w:rFonts w:ascii="Calibri" w:hAnsi="Calibri" w:cs="Calibri"/>
              </w:rPr>
              <w:t>į</w:t>
            </w:r>
            <w:r w:rsidRPr="007D258C">
              <w:t xml:space="preserve"> regionin</w:t>
            </w:r>
            <w:r w:rsidRPr="007D258C">
              <w:rPr>
                <w:rFonts w:ascii="Calibri" w:hAnsi="Calibri" w:cs="Calibri"/>
              </w:rPr>
              <w:t>į</w:t>
            </w:r>
            <w:r w:rsidRPr="007D258C">
              <w:t xml:space="preserve"> nepavojing</w:t>
            </w:r>
            <w:r w:rsidRPr="007D258C">
              <w:rPr>
                <w:rFonts w:ascii="Calibri" w:hAnsi="Calibri" w:cs="Calibri"/>
              </w:rPr>
              <w:t>ų</w:t>
            </w:r>
            <w:r w:rsidRPr="007D258C">
              <w:t>j</w:t>
            </w:r>
            <w:r w:rsidRPr="007D258C">
              <w:rPr>
                <w:rFonts w:ascii="Calibri" w:hAnsi="Calibri" w:cs="Calibri"/>
              </w:rPr>
              <w:t>ų</w:t>
            </w:r>
            <w:r w:rsidRPr="007D258C">
              <w:t xml:space="preserve"> atliek</w:t>
            </w:r>
            <w:r w:rsidRPr="007D258C">
              <w:rPr>
                <w:rFonts w:ascii="Calibri" w:hAnsi="Calibri" w:cs="Calibri"/>
              </w:rPr>
              <w:t>ų</w:t>
            </w:r>
            <w:r w:rsidRPr="007D258C">
              <w:t xml:space="preserve"> s</w:t>
            </w:r>
            <w:r w:rsidRPr="007D258C">
              <w:rPr>
                <w:rFonts w:ascii="Calibri" w:hAnsi="Calibri" w:cs="Calibri"/>
              </w:rPr>
              <w:t>ą</w:t>
            </w:r>
            <w:r w:rsidRPr="007D258C">
              <w:t>vartyn</w:t>
            </w:r>
            <w:r w:rsidRPr="007D258C">
              <w:rPr>
                <w:rFonts w:ascii="Calibri" w:hAnsi="Calibri" w:cs="Calibri"/>
              </w:rPr>
              <w:t>ą</w:t>
            </w:r>
            <w:r w:rsidRPr="007D258C">
              <w:t xml:space="preserve"> patekusios, </w:t>
            </w:r>
            <w:r w:rsidRPr="007D258C">
              <w:rPr>
                <w:rFonts w:ascii="Calibri" w:hAnsi="Calibri" w:cs="Calibri"/>
              </w:rPr>
              <w:t>į</w:t>
            </w:r>
            <w:r w:rsidRPr="007D258C">
              <w:t xml:space="preserve"> MBA, MA </w:t>
            </w:r>
            <w:r w:rsidRPr="007D258C">
              <w:rPr>
                <w:rFonts w:ascii="Calibri" w:hAnsi="Calibri" w:cs="Calibri"/>
              </w:rPr>
              <w:t>į</w:t>
            </w:r>
            <w:r w:rsidRPr="007D258C">
              <w:t>rengin</w:t>
            </w:r>
            <w:r w:rsidRPr="007D258C">
              <w:rPr>
                <w:rFonts w:ascii="Calibri" w:hAnsi="Calibri" w:cs="Calibri"/>
              </w:rPr>
              <w:t>į</w:t>
            </w:r>
            <w:r w:rsidRPr="007D258C">
              <w:t xml:space="preserve"> priimtos pavojingosios atliekos</w:t>
            </w:r>
          </w:p>
        </w:tc>
        <w:tc>
          <w:tcPr>
            <w:tcW w:w="529" w:type="pct"/>
            <w:noWrap/>
            <w:hideMark/>
          </w:tcPr>
          <w:p w14:paraId="063EFCF9" w14:textId="67E53ED4"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0,74</w:t>
            </w:r>
          </w:p>
        </w:tc>
      </w:tr>
      <w:tr w:rsidR="004A08B0" w:rsidRPr="00ED41FD" w14:paraId="2ABE09C7" w14:textId="77777777" w:rsidTr="00AE2895">
        <w:trPr>
          <w:trHeight w:val="593"/>
        </w:trPr>
        <w:tc>
          <w:tcPr>
            <w:cnfStyle w:val="001000000000" w:firstRow="0" w:lastRow="0" w:firstColumn="1" w:lastColumn="0" w:oddVBand="0" w:evenVBand="0" w:oddHBand="0" w:evenHBand="0" w:firstRowFirstColumn="0" w:firstRowLastColumn="0" w:lastRowFirstColumn="0" w:lastRowLastColumn="0"/>
            <w:tcW w:w="352" w:type="pct"/>
            <w:noWrap/>
            <w:hideMark/>
          </w:tcPr>
          <w:p w14:paraId="53731F53" w14:textId="2A5AE502" w:rsidR="004A08B0" w:rsidRPr="00ED41FD" w:rsidRDefault="004A08B0" w:rsidP="004A08B0">
            <w:pPr>
              <w:pStyle w:val="Lenteliutekstas"/>
              <w:rPr>
                <w:lang w:eastAsia="en-GB"/>
              </w:rPr>
            </w:pPr>
            <w:r w:rsidRPr="00ED41FD">
              <w:rPr>
                <w:lang w:eastAsia="en-GB"/>
              </w:rPr>
              <w:t>1</w:t>
            </w:r>
            <w:r>
              <w:rPr>
                <w:lang w:eastAsia="en-GB"/>
              </w:rPr>
              <w:t>7</w:t>
            </w:r>
          </w:p>
        </w:tc>
        <w:tc>
          <w:tcPr>
            <w:tcW w:w="4119" w:type="pct"/>
            <w:hideMark/>
          </w:tcPr>
          <w:p w14:paraId="028592D7" w14:textId="6B5867A9" w:rsidR="004A08B0" w:rsidRPr="00ED41FD"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7D258C">
              <w:t>Kitos komunalin</w:t>
            </w:r>
            <w:r w:rsidRPr="007D258C">
              <w:rPr>
                <w:rFonts w:ascii="Calibri" w:hAnsi="Calibri" w:cs="Calibri"/>
              </w:rPr>
              <w:t>ė</w:t>
            </w:r>
            <w:r w:rsidRPr="007D258C">
              <w:t>s atliekos (pavyzd</w:t>
            </w:r>
            <w:r w:rsidRPr="007D258C">
              <w:rPr>
                <w:rFonts w:ascii="Calibri" w:hAnsi="Calibri" w:cs="Calibri"/>
              </w:rPr>
              <w:t>ž</w:t>
            </w:r>
            <w:r w:rsidRPr="007D258C">
              <w:t>iui, higienos atliekos, avalyn</w:t>
            </w:r>
            <w:r w:rsidRPr="007D258C">
              <w:rPr>
                <w:rFonts w:ascii="Calibri" w:hAnsi="Calibri" w:cs="Calibri"/>
              </w:rPr>
              <w:t>ė</w:t>
            </w:r>
            <w:r w:rsidRPr="007D258C">
              <w:t>, guma)</w:t>
            </w:r>
          </w:p>
        </w:tc>
        <w:tc>
          <w:tcPr>
            <w:tcW w:w="529" w:type="pct"/>
            <w:noWrap/>
            <w:hideMark/>
          </w:tcPr>
          <w:p w14:paraId="595EF3DB" w14:textId="31F6050E" w:rsidR="004A08B0" w:rsidRPr="00445EE5" w:rsidRDefault="004A08B0" w:rsidP="004A08B0">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445EE5">
              <w:t>17,24</w:t>
            </w:r>
          </w:p>
        </w:tc>
      </w:tr>
    </w:tbl>
    <w:p w14:paraId="5789F361" w14:textId="77777777" w:rsidR="00B6340B" w:rsidRPr="00ED41FD" w:rsidRDefault="00867016" w:rsidP="00FB29D8">
      <w:pPr>
        <w:rPr>
          <w:rStyle w:val="Emfaz"/>
          <w:rFonts w:ascii="Times New Roman" w:hAnsi="Times New Roman" w:cs="Times New Roman"/>
          <w:sz w:val="20"/>
        </w:rPr>
      </w:pPr>
      <w:r w:rsidRPr="00ED41FD">
        <w:rPr>
          <w:rStyle w:val="Emfaz"/>
          <w:rFonts w:ascii="Times New Roman" w:hAnsi="Times New Roman" w:cs="Times New Roman"/>
          <w:sz w:val="20"/>
        </w:rPr>
        <w:t>Š</w:t>
      </w:r>
      <w:r w:rsidR="00B6340B" w:rsidRPr="00ED41FD">
        <w:rPr>
          <w:rStyle w:val="Emfaz"/>
          <w:rFonts w:ascii="Times New Roman" w:hAnsi="Times New Roman" w:cs="Times New Roman"/>
          <w:sz w:val="20"/>
        </w:rPr>
        <w:t>altinis: Panevėžio regioniniame nepavojingų atliekų sąvartyne šalinamų arba į MBA/MA įrenginius priimamų mišrių komunalinių atliekų sudėties nustatymo ataskaita</w:t>
      </w:r>
      <w:r w:rsidRPr="00ED41FD">
        <w:rPr>
          <w:rStyle w:val="Emfaz"/>
          <w:rFonts w:ascii="Times New Roman" w:hAnsi="Times New Roman" w:cs="Times New Roman"/>
          <w:sz w:val="20"/>
        </w:rPr>
        <w:t>, 2020</w:t>
      </w:r>
    </w:p>
    <w:p w14:paraId="624AB324" w14:textId="77777777" w:rsidR="00B6340B" w:rsidRPr="00ED41FD" w:rsidRDefault="00B6340B" w:rsidP="00FB29D8">
      <w:pPr>
        <w:rPr>
          <w:rFonts w:ascii="Times New Roman" w:hAnsi="Times New Roman" w:cs="Times New Roman"/>
        </w:rPr>
      </w:pPr>
      <w:r w:rsidRPr="00ED41FD">
        <w:rPr>
          <w:rFonts w:ascii="Times New Roman" w:hAnsi="Times New Roman" w:cs="Times New Roman"/>
        </w:rPr>
        <w:t xml:space="preserve">Panevėžio regioniniame nepavojingų atliekų sąvartyne šalinamų arba į MBA įrenginius priimamų mišrių komunalinių atliekų sudėties nustatymo duomenys rodo, kad </w:t>
      </w:r>
      <w:r w:rsidR="00FC4A9B" w:rsidRPr="00ED41FD">
        <w:rPr>
          <w:rFonts w:ascii="Times New Roman" w:hAnsi="Times New Roman" w:cs="Times New Roman"/>
        </w:rPr>
        <w:t xml:space="preserve">MKA </w:t>
      </w:r>
      <w:r w:rsidRPr="00ED41FD">
        <w:rPr>
          <w:rFonts w:ascii="Times New Roman" w:hAnsi="Times New Roman" w:cs="Times New Roman"/>
        </w:rPr>
        <w:t>antrinės žaliavos sudarė apie 12  proc., o biologiškai skaidžios atliekos – apie  5</w:t>
      </w:r>
      <w:r w:rsidR="00AE2CB5" w:rsidRPr="00ED41FD">
        <w:rPr>
          <w:rFonts w:ascii="Times New Roman" w:hAnsi="Times New Roman" w:cs="Times New Roman"/>
        </w:rPr>
        <w:t>5</w:t>
      </w:r>
      <w:r w:rsidRPr="00ED41FD">
        <w:rPr>
          <w:rFonts w:ascii="Times New Roman" w:hAnsi="Times New Roman" w:cs="Times New Roman"/>
        </w:rPr>
        <w:t xml:space="preserve"> proc. mišrių komunalinių atliekų, tame  tarpe </w:t>
      </w:r>
      <w:r w:rsidR="001514A3" w:rsidRPr="00ED41FD">
        <w:rPr>
          <w:rFonts w:ascii="Times New Roman" w:hAnsi="Times New Roman" w:cs="Times New Roman"/>
        </w:rPr>
        <w:t xml:space="preserve">maisto ir virtuvės </w:t>
      </w:r>
      <w:r w:rsidRPr="00ED41FD">
        <w:rPr>
          <w:rFonts w:ascii="Times New Roman" w:hAnsi="Times New Roman" w:cs="Times New Roman"/>
        </w:rPr>
        <w:t>atliekos sudaro apie 3</w:t>
      </w:r>
      <w:r w:rsidR="00AE2CB5" w:rsidRPr="00ED41FD">
        <w:rPr>
          <w:rFonts w:ascii="Times New Roman" w:hAnsi="Times New Roman" w:cs="Times New Roman"/>
        </w:rPr>
        <w:t>6</w:t>
      </w:r>
      <w:r w:rsidRPr="00ED41FD">
        <w:rPr>
          <w:rFonts w:ascii="Times New Roman" w:hAnsi="Times New Roman" w:cs="Times New Roman"/>
        </w:rPr>
        <w:t xml:space="preserve"> procentų. </w:t>
      </w:r>
    </w:p>
    <w:p w14:paraId="66C76349" w14:textId="1BDDE50D" w:rsidR="00D8589D"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68" w:name="_Toc145600238"/>
      <w:r w:rsidR="00FC4A9B" w:rsidRPr="00ED41FD">
        <w:rPr>
          <w:rStyle w:val="Nerykuspabraukimas"/>
        </w:rPr>
        <w:t>10</w:t>
      </w:r>
      <w:r w:rsidRPr="00ED41FD">
        <w:rPr>
          <w:rStyle w:val="Nerykuspabraukimas"/>
        </w:rPr>
        <w:fldChar w:fldCharType="end"/>
      </w:r>
      <w:r w:rsidRPr="00ED41FD">
        <w:rPr>
          <w:rStyle w:val="Nerykuspabraukimas"/>
        </w:rPr>
        <w:t xml:space="preserve"> lentelė</w:t>
      </w:r>
      <w:r w:rsidR="002E77FC" w:rsidRPr="00ED41FD">
        <w:rPr>
          <w:rStyle w:val="Nerykuspabraukimas"/>
        </w:rPr>
        <w:t xml:space="preserve">. </w:t>
      </w:r>
      <w:r w:rsidR="00894A23" w:rsidRPr="00ED41FD">
        <w:rPr>
          <w:rStyle w:val="Nerykuspabraukimas"/>
        </w:rPr>
        <w:t>Tvarkomų</w:t>
      </w:r>
      <w:r w:rsidR="00D8589D" w:rsidRPr="00ED41FD">
        <w:rPr>
          <w:rStyle w:val="Nerykuspabraukimas"/>
        </w:rPr>
        <w:t xml:space="preserve"> MBA  atliekų pagal frakcijas kiekiai 1</w:t>
      </w:r>
      <w:r w:rsidR="00AE2CB5" w:rsidRPr="00ED41FD">
        <w:rPr>
          <w:rStyle w:val="Nerykuspabraukimas"/>
        </w:rPr>
        <w:t xml:space="preserve"> Panevėžio miesto </w:t>
      </w:r>
      <w:r w:rsidR="00D8589D" w:rsidRPr="00ED41FD">
        <w:rPr>
          <w:rStyle w:val="Nerykuspabraukimas"/>
        </w:rPr>
        <w:t xml:space="preserve"> gyventojui kg/</w:t>
      </w:r>
      <w:r w:rsidR="00D8589D" w:rsidRPr="00445EE5">
        <w:rPr>
          <w:rStyle w:val="Nerykuspabraukimas"/>
        </w:rPr>
        <w:t>metus</w:t>
      </w:r>
      <w:r w:rsidR="00C26D29" w:rsidRPr="00445EE5">
        <w:rPr>
          <w:rStyle w:val="Nerykuspabraukimas"/>
        </w:rPr>
        <w:t>, 2021</w:t>
      </w:r>
      <w:bookmarkEnd w:id="68"/>
      <w:r w:rsidR="00D8589D" w:rsidRPr="00ED41FD">
        <w:rPr>
          <w:rStyle w:val="Nerykuspabraukimas"/>
        </w:rPr>
        <w:t xml:space="preserve"> </w:t>
      </w:r>
      <w:r w:rsidR="00445EE5">
        <w:rPr>
          <w:rStyle w:val="Nerykuspabraukimas"/>
        </w:rPr>
        <w:t>m.</w:t>
      </w:r>
    </w:p>
    <w:tbl>
      <w:tblPr>
        <w:tblStyle w:val="1tinkleliolentelviesi5parykinimas"/>
        <w:tblW w:w="0" w:type="auto"/>
        <w:tblLook w:val="04A0" w:firstRow="1" w:lastRow="0" w:firstColumn="1" w:lastColumn="0" w:noHBand="0" w:noVBand="1"/>
      </w:tblPr>
      <w:tblGrid>
        <w:gridCol w:w="4155"/>
        <w:gridCol w:w="1515"/>
      </w:tblGrid>
      <w:tr w:rsidR="00894A23" w:rsidRPr="00ED41FD" w14:paraId="383D00AD" w14:textId="77777777" w:rsidTr="00F04635">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A38E75A" w14:textId="77777777" w:rsidR="00894A23" w:rsidRPr="00ED41FD" w:rsidRDefault="00894A23" w:rsidP="00AE2895">
            <w:pPr>
              <w:rPr>
                <w:rFonts w:ascii="Times New Roman" w:hAnsi="Times New Roman" w:cs="Times New Roman"/>
                <w:sz w:val="20"/>
                <w:szCs w:val="20"/>
              </w:rPr>
            </w:pPr>
            <w:r w:rsidRPr="00ED41FD">
              <w:rPr>
                <w:rFonts w:ascii="Times New Roman" w:hAnsi="Times New Roman" w:cs="Times New Roman"/>
                <w:sz w:val="20"/>
                <w:szCs w:val="20"/>
              </w:rPr>
              <w:t xml:space="preserve">Frakcija </w:t>
            </w:r>
          </w:p>
        </w:tc>
        <w:tc>
          <w:tcPr>
            <w:tcW w:w="0" w:type="auto"/>
            <w:noWrap/>
            <w:hideMark/>
          </w:tcPr>
          <w:p w14:paraId="44101687" w14:textId="77777777" w:rsidR="00894A23" w:rsidRPr="00ED41FD" w:rsidRDefault="00894A23"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kg/ gyventojui</w:t>
            </w:r>
          </w:p>
        </w:tc>
      </w:tr>
      <w:tr w:rsidR="00742D3C" w:rsidRPr="00ED41FD" w14:paraId="2CF508BE"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tcPr>
          <w:p w14:paraId="174FB934"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Popieriaus ir kartono, įskaitant pakuotes, atliekos</w:t>
            </w:r>
          </w:p>
        </w:tc>
        <w:tc>
          <w:tcPr>
            <w:tcW w:w="0" w:type="auto"/>
            <w:noWrap/>
          </w:tcPr>
          <w:p w14:paraId="6880B6E3" w14:textId="5BFCE6FC"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18</w:t>
            </w:r>
          </w:p>
        </w:tc>
      </w:tr>
      <w:tr w:rsidR="00742D3C" w:rsidRPr="00ED41FD" w14:paraId="5BD91AC8"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4F5D388A"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Žaliosios atliekos</w:t>
            </w:r>
          </w:p>
        </w:tc>
        <w:tc>
          <w:tcPr>
            <w:tcW w:w="0" w:type="auto"/>
            <w:noWrap/>
            <w:hideMark/>
          </w:tcPr>
          <w:p w14:paraId="464EE5F7" w14:textId="0AF17235"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4</w:t>
            </w:r>
          </w:p>
        </w:tc>
      </w:tr>
      <w:tr w:rsidR="00742D3C" w:rsidRPr="00ED41FD" w14:paraId="28B9A581"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32E553A2"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Medienos, įskaitant pakuotes, atliekos</w:t>
            </w:r>
          </w:p>
        </w:tc>
        <w:tc>
          <w:tcPr>
            <w:tcW w:w="0" w:type="auto"/>
            <w:noWrap/>
            <w:hideMark/>
          </w:tcPr>
          <w:p w14:paraId="22C633B0" w14:textId="68D3EC92"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w:t>
            </w:r>
          </w:p>
        </w:tc>
      </w:tr>
      <w:tr w:rsidR="00742D3C" w:rsidRPr="00ED41FD" w14:paraId="47EC6DC1"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750F1309"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Biologiškai skaidžios maisto ir virtuvės atliekos</w:t>
            </w:r>
          </w:p>
        </w:tc>
        <w:tc>
          <w:tcPr>
            <w:tcW w:w="0" w:type="auto"/>
            <w:noWrap/>
            <w:hideMark/>
          </w:tcPr>
          <w:p w14:paraId="5E5A43EB" w14:textId="76CBDE9D"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87</w:t>
            </w:r>
          </w:p>
        </w:tc>
      </w:tr>
      <w:tr w:rsidR="00742D3C" w:rsidRPr="00ED41FD" w14:paraId="4FC6A3A9"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543B67B8"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Tekstilės atliekos</w:t>
            </w:r>
          </w:p>
        </w:tc>
        <w:tc>
          <w:tcPr>
            <w:tcW w:w="0" w:type="auto"/>
            <w:noWrap/>
            <w:hideMark/>
          </w:tcPr>
          <w:p w14:paraId="0606D92F" w14:textId="4C8AA3DB"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20</w:t>
            </w:r>
          </w:p>
        </w:tc>
      </w:tr>
      <w:tr w:rsidR="00742D3C" w:rsidRPr="00ED41FD" w14:paraId="06A2A0F4"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12815E18"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Kitos komunalinės biologiškai skaidžios atliekos</w:t>
            </w:r>
          </w:p>
        </w:tc>
        <w:tc>
          <w:tcPr>
            <w:tcW w:w="0" w:type="auto"/>
            <w:noWrap/>
            <w:hideMark/>
          </w:tcPr>
          <w:p w14:paraId="08036E14" w14:textId="6B1DAEEA"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14</w:t>
            </w:r>
          </w:p>
        </w:tc>
      </w:tr>
      <w:tr w:rsidR="00742D3C" w:rsidRPr="00ED41FD" w14:paraId="30C8623A"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28056026"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Plastikų, įskaitant pakuotes, atliekos</w:t>
            </w:r>
          </w:p>
        </w:tc>
        <w:tc>
          <w:tcPr>
            <w:tcW w:w="0" w:type="auto"/>
            <w:noWrap/>
            <w:hideMark/>
          </w:tcPr>
          <w:p w14:paraId="71464B6C" w14:textId="7444CF64"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13</w:t>
            </w:r>
          </w:p>
        </w:tc>
      </w:tr>
      <w:tr w:rsidR="00742D3C" w:rsidRPr="00ED41FD" w14:paraId="0D17D2BD"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126D0571"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PET pakuočių atliekos</w:t>
            </w:r>
          </w:p>
        </w:tc>
        <w:tc>
          <w:tcPr>
            <w:tcW w:w="0" w:type="auto"/>
            <w:noWrap/>
            <w:hideMark/>
          </w:tcPr>
          <w:p w14:paraId="7B7686A1" w14:textId="247EBB4B"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w:t>
            </w:r>
          </w:p>
        </w:tc>
      </w:tr>
      <w:tr w:rsidR="00742D3C" w:rsidRPr="00ED41FD" w14:paraId="7960E1E5"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65FC6710"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Kombinuotų pakuočių atliekos</w:t>
            </w:r>
          </w:p>
        </w:tc>
        <w:tc>
          <w:tcPr>
            <w:tcW w:w="0" w:type="auto"/>
            <w:noWrap/>
            <w:hideMark/>
          </w:tcPr>
          <w:p w14:paraId="1F0AB8D1" w14:textId="3DE2242E"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4</w:t>
            </w:r>
          </w:p>
        </w:tc>
      </w:tr>
      <w:tr w:rsidR="00742D3C" w:rsidRPr="00ED41FD" w14:paraId="77D79284"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14C70255"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Metalų, įskaitant pakuotes, atliekos</w:t>
            </w:r>
          </w:p>
        </w:tc>
        <w:tc>
          <w:tcPr>
            <w:tcW w:w="0" w:type="auto"/>
            <w:noWrap/>
            <w:hideMark/>
          </w:tcPr>
          <w:p w14:paraId="31B13F56" w14:textId="463FA16C"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3</w:t>
            </w:r>
          </w:p>
        </w:tc>
      </w:tr>
      <w:tr w:rsidR="00742D3C" w:rsidRPr="00ED41FD" w14:paraId="3AD0EF2E" w14:textId="77777777" w:rsidTr="00F04635">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241CCEB6" w14:textId="77777777" w:rsidR="00742D3C" w:rsidRPr="00ED41FD" w:rsidRDefault="00742D3C" w:rsidP="00742D3C">
            <w:pPr>
              <w:rPr>
                <w:rFonts w:ascii="Times New Roman" w:hAnsi="Times New Roman" w:cs="Times New Roman"/>
                <w:b w:val="0"/>
                <w:sz w:val="20"/>
                <w:szCs w:val="20"/>
              </w:rPr>
            </w:pPr>
            <w:r w:rsidRPr="00ED41FD">
              <w:rPr>
                <w:rFonts w:ascii="Times New Roman" w:hAnsi="Times New Roman" w:cs="Times New Roman"/>
                <w:b w:val="0"/>
                <w:sz w:val="20"/>
                <w:szCs w:val="20"/>
              </w:rPr>
              <w:t>Stiklo, įskaitant pakuotes, atliekos</w:t>
            </w:r>
          </w:p>
        </w:tc>
        <w:tc>
          <w:tcPr>
            <w:tcW w:w="0" w:type="auto"/>
            <w:noWrap/>
            <w:hideMark/>
          </w:tcPr>
          <w:p w14:paraId="0032E03B" w14:textId="03518943" w:rsidR="00742D3C"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45EE5">
              <w:t>11</w:t>
            </w:r>
          </w:p>
        </w:tc>
      </w:tr>
    </w:tbl>
    <w:p w14:paraId="7C7496F1" w14:textId="77777777" w:rsidR="00D8589D" w:rsidRPr="00ED41FD" w:rsidRDefault="00D8589D" w:rsidP="00AE2895">
      <w:pPr>
        <w:pStyle w:val="Puslapioinaostekstas"/>
        <w:spacing w:line="240" w:lineRule="auto"/>
        <w:rPr>
          <w:rStyle w:val="Emfaz"/>
          <w:rFonts w:ascii="Times New Roman" w:hAnsi="Times New Roman" w:cs="Times New Roman"/>
        </w:rPr>
      </w:pPr>
      <w:r w:rsidRPr="00ED41FD">
        <w:rPr>
          <w:rStyle w:val="Emfaz"/>
          <w:rFonts w:ascii="Times New Roman" w:hAnsi="Times New Roman" w:cs="Times New Roman"/>
        </w:rPr>
        <w:t xml:space="preserve">Šaltinis Konsultanto skaičiavimai pagal AAA ir Statistikos departamento duomenis </w:t>
      </w:r>
    </w:p>
    <w:p w14:paraId="7BF89D06" w14:textId="77777777" w:rsidR="00123005" w:rsidRPr="00ED41FD" w:rsidRDefault="00123005" w:rsidP="00FB29D8">
      <w:pPr>
        <w:pStyle w:val="Antrat3"/>
        <w:rPr>
          <w:rFonts w:ascii="Times New Roman" w:hAnsi="Times New Roman" w:cs="Times New Roman"/>
        </w:rPr>
      </w:pPr>
      <w:bookmarkStart w:id="69" w:name="_Toc384071858"/>
      <w:bookmarkStart w:id="70" w:name="_Toc384126312"/>
      <w:bookmarkStart w:id="71" w:name="_Toc384126362"/>
      <w:bookmarkStart w:id="72" w:name="_Toc384719725"/>
      <w:bookmarkStart w:id="73" w:name="_Toc384719780"/>
      <w:bookmarkStart w:id="74" w:name="_Toc384719834"/>
      <w:bookmarkStart w:id="75" w:name="_Toc384719889"/>
      <w:bookmarkStart w:id="76" w:name="_Toc384749706"/>
      <w:bookmarkStart w:id="77" w:name="_Toc384750123"/>
      <w:bookmarkStart w:id="78" w:name="_Toc139979861"/>
      <w:bookmarkEnd w:id="69"/>
      <w:bookmarkEnd w:id="70"/>
      <w:bookmarkEnd w:id="71"/>
      <w:bookmarkEnd w:id="72"/>
      <w:bookmarkEnd w:id="73"/>
      <w:bookmarkEnd w:id="74"/>
      <w:bookmarkEnd w:id="75"/>
      <w:bookmarkEnd w:id="76"/>
      <w:bookmarkEnd w:id="77"/>
      <w:r w:rsidRPr="00ED41FD">
        <w:rPr>
          <w:rFonts w:ascii="Times New Roman" w:hAnsi="Times New Roman" w:cs="Times New Roman"/>
        </w:rPr>
        <w:t>Mišrios komunalinės atliekos</w:t>
      </w:r>
      <w:bookmarkEnd w:id="78"/>
    </w:p>
    <w:p w14:paraId="0BACF4B5" w14:textId="77777777" w:rsidR="00AF6AD7" w:rsidRPr="00ED41FD" w:rsidRDefault="00D8589D" w:rsidP="00FB29D8">
      <w:pPr>
        <w:rPr>
          <w:rFonts w:ascii="Times New Roman" w:hAnsi="Times New Roman" w:cs="Times New Roman"/>
          <w:lang w:eastAsia="sv-SE"/>
        </w:rPr>
      </w:pPr>
      <w:r w:rsidRPr="00ED41FD">
        <w:rPr>
          <w:rFonts w:ascii="Times New Roman" w:hAnsi="Times New Roman" w:cs="Times New Roman"/>
          <w:lang w:eastAsia="sv-SE"/>
        </w:rPr>
        <w:t xml:space="preserve">Visos </w:t>
      </w:r>
      <w:r w:rsidR="006230AF" w:rsidRPr="00ED41FD">
        <w:rPr>
          <w:rFonts w:ascii="Times New Roman" w:hAnsi="Times New Roman" w:cs="Times New Roman"/>
          <w:lang w:eastAsia="sv-SE"/>
        </w:rPr>
        <w:t>Panevėžio</w:t>
      </w:r>
      <w:r w:rsidRPr="00ED41FD">
        <w:rPr>
          <w:rFonts w:ascii="Times New Roman" w:hAnsi="Times New Roman" w:cs="Times New Roman"/>
          <w:lang w:eastAsia="sv-SE"/>
        </w:rPr>
        <w:t xml:space="preserve"> </w:t>
      </w:r>
      <w:r w:rsidR="00FC4A9B" w:rsidRPr="00ED41FD">
        <w:rPr>
          <w:rFonts w:ascii="Times New Roman" w:hAnsi="Times New Roman" w:cs="Times New Roman"/>
          <w:lang w:eastAsia="sv-SE"/>
        </w:rPr>
        <w:t xml:space="preserve">mieste </w:t>
      </w:r>
      <w:r w:rsidRPr="00ED41FD">
        <w:rPr>
          <w:rFonts w:ascii="Times New Roman" w:hAnsi="Times New Roman" w:cs="Times New Roman"/>
          <w:lang w:eastAsia="sv-SE"/>
        </w:rPr>
        <w:t xml:space="preserve"> surinktos mišrios komunalinės atliekos (MKA) yra transportuojamos į Mechaninio biologinio apdorojimo (MBA) įrenginius, esančius regioninio sąvartyno teritorijoje</w:t>
      </w:r>
      <w:r w:rsidR="00AF6AD7"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 </w:t>
      </w:r>
    </w:p>
    <w:p w14:paraId="05346B3F" w14:textId="77777777" w:rsidR="009223E5"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79" w:name="_Toc145600239"/>
      <w:r w:rsidR="00FC4A9B" w:rsidRPr="00ED41FD">
        <w:rPr>
          <w:rStyle w:val="Nerykuspabraukimas"/>
        </w:rPr>
        <w:t>11</w:t>
      </w:r>
      <w:r w:rsidRPr="00ED41FD">
        <w:rPr>
          <w:rStyle w:val="Nerykuspabraukimas"/>
        </w:rPr>
        <w:fldChar w:fldCharType="end"/>
      </w:r>
      <w:r w:rsidRPr="00ED41FD">
        <w:rPr>
          <w:rStyle w:val="Nerykuspabraukimas"/>
        </w:rPr>
        <w:t xml:space="preserve"> lentelė</w:t>
      </w:r>
      <w:r w:rsidR="009223E5" w:rsidRPr="00ED41FD">
        <w:rPr>
          <w:rStyle w:val="Nerykuspabraukimas"/>
        </w:rPr>
        <w:t xml:space="preserve">. Panevėžio </w:t>
      </w:r>
      <w:r w:rsidR="00894A23" w:rsidRPr="00ED41FD">
        <w:rPr>
          <w:rStyle w:val="Nerykuspabraukimas"/>
        </w:rPr>
        <w:t xml:space="preserve">MBA tvarkomų MKA </w:t>
      </w:r>
      <w:r w:rsidR="009223E5" w:rsidRPr="00ED41FD">
        <w:rPr>
          <w:rStyle w:val="Nerykuspabraukimas"/>
        </w:rPr>
        <w:t>kiekiai</w:t>
      </w:r>
      <w:r w:rsidR="005B514B" w:rsidRPr="00ED41FD">
        <w:rPr>
          <w:rStyle w:val="Nerykuspabraukimas"/>
        </w:rPr>
        <w:t>, t</w:t>
      </w:r>
      <w:bookmarkEnd w:id="79"/>
    </w:p>
    <w:tbl>
      <w:tblPr>
        <w:tblStyle w:val="1tinkleliolentelviesi5parykinimas"/>
        <w:tblW w:w="5000" w:type="pct"/>
        <w:tblLook w:val="04A0" w:firstRow="1" w:lastRow="0" w:firstColumn="1" w:lastColumn="0" w:noHBand="0" w:noVBand="1"/>
      </w:tblPr>
      <w:tblGrid>
        <w:gridCol w:w="3168"/>
        <w:gridCol w:w="1086"/>
        <w:gridCol w:w="1019"/>
        <w:gridCol w:w="1068"/>
        <w:gridCol w:w="1019"/>
        <w:gridCol w:w="995"/>
        <w:gridCol w:w="995"/>
      </w:tblGrid>
      <w:tr w:rsidR="00C26D29" w:rsidRPr="00ED41FD" w14:paraId="6748874F" w14:textId="11E1F3B0" w:rsidTr="00C26D2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694" w:type="pct"/>
            <w:vMerge w:val="restart"/>
            <w:hideMark/>
          </w:tcPr>
          <w:p w14:paraId="4702F8CC" w14:textId="77777777" w:rsidR="00C26D29" w:rsidRPr="00ED41FD" w:rsidRDefault="00C26D29" w:rsidP="002845BF">
            <w:pPr>
              <w:rPr>
                <w:rFonts w:ascii="Times New Roman" w:hAnsi="Times New Roman" w:cs="Times New Roman"/>
                <w:sz w:val="20"/>
                <w:szCs w:val="20"/>
              </w:rPr>
            </w:pPr>
            <w:r w:rsidRPr="00ED41FD">
              <w:rPr>
                <w:rFonts w:ascii="Times New Roman" w:hAnsi="Times New Roman" w:cs="Times New Roman"/>
                <w:sz w:val="20"/>
                <w:szCs w:val="20"/>
              </w:rPr>
              <w:t>Savivaldybės</w:t>
            </w:r>
          </w:p>
        </w:tc>
        <w:tc>
          <w:tcPr>
            <w:tcW w:w="3306" w:type="pct"/>
            <w:gridSpan w:val="6"/>
            <w:hideMark/>
          </w:tcPr>
          <w:p w14:paraId="244E6581" w14:textId="38B06399" w:rsidR="00C26D29" w:rsidRPr="00ED41FD" w:rsidRDefault="00C26D29"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Savivaldyb</w:t>
            </w:r>
            <w:r w:rsidRPr="00ED41FD">
              <w:rPr>
                <w:rFonts w:ascii="Calibri" w:hAnsi="Calibri" w:cs="Calibri"/>
              </w:rPr>
              <w:t>ė</w:t>
            </w:r>
            <w:r w:rsidRPr="00ED41FD">
              <w:t>je susidar</w:t>
            </w:r>
            <w:r w:rsidRPr="00ED41FD">
              <w:rPr>
                <w:rFonts w:ascii="Calibri" w:hAnsi="Calibri" w:cs="Calibri"/>
              </w:rPr>
              <w:t>ę</w:t>
            </w:r>
            <w:r w:rsidRPr="00ED41FD">
              <w:t>s mišri</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t xml:space="preserve"> kiekis, t</w:t>
            </w:r>
          </w:p>
        </w:tc>
      </w:tr>
      <w:tr w:rsidR="00C26D29" w:rsidRPr="00ED41FD" w14:paraId="4791E241" w14:textId="6E98D309" w:rsidTr="00C26D29">
        <w:trPr>
          <w:trHeight w:val="221"/>
        </w:trPr>
        <w:tc>
          <w:tcPr>
            <w:cnfStyle w:val="001000000000" w:firstRow="0" w:lastRow="0" w:firstColumn="1" w:lastColumn="0" w:oddVBand="0" w:evenVBand="0" w:oddHBand="0" w:evenHBand="0" w:firstRowFirstColumn="0" w:firstRowLastColumn="0" w:lastRowFirstColumn="0" w:lastRowLastColumn="0"/>
            <w:tcW w:w="1694" w:type="pct"/>
            <w:vMerge/>
            <w:hideMark/>
          </w:tcPr>
          <w:p w14:paraId="647BC7D3" w14:textId="77777777" w:rsidR="00C26D29" w:rsidRPr="00ED41FD" w:rsidRDefault="00C26D29" w:rsidP="002845BF">
            <w:pPr>
              <w:rPr>
                <w:rFonts w:ascii="Times New Roman" w:hAnsi="Times New Roman" w:cs="Times New Roman"/>
                <w:sz w:val="20"/>
                <w:szCs w:val="20"/>
              </w:rPr>
            </w:pPr>
          </w:p>
        </w:tc>
        <w:tc>
          <w:tcPr>
            <w:tcW w:w="581" w:type="pct"/>
            <w:hideMark/>
          </w:tcPr>
          <w:p w14:paraId="7BADD998"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2016</w:t>
            </w:r>
          </w:p>
        </w:tc>
        <w:tc>
          <w:tcPr>
            <w:tcW w:w="545" w:type="pct"/>
            <w:hideMark/>
          </w:tcPr>
          <w:p w14:paraId="5781844B"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2017</w:t>
            </w:r>
          </w:p>
        </w:tc>
        <w:tc>
          <w:tcPr>
            <w:tcW w:w="571" w:type="pct"/>
            <w:hideMark/>
          </w:tcPr>
          <w:p w14:paraId="1EBD16A0"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2018</w:t>
            </w:r>
          </w:p>
        </w:tc>
        <w:tc>
          <w:tcPr>
            <w:tcW w:w="545" w:type="pct"/>
            <w:hideMark/>
          </w:tcPr>
          <w:p w14:paraId="5719C8BF"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2019</w:t>
            </w:r>
          </w:p>
        </w:tc>
        <w:tc>
          <w:tcPr>
            <w:tcW w:w="532" w:type="pct"/>
            <w:hideMark/>
          </w:tcPr>
          <w:p w14:paraId="13373250"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2020</w:t>
            </w:r>
          </w:p>
        </w:tc>
        <w:tc>
          <w:tcPr>
            <w:tcW w:w="532" w:type="pct"/>
          </w:tcPr>
          <w:p w14:paraId="77E503EA" w14:textId="186317BB" w:rsidR="00C26D29" w:rsidRPr="00445EE5"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2021</w:t>
            </w:r>
          </w:p>
        </w:tc>
      </w:tr>
      <w:tr w:rsidR="00C26D29" w:rsidRPr="00ED41FD" w14:paraId="4DA923C0" w14:textId="27D42DC2" w:rsidTr="00C26D29">
        <w:trPr>
          <w:trHeight w:val="265"/>
        </w:trPr>
        <w:tc>
          <w:tcPr>
            <w:cnfStyle w:val="001000000000" w:firstRow="0" w:lastRow="0" w:firstColumn="1" w:lastColumn="0" w:oddVBand="0" w:evenVBand="0" w:oddHBand="0" w:evenHBand="0" w:firstRowFirstColumn="0" w:firstRowLastColumn="0" w:lastRowFirstColumn="0" w:lastRowLastColumn="0"/>
            <w:tcW w:w="1694" w:type="pct"/>
            <w:hideMark/>
          </w:tcPr>
          <w:p w14:paraId="42A1C47C" w14:textId="77777777" w:rsidR="00C26D29" w:rsidRPr="00ED41FD" w:rsidRDefault="00C26D29" w:rsidP="002845BF">
            <w:pPr>
              <w:rPr>
                <w:rFonts w:ascii="Times New Roman" w:hAnsi="Times New Roman" w:cs="Times New Roman"/>
                <w:b w:val="0"/>
                <w:sz w:val="20"/>
                <w:szCs w:val="20"/>
              </w:rPr>
            </w:pPr>
            <w:r w:rsidRPr="00ED41FD">
              <w:rPr>
                <w:rFonts w:ascii="Times New Roman" w:hAnsi="Times New Roman" w:cs="Times New Roman"/>
                <w:b w:val="0"/>
                <w:sz w:val="20"/>
                <w:szCs w:val="20"/>
              </w:rPr>
              <w:t>Panevėžio miesto savivaldybė</w:t>
            </w:r>
          </w:p>
        </w:tc>
        <w:tc>
          <w:tcPr>
            <w:tcW w:w="581" w:type="pct"/>
            <w:hideMark/>
          </w:tcPr>
          <w:p w14:paraId="52FB9FF6"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17 933</w:t>
            </w:r>
          </w:p>
        </w:tc>
        <w:tc>
          <w:tcPr>
            <w:tcW w:w="545" w:type="pct"/>
            <w:hideMark/>
          </w:tcPr>
          <w:p w14:paraId="1A34952F"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22 214</w:t>
            </w:r>
          </w:p>
        </w:tc>
        <w:tc>
          <w:tcPr>
            <w:tcW w:w="571" w:type="pct"/>
            <w:hideMark/>
          </w:tcPr>
          <w:p w14:paraId="6E4BE65E"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24 120</w:t>
            </w:r>
          </w:p>
        </w:tc>
        <w:tc>
          <w:tcPr>
            <w:tcW w:w="545" w:type="pct"/>
            <w:hideMark/>
          </w:tcPr>
          <w:p w14:paraId="70D18A20"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23 462</w:t>
            </w:r>
          </w:p>
        </w:tc>
        <w:tc>
          <w:tcPr>
            <w:tcW w:w="532" w:type="pct"/>
            <w:hideMark/>
          </w:tcPr>
          <w:p w14:paraId="31ACCFB5" w14:textId="77777777" w:rsidR="00C26D29" w:rsidRPr="00ED41FD"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21 989</w:t>
            </w:r>
          </w:p>
        </w:tc>
        <w:tc>
          <w:tcPr>
            <w:tcW w:w="532" w:type="pct"/>
          </w:tcPr>
          <w:p w14:paraId="11EC27CC" w14:textId="4B4ACB7A" w:rsidR="00C26D29" w:rsidRPr="00445EE5" w:rsidRDefault="00C26D29"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22 393</w:t>
            </w:r>
          </w:p>
        </w:tc>
      </w:tr>
    </w:tbl>
    <w:p w14:paraId="6CCD6426" w14:textId="77777777" w:rsidR="006B47D2" w:rsidRPr="00ED41FD" w:rsidRDefault="006B47D2" w:rsidP="00FB29D8">
      <w:pPr>
        <w:rPr>
          <w:rStyle w:val="Emfaz"/>
          <w:rFonts w:ascii="Times New Roman" w:hAnsi="Times New Roman" w:cs="Times New Roman"/>
        </w:rPr>
      </w:pPr>
      <w:r w:rsidRPr="00ED41FD">
        <w:rPr>
          <w:rStyle w:val="Emfaz"/>
          <w:rFonts w:ascii="Times New Roman" w:hAnsi="Times New Roman" w:cs="Times New Roman"/>
        </w:rPr>
        <w:t xml:space="preserve">Šaltinis: </w:t>
      </w:r>
      <w:r w:rsidR="001514A3" w:rsidRPr="00ED41FD">
        <w:rPr>
          <w:rFonts w:ascii="Times New Roman" w:hAnsi="Times New Roman" w:cs="Times New Roman"/>
          <w:i/>
          <w:sz w:val="20"/>
        </w:rPr>
        <w:t>PRATC</w:t>
      </w:r>
    </w:p>
    <w:p w14:paraId="1E87F91F" w14:textId="77777777" w:rsidR="00AF6AD7" w:rsidRPr="00ED41FD" w:rsidRDefault="00F056A3" w:rsidP="00FB29D8">
      <w:pPr>
        <w:rPr>
          <w:rFonts w:ascii="Times New Roman" w:hAnsi="Times New Roman" w:cs="Times New Roman"/>
          <w:lang w:eastAsia="sv-SE"/>
        </w:rPr>
      </w:pPr>
      <w:r w:rsidRPr="00ED41FD">
        <w:rPr>
          <w:rFonts w:ascii="Times New Roman" w:hAnsi="Times New Roman" w:cs="Times New Roman"/>
          <w:lang w:eastAsia="sv-SE"/>
        </w:rPr>
        <w:t xml:space="preserve">Tvarkomų MBA </w:t>
      </w:r>
      <w:r w:rsidR="006727AB" w:rsidRPr="00ED41FD">
        <w:rPr>
          <w:rFonts w:ascii="Times New Roman" w:hAnsi="Times New Roman" w:cs="Times New Roman"/>
          <w:lang w:eastAsia="sv-SE"/>
        </w:rPr>
        <w:t xml:space="preserve">mišrių komunalinių atliekų kiekiai yra mažėjantys, kaip ir susidarančių komunalinių atliekų </w:t>
      </w:r>
      <w:r w:rsidR="00744967" w:rsidRPr="00ED41FD">
        <w:rPr>
          <w:rFonts w:ascii="Times New Roman" w:hAnsi="Times New Roman" w:cs="Times New Roman"/>
          <w:lang w:eastAsia="sv-SE"/>
        </w:rPr>
        <w:t>kiekiai</w:t>
      </w:r>
      <w:r w:rsidR="006727AB" w:rsidRPr="00ED41FD">
        <w:rPr>
          <w:rFonts w:ascii="Times New Roman" w:hAnsi="Times New Roman" w:cs="Times New Roman"/>
          <w:lang w:eastAsia="sv-SE"/>
        </w:rPr>
        <w:t xml:space="preserve">, be to įtakos mažėjimui turi ir plečiamas atskiras </w:t>
      </w:r>
      <w:r w:rsidR="00744967" w:rsidRPr="00ED41FD">
        <w:rPr>
          <w:rFonts w:ascii="Times New Roman" w:hAnsi="Times New Roman" w:cs="Times New Roman"/>
          <w:lang w:eastAsia="sv-SE"/>
        </w:rPr>
        <w:t xml:space="preserve">rūšiuojamų atliekų </w:t>
      </w:r>
      <w:r w:rsidR="006727AB" w:rsidRPr="00ED41FD">
        <w:rPr>
          <w:rFonts w:ascii="Times New Roman" w:hAnsi="Times New Roman" w:cs="Times New Roman"/>
          <w:lang w:eastAsia="sv-SE"/>
        </w:rPr>
        <w:t xml:space="preserve">surinkimas. </w:t>
      </w:r>
      <w:r w:rsidR="00AF6AD7" w:rsidRPr="00ED41FD">
        <w:rPr>
          <w:rFonts w:ascii="Times New Roman" w:hAnsi="Times New Roman" w:cs="Times New Roman"/>
          <w:lang w:eastAsia="sv-SE"/>
        </w:rPr>
        <w:t xml:space="preserve">Didžiąją dalį visų tvarkomų MBA atliekų sudaro Panevėžio miesto MKA - 46% </w:t>
      </w:r>
      <w:r w:rsidR="00FC4A9B" w:rsidRPr="00ED41FD">
        <w:rPr>
          <w:rFonts w:ascii="Times New Roman" w:hAnsi="Times New Roman" w:cs="Times New Roman"/>
          <w:lang w:eastAsia="sv-SE"/>
        </w:rPr>
        <w:t xml:space="preserve">visų regione susidarančių  MKA. </w:t>
      </w:r>
    </w:p>
    <w:p w14:paraId="616CE2B7" w14:textId="77777777" w:rsidR="00AF6AD7" w:rsidRPr="00ED41FD" w:rsidRDefault="00AF6AD7" w:rsidP="00FB29D8">
      <w:pPr>
        <w:rPr>
          <w:rFonts w:ascii="Times New Roman" w:hAnsi="Times New Roman" w:cs="Times New Roman"/>
          <w:lang w:eastAsia="sv-SE"/>
        </w:rPr>
      </w:pPr>
      <w:r w:rsidRPr="00ED41FD">
        <w:rPr>
          <w:rFonts w:ascii="Times New Roman" w:hAnsi="Times New Roman" w:cs="Times New Roman"/>
          <w:lang w:eastAsia="sv-SE"/>
        </w:rPr>
        <w:t>Pagrindinė MBA paskirtis – sumažinti regioniniame nepavojingų atliekų sąvartyne šalinamus atliekų kiekius atskiriant antrines žaliavas (metalus, plastikus, popierių/kartoną), degiąsias atliekas ir biologiškai skaidžią frakciją, kuri vėlesniu etapu apdorojama anaerobiniu būdu ir išskiriamos biodujos, kurios naudojamos elektros energijos ir šilumos gamybai. Po biologinio apdorojimo likęs techninis kompostas toliau naudojamas eksploatuojant sąvartyną.</w:t>
      </w:r>
    </w:p>
    <w:p w14:paraId="2942791F" w14:textId="5355F765" w:rsidR="007C5450" w:rsidRPr="00445EE5" w:rsidRDefault="0097491D" w:rsidP="00ED41FD">
      <w:pPr>
        <w:pStyle w:val="LenteleNr"/>
        <w:rPr>
          <w:rStyle w:val="Nerykuspabraukimas"/>
        </w:rPr>
      </w:pPr>
      <w:r w:rsidRPr="00445EE5">
        <w:rPr>
          <w:rStyle w:val="Nerykuspabraukimas"/>
        </w:rPr>
        <w:fldChar w:fldCharType="begin"/>
      </w:r>
      <w:r w:rsidRPr="00445EE5">
        <w:rPr>
          <w:rStyle w:val="Nerykuspabraukimas"/>
        </w:rPr>
        <w:instrText xml:space="preserve"> SEQ lentelė \* ARABIC </w:instrText>
      </w:r>
      <w:r w:rsidRPr="00445EE5">
        <w:rPr>
          <w:rStyle w:val="Nerykuspabraukimas"/>
        </w:rPr>
        <w:fldChar w:fldCharType="separate"/>
      </w:r>
      <w:bookmarkStart w:id="80" w:name="_Toc145600240"/>
      <w:r w:rsidR="00FC4A9B" w:rsidRPr="00445EE5">
        <w:rPr>
          <w:rStyle w:val="Nerykuspabraukimas"/>
        </w:rPr>
        <w:t>12</w:t>
      </w:r>
      <w:r w:rsidRPr="00445EE5">
        <w:rPr>
          <w:rStyle w:val="Nerykuspabraukimas"/>
        </w:rPr>
        <w:fldChar w:fldCharType="end"/>
      </w:r>
      <w:r w:rsidRPr="00445EE5">
        <w:rPr>
          <w:rStyle w:val="Nerykuspabraukimas"/>
        </w:rPr>
        <w:t xml:space="preserve"> lentelė</w:t>
      </w:r>
      <w:r w:rsidR="002E77FC" w:rsidRPr="00445EE5">
        <w:rPr>
          <w:rStyle w:val="Nerykuspabraukimas"/>
        </w:rPr>
        <w:t xml:space="preserve">. </w:t>
      </w:r>
      <w:r w:rsidR="00AF6AD7" w:rsidRPr="00445EE5">
        <w:rPr>
          <w:rStyle w:val="Nerykuspabraukimas"/>
        </w:rPr>
        <w:t xml:space="preserve">Panevėžio </w:t>
      </w:r>
      <w:r w:rsidR="007C5450" w:rsidRPr="00445EE5">
        <w:rPr>
          <w:rStyle w:val="Nerykuspabraukimas"/>
        </w:rPr>
        <w:t>MBA balansas</w:t>
      </w:r>
      <w:r w:rsidR="007D2FDA" w:rsidRPr="00445EE5">
        <w:rPr>
          <w:rStyle w:val="Nerykuspabraukimas"/>
        </w:rPr>
        <w:t xml:space="preserve"> pagal savivaldyb</w:t>
      </w:r>
      <w:r w:rsidR="00445EE5" w:rsidRPr="00445EE5">
        <w:rPr>
          <w:rStyle w:val="Nerykuspabraukimas"/>
        </w:rPr>
        <w:t>e</w:t>
      </w:r>
      <w:r w:rsidR="007D2FDA" w:rsidRPr="00445EE5">
        <w:rPr>
          <w:rStyle w:val="Nerykuspabraukimas"/>
        </w:rPr>
        <w:t>s</w:t>
      </w:r>
      <w:r w:rsidR="00AF6AD7" w:rsidRPr="00445EE5">
        <w:rPr>
          <w:rStyle w:val="Nerykuspabraukimas"/>
        </w:rPr>
        <w:t>,</w:t>
      </w:r>
      <w:r w:rsidR="007C5450" w:rsidRPr="00445EE5">
        <w:rPr>
          <w:rStyle w:val="Nerykuspabraukimas"/>
        </w:rPr>
        <w:t xml:space="preserve"> </w:t>
      </w:r>
      <w:r w:rsidR="009D68AD" w:rsidRPr="00445EE5">
        <w:rPr>
          <w:rStyle w:val="Nerykuspabraukimas"/>
        </w:rPr>
        <w:t>202</w:t>
      </w:r>
      <w:r w:rsidR="00C26D29" w:rsidRPr="00445EE5">
        <w:rPr>
          <w:rStyle w:val="Nerykuspabraukimas"/>
        </w:rPr>
        <w:t>1</w:t>
      </w:r>
      <w:r w:rsidR="00AF6AD7" w:rsidRPr="00445EE5">
        <w:rPr>
          <w:rStyle w:val="Nerykuspabraukimas"/>
        </w:rPr>
        <w:t xml:space="preserve"> m</w:t>
      </w:r>
      <w:bookmarkEnd w:id="80"/>
      <w:r w:rsidR="00445EE5" w:rsidRPr="00445EE5">
        <w:rPr>
          <w:rStyle w:val="Nerykuspabraukimas"/>
        </w:rPr>
        <w:t>.</w:t>
      </w:r>
      <w:r w:rsidR="009D68AD" w:rsidRPr="00445EE5">
        <w:rPr>
          <w:rStyle w:val="Nerykuspabraukimas"/>
        </w:rPr>
        <w:t xml:space="preserve"> </w:t>
      </w:r>
    </w:p>
    <w:tbl>
      <w:tblPr>
        <w:tblStyle w:val="1tinkleliolentelviesi5parykinimas"/>
        <w:tblW w:w="5000" w:type="pct"/>
        <w:tblLayout w:type="fixed"/>
        <w:tblLook w:val="04A0" w:firstRow="1" w:lastRow="0" w:firstColumn="1" w:lastColumn="0" w:noHBand="0" w:noVBand="1"/>
      </w:tblPr>
      <w:tblGrid>
        <w:gridCol w:w="2927"/>
        <w:gridCol w:w="1603"/>
        <w:gridCol w:w="967"/>
        <w:gridCol w:w="1285"/>
        <w:gridCol w:w="1285"/>
        <w:gridCol w:w="1283"/>
      </w:tblGrid>
      <w:tr w:rsidR="00222335" w:rsidRPr="00742D3C" w14:paraId="418CB15F" w14:textId="77777777" w:rsidTr="00742D3C">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565" w:type="pct"/>
            <w:vMerge w:val="restart"/>
            <w:hideMark/>
          </w:tcPr>
          <w:p w14:paraId="762D70A7" w14:textId="77777777" w:rsidR="00AF6AD7" w:rsidRPr="00445EE5" w:rsidRDefault="00AF6AD7" w:rsidP="00F04635">
            <w:pPr>
              <w:keepNext/>
              <w:rPr>
                <w:rFonts w:ascii="Times New Roman" w:hAnsi="Times New Roman" w:cs="Times New Roman"/>
                <w:sz w:val="20"/>
                <w:szCs w:val="20"/>
              </w:rPr>
            </w:pPr>
            <w:r w:rsidRPr="00445EE5">
              <w:rPr>
                <w:rFonts w:ascii="Times New Roman" w:hAnsi="Times New Roman" w:cs="Times New Roman"/>
                <w:sz w:val="20"/>
                <w:szCs w:val="20"/>
              </w:rPr>
              <w:t>Savivaldybė</w:t>
            </w:r>
          </w:p>
        </w:tc>
        <w:tc>
          <w:tcPr>
            <w:tcW w:w="857" w:type="pct"/>
            <w:vMerge w:val="restart"/>
          </w:tcPr>
          <w:p w14:paraId="4847A111"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Savivaldyb</w:t>
            </w:r>
            <w:r w:rsidRPr="00445EE5">
              <w:rPr>
                <w:rFonts w:ascii="Calibri" w:hAnsi="Calibri" w:cs="Calibri"/>
              </w:rPr>
              <w:t>ė</w:t>
            </w:r>
            <w:r w:rsidRPr="00445EE5">
              <w:t>je susidar</w:t>
            </w:r>
            <w:r w:rsidRPr="00445EE5">
              <w:rPr>
                <w:rFonts w:ascii="Calibri" w:hAnsi="Calibri" w:cs="Calibri"/>
              </w:rPr>
              <w:t>ę</w:t>
            </w:r>
            <w:r w:rsidRPr="00445EE5">
              <w:t>s atliek</w:t>
            </w:r>
            <w:r w:rsidRPr="00445EE5">
              <w:rPr>
                <w:rFonts w:ascii="Calibri" w:hAnsi="Calibri" w:cs="Calibri"/>
              </w:rPr>
              <w:t>ų</w:t>
            </w:r>
            <w:r w:rsidRPr="00445EE5">
              <w:t xml:space="preserve"> kiekis</w:t>
            </w:r>
            <w:r w:rsidR="00047AF2" w:rsidRPr="00445EE5">
              <w:t xml:space="preserve">, </w:t>
            </w:r>
            <w:r w:rsidRPr="00445EE5">
              <w:t>t</w:t>
            </w:r>
          </w:p>
        </w:tc>
        <w:tc>
          <w:tcPr>
            <w:tcW w:w="517" w:type="pct"/>
            <w:vMerge w:val="restart"/>
            <w:noWrap/>
            <w:hideMark/>
          </w:tcPr>
          <w:p w14:paraId="7EFAE050"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BSA, t</w:t>
            </w:r>
          </w:p>
        </w:tc>
        <w:tc>
          <w:tcPr>
            <w:tcW w:w="687" w:type="pct"/>
            <w:vMerge w:val="restart"/>
            <w:noWrap/>
            <w:hideMark/>
          </w:tcPr>
          <w:p w14:paraId="797C66C7"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A</w:t>
            </w:r>
            <w:r w:rsidRPr="00445EE5">
              <w:rPr>
                <w:rFonts w:ascii="Calibri" w:hAnsi="Calibri" w:cs="Calibri"/>
              </w:rPr>
              <w:t>Ž</w:t>
            </w:r>
            <w:r w:rsidRPr="00445EE5">
              <w:t>, t</w:t>
            </w:r>
          </w:p>
        </w:tc>
        <w:tc>
          <w:tcPr>
            <w:tcW w:w="687" w:type="pct"/>
            <w:vMerge w:val="restart"/>
            <w:noWrap/>
            <w:hideMark/>
          </w:tcPr>
          <w:p w14:paraId="347FDB1A"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R</w:t>
            </w:r>
            <w:r w:rsidRPr="00445EE5">
              <w:rPr>
                <w:rFonts w:ascii="Calibri" w:hAnsi="Calibri" w:cs="Calibri"/>
              </w:rPr>
              <w:t>ū</w:t>
            </w:r>
            <w:r w:rsidRPr="00445EE5">
              <w:rPr>
                <w:rFonts w:ascii="Calisto MT" w:hAnsi="Calisto MT" w:cs="Calisto MT"/>
              </w:rPr>
              <w:t>š</w:t>
            </w:r>
            <w:r w:rsidRPr="00445EE5">
              <w:t>iavimo atliekos</w:t>
            </w:r>
            <w:r w:rsidR="000054E7" w:rsidRPr="00445EE5">
              <w:t>,</w:t>
            </w:r>
          </w:p>
          <w:p w14:paraId="28054332"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t</w:t>
            </w:r>
          </w:p>
        </w:tc>
        <w:tc>
          <w:tcPr>
            <w:tcW w:w="686" w:type="pct"/>
            <w:vMerge w:val="restart"/>
            <w:hideMark/>
          </w:tcPr>
          <w:p w14:paraId="6CEFAB54" w14:textId="77777777" w:rsidR="00AF6AD7" w:rsidRPr="00445EE5" w:rsidRDefault="00AF6AD7" w:rsidP="00606FEE">
            <w:pPr>
              <w:pStyle w:val="Lentelestekstas"/>
              <w:cnfStyle w:val="100000000000" w:firstRow="1" w:lastRow="0" w:firstColumn="0" w:lastColumn="0" w:oddVBand="0" w:evenVBand="0" w:oddHBand="0" w:evenHBand="0" w:firstRowFirstColumn="0" w:firstRowLastColumn="0" w:lastRowFirstColumn="0" w:lastRowLastColumn="0"/>
            </w:pPr>
            <w:r w:rsidRPr="00445EE5">
              <w:t>Degios atliekos, t</w:t>
            </w:r>
          </w:p>
        </w:tc>
      </w:tr>
      <w:tr w:rsidR="00222335" w:rsidRPr="00742D3C" w14:paraId="7416701C" w14:textId="77777777" w:rsidTr="00742D3C">
        <w:trPr>
          <w:trHeight w:val="438"/>
        </w:trPr>
        <w:tc>
          <w:tcPr>
            <w:cnfStyle w:val="001000000000" w:firstRow="0" w:lastRow="0" w:firstColumn="1" w:lastColumn="0" w:oddVBand="0" w:evenVBand="0" w:oddHBand="0" w:evenHBand="0" w:firstRowFirstColumn="0" w:firstRowLastColumn="0" w:lastRowFirstColumn="0" w:lastRowLastColumn="0"/>
            <w:tcW w:w="1565" w:type="pct"/>
            <w:vMerge/>
            <w:hideMark/>
          </w:tcPr>
          <w:p w14:paraId="4D7D6D17" w14:textId="77777777" w:rsidR="00AF6AD7" w:rsidRPr="00445EE5" w:rsidRDefault="00AF6AD7" w:rsidP="00F04635">
            <w:pPr>
              <w:keepNext/>
              <w:rPr>
                <w:rFonts w:ascii="Times New Roman" w:hAnsi="Times New Roman" w:cs="Times New Roman"/>
                <w:sz w:val="20"/>
                <w:szCs w:val="20"/>
              </w:rPr>
            </w:pPr>
          </w:p>
        </w:tc>
        <w:tc>
          <w:tcPr>
            <w:tcW w:w="857" w:type="pct"/>
            <w:vMerge/>
            <w:hideMark/>
          </w:tcPr>
          <w:p w14:paraId="5FCEF48E" w14:textId="77777777"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517" w:type="pct"/>
            <w:vMerge/>
            <w:hideMark/>
          </w:tcPr>
          <w:p w14:paraId="2188C654" w14:textId="77777777"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687" w:type="pct"/>
            <w:vMerge/>
            <w:hideMark/>
          </w:tcPr>
          <w:p w14:paraId="172D36B8" w14:textId="77777777"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687" w:type="pct"/>
            <w:vMerge/>
            <w:hideMark/>
          </w:tcPr>
          <w:p w14:paraId="3C98FF25" w14:textId="77777777"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686" w:type="pct"/>
            <w:vMerge/>
            <w:hideMark/>
          </w:tcPr>
          <w:p w14:paraId="54810129" w14:textId="77777777"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p>
        </w:tc>
      </w:tr>
      <w:tr w:rsidR="00222335" w:rsidRPr="00ED41FD" w14:paraId="7FCF629D" w14:textId="77777777" w:rsidTr="00742D3C">
        <w:trPr>
          <w:trHeight w:val="268"/>
        </w:trPr>
        <w:tc>
          <w:tcPr>
            <w:cnfStyle w:val="001000000000" w:firstRow="0" w:lastRow="0" w:firstColumn="1" w:lastColumn="0" w:oddVBand="0" w:evenVBand="0" w:oddHBand="0" w:evenHBand="0" w:firstRowFirstColumn="0" w:firstRowLastColumn="0" w:lastRowFirstColumn="0" w:lastRowLastColumn="0"/>
            <w:tcW w:w="1565" w:type="pct"/>
            <w:hideMark/>
          </w:tcPr>
          <w:p w14:paraId="1BD7E9CB" w14:textId="77777777" w:rsidR="00AF6AD7" w:rsidRPr="00445EE5" w:rsidRDefault="00AF6AD7" w:rsidP="00F04635">
            <w:pPr>
              <w:keepNext/>
              <w:rPr>
                <w:rFonts w:ascii="Times New Roman" w:hAnsi="Times New Roman" w:cs="Times New Roman"/>
                <w:sz w:val="20"/>
                <w:szCs w:val="20"/>
              </w:rPr>
            </w:pPr>
            <w:r w:rsidRPr="00445EE5">
              <w:rPr>
                <w:rFonts w:ascii="Times New Roman" w:hAnsi="Times New Roman" w:cs="Times New Roman"/>
                <w:sz w:val="20"/>
                <w:szCs w:val="20"/>
              </w:rPr>
              <w:t>Panevėžio miesto savivaldybė</w:t>
            </w:r>
          </w:p>
        </w:tc>
        <w:tc>
          <w:tcPr>
            <w:tcW w:w="857" w:type="pct"/>
            <w:noWrap/>
          </w:tcPr>
          <w:p w14:paraId="4530E1E5" w14:textId="665D532A" w:rsidR="00AF6AD7"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22 393</w:t>
            </w:r>
          </w:p>
        </w:tc>
        <w:tc>
          <w:tcPr>
            <w:tcW w:w="517" w:type="pct"/>
            <w:noWrap/>
            <w:hideMark/>
          </w:tcPr>
          <w:p w14:paraId="7F56DD2A" w14:textId="02A28F10" w:rsidR="00AF6AD7"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10 678</w:t>
            </w:r>
          </w:p>
        </w:tc>
        <w:tc>
          <w:tcPr>
            <w:tcW w:w="687" w:type="pct"/>
            <w:noWrap/>
            <w:hideMark/>
          </w:tcPr>
          <w:p w14:paraId="426F7F55" w14:textId="3488E742"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w:t>
            </w:r>
            <w:r w:rsidR="00742D3C" w:rsidRPr="00445EE5">
              <w:t>08</w:t>
            </w:r>
          </w:p>
        </w:tc>
        <w:tc>
          <w:tcPr>
            <w:tcW w:w="687" w:type="pct"/>
            <w:noWrap/>
            <w:hideMark/>
          </w:tcPr>
          <w:p w14:paraId="4A74A915" w14:textId="4F04B50D" w:rsidR="00AF6AD7" w:rsidRPr="00445EE5" w:rsidRDefault="00AF6AD7"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4</w:t>
            </w:r>
            <w:r w:rsidR="00742D3C" w:rsidRPr="00445EE5">
              <w:t xml:space="preserve"> 694</w:t>
            </w:r>
          </w:p>
        </w:tc>
        <w:tc>
          <w:tcPr>
            <w:tcW w:w="686" w:type="pct"/>
            <w:noWrap/>
            <w:hideMark/>
          </w:tcPr>
          <w:p w14:paraId="78877639" w14:textId="190AD11B" w:rsidR="00AF6AD7" w:rsidRPr="00445EE5" w:rsidRDefault="00742D3C"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6 312</w:t>
            </w:r>
          </w:p>
        </w:tc>
      </w:tr>
    </w:tbl>
    <w:p w14:paraId="465209D4" w14:textId="77777777" w:rsidR="007C5450" w:rsidRPr="00ED41FD" w:rsidRDefault="000054E7" w:rsidP="00FB29D8">
      <w:pPr>
        <w:rPr>
          <w:rStyle w:val="Emfaz"/>
          <w:rFonts w:ascii="Times New Roman" w:hAnsi="Times New Roman" w:cs="Times New Roman"/>
          <w:sz w:val="20"/>
          <w:szCs w:val="20"/>
        </w:rPr>
      </w:pPr>
      <w:r w:rsidRPr="00ED41FD">
        <w:rPr>
          <w:rStyle w:val="Emfaz"/>
          <w:rFonts w:ascii="Times New Roman" w:hAnsi="Times New Roman" w:cs="Times New Roman"/>
          <w:sz w:val="20"/>
          <w:szCs w:val="20"/>
        </w:rPr>
        <w:t xml:space="preserve">Šaltinis </w:t>
      </w:r>
      <w:r w:rsidR="00727200" w:rsidRPr="00ED41FD">
        <w:rPr>
          <w:rFonts w:ascii="Times New Roman" w:hAnsi="Times New Roman" w:cs="Times New Roman"/>
          <w:i/>
          <w:sz w:val="20"/>
          <w:szCs w:val="20"/>
        </w:rPr>
        <w:t>PRATC</w:t>
      </w:r>
    </w:p>
    <w:p w14:paraId="544FEBA5" w14:textId="77777777" w:rsidR="000054E7" w:rsidRPr="00ED41FD" w:rsidRDefault="000054E7" w:rsidP="00FB29D8">
      <w:pPr>
        <w:rPr>
          <w:rFonts w:ascii="Times New Roman" w:hAnsi="Times New Roman" w:cs="Times New Roman"/>
          <w:lang w:eastAsia="en-GB"/>
        </w:rPr>
      </w:pPr>
      <w:r w:rsidRPr="00ED41FD">
        <w:rPr>
          <w:rFonts w:ascii="Times New Roman" w:hAnsi="Times New Roman" w:cs="Times New Roman"/>
          <w:lang w:eastAsia="en-GB"/>
        </w:rPr>
        <w:t>46</w:t>
      </w:r>
      <w:r w:rsidR="007D2FDA" w:rsidRPr="00ED41FD">
        <w:rPr>
          <w:rFonts w:ascii="Times New Roman" w:hAnsi="Times New Roman" w:cs="Times New Roman"/>
          <w:lang w:eastAsia="en-GB"/>
        </w:rPr>
        <w:t xml:space="preserve"> </w:t>
      </w:r>
      <w:r w:rsidRPr="00ED41FD">
        <w:rPr>
          <w:rFonts w:ascii="Times New Roman" w:hAnsi="Times New Roman" w:cs="Times New Roman"/>
          <w:lang w:eastAsia="en-GB"/>
        </w:rPr>
        <w:t xml:space="preserve">% tvarkomų MBA  atliekų srauto sudaro biologiškai skaidžios atliekos, 15% - degios atliekos, 21% </w:t>
      </w:r>
      <w:r w:rsidR="007D2FDA" w:rsidRPr="00ED41FD">
        <w:rPr>
          <w:rFonts w:ascii="Times New Roman" w:hAnsi="Times New Roman" w:cs="Times New Roman"/>
          <w:lang w:eastAsia="en-GB"/>
        </w:rPr>
        <w:t xml:space="preserve">- </w:t>
      </w:r>
      <w:r w:rsidRPr="00ED41FD">
        <w:rPr>
          <w:rFonts w:ascii="Times New Roman" w:hAnsi="Times New Roman" w:cs="Times New Roman"/>
          <w:lang w:eastAsia="en-GB"/>
        </w:rPr>
        <w:t xml:space="preserve">į sąvartyną šalinamos atliekos. </w:t>
      </w:r>
    </w:p>
    <w:p w14:paraId="19100CC9" w14:textId="77777777" w:rsidR="007D2FDA" w:rsidRPr="00ED41FD" w:rsidRDefault="007D2FDA" w:rsidP="00FB29D8">
      <w:pPr>
        <w:rPr>
          <w:rFonts w:ascii="Times New Roman" w:hAnsi="Times New Roman" w:cs="Times New Roman"/>
          <w:lang w:eastAsia="en-GB"/>
        </w:rPr>
      </w:pPr>
      <w:r w:rsidRPr="00ED41FD">
        <w:rPr>
          <w:rFonts w:ascii="Times New Roman" w:hAnsi="Times New Roman" w:cs="Times New Roman"/>
        </w:rPr>
        <w:t xml:space="preserve">Iš </w:t>
      </w:r>
      <w:r w:rsidRPr="00ED41FD">
        <w:rPr>
          <w:rFonts w:ascii="Times New Roman" w:hAnsi="Times New Roman" w:cs="Times New Roman"/>
          <w:lang w:eastAsia="en-GB"/>
        </w:rPr>
        <w:t xml:space="preserve">3% atrenkamų  MBA antrinių žaliavų didžiąją dalį sudaro plastikinės pakuotės. Atrūšiuojama biologiškai skaidi frakcija naudojama uždaruose tuneliuose biodujų išgavimui bei elektros energijos gamybai, o </w:t>
      </w:r>
      <w:r w:rsidR="00385966" w:rsidRPr="00ED41FD">
        <w:rPr>
          <w:rFonts w:ascii="Times New Roman" w:hAnsi="Times New Roman" w:cs="Times New Roman"/>
          <w:lang w:eastAsia="en-GB"/>
        </w:rPr>
        <w:t xml:space="preserve"> gaunamas </w:t>
      </w:r>
      <w:r w:rsidR="00BE67F7" w:rsidRPr="00ED41FD">
        <w:rPr>
          <w:rFonts w:ascii="Times New Roman" w:hAnsi="Times New Roman" w:cs="Times New Roman"/>
          <w:lang w:eastAsia="en-GB"/>
        </w:rPr>
        <w:t>techninis kompostas</w:t>
      </w:r>
      <w:r w:rsidRPr="00ED41FD">
        <w:rPr>
          <w:rFonts w:ascii="Times New Roman" w:hAnsi="Times New Roman" w:cs="Times New Roman"/>
          <w:lang w:eastAsia="en-GB"/>
        </w:rPr>
        <w:t xml:space="preserve"> naudojamas sąvartyno perdengimams.  </w:t>
      </w:r>
    </w:p>
    <w:p w14:paraId="17C72774" w14:textId="5CDA30E2" w:rsidR="00F766E1"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81" w:name="_Toc145600241"/>
      <w:r w:rsidR="00FF7285" w:rsidRPr="00ED41FD">
        <w:rPr>
          <w:rStyle w:val="Nerykuspabraukimas"/>
        </w:rPr>
        <w:t>13</w:t>
      </w:r>
      <w:r w:rsidRPr="00ED41FD">
        <w:rPr>
          <w:rStyle w:val="Nerykuspabraukimas"/>
        </w:rPr>
        <w:fldChar w:fldCharType="end"/>
      </w:r>
      <w:r w:rsidRPr="00ED41FD">
        <w:rPr>
          <w:rStyle w:val="Nerykuspabraukimas"/>
        </w:rPr>
        <w:t xml:space="preserve"> lentelė</w:t>
      </w:r>
      <w:r w:rsidR="002E77FC" w:rsidRPr="00ED41FD">
        <w:rPr>
          <w:rStyle w:val="Nerykuspabraukimas"/>
        </w:rPr>
        <w:t xml:space="preserve">. </w:t>
      </w:r>
      <w:r w:rsidR="007D2FDA" w:rsidRPr="00ED41FD">
        <w:rPr>
          <w:rStyle w:val="Nerykuspabraukimas"/>
        </w:rPr>
        <w:t>MBA atliekų balansas</w:t>
      </w:r>
      <w:bookmarkEnd w:id="81"/>
      <w:r w:rsidR="007D2FDA" w:rsidRPr="00ED41FD">
        <w:rPr>
          <w:rStyle w:val="Nerykuspabraukimas"/>
        </w:rPr>
        <w:t xml:space="preserve"> </w:t>
      </w:r>
    </w:p>
    <w:tbl>
      <w:tblPr>
        <w:tblStyle w:val="1tinkleliolentelviesi5parykinimas"/>
        <w:tblW w:w="5000" w:type="pct"/>
        <w:tblLook w:val="04A0" w:firstRow="1" w:lastRow="0" w:firstColumn="1" w:lastColumn="0" w:noHBand="0" w:noVBand="1"/>
      </w:tblPr>
      <w:tblGrid>
        <w:gridCol w:w="725"/>
        <w:gridCol w:w="779"/>
        <w:gridCol w:w="1125"/>
        <w:gridCol w:w="1157"/>
        <w:gridCol w:w="1171"/>
        <w:gridCol w:w="1184"/>
        <w:gridCol w:w="956"/>
        <w:gridCol w:w="1056"/>
        <w:gridCol w:w="1197"/>
      </w:tblGrid>
      <w:tr w:rsidR="005B762C" w:rsidRPr="00ED41FD" w14:paraId="64B1E825" w14:textId="77777777" w:rsidTr="00795AC4">
        <w:trPr>
          <w:cnfStyle w:val="100000000000" w:firstRow="1" w:lastRow="0"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388" w:type="pct"/>
          </w:tcPr>
          <w:p w14:paraId="4E415BF7" w14:textId="77777777" w:rsidR="00F766E1" w:rsidRPr="00ED41FD" w:rsidRDefault="00F766E1" w:rsidP="00606FEE">
            <w:pPr>
              <w:pStyle w:val="Lentelestekstas"/>
            </w:pPr>
            <w:r w:rsidRPr="00ED41FD">
              <w:t>Metai</w:t>
            </w:r>
          </w:p>
        </w:tc>
        <w:tc>
          <w:tcPr>
            <w:tcW w:w="417" w:type="pct"/>
          </w:tcPr>
          <w:p w14:paraId="3C71EFDE"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Gauta MKA,</w:t>
            </w:r>
            <w:r w:rsidR="00047AF2" w:rsidRPr="00ED41FD">
              <w:t xml:space="preserve"> t</w:t>
            </w:r>
          </w:p>
        </w:tc>
        <w:tc>
          <w:tcPr>
            <w:tcW w:w="602" w:type="pct"/>
          </w:tcPr>
          <w:p w14:paraId="7A0BE904" w14:textId="77777777" w:rsidR="00F766E1" w:rsidRPr="00ED41FD" w:rsidRDefault="006E189A"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Popieriaus ir kartono pakuot</w:t>
            </w:r>
            <w:r w:rsidRPr="00ED41FD">
              <w:rPr>
                <w:rFonts w:ascii="Calibri" w:hAnsi="Calibri" w:cs="Calibri"/>
              </w:rPr>
              <w:t>ė</w:t>
            </w:r>
            <w:r w:rsidRPr="00ED41FD">
              <w:t>s</w:t>
            </w:r>
            <w:r w:rsidR="00F766E1" w:rsidRPr="00ED41FD">
              <w:t>, t</w:t>
            </w:r>
          </w:p>
        </w:tc>
        <w:tc>
          <w:tcPr>
            <w:tcW w:w="619" w:type="pct"/>
          </w:tcPr>
          <w:p w14:paraId="35F748B2"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Plastikin</w:t>
            </w:r>
            <w:r w:rsidRPr="00ED41FD">
              <w:rPr>
                <w:rFonts w:ascii="Calibri" w:hAnsi="Calibri" w:cs="Calibri"/>
              </w:rPr>
              <w:t>ė</w:t>
            </w:r>
            <w:r w:rsidRPr="00ED41FD">
              <w:t>s pakuot</w:t>
            </w:r>
            <w:r w:rsidRPr="00ED41FD">
              <w:rPr>
                <w:rFonts w:ascii="Calibri" w:hAnsi="Calibri" w:cs="Calibri"/>
              </w:rPr>
              <w:t>ė</w:t>
            </w:r>
            <w:r w:rsidRPr="00ED41FD">
              <w:t>s, t</w:t>
            </w:r>
          </w:p>
        </w:tc>
        <w:tc>
          <w:tcPr>
            <w:tcW w:w="626" w:type="pct"/>
          </w:tcPr>
          <w:p w14:paraId="6AACB372"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 xml:space="preserve">Kitos atliekos (šalinimui </w:t>
            </w:r>
            <w:r w:rsidRPr="00ED41FD">
              <w:rPr>
                <w:rFonts w:ascii="Calibri" w:hAnsi="Calibri" w:cs="Calibri"/>
              </w:rPr>
              <w:t>į</w:t>
            </w:r>
            <w:r w:rsidRPr="00ED41FD">
              <w:t xml:space="preserve"> s</w:t>
            </w:r>
            <w:r w:rsidRPr="00ED41FD">
              <w:rPr>
                <w:rFonts w:ascii="Calibri" w:hAnsi="Calibri" w:cs="Calibri"/>
              </w:rPr>
              <w:t>ą</w:t>
            </w:r>
            <w:r w:rsidRPr="00ED41FD">
              <w:t>vartyn</w:t>
            </w:r>
            <w:r w:rsidRPr="00ED41FD">
              <w:rPr>
                <w:rFonts w:ascii="Calibri" w:hAnsi="Calibri" w:cs="Calibri"/>
              </w:rPr>
              <w:t>ą</w:t>
            </w:r>
            <w:r w:rsidRPr="00ED41FD">
              <w:t>), t</w:t>
            </w:r>
          </w:p>
        </w:tc>
        <w:tc>
          <w:tcPr>
            <w:tcW w:w="633" w:type="pct"/>
          </w:tcPr>
          <w:p w14:paraId="7E6D13FF"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Biologiškai skaidi frakcija</w:t>
            </w:r>
            <w:r w:rsidR="006A164B" w:rsidRPr="00ED41FD">
              <w:t>, t</w:t>
            </w:r>
          </w:p>
        </w:tc>
        <w:tc>
          <w:tcPr>
            <w:tcW w:w="511" w:type="pct"/>
          </w:tcPr>
          <w:p w14:paraId="39A519F2"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Bioduj</w:t>
            </w:r>
            <w:r w:rsidRPr="00ED41FD">
              <w:rPr>
                <w:rFonts w:ascii="Calibri" w:hAnsi="Calibri" w:cs="Calibri"/>
              </w:rPr>
              <w:t>ų</w:t>
            </w:r>
            <w:r w:rsidR="00047AF2" w:rsidRPr="00ED41FD">
              <w:t>,</w:t>
            </w:r>
            <w:r w:rsidRPr="00ED41FD">
              <w:t xml:space="preserve">  m3</w:t>
            </w:r>
          </w:p>
        </w:tc>
        <w:tc>
          <w:tcPr>
            <w:tcW w:w="565" w:type="pct"/>
          </w:tcPr>
          <w:p w14:paraId="0DE11995" w14:textId="77777777" w:rsidR="00F766E1" w:rsidRPr="00ED41FD" w:rsidRDefault="00F766E1"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Elektros energijos</w:t>
            </w:r>
            <w:r w:rsidR="00047AF2" w:rsidRPr="00ED41FD">
              <w:t>,</w:t>
            </w:r>
            <w:r w:rsidRPr="00ED41FD">
              <w:t xml:space="preserve"> KW/h</w:t>
            </w:r>
          </w:p>
        </w:tc>
        <w:tc>
          <w:tcPr>
            <w:tcW w:w="640" w:type="pct"/>
          </w:tcPr>
          <w:p w14:paraId="0F9F133E" w14:textId="77777777" w:rsidR="00F766E1" w:rsidRPr="00ED41FD" w:rsidRDefault="005B762C"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Techninis kompostas</w:t>
            </w:r>
            <w:r w:rsidR="006A164B" w:rsidRPr="00ED41FD">
              <w:t>, t</w:t>
            </w:r>
          </w:p>
        </w:tc>
      </w:tr>
      <w:tr w:rsidR="005B762C" w:rsidRPr="00ED41FD" w14:paraId="6C65D218" w14:textId="77777777" w:rsidTr="00795AC4">
        <w:trPr>
          <w:trHeight w:val="229"/>
        </w:trPr>
        <w:tc>
          <w:tcPr>
            <w:cnfStyle w:val="001000000000" w:firstRow="0" w:lastRow="0" w:firstColumn="1" w:lastColumn="0" w:oddVBand="0" w:evenVBand="0" w:oddHBand="0" w:evenHBand="0" w:firstRowFirstColumn="0" w:firstRowLastColumn="0" w:lastRowFirstColumn="0" w:lastRowLastColumn="0"/>
            <w:tcW w:w="388" w:type="pct"/>
            <w:noWrap/>
          </w:tcPr>
          <w:p w14:paraId="1823BD3E" w14:textId="77777777" w:rsidR="00F766E1" w:rsidRPr="00445EE5" w:rsidRDefault="00F766E1" w:rsidP="00606FEE">
            <w:pPr>
              <w:pStyle w:val="Lentelestekstas"/>
            </w:pPr>
            <w:r w:rsidRPr="00445EE5">
              <w:t>2019</w:t>
            </w:r>
          </w:p>
        </w:tc>
        <w:tc>
          <w:tcPr>
            <w:tcW w:w="417" w:type="pct"/>
            <w:noWrap/>
            <w:hideMark/>
          </w:tcPr>
          <w:p w14:paraId="2E1FB948"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49 905</w:t>
            </w:r>
          </w:p>
        </w:tc>
        <w:tc>
          <w:tcPr>
            <w:tcW w:w="602" w:type="pct"/>
            <w:noWrap/>
            <w:hideMark/>
          </w:tcPr>
          <w:p w14:paraId="1213DD1F"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104</w:t>
            </w:r>
          </w:p>
        </w:tc>
        <w:tc>
          <w:tcPr>
            <w:tcW w:w="619" w:type="pct"/>
            <w:noWrap/>
            <w:hideMark/>
          </w:tcPr>
          <w:p w14:paraId="1F169933"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447</w:t>
            </w:r>
          </w:p>
        </w:tc>
        <w:tc>
          <w:tcPr>
            <w:tcW w:w="626" w:type="pct"/>
            <w:noWrap/>
            <w:hideMark/>
          </w:tcPr>
          <w:p w14:paraId="40FFF013"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17 885</w:t>
            </w:r>
          </w:p>
        </w:tc>
        <w:tc>
          <w:tcPr>
            <w:tcW w:w="633" w:type="pct"/>
            <w:noWrap/>
            <w:hideMark/>
          </w:tcPr>
          <w:p w14:paraId="35A9EBBC"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28 338</w:t>
            </w:r>
          </w:p>
        </w:tc>
        <w:tc>
          <w:tcPr>
            <w:tcW w:w="511" w:type="pct"/>
            <w:noWrap/>
            <w:hideMark/>
          </w:tcPr>
          <w:p w14:paraId="52C5552D"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964 140</w:t>
            </w:r>
          </w:p>
        </w:tc>
        <w:tc>
          <w:tcPr>
            <w:tcW w:w="565" w:type="pct"/>
            <w:noWrap/>
            <w:hideMark/>
          </w:tcPr>
          <w:p w14:paraId="77617CEE"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1 743 747</w:t>
            </w:r>
          </w:p>
        </w:tc>
        <w:tc>
          <w:tcPr>
            <w:tcW w:w="640" w:type="pct"/>
            <w:noWrap/>
            <w:hideMark/>
          </w:tcPr>
          <w:p w14:paraId="7202B1A4"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23 124</w:t>
            </w:r>
          </w:p>
        </w:tc>
      </w:tr>
      <w:tr w:rsidR="005B762C" w:rsidRPr="00ED41FD" w14:paraId="2E72E1F0" w14:textId="77777777" w:rsidTr="00795AC4">
        <w:trPr>
          <w:trHeight w:val="229"/>
        </w:trPr>
        <w:tc>
          <w:tcPr>
            <w:cnfStyle w:val="001000000000" w:firstRow="0" w:lastRow="0" w:firstColumn="1" w:lastColumn="0" w:oddVBand="0" w:evenVBand="0" w:oddHBand="0" w:evenHBand="0" w:firstRowFirstColumn="0" w:firstRowLastColumn="0" w:lastRowFirstColumn="0" w:lastRowLastColumn="0"/>
            <w:tcW w:w="388" w:type="pct"/>
            <w:noWrap/>
          </w:tcPr>
          <w:p w14:paraId="1939C3C1" w14:textId="77777777" w:rsidR="00F766E1" w:rsidRPr="00445EE5" w:rsidRDefault="00F766E1" w:rsidP="00606FEE">
            <w:pPr>
              <w:pStyle w:val="Lentelestekstas"/>
            </w:pPr>
            <w:r w:rsidRPr="00445EE5">
              <w:t>2020</w:t>
            </w:r>
          </w:p>
        </w:tc>
        <w:tc>
          <w:tcPr>
            <w:tcW w:w="417" w:type="pct"/>
            <w:noWrap/>
            <w:hideMark/>
          </w:tcPr>
          <w:p w14:paraId="58177F48"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47 515</w:t>
            </w:r>
          </w:p>
        </w:tc>
        <w:tc>
          <w:tcPr>
            <w:tcW w:w="602" w:type="pct"/>
            <w:noWrap/>
            <w:hideMark/>
          </w:tcPr>
          <w:p w14:paraId="187AC187" w14:textId="38B4865A"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13</w:t>
            </w:r>
            <w:r w:rsidR="00795AC4" w:rsidRPr="00445EE5">
              <w:t>0</w:t>
            </w:r>
          </w:p>
        </w:tc>
        <w:tc>
          <w:tcPr>
            <w:tcW w:w="619" w:type="pct"/>
            <w:noWrap/>
            <w:hideMark/>
          </w:tcPr>
          <w:p w14:paraId="385F1FC0"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256</w:t>
            </w:r>
          </w:p>
        </w:tc>
        <w:tc>
          <w:tcPr>
            <w:tcW w:w="626" w:type="pct"/>
            <w:noWrap/>
            <w:hideMark/>
          </w:tcPr>
          <w:p w14:paraId="3451DC12"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10 754</w:t>
            </w:r>
          </w:p>
        </w:tc>
        <w:tc>
          <w:tcPr>
            <w:tcW w:w="633" w:type="pct"/>
            <w:noWrap/>
            <w:hideMark/>
          </w:tcPr>
          <w:p w14:paraId="437477C7"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27 309</w:t>
            </w:r>
          </w:p>
        </w:tc>
        <w:tc>
          <w:tcPr>
            <w:tcW w:w="511" w:type="pct"/>
            <w:noWrap/>
            <w:hideMark/>
          </w:tcPr>
          <w:p w14:paraId="6623F3F1"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643 981</w:t>
            </w:r>
          </w:p>
        </w:tc>
        <w:tc>
          <w:tcPr>
            <w:tcW w:w="565" w:type="pct"/>
            <w:noWrap/>
            <w:hideMark/>
          </w:tcPr>
          <w:p w14:paraId="0C525EEA"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1 046 096</w:t>
            </w:r>
          </w:p>
        </w:tc>
        <w:tc>
          <w:tcPr>
            <w:tcW w:w="640" w:type="pct"/>
            <w:noWrap/>
            <w:hideMark/>
          </w:tcPr>
          <w:p w14:paraId="4F0FDBDF" w14:textId="77777777" w:rsidR="00F766E1" w:rsidRPr="00445EE5" w:rsidRDefault="00F766E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20 648</w:t>
            </w:r>
          </w:p>
        </w:tc>
      </w:tr>
      <w:tr w:rsidR="00795AC4" w:rsidRPr="00ED41FD" w14:paraId="7540ADB1" w14:textId="77777777" w:rsidTr="00795AC4">
        <w:trPr>
          <w:trHeight w:val="229"/>
        </w:trPr>
        <w:tc>
          <w:tcPr>
            <w:cnfStyle w:val="001000000000" w:firstRow="0" w:lastRow="0" w:firstColumn="1" w:lastColumn="0" w:oddVBand="0" w:evenVBand="0" w:oddHBand="0" w:evenHBand="0" w:firstRowFirstColumn="0" w:firstRowLastColumn="0" w:lastRowFirstColumn="0" w:lastRowLastColumn="0"/>
            <w:tcW w:w="388" w:type="pct"/>
            <w:noWrap/>
          </w:tcPr>
          <w:p w14:paraId="02D596CA" w14:textId="7950AF2A" w:rsidR="00795AC4" w:rsidRPr="00445EE5" w:rsidRDefault="00795AC4" w:rsidP="00606FEE">
            <w:pPr>
              <w:pStyle w:val="Lentelestekstas"/>
            </w:pPr>
            <w:r w:rsidRPr="00445EE5">
              <w:t>2021</w:t>
            </w:r>
          </w:p>
        </w:tc>
        <w:tc>
          <w:tcPr>
            <w:tcW w:w="417" w:type="pct"/>
            <w:noWrap/>
          </w:tcPr>
          <w:p w14:paraId="570672BD" w14:textId="0131E556"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47 080</w:t>
            </w:r>
          </w:p>
        </w:tc>
        <w:tc>
          <w:tcPr>
            <w:tcW w:w="602" w:type="pct"/>
            <w:noWrap/>
          </w:tcPr>
          <w:p w14:paraId="2D6C8EB6" w14:textId="664CCC0D"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120</w:t>
            </w:r>
          </w:p>
        </w:tc>
        <w:tc>
          <w:tcPr>
            <w:tcW w:w="619" w:type="pct"/>
            <w:noWrap/>
          </w:tcPr>
          <w:p w14:paraId="38ABA2A0" w14:textId="5C7039F0"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236</w:t>
            </w:r>
          </w:p>
        </w:tc>
        <w:tc>
          <w:tcPr>
            <w:tcW w:w="626" w:type="pct"/>
            <w:noWrap/>
          </w:tcPr>
          <w:p w14:paraId="2B8AAB0B" w14:textId="6A544A4C"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9 869</w:t>
            </w:r>
          </w:p>
        </w:tc>
        <w:tc>
          <w:tcPr>
            <w:tcW w:w="633" w:type="pct"/>
            <w:noWrap/>
          </w:tcPr>
          <w:p w14:paraId="01D09373" w14:textId="1F59F34B"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22 459</w:t>
            </w:r>
          </w:p>
        </w:tc>
        <w:tc>
          <w:tcPr>
            <w:tcW w:w="511" w:type="pct"/>
            <w:noWrap/>
          </w:tcPr>
          <w:p w14:paraId="39B55D13" w14:textId="62E9BDF4"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679 021</w:t>
            </w:r>
          </w:p>
        </w:tc>
        <w:tc>
          <w:tcPr>
            <w:tcW w:w="565" w:type="pct"/>
            <w:noWrap/>
          </w:tcPr>
          <w:p w14:paraId="7DC06184" w14:textId="1207C2E3"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945 266</w:t>
            </w:r>
          </w:p>
        </w:tc>
        <w:tc>
          <w:tcPr>
            <w:tcW w:w="640" w:type="pct"/>
            <w:noWrap/>
          </w:tcPr>
          <w:p w14:paraId="5869FDF6" w14:textId="32B5F9E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rPr>
                <w:lang w:val="en-GB"/>
              </w:rPr>
              <w:t>19 101</w:t>
            </w:r>
          </w:p>
        </w:tc>
      </w:tr>
    </w:tbl>
    <w:p w14:paraId="08528B8F" w14:textId="77777777" w:rsidR="00F766E1" w:rsidRPr="00ED41FD" w:rsidRDefault="007D2FDA" w:rsidP="00FB29D8">
      <w:pPr>
        <w:rPr>
          <w:rStyle w:val="Emfaz"/>
          <w:rFonts w:ascii="Times New Roman" w:hAnsi="Times New Roman" w:cs="Times New Roman"/>
        </w:rPr>
      </w:pPr>
      <w:r w:rsidRPr="00ED41FD">
        <w:rPr>
          <w:rStyle w:val="Emfaz"/>
          <w:rFonts w:ascii="Times New Roman" w:hAnsi="Times New Roman" w:cs="Times New Roman"/>
        </w:rPr>
        <w:t>Šaltinis</w:t>
      </w:r>
      <w:r w:rsidR="002D0473" w:rsidRPr="00ED41FD">
        <w:rPr>
          <w:rStyle w:val="Emfaz"/>
          <w:rFonts w:ascii="Times New Roman" w:hAnsi="Times New Roman" w:cs="Times New Roman"/>
        </w:rPr>
        <w:t>:</w:t>
      </w:r>
      <w:r w:rsidRPr="00ED41FD">
        <w:rPr>
          <w:rStyle w:val="Emfaz"/>
          <w:rFonts w:ascii="Times New Roman" w:hAnsi="Times New Roman" w:cs="Times New Roman"/>
        </w:rPr>
        <w:t xml:space="preserve"> </w:t>
      </w:r>
      <w:r w:rsidR="00727200" w:rsidRPr="00ED41FD">
        <w:rPr>
          <w:rFonts w:ascii="Times New Roman" w:hAnsi="Times New Roman" w:cs="Times New Roman"/>
          <w:i/>
          <w:sz w:val="20"/>
        </w:rPr>
        <w:t>PRATC</w:t>
      </w:r>
    </w:p>
    <w:p w14:paraId="61C0987B" w14:textId="154BDB15" w:rsidR="00727200" w:rsidRPr="00ED41FD" w:rsidRDefault="00D56A1B" w:rsidP="00FB29D8">
      <w:pPr>
        <w:rPr>
          <w:rFonts w:ascii="Times New Roman" w:hAnsi="Times New Roman" w:cs="Times New Roman"/>
          <w:lang w:eastAsia="sv-SE"/>
        </w:rPr>
      </w:pPr>
      <w:r w:rsidRPr="00ED41FD">
        <w:rPr>
          <w:rFonts w:ascii="Times New Roman" w:hAnsi="Times New Roman" w:cs="Times New Roman"/>
          <w:lang w:eastAsia="sv-SE"/>
        </w:rPr>
        <w:t>Panevėžio regionin</w:t>
      </w:r>
      <w:r w:rsidR="00744967" w:rsidRPr="00ED41FD">
        <w:rPr>
          <w:rFonts w:ascii="Times New Roman" w:hAnsi="Times New Roman" w:cs="Times New Roman"/>
          <w:lang w:eastAsia="sv-SE"/>
        </w:rPr>
        <w:t>iame</w:t>
      </w:r>
      <w:r w:rsidRPr="00ED41FD">
        <w:rPr>
          <w:rFonts w:ascii="Times New Roman" w:hAnsi="Times New Roman" w:cs="Times New Roman"/>
          <w:lang w:eastAsia="sv-SE"/>
        </w:rPr>
        <w:t xml:space="preserve"> </w:t>
      </w:r>
      <w:r w:rsidR="00445EE5">
        <w:rPr>
          <w:rFonts w:ascii="Times New Roman" w:hAnsi="Times New Roman" w:cs="Times New Roman"/>
          <w:lang w:eastAsia="sv-SE"/>
        </w:rPr>
        <w:t xml:space="preserve">nepavojingų atliekų </w:t>
      </w:r>
      <w:r w:rsidRPr="00ED41FD">
        <w:rPr>
          <w:rFonts w:ascii="Times New Roman" w:hAnsi="Times New Roman" w:cs="Times New Roman"/>
          <w:lang w:eastAsia="sv-SE"/>
        </w:rPr>
        <w:t>sąvartyn</w:t>
      </w:r>
      <w:r w:rsidR="00744967" w:rsidRPr="00ED41FD">
        <w:rPr>
          <w:rFonts w:ascii="Times New Roman" w:hAnsi="Times New Roman" w:cs="Times New Roman"/>
          <w:lang w:eastAsia="sv-SE"/>
        </w:rPr>
        <w:t>e</w:t>
      </w:r>
      <w:r w:rsidRPr="00ED41FD">
        <w:rPr>
          <w:rFonts w:ascii="Times New Roman" w:hAnsi="Times New Roman" w:cs="Times New Roman"/>
          <w:lang w:eastAsia="sv-SE"/>
        </w:rPr>
        <w:t xml:space="preserve"> be likusių po rūšiavimo atliekų</w:t>
      </w:r>
      <w:r w:rsidR="00B32770" w:rsidRPr="00ED41FD">
        <w:rPr>
          <w:rFonts w:ascii="Times New Roman" w:hAnsi="Times New Roman" w:cs="Times New Roman"/>
          <w:lang w:eastAsia="sv-SE"/>
        </w:rPr>
        <w:t xml:space="preserve">, taip pat yra šalinamos </w:t>
      </w:r>
      <w:r w:rsidR="00BE67F7" w:rsidRPr="00ED41FD">
        <w:rPr>
          <w:rFonts w:ascii="Times New Roman" w:hAnsi="Times New Roman" w:cs="Times New Roman"/>
          <w:lang w:eastAsia="sv-SE"/>
        </w:rPr>
        <w:t xml:space="preserve">bei tvarkomos </w:t>
      </w:r>
      <w:r w:rsidR="00B32770" w:rsidRPr="00ED41FD">
        <w:rPr>
          <w:rFonts w:ascii="Times New Roman" w:hAnsi="Times New Roman" w:cs="Times New Roman"/>
          <w:lang w:eastAsia="sv-SE"/>
        </w:rPr>
        <w:t xml:space="preserve">ir kitos </w:t>
      </w:r>
      <w:r w:rsidR="00744967" w:rsidRPr="00ED41FD">
        <w:rPr>
          <w:rFonts w:ascii="Times New Roman" w:hAnsi="Times New Roman" w:cs="Times New Roman"/>
          <w:lang w:eastAsia="sv-SE"/>
        </w:rPr>
        <w:t xml:space="preserve">Panevėžio </w:t>
      </w:r>
      <w:r w:rsidR="00B32770" w:rsidRPr="00ED41FD">
        <w:rPr>
          <w:rFonts w:ascii="Times New Roman" w:hAnsi="Times New Roman" w:cs="Times New Roman"/>
          <w:lang w:eastAsia="sv-SE"/>
        </w:rPr>
        <w:t>regione susidariusios netinkamos perdirbti atliekos</w:t>
      </w:r>
      <w:r w:rsidR="00744967" w:rsidRPr="00ED41FD">
        <w:rPr>
          <w:rFonts w:ascii="Times New Roman" w:hAnsi="Times New Roman" w:cs="Times New Roman"/>
          <w:lang w:eastAsia="sv-SE"/>
        </w:rPr>
        <w:t>.</w:t>
      </w:r>
      <w:r w:rsidR="00B32770" w:rsidRPr="00ED41FD">
        <w:rPr>
          <w:rFonts w:ascii="Times New Roman" w:hAnsi="Times New Roman" w:cs="Times New Roman"/>
          <w:lang w:eastAsia="sv-SE"/>
        </w:rPr>
        <w:t xml:space="preserve"> </w:t>
      </w:r>
      <w:r w:rsidR="00837168" w:rsidRPr="00ED41FD">
        <w:rPr>
          <w:rFonts w:ascii="Times New Roman" w:hAnsi="Times New Roman" w:cs="Times New Roman"/>
          <w:lang w:eastAsia="sv-SE"/>
        </w:rPr>
        <w:t>didžiąją</w:t>
      </w:r>
      <w:r w:rsidR="00B32770" w:rsidRPr="00ED41FD">
        <w:rPr>
          <w:rFonts w:ascii="Times New Roman" w:hAnsi="Times New Roman" w:cs="Times New Roman"/>
          <w:lang w:eastAsia="sv-SE"/>
        </w:rPr>
        <w:t xml:space="preserve"> dalį </w:t>
      </w:r>
      <w:r w:rsidR="00BE67F7" w:rsidRPr="00ED41FD">
        <w:rPr>
          <w:rFonts w:ascii="Times New Roman" w:hAnsi="Times New Roman" w:cs="Times New Roman"/>
          <w:lang w:eastAsia="sv-SE"/>
        </w:rPr>
        <w:t xml:space="preserve">tokių </w:t>
      </w:r>
      <w:r w:rsidR="00B32770" w:rsidRPr="00ED41FD">
        <w:rPr>
          <w:rFonts w:ascii="Times New Roman" w:hAnsi="Times New Roman" w:cs="Times New Roman"/>
          <w:lang w:eastAsia="sv-SE"/>
        </w:rPr>
        <w:t>atl</w:t>
      </w:r>
      <w:r w:rsidR="001225A8" w:rsidRPr="00ED41FD">
        <w:rPr>
          <w:rFonts w:ascii="Times New Roman" w:hAnsi="Times New Roman" w:cs="Times New Roman"/>
          <w:lang w:eastAsia="sv-SE"/>
        </w:rPr>
        <w:t>ie</w:t>
      </w:r>
      <w:r w:rsidR="00B32770" w:rsidRPr="00ED41FD">
        <w:rPr>
          <w:rFonts w:ascii="Times New Roman" w:hAnsi="Times New Roman" w:cs="Times New Roman"/>
          <w:lang w:eastAsia="sv-SE"/>
        </w:rPr>
        <w:t>kų sudaro statyb</w:t>
      </w:r>
      <w:r w:rsidR="001225A8" w:rsidRPr="00ED41FD">
        <w:rPr>
          <w:rFonts w:ascii="Times New Roman" w:hAnsi="Times New Roman" w:cs="Times New Roman"/>
          <w:lang w:eastAsia="sv-SE"/>
        </w:rPr>
        <w:t xml:space="preserve">os </w:t>
      </w:r>
      <w:r w:rsidR="00BE67F7" w:rsidRPr="00ED41FD">
        <w:rPr>
          <w:rFonts w:ascii="Times New Roman" w:hAnsi="Times New Roman" w:cs="Times New Roman"/>
          <w:lang w:eastAsia="sv-SE"/>
        </w:rPr>
        <w:t xml:space="preserve">ir griovimo </w:t>
      </w:r>
      <w:r w:rsidR="00B32770" w:rsidRPr="00ED41FD">
        <w:rPr>
          <w:rFonts w:ascii="Times New Roman" w:hAnsi="Times New Roman" w:cs="Times New Roman"/>
          <w:lang w:eastAsia="sv-SE"/>
        </w:rPr>
        <w:t xml:space="preserve"> atliekos</w:t>
      </w:r>
      <w:r w:rsidR="001D558E" w:rsidRPr="00ED41FD">
        <w:rPr>
          <w:rFonts w:ascii="Times New Roman" w:hAnsi="Times New Roman" w:cs="Times New Roman"/>
          <w:lang w:eastAsia="sv-SE"/>
        </w:rPr>
        <w:t>, kurios naudojamos sąvartyno kelių įrengimui,</w:t>
      </w:r>
      <w:r w:rsidR="00B32770" w:rsidRPr="00ED41FD">
        <w:rPr>
          <w:rFonts w:ascii="Times New Roman" w:hAnsi="Times New Roman" w:cs="Times New Roman"/>
          <w:lang w:eastAsia="sv-SE"/>
        </w:rPr>
        <w:t xml:space="preserve"> bei kitos netinkamos perdirbti atliekos.  </w:t>
      </w:r>
    </w:p>
    <w:p w14:paraId="34A694FB" w14:textId="77777777" w:rsidR="003B0789"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82" w:name="_Toc145600242"/>
      <w:r w:rsidR="00B1355A" w:rsidRPr="00ED41FD">
        <w:rPr>
          <w:rStyle w:val="Nerykuspabraukimas"/>
        </w:rPr>
        <w:t>14</w:t>
      </w:r>
      <w:r w:rsidRPr="00ED41FD">
        <w:rPr>
          <w:rStyle w:val="Nerykuspabraukimas"/>
        </w:rPr>
        <w:fldChar w:fldCharType="end"/>
      </w:r>
      <w:r w:rsidRPr="00ED41FD">
        <w:rPr>
          <w:rStyle w:val="Nerykuspabraukimas"/>
        </w:rPr>
        <w:t xml:space="preserve"> lentelė</w:t>
      </w:r>
      <w:r w:rsidR="002E77FC" w:rsidRPr="00ED41FD">
        <w:rPr>
          <w:rStyle w:val="Nerykuspabraukimas"/>
        </w:rPr>
        <w:t xml:space="preserve">.  </w:t>
      </w:r>
      <w:r w:rsidR="003B0789" w:rsidRPr="00ED41FD">
        <w:rPr>
          <w:rStyle w:val="Nerykuspabraukimas"/>
        </w:rPr>
        <w:t>Atliek</w:t>
      </w:r>
      <w:r w:rsidR="00B32770" w:rsidRPr="00ED41FD">
        <w:rPr>
          <w:rStyle w:val="Nerykuspabraukimas"/>
        </w:rPr>
        <w:t>ų</w:t>
      </w:r>
      <w:r w:rsidR="003B0789" w:rsidRPr="00ED41FD">
        <w:rPr>
          <w:rStyle w:val="Nerykuspabraukimas"/>
        </w:rPr>
        <w:t xml:space="preserve"> </w:t>
      </w:r>
      <w:r w:rsidR="00BE67F7" w:rsidRPr="00ED41FD">
        <w:rPr>
          <w:rStyle w:val="Nerykuspabraukimas"/>
        </w:rPr>
        <w:t xml:space="preserve">tvarkymas </w:t>
      </w:r>
      <w:r w:rsidR="003B0789" w:rsidRPr="00ED41FD">
        <w:rPr>
          <w:rStyle w:val="Nerykuspabraukimas"/>
        </w:rPr>
        <w:t xml:space="preserve"> </w:t>
      </w:r>
      <w:r w:rsidR="00BE67F7" w:rsidRPr="00ED41FD">
        <w:rPr>
          <w:rStyle w:val="Nerykuspabraukimas"/>
        </w:rPr>
        <w:t>sąvartyne</w:t>
      </w:r>
      <w:bookmarkEnd w:id="82"/>
      <w:r w:rsidR="00BE67F7" w:rsidRPr="00ED41FD">
        <w:rPr>
          <w:rStyle w:val="Nerykuspabraukimas"/>
        </w:rPr>
        <w:t xml:space="preserve"> </w:t>
      </w:r>
    </w:p>
    <w:tbl>
      <w:tblPr>
        <w:tblStyle w:val="1tinkleliolentelviesi5parykinimas"/>
        <w:tblW w:w="0" w:type="auto"/>
        <w:tblLook w:val="04A0" w:firstRow="1" w:lastRow="0" w:firstColumn="1" w:lastColumn="0" w:noHBand="0" w:noVBand="1"/>
      </w:tblPr>
      <w:tblGrid>
        <w:gridCol w:w="3100"/>
        <w:gridCol w:w="1455"/>
        <w:gridCol w:w="1690"/>
        <w:gridCol w:w="1533"/>
        <w:gridCol w:w="1572"/>
      </w:tblGrid>
      <w:tr w:rsidR="00B32770" w:rsidRPr="00ED41FD" w14:paraId="2CA9F5B9" w14:textId="77777777" w:rsidTr="00ED41FD">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3100" w:type="dxa"/>
            <w:vMerge w:val="restart"/>
            <w:noWrap/>
            <w:hideMark/>
          </w:tcPr>
          <w:p w14:paraId="75AE230B" w14:textId="77777777" w:rsidR="00B32770" w:rsidRPr="00ED41FD" w:rsidRDefault="00B32770" w:rsidP="002845BF">
            <w:pPr>
              <w:rPr>
                <w:rFonts w:ascii="Times New Roman" w:hAnsi="Times New Roman" w:cs="Times New Roman"/>
                <w:sz w:val="20"/>
                <w:szCs w:val="20"/>
              </w:rPr>
            </w:pPr>
            <w:r w:rsidRPr="00ED41FD">
              <w:rPr>
                <w:rFonts w:ascii="Times New Roman" w:hAnsi="Times New Roman" w:cs="Times New Roman"/>
                <w:sz w:val="20"/>
                <w:szCs w:val="20"/>
              </w:rPr>
              <w:t>Atliekų pavadinimas</w:t>
            </w:r>
          </w:p>
        </w:tc>
        <w:tc>
          <w:tcPr>
            <w:tcW w:w="6250" w:type="dxa"/>
            <w:gridSpan w:val="4"/>
            <w:hideMark/>
          </w:tcPr>
          <w:p w14:paraId="3483503D" w14:textId="77777777" w:rsidR="00B32770" w:rsidRPr="00ED41FD" w:rsidRDefault="00B32770"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Gauta atliek</w:t>
            </w:r>
            <w:r w:rsidRPr="00ED41FD">
              <w:rPr>
                <w:rFonts w:ascii="Calibri" w:hAnsi="Calibri" w:cs="Calibri"/>
              </w:rPr>
              <w:t>ų</w:t>
            </w:r>
            <w:r w:rsidRPr="00ED41FD">
              <w:t xml:space="preserve"> per metus , t</w:t>
            </w:r>
          </w:p>
        </w:tc>
      </w:tr>
      <w:tr w:rsidR="00222335" w:rsidRPr="00ED41FD" w14:paraId="338E1413" w14:textId="77777777" w:rsidTr="00ED41FD">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3100" w:type="dxa"/>
            <w:vMerge/>
            <w:hideMark/>
          </w:tcPr>
          <w:p w14:paraId="0F449194" w14:textId="77777777" w:rsidR="003B0789" w:rsidRPr="00ED41FD" w:rsidRDefault="003B0789" w:rsidP="002845BF">
            <w:pPr>
              <w:rPr>
                <w:rFonts w:ascii="Times New Roman" w:hAnsi="Times New Roman" w:cs="Times New Roman"/>
                <w:sz w:val="20"/>
                <w:szCs w:val="20"/>
              </w:rPr>
            </w:pPr>
          </w:p>
        </w:tc>
        <w:tc>
          <w:tcPr>
            <w:tcW w:w="1455" w:type="dxa"/>
            <w:hideMark/>
          </w:tcPr>
          <w:p w14:paraId="5491864C" w14:textId="77777777" w:rsidR="003B0789" w:rsidRPr="00ED41FD" w:rsidRDefault="003B0789"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2018</w:t>
            </w:r>
          </w:p>
        </w:tc>
        <w:tc>
          <w:tcPr>
            <w:tcW w:w="1690" w:type="dxa"/>
            <w:hideMark/>
          </w:tcPr>
          <w:p w14:paraId="6DD9FFE7" w14:textId="77777777" w:rsidR="003B0789" w:rsidRPr="00ED41FD" w:rsidRDefault="003B0789"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2019</w:t>
            </w:r>
          </w:p>
        </w:tc>
        <w:tc>
          <w:tcPr>
            <w:tcW w:w="1533" w:type="dxa"/>
            <w:hideMark/>
          </w:tcPr>
          <w:p w14:paraId="5F3B2924" w14:textId="77777777" w:rsidR="003B0789" w:rsidRPr="00ED41FD" w:rsidRDefault="003B0789"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2020</w:t>
            </w:r>
          </w:p>
        </w:tc>
        <w:tc>
          <w:tcPr>
            <w:tcW w:w="1572" w:type="dxa"/>
            <w:hideMark/>
          </w:tcPr>
          <w:p w14:paraId="7BA63D64" w14:textId="77777777" w:rsidR="003B0789" w:rsidRPr="00ED41FD" w:rsidRDefault="003B0789"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2021</w:t>
            </w:r>
          </w:p>
        </w:tc>
      </w:tr>
      <w:tr w:rsidR="00C3378E" w:rsidRPr="00ED41FD" w14:paraId="245D74C2" w14:textId="77777777" w:rsidTr="00F04635">
        <w:trPr>
          <w:trHeight w:val="275"/>
        </w:trPr>
        <w:tc>
          <w:tcPr>
            <w:cnfStyle w:val="001000000000" w:firstRow="0" w:lastRow="0" w:firstColumn="1" w:lastColumn="0" w:oddVBand="0" w:evenVBand="0" w:oddHBand="0" w:evenHBand="0" w:firstRowFirstColumn="0" w:firstRowLastColumn="0" w:lastRowFirstColumn="0" w:lastRowLastColumn="0"/>
            <w:tcW w:w="3100" w:type="dxa"/>
            <w:hideMark/>
          </w:tcPr>
          <w:p w14:paraId="6CA4E25C" w14:textId="77777777" w:rsidR="00C3378E" w:rsidRPr="00ED41FD" w:rsidRDefault="00C3378E" w:rsidP="00C3378E">
            <w:pPr>
              <w:jc w:val="left"/>
              <w:rPr>
                <w:rFonts w:ascii="Times New Roman" w:hAnsi="Times New Roman" w:cs="Times New Roman"/>
                <w:sz w:val="20"/>
                <w:szCs w:val="20"/>
              </w:rPr>
            </w:pPr>
            <w:r w:rsidRPr="00ED41FD">
              <w:rPr>
                <w:rFonts w:ascii="Times New Roman" w:hAnsi="Times New Roman" w:cs="Times New Roman"/>
                <w:sz w:val="20"/>
                <w:szCs w:val="20"/>
              </w:rPr>
              <w:t>Statybos ir griovimo atliekos, betonas, plytos ir kt. mišiniai</w:t>
            </w:r>
          </w:p>
        </w:tc>
        <w:tc>
          <w:tcPr>
            <w:tcW w:w="1455" w:type="dxa"/>
            <w:hideMark/>
          </w:tcPr>
          <w:p w14:paraId="0C8CCBE0"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13 830</w:t>
            </w:r>
          </w:p>
        </w:tc>
        <w:tc>
          <w:tcPr>
            <w:tcW w:w="1690" w:type="dxa"/>
            <w:noWrap/>
            <w:hideMark/>
          </w:tcPr>
          <w:p w14:paraId="10760BF2"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16 719</w:t>
            </w:r>
          </w:p>
        </w:tc>
        <w:tc>
          <w:tcPr>
            <w:tcW w:w="1533" w:type="dxa"/>
            <w:hideMark/>
          </w:tcPr>
          <w:p w14:paraId="1BB505E7"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16 946</w:t>
            </w:r>
          </w:p>
        </w:tc>
        <w:tc>
          <w:tcPr>
            <w:tcW w:w="1572" w:type="dxa"/>
            <w:noWrap/>
            <w:hideMark/>
          </w:tcPr>
          <w:p w14:paraId="0AB0313C"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17 815</w:t>
            </w:r>
          </w:p>
        </w:tc>
      </w:tr>
      <w:tr w:rsidR="00222335" w:rsidRPr="00ED41FD" w14:paraId="029FE978" w14:textId="77777777" w:rsidTr="00F04635">
        <w:trPr>
          <w:trHeight w:val="320"/>
        </w:trPr>
        <w:tc>
          <w:tcPr>
            <w:cnfStyle w:val="001000000000" w:firstRow="0" w:lastRow="0" w:firstColumn="1" w:lastColumn="0" w:oddVBand="0" w:evenVBand="0" w:oddHBand="0" w:evenHBand="0" w:firstRowFirstColumn="0" w:firstRowLastColumn="0" w:lastRowFirstColumn="0" w:lastRowLastColumn="0"/>
            <w:tcW w:w="3100" w:type="dxa"/>
            <w:hideMark/>
          </w:tcPr>
          <w:p w14:paraId="30550587" w14:textId="77777777" w:rsidR="003B0789" w:rsidRPr="00ED41FD" w:rsidRDefault="003B0789" w:rsidP="002845BF">
            <w:pPr>
              <w:jc w:val="left"/>
              <w:rPr>
                <w:rFonts w:ascii="Times New Roman" w:hAnsi="Times New Roman" w:cs="Times New Roman"/>
                <w:sz w:val="20"/>
                <w:szCs w:val="20"/>
              </w:rPr>
            </w:pPr>
            <w:r w:rsidRPr="00ED41FD">
              <w:rPr>
                <w:rFonts w:ascii="Times New Roman" w:hAnsi="Times New Roman" w:cs="Times New Roman"/>
                <w:sz w:val="20"/>
                <w:szCs w:val="20"/>
              </w:rPr>
              <w:t>Biologiškai skaidžios</w:t>
            </w:r>
            <w:r w:rsidR="009D68AD" w:rsidRPr="00ED41FD">
              <w:rPr>
                <w:rFonts w:ascii="Times New Roman" w:hAnsi="Times New Roman" w:cs="Times New Roman"/>
                <w:sz w:val="20"/>
                <w:szCs w:val="20"/>
              </w:rPr>
              <w:t xml:space="preserve"> (kompostavimo aikštelė) </w:t>
            </w:r>
          </w:p>
        </w:tc>
        <w:tc>
          <w:tcPr>
            <w:tcW w:w="1455" w:type="dxa"/>
            <w:hideMark/>
          </w:tcPr>
          <w:p w14:paraId="48C1D7B8"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3 894</w:t>
            </w:r>
          </w:p>
        </w:tc>
        <w:tc>
          <w:tcPr>
            <w:tcW w:w="1690" w:type="dxa"/>
            <w:noWrap/>
            <w:hideMark/>
          </w:tcPr>
          <w:p w14:paraId="4F7D9937"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4 507</w:t>
            </w:r>
          </w:p>
        </w:tc>
        <w:tc>
          <w:tcPr>
            <w:tcW w:w="1533" w:type="dxa"/>
            <w:hideMark/>
          </w:tcPr>
          <w:p w14:paraId="206BB7FC"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5 05</w:t>
            </w:r>
            <w:r w:rsidR="002E77FC" w:rsidRPr="00ED41FD">
              <w:t>1</w:t>
            </w:r>
          </w:p>
        </w:tc>
        <w:tc>
          <w:tcPr>
            <w:tcW w:w="1572" w:type="dxa"/>
            <w:noWrap/>
            <w:hideMark/>
          </w:tcPr>
          <w:p w14:paraId="5F7E12B1"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5 740</w:t>
            </w:r>
          </w:p>
        </w:tc>
      </w:tr>
      <w:tr w:rsidR="00222335" w:rsidRPr="00ED41FD" w14:paraId="2DB86667" w14:textId="77777777" w:rsidTr="00F04635">
        <w:trPr>
          <w:trHeight w:val="492"/>
        </w:trPr>
        <w:tc>
          <w:tcPr>
            <w:cnfStyle w:val="001000000000" w:firstRow="0" w:lastRow="0" w:firstColumn="1" w:lastColumn="0" w:oddVBand="0" w:evenVBand="0" w:oddHBand="0" w:evenHBand="0" w:firstRowFirstColumn="0" w:firstRowLastColumn="0" w:lastRowFirstColumn="0" w:lastRowLastColumn="0"/>
            <w:tcW w:w="3100" w:type="dxa"/>
            <w:hideMark/>
          </w:tcPr>
          <w:p w14:paraId="4BCC59EA" w14:textId="77777777" w:rsidR="003B0789" w:rsidRPr="00ED41FD" w:rsidRDefault="003B0789" w:rsidP="002845BF">
            <w:pPr>
              <w:jc w:val="left"/>
              <w:rPr>
                <w:rFonts w:ascii="Times New Roman" w:hAnsi="Times New Roman" w:cs="Times New Roman"/>
                <w:sz w:val="20"/>
                <w:szCs w:val="20"/>
              </w:rPr>
            </w:pPr>
            <w:r w:rsidRPr="00ED41FD">
              <w:rPr>
                <w:rFonts w:ascii="Times New Roman" w:hAnsi="Times New Roman" w:cs="Times New Roman"/>
                <w:sz w:val="20"/>
                <w:szCs w:val="20"/>
              </w:rPr>
              <w:t xml:space="preserve">Statybinės atliekos turinčios </w:t>
            </w:r>
            <w:r w:rsidR="00B32770" w:rsidRPr="00ED41FD">
              <w:rPr>
                <w:rFonts w:ascii="Times New Roman" w:hAnsi="Times New Roman" w:cs="Times New Roman"/>
                <w:sz w:val="20"/>
                <w:szCs w:val="20"/>
              </w:rPr>
              <w:t>asbesto</w:t>
            </w:r>
            <w:r w:rsidR="009D68AD" w:rsidRPr="00ED41FD">
              <w:rPr>
                <w:rFonts w:ascii="Times New Roman" w:hAnsi="Times New Roman" w:cs="Times New Roman"/>
                <w:sz w:val="20"/>
                <w:szCs w:val="20"/>
              </w:rPr>
              <w:t xml:space="preserve"> (atskira sąvartyno sekcija) </w:t>
            </w:r>
          </w:p>
        </w:tc>
        <w:tc>
          <w:tcPr>
            <w:tcW w:w="1455" w:type="dxa"/>
            <w:hideMark/>
          </w:tcPr>
          <w:p w14:paraId="79A23E1F"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2 368</w:t>
            </w:r>
          </w:p>
        </w:tc>
        <w:tc>
          <w:tcPr>
            <w:tcW w:w="1690" w:type="dxa"/>
            <w:noWrap/>
            <w:hideMark/>
          </w:tcPr>
          <w:p w14:paraId="6036337B"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2 542</w:t>
            </w:r>
          </w:p>
        </w:tc>
        <w:tc>
          <w:tcPr>
            <w:tcW w:w="1533" w:type="dxa"/>
            <w:hideMark/>
          </w:tcPr>
          <w:p w14:paraId="1A61D838"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3 697</w:t>
            </w:r>
          </w:p>
        </w:tc>
        <w:tc>
          <w:tcPr>
            <w:tcW w:w="1572" w:type="dxa"/>
            <w:noWrap/>
            <w:hideMark/>
          </w:tcPr>
          <w:p w14:paraId="36B08A5A"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3 276</w:t>
            </w:r>
          </w:p>
        </w:tc>
      </w:tr>
      <w:tr w:rsidR="00222335" w:rsidRPr="00ED41FD" w14:paraId="7658581D" w14:textId="77777777" w:rsidTr="00F04635">
        <w:trPr>
          <w:trHeight w:val="305"/>
        </w:trPr>
        <w:tc>
          <w:tcPr>
            <w:cnfStyle w:val="001000000000" w:firstRow="0" w:lastRow="0" w:firstColumn="1" w:lastColumn="0" w:oddVBand="0" w:evenVBand="0" w:oddHBand="0" w:evenHBand="0" w:firstRowFirstColumn="0" w:firstRowLastColumn="0" w:lastRowFirstColumn="0" w:lastRowLastColumn="0"/>
            <w:tcW w:w="3100" w:type="dxa"/>
            <w:hideMark/>
          </w:tcPr>
          <w:p w14:paraId="163D50BE" w14:textId="77777777" w:rsidR="003B0789" w:rsidRPr="00ED41FD" w:rsidRDefault="003B0789" w:rsidP="002845BF">
            <w:pPr>
              <w:jc w:val="left"/>
              <w:rPr>
                <w:rFonts w:ascii="Times New Roman" w:hAnsi="Times New Roman" w:cs="Times New Roman"/>
                <w:sz w:val="20"/>
                <w:szCs w:val="20"/>
              </w:rPr>
            </w:pPr>
            <w:r w:rsidRPr="00ED41FD">
              <w:rPr>
                <w:rFonts w:ascii="Times New Roman" w:hAnsi="Times New Roman" w:cs="Times New Roman"/>
                <w:sz w:val="20"/>
                <w:szCs w:val="20"/>
              </w:rPr>
              <w:t>Kitos mechaninio atliekų apdorojimo atliekos</w:t>
            </w:r>
          </w:p>
        </w:tc>
        <w:tc>
          <w:tcPr>
            <w:tcW w:w="1455" w:type="dxa"/>
            <w:hideMark/>
          </w:tcPr>
          <w:p w14:paraId="494F3BE6"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24 224</w:t>
            </w:r>
          </w:p>
        </w:tc>
        <w:tc>
          <w:tcPr>
            <w:tcW w:w="1690" w:type="dxa"/>
            <w:noWrap/>
            <w:hideMark/>
          </w:tcPr>
          <w:p w14:paraId="7FB9CD34"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39 161</w:t>
            </w:r>
          </w:p>
        </w:tc>
        <w:tc>
          <w:tcPr>
            <w:tcW w:w="1533" w:type="dxa"/>
            <w:hideMark/>
          </w:tcPr>
          <w:p w14:paraId="16023E40"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16 593</w:t>
            </w:r>
          </w:p>
        </w:tc>
        <w:tc>
          <w:tcPr>
            <w:tcW w:w="1572" w:type="dxa"/>
            <w:noWrap/>
            <w:hideMark/>
          </w:tcPr>
          <w:p w14:paraId="6F1AE88D"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27 588</w:t>
            </w:r>
          </w:p>
        </w:tc>
      </w:tr>
      <w:tr w:rsidR="00222335" w:rsidRPr="00ED41FD" w14:paraId="28A65795" w14:textId="77777777" w:rsidTr="00F04635">
        <w:trPr>
          <w:trHeight w:val="320"/>
        </w:trPr>
        <w:tc>
          <w:tcPr>
            <w:cnfStyle w:val="001000000000" w:firstRow="0" w:lastRow="0" w:firstColumn="1" w:lastColumn="0" w:oddVBand="0" w:evenVBand="0" w:oddHBand="0" w:evenHBand="0" w:firstRowFirstColumn="0" w:firstRowLastColumn="0" w:lastRowFirstColumn="0" w:lastRowLastColumn="0"/>
            <w:tcW w:w="3100" w:type="dxa"/>
            <w:hideMark/>
          </w:tcPr>
          <w:p w14:paraId="36394A25" w14:textId="77777777" w:rsidR="003B0789" w:rsidRPr="00ED41FD" w:rsidRDefault="003B0789" w:rsidP="002845BF">
            <w:pPr>
              <w:jc w:val="left"/>
              <w:rPr>
                <w:rFonts w:ascii="Times New Roman" w:hAnsi="Times New Roman" w:cs="Times New Roman"/>
                <w:sz w:val="20"/>
                <w:szCs w:val="20"/>
              </w:rPr>
            </w:pPr>
            <w:r w:rsidRPr="00ED41FD">
              <w:rPr>
                <w:rFonts w:ascii="Times New Roman" w:hAnsi="Times New Roman" w:cs="Times New Roman"/>
                <w:sz w:val="20"/>
                <w:szCs w:val="20"/>
              </w:rPr>
              <w:t>Kitos atliekos</w:t>
            </w:r>
          </w:p>
        </w:tc>
        <w:tc>
          <w:tcPr>
            <w:tcW w:w="1455" w:type="dxa"/>
            <w:noWrap/>
            <w:hideMark/>
          </w:tcPr>
          <w:p w14:paraId="4EDE3FC9"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15 093</w:t>
            </w:r>
          </w:p>
        </w:tc>
        <w:tc>
          <w:tcPr>
            <w:tcW w:w="1690" w:type="dxa"/>
            <w:noWrap/>
            <w:hideMark/>
          </w:tcPr>
          <w:p w14:paraId="3F41F3C3"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17 265</w:t>
            </w:r>
          </w:p>
        </w:tc>
        <w:tc>
          <w:tcPr>
            <w:tcW w:w="1533" w:type="dxa"/>
            <w:hideMark/>
          </w:tcPr>
          <w:p w14:paraId="60314F56"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19 044</w:t>
            </w:r>
          </w:p>
        </w:tc>
        <w:tc>
          <w:tcPr>
            <w:tcW w:w="1572" w:type="dxa"/>
            <w:noWrap/>
            <w:hideMark/>
          </w:tcPr>
          <w:p w14:paraId="5EBD8BBA" w14:textId="77777777" w:rsidR="003B0789" w:rsidRPr="00ED41FD" w:rsidRDefault="003B0789"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19 175</w:t>
            </w:r>
          </w:p>
        </w:tc>
      </w:tr>
      <w:tr w:rsidR="00C3378E" w:rsidRPr="00ED41FD" w14:paraId="2E291AC1" w14:textId="77777777" w:rsidTr="00F04635">
        <w:trPr>
          <w:trHeight w:val="320"/>
        </w:trPr>
        <w:tc>
          <w:tcPr>
            <w:cnfStyle w:val="001000000000" w:firstRow="0" w:lastRow="0" w:firstColumn="1" w:lastColumn="0" w:oddVBand="0" w:evenVBand="0" w:oddHBand="0" w:evenHBand="0" w:firstRowFirstColumn="0" w:firstRowLastColumn="0" w:lastRowFirstColumn="0" w:lastRowLastColumn="0"/>
            <w:tcW w:w="3100" w:type="dxa"/>
            <w:hideMark/>
          </w:tcPr>
          <w:p w14:paraId="107AB005" w14:textId="77777777" w:rsidR="00C3378E" w:rsidRPr="00ED41FD" w:rsidRDefault="00C3378E" w:rsidP="00C3378E">
            <w:pPr>
              <w:rPr>
                <w:rFonts w:ascii="Times New Roman" w:hAnsi="Times New Roman" w:cs="Times New Roman"/>
                <w:sz w:val="20"/>
                <w:szCs w:val="20"/>
              </w:rPr>
            </w:pPr>
            <w:r w:rsidRPr="00ED41FD">
              <w:rPr>
                <w:rFonts w:ascii="Times New Roman" w:hAnsi="Times New Roman" w:cs="Times New Roman"/>
                <w:sz w:val="20"/>
                <w:szCs w:val="20"/>
              </w:rPr>
              <w:t>Iš viso:</w:t>
            </w:r>
          </w:p>
        </w:tc>
        <w:tc>
          <w:tcPr>
            <w:tcW w:w="1455" w:type="dxa"/>
            <w:noWrap/>
            <w:hideMark/>
          </w:tcPr>
          <w:p w14:paraId="4DBF6ED5"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55 517</w:t>
            </w:r>
          </w:p>
        </w:tc>
        <w:tc>
          <w:tcPr>
            <w:tcW w:w="1690" w:type="dxa"/>
            <w:noWrap/>
            <w:hideMark/>
          </w:tcPr>
          <w:p w14:paraId="440BB200"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75 688</w:t>
            </w:r>
          </w:p>
        </w:tc>
        <w:tc>
          <w:tcPr>
            <w:tcW w:w="1533" w:type="dxa"/>
            <w:noWrap/>
            <w:hideMark/>
          </w:tcPr>
          <w:p w14:paraId="0FB894ED"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61 331</w:t>
            </w:r>
          </w:p>
        </w:tc>
        <w:tc>
          <w:tcPr>
            <w:tcW w:w="1572" w:type="dxa"/>
            <w:noWrap/>
            <w:hideMark/>
          </w:tcPr>
          <w:p w14:paraId="3736034B"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73 594</w:t>
            </w:r>
          </w:p>
        </w:tc>
      </w:tr>
    </w:tbl>
    <w:p w14:paraId="79F43507" w14:textId="77777777" w:rsidR="00837168" w:rsidRPr="00ED41FD" w:rsidRDefault="002D0473" w:rsidP="00FB29D8">
      <w:pPr>
        <w:rPr>
          <w:rStyle w:val="Emfaz"/>
          <w:rFonts w:ascii="Times New Roman" w:hAnsi="Times New Roman" w:cs="Times New Roman"/>
        </w:rPr>
      </w:pPr>
      <w:r w:rsidRPr="00ED41FD">
        <w:rPr>
          <w:rStyle w:val="Emfaz"/>
          <w:rFonts w:ascii="Times New Roman" w:hAnsi="Times New Roman" w:cs="Times New Roman"/>
        </w:rPr>
        <w:t xml:space="preserve">Šaltinis: </w:t>
      </w:r>
      <w:r w:rsidR="00727200" w:rsidRPr="00ED41FD">
        <w:rPr>
          <w:rFonts w:ascii="Times New Roman" w:hAnsi="Times New Roman" w:cs="Times New Roman"/>
          <w:i/>
          <w:sz w:val="20"/>
        </w:rPr>
        <w:t>PRATC</w:t>
      </w:r>
    </w:p>
    <w:p w14:paraId="28A3425C" w14:textId="77777777" w:rsidR="00123005" w:rsidRPr="00ED41FD" w:rsidRDefault="00123005" w:rsidP="00FB29D8">
      <w:pPr>
        <w:pStyle w:val="Antrat3"/>
        <w:rPr>
          <w:rFonts w:ascii="Times New Roman" w:hAnsi="Times New Roman" w:cs="Times New Roman"/>
        </w:rPr>
      </w:pPr>
      <w:bookmarkStart w:id="83" w:name="_Toc139979862"/>
      <w:r w:rsidRPr="00ED41FD">
        <w:rPr>
          <w:rFonts w:ascii="Times New Roman" w:hAnsi="Times New Roman" w:cs="Times New Roman"/>
        </w:rPr>
        <w:t>Antrin</w:t>
      </w:r>
      <w:r w:rsidR="002B653E" w:rsidRPr="00ED41FD">
        <w:rPr>
          <w:rFonts w:ascii="Times New Roman" w:hAnsi="Times New Roman" w:cs="Times New Roman"/>
        </w:rPr>
        <w:t>ių</w:t>
      </w:r>
      <w:r w:rsidRPr="00ED41FD">
        <w:rPr>
          <w:rFonts w:ascii="Times New Roman" w:hAnsi="Times New Roman" w:cs="Times New Roman"/>
        </w:rPr>
        <w:t xml:space="preserve"> žaliav</w:t>
      </w:r>
      <w:r w:rsidR="002B653E" w:rsidRPr="00ED41FD">
        <w:rPr>
          <w:rFonts w:ascii="Times New Roman" w:hAnsi="Times New Roman" w:cs="Times New Roman"/>
        </w:rPr>
        <w:t>ų,</w:t>
      </w:r>
      <w:r w:rsidRPr="00ED41FD">
        <w:rPr>
          <w:rFonts w:ascii="Times New Roman" w:hAnsi="Times New Roman" w:cs="Times New Roman"/>
        </w:rPr>
        <w:t xml:space="preserve"> įskaitant pakuočių atliekas</w:t>
      </w:r>
      <w:r w:rsidR="002B653E" w:rsidRPr="00ED41FD">
        <w:rPr>
          <w:rFonts w:ascii="Times New Roman" w:hAnsi="Times New Roman" w:cs="Times New Roman"/>
        </w:rPr>
        <w:t>, tvarkymas</w:t>
      </w:r>
      <w:bookmarkEnd w:id="83"/>
    </w:p>
    <w:p w14:paraId="1A357DCB" w14:textId="77777777" w:rsidR="00D8589D" w:rsidRPr="00ED41FD" w:rsidRDefault="00D8589D" w:rsidP="00FB29D8">
      <w:pPr>
        <w:rPr>
          <w:rFonts w:ascii="Times New Roman" w:hAnsi="Times New Roman" w:cs="Times New Roman"/>
          <w:lang w:eastAsia="sv-SE"/>
        </w:rPr>
      </w:pPr>
      <w:r w:rsidRPr="00ED41FD">
        <w:rPr>
          <w:rFonts w:ascii="Times New Roman" w:hAnsi="Times New Roman" w:cs="Times New Roman"/>
          <w:lang w:eastAsia="sv-SE"/>
        </w:rPr>
        <w:t xml:space="preserve">Valstybiniame atliekų tvarkymo plane nustatytas rodiklis iki 2020 metų pasiekti, kad būtų perdirbama ar kitaip panaudojama ne mažiau kaip 65 procentai komunalinių atliekų (vertinant pagal atliekų kiekį) bei užtikrinti kad iki 2020 metų mažiausiai 50 procentų (vertinant pagal atliekų kiekį) komunalinių atliekų sraute esančių popieriaus ir kartono, metalų, plastikų ir stiklo atliekų būtų paruošiama naudoti pakartotinai ir perdirbti.  </w:t>
      </w:r>
    </w:p>
    <w:p w14:paraId="11279B55" w14:textId="1F1A1539" w:rsidR="00894A23" w:rsidRPr="00ED41FD" w:rsidRDefault="00B6340B" w:rsidP="00FB29D8">
      <w:pPr>
        <w:rPr>
          <w:rFonts w:ascii="Times New Roman" w:hAnsi="Times New Roman" w:cs="Times New Roman"/>
        </w:rPr>
      </w:pPr>
      <w:bookmarkStart w:id="84" w:name="_Hlk119498102"/>
      <w:r w:rsidRPr="00ED41FD">
        <w:rPr>
          <w:rFonts w:ascii="Times New Roman" w:hAnsi="Times New Roman" w:cs="Times New Roman"/>
        </w:rPr>
        <w:t xml:space="preserve">Panevėžio </w:t>
      </w:r>
      <w:r w:rsidR="00B1355A" w:rsidRPr="00ED41FD">
        <w:rPr>
          <w:rFonts w:ascii="Times New Roman" w:hAnsi="Times New Roman" w:cs="Times New Roman"/>
        </w:rPr>
        <w:t xml:space="preserve">miesto </w:t>
      </w:r>
      <w:r w:rsidRPr="00ED41FD">
        <w:rPr>
          <w:rFonts w:ascii="Times New Roman" w:hAnsi="Times New Roman" w:cs="Times New Roman"/>
        </w:rPr>
        <w:t>savivaldybė</w:t>
      </w:r>
      <w:r w:rsidR="00B1355A" w:rsidRPr="00ED41FD">
        <w:rPr>
          <w:rFonts w:ascii="Times New Roman" w:hAnsi="Times New Roman" w:cs="Times New Roman"/>
        </w:rPr>
        <w:t>je</w:t>
      </w:r>
      <w:r w:rsidRPr="00ED41FD">
        <w:rPr>
          <w:rFonts w:ascii="Times New Roman" w:hAnsi="Times New Roman" w:cs="Times New Roman"/>
        </w:rPr>
        <w:t xml:space="preserve"> AAA duomenimis atskiru surinkimu</w:t>
      </w:r>
      <w:r w:rsidR="00BE67F7" w:rsidRPr="00ED41FD">
        <w:rPr>
          <w:rFonts w:ascii="Times New Roman" w:hAnsi="Times New Roman" w:cs="Times New Roman"/>
        </w:rPr>
        <w:t xml:space="preserve"> per metus</w:t>
      </w:r>
      <w:r w:rsidRPr="00ED41FD">
        <w:rPr>
          <w:rFonts w:ascii="Times New Roman" w:hAnsi="Times New Roman" w:cs="Times New Roman"/>
        </w:rPr>
        <w:t xml:space="preserve"> surenkama apie </w:t>
      </w:r>
      <w:r w:rsidR="00B1355A" w:rsidRPr="00ED41FD">
        <w:rPr>
          <w:rFonts w:ascii="Times New Roman" w:hAnsi="Times New Roman" w:cs="Times New Roman"/>
        </w:rPr>
        <w:t xml:space="preserve">2-3 </w:t>
      </w:r>
      <w:r w:rsidR="001D558E" w:rsidRPr="00ED41FD">
        <w:rPr>
          <w:rFonts w:ascii="Times New Roman" w:hAnsi="Times New Roman" w:cs="Times New Roman"/>
        </w:rPr>
        <w:t>tūkstanči</w:t>
      </w:r>
      <w:r w:rsidR="005B47FA" w:rsidRPr="00ED41FD">
        <w:rPr>
          <w:rFonts w:ascii="Times New Roman" w:hAnsi="Times New Roman" w:cs="Times New Roman"/>
        </w:rPr>
        <w:t>us</w:t>
      </w:r>
      <w:r w:rsidR="00BE67F7" w:rsidRPr="00ED41FD">
        <w:rPr>
          <w:rFonts w:ascii="Times New Roman" w:hAnsi="Times New Roman" w:cs="Times New Roman"/>
        </w:rPr>
        <w:t xml:space="preserve"> </w:t>
      </w:r>
      <w:r w:rsidRPr="00ED41FD">
        <w:rPr>
          <w:rFonts w:ascii="Times New Roman" w:hAnsi="Times New Roman" w:cs="Times New Roman"/>
        </w:rPr>
        <w:t>t</w:t>
      </w:r>
      <w:r w:rsidR="00BE67F7" w:rsidRPr="00ED41FD">
        <w:rPr>
          <w:rFonts w:ascii="Times New Roman" w:hAnsi="Times New Roman" w:cs="Times New Roman"/>
        </w:rPr>
        <w:t>onų</w:t>
      </w:r>
      <w:r w:rsidR="001D558E" w:rsidRPr="00ED41FD">
        <w:rPr>
          <w:rFonts w:ascii="Times New Roman" w:hAnsi="Times New Roman" w:cs="Times New Roman"/>
        </w:rPr>
        <w:t xml:space="preserve"> </w:t>
      </w:r>
      <w:r w:rsidRPr="00ED41FD">
        <w:rPr>
          <w:rFonts w:ascii="Times New Roman" w:hAnsi="Times New Roman" w:cs="Times New Roman"/>
        </w:rPr>
        <w:t>antrinių žaliavų ir pakuočių</w:t>
      </w:r>
      <w:r w:rsidR="00832884" w:rsidRPr="00ED41FD">
        <w:rPr>
          <w:rFonts w:ascii="Times New Roman" w:hAnsi="Times New Roman" w:cs="Times New Roman"/>
        </w:rPr>
        <w:t xml:space="preserve"> arba apie </w:t>
      </w:r>
      <w:r w:rsidR="00B1355A" w:rsidRPr="00ED41FD">
        <w:rPr>
          <w:rFonts w:ascii="Times New Roman" w:hAnsi="Times New Roman" w:cs="Times New Roman"/>
        </w:rPr>
        <w:t>34</w:t>
      </w:r>
      <w:r w:rsidR="00832884" w:rsidRPr="00ED41FD">
        <w:rPr>
          <w:rFonts w:ascii="Times New Roman" w:hAnsi="Times New Roman" w:cs="Times New Roman"/>
        </w:rPr>
        <w:t xml:space="preserve"> kg vienam gyventojui. </w:t>
      </w:r>
      <w:r w:rsidRPr="00ED41FD">
        <w:rPr>
          <w:rFonts w:ascii="Times New Roman" w:hAnsi="Times New Roman" w:cs="Times New Roman"/>
        </w:rPr>
        <w:t xml:space="preserve">Daugiausiai antrinių žaliavų ir pakuočių surenkama rūšiuojamojo surinkimo (stiklo, popieriaus ir plastmasės) konteineriais ir apvažiavimo būdu bei perduodamos jų perdirbėjams. </w:t>
      </w:r>
      <w:r w:rsidR="00894A23" w:rsidRPr="00ED41FD">
        <w:rPr>
          <w:rFonts w:ascii="Times New Roman" w:hAnsi="Times New Roman" w:cs="Times New Roman"/>
        </w:rPr>
        <w:t>Lyginant su ankstesniais metais matoma aiški antrinių žaliavų surinkimo didėjimo tendencija</w:t>
      </w:r>
      <w:r w:rsidR="00B32770" w:rsidRPr="00ED41FD">
        <w:rPr>
          <w:rFonts w:ascii="Times New Roman" w:hAnsi="Times New Roman" w:cs="Times New Roman"/>
        </w:rPr>
        <w:t>, nuo 201</w:t>
      </w:r>
      <w:r w:rsidR="00832884" w:rsidRPr="00ED41FD">
        <w:rPr>
          <w:rFonts w:ascii="Times New Roman" w:hAnsi="Times New Roman" w:cs="Times New Roman"/>
        </w:rPr>
        <w:t>8</w:t>
      </w:r>
      <w:r w:rsidR="00B32770" w:rsidRPr="00ED41FD">
        <w:rPr>
          <w:rFonts w:ascii="Times New Roman" w:hAnsi="Times New Roman" w:cs="Times New Roman"/>
        </w:rPr>
        <w:t xml:space="preserve"> metų antrinių žaliavų surinkimas padidėjo  nuo </w:t>
      </w:r>
      <w:r w:rsidR="00B1355A" w:rsidRPr="00ED41FD">
        <w:rPr>
          <w:rFonts w:ascii="Times New Roman" w:hAnsi="Times New Roman" w:cs="Times New Roman"/>
        </w:rPr>
        <w:t>2,5</w:t>
      </w:r>
      <w:r w:rsidR="00B32770" w:rsidRPr="00ED41FD">
        <w:rPr>
          <w:rFonts w:ascii="Times New Roman" w:hAnsi="Times New Roman" w:cs="Times New Roman"/>
        </w:rPr>
        <w:t xml:space="preserve"> tūk</w:t>
      </w:r>
      <w:r w:rsidR="00832884" w:rsidRPr="00ED41FD">
        <w:rPr>
          <w:rFonts w:ascii="Times New Roman" w:hAnsi="Times New Roman" w:cs="Times New Roman"/>
        </w:rPr>
        <w:t>s</w:t>
      </w:r>
      <w:r w:rsidR="005D2E2E" w:rsidRPr="00ED41FD">
        <w:rPr>
          <w:rFonts w:ascii="Times New Roman" w:hAnsi="Times New Roman" w:cs="Times New Roman"/>
        </w:rPr>
        <w:t>t</w:t>
      </w:r>
      <w:r w:rsidR="00B32770" w:rsidRPr="00ED41FD">
        <w:rPr>
          <w:rFonts w:ascii="Times New Roman" w:hAnsi="Times New Roman" w:cs="Times New Roman"/>
        </w:rPr>
        <w:t xml:space="preserve">. tonų iki </w:t>
      </w:r>
      <w:r w:rsidR="00B1355A" w:rsidRPr="00ED41FD">
        <w:rPr>
          <w:rFonts w:ascii="Times New Roman" w:hAnsi="Times New Roman" w:cs="Times New Roman"/>
        </w:rPr>
        <w:t xml:space="preserve">3,2 </w:t>
      </w:r>
      <w:r w:rsidR="00B32770" w:rsidRPr="00ED41FD">
        <w:rPr>
          <w:rFonts w:ascii="Times New Roman" w:hAnsi="Times New Roman" w:cs="Times New Roman"/>
        </w:rPr>
        <w:t>tūk</w:t>
      </w:r>
      <w:r w:rsidR="00832884" w:rsidRPr="00ED41FD">
        <w:rPr>
          <w:rFonts w:ascii="Times New Roman" w:hAnsi="Times New Roman" w:cs="Times New Roman"/>
        </w:rPr>
        <w:t>s</w:t>
      </w:r>
      <w:r w:rsidR="005D2E2E" w:rsidRPr="00ED41FD">
        <w:rPr>
          <w:rFonts w:ascii="Times New Roman" w:hAnsi="Times New Roman" w:cs="Times New Roman"/>
        </w:rPr>
        <w:t>t</w:t>
      </w:r>
      <w:r w:rsidR="00B32770" w:rsidRPr="00ED41FD">
        <w:rPr>
          <w:rFonts w:ascii="Times New Roman" w:hAnsi="Times New Roman" w:cs="Times New Roman"/>
        </w:rPr>
        <w:t>. tonų 20</w:t>
      </w:r>
      <w:r w:rsidR="00832884" w:rsidRPr="00ED41FD">
        <w:rPr>
          <w:rFonts w:ascii="Times New Roman" w:hAnsi="Times New Roman" w:cs="Times New Roman"/>
        </w:rPr>
        <w:t>21</w:t>
      </w:r>
      <w:r w:rsidR="00445EE5">
        <w:rPr>
          <w:rFonts w:ascii="Times New Roman" w:hAnsi="Times New Roman" w:cs="Times New Roman"/>
        </w:rPr>
        <w:t xml:space="preserve"> metais</w:t>
      </w:r>
      <w:r w:rsidR="00832884" w:rsidRPr="00ED41FD">
        <w:rPr>
          <w:rFonts w:ascii="Times New Roman" w:hAnsi="Times New Roman" w:cs="Times New Roman"/>
        </w:rPr>
        <w:t xml:space="preserve">. </w:t>
      </w:r>
    </w:p>
    <w:bookmarkEnd w:id="84"/>
    <w:p w14:paraId="377EC367" w14:textId="77777777" w:rsidR="002771D4"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85" w:name="_Toc145600243"/>
      <w:r w:rsidR="00B1355A" w:rsidRPr="00ED41FD">
        <w:rPr>
          <w:rStyle w:val="Nerykuspabraukimas"/>
        </w:rPr>
        <w:t>15</w:t>
      </w:r>
      <w:r w:rsidRPr="00ED41FD">
        <w:rPr>
          <w:rStyle w:val="Nerykuspabraukimas"/>
        </w:rPr>
        <w:fldChar w:fldCharType="end"/>
      </w:r>
      <w:r w:rsidRPr="00ED41FD">
        <w:rPr>
          <w:rStyle w:val="Nerykuspabraukimas"/>
        </w:rPr>
        <w:t xml:space="preserve"> lentelė</w:t>
      </w:r>
      <w:r w:rsidR="002771D4" w:rsidRPr="00ED41FD">
        <w:rPr>
          <w:rStyle w:val="Nerykuspabraukimas"/>
        </w:rPr>
        <w:t xml:space="preserve">. Panevėžio </w:t>
      </w:r>
      <w:r w:rsidR="00B1355A" w:rsidRPr="00ED41FD">
        <w:rPr>
          <w:rStyle w:val="Nerykuspabraukimas"/>
        </w:rPr>
        <w:t xml:space="preserve">miesto savivaldybėje </w:t>
      </w:r>
      <w:r w:rsidR="002771D4" w:rsidRPr="00ED41FD">
        <w:rPr>
          <w:rStyle w:val="Nerykuspabraukimas"/>
        </w:rPr>
        <w:t xml:space="preserve"> komunalinių atliekų sraute surinkti antrinių žaliavų kiekiai, t</w:t>
      </w:r>
      <w:bookmarkEnd w:id="85"/>
    </w:p>
    <w:tbl>
      <w:tblPr>
        <w:tblStyle w:val="1tinkleliolentelviesi5parykinimas"/>
        <w:tblW w:w="9776" w:type="dxa"/>
        <w:tblLayout w:type="fixed"/>
        <w:tblLook w:val="04A0" w:firstRow="1" w:lastRow="0" w:firstColumn="1" w:lastColumn="0" w:noHBand="0" w:noVBand="1"/>
      </w:tblPr>
      <w:tblGrid>
        <w:gridCol w:w="3539"/>
        <w:gridCol w:w="1097"/>
        <w:gridCol w:w="1098"/>
        <w:gridCol w:w="1098"/>
        <w:gridCol w:w="1098"/>
        <w:gridCol w:w="1846"/>
      </w:tblGrid>
      <w:tr w:rsidR="00CE17CC" w:rsidRPr="00ED41FD" w14:paraId="1A316EB9" w14:textId="77777777" w:rsidTr="00F0463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51B10C0" w14:textId="77777777" w:rsidR="00CE17CC" w:rsidRPr="00ED41FD" w:rsidRDefault="00CE17CC" w:rsidP="00E7079E">
            <w:pPr>
              <w:keepNext/>
              <w:rPr>
                <w:rFonts w:ascii="Times New Roman" w:hAnsi="Times New Roman" w:cs="Times New Roman"/>
                <w:sz w:val="20"/>
                <w:szCs w:val="20"/>
              </w:rPr>
            </w:pPr>
            <w:r w:rsidRPr="00ED41FD">
              <w:rPr>
                <w:rFonts w:ascii="Times New Roman" w:hAnsi="Times New Roman" w:cs="Times New Roman"/>
                <w:sz w:val="20"/>
                <w:szCs w:val="20"/>
              </w:rPr>
              <w:t>Savivaldybė</w:t>
            </w:r>
          </w:p>
        </w:tc>
        <w:tc>
          <w:tcPr>
            <w:tcW w:w="1097" w:type="dxa"/>
            <w:noWrap/>
            <w:hideMark/>
          </w:tcPr>
          <w:p w14:paraId="4A5E506B" w14:textId="77777777" w:rsidR="00CE17CC" w:rsidRPr="00ED41FD" w:rsidRDefault="00CE17CC"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2018</w:t>
            </w:r>
          </w:p>
        </w:tc>
        <w:tc>
          <w:tcPr>
            <w:tcW w:w="1098" w:type="dxa"/>
            <w:noWrap/>
            <w:hideMark/>
          </w:tcPr>
          <w:p w14:paraId="1F3FFB54" w14:textId="77777777" w:rsidR="00CE17CC" w:rsidRPr="00ED41FD" w:rsidRDefault="00CE17CC"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2019</w:t>
            </w:r>
          </w:p>
        </w:tc>
        <w:tc>
          <w:tcPr>
            <w:tcW w:w="1098" w:type="dxa"/>
            <w:noWrap/>
            <w:hideMark/>
          </w:tcPr>
          <w:p w14:paraId="749992EA" w14:textId="77777777" w:rsidR="00CE17CC" w:rsidRPr="00ED41FD" w:rsidRDefault="00CE17CC"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2020</w:t>
            </w:r>
          </w:p>
        </w:tc>
        <w:tc>
          <w:tcPr>
            <w:tcW w:w="1098" w:type="dxa"/>
            <w:noWrap/>
            <w:hideMark/>
          </w:tcPr>
          <w:p w14:paraId="42A60D33" w14:textId="77777777" w:rsidR="00CE17CC" w:rsidRPr="00ED41FD" w:rsidRDefault="00CE17CC"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2021</w:t>
            </w:r>
          </w:p>
        </w:tc>
        <w:tc>
          <w:tcPr>
            <w:tcW w:w="1846" w:type="dxa"/>
            <w:noWrap/>
            <w:hideMark/>
          </w:tcPr>
          <w:p w14:paraId="77553078" w14:textId="31F2D5D8" w:rsidR="00CE17CC" w:rsidRPr="00ED41FD" w:rsidRDefault="006E189A"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Vienam gyventojui 202</w:t>
            </w:r>
            <w:r w:rsidR="00795AC4">
              <w:t>1</w:t>
            </w:r>
            <w:r w:rsidR="00CE17CC" w:rsidRPr="00ED41FD">
              <w:t>, kg</w:t>
            </w:r>
          </w:p>
        </w:tc>
      </w:tr>
      <w:tr w:rsidR="00CE17CC" w:rsidRPr="00ED41FD" w14:paraId="4513600F"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75715DE2" w14:textId="77777777" w:rsidR="00CE17CC" w:rsidRPr="00ED41FD" w:rsidRDefault="00CE17CC" w:rsidP="00E7079E">
            <w:pPr>
              <w:keepNext/>
              <w:rPr>
                <w:rFonts w:ascii="Times New Roman" w:hAnsi="Times New Roman" w:cs="Times New Roman"/>
                <w:sz w:val="20"/>
                <w:szCs w:val="20"/>
              </w:rPr>
            </w:pPr>
            <w:r w:rsidRPr="00ED41FD">
              <w:rPr>
                <w:rFonts w:ascii="Times New Roman" w:hAnsi="Times New Roman" w:cs="Times New Roman"/>
                <w:sz w:val="20"/>
                <w:szCs w:val="20"/>
              </w:rPr>
              <w:t>Panevėžio m. sav.</w:t>
            </w:r>
          </w:p>
        </w:tc>
        <w:tc>
          <w:tcPr>
            <w:tcW w:w="1097" w:type="dxa"/>
            <w:noWrap/>
            <w:hideMark/>
          </w:tcPr>
          <w:p w14:paraId="192BAD87" w14:textId="77777777" w:rsidR="00CE17CC" w:rsidRPr="00ED41FD" w:rsidRDefault="00CE17CC"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3BACC26D" w14:textId="77777777" w:rsidR="00CE17CC" w:rsidRPr="00ED41FD" w:rsidRDefault="00CE17CC"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6DAB93C8" w14:textId="77777777" w:rsidR="00CE17CC" w:rsidRPr="00ED41FD" w:rsidRDefault="00CE17CC"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6A5144BB" w14:textId="77777777" w:rsidR="00CE17CC" w:rsidRPr="00ED41FD" w:rsidRDefault="00CE17CC"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846" w:type="dxa"/>
            <w:noWrap/>
            <w:hideMark/>
          </w:tcPr>
          <w:p w14:paraId="4AC6BB7C" w14:textId="77777777" w:rsidR="00CE17CC" w:rsidRPr="00ED41FD" w:rsidRDefault="00CE17CC" w:rsidP="00606FEE">
            <w:pPr>
              <w:pStyle w:val="Lentelestekstas"/>
              <w:cnfStyle w:val="000000000000" w:firstRow="0" w:lastRow="0" w:firstColumn="0" w:lastColumn="0" w:oddVBand="0" w:evenVBand="0" w:oddHBand="0" w:evenHBand="0" w:firstRowFirstColumn="0" w:firstRowLastColumn="0" w:lastRowFirstColumn="0" w:lastRowLastColumn="0"/>
            </w:pPr>
          </w:p>
        </w:tc>
      </w:tr>
      <w:tr w:rsidR="00795AC4" w:rsidRPr="00445EE5" w14:paraId="4BC684CC"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358FB64" w14:textId="77777777" w:rsidR="00795AC4" w:rsidRPr="00445EE5" w:rsidRDefault="00795AC4" w:rsidP="00795AC4">
            <w:pPr>
              <w:rPr>
                <w:rFonts w:ascii="Times New Roman" w:hAnsi="Times New Roman" w:cs="Times New Roman"/>
                <w:b w:val="0"/>
                <w:sz w:val="20"/>
                <w:szCs w:val="20"/>
              </w:rPr>
            </w:pPr>
            <w:r w:rsidRPr="00445EE5">
              <w:rPr>
                <w:rFonts w:ascii="Times New Roman" w:hAnsi="Times New Roman" w:cs="Times New Roman"/>
                <w:b w:val="0"/>
                <w:sz w:val="20"/>
                <w:szCs w:val="20"/>
              </w:rPr>
              <w:t>popierius ir kartonas, popieriaus ir kartono pakuotės</w:t>
            </w:r>
          </w:p>
        </w:tc>
        <w:tc>
          <w:tcPr>
            <w:tcW w:w="1097" w:type="dxa"/>
            <w:noWrap/>
            <w:hideMark/>
          </w:tcPr>
          <w:p w14:paraId="57B0D9EF"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1 927</w:t>
            </w:r>
          </w:p>
        </w:tc>
        <w:tc>
          <w:tcPr>
            <w:tcW w:w="1098" w:type="dxa"/>
            <w:noWrap/>
            <w:hideMark/>
          </w:tcPr>
          <w:p w14:paraId="36A57EEA"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1 693</w:t>
            </w:r>
          </w:p>
        </w:tc>
        <w:tc>
          <w:tcPr>
            <w:tcW w:w="1098" w:type="dxa"/>
            <w:noWrap/>
            <w:hideMark/>
          </w:tcPr>
          <w:p w14:paraId="0602AFBA"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1 579</w:t>
            </w:r>
          </w:p>
        </w:tc>
        <w:tc>
          <w:tcPr>
            <w:tcW w:w="1098" w:type="dxa"/>
            <w:noWrap/>
            <w:hideMark/>
          </w:tcPr>
          <w:p w14:paraId="301C2872"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1 693</w:t>
            </w:r>
          </w:p>
        </w:tc>
        <w:tc>
          <w:tcPr>
            <w:tcW w:w="1846" w:type="dxa"/>
            <w:noWrap/>
            <w:hideMark/>
          </w:tcPr>
          <w:p w14:paraId="434867E5" w14:textId="61ECB1C6"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19,0</w:t>
            </w:r>
          </w:p>
        </w:tc>
      </w:tr>
      <w:tr w:rsidR="00795AC4" w:rsidRPr="00445EE5" w14:paraId="3C0FF7E5"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9E16053" w14:textId="77777777" w:rsidR="00795AC4" w:rsidRPr="00445EE5" w:rsidRDefault="00795AC4" w:rsidP="00795AC4">
            <w:pPr>
              <w:rPr>
                <w:rFonts w:ascii="Times New Roman" w:hAnsi="Times New Roman" w:cs="Times New Roman"/>
                <w:b w:val="0"/>
                <w:sz w:val="20"/>
                <w:szCs w:val="20"/>
              </w:rPr>
            </w:pPr>
            <w:r w:rsidRPr="00445EE5">
              <w:rPr>
                <w:rFonts w:ascii="Times New Roman" w:hAnsi="Times New Roman" w:cs="Times New Roman"/>
                <w:b w:val="0"/>
                <w:sz w:val="20"/>
                <w:szCs w:val="20"/>
              </w:rPr>
              <w:t>stiklas, stiklo pakuotės</w:t>
            </w:r>
          </w:p>
        </w:tc>
        <w:tc>
          <w:tcPr>
            <w:tcW w:w="1097" w:type="dxa"/>
            <w:noWrap/>
            <w:hideMark/>
          </w:tcPr>
          <w:p w14:paraId="76391E4D"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640</w:t>
            </w:r>
          </w:p>
        </w:tc>
        <w:tc>
          <w:tcPr>
            <w:tcW w:w="1098" w:type="dxa"/>
            <w:noWrap/>
            <w:hideMark/>
          </w:tcPr>
          <w:p w14:paraId="084C5B20"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633</w:t>
            </w:r>
          </w:p>
        </w:tc>
        <w:tc>
          <w:tcPr>
            <w:tcW w:w="1098" w:type="dxa"/>
            <w:noWrap/>
            <w:hideMark/>
          </w:tcPr>
          <w:p w14:paraId="74508482"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835</w:t>
            </w:r>
          </w:p>
        </w:tc>
        <w:tc>
          <w:tcPr>
            <w:tcW w:w="1098" w:type="dxa"/>
            <w:noWrap/>
            <w:hideMark/>
          </w:tcPr>
          <w:p w14:paraId="4FF85DAC"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902</w:t>
            </w:r>
          </w:p>
        </w:tc>
        <w:tc>
          <w:tcPr>
            <w:tcW w:w="1846" w:type="dxa"/>
            <w:noWrap/>
            <w:hideMark/>
          </w:tcPr>
          <w:p w14:paraId="062E5F70" w14:textId="7CA4A14B"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10,1</w:t>
            </w:r>
          </w:p>
        </w:tc>
      </w:tr>
      <w:tr w:rsidR="00795AC4" w:rsidRPr="00445EE5" w14:paraId="150D9AB3"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4BA5EC79" w14:textId="77777777" w:rsidR="00795AC4" w:rsidRPr="00445EE5" w:rsidRDefault="00795AC4" w:rsidP="00795AC4">
            <w:pPr>
              <w:rPr>
                <w:rFonts w:ascii="Times New Roman" w:hAnsi="Times New Roman" w:cs="Times New Roman"/>
                <w:b w:val="0"/>
                <w:sz w:val="20"/>
                <w:szCs w:val="20"/>
              </w:rPr>
            </w:pPr>
            <w:r w:rsidRPr="00445EE5">
              <w:rPr>
                <w:rFonts w:ascii="Times New Roman" w:hAnsi="Times New Roman" w:cs="Times New Roman"/>
                <w:b w:val="0"/>
                <w:sz w:val="20"/>
                <w:szCs w:val="20"/>
              </w:rPr>
              <w:t>plastikai, plastiko pakuotė</w:t>
            </w:r>
          </w:p>
        </w:tc>
        <w:tc>
          <w:tcPr>
            <w:tcW w:w="1097" w:type="dxa"/>
            <w:noWrap/>
            <w:hideMark/>
          </w:tcPr>
          <w:p w14:paraId="376DC775"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0989A3C1"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005BEB33"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538</w:t>
            </w:r>
          </w:p>
        </w:tc>
        <w:tc>
          <w:tcPr>
            <w:tcW w:w="1098" w:type="dxa"/>
            <w:noWrap/>
            <w:hideMark/>
          </w:tcPr>
          <w:p w14:paraId="615AACF6"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576</w:t>
            </w:r>
          </w:p>
        </w:tc>
        <w:tc>
          <w:tcPr>
            <w:tcW w:w="1846" w:type="dxa"/>
            <w:noWrap/>
            <w:hideMark/>
          </w:tcPr>
          <w:p w14:paraId="6EAA445D" w14:textId="0FF7A389"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6,5</w:t>
            </w:r>
          </w:p>
        </w:tc>
      </w:tr>
      <w:tr w:rsidR="00795AC4" w:rsidRPr="00445EE5" w14:paraId="6CA6B1D9"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45F482B1" w14:textId="77777777" w:rsidR="00795AC4" w:rsidRPr="00445EE5" w:rsidRDefault="00795AC4" w:rsidP="00795AC4">
            <w:pPr>
              <w:rPr>
                <w:rFonts w:ascii="Times New Roman" w:hAnsi="Times New Roman" w:cs="Times New Roman"/>
                <w:b w:val="0"/>
                <w:sz w:val="20"/>
                <w:szCs w:val="20"/>
              </w:rPr>
            </w:pPr>
            <w:r w:rsidRPr="00445EE5">
              <w:rPr>
                <w:rFonts w:ascii="Times New Roman" w:hAnsi="Times New Roman" w:cs="Times New Roman"/>
                <w:b w:val="0"/>
                <w:sz w:val="20"/>
                <w:szCs w:val="20"/>
              </w:rPr>
              <w:t>metalai</w:t>
            </w:r>
          </w:p>
        </w:tc>
        <w:tc>
          <w:tcPr>
            <w:tcW w:w="1097" w:type="dxa"/>
            <w:noWrap/>
            <w:hideMark/>
          </w:tcPr>
          <w:p w14:paraId="5046ACF2"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4265A84A"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098" w:type="dxa"/>
            <w:noWrap/>
            <w:hideMark/>
          </w:tcPr>
          <w:p w14:paraId="50F5F9B2"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23</w:t>
            </w:r>
          </w:p>
        </w:tc>
        <w:tc>
          <w:tcPr>
            <w:tcW w:w="1098" w:type="dxa"/>
            <w:noWrap/>
            <w:hideMark/>
          </w:tcPr>
          <w:p w14:paraId="07790134" w14:textId="77777777"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18</w:t>
            </w:r>
          </w:p>
        </w:tc>
        <w:tc>
          <w:tcPr>
            <w:tcW w:w="1846" w:type="dxa"/>
            <w:noWrap/>
            <w:hideMark/>
          </w:tcPr>
          <w:p w14:paraId="482FCBB5" w14:textId="5E744F46" w:rsidR="00795AC4"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0,2</w:t>
            </w:r>
          </w:p>
        </w:tc>
      </w:tr>
      <w:tr w:rsidR="00E518C1" w:rsidRPr="00445EE5" w14:paraId="77116EDE" w14:textId="77777777" w:rsidTr="00F04635">
        <w:trPr>
          <w:trHeight w:val="29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5201BC87" w14:textId="77777777" w:rsidR="00E518C1" w:rsidRPr="00445EE5" w:rsidRDefault="00E518C1" w:rsidP="00E518C1">
            <w:pPr>
              <w:rPr>
                <w:rFonts w:ascii="Times New Roman" w:hAnsi="Times New Roman" w:cs="Times New Roman"/>
                <w:sz w:val="20"/>
                <w:szCs w:val="20"/>
              </w:rPr>
            </w:pPr>
            <w:r w:rsidRPr="00445EE5">
              <w:rPr>
                <w:rFonts w:ascii="Times New Roman" w:hAnsi="Times New Roman" w:cs="Times New Roman"/>
                <w:sz w:val="20"/>
                <w:szCs w:val="20"/>
              </w:rPr>
              <w:t>Iš viso:</w:t>
            </w:r>
          </w:p>
        </w:tc>
        <w:tc>
          <w:tcPr>
            <w:tcW w:w="1097" w:type="dxa"/>
            <w:noWrap/>
            <w:hideMark/>
          </w:tcPr>
          <w:p w14:paraId="27AA7A0F" w14:textId="77777777" w:rsidR="00E518C1" w:rsidRPr="00445EE5" w:rsidRDefault="00E518C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2 567</w:t>
            </w:r>
          </w:p>
        </w:tc>
        <w:tc>
          <w:tcPr>
            <w:tcW w:w="1098" w:type="dxa"/>
            <w:noWrap/>
            <w:hideMark/>
          </w:tcPr>
          <w:p w14:paraId="52196452" w14:textId="77777777" w:rsidR="00E518C1" w:rsidRPr="00445EE5" w:rsidRDefault="00E518C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2 326</w:t>
            </w:r>
          </w:p>
        </w:tc>
        <w:tc>
          <w:tcPr>
            <w:tcW w:w="1098" w:type="dxa"/>
            <w:noWrap/>
            <w:hideMark/>
          </w:tcPr>
          <w:p w14:paraId="332A7395" w14:textId="77777777" w:rsidR="00E518C1" w:rsidRPr="00445EE5" w:rsidRDefault="00E518C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2 974</w:t>
            </w:r>
          </w:p>
        </w:tc>
        <w:tc>
          <w:tcPr>
            <w:tcW w:w="1098" w:type="dxa"/>
            <w:noWrap/>
            <w:hideMark/>
          </w:tcPr>
          <w:p w14:paraId="7EA0F424" w14:textId="77777777" w:rsidR="00E518C1" w:rsidRPr="00445EE5" w:rsidRDefault="00E518C1"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3 189</w:t>
            </w:r>
          </w:p>
        </w:tc>
        <w:tc>
          <w:tcPr>
            <w:tcW w:w="1846" w:type="dxa"/>
            <w:noWrap/>
            <w:hideMark/>
          </w:tcPr>
          <w:p w14:paraId="7FC3012F" w14:textId="0A71AE10" w:rsidR="00E518C1" w:rsidRPr="00445EE5" w:rsidRDefault="00795AC4" w:rsidP="00606FEE">
            <w:pPr>
              <w:pStyle w:val="Lentelestekstas"/>
              <w:cnfStyle w:val="000000000000" w:firstRow="0" w:lastRow="0" w:firstColumn="0" w:lastColumn="0" w:oddVBand="0" w:evenVBand="0" w:oddHBand="0" w:evenHBand="0" w:firstRowFirstColumn="0" w:firstRowLastColumn="0" w:lastRowFirstColumn="0" w:lastRowLastColumn="0"/>
            </w:pPr>
            <w:r w:rsidRPr="00445EE5">
              <w:t xml:space="preserve">35,8 </w:t>
            </w:r>
          </w:p>
        </w:tc>
      </w:tr>
    </w:tbl>
    <w:p w14:paraId="72D73228" w14:textId="77777777" w:rsidR="00B32770" w:rsidRPr="00ED41FD" w:rsidRDefault="00832884" w:rsidP="00FB29D8">
      <w:pPr>
        <w:rPr>
          <w:rStyle w:val="Emfaz"/>
          <w:rFonts w:ascii="Times New Roman" w:hAnsi="Times New Roman" w:cs="Times New Roman"/>
          <w:sz w:val="20"/>
        </w:rPr>
      </w:pPr>
      <w:r w:rsidRPr="00445EE5">
        <w:rPr>
          <w:rStyle w:val="Emfaz"/>
          <w:rFonts w:ascii="Times New Roman" w:hAnsi="Times New Roman" w:cs="Times New Roman"/>
          <w:sz w:val="20"/>
        </w:rPr>
        <w:t>Šaltinis Savivaldybės</w:t>
      </w:r>
      <w:r w:rsidRPr="00ED41FD">
        <w:rPr>
          <w:rStyle w:val="Emfaz"/>
          <w:rFonts w:ascii="Times New Roman" w:hAnsi="Times New Roman" w:cs="Times New Roman"/>
          <w:sz w:val="20"/>
        </w:rPr>
        <w:t xml:space="preserve"> </w:t>
      </w:r>
    </w:p>
    <w:p w14:paraId="44AC1DF2" w14:textId="77777777" w:rsidR="00B32770" w:rsidRDefault="00832884" w:rsidP="00FB29D8">
      <w:pPr>
        <w:rPr>
          <w:rFonts w:ascii="Times New Roman" w:hAnsi="Times New Roman" w:cs="Times New Roman"/>
          <w:lang w:eastAsia="sv-SE"/>
        </w:rPr>
      </w:pPr>
      <w:bookmarkStart w:id="86" w:name="_Hlk119498136"/>
      <w:r w:rsidRPr="00ED41FD">
        <w:rPr>
          <w:rFonts w:ascii="Times New Roman" w:hAnsi="Times New Roman" w:cs="Times New Roman"/>
          <w:lang w:eastAsia="sv-SE"/>
        </w:rPr>
        <w:t>Daugiausia  yra surenkama</w:t>
      </w:r>
      <w:r w:rsidR="00B1355A" w:rsidRPr="00ED41FD">
        <w:rPr>
          <w:rFonts w:ascii="Times New Roman" w:hAnsi="Times New Roman" w:cs="Times New Roman"/>
          <w:lang w:eastAsia="sv-SE"/>
        </w:rPr>
        <w:t xml:space="preserve"> popieri</w:t>
      </w:r>
      <w:r w:rsidR="009346A3" w:rsidRPr="00ED41FD">
        <w:rPr>
          <w:rFonts w:ascii="Times New Roman" w:hAnsi="Times New Roman" w:cs="Times New Roman"/>
          <w:lang w:eastAsia="sv-SE"/>
        </w:rPr>
        <w:t xml:space="preserve">aus </w:t>
      </w:r>
      <w:r w:rsidR="00B1355A" w:rsidRPr="00ED41FD">
        <w:rPr>
          <w:rFonts w:ascii="Times New Roman" w:hAnsi="Times New Roman" w:cs="Times New Roman"/>
          <w:lang w:eastAsia="sv-SE"/>
        </w:rPr>
        <w:t xml:space="preserve"> ir karton</w:t>
      </w:r>
      <w:r w:rsidR="009346A3" w:rsidRPr="00ED41FD">
        <w:rPr>
          <w:rFonts w:ascii="Times New Roman" w:hAnsi="Times New Roman" w:cs="Times New Roman"/>
          <w:lang w:eastAsia="sv-SE"/>
        </w:rPr>
        <w:t>o</w:t>
      </w:r>
      <w:r w:rsidR="00B1355A" w:rsidRPr="00ED41FD">
        <w:rPr>
          <w:rFonts w:ascii="Times New Roman" w:hAnsi="Times New Roman" w:cs="Times New Roman"/>
          <w:lang w:eastAsia="sv-SE"/>
        </w:rPr>
        <w:t>, popieriaus ir kartono pakuotės</w:t>
      </w:r>
      <w:r w:rsidR="009346A3" w:rsidRPr="00ED41FD">
        <w:rPr>
          <w:rFonts w:ascii="Times New Roman" w:hAnsi="Times New Roman" w:cs="Times New Roman"/>
          <w:lang w:eastAsia="sv-SE"/>
        </w:rPr>
        <w:t xml:space="preserve"> (apie 53%), </w:t>
      </w:r>
      <w:r w:rsidRPr="00ED41FD">
        <w:rPr>
          <w:rFonts w:ascii="Times New Roman" w:hAnsi="Times New Roman" w:cs="Times New Roman"/>
          <w:lang w:eastAsia="sv-SE"/>
        </w:rPr>
        <w:t xml:space="preserve"> stiklo ir stiklo pakuotės </w:t>
      </w:r>
      <w:r w:rsidR="009346A3" w:rsidRPr="00ED41FD">
        <w:rPr>
          <w:rFonts w:ascii="Times New Roman" w:hAnsi="Times New Roman" w:cs="Times New Roman"/>
          <w:lang w:eastAsia="sv-SE"/>
        </w:rPr>
        <w:t xml:space="preserve">(apie 28% </w:t>
      </w:r>
      <w:r w:rsidRPr="00ED41FD">
        <w:rPr>
          <w:rFonts w:ascii="Times New Roman" w:hAnsi="Times New Roman" w:cs="Times New Roman"/>
          <w:lang w:eastAsia="sv-SE"/>
        </w:rPr>
        <w:t>- visų atskirai surenkamų antrinių žaliavų</w:t>
      </w:r>
      <w:r w:rsidR="009346A3" w:rsidRPr="00ED41FD">
        <w:rPr>
          <w:rFonts w:ascii="Times New Roman" w:hAnsi="Times New Roman" w:cs="Times New Roman"/>
          <w:lang w:eastAsia="sv-SE"/>
        </w:rPr>
        <w:t xml:space="preserve">), </w:t>
      </w:r>
      <w:r w:rsidRPr="00ED41FD">
        <w:rPr>
          <w:rFonts w:ascii="Times New Roman" w:hAnsi="Times New Roman" w:cs="Times New Roman"/>
          <w:lang w:eastAsia="sv-SE"/>
        </w:rPr>
        <w:t>plastikas ir plastiko pakuotė sudaro tik api</w:t>
      </w:r>
      <w:r w:rsidR="002845BF" w:rsidRPr="00ED41FD">
        <w:rPr>
          <w:rFonts w:ascii="Times New Roman" w:hAnsi="Times New Roman" w:cs="Times New Roman"/>
          <w:lang w:eastAsia="sv-SE"/>
        </w:rPr>
        <w:t xml:space="preserve">e </w:t>
      </w:r>
      <w:r w:rsidR="009346A3" w:rsidRPr="00ED41FD">
        <w:rPr>
          <w:rFonts w:ascii="Times New Roman" w:hAnsi="Times New Roman" w:cs="Times New Roman"/>
          <w:lang w:eastAsia="sv-SE"/>
        </w:rPr>
        <w:t>18</w:t>
      </w:r>
      <w:r w:rsidRPr="00ED41FD">
        <w:rPr>
          <w:rFonts w:ascii="Times New Roman" w:hAnsi="Times New Roman" w:cs="Times New Roman"/>
          <w:lang w:eastAsia="sv-SE"/>
        </w:rPr>
        <w:t>%</w:t>
      </w:r>
      <w:r w:rsidR="00083998" w:rsidRPr="00ED41FD">
        <w:rPr>
          <w:rFonts w:ascii="Times New Roman" w:hAnsi="Times New Roman" w:cs="Times New Roman"/>
          <w:lang w:eastAsia="sv-SE"/>
        </w:rPr>
        <w:t xml:space="preserve">. </w:t>
      </w:r>
    </w:p>
    <w:p w14:paraId="1467D1B5" w14:textId="606ACC89" w:rsidR="007E6E75" w:rsidRDefault="007E6E75" w:rsidP="00FB29D8">
      <w:pPr>
        <w:rPr>
          <w:rFonts w:ascii="Times New Roman" w:hAnsi="Times New Roman" w:cs="Times New Roman"/>
          <w:lang w:eastAsia="sv-SE"/>
        </w:rPr>
      </w:pPr>
      <w:r>
        <w:rPr>
          <w:noProof/>
          <w:lang w:eastAsia="lt-LT"/>
        </w:rPr>
        <w:drawing>
          <wp:inline distT="0" distB="0" distL="0" distR="0" wp14:anchorId="7C359FC6" wp14:editId="37D28E68">
            <wp:extent cx="5765800" cy="2461260"/>
            <wp:effectExtent l="0" t="0" r="6350" b="15240"/>
            <wp:docPr id="1619148082"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B7049B-9B2B-7876-0CD1-A597F5EA53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bookmarkEnd w:id="86"/>
    <w:p w14:paraId="63BEA419" w14:textId="77777777" w:rsidR="000E7848" w:rsidRPr="00ED41FD" w:rsidRDefault="0094573A" w:rsidP="00F16C25">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87" w:name="_Toc145600268"/>
      <w:r w:rsidR="00FF7285" w:rsidRPr="00ED41FD">
        <w:rPr>
          <w:rStyle w:val="Nerykuspabraukimas"/>
          <w:rFonts w:ascii="Times New Roman" w:hAnsi="Times New Roman" w:cs="Times New Roman"/>
          <w:bCs w:val="0"/>
          <w:color w:val="5E220D" w:themeColor="accent1" w:themeShade="80"/>
        </w:rPr>
        <w:t>8</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0E7848" w:rsidRPr="00ED41FD">
        <w:rPr>
          <w:rStyle w:val="Nerykuspabraukimas"/>
          <w:rFonts w:ascii="Times New Roman" w:hAnsi="Times New Roman" w:cs="Times New Roman"/>
          <w:bCs w:val="0"/>
          <w:color w:val="5E220D" w:themeColor="accent1" w:themeShade="80"/>
        </w:rPr>
        <w:t xml:space="preserve"> Panevėžio </w:t>
      </w:r>
      <w:r w:rsidR="009346A3" w:rsidRPr="00ED41FD">
        <w:rPr>
          <w:rStyle w:val="Nerykuspabraukimas"/>
          <w:rFonts w:ascii="Times New Roman" w:hAnsi="Times New Roman" w:cs="Times New Roman"/>
          <w:bCs w:val="0"/>
          <w:color w:val="5E220D" w:themeColor="accent1" w:themeShade="80"/>
        </w:rPr>
        <w:t>miesto savivaldybėje</w:t>
      </w:r>
      <w:r w:rsidR="000E7848" w:rsidRPr="00ED41FD">
        <w:rPr>
          <w:rStyle w:val="Nerykuspabraukimas"/>
          <w:rFonts w:ascii="Times New Roman" w:hAnsi="Times New Roman" w:cs="Times New Roman"/>
          <w:bCs w:val="0"/>
          <w:color w:val="5E220D" w:themeColor="accent1" w:themeShade="80"/>
        </w:rPr>
        <w:t xml:space="preserve"> surinktų antrinių žaliavų sudėtis, t</w:t>
      </w:r>
      <w:bookmarkEnd w:id="87"/>
    </w:p>
    <w:p w14:paraId="23AA33F7" w14:textId="24D4B25D" w:rsidR="00F304C4" w:rsidRPr="00ED41FD" w:rsidRDefault="00BE67F7" w:rsidP="00FB29D8">
      <w:pPr>
        <w:rPr>
          <w:rFonts w:ascii="Times New Roman" w:hAnsi="Times New Roman" w:cs="Times New Roman"/>
          <w:lang w:eastAsia="sv-SE"/>
        </w:rPr>
      </w:pPr>
      <w:bookmarkStart w:id="88" w:name="_Hlk129072649"/>
      <w:bookmarkStart w:id="89" w:name="_Hlk119498179"/>
      <w:r w:rsidRPr="00ED41FD">
        <w:rPr>
          <w:rFonts w:ascii="Times New Roman" w:hAnsi="Times New Roman" w:cs="Times New Roman"/>
        </w:rPr>
        <w:t>D</w:t>
      </w:r>
      <w:r w:rsidR="00083998" w:rsidRPr="00ED41FD">
        <w:rPr>
          <w:rFonts w:ascii="Times New Roman" w:hAnsi="Times New Roman" w:cs="Times New Roman"/>
        </w:rPr>
        <w:t xml:space="preserve">idelių gabaritų atliekos, naudotų padangų, statybos ir griovimo, tekstilės, elektros ir elektroninės įrangos atliekos, pavojingos atliekos ir pan. Panevėžio </w:t>
      </w:r>
      <w:r w:rsidR="00B81B3C" w:rsidRPr="00ED41FD">
        <w:rPr>
          <w:rFonts w:ascii="Times New Roman" w:hAnsi="Times New Roman" w:cs="Times New Roman"/>
        </w:rPr>
        <w:t xml:space="preserve">mieste </w:t>
      </w:r>
      <w:r w:rsidR="00083998" w:rsidRPr="00ED41FD">
        <w:rPr>
          <w:rFonts w:ascii="Times New Roman" w:hAnsi="Times New Roman" w:cs="Times New Roman"/>
        </w:rPr>
        <w:t xml:space="preserve"> surenkamos didelių gabaritų surinkimo aikštelėse (toliau – DGASA) ir apvažiuojant atliekų turėtojus. </w:t>
      </w:r>
      <w:r w:rsidR="00B81B3C" w:rsidRPr="00ED41FD">
        <w:rPr>
          <w:rFonts w:ascii="Times New Roman" w:hAnsi="Times New Roman" w:cs="Times New Roman"/>
        </w:rPr>
        <w:t xml:space="preserve">Mieste </w:t>
      </w:r>
      <w:r w:rsidR="00083998" w:rsidRPr="00ED41FD">
        <w:rPr>
          <w:rFonts w:ascii="Times New Roman" w:hAnsi="Times New Roman" w:cs="Times New Roman"/>
        </w:rPr>
        <w:t xml:space="preserve"> įrengt</w:t>
      </w:r>
      <w:r w:rsidR="00B81B3C" w:rsidRPr="00ED41FD">
        <w:rPr>
          <w:rFonts w:ascii="Times New Roman" w:hAnsi="Times New Roman" w:cs="Times New Roman"/>
        </w:rPr>
        <w:t>os</w:t>
      </w:r>
      <w:r w:rsidR="00083998" w:rsidRPr="00ED41FD">
        <w:rPr>
          <w:rFonts w:ascii="Times New Roman" w:hAnsi="Times New Roman" w:cs="Times New Roman"/>
        </w:rPr>
        <w:t xml:space="preserve"> </w:t>
      </w:r>
      <w:r w:rsidR="00B81B3C" w:rsidRPr="00ED41FD">
        <w:rPr>
          <w:rFonts w:ascii="Times New Roman" w:hAnsi="Times New Roman" w:cs="Times New Roman"/>
        </w:rPr>
        <w:t>2</w:t>
      </w:r>
      <w:r w:rsidR="00083998" w:rsidRPr="00ED41FD">
        <w:rPr>
          <w:rFonts w:ascii="Times New Roman" w:hAnsi="Times New Roman" w:cs="Times New Roman"/>
        </w:rPr>
        <w:t xml:space="preserve"> DGASA, į kurias gyventojai</w:t>
      </w:r>
      <w:r w:rsidRPr="00ED41FD">
        <w:rPr>
          <w:rFonts w:ascii="Times New Roman" w:hAnsi="Times New Roman" w:cs="Times New Roman"/>
        </w:rPr>
        <w:t xml:space="preserve"> be papildomo mokesčio </w:t>
      </w:r>
      <w:r w:rsidR="00083998" w:rsidRPr="00ED41FD">
        <w:rPr>
          <w:rFonts w:ascii="Times New Roman" w:hAnsi="Times New Roman" w:cs="Times New Roman"/>
        </w:rPr>
        <w:t xml:space="preserve"> gali pristatyti </w:t>
      </w:r>
      <w:r w:rsidR="00F16323" w:rsidRPr="00ED41FD">
        <w:rPr>
          <w:rFonts w:ascii="Times New Roman" w:hAnsi="Times New Roman" w:cs="Times New Roman"/>
        </w:rPr>
        <w:t xml:space="preserve">šias </w:t>
      </w:r>
      <w:r w:rsidR="00083998" w:rsidRPr="00ED41FD">
        <w:rPr>
          <w:rFonts w:ascii="Times New Roman" w:hAnsi="Times New Roman" w:cs="Times New Roman"/>
        </w:rPr>
        <w:t xml:space="preserve">atliekas. DGASA surinktos atliekos (2021 metais buvo surinkta apie </w:t>
      </w:r>
      <w:r w:rsidR="00B81B3C" w:rsidRPr="00ED41FD">
        <w:rPr>
          <w:rFonts w:ascii="Times New Roman" w:hAnsi="Times New Roman" w:cs="Times New Roman"/>
        </w:rPr>
        <w:t xml:space="preserve">5,8 </w:t>
      </w:r>
      <w:r w:rsidR="00083998" w:rsidRPr="00ED41FD">
        <w:rPr>
          <w:rFonts w:ascii="Times New Roman" w:hAnsi="Times New Roman" w:cs="Times New Roman"/>
        </w:rPr>
        <w:t>t</w:t>
      </w:r>
      <w:r w:rsidRPr="00ED41FD">
        <w:rPr>
          <w:rFonts w:ascii="Times New Roman" w:hAnsi="Times New Roman" w:cs="Times New Roman"/>
        </w:rPr>
        <w:t>onų</w:t>
      </w:r>
      <w:r w:rsidR="00B81B3C" w:rsidRPr="00ED41FD">
        <w:rPr>
          <w:rFonts w:ascii="Times New Roman" w:hAnsi="Times New Roman" w:cs="Times New Roman"/>
        </w:rPr>
        <w:t>)</w:t>
      </w:r>
      <w:r w:rsidR="00083998" w:rsidRPr="00ED41FD">
        <w:rPr>
          <w:rFonts w:ascii="Times New Roman" w:hAnsi="Times New Roman" w:cs="Times New Roman"/>
        </w:rPr>
        <w:t xml:space="preserve"> laikinai saugojamos iki jų perdavimo šias atliekas tvarkančioms įmonėms. </w:t>
      </w:r>
      <w:r w:rsidR="00083998" w:rsidRPr="00ED41FD">
        <w:rPr>
          <w:rFonts w:ascii="Times New Roman" w:hAnsi="Times New Roman" w:cs="Times New Roman"/>
          <w:lang w:eastAsia="sv-SE"/>
        </w:rPr>
        <w:t>L</w:t>
      </w:r>
      <w:r w:rsidR="00DC1402" w:rsidRPr="00ED41FD">
        <w:rPr>
          <w:rFonts w:ascii="Times New Roman" w:hAnsi="Times New Roman" w:cs="Times New Roman"/>
          <w:lang w:eastAsia="sv-SE"/>
        </w:rPr>
        <w:t>yginant su 20</w:t>
      </w:r>
      <w:r w:rsidR="00083998" w:rsidRPr="00ED41FD">
        <w:rPr>
          <w:rFonts w:ascii="Times New Roman" w:hAnsi="Times New Roman" w:cs="Times New Roman"/>
          <w:lang w:eastAsia="sv-SE"/>
        </w:rPr>
        <w:t>1</w:t>
      </w:r>
      <w:r w:rsidR="00B81B3C" w:rsidRPr="00ED41FD">
        <w:rPr>
          <w:rFonts w:ascii="Times New Roman" w:hAnsi="Times New Roman" w:cs="Times New Roman"/>
          <w:lang w:eastAsia="sv-SE"/>
        </w:rPr>
        <w:t>8</w:t>
      </w:r>
      <w:r w:rsidR="00083998" w:rsidRPr="00ED41FD">
        <w:rPr>
          <w:rFonts w:ascii="Times New Roman" w:hAnsi="Times New Roman" w:cs="Times New Roman"/>
          <w:lang w:eastAsia="sv-SE"/>
        </w:rPr>
        <w:t xml:space="preserve"> </w:t>
      </w:r>
      <w:r w:rsidR="00DC1402" w:rsidRPr="00ED41FD">
        <w:rPr>
          <w:rFonts w:ascii="Times New Roman" w:hAnsi="Times New Roman" w:cs="Times New Roman"/>
          <w:lang w:eastAsia="sv-SE"/>
        </w:rPr>
        <w:t>m</w:t>
      </w:r>
      <w:r w:rsidR="00445EE5">
        <w:rPr>
          <w:rFonts w:ascii="Times New Roman" w:hAnsi="Times New Roman" w:cs="Times New Roman"/>
          <w:lang w:eastAsia="sv-SE"/>
        </w:rPr>
        <w:t>etais</w:t>
      </w:r>
      <w:r w:rsidR="00DC1402" w:rsidRPr="00ED41FD">
        <w:rPr>
          <w:rFonts w:ascii="Times New Roman" w:hAnsi="Times New Roman" w:cs="Times New Roman"/>
          <w:lang w:eastAsia="sv-SE"/>
        </w:rPr>
        <w:t xml:space="preserve"> didelių gabaritų atliekų surinkimo aikštelėse surenkamas atliekų kiekis šiuo metu </w:t>
      </w:r>
      <w:r w:rsidR="00FF7285" w:rsidRPr="00ED41FD">
        <w:rPr>
          <w:rFonts w:ascii="Times New Roman" w:hAnsi="Times New Roman" w:cs="Times New Roman"/>
          <w:lang w:eastAsia="sv-SE"/>
        </w:rPr>
        <w:t>Panevėžio miesto savivaldybėje</w:t>
      </w:r>
      <w:r w:rsidR="00DC1402" w:rsidRPr="00ED41FD">
        <w:rPr>
          <w:rFonts w:ascii="Times New Roman" w:hAnsi="Times New Roman" w:cs="Times New Roman"/>
          <w:lang w:eastAsia="sv-SE"/>
        </w:rPr>
        <w:t xml:space="preserve"> išaugo beveik </w:t>
      </w:r>
      <w:r w:rsidR="00B81B3C" w:rsidRPr="00ED41FD">
        <w:rPr>
          <w:rFonts w:ascii="Times New Roman" w:hAnsi="Times New Roman" w:cs="Times New Roman"/>
          <w:lang w:eastAsia="sv-SE"/>
        </w:rPr>
        <w:t>dešimt kartų</w:t>
      </w:r>
      <w:r w:rsidR="00083998" w:rsidRPr="00ED41FD">
        <w:rPr>
          <w:rFonts w:ascii="Times New Roman" w:hAnsi="Times New Roman" w:cs="Times New Roman"/>
          <w:lang w:eastAsia="sv-SE"/>
        </w:rPr>
        <w:t xml:space="preserve">.  </w:t>
      </w:r>
    </w:p>
    <w:bookmarkEnd w:id="88"/>
    <w:p w14:paraId="53985F40" w14:textId="77777777" w:rsidR="00D75B3F" w:rsidRPr="00ED41FD" w:rsidRDefault="00DC1402" w:rsidP="00FF7285">
      <w:pPr>
        <w:rPr>
          <w:rStyle w:val="Nerykuspabraukimas"/>
          <w:rFonts w:ascii="Times New Roman" w:hAnsi="Times New Roman" w:cs="Times New Roman"/>
        </w:rPr>
      </w:pPr>
      <w:r w:rsidRPr="00ED41FD">
        <w:rPr>
          <w:rFonts w:ascii="Times New Roman" w:hAnsi="Times New Roman" w:cs="Times New Roman"/>
          <w:lang w:eastAsia="sv-SE"/>
        </w:rPr>
        <w:t xml:space="preserve"> </w:t>
      </w:r>
      <w:bookmarkEnd w:id="89"/>
      <w:r w:rsidR="0097491D" w:rsidRPr="00ED41FD">
        <w:rPr>
          <w:rStyle w:val="Nerykuspabraukimas"/>
          <w:rFonts w:ascii="Times New Roman" w:hAnsi="Times New Roman" w:cs="Times New Roman"/>
        </w:rPr>
        <w:fldChar w:fldCharType="begin"/>
      </w:r>
      <w:r w:rsidR="0097491D" w:rsidRPr="00ED41FD">
        <w:rPr>
          <w:rStyle w:val="Nerykuspabraukimas"/>
          <w:rFonts w:ascii="Times New Roman" w:hAnsi="Times New Roman" w:cs="Times New Roman"/>
        </w:rPr>
        <w:instrText xml:space="preserve"> SEQ lentelė \* ARABIC </w:instrText>
      </w:r>
      <w:r w:rsidR="0097491D" w:rsidRPr="00ED41FD">
        <w:rPr>
          <w:rStyle w:val="Nerykuspabraukimas"/>
          <w:rFonts w:ascii="Times New Roman" w:hAnsi="Times New Roman" w:cs="Times New Roman"/>
        </w:rPr>
        <w:fldChar w:fldCharType="separate"/>
      </w:r>
      <w:bookmarkStart w:id="90" w:name="_Toc145600244"/>
      <w:r w:rsidR="00FF7285" w:rsidRPr="00ED41FD">
        <w:rPr>
          <w:rStyle w:val="Nerykuspabraukimas"/>
          <w:rFonts w:ascii="Times New Roman" w:hAnsi="Times New Roman" w:cs="Times New Roman"/>
        </w:rPr>
        <w:t>16</w:t>
      </w:r>
      <w:r w:rsidR="0097491D" w:rsidRPr="00ED41FD">
        <w:rPr>
          <w:rStyle w:val="Nerykuspabraukimas"/>
          <w:rFonts w:ascii="Times New Roman" w:hAnsi="Times New Roman" w:cs="Times New Roman"/>
        </w:rPr>
        <w:fldChar w:fldCharType="end"/>
      </w:r>
      <w:r w:rsidR="0097491D" w:rsidRPr="00ED41FD">
        <w:rPr>
          <w:rStyle w:val="Nerykuspabraukimas"/>
          <w:rFonts w:ascii="Times New Roman" w:hAnsi="Times New Roman" w:cs="Times New Roman"/>
        </w:rPr>
        <w:t xml:space="preserve"> lentelė</w:t>
      </w:r>
      <w:r w:rsidR="002E77FC" w:rsidRPr="00ED41FD">
        <w:rPr>
          <w:rStyle w:val="Nerykuspabraukimas"/>
          <w:rFonts w:ascii="Times New Roman" w:hAnsi="Times New Roman" w:cs="Times New Roman"/>
        </w:rPr>
        <w:t xml:space="preserve">. </w:t>
      </w:r>
      <w:r w:rsidRPr="00ED41FD">
        <w:rPr>
          <w:rStyle w:val="Nerykuspabraukimas"/>
          <w:rFonts w:ascii="Times New Roman" w:hAnsi="Times New Roman" w:cs="Times New Roman"/>
        </w:rPr>
        <w:t xml:space="preserve"> DGASA surenkami atliekų kiekai, tonos</w:t>
      </w:r>
      <w:bookmarkEnd w:id="90"/>
      <w:r w:rsidRPr="00ED41FD">
        <w:rPr>
          <w:rStyle w:val="Nerykuspabraukimas"/>
          <w:rFonts w:ascii="Times New Roman" w:hAnsi="Times New Roman" w:cs="Times New Roman"/>
        </w:rPr>
        <w:t xml:space="preserve"> </w:t>
      </w:r>
    </w:p>
    <w:tbl>
      <w:tblPr>
        <w:tblStyle w:val="1tinkleliolentelviesi5parykinimas"/>
        <w:tblW w:w="5000" w:type="pct"/>
        <w:tblLook w:val="04A0" w:firstRow="1" w:lastRow="0" w:firstColumn="1" w:lastColumn="0" w:noHBand="0" w:noVBand="1"/>
      </w:tblPr>
      <w:tblGrid>
        <w:gridCol w:w="4512"/>
        <w:gridCol w:w="1202"/>
        <w:gridCol w:w="1324"/>
        <w:gridCol w:w="1156"/>
        <w:gridCol w:w="1156"/>
      </w:tblGrid>
      <w:tr w:rsidR="00DC1402" w:rsidRPr="00ED41FD" w14:paraId="1C842F8A" w14:textId="77777777" w:rsidTr="0011270A">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13" w:type="pct"/>
            <w:noWrap/>
            <w:hideMark/>
          </w:tcPr>
          <w:p w14:paraId="178AEFE5" w14:textId="77777777" w:rsidR="00B75965" w:rsidRPr="00ED41FD" w:rsidRDefault="002845BF" w:rsidP="002845BF">
            <w:pPr>
              <w:keepNext/>
              <w:rPr>
                <w:rFonts w:ascii="Times New Roman" w:hAnsi="Times New Roman" w:cs="Times New Roman"/>
                <w:sz w:val="20"/>
                <w:szCs w:val="20"/>
              </w:rPr>
            </w:pPr>
            <w:r w:rsidRPr="00ED41FD">
              <w:rPr>
                <w:rFonts w:ascii="Times New Roman" w:hAnsi="Times New Roman" w:cs="Times New Roman"/>
                <w:sz w:val="20"/>
                <w:szCs w:val="20"/>
              </w:rPr>
              <w:t>Savivaldybė</w:t>
            </w:r>
          </w:p>
        </w:tc>
        <w:tc>
          <w:tcPr>
            <w:tcW w:w="643" w:type="pct"/>
            <w:noWrap/>
            <w:hideMark/>
          </w:tcPr>
          <w:p w14:paraId="4821EF45" w14:textId="77777777" w:rsidR="00B75965" w:rsidRPr="00ED41FD" w:rsidRDefault="00B75965"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2018</w:t>
            </w:r>
          </w:p>
        </w:tc>
        <w:tc>
          <w:tcPr>
            <w:tcW w:w="708" w:type="pct"/>
            <w:noWrap/>
            <w:hideMark/>
          </w:tcPr>
          <w:p w14:paraId="58E5040E" w14:textId="77777777" w:rsidR="00B75965" w:rsidRPr="00ED41FD" w:rsidRDefault="00B75965"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2019</w:t>
            </w:r>
          </w:p>
        </w:tc>
        <w:tc>
          <w:tcPr>
            <w:tcW w:w="618" w:type="pct"/>
            <w:noWrap/>
            <w:hideMark/>
          </w:tcPr>
          <w:p w14:paraId="64D96CB1" w14:textId="77777777" w:rsidR="00B75965" w:rsidRPr="00ED41FD" w:rsidRDefault="00B75965"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2020</w:t>
            </w:r>
          </w:p>
        </w:tc>
        <w:tc>
          <w:tcPr>
            <w:tcW w:w="618" w:type="pct"/>
            <w:noWrap/>
            <w:hideMark/>
          </w:tcPr>
          <w:p w14:paraId="042BB9D1" w14:textId="77777777" w:rsidR="00B75965" w:rsidRPr="00ED41FD" w:rsidRDefault="00B75965"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2021</w:t>
            </w:r>
          </w:p>
        </w:tc>
      </w:tr>
      <w:tr w:rsidR="00C3378E" w:rsidRPr="00ED41FD" w14:paraId="0738FFCE" w14:textId="77777777" w:rsidTr="0011270A">
        <w:trPr>
          <w:trHeight w:val="290"/>
        </w:trPr>
        <w:tc>
          <w:tcPr>
            <w:cnfStyle w:val="001000000000" w:firstRow="0" w:lastRow="0" w:firstColumn="1" w:lastColumn="0" w:oddVBand="0" w:evenVBand="0" w:oddHBand="0" w:evenHBand="0" w:firstRowFirstColumn="0" w:firstRowLastColumn="0" w:lastRowFirstColumn="0" w:lastRowLastColumn="0"/>
            <w:tcW w:w="2413" w:type="pct"/>
            <w:noWrap/>
            <w:hideMark/>
          </w:tcPr>
          <w:p w14:paraId="162085D8" w14:textId="77777777" w:rsidR="00C3378E" w:rsidRPr="00ED41FD" w:rsidRDefault="00C3378E" w:rsidP="00C3378E">
            <w:pPr>
              <w:keepNext/>
              <w:rPr>
                <w:rFonts w:ascii="Times New Roman" w:hAnsi="Times New Roman" w:cs="Times New Roman"/>
                <w:sz w:val="20"/>
                <w:szCs w:val="20"/>
              </w:rPr>
            </w:pPr>
            <w:r w:rsidRPr="00ED41FD">
              <w:rPr>
                <w:rFonts w:ascii="Times New Roman" w:hAnsi="Times New Roman" w:cs="Times New Roman"/>
                <w:sz w:val="20"/>
                <w:szCs w:val="20"/>
              </w:rPr>
              <w:t>Panevėžio m. sav.</w:t>
            </w:r>
          </w:p>
        </w:tc>
        <w:tc>
          <w:tcPr>
            <w:tcW w:w="643" w:type="pct"/>
            <w:noWrap/>
            <w:hideMark/>
          </w:tcPr>
          <w:p w14:paraId="78BB7898"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3 841</w:t>
            </w:r>
          </w:p>
        </w:tc>
        <w:tc>
          <w:tcPr>
            <w:tcW w:w="708" w:type="pct"/>
            <w:noWrap/>
            <w:hideMark/>
          </w:tcPr>
          <w:p w14:paraId="4B0E6A36"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1FD">
              <w:t>5 855</w:t>
            </w:r>
          </w:p>
        </w:tc>
        <w:tc>
          <w:tcPr>
            <w:tcW w:w="618" w:type="pct"/>
            <w:noWrap/>
            <w:hideMark/>
          </w:tcPr>
          <w:p w14:paraId="030D715D"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3 937</w:t>
            </w:r>
          </w:p>
        </w:tc>
        <w:tc>
          <w:tcPr>
            <w:tcW w:w="618" w:type="pct"/>
            <w:noWrap/>
            <w:hideMark/>
          </w:tcPr>
          <w:p w14:paraId="35C2A4CC" w14:textId="77777777" w:rsidR="00C3378E" w:rsidRPr="00ED41FD" w:rsidRDefault="00C3378E"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5 894</w:t>
            </w:r>
          </w:p>
        </w:tc>
      </w:tr>
    </w:tbl>
    <w:p w14:paraId="30BA3636" w14:textId="77777777" w:rsidR="00B75965" w:rsidRPr="00ED41FD" w:rsidRDefault="00DC1402"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w:t>
      </w:r>
      <w:r w:rsidR="00FF7285" w:rsidRPr="00ED41FD">
        <w:rPr>
          <w:rStyle w:val="Emfaz"/>
          <w:rFonts w:ascii="Times New Roman" w:hAnsi="Times New Roman" w:cs="Times New Roman"/>
          <w:sz w:val="20"/>
        </w:rPr>
        <w:t>Panevėžio miesto savivaldybė</w:t>
      </w:r>
    </w:p>
    <w:p w14:paraId="72BE8E2E" w14:textId="713E04C9" w:rsidR="00DC1402" w:rsidRPr="00445EE5" w:rsidRDefault="00DC1402" w:rsidP="00FB29D8">
      <w:pPr>
        <w:rPr>
          <w:rFonts w:ascii="Times New Roman" w:hAnsi="Times New Roman" w:cs="Times New Roman"/>
          <w:lang w:eastAsia="sv-SE"/>
        </w:rPr>
      </w:pPr>
      <w:r w:rsidRPr="00445EE5">
        <w:rPr>
          <w:rFonts w:ascii="Times New Roman" w:hAnsi="Times New Roman" w:cs="Times New Roman"/>
          <w:lang w:eastAsia="sv-SE"/>
        </w:rPr>
        <w:t xml:space="preserve">Didžiąją dalį DGASA surinktų atliekų </w:t>
      </w:r>
      <w:r w:rsidR="00BE67F7" w:rsidRPr="00445EE5">
        <w:rPr>
          <w:rFonts w:ascii="Times New Roman" w:hAnsi="Times New Roman" w:cs="Times New Roman"/>
          <w:lang w:eastAsia="sv-SE"/>
        </w:rPr>
        <w:t>202</w:t>
      </w:r>
      <w:r w:rsidR="000D0DB5" w:rsidRPr="00445EE5">
        <w:rPr>
          <w:rFonts w:ascii="Times New Roman" w:hAnsi="Times New Roman" w:cs="Times New Roman"/>
          <w:lang w:eastAsia="sv-SE"/>
        </w:rPr>
        <w:t>1</w:t>
      </w:r>
      <w:r w:rsidR="00BE67F7" w:rsidRPr="00445EE5">
        <w:rPr>
          <w:rFonts w:ascii="Times New Roman" w:hAnsi="Times New Roman" w:cs="Times New Roman"/>
          <w:lang w:eastAsia="sv-SE"/>
        </w:rPr>
        <w:t xml:space="preserve"> </w:t>
      </w:r>
      <w:r w:rsidRPr="00445EE5">
        <w:rPr>
          <w:rFonts w:ascii="Times New Roman" w:hAnsi="Times New Roman" w:cs="Times New Roman"/>
          <w:lang w:eastAsia="sv-SE"/>
        </w:rPr>
        <w:t>m. sudarė statybinės atliekos (41 proc.). Mažiausiai didelių gabaritų atliekų surinkimo aikštelėse surinkta EEĮ atliekų, šių atliekų kiekis siekė 1 proc.</w:t>
      </w:r>
      <w:r w:rsidR="00FE5E31" w:rsidRPr="00445EE5">
        <w:rPr>
          <w:rFonts w:ascii="Times New Roman" w:hAnsi="Times New Roman" w:cs="Times New Roman"/>
          <w:lang w:eastAsia="sv-SE"/>
        </w:rPr>
        <w:t xml:space="preserve"> Didesnė dalis šių atliekų yra surenkama papildančiomis sistemomis – taip 202</w:t>
      </w:r>
      <w:r w:rsidR="000D0DB5" w:rsidRPr="00445EE5">
        <w:rPr>
          <w:rFonts w:ascii="Times New Roman" w:hAnsi="Times New Roman" w:cs="Times New Roman"/>
          <w:lang w:eastAsia="sv-SE"/>
        </w:rPr>
        <w:t>1</w:t>
      </w:r>
      <w:r w:rsidR="00FE5E31" w:rsidRPr="00445EE5">
        <w:rPr>
          <w:rFonts w:ascii="Times New Roman" w:hAnsi="Times New Roman" w:cs="Times New Roman"/>
          <w:lang w:eastAsia="sv-SE"/>
        </w:rPr>
        <w:t xml:space="preserve">  metais Panevėžio miesto savivaldybėje buvo surinkta 1</w:t>
      </w:r>
      <w:r w:rsidR="000D0DB5" w:rsidRPr="00445EE5">
        <w:rPr>
          <w:rFonts w:ascii="Times New Roman" w:hAnsi="Times New Roman" w:cs="Times New Roman"/>
          <w:lang w:eastAsia="sv-SE"/>
        </w:rPr>
        <w:t>86</w:t>
      </w:r>
      <w:r w:rsidR="00FE5E31" w:rsidRPr="00445EE5">
        <w:rPr>
          <w:rFonts w:ascii="Times New Roman" w:hAnsi="Times New Roman" w:cs="Times New Roman"/>
          <w:lang w:eastAsia="sv-SE"/>
        </w:rPr>
        <w:t xml:space="preserve"> ton</w:t>
      </w:r>
      <w:r w:rsidR="000D0DB5" w:rsidRPr="00445EE5">
        <w:rPr>
          <w:rFonts w:ascii="Times New Roman" w:hAnsi="Times New Roman" w:cs="Times New Roman"/>
          <w:lang w:eastAsia="sv-SE"/>
        </w:rPr>
        <w:t>os</w:t>
      </w:r>
      <w:r w:rsidR="00FE5E31" w:rsidRPr="00445EE5">
        <w:rPr>
          <w:rFonts w:ascii="Times New Roman" w:hAnsi="Times New Roman" w:cs="Times New Roman"/>
          <w:lang w:eastAsia="sv-SE"/>
        </w:rPr>
        <w:t xml:space="preserve"> tokių atliekų, iš kurių didžioji dalis – stambi buitinė technika, elektronikos įranga. </w:t>
      </w:r>
    </w:p>
    <w:p w14:paraId="13616F61" w14:textId="0ECB6730" w:rsidR="00DC1402" w:rsidRPr="00ED41FD" w:rsidRDefault="00DC1402" w:rsidP="00FB29D8">
      <w:pPr>
        <w:rPr>
          <w:rFonts w:ascii="Times New Roman" w:hAnsi="Times New Roman" w:cs="Times New Roman"/>
          <w:lang w:eastAsia="sv-SE"/>
        </w:rPr>
      </w:pPr>
      <w:r w:rsidRPr="00445EE5">
        <w:rPr>
          <w:rFonts w:ascii="Times New Roman" w:hAnsi="Times New Roman" w:cs="Times New Roman"/>
          <w:lang w:eastAsia="sv-SE"/>
        </w:rPr>
        <w:t xml:space="preserve">Panevėžio </w:t>
      </w:r>
      <w:r w:rsidR="00B81B3C" w:rsidRPr="00445EE5">
        <w:rPr>
          <w:rFonts w:ascii="Times New Roman" w:hAnsi="Times New Roman" w:cs="Times New Roman"/>
          <w:lang w:eastAsia="sv-SE"/>
        </w:rPr>
        <w:t>miesto savivaldybėje</w:t>
      </w:r>
      <w:r w:rsidRPr="00445EE5">
        <w:rPr>
          <w:rFonts w:ascii="Times New Roman" w:hAnsi="Times New Roman" w:cs="Times New Roman"/>
          <w:lang w:eastAsia="sv-SE"/>
        </w:rPr>
        <w:t xml:space="preserve"> 20</w:t>
      </w:r>
      <w:r w:rsidR="00694C96" w:rsidRPr="00445EE5">
        <w:rPr>
          <w:rFonts w:ascii="Times New Roman" w:hAnsi="Times New Roman" w:cs="Times New Roman"/>
          <w:lang w:eastAsia="sv-SE"/>
        </w:rPr>
        <w:t>2</w:t>
      </w:r>
      <w:r w:rsidR="000D0DB5" w:rsidRPr="00445EE5">
        <w:rPr>
          <w:rFonts w:ascii="Times New Roman" w:hAnsi="Times New Roman" w:cs="Times New Roman"/>
          <w:lang w:eastAsia="sv-SE"/>
        </w:rPr>
        <w:t>1</w:t>
      </w:r>
      <w:r w:rsidRPr="00445EE5">
        <w:rPr>
          <w:rFonts w:ascii="Times New Roman" w:hAnsi="Times New Roman" w:cs="Times New Roman"/>
          <w:lang w:eastAsia="sv-SE"/>
        </w:rPr>
        <w:t xml:space="preserve"> m. sutvarkyta </w:t>
      </w:r>
      <w:r w:rsidR="000D0DB5" w:rsidRPr="00445EE5">
        <w:rPr>
          <w:rFonts w:ascii="Times New Roman" w:hAnsi="Times New Roman" w:cs="Times New Roman"/>
        </w:rPr>
        <w:t>170</w:t>
      </w:r>
      <w:r w:rsidR="00694C96" w:rsidRPr="00445EE5">
        <w:rPr>
          <w:rFonts w:ascii="Times New Roman" w:hAnsi="Times New Roman" w:cs="Times New Roman"/>
        </w:rPr>
        <w:t xml:space="preserve"> </w:t>
      </w:r>
      <w:r w:rsidRPr="00445EE5">
        <w:rPr>
          <w:rFonts w:ascii="Times New Roman" w:hAnsi="Times New Roman" w:cs="Times New Roman"/>
          <w:lang w:eastAsia="sv-SE"/>
        </w:rPr>
        <w:t xml:space="preserve">tonų </w:t>
      </w:r>
      <w:r w:rsidR="00BE67F7" w:rsidRPr="00445EE5">
        <w:rPr>
          <w:rFonts w:ascii="Times New Roman" w:hAnsi="Times New Roman" w:cs="Times New Roman"/>
          <w:lang w:eastAsia="sv-SE"/>
        </w:rPr>
        <w:t xml:space="preserve"> bešeimininkių</w:t>
      </w:r>
      <w:r w:rsidRPr="00445EE5">
        <w:rPr>
          <w:rFonts w:ascii="Times New Roman" w:hAnsi="Times New Roman" w:cs="Times New Roman"/>
          <w:lang w:eastAsia="sv-SE"/>
        </w:rPr>
        <w:t xml:space="preserve"> komunalinių atliekų</w:t>
      </w:r>
      <w:r w:rsidR="00ED5014" w:rsidRPr="00445EE5">
        <w:rPr>
          <w:rFonts w:ascii="Times New Roman" w:hAnsi="Times New Roman" w:cs="Times New Roman"/>
          <w:lang w:eastAsia="sv-SE"/>
        </w:rPr>
        <w:t>. Dėl plečiamų komunalinių atliekų tvarkymo paslaugų, tokių bešeimininkių atliekų kiekiai kiekvienais metais mažėja</w:t>
      </w:r>
      <w:r w:rsidR="00B81B3C" w:rsidRPr="00445EE5">
        <w:rPr>
          <w:rFonts w:ascii="Times New Roman" w:hAnsi="Times New Roman" w:cs="Times New Roman"/>
          <w:lang w:eastAsia="sv-SE"/>
        </w:rPr>
        <w:t xml:space="preserve">, nežiūrint kai kurių svyravimų </w:t>
      </w:r>
      <w:r w:rsidR="000D0DB5" w:rsidRPr="00445EE5">
        <w:rPr>
          <w:rFonts w:ascii="Times New Roman" w:hAnsi="Times New Roman" w:cs="Times New Roman"/>
          <w:lang w:eastAsia="sv-SE"/>
        </w:rPr>
        <w:t>atskirais metais</w:t>
      </w:r>
      <w:r w:rsidR="00ED5014" w:rsidRPr="00445EE5">
        <w:rPr>
          <w:rFonts w:ascii="Times New Roman" w:hAnsi="Times New Roman" w:cs="Times New Roman"/>
          <w:lang w:eastAsia="sv-SE"/>
        </w:rPr>
        <w:t>.</w:t>
      </w:r>
      <w:r w:rsidR="00ED5014" w:rsidRPr="00ED41FD">
        <w:rPr>
          <w:rFonts w:ascii="Times New Roman" w:hAnsi="Times New Roman" w:cs="Times New Roman"/>
          <w:lang w:eastAsia="sv-SE"/>
        </w:rPr>
        <w:t xml:space="preserve"> </w:t>
      </w:r>
    </w:p>
    <w:p w14:paraId="1BFA88AC" w14:textId="77777777" w:rsidR="00DC1402"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91" w:name="_Toc145600245"/>
      <w:r w:rsidR="00FF7285" w:rsidRPr="00ED41FD">
        <w:rPr>
          <w:rStyle w:val="Nerykuspabraukimas"/>
        </w:rPr>
        <w:t>17</w:t>
      </w:r>
      <w:r w:rsidRPr="00ED41FD">
        <w:rPr>
          <w:rStyle w:val="Nerykuspabraukimas"/>
        </w:rPr>
        <w:fldChar w:fldCharType="end"/>
      </w:r>
      <w:r w:rsidRPr="00ED41FD">
        <w:rPr>
          <w:rStyle w:val="Nerykuspabraukimas"/>
        </w:rPr>
        <w:t xml:space="preserve"> lentelė</w:t>
      </w:r>
      <w:r w:rsidR="00DC1402" w:rsidRPr="00ED41FD">
        <w:rPr>
          <w:rStyle w:val="Nerykuspabraukimas"/>
        </w:rPr>
        <w:t>. Sutvarkytų bešeimininkių, nelegaliai pašalintų komunalinių atliekų kiekis, t</w:t>
      </w:r>
      <w:bookmarkEnd w:id="91"/>
    </w:p>
    <w:tbl>
      <w:tblPr>
        <w:tblStyle w:val="1tinkleliolentelviesi5parykinimas"/>
        <w:tblW w:w="0" w:type="auto"/>
        <w:tblLook w:val="04A0" w:firstRow="1" w:lastRow="0" w:firstColumn="1" w:lastColumn="0" w:noHBand="0" w:noVBand="1"/>
      </w:tblPr>
      <w:tblGrid>
        <w:gridCol w:w="3090"/>
        <w:gridCol w:w="777"/>
        <w:gridCol w:w="777"/>
        <w:gridCol w:w="675"/>
        <w:gridCol w:w="777"/>
      </w:tblGrid>
      <w:tr w:rsidR="007F306F" w:rsidRPr="00ED41FD" w14:paraId="4BD6428B" w14:textId="77777777" w:rsidTr="007F306F">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59FD4E" w14:textId="77777777" w:rsidR="00694C96" w:rsidRPr="00ED41FD" w:rsidRDefault="00694C96" w:rsidP="00606FEE">
            <w:pPr>
              <w:pStyle w:val="Lentelestekstas"/>
              <w:rPr>
                <w:rStyle w:val="Nerykuspabraukimas"/>
                <w:rFonts w:ascii="Times New Roman" w:hAnsi="Times New Roman" w:cs="Times New Roman"/>
                <w:i w:val="0"/>
                <w:color w:val="auto"/>
              </w:rPr>
            </w:pPr>
            <w:r w:rsidRPr="00ED41FD">
              <w:rPr>
                <w:rStyle w:val="Nerykuspabraukimas"/>
                <w:rFonts w:ascii="Times New Roman" w:hAnsi="Times New Roman" w:cs="Times New Roman"/>
                <w:i w:val="0"/>
                <w:color w:val="auto"/>
              </w:rPr>
              <w:t xml:space="preserve">Savivaldybė </w:t>
            </w:r>
          </w:p>
        </w:tc>
        <w:tc>
          <w:tcPr>
            <w:tcW w:w="0" w:type="auto"/>
            <w:noWrap/>
            <w:hideMark/>
          </w:tcPr>
          <w:p w14:paraId="18579CD6" w14:textId="77777777" w:rsidR="00694C96" w:rsidRPr="00ED41FD" w:rsidRDefault="00694C96" w:rsidP="00606FEE">
            <w:pPr>
              <w:pStyle w:val="Lentelestekstas"/>
              <w:cnfStyle w:val="100000000000" w:firstRow="1" w:lastRow="0" w:firstColumn="0" w:lastColumn="0" w:oddVBand="0" w:evenVBand="0" w:oddHBand="0" w:evenHBand="0" w:firstRowFirstColumn="0" w:firstRowLastColumn="0" w:lastRowFirstColumn="0" w:lastRowLastColumn="0"/>
              <w:rPr>
                <w:rStyle w:val="Nerykuspabraukimas"/>
                <w:rFonts w:ascii="Times New Roman" w:hAnsi="Times New Roman" w:cs="Times New Roman"/>
                <w:i w:val="0"/>
                <w:color w:val="auto"/>
              </w:rPr>
            </w:pPr>
            <w:r w:rsidRPr="00ED41FD">
              <w:rPr>
                <w:rStyle w:val="Nerykuspabraukimas"/>
                <w:rFonts w:ascii="Times New Roman" w:hAnsi="Times New Roman" w:cs="Times New Roman"/>
                <w:i w:val="0"/>
                <w:color w:val="auto"/>
              </w:rPr>
              <w:t>2018</w:t>
            </w:r>
          </w:p>
        </w:tc>
        <w:tc>
          <w:tcPr>
            <w:tcW w:w="0" w:type="auto"/>
            <w:noWrap/>
            <w:hideMark/>
          </w:tcPr>
          <w:p w14:paraId="74288F30" w14:textId="77777777" w:rsidR="00694C96" w:rsidRPr="00ED41FD" w:rsidRDefault="00694C96" w:rsidP="00606FEE">
            <w:pPr>
              <w:pStyle w:val="Lentelestekstas"/>
              <w:cnfStyle w:val="100000000000" w:firstRow="1" w:lastRow="0" w:firstColumn="0" w:lastColumn="0" w:oddVBand="0" w:evenVBand="0" w:oddHBand="0" w:evenHBand="0" w:firstRowFirstColumn="0" w:firstRowLastColumn="0" w:lastRowFirstColumn="0" w:lastRowLastColumn="0"/>
              <w:rPr>
                <w:rStyle w:val="Nerykuspabraukimas"/>
                <w:rFonts w:ascii="Times New Roman" w:hAnsi="Times New Roman" w:cs="Times New Roman"/>
                <w:i w:val="0"/>
                <w:color w:val="auto"/>
              </w:rPr>
            </w:pPr>
            <w:r w:rsidRPr="00ED41FD">
              <w:rPr>
                <w:rStyle w:val="Nerykuspabraukimas"/>
                <w:rFonts w:ascii="Times New Roman" w:hAnsi="Times New Roman" w:cs="Times New Roman"/>
                <w:i w:val="0"/>
                <w:color w:val="auto"/>
              </w:rPr>
              <w:t>2019</w:t>
            </w:r>
          </w:p>
        </w:tc>
        <w:tc>
          <w:tcPr>
            <w:tcW w:w="0" w:type="auto"/>
            <w:noWrap/>
            <w:hideMark/>
          </w:tcPr>
          <w:p w14:paraId="530A0F49" w14:textId="77777777" w:rsidR="00694C96" w:rsidRPr="00ED41FD" w:rsidRDefault="00694C96" w:rsidP="00606FEE">
            <w:pPr>
              <w:pStyle w:val="Lentelestekstas"/>
              <w:cnfStyle w:val="100000000000" w:firstRow="1" w:lastRow="0" w:firstColumn="0" w:lastColumn="0" w:oddVBand="0" w:evenVBand="0" w:oddHBand="0" w:evenHBand="0" w:firstRowFirstColumn="0" w:firstRowLastColumn="0" w:lastRowFirstColumn="0" w:lastRowLastColumn="0"/>
              <w:rPr>
                <w:rStyle w:val="Nerykuspabraukimas"/>
                <w:rFonts w:ascii="Times New Roman" w:hAnsi="Times New Roman" w:cs="Times New Roman"/>
                <w:i w:val="0"/>
                <w:color w:val="auto"/>
              </w:rPr>
            </w:pPr>
            <w:r w:rsidRPr="00ED41FD">
              <w:rPr>
                <w:rStyle w:val="Nerykuspabraukimas"/>
                <w:rFonts w:ascii="Times New Roman" w:hAnsi="Times New Roman" w:cs="Times New Roman"/>
                <w:i w:val="0"/>
                <w:color w:val="auto"/>
              </w:rPr>
              <w:t>2020</w:t>
            </w:r>
          </w:p>
        </w:tc>
        <w:tc>
          <w:tcPr>
            <w:tcW w:w="0" w:type="auto"/>
            <w:noWrap/>
            <w:hideMark/>
          </w:tcPr>
          <w:p w14:paraId="43F93E42" w14:textId="77777777" w:rsidR="00694C96" w:rsidRPr="00ED41FD" w:rsidRDefault="00694C96" w:rsidP="00606FEE">
            <w:pPr>
              <w:pStyle w:val="Lentelestekstas"/>
              <w:cnfStyle w:val="100000000000" w:firstRow="1" w:lastRow="0" w:firstColumn="0" w:lastColumn="0" w:oddVBand="0" w:evenVBand="0" w:oddHBand="0" w:evenHBand="0" w:firstRowFirstColumn="0" w:firstRowLastColumn="0" w:lastRowFirstColumn="0" w:lastRowLastColumn="0"/>
              <w:rPr>
                <w:rStyle w:val="Nerykuspabraukimas"/>
                <w:rFonts w:ascii="Times New Roman" w:hAnsi="Times New Roman" w:cs="Times New Roman"/>
                <w:i w:val="0"/>
                <w:color w:val="auto"/>
              </w:rPr>
            </w:pPr>
            <w:r w:rsidRPr="00ED41FD">
              <w:rPr>
                <w:rStyle w:val="Nerykuspabraukimas"/>
                <w:rFonts w:ascii="Times New Roman" w:hAnsi="Times New Roman" w:cs="Times New Roman"/>
                <w:i w:val="0"/>
                <w:color w:val="auto"/>
              </w:rPr>
              <w:t>2021</w:t>
            </w:r>
          </w:p>
        </w:tc>
      </w:tr>
      <w:tr w:rsidR="00222335" w:rsidRPr="00ED41FD" w14:paraId="34541EEC" w14:textId="77777777" w:rsidTr="007F306F">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75C39CCB" w14:textId="77777777" w:rsidR="00694C96" w:rsidRPr="00ED41FD" w:rsidRDefault="00694C96" w:rsidP="00606FEE">
            <w:pPr>
              <w:pStyle w:val="Lentelestekstas"/>
            </w:pPr>
            <w:r w:rsidRPr="00ED41FD">
              <w:t>Panev</w:t>
            </w:r>
            <w:r w:rsidRPr="00ED41FD">
              <w:rPr>
                <w:rFonts w:ascii="Calibri" w:hAnsi="Calibri" w:cs="Calibri"/>
              </w:rPr>
              <w:t>ėž</w:t>
            </w:r>
            <w:r w:rsidRPr="00ED41FD">
              <w:t>io m. sav.</w:t>
            </w:r>
          </w:p>
        </w:tc>
        <w:tc>
          <w:tcPr>
            <w:tcW w:w="0" w:type="auto"/>
            <w:noWrap/>
          </w:tcPr>
          <w:p w14:paraId="6C6310D4"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0" w:type="auto"/>
            <w:noWrap/>
          </w:tcPr>
          <w:p w14:paraId="2F89833D"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0" w:type="auto"/>
            <w:noWrap/>
          </w:tcPr>
          <w:p w14:paraId="497C7621"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0" w:type="auto"/>
            <w:noWrap/>
          </w:tcPr>
          <w:p w14:paraId="46CCA7F4"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p>
        </w:tc>
      </w:tr>
      <w:tr w:rsidR="00222335" w:rsidRPr="00ED41FD" w14:paraId="5A9AA4B8" w14:textId="77777777" w:rsidTr="007F306F">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1A331110" w14:textId="77777777" w:rsidR="00694C96" w:rsidRPr="00ED41FD" w:rsidRDefault="00694C96" w:rsidP="00606FEE">
            <w:pPr>
              <w:pStyle w:val="Lentelestekstas"/>
            </w:pPr>
            <w:r w:rsidRPr="00ED41FD">
              <w:t>Susidar</w:t>
            </w:r>
            <w:r w:rsidRPr="00ED41FD">
              <w:rPr>
                <w:rFonts w:ascii="Calibri" w:hAnsi="Calibri" w:cs="Calibri"/>
              </w:rPr>
              <w:t>ė</w:t>
            </w:r>
            <w:r w:rsidRPr="00ED41FD">
              <w:t xml:space="preserve"> be</w:t>
            </w:r>
            <w:r w:rsidRPr="00ED41FD">
              <w:rPr>
                <w:rFonts w:ascii="Calisto MT" w:hAnsi="Calisto MT" w:cs="Calisto MT"/>
              </w:rPr>
              <w:t>š</w:t>
            </w:r>
            <w:r w:rsidRPr="00ED41FD">
              <w:t>eimininki</w:t>
            </w:r>
            <w:r w:rsidRPr="00ED41FD">
              <w:rPr>
                <w:rFonts w:ascii="Calibri" w:hAnsi="Calibri" w:cs="Calibri"/>
              </w:rPr>
              <w:t>ų</w:t>
            </w:r>
            <w:r w:rsidRPr="00ED41FD">
              <w:t xml:space="preserve"> atliek</w:t>
            </w:r>
            <w:r w:rsidRPr="00ED41FD">
              <w:rPr>
                <w:rFonts w:ascii="Calibri" w:hAnsi="Calibri" w:cs="Calibri"/>
              </w:rPr>
              <w:t>ų</w:t>
            </w:r>
            <w:r w:rsidRPr="00ED41FD">
              <w:t xml:space="preserve">, t </w:t>
            </w:r>
          </w:p>
        </w:tc>
        <w:tc>
          <w:tcPr>
            <w:tcW w:w="0" w:type="auto"/>
            <w:noWrap/>
            <w:hideMark/>
          </w:tcPr>
          <w:p w14:paraId="342257AC"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498</w:t>
            </w:r>
          </w:p>
        </w:tc>
        <w:tc>
          <w:tcPr>
            <w:tcW w:w="0" w:type="auto"/>
            <w:noWrap/>
            <w:hideMark/>
          </w:tcPr>
          <w:p w14:paraId="248A388E"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565</w:t>
            </w:r>
          </w:p>
        </w:tc>
        <w:tc>
          <w:tcPr>
            <w:tcW w:w="0" w:type="auto"/>
            <w:noWrap/>
            <w:hideMark/>
          </w:tcPr>
          <w:p w14:paraId="65A8559B"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59</w:t>
            </w:r>
          </w:p>
        </w:tc>
        <w:tc>
          <w:tcPr>
            <w:tcW w:w="0" w:type="auto"/>
            <w:noWrap/>
            <w:hideMark/>
          </w:tcPr>
          <w:p w14:paraId="05E91A17"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170</w:t>
            </w:r>
          </w:p>
        </w:tc>
      </w:tr>
      <w:tr w:rsidR="00222335" w:rsidRPr="00ED41FD" w14:paraId="732F56D0" w14:textId="77777777" w:rsidTr="007F306F">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79AE01CE" w14:textId="77777777" w:rsidR="00694C96" w:rsidRPr="00ED41FD" w:rsidRDefault="00694C96" w:rsidP="00606FEE">
            <w:pPr>
              <w:pStyle w:val="Lentelestekstas"/>
            </w:pPr>
            <w:r w:rsidRPr="00ED41FD">
              <w:t>Skirta l</w:t>
            </w:r>
            <w:r w:rsidRPr="00ED41FD">
              <w:rPr>
                <w:rFonts w:ascii="Calibri" w:hAnsi="Calibri" w:cs="Calibri"/>
              </w:rPr>
              <w:t>ė</w:t>
            </w:r>
            <w:r w:rsidRPr="00ED41FD">
              <w:rPr>
                <w:rFonts w:ascii="Calisto MT" w:hAnsi="Calisto MT" w:cs="Calisto MT"/>
              </w:rPr>
              <w:t>š</w:t>
            </w:r>
            <w:r w:rsidRPr="00ED41FD">
              <w:rPr>
                <w:rFonts w:ascii="Calibri" w:hAnsi="Calibri" w:cs="Calibri"/>
              </w:rPr>
              <w:t>ų</w:t>
            </w:r>
            <w:r w:rsidRPr="00ED41FD">
              <w:t>, Eur</w:t>
            </w:r>
          </w:p>
        </w:tc>
        <w:tc>
          <w:tcPr>
            <w:tcW w:w="0" w:type="auto"/>
            <w:noWrap/>
            <w:hideMark/>
          </w:tcPr>
          <w:p w14:paraId="2388294F"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28 636</w:t>
            </w:r>
          </w:p>
        </w:tc>
        <w:tc>
          <w:tcPr>
            <w:tcW w:w="0" w:type="auto"/>
            <w:noWrap/>
            <w:hideMark/>
          </w:tcPr>
          <w:p w14:paraId="39A57DB6"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30 498</w:t>
            </w:r>
          </w:p>
        </w:tc>
        <w:tc>
          <w:tcPr>
            <w:tcW w:w="0" w:type="auto"/>
            <w:noWrap/>
            <w:hideMark/>
          </w:tcPr>
          <w:p w14:paraId="1CD489EF"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6 238</w:t>
            </w:r>
          </w:p>
        </w:tc>
        <w:tc>
          <w:tcPr>
            <w:tcW w:w="0" w:type="auto"/>
            <w:noWrap/>
            <w:hideMark/>
          </w:tcPr>
          <w:p w14:paraId="20BC4EFF" w14:textId="77777777" w:rsidR="00694C96" w:rsidRPr="00ED41FD" w:rsidRDefault="00694C9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19 311</w:t>
            </w:r>
          </w:p>
        </w:tc>
      </w:tr>
    </w:tbl>
    <w:p w14:paraId="7A226305" w14:textId="77777777" w:rsidR="00694C96" w:rsidRPr="00ED41FD" w:rsidRDefault="00694C96"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Savivaldybės </w:t>
      </w:r>
    </w:p>
    <w:p w14:paraId="143DA198" w14:textId="77777777" w:rsidR="00123005" w:rsidRPr="00ED41FD" w:rsidRDefault="00BE67F7" w:rsidP="00FB29D8">
      <w:pPr>
        <w:pStyle w:val="Antrat3"/>
        <w:rPr>
          <w:rFonts w:ascii="Times New Roman" w:hAnsi="Times New Roman" w:cs="Times New Roman"/>
        </w:rPr>
      </w:pPr>
      <w:bookmarkStart w:id="92" w:name="_Toc139979863"/>
      <w:r w:rsidRPr="00ED41FD">
        <w:rPr>
          <w:rFonts w:ascii="Times New Roman" w:hAnsi="Times New Roman" w:cs="Times New Roman"/>
        </w:rPr>
        <w:t>Biologiškai skaidžių (ž</w:t>
      </w:r>
      <w:r w:rsidR="00123005" w:rsidRPr="00ED41FD">
        <w:rPr>
          <w:rFonts w:ascii="Times New Roman" w:hAnsi="Times New Roman" w:cs="Times New Roman"/>
        </w:rPr>
        <w:t>ali</w:t>
      </w:r>
      <w:r w:rsidR="001D1DED" w:rsidRPr="00ED41FD">
        <w:rPr>
          <w:rFonts w:ascii="Times New Roman" w:hAnsi="Times New Roman" w:cs="Times New Roman"/>
        </w:rPr>
        <w:t>ų</w:t>
      </w:r>
      <w:r w:rsidR="002B653E" w:rsidRPr="00ED41FD">
        <w:rPr>
          <w:rFonts w:ascii="Times New Roman" w:hAnsi="Times New Roman" w:cs="Times New Roman"/>
        </w:rPr>
        <w:t>jų atliekų</w:t>
      </w:r>
      <w:r w:rsidRPr="00ED41FD">
        <w:rPr>
          <w:rFonts w:ascii="Times New Roman" w:hAnsi="Times New Roman" w:cs="Times New Roman"/>
        </w:rPr>
        <w:t>, maisto atliekų)</w:t>
      </w:r>
      <w:r w:rsidR="002B653E" w:rsidRPr="00ED41FD">
        <w:rPr>
          <w:rFonts w:ascii="Times New Roman" w:hAnsi="Times New Roman" w:cs="Times New Roman"/>
        </w:rPr>
        <w:t xml:space="preserve"> tvarkymas</w:t>
      </w:r>
      <w:bookmarkEnd w:id="92"/>
    </w:p>
    <w:p w14:paraId="1B6CF18E" w14:textId="2C426844" w:rsidR="001647C0" w:rsidRDefault="001647C0" w:rsidP="00FB29D8">
      <w:pPr>
        <w:rPr>
          <w:rFonts w:ascii="Times New Roman" w:hAnsi="Times New Roman" w:cs="Times New Roman"/>
        </w:rPr>
      </w:pPr>
      <w:bookmarkStart w:id="93" w:name="_Hlk51338749"/>
      <w:r w:rsidRPr="00ED41FD">
        <w:rPr>
          <w:rFonts w:ascii="Times New Roman" w:hAnsi="Times New Roman" w:cs="Times New Roman"/>
        </w:rPr>
        <w:t>Valstybiniame atliekų tvarkymo plane nustatyta, kad iki 2020 metų šalinamos sąvartyne biologiškai skaidžios atliekos sudarytų ne daugiau kaip 35 procentus 2000 metais susidariusių komunalinių biologiškai skaidžių atliekų. Vadovaujantis Valstybinio atliekų tvarkymo plano 2014</w:t>
      </w:r>
      <w:r w:rsidR="00744967" w:rsidRPr="00ED41FD">
        <w:rPr>
          <w:rFonts w:ascii="Times New Roman" w:hAnsi="Times New Roman" w:cs="Times New Roman"/>
        </w:rPr>
        <w:t xml:space="preserve"> </w:t>
      </w:r>
      <w:r w:rsidRPr="00ED41FD">
        <w:rPr>
          <w:rFonts w:ascii="Times New Roman" w:hAnsi="Times New Roman" w:cs="Times New Roman"/>
        </w:rPr>
        <w:t xml:space="preserve">- 2020 metams reikalavimais, siekiant didinti perdirbamų atliekų kiekius bei mažinant biologiškai skaidžių atliekų šalinimą į sąvartyną, savivaldybės privalo taip planuoti ir organizuoti komunalinių atliekų tvarkymo sistemą, kad regioniniuose ir savivaldybių atliekų tvarkymo planuose būtų numatytos ir vykdomos biologiškai skaidžių atliekų tvarkymo infrastruktūros ir rūšiuojamojo atliekų </w:t>
      </w:r>
      <w:r w:rsidR="002B5A5E" w:rsidRPr="00ED41FD">
        <w:rPr>
          <w:rFonts w:ascii="Times New Roman" w:hAnsi="Times New Roman" w:cs="Times New Roman"/>
        </w:rPr>
        <w:t xml:space="preserve">surinkimo </w:t>
      </w:r>
      <w:r w:rsidRPr="00ED41FD">
        <w:rPr>
          <w:rFonts w:ascii="Times New Roman" w:hAnsi="Times New Roman" w:cs="Times New Roman"/>
        </w:rPr>
        <w:t>užduotys.</w:t>
      </w:r>
    </w:p>
    <w:p w14:paraId="15F52E77" w14:textId="77777777" w:rsidR="000D0DB5" w:rsidRPr="00445EE5" w:rsidRDefault="000D0DB5" w:rsidP="000D0DB5">
      <w:pPr>
        <w:rPr>
          <w:rFonts w:ascii="Times New Roman" w:hAnsi="Times New Roman" w:cs="Times New Roman"/>
          <w:i/>
          <w:iCs/>
        </w:rPr>
      </w:pPr>
      <w:r w:rsidRPr="00445EE5">
        <w:rPr>
          <w:rFonts w:ascii="Times New Roman" w:hAnsi="Times New Roman" w:cs="Times New Roman"/>
        </w:rPr>
        <w:t xml:space="preserve">Šių uždavinių įgyvendinimui, siekiant skatinti  žaliųjų atliekų namudinį kompostavimą 2014 -2021 metais, Panevėžio miesto savivaldybėje buvo išdalinta 3 574 vnt. kompostavimo dėžių. Išdalintų kompostavimo konteinerių dėka į bendrą mišrių komunalinių atliekų srautą patenka mažiau žaliųjų (augalų lapai, žolė, medžių šakos ir kt.) bei maisto (vaisių, daržovių) atliekų, todėl mažėja sąvartynuose šalinamas atliekų kiekis. </w:t>
      </w:r>
    </w:p>
    <w:p w14:paraId="7A0456FB" w14:textId="3046576A" w:rsidR="000D0DB5" w:rsidRPr="00445EE5" w:rsidRDefault="000D0DB5" w:rsidP="000D0DB5">
      <w:pPr>
        <w:rPr>
          <w:rFonts w:ascii="Times New Roman" w:hAnsi="Times New Roman" w:cs="Times New Roman"/>
        </w:rPr>
      </w:pPr>
      <w:r w:rsidRPr="00445EE5">
        <w:rPr>
          <w:rFonts w:ascii="Times New Roman" w:hAnsi="Times New Roman" w:cs="Times New Roman"/>
        </w:rPr>
        <w:t>Panevėžio miesto savivaldybės komunalinių atliekų turėtojai  susidariusias žaliąsias atliekas (biologiškai suyrančios, kompostuojamos atliekos (žolė, lapai, medžių ir krūmų šakos, augalų šaknys ir pan.)) be papildomo mokesčio taip pat gali  pristatyti į ŽAKA: Dvarininkų k., Miežiškių sen., Panevėžio r</w:t>
      </w:r>
      <w:r w:rsidR="00445EE5">
        <w:rPr>
          <w:rFonts w:ascii="Times New Roman" w:hAnsi="Times New Roman" w:cs="Times New Roman"/>
        </w:rPr>
        <w:t>aj</w:t>
      </w:r>
      <w:r w:rsidRPr="00445EE5">
        <w:rPr>
          <w:rFonts w:ascii="Times New Roman" w:hAnsi="Times New Roman" w:cs="Times New Roman"/>
        </w:rPr>
        <w:t xml:space="preserve">. (Panevėžio regioninio </w:t>
      </w:r>
      <w:r w:rsidR="00445EE5">
        <w:rPr>
          <w:rFonts w:ascii="Times New Roman" w:hAnsi="Times New Roman" w:cs="Times New Roman"/>
        </w:rPr>
        <w:t>nepavojingų atliekų s</w:t>
      </w:r>
      <w:r w:rsidRPr="00445EE5">
        <w:rPr>
          <w:rFonts w:ascii="Times New Roman" w:hAnsi="Times New Roman" w:cs="Times New Roman"/>
        </w:rPr>
        <w:t xml:space="preserve">ąvartyno teritorijoje) bei žaliųjų atliekų surinkimo aikštelę adresu Pilėnų g. 43, Panevėžys (aikštelę eksploatuoja AB „Panevėžio specialus autotransportas“). Į centrinę ŽAKA, esančią Dvarininkų k., Panevėžio r., galutiniam sutvarkymui (kompostavimui) gali būti atvežamos surinktos žaliosios atliekos per kitų savivaldybių teritorijose įrengtas ŽAKA ir DGASA. </w:t>
      </w:r>
    </w:p>
    <w:p w14:paraId="46818699" w14:textId="77777777" w:rsidR="002C5688" w:rsidRPr="00ED41FD" w:rsidRDefault="00613AE7" w:rsidP="00FB29D8">
      <w:pPr>
        <w:rPr>
          <w:rFonts w:ascii="Times New Roman" w:hAnsi="Times New Roman" w:cs="Times New Roman"/>
          <w:lang w:eastAsia="sv-SE"/>
        </w:rPr>
      </w:pPr>
      <w:bookmarkStart w:id="94" w:name="_Hlk129073562"/>
      <w:bookmarkStart w:id="95" w:name="_Hlk51338804"/>
      <w:bookmarkStart w:id="96" w:name="_Hlk129073697"/>
      <w:bookmarkEnd w:id="93"/>
      <w:r w:rsidRPr="00445EE5">
        <w:rPr>
          <w:rFonts w:ascii="Times New Roman" w:hAnsi="Times New Roman" w:cs="Times New Roman"/>
          <w:lang w:eastAsia="sv-SE"/>
        </w:rPr>
        <w:t>Vertinant įvairių tyrimų rezultatus bei analizes, daroma prie</w:t>
      </w:r>
      <w:r w:rsidRPr="00ED41FD">
        <w:rPr>
          <w:rFonts w:ascii="Times New Roman" w:hAnsi="Times New Roman" w:cs="Times New Roman"/>
          <w:lang w:eastAsia="sv-SE"/>
        </w:rPr>
        <w:t xml:space="preserve">laida, kad naudojant namudinio kompostavimo    </w:t>
      </w:r>
      <w:r w:rsidR="00744967" w:rsidRPr="00ED41FD">
        <w:rPr>
          <w:rFonts w:ascii="Times New Roman" w:hAnsi="Times New Roman" w:cs="Times New Roman"/>
          <w:lang w:eastAsia="sv-SE"/>
        </w:rPr>
        <w:t>konteinerius</w:t>
      </w:r>
      <w:r w:rsidRPr="00ED41FD">
        <w:rPr>
          <w:rFonts w:ascii="Times New Roman" w:hAnsi="Times New Roman" w:cs="Times New Roman"/>
          <w:lang w:eastAsia="sv-SE"/>
        </w:rPr>
        <w:t xml:space="preserve">, individualiame namų ūkyje galima sutvarkyti (sukompostuoti) apie 150 kg biologiškai skaidžių atliekų, įskaitant apie 30 </w:t>
      </w:r>
      <w:r w:rsidR="00DC09E5" w:rsidRPr="00ED41FD">
        <w:rPr>
          <w:rFonts w:ascii="Times New Roman" w:hAnsi="Times New Roman" w:cs="Times New Roman"/>
          <w:lang w:eastAsia="sv-SE"/>
        </w:rPr>
        <w:t>–</w:t>
      </w:r>
      <w:r w:rsidRPr="00ED41FD">
        <w:rPr>
          <w:rFonts w:ascii="Times New Roman" w:hAnsi="Times New Roman" w:cs="Times New Roman"/>
          <w:lang w:eastAsia="sv-SE"/>
        </w:rPr>
        <w:t xml:space="preserve"> 40</w:t>
      </w:r>
      <w:r w:rsidR="00DC09E5" w:rsidRPr="00ED41FD">
        <w:rPr>
          <w:rFonts w:ascii="Times New Roman" w:hAnsi="Times New Roman" w:cs="Times New Roman"/>
          <w:lang w:eastAsia="sv-SE"/>
        </w:rPr>
        <w:t xml:space="preserve"> </w:t>
      </w:r>
      <w:r w:rsidRPr="00ED41FD">
        <w:rPr>
          <w:rFonts w:ascii="Times New Roman" w:hAnsi="Times New Roman" w:cs="Times New Roman"/>
          <w:lang w:eastAsia="sv-SE"/>
        </w:rPr>
        <w:t xml:space="preserve">kg </w:t>
      </w:r>
      <w:r w:rsidR="001514A3" w:rsidRPr="00ED41FD">
        <w:rPr>
          <w:rFonts w:ascii="Times New Roman" w:hAnsi="Times New Roman" w:cs="Times New Roman"/>
          <w:lang w:eastAsia="sv-SE"/>
        </w:rPr>
        <w:t>maisto ir virtuvės</w:t>
      </w:r>
      <w:r w:rsidRPr="00ED41FD">
        <w:rPr>
          <w:rFonts w:ascii="Times New Roman" w:hAnsi="Times New Roman" w:cs="Times New Roman"/>
          <w:lang w:eastAsia="sv-SE"/>
        </w:rPr>
        <w:t xml:space="preserve"> atliekų. </w:t>
      </w:r>
      <w:r w:rsidRPr="00ED41FD">
        <w:rPr>
          <w:rFonts w:ascii="Times New Roman" w:hAnsi="Times New Roman" w:cs="Times New Roman"/>
        </w:rPr>
        <w:t xml:space="preserve">Tokiu būdu Panevėžio </w:t>
      </w:r>
      <w:r w:rsidR="00B81B3C" w:rsidRPr="00ED41FD">
        <w:rPr>
          <w:rFonts w:ascii="Times New Roman" w:hAnsi="Times New Roman" w:cs="Times New Roman"/>
        </w:rPr>
        <w:t xml:space="preserve">mieste </w:t>
      </w:r>
      <w:r w:rsidRPr="00ED41FD">
        <w:rPr>
          <w:rFonts w:ascii="Times New Roman" w:hAnsi="Times New Roman" w:cs="Times New Roman"/>
        </w:rPr>
        <w:t xml:space="preserve"> per metus kompostuojama apie </w:t>
      </w:r>
      <w:r w:rsidR="00B81B3C" w:rsidRPr="00ED41FD">
        <w:rPr>
          <w:rFonts w:ascii="Times New Roman" w:hAnsi="Times New Roman" w:cs="Times New Roman"/>
        </w:rPr>
        <w:t>500</w:t>
      </w:r>
      <w:r w:rsidR="00DC09E5" w:rsidRPr="00ED41FD">
        <w:rPr>
          <w:rFonts w:ascii="Times New Roman" w:hAnsi="Times New Roman" w:cs="Times New Roman"/>
        </w:rPr>
        <w:t xml:space="preserve"> –</w:t>
      </w:r>
      <w:r w:rsidR="00B81B3C" w:rsidRPr="00ED41FD">
        <w:rPr>
          <w:rFonts w:ascii="Times New Roman" w:hAnsi="Times New Roman" w:cs="Times New Roman"/>
        </w:rPr>
        <w:t xml:space="preserve"> 600</w:t>
      </w:r>
      <w:r w:rsidR="00DC09E5" w:rsidRPr="00ED41FD">
        <w:rPr>
          <w:rFonts w:ascii="Times New Roman" w:hAnsi="Times New Roman" w:cs="Times New Roman"/>
        </w:rPr>
        <w:t xml:space="preserve"> </w:t>
      </w:r>
      <w:r w:rsidR="002B5A5E" w:rsidRPr="00ED41FD">
        <w:rPr>
          <w:rFonts w:ascii="Times New Roman" w:hAnsi="Times New Roman" w:cs="Times New Roman"/>
        </w:rPr>
        <w:t xml:space="preserve">tonų </w:t>
      </w:r>
      <w:r w:rsidRPr="00ED41FD">
        <w:rPr>
          <w:rFonts w:ascii="Times New Roman" w:hAnsi="Times New Roman" w:cs="Times New Roman"/>
        </w:rPr>
        <w:t xml:space="preserve">biologiškai skaidžių atliekų. </w:t>
      </w:r>
    </w:p>
    <w:bookmarkEnd w:id="94"/>
    <w:bookmarkEnd w:id="95"/>
    <w:p w14:paraId="72157172" w14:textId="77777777" w:rsidR="002C5688" w:rsidRPr="00ED41FD" w:rsidRDefault="00B81B3C" w:rsidP="00FB29D8">
      <w:pPr>
        <w:rPr>
          <w:rFonts w:ascii="Times New Roman" w:hAnsi="Times New Roman" w:cs="Times New Roman"/>
        </w:rPr>
      </w:pPr>
      <w:r w:rsidRPr="00ED41FD">
        <w:rPr>
          <w:rFonts w:ascii="Times New Roman" w:hAnsi="Times New Roman" w:cs="Times New Roman"/>
        </w:rPr>
        <w:t xml:space="preserve">Nuo </w:t>
      </w:r>
      <w:r w:rsidR="002C5688" w:rsidRPr="00ED41FD">
        <w:rPr>
          <w:rFonts w:ascii="Times New Roman" w:hAnsi="Times New Roman" w:cs="Times New Roman"/>
        </w:rPr>
        <w:t xml:space="preserve">2019 m. Panevėžio </w:t>
      </w:r>
      <w:r w:rsidRPr="00ED41FD">
        <w:rPr>
          <w:rFonts w:ascii="Times New Roman" w:hAnsi="Times New Roman" w:cs="Times New Roman"/>
        </w:rPr>
        <w:t xml:space="preserve">mieste </w:t>
      </w:r>
      <w:r w:rsidR="002C5688" w:rsidRPr="00ED41FD">
        <w:rPr>
          <w:rFonts w:ascii="Times New Roman" w:hAnsi="Times New Roman" w:cs="Times New Roman"/>
        </w:rPr>
        <w:t xml:space="preserve"> pradėta kurti maisto ir virtuvės rūšiuojamojo surinkimo sistema, nupirkti  191 vnt. 1,1  m</w:t>
      </w:r>
      <w:r w:rsidR="002C5688" w:rsidRPr="00ED41FD">
        <w:rPr>
          <w:rFonts w:ascii="Times New Roman" w:hAnsi="Times New Roman" w:cs="Times New Roman"/>
          <w:vertAlign w:val="superscript"/>
        </w:rPr>
        <w:t>3</w:t>
      </w:r>
      <w:r w:rsidR="002C5688" w:rsidRPr="00ED41FD">
        <w:rPr>
          <w:rFonts w:ascii="Times New Roman" w:hAnsi="Times New Roman" w:cs="Times New Roman"/>
        </w:rPr>
        <w:t xml:space="preserve"> talpos konteineriai</w:t>
      </w:r>
      <w:r w:rsidRPr="00ED41FD">
        <w:rPr>
          <w:rFonts w:ascii="Times New Roman" w:hAnsi="Times New Roman" w:cs="Times New Roman"/>
        </w:rPr>
        <w:t>, kurių pagalba tikimasi surinkti iki 4 000 tonų maisto ir virtuvės atliekų</w:t>
      </w:r>
      <w:r w:rsidR="002C5688" w:rsidRPr="00ED41FD">
        <w:rPr>
          <w:rFonts w:ascii="Times New Roman" w:hAnsi="Times New Roman" w:cs="Times New Roman"/>
        </w:rPr>
        <w:t xml:space="preserve">. </w:t>
      </w:r>
    </w:p>
    <w:p w14:paraId="3BAE28C3" w14:textId="763E2AA2" w:rsidR="00C85A0E" w:rsidRPr="00ED41FD" w:rsidRDefault="00C85A0E" w:rsidP="00FB29D8">
      <w:pPr>
        <w:rPr>
          <w:rFonts w:ascii="Times New Roman" w:hAnsi="Times New Roman" w:cs="Times New Roman"/>
        </w:rPr>
      </w:pPr>
      <w:bookmarkStart w:id="97" w:name="_Hlk119498240"/>
      <w:bookmarkEnd w:id="96"/>
      <w:r w:rsidRPr="00ED41FD">
        <w:rPr>
          <w:rFonts w:ascii="Times New Roman" w:hAnsi="Times New Roman" w:cs="Times New Roman"/>
        </w:rPr>
        <w:t xml:space="preserve">Vertinant surenkamų / kompostuojamų namų ūkiuose žaliųjų atliekų kiekius, o taip pat planuojama diegti </w:t>
      </w:r>
      <w:r w:rsidR="001514A3" w:rsidRPr="00ED41FD">
        <w:rPr>
          <w:rFonts w:ascii="Times New Roman" w:hAnsi="Times New Roman" w:cs="Times New Roman"/>
        </w:rPr>
        <w:t>MVA</w:t>
      </w:r>
      <w:r w:rsidRPr="00ED41FD">
        <w:rPr>
          <w:rFonts w:ascii="Times New Roman" w:hAnsi="Times New Roman" w:cs="Times New Roman"/>
        </w:rPr>
        <w:t xml:space="preserve"> surinkimo sistemą galima teikti, kad kiekvienais metais tvarkomų  biologiškai skaidžių atliekų  kiekis palengva didėja</w:t>
      </w:r>
      <w:r w:rsidR="001024FE" w:rsidRPr="00ED41FD">
        <w:rPr>
          <w:rFonts w:ascii="Times New Roman" w:hAnsi="Times New Roman" w:cs="Times New Roman"/>
        </w:rPr>
        <w:t xml:space="preserve"> </w:t>
      </w:r>
      <w:r w:rsidR="001024FE" w:rsidRPr="00445EE5">
        <w:rPr>
          <w:rFonts w:ascii="Times New Roman" w:hAnsi="Times New Roman" w:cs="Times New Roman"/>
        </w:rPr>
        <w:t>ir 202</w:t>
      </w:r>
      <w:r w:rsidR="004F527F" w:rsidRPr="00445EE5">
        <w:rPr>
          <w:rFonts w:ascii="Times New Roman" w:hAnsi="Times New Roman" w:cs="Times New Roman"/>
        </w:rPr>
        <w:t>1</w:t>
      </w:r>
      <w:r w:rsidR="001024FE" w:rsidRPr="00445EE5">
        <w:rPr>
          <w:rFonts w:ascii="Times New Roman" w:hAnsi="Times New Roman" w:cs="Times New Roman"/>
        </w:rPr>
        <w:t xml:space="preserve"> metais sudarė apie </w:t>
      </w:r>
      <w:r w:rsidR="00E518C1" w:rsidRPr="00445EE5">
        <w:rPr>
          <w:rFonts w:ascii="Times New Roman" w:hAnsi="Times New Roman" w:cs="Times New Roman"/>
        </w:rPr>
        <w:t>4 000</w:t>
      </w:r>
      <w:r w:rsidR="00C90CFA" w:rsidRPr="00ED41FD">
        <w:rPr>
          <w:rFonts w:ascii="Times New Roman" w:hAnsi="Times New Roman" w:cs="Times New Roman"/>
        </w:rPr>
        <w:t xml:space="preserve"> tonų biologiškai skaidžių atliekų, </w:t>
      </w:r>
      <w:r w:rsidRPr="00ED41FD">
        <w:rPr>
          <w:rFonts w:ascii="Times New Roman" w:hAnsi="Times New Roman" w:cs="Times New Roman"/>
        </w:rPr>
        <w:t xml:space="preserve">arba apie </w:t>
      </w:r>
      <w:r w:rsidR="00E518C1" w:rsidRPr="00ED41FD">
        <w:rPr>
          <w:rFonts w:ascii="Times New Roman" w:hAnsi="Times New Roman" w:cs="Times New Roman"/>
        </w:rPr>
        <w:t>40</w:t>
      </w:r>
      <w:r w:rsidRPr="00ED41FD">
        <w:rPr>
          <w:rFonts w:ascii="Times New Roman" w:hAnsi="Times New Roman" w:cs="Times New Roman"/>
        </w:rPr>
        <w:t xml:space="preserve"> kg vienam gyventojui, o pilnai įdiegus </w:t>
      </w:r>
      <w:r w:rsidR="001514A3" w:rsidRPr="00ED41FD">
        <w:rPr>
          <w:rFonts w:ascii="Times New Roman" w:hAnsi="Times New Roman" w:cs="Times New Roman"/>
        </w:rPr>
        <w:t>MVA</w:t>
      </w:r>
      <w:r w:rsidRPr="00ED41FD">
        <w:rPr>
          <w:rFonts w:ascii="Times New Roman" w:hAnsi="Times New Roman" w:cs="Times New Roman"/>
        </w:rPr>
        <w:t xml:space="preserve"> surinkimą tokių atliekų tvarkomas kiekis siektų </w:t>
      </w:r>
      <w:r w:rsidR="00E518C1" w:rsidRPr="00ED41FD">
        <w:rPr>
          <w:rFonts w:ascii="Times New Roman" w:hAnsi="Times New Roman" w:cs="Times New Roman"/>
        </w:rPr>
        <w:t>6</w:t>
      </w:r>
      <w:r w:rsidR="00C90CFA" w:rsidRPr="00ED41FD">
        <w:rPr>
          <w:rFonts w:ascii="Times New Roman" w:hAnsi="Times New Roman" w:cs="Times New Roman"/>
        </w:rPr>
        <w:t>-</w:t>
      </w:r>
      <w:r w:rsidR="00E518C1" w:rsidRPr="00ED41FD">
        <w:rPr>
          <w:rFonts w:ascii="Times New Roman" w:hAnsi="Times New Roman" w:cs="Times New Roman"/>
        </w:rPr>
        <w:t>8</w:t>
      </w:r>
      <w:r w:rsidR="00C90CFA" w:rsidRPr="00ED41FD">
        <w:rPr>
          <w:rFonts w:ascii="Times New Roman" w:hAnsi="Times New Roman" w:cs="Times New Roman"/>
        </w:rPr>
        <w:t xml:space="preserve"> </w:t>
      </w:r>
      <w:r w:rsidR="002B5A5E" w:rsidRPr="00ED41FD">
        <w:rPr>
          <w:rFonts w:ascii="Times New Roman" w:hAnsi="Times New Roman" w:cs="Times New Roman"/>
        </w:rPr>
        <w:t xml:space="preserve"> tūkst</w:t>
      </w:r>
      <w:r w:rsidR="001D558E" w:rsidRPr="00ED41FD">
        <w:rPr>
          <w:rFonts w:ascii="Times New Roman" w:hAnsi="Times New Roman" w:cs="Times New Roman"/>
        </w:rPr>
        <w:t xml:space="preserve">ančių </w:t>
      </w:r>
      <w:r w:rsidRPr="00ED41FD">
        <w:rPr>
          <w:rFonts w:ascii="Times New Roman" w:hAnsi="Times New Roman" w:cs="Times New Roman"/>
        </w:rPr>
        <w:t xml:space="preserve">tonų </w:t>
      </w:r>
      <w:r w:rsidR="00C90CFA" w:rsidRPr="00ED41FD">
        <w:rPr>
          <w:rFonts w:ascii="Times New Roman" w:hAnsi="Times New Roman" w:cs="Times New Roman"/>
        </w:rPr>
        <w:t xml:space="preserve">tokių atliekų </w:t>
      </w:r>
      <w:r w:rsidRPr="00ED41FD">
        <w:rPr>
          <w:rFonts w:ascii="Times New Roman" w:hAnsi="Times New Roman" w:cs="Times New Roman"/>
        </w:rPr>
        <w:t xml:space="preserve">per metus. </w:t>
      </w:r>
    </w:p>
    <w:p w14:paraId="235E8E8B" w14:textId="77777777" w:rsidR="00475FAC" w:rsidRPr="00ED41FD" w:rsidRDefault="00475FAC" w:rsidP="00FB29D8">
      <w:pPr>
        <w:pStyle w:val="Antrat2"/>
        <w:rPr>
          <w:rFonts w:ascii="Times New Roman" w:hAnsi="Times New Roman" w:cs="Times New Roman"/>
        </w:rPr>
      </w:pPr>
      <w:bookmarkStart w:id="98" w:name="_Toc139979864"/>
      <w:bookmarkEnd w:id="97"/>
      <w:r w:rsidRPr="00ED41FD">
        <w:rPr>
          <w:rFonts w:ascii="Times New Roman" w:hAnsi="Times New Roman" w:cs="Times New Roman"/>
        </w:rPr>
        <w:t>Visuomenės švietimas ir informavimas</w:t>
      </w:r>
      <w:bookmarkEnd w:id="98"/>
    </w:p>
    <w:p w14:paraId="7D8F2BD5" w14:textId="77777777" w:rsidR="00645D40" w:rsidRPr="00ED41FD" w:rsidRDefault="00645D40" w:rsidP="00FB29D8">
      <w:pPr>
        <w:rPr>
          <w:rFonts w:ascii="Times New Roman" w:hAnsi="Times New Roman" w:cs="Times New Roman"/>
          <w:lang w:eastAsia="sv-SE"/>
        </w:rPr>
      </w:pPr>
      <w:r w:rsidRPr="00ED41FD">
        <w:rPr>
          <w:rFonts w:ascii="Times New Roman" w:hAnsi="Times New Roman" w:cs="Times New Roman"/>
          <w:lang w:eastAsia="sv-SE"/>
        </w:rPr>
        <w:t xml:space="preserve">Visuomenės švietimas užima svarbią vietą komunalinių atliekų tvarkymo sistemoje- padeda </w:t>
      </w:r>
      <w:r w:rsidR="003165A6" w:rsidRPr="00ED41FD">
        <w:rPr>
          <w:rFonts w:ascii="Times New Roman" w:hAnsi="Times New Roman" w:cs="Times New Roman"/>
          <w:lang w:eastAsia="sv-SE"/>
        </w:rPr>
        <w:t>skatinti</w:t>
      </w:r>
      <w:r w:rsidRPr="00ED41FD">
        <w:rPr>
          <w:rFonts w:ascii="Times New Roman" w:hAnsi="Times New Roman" w:cs="Times New Roman"/>
          <w:lang w:eastAsia="sv-SE"/>
        </w:rPr>
        <w:t xml:space="preserve"> visuomenės tinkamą dalyvavimą atliekų tvarkymo siste</w:t>
      </w:r>
      <w:r w:rsidR="003165A6" w:rsidRPr="00ED41FD">
        <w:rPr>
          <w:rFonts w:ascii="Times New Roman" w:hAnsi="Times New Roman" w:cs="Times New Roman"/>
          <w:lang w:eastAsia="sv-SE"/>
        </w:rPr>
        <w:t>moje. Nuolatos šviečiant visuome</w:t>
      </w:r>
      <w:r w:rsidRPr="00ED41FD">
        <w:rPr>
          <w:rFonts w:ascii="Times New Roman" w:hAnsi="Times New Roman" w:cs="Times New Roman"/>
          <w:lang w:eastAsia="sv-SE"/>
        </w:rPr>
        <w:t xml:space="preserve">nę keliamas jos aplinkosauginio sąmoningumo lygis, </w:t>
      </w:r>
      <w:r w:rsidR="00D84040" w:rsidRPr="00ED41FD">
        <w:rPr>
          <w:rFonts w:ascii="Times New Roman" w:hAnsi="Times New Roman" w:cs="Times New Roman"/>
          <w:lang w:eastAsia="sv-SE"/>
        </w:rPr>
        <w:t>visuomenė</w:t>
      </w:r>
      <w:r w:rsidRPr="00ED41FD">
        <w:rPr>
          <w:rFonts w:ascii="Times New Roman" w:hAnsi="Times New Roman" w:cs="Times New Roman"/>
          <w:lang w:eastAsia="sv-SE"/>
        </w:rPr>
        <w:t xml:space="preserve"> supažindinama su komunalinių atliekų tvarkymo ypatumais, informuojama apie egzistuojančią tvarką bei infrastruktūrą. Pagrindiniai visuomenės švietimo ir informavimo tikslai:</w:t>
      </w:r>
    </w:p>
    <w:p w14:paraId="78917333" w14:textId="77777777" w:rsidR="00645D40" w:rsidRPr="00ED41FD" w:rsidRDefault="00744967" w:rsidP="007F306F">
      <w:pPr>
        <w:pStyle w:val="Sraopastraipa"/>
        <w:numPr>
          <w:ilvl w:val="0"/>
          <w:numId w:val="23"/>
        </w:numPr>
        <w:ind w:left="567"/>
        <w:rPr>
          <w:rFonts w:ascii="Times New Roman" w:hAnsi="Times New Roman" w:cs="Times New Roman"/>
        </w:rPr>
      </w:pPr>
      <w:r w:rsidRPr="00ED41FD">
        <w:rPr>
          <w:rFonts w:ascii="Times New Roman" w:hAnsi="Times New Roman" w:cs="Times New Roman"/>
        </w:rPr>
        <w:t>v</w:t>
      </w:r>
      <w:r w:rsidR="00645D40" w:rsidRPr="00ED41FD">
        <w:rPr>
          <w:rFonts w:ascii="Times New Roman" w:hAnsi="Times New Roman" w:cs="Times New Roman"/>
        </w:rPr>
        <w:t>isuomenės informavimas siekiant supažindinti su esama sistema, būsima sistema, jos pakitimais;</w:t>
      </w:r>
    </w:p>
    <w:p w14:paraId="7EFD7039" w14:textId="77777777" w:rsidR="00645D40" w:rsidRPr="00ED41FD" w:rsidRDefault="00744967" w:rsidP="007F306F">
      <w:pPr>
        <w:pStyle w:val="Sraopastraipa"/>
        <w:numPr>
          <w:ilvl w:val="0"/>
          <w:numId w:val="23"/>
        </w:numPr>
        <w:ind w:left="567"/>
        <w:rPr>
          <w:rFonts w:ascii="Times New Roman" w:hAnsi="Times New Roman" w:cs="Times New Roman"/>
        </w:rPr>
      </w:pPr>
      <w:r w:rsidRPr="00ED41FD">
        <w:rPr>
          <w:rFonts w:ascii="Times New Roman" w:hAnsi="Times New Roman" w:cs="Times New Roman"/>
        </w:rPr>
        <w:t>v</w:t>
      </w:r>
      <w:r w:rsidR="00645D40" w:rsidRPr="00ED41FD">
        <w:rPr>
          <w:rFonts w:ascii="Times New Roman" w:hAnsi="Times New Roman" w:cs="Times New Roman"/>
        </w:rPr>
        <w:t>isuomenės informavimas ir švietimas siekiant pakeisti požiūrį ir elgseną;</w:t>
      </w:r>
    </w:p>
    <w:p w14:paraId="5BC72EEB" w14:textId="77777777" w:rsidR="00645D40" w:rsidRPr="00ED41FD" w:rsidRDefault="00744967" w:rsidP="007F306F">
      <w:pPr>
        <w:pStyle w:val="Sraopastraipa"/>
        <w:numPr>
          <w:ilvl w:val="0"/>
          <w:numId w:val="23"/>
        </w:numPr>
        <w:ind w:left="567"/>
        <w:rPr>
          <w:rFonts w:ascii="Times New Roman" w:hAnsi="Times New Roman" w:cs="Times New Roman"/>
        </w:rPr>
      </w:pPr>
      <w:r w:rsidRPr="00ED41FD">
        <w:rPr>
          <w:rFonts w:ascii="Times New Roman" w:hAnsi="Times New Roman" w:cs="Times New Roman"/>
        </w:rPr>
        <w:t>v</w:t>
      </w:r>
      <w:r w:rsidR="00645D40" w:rsidRPr="00ED41FD">
        <w:rPr>
          <w:rFonts w:ascii="Times New Roman" w:hAnsi="Times New Roman" w:cs="Times New Roman"/>
        </w:rPr>
        <w:t xml:space="preserve">isuomenės informavimas ir švietimas siekiant </w:t>
      </w:r>
      <w:r w:rsidR="00D84040" w:rsidRPr="00ED41FD">
        <w:rPr>
          <w:rFonts w:ascii="Times New Roman" w:hAnsi="Times New Roman" w:cs="Times New Roman"/>
        </w:rPr>
        <w:t>išugdyti</w:t>
      </w:r>
      <w:r w:rsidR="00645D40" w:rsidRPr="00ED41FD">
        <w:rPr>
          <w:rFonts w:ascii="Times New Roman" w:hAnsi="Times New Roman" w:cs="Times New Roman"/>
        </w:rPr>
        <w:t xml:space="preserve"> visuomenę, kuri išmano ir sugeba spręsti aplinkosaugines problemas;</w:t>
      </w:r>
    </w:p>
    <w:p w14:paraId="035FE316" w14:textId="49F66F34" w:rsidR="00645D40" w:rsidRPr="00ED41FD" w:rsidRDefault="00D84040" w:rsidP="00FB29D8">
      <w:pPr>
        <w:rPr>
          <w:rFonts w:ascii="Times New Roman" w:hAnsi="Times New Roman" w:cs="Times New Roman"/>
          <w:lang w:eastAsia="sv-SE"/>
        </w:rPr>
      </w:pPr>
      <w:r w:rsidRPr="00ED41FD">
        <w:rPr>
          <w:rFonts w:ascii="Times New Roman" w:hAnsi="Times New Roman" w:cs="Times New Roman"/>
          <w:lang w:eastAsia="sv-SE"/>
        </w:rPr>
        <w:t>Informavimo</w:t>
      </w:r>
      <w:r w:rsidR="003165A6" w:rsidRPr="00ED41FD">
        <w:rPr>
          <w:rFonts w:ascii="Times New Roman" w:hAnsi="Times New Roman" w:cs="Times New Roman"/>
          <w:lang w:eastAsia="sv-SE"/>
        </w:rPr>
        <w:t xml:space="preserve"> komunalinių atliekų tvarkymo klausimais kryptys privalo būti suderintos su atliekų tvarkymo sistemos plėtra bei vykstančiais, įgyvendinamais projektais.</w:t>
      </w:r>
      <w:r w:rsidR="007F306F" w:rsidRPr="00ED41FD">
        <w:rPr>
          <w:rFonts w:ascii="Times New Roman" w:hAnsi="Times New Roman" w:cs="Times New Roman"/>
          <w:lang w:eastAsia="sv-SE"/>
        </w:rPr>
        <w:t xml:space="preserve"> </w:t>
      </w:r>
      <w:r w:rsidR="003165A6" w:rsidRPr="00ED41FD">
        <w:rPr>
          <w:rFonts w:ascii="Times New Roman" w:hAnsi="Times New Roman" w:cs="Times New Roman"/>
          <w:lang w:eastAsia="sv-SE"/>
        </w:rPr>
        <w:t xml:space="preserve">Šiuo metu </w:t>
      </w:r>
      <w:r w:rsidR="00FF7285" w:rsidRPr="00ED41FD">
        <w:rPr>
          <w:rFonts w:ascii="Times New Roman" w:hAnsi="Times New Roman" w:cs="Times New Roman"/>
          <w:lang w:eastAsia="sv-SE"/>
        </w:rPr>
        <w:t xml:space="preserve">Panevėžio miesto savivaldybėje </w:t>
      </w:r>
      <w:r w:rsidR="00645D40" w:rsidRPr="00ED41FD">
        <w:rPr>
          <w:rFonts w:ascii="Times New Roman" w:hAnsi="Times New Roman" w:cs="Times New Roman"/>
          <w:lang w:eastAsia="sv-SE"/>
        </w:rPr>
        <w:t xml:space="preserve">pagrindinę visuomenės švietimo ir informavimo funkciją atlieka </w:t>
      </w:r>
      <w:r w:rsidR="001514A3" w:rsidRPr="00ED41FD">
        <w:rPr>
          <w:rFonts w:ascii="Times New Roman" w:hAnsi="Times New Roman" w:cs="Times New Roman"/>
          <w:lang w:eastAsia="sv-SE"/>
        </w:rPr>
        <w:t>PRATC</w:t>
      </w:r>
      <w:r w:rsidR="00F176D3" w:rsidRPr="00ED41FD">
        <w:rPr>
          <w:rFonts w:ascii="Times New Roman" w:hAnsi="Times New Roman" w:cs="Times New Roman"/>
          <w:lang w:eastAsia="sv-SE"/>
        </w:rPr>
        <w:t>,</w:t>
      </w:r>
      <w:r w:rsidR="008063AE" w:rsidRPr="00ED41FD">
        <w:rPr>
          <w:rFonts w:ascii="Times New Roman" w:hAnsi="Times New Roman" w:cs="Times New Roman"/>
          <w:lang w:eastAsia="sv-SE"/>
        </w:rPr>
        <w:t xml:space="preserve"> savivaldybė,</w:t>
      </w:r>
      <w:r w:rsidR="00F176D3" w:rsidRPr="00ED41FD">
        <w:rPr>
          <w:rFonts w:ascii="Times New Roman" w:hAnsi="Times New Roman" w:cs="Times New Roman"/>
          <w:lang w:eastAsia="sv-SE"/>
        </w:rPr>
        <w:t xml:space="preserve"> </w:t>
      </w:r>
      <w:r w:rsidR="00A150F0" w:rsidRPr="00ED41FD">
        <w:rPr>
          <w:rFonts w:ascii="Times New Roman" w:hAnsi="Times New Roman" w:cs="Times New Roman"/>
          <w:lang w:eastAsia="sv-SE"/>
        </w:rPr>
        <w:t xml:space="preserve">AB „Panevėžio specialus autotransportas“, </w:t>
      </w:r>
      <w:r w:rsidR="00F176D3" w:rsidRPr="00ED41FD">
        <w:rPr>
          <w:rFonts w:ascii="Times New Roman" w:hAnsi="Times New Roman" w:cs="Times New Roman"/>
          <w:lang w:eastAsia="sv-SE"/>
        </w:rPr>
        <w:t>gamintojus ir importuotojus atstovaujančios organizacijos</w:t>
      </w:r>
      <w:r w:rsidR="00A150F0" w:rsidRPr="00ED41FD">
        <w:rPr>
          <w:rFonts w:ascii="Times New Roman" w:hAnsi="Times New Roman" w:cs="Times New Roman"/>
          <w:lang w:eastAsia="sv-SE"/>
        </w:rPr>
        <w:t xml:space="preserve"> (VšĮ „Gamtos ateitis“, VšĮ „Žaliasis taškas</w:t>
      </w:r>
      <w:r w:rsidR="00445EE5">
        <w:rPr>
          <w:rFonts w:ascii="Times New Roman" w:hAnsi="Times New Roman" w:cs="Times New Roman"/>
          <w:lang w:eastAsia="sv-SE"/>
        </w:rPr>
        <w:t>)</w:t>
      </w:r>
      <w:r w:rsidR="000A007F" w:rsidRPr="00ED41FD">
        <w:rPr>
          <w:rFonts w:ascii="Times New Roman" w:hAnsi="Times New Roman" w:cs="Times New Roman"/>
          <w:lang w:eastAsia="sv-SE"/>
        </w:rPr>
        <w:t>.</w:t>
      </w:r>
    </w:p>
    <w:p w14:paraId="1097842F" w14:textId="0BA8E502" w:rsidR="001647C0" w:rsidRPr="00ED41FD" w:rsidRDefault="001647C0" w:rsidP="00FB29D8">
      <w:pPr>
        <w:rPr>
          <w:rFonts w:ascii="Times New Roman" w:hAnsi="Times New Roman" w:cs="Times New Roman"/>
        </w:rPr>
      </w:pPr>
      <w:r w:rsidRPr="00ED41FD">
        <w:rPr>
          <w:rFonts w:ascii="Times New Roman" w:hAnsi="Times New Roman" w:cs="Times New Roman"/>
        </w:rPr>
        <w:t>2018</w:t>
      </w:r>
      <w:r w:rsidR="00C85A0E" w:rsidRPr="00ED41FD">
        <w:rPr>
          <w:rFonts w:ascii="Times New Roman" w:hAnsi="Times New Roman" w:cs="Times New Roman"/>
        </w:rPr>
        <w:t xml:space="preserve"> metais</w:t>
      </w:r>
      <w:r w:rsidR="00C137FE" w:rsidRPr="00ED41FD">
        <w:rPr>
          <w:rFonts w:ascii="Times New Roman" w:hAnsi="Times New Roman" w:cs="Times New Roman"/>
        </w:rPr>
        <w:t xml:space="preserve">, įgyvendinant projektą </w:t>
      </w:r>
      <w:r w:rsidR="00C21F53" w:rsidRPr="00ED41FD">
        <w:rPr>
          <w:rFonts w:ascii="Times New Roman" w:hAnsi="Times New Roman" w:cs="Times New Roman"/>
        </w:rPr>
        <w:t>„</w:t>
      </w:r>
      <w:r w:rsidR="00C137FE" w:rsidRPr="00ED41FD">
        <w:rPr>
          <w:rFonts w:ascii="Times New Roman" w:hAnsi="Times New Roman" w:cs="Times New Roman"/>
        </w:rPr>
        <w:t>Panevėžio regiono komunalinių atliekų tvarkymo infrastruktūros plėtra</w:t>
      </w:r>
      <w:r w:rsidR="00C21F53" w:rsidRPr="00ED41FD">
        <w:rPr>
          <w:rFonts w:ascii="Times New Roman" w:hAnsi="Times New Roman" w:cs="Times New Roman"/>
        </w:rPr>
        <w:t>“</w:t>
      </w:r>
      <w:r w:rsidR="00C85A0E" w:rsidRPr="00ED41FD">
        <w:rPr>
          <w:rFonts w:ascii="Times New Roman" w:hAnsi="Times New Roman" w:cs="Times New Roman"/>
        </w:rPr>
        <w:t xml:space="preserve"> </w:t>
      </w:r>
      <w:r w:rsidR="00A150F0" w:rsidRPr="00ED41FD">
        <w:rPr>
          <w:rFonts w:ascii="Times New Roman" w:hAnsi="Times New Roman" w:cs="Times New Roman"/>
        </w:rPr>
        <w:t xml:space="preserve">PRATC </w:t>
      </w:r>
      <w:r w:rsidRPr="00ED41FD">
        <w:rPr>
          <w:rFonts w:ascii="Times New Roman" w:hAnsi="Times New Roman" w:cs="Times New Roman"/>
        </w:rPr>
        <w:t xml:space="preserve">pasirašyta </w:t>
      </w:r>
      <w:r w:rsidR="00C137FE" w:rsidRPr="00ED41FD">
        <w:rPr>
          <w:rFonts w:ascii="Times New Roman" w:hAnsi="Times New Roman" w:cs="Times New Roman"/>
        </w:rPr>
        <w:t xml:space="preserve">paslaugų teikimo </w:t>
      </w:r>
      <w:r w:rsidRPr="00ED41FD">
        <w:rPr>
          <w:rFonts w:ascii="Times New Roman" w:hAnsi="Times New Roman" w:cs="Times New Roman"/>
        </w:rPr>
        <w:t>sutartis su UAB ,,BVRG</w:t>
      </w:r>
      <w:r w:rsidR="00C21F53" w:rsidRPr="00ED41FD">
        <w:rPr>
          <w:rFonts w:ascii="Times New Roman" w:hAnsi="Times New Roman" w:cs="Times New Roman"/>
        </w:rPr>
        <w:t>“</w:t>
      </w:r>
      <w:r w:rsidRPr="00ED41FD">
        <w:rPr>
          <w:rFonts w:ascii="Times New Roman" w:hAnsi="Times New Roman" w:cs="Times New Roman"/>
        </w:rPr>
        <w:t xml:space="preserve"> dėl visuomenės informavimo </w:t>
      </w:r>
      <w:r w:rsidR="00C137FE" w:rsidRPr="00ED41FD">
        <w:rPr>
          <w:rFonts w:ascii="Times New Roman" w:hAnsi="Times New Roman" w:cs="Times New Roman"/>
        </w:rPr>
        <w:t>Panevėžio  m. Pasvalio r</w:t>
      </w:r>
      <w:r w:rsidR="00445EE5">
        <w:rPr>
          <w:rFonts w:ascii="Times New Roman" w:hAnsi="Times New Roman" w:cs="Times New Roman"/>
        </w:rPr>
        <w:t>aj</w:t>
      </w:r>
      <w:r w:rsidR="00C137FE" w:rsidRPr="00ED41FD">
        <w:rPr>
          <w:rFonts w:ascii="Times New Roman" w:hAnsi="Times New Roman" w:cs="Times New Roman"/>
        </w:rPr>
        <w:t>. ir Biržų r</w:t>
      </w:r>
      <w:r w:rsidR="00445EE5">
        <w:rPr>
          <w:rFonts w:ascii="Times New Roman" w:hAnsi="Times New Roman" w:cs="Times New Roman"/>
        </w:rPr>
        <w:t>aj</w:t>
      </w:r>
      <w:r w:rsidR="00C137FE" w:rsidRPr="00ED41FD">
        <w:rPr>
          <w:rFonts w:ascii="Times New Roman" w:hAnsi="Times New Roman" w:cs="Times New Roman"/>
        </w:rPr>
        <w:t xml:space="preserve">. savivaldybėse </w:t>
      </w:r>
      <w:r w:rsidR="00A150F0" w:rsidRPr="00ED41FD">
        <w:rPr>
          <w:rFonts w:ascii="Times New Roman" w:hAnsi="Times New Roman" w:cs="Times New Roman"/>
        </w:rPr>
        <w:t>v</w:t>
      </w:r>
      <w:r w:rsidRPr="00ED41FD">
        <w:rPr>
          <w:rFonts w:ascii="Times New Roman" w:hAnsi="Times New Roman" w:cs="Times New Roman"/>
        </w:rPr>
        <w:t>isuomenės informavimo atliekų prevencijos ir tvarkymo klausimais</w:t>
      </w:r>
      <w:r w:rsidR="00C137FE" w:rsidRPr="00ED41FD">
        <w:rPr>
          <w:rFonts w:ascii="Times New Roman" w:hAnsi="Times New Roman" w:cs="Times New Roman"/>
        </w:rPr>
        <w:t>. Taip pat v</w:t>
      </w:r>
      <w:r w:rsidRPr="00ED41FD">
        <w:rPr>
          <w:rFonts w:ascii="Times New Roman" w:hAnsi="Times New Roman" w:cs="Times New Roman"/>
        </w:rPr>
        <w:t>ykdoma</w:t>
      </w:r>
      <w:r w:rsidR="00C137FE" w:rsidRPr="00ED41FD">
        <w:rPr>
          <w:rFonts w:ascii="Times New Roman" w:hAnsi="Times New Roman" w:cs="Times New Roman"/>
        </w:rPr>
        <w:t xml:space="preserve"> </w:t>
      </w:r>
      <w:r w:rsidRPr="00ED41FD">
        <w:rPr>
          <w:rFonts w:ascii="Times New Roman" w:hAnsi="Times New Roman" w:cs="Times New Roman"/>
        </w:rPr>
        <w:t>sutartis su MB ,,Skaitmeninai produktų sprendimai</w:t>
      </w:r>
      <w:r w:rsidR="00C21F53" w:rsidRPr="00ED41FD">
        <w:rPr>
          <w:rFonts w:ascii="Times New Roman" w:hAnsi="Times New Roman" w:cs="Times New Roman"/>
        </w:rPr>
        <w:t>“</w:t>
      </w:r>
      <w:r w:rsidRPr="00ED41FD">
        <w:rPr>
          <w:rFonts w:ascii="Times New Roman" w:hAnsi="Times New Roman" w:cs="Times New Roman"/>
        </w:rPr>
        <w:t xml:space="preserve"> dėl visuomenės </w:t>
      </w:r>
      <w:r w:rsidR="00C137FE" w:rsidRPr="00ED41FD">
        <w:rPr>
          <w:rFonts w:ascii="Times New Roman" w:hAnsi="Times New Roman" w:cs="Times New Roman"/>
        </w:rPr>
        <w:t>Panevėžio  m., Panevėžio r</w:t>
      </w:r>
      <w:r w:rsidR="00445EE5">
        <w:rPr>
          <w:rFonts w:ascii="Times New Roman" w:hAnsi="Times New Roman" w:cs="Times New Roman"/>
        </w:rPr>
        <w:t>aj</w:t>
      </w:r>
      <w:r w:rsidR="00C137FE" w:rsidRPr="00ED41FD">
        <w:rPr>
          <w:rFonts w:ascii="Times New Roman" w:hAnsi="Times New Roman" w:cs="Times New Roman"/>
        </w:rPr>
        <w:t>., Pasvalio r</w:t>
      </w:r>
      <w:r w:rsidR="00445EE5">
        <w:rPr>
          <w:rFonts w:ascii="Times New Roman" w:hAnsi="Times New Roman" w:cs="Times New Roman"/>
        </w:rPr>
        <w:t>aj</w:t>
      </w:r>
      <w:r w:rsidR="00C137FE" w:rsidRPr="00ED41FD">
        <w:rPr>
          <w:rFonts w:ascii="Times New Roman" w:hAnsi="Times New Roman" w:cs="Times New Roman"/>
        </w:rPr>
        <w:t>., Kupiškio r</w:t>
      </w:r>
      <w:r w:rsidR="00445EE5">
        <w:rPr>
          <w:rFonts w:ascii="Times New Roman" w:hAnsi="Times New Roman" w:cs="Times New Roman"/>
        </w:rPr>
        <w:t>aj</w:t>
      </w:r>
      <w:r w:rsidR="00C137FE" w:rsidRPr="00ED41FD">
        <w:rPr>
          <w:rFonts w:ascii="Times New Roman" w:hAnsi="Times New Roman" w:cs="Times New Roman"/>
        </w:rPr>
        <w:t>., Rokiškio r</w:t>
      </w:r>
      <w:r w:rsidR="00445EE5">
        <w:rPr>
          <w:rFonts w:ascii="Times New Roman" w:hAnsi="Times New Roman" w:cs="Times New Roman"/>
        </w:rPr>
        <w:t>aj</w:t>
      </w:r>
      <w:r w:rsidR="00C137FE" w:rsidRPr="00ED41FD">
        <w:rPr>
          <w:rFonts w:ascii="Times New Roman" w:hAnsi="Times New Roman" w:cs="Times New Roman"/>
        </w:rPr>
        <w:t>. ir Biržų r</w:t>
      </w:r>
      <w:r w:rsidR="00445EE5">
        <w:rPr>
          <w:rFonts w:ascii="Times New Roman" w:hAnsi="Times New Roman" w:cs="Times New Roman"/>
        </w:rPr>
        <w:t>aj</w:t>
      </w:r>
      <w:r w:rsidR="00C137FE" w:rsidRPr="00ED41FD">
        <w:rPr>
          <w:rFonts w:ascii="Times New Roman" w:hAnsi="Times New Roman" w:cs="Times New Roman"/>
        </w:rPr>
        <w:t xml:space="preserve">. savivaldybėse </w:t>
      </w:r>
      <w:r w:rsidRPr="00ED41FD">
        <w:rPr>
          <w:rFonts w:ascii="Times New Roman" w:hAnsi="Times New Roman" w:cs="Times New Roman"/>
        </w:rPr>
        <w:t>informavimo atliekų prevencijos ir tvarkymo klausimais paslaugų teikimo.</w:t>
      </w:r>
    </w:p>
    <w:p w14:paraId="1FB6B39A" w14:textId="77777777" w:rsidR="00897DA8" w:rsidRPr="00ED41FD" w:rsidRDefault="00897DA8" w:rsidP="00897DA8">
      <w:pPr>
        <w:rPr>
          <w:rFonts w:ascii="Times New Roman" w:hAnsi="Times New Roman" w:cs="Times New Roman"/>
        </w:rPr>
      </w:pPr>
      <w:r w:rsidRPr="00ED41FD">
        <w:rPr>
          <w:rFonts w:ascii="Times New Roman" w:hAnsi="Times New Roman" w:cs="Times New Roman"/>
        </w:rPr>
        <w:t>Panevėžio miesto savivaldybė įgyvendindama projektą „Komunalinių atliekų rūšiuojamojo surinkimo infrastruktūra“ įgyvendino visuomenės informavimo atliekų prevencijos ir tvarkymo klausimais priemones.</w:t>
      </w:r>
    </w:p>
    <w:p w14:paraId="3F14DB16" w14:textId="77777777" w:rsidR="00897DA8" w:rsidRPr="00ED41FD" w:rsidRDefault="00897DA8" w:rsidP="00897DA8">
      <w:pPr>
        <w:framePr w:hSpace="180" w:wrap="around" w:vAnchor="text" w:hAnchor="text" w:xAlign="right" w:y="1"/>
        <w:ind w:right="-859"/>
        <w:suppressOverlap/>
        <w:rPr>
          <w:rFonts w:ascii="Times New Roman" w:hAnsi="Times New Roman" w:cs="Times New Roman"/>
        </w:rPr>
      </w:pPr>
    </w:p>
    <w:p w14:paraId="1E25A10D" w14:textId="77777777" w:rsidR="001647C0" w:rsidRPr="00ED41FD" w:rsidRDefault="00C137FE" w:rsidP="00445EE5">
      <w:pPr>
        <w:rPr>
          <w:rFonts w:ascii="Times New Roman" w:hAnsi="Times New Roman" w:cs="Times New Roman"/>
        </w:rPr>
      </w:pPr>
      <w:r w:rsidRPr="00ED41FD">
        <w:rPr>
          <w:rFonts w:ascii="Times New Roman" w:hAnsi="Times New Roman" w:cs="Times New Roman"/>
        </w:rPr>
        <w:t xml:space="preserve">Įgyvendinant projektą </w:t>
      </w:r>
      <w:r w:rsidR="00C21F53" w:rsidRPr="00ED41FD">
        <w:rPr>
          <w:rFonts w:ascii="Times New Roman" w:hAnsi="Times New Roman" w:cs="Times New Roman"/>
        </w:rPr>
        <w:t>„</w:t>
      </w:r>
      <w:r w:rsidR="001647C0" w:rsidRPr="00ED41FD">
        <w:rPr>
          <w:rFonts w:ascii="Times New Roman" w:hAnsi="Times New Roman" w:cs="Times New Roman"/>
        </w:rPr>
        <w:t>Maisto/ virtuvės atliekų apdorojimo pajėgumų sukūrimas Panevėžio regione</w:t>
      </w:r>
      <w:r w:rsidRPr="00ED41FD">
        <w:rPr>
          <w:rFonts w:ascii="Times New Roman" w:hAnsi="Times New Roman" w:cs="Times New Roman"/>
        </w:rPr>
        <w:t>” vykdoma šio projekto viešinimo veikla (</w:t>
      </w:r>
      <w:r w:rsidR="001647C0" w:rsidRPr="00ED41FD">
        <w:rPr>
          <w:rFonts w:ascii="Times New Roman" w:hAnsi="Times New Roman" w:cs="Times New Roman"/>
        </w:rPr>
        <w:t>MB ,,Skaitmeniniai produktų sprendimai</w:t>
      </w:r>
      <w:r w:rsidR="00C21F53" w:rsidRPr="00ED41FD">
        <w:rPr>
          <w:rFonts w:ascii="Times New Roman" w:hAnsi="Times New Roman" w:cs="Times New Roman"/>
        </w:rPr>
        <w:t>“</w:t>
      </w:r>
      <w:r w:rsidRPr="00ED41FD">
        <w:rPr>
          <w:rFonts w:ascii="Times New Roman" w:hAnsi="Times New Roman" w:cs="Times New Roman"/>
        </w:rPr>
        <w:t xml:space="preserve">) </w:t>
      </w:r>
      <w:r w:rsidR="001647C0" w:rsidRPr="00ED41FD">
        <w:rPr>
          <w:rFonts w:ascii="Times New Roman" w:hAnsi="Times New Roman" w:cs="Times New Roman"/>
        </w:rPr>
        <w:t>Panevėžio  m., Panevėžio r., Pasvalio r., Kupiškio r., Rokiškio r. ir Biržų r. savivaldybėse</w:t>
      </w:r>
      <w:r w:rsidRPr="00ED41FD">
        <w:rPr>
          <w:rFonts w:ascii="Times New Roman" w:hAnsi="Times New Roman" w:cs="Times New Roman"/>
        </w:rPr>
        <w:t xml:space="preserve">. </w:t>
      </w:r>
    </w:p>
    <w:p w14:paraId="24A04332" w14:textId="77777777" w:rsidR="00AE2895" w:rsidRPr="00ED41FD" w:rsidRDefault="00AE2895" w:rsidP="00FB29D8">
      <w:pPr>
        <w:rPr>
          <w:rFonts w:ascii="Times New Roman" w:hAnsi="Times New Roman" w:cs="Times New Roman"/>
        </w:rPr>
      </w:pPr>
    </w:p>
    <w:p w14:paraId="333E95FA" w14:textId="77777777" w:rsidR="00123005" w:rsidRPr="00ED41FD" w:rsidRDefault="00431C37" w:rsidP="00FB29D8">
      <w:pPr>
        <w:pStyle w:val="Antrat2"/>
        <w:rPr>
          <w:rFonts w:ascii="Times New Roman" w:hAnsi="Times New Roman" w:cs="Times New Roman"/>
        </w:rPr>
      </w:pPr>
      <w:bookmarkStart w:id="99" w:name="_Toc384719732"/>
      <w:bookmarkStart w:id="100" w:name="_Toc384719787"/>
      <w:bookmarkStart w:id="101" w:name="_Toc384719841"/>
      <w:bookmarkStart w:id="102" w:name="_Toc384719896"/>
      <w:bookmarkStart w:id="103" w:name="_Toc384749713"/>
      <w:bookmarkStart w:id="104" w:name="_Toc384750130"/>
      <w:bookmarkStart w:id="105" w:name="_Toc384719733"/>
      <w:bookmarkStart w:id="106" w:name="_Toc384719788"/>
      <w:bookmarkStart w:id="107" w:name="_Toc384719842"/>
      <w:bookmarkStart w:id="108" w:name="_Toc384719897"/>
      <w:bookmarkStart w:id="109" w:name="_Toc384749714"/>
      <w:bookmarkStart w:id="110" w:name="_Toc384750131"/>
      <w:bookmarkStart w:id="111" w:name="_Toc139979865"/>
      <w:bookmarkEnd w:id="99"/>
      <w:bookmarkEnd w:id="100"/>
      <w:bookmarkEnd w:id="101"/>
      <w:bookmarkEnd w:id="102"/>
      <w:bookmarkEnd w:id="103"/>
      <w:bookmarkEnd w:id="104"/>
      <w:bookmarkEnd w:id="105"/>
      <w:bookmarkEnd w:id="106"/>
      <w:bookmarkEnd w:id="107"/>
      <w:bookmarkEnd w:id="108"/>
      <w:bookmarkEnd w:id="109"/>
      <w:bookmarkEnd w:id="110"/>
      <w:r w:rsidRPr="00ED41FD">
        <w:rPr>
          <w:rFonts w:ascii="Times New Roman" w:hAnsi="Times New Roman" w:cs="Times New Roman"/>
        </w:rPr>
        <w:t xml:space="preserve">Panevėžio </w:t>
      </w:r>
      <w:r w:rsidR="00595A80" w:rsidRPr="00ED41FD">
        <w:rPr>
          <w:rFonts w:ascii="Times New Roman" w:hAnsi="Times New Roman" w:cs="Times New Roman"/>
        </w:rPr>
        <w:t>miesto savivaldybės</w:t>
      </w:r>
      <w:r w:rsidRPr="00ED41FD">
        <w:rPr>
          <w:rFonts w:ascii="Times New Roman" w:hAnsi="Times New Roman" w:cs="Times New Roman"/>
        </w:rPr>
        <w:t xml:space="preserve"> k</w:t>
      </w:r>
      <w:r w:rsidR="00123005" w:rsidRPr="00ED41FD">
        <w:rPr>
          <w:rFonts w:ascii="Times New Roman" w:hAnsi="Times New Roman" w:cs="Times New Roman"/>
        </w:rPr>
        <w:t>omunalinių atliekų tvarkymo sistemos</w:t>
      </w:r>
      <w:r w:rsidR="00576A42" w:rsidRPr="00ED41FD">
        <w:rPr>
          <w:rFonts w:ascii="Times New Roman" w:hAnsi="Times New Roman" w:cs="Times New Roman"/>
        </w:rPr>
        <w:t xml:space="preserve"> esamos situacijos</w:t>
      </w:r>
      <w:r w:rsidRPr="00ED41FD">
        <w:rPr>
          <w:rFonts w:ascii="Times New Roman" w:hAnsi="Times New Roman" w:cs="Times New Roman"/>
        </w:rPr>
        <w:t xml:space="preserve"> apibendrinimas,</w:t>
      </w:r>
      <w:r w:rsidR="00123005" w:rsidRPr="00ED41FD">
        <w:rPr>
          <w:rFonts w:ascii="Times New Roman" w:hAnsi="Times New Roman" w:cs="Times New Roman"/>
        </w:rPr>
        <w:t xml:space="preserve"> stiprybių, silpnybių, grėsmių ir galimybių analizė</w:t>
      </w:r>
      <w:bookmarkEnd w:id="111"/>
    </w:p>
    <w:p w14:paraId="030C763C" w14:textId="0E6F411A" w:rsidR="00C90CFA" w:rsidRPr="00ED41FD" w:rsidRDefault="000D0DB5" w:rsidP="00C90CFA">
      <w:pPr>
        <w:rPr>
          <w:rFonts w:ascii="Times New Roman" w:hAnsi="Times New Roman" w:cs="Times New Roman"/>
          <w:lang w:eastAsia="sv-SE"/>
        </w:rPr>
      </w:pPr>
      <w:r w:rsidRPr="00445EE5">
        <w:rPr>
          <w:rFonts w:ascii="Times New Roman" w:hAnsi="Times New Roman" w:cs="Times New Roman"/>
          <w:lang w:eastAsia="sv-SE"/>
        </w:rPr>
        <w:t>Aplinkos apsaugos agentūros valstybinės atliekų apskaitos duomenimis, Panevėžio miesto savivaldybėje 2021 m. susidarė 39 651 tonos komunalinių atliekų.</w:t>
      </w:r>
      <w:r w:rsidR="00C90CFA" w:rsidRPr="00445EE5">
        <w:rPr>
          <w:rFonts w:ascii="Times New Roman" w:hAnsi="Times New Roman" w:cs="Times New Roman"/>
          <w:lang w:eastAsia="sv-SE"/>
        </w:rPr>
        <w:t xml:space="preserve"> Lyginant su 2016 m. šių atliekų kiekis sumažėjo </w:t>
      </w:r>
      <w:r w:rsidRPr="00445EE5">
        <w:rPr>
          <w:rFonts w:ascii="Times New Roman" w:hAnsi="Times New Roman" w:cs="Times New Roman"/>
          <w:lang w:eastAsia="sv-SE"/>
        </w:rPr>
        <w:t>beveik</w:t>
      </w:r>
      <w:r w:rsidR="00C90CFA" w:rsidRPr="00445EE5">
        <w:rPr>
          <w:rFonts w:ascii="Times New Roman" w:hAnsi="Times New Roman" w:cs="Times New Roman"/>
          <w:lang w:eastAsia="sv-SE"/>
        </w:rPr>
        <w:t xml:space="preserve"> 10 tūkst. tonų. Didžiausią dalį sudaro mišrios komunalinės</w:t>
      </w:r>
      <w:r w:rsidR="00C90CFA" w:rsidRPr="00ED41FD">
        <w:rPr>
          <w:rFonts w:ascii="Times New Roman" w:hAnsi="Times New Roman" w:cs="Times New Roman"/>
          <w:lang w:eastAsia="sv-SE"/>
        </w:rPr>
        <w:t xml:space="preserve"> atliekos, tačiau į šį kiekį nėra įtrauktos namų ūkyje sutvarkomos atliekos (žaliųjų atliekų kompostavimas ir panašiai), atskirai ne per savivaldybių sistemas surenkamos antrinės žaliavos bei pakuotės atliekos, elektros ir elektronikos, statybos bei griovimo atliekos ir nuotekų dumblas iš vandens valymo įrenginių.</w:t>
      </w:r>
    </w:p>
    <w:p w14:paraId="0A534143" w14:textId="34B548FF" w:rsidR="000D0DB5" w:rsidRPr="00445EE5" w:rsidRDefault="000D0DB5" w:rsidP="000D0DB5">
      <w:pPr>
        <w:rPr>
          <w:rFonts w:ascii="Times New Roman" w:hAnsi="Times New Roman" w:cs="Times New Roman"/>
        </w:rPr>
      </w:pPr>
      <w:r w:rsidRPr="00445EE5">
        <w:rPr>
          <w:rFonts w:ascii="Times New Roman" w:hAnsi="Times New Roman" w:cs="Times New Roman"/>
        </w:rPr>
        <w:t xml:space="preserve">Panevėžio miesto savivaldybėje, AAA ataskaitų duomenimis, iš gyventojų ir juridinių asmenų 2021 m. surinkta apie 39 651 tonų atliekų. Iš jų apie 21 tūkst. tonų (51 proc.) buvo perdirbta ir kitaip panaudota, apie 11 tūkst. tonų (27 proc.) – pašalinta sąvartyne. </w:t>
      </w:r>
    </w:p>
    <w:p w14:paraId="27CB0B9B" w14:textId="55ED972C" w:rsidR="00893B9A" w:rsidRPr="00606FEE" w:rsidRDefault="00892FA9" w:rsidP="00893B9A">
      <w:pPr>
        <w:rPr>
          <w:rFonts w:ascii="Times New Roman" w:hAnsi="Times New Roman" w:cs="Times New Roman"/>
          <w:lang w:eastAsia="sv-SE"/>
        </w:rPr>
      </w:pPr>
      <w:r w:rsidRPr="00AD4839">
        <w:rPr>
          <w:rFonts w:ascii="Times New Roman" w:hAnsi="Times New Roman" w:cs="Times New Roman"/>
          <w:lang w:eastAsia="sv-SE"/>
        </w:rPr>
        <w:t>Panevėžio miesto</w:t>
      </w:r>
      <w:r w:rsidR="00893B9A" w:rsidRPr="00AD4839">
        <w:rPr>
          <w:rFonts w:ascii="Times New Roman" w:hAnsi="Times New Roman" w:cs="Times New Roman"/>
          <w:lang w:eastAsia="sv-SE"/>
        </w:rPr>
        <w:t xml:space="preserve"> duomenimis 2021 metais Panevėžio miesto savivaldybėje buvo eksploatuojamos 253 antrinių žaliavų surinkimo konteinerių aikštelės</w:t>
      </w:r>
      <w:r w:rsidR="00606FEE" w:rsidRPr="00606FEE">
        <w:rPr>
          <w:rFonts w:ascii="Times New Roman" w:hAnsi="Times New Roman" w:cs="Times New Roman"/>
        </w:rPr>
        <w:t>, įskaitant tokias aikšteles sodų ir garažų bendrijose</w:t>
      </w:r>
      <w:r w:rsidR="00893B9A" w:rsidRPr="00606FEE">
        <w:rPr>
          <w:rFonts w:ascii="Times New Roman" w:hAnsi="Times New Roman" w:cs="Times New Roman"/>
          <w:lang w:eastAsia="sv-SE"/>
        </w:rPr>
        <w:t xml:space="preserve"> </w:t>
      </w:r>
      <w:r w:rsidR="00AD4839" w:rsidRPr="00606FEE">
        <w:rPr>
          <w:rFonts w:ascii="Times New Roman" w:hAnsi="Times New Roman" w:cs="Times New Roman"/>
          <w:lang w:eastAsia="sv-SE"/>
        </w:rPr>
        <w:t>(</w:t>
      </w:r>
      <w:r w:rsidR="00893B9A" w:rsidRPr="00606FEE">
        <w:rPr>
          <w:rFonts w:ascii="Times New Roman" w:hAnsi="Times New Roman" w:cs="Times New Roman"/>
          <w:lang w:eastAsia="sv-SE"/>
        </w:rPr>
        <w:t xml:space="preserve">arba vidutiniškai viena aikštelė 352 gyventojams). </w:t>
      </w:r>
    </w:p>
    <w:p w14:paraId="01B1AF47" w14:textId="678ADC92" w:rsidR="00C90CFA" w:rsidRPr="00ED41FD" w:rsidRDefault="00C90CFA" w:rsidP="00C90CFA">
      <w:pPr>
        <w:rPr>
          <w:rFonts w:ascii="Times New Roman" w:hAnsi="Times New Roman" w:cs="Times New Roman"/>
        </w:rPr>
      </w:pPr>
      <w:r w:rsidRPr="00ED41FD">
        <w:rPr>
          <w:rFonts w:ascii="Times New Roman" w:hAnsi="Times New Roman" w:cs="Times New Roman"/>
        </w:rPr>
        <w:t xml:space="preserve">Panevėžio miesto savivaldybėje AAA duomenimis atskiru surinkimu per metus surenkama apie 2-3  tūkstančius tonų antrinių žaliavų ir pakuočių arba apie 34 kg vienam gyventojui. Daugiausiai antrinių žaliavų ir pakuočių surenkama rūšiuojamojo surinkimo (stiklo, popieriaus ir plastmasės) konteineriais ir apvažiavimo būdu bei perduodamos jų perdirbėjams. Lyginant su ankstesniais metais matoma aiški antrinių žaliavų surinkimo didėjimo tendencija, nuo 2018 metų antrinių žaliavų surinkimas padidėjo  nuo 2,5  tūkst.  tonų iki 3,2 tūkst. tonų </w:t>
      </w:r>
      <w:r w:rsidRPr="00606FEE">
        <w:rPr>
          <w:rFonts w:ascii="Times New Roman" w:hAnsi="Times New Roman" w:cs="Times New Roman"/>
        </w:rPr>
        <w:t>2021</w:t>
      </w:r>
      <w:r w:rsidR="00200D5B" w:rsidRPr="00606FEE">
        <w:rPr>
          <w:rFonts w:ascii="Times New Roman" w:hAnsi="Times New Roman" w:cs="Times New Roman"/>
        </w:rPr>
        <w:t xml:space="preserve"> metais</w:t>
      </w:r>
      <w:r w:rsidRPr="00606FEE">
        <w:rPr>
          <w:rFonts w:ascii="Times New Roman" w:hAnsi="Times New Roman" w:cs="Times New Roman"/>
        </w:rPr>
        <w:t>.</w:t>
      </w:r>
      <w:r w:rsidRPr="00ED41FD">
        <w:rPr>
          <w:rFonts w:ascii="Times New Roman" w:hAnsi="Times New Roman" w:cs="Times New Roman"/>
        </w:rPr>
        <w:t xml:space="preserve"> </w:t>
      </w:r>
    </w:p>
    <w:p w14:paraId="189DE27B" w14:textId="77777777" w:rsidR="00C90CFA" w:rsidRPr="00ED41FD" w:rsidRDefault="00C90CFA" w:rsidP="00C90CFA">
      <w:pPr>
        <w:rPr>
          <w:rFonts w:ascii="Times New Roman" w:hAnsi="Times New Roman" w:cs="Times New Roman"/>
          <w:lang w:eastAsia="sv-SE"/>
        </w:rPr>
      </w:pPr>
      <w:r w:rsidRPr="00ED41FD">
        <w:rPr>
          <w:rFonts w:ascii="Times New Roman" w:hAnsi="Times New Roman" w:cs="Times New Roman"/>
          <w:lang w:eastAsia="sv-SE"/>
        </w:rPr>
        <w:t xml:space="preserve">Daugiausia  yra surenkama popieriaus  ir kartono, popieriaus ir kartono pakuotės (apie 53%),  stiklo ir stiklo pakuotės (apie 28% - visų atskirai surenkamų antrinių žaliavų), plastikas ir plastiko pakuotė sudaro tik apie 18%. </w:t>
      </w:r>
    </w:p>
    <w:p w14:paraId="7C063830" w14:textId="553CB8C9" w:rsidR="00C90CFA" w:rsidRPr="00ED41FD" w:rsidRDefault="00C90CFA" w:rsidP="00C90CFA">
      <w:pPr>
        <w:rPr>
          <w:rFonts w:ascii="Times New Roman" w:hAnsi="Times New Roman" w:cs="Times New Roman"/>
          <w:lang w:eastAsia="sv-SE"/>
        </w:rPr>
      </w:pPr>
      <w:r w:rsidRPr="00ED41FD">
        <w:rPr>
          <w:rFonts w:ascii="Times New Roman" w:hAnsi="Times New Roman" w:cs="Times New Roman"/>
        </w:rPr>
        <w:t xml:space="preserve">Didelių gabaritų atliekos, naudotų padangų, statybos ir griovimo, tekstilės, elektros ir elektroninės įrangos atliekos, pavojingos atliekos ir pan. Panevėžio mieste  surenkamos didelių gabaritų surinkimo aikštelėse (toliau – DGASA) ir apvažiuojant atliekų turėtojus. Mieste  įrengtos 2 DGASA, į kurias gyventojai be papildomo mokesčio gali pristatyti šias atliekas. DGASA surinktos atliekos (2021 metais buvo surinkta apie  5,8 tonų) laikinai saugojamos iki jų perdavimo šias atliekas tvarkančioms įmonėms. </w:t>
      </w:r>
      <w:r w:rsidRPr="00ED41FD">
        <w:rPr>
          <w:rFonts w:ascii="Times New Roman" w:hAnsi="Times New Roman" w:cs="Times New Roman"/>
          <w:lang w:eastAsia="sv-SE"/>
        </w:rPr>
        <w:t xml:space="preserve">Lyginant su 2018 m. didelių gabaritų atliekų surinkimo aikštelėse surenkamas atliekų kiekis šiuo metu </w:t>
      </w:r>
      <w:r w:rsidR="00FF7285" w:rsidRPr="00ED41FD">
        <w:rPr>
          <w:rFonts w:ascii="Times New Roman" w:hAnsi="Times New Roman" w:cs="Times New Roman"/>
          <w:lang w:eastAsia="sv-SE"/>
        </w:rPr>
        <w:t xml:space="preserve">Panevėžio miesto savivaldybėje </w:t>
      </w:r>
      <w:r w:rsidRPr="00ED41FD">
        <w:rPr>
          <w:rFonts w:ascii="Times New Roman" w:hAnsi="Times New Roman" w:cs="Times New Roman"/>
          <w:lang w:eastAsia="sv-SE"/>
        </w:rPr>
        <w:t xml:space="preserve">išaugo beveik dešimt kartų.  </w:t>
      </w:r>
    </w:p>
    <w:p w14:paraId="15A6806D" w14:textId="2D9A8923" w:rsidR="00C90CFA" w:rsidRPr="00ED41FD" w:rsidRDefault="00C90CFA" w:rsidP="00C90CFA">
      <w:pPr>
        <w:rPr>
          <w:rStyle w:val="Emfaz"/>
          <w:rFonts w:ascii="Times New Roman" w:hAnsi="Times New Roman" w:cs="Times New Roman"/>
          <w:sz w:val="20"/>
        </w:rPr>
      </w:pPr>
      <w:r w:rsidRPr="00ED41FD">
        <w:rPr>
          <w:rFonts w:ascii="Times New Roman" w:hAnsi="Times New Roman" w:cs="Times New Roman"/>
        </w:rPr>
        <w:t>Panevėžio mieste susidarančios ir kompostuoti tinkamos biologiškai skaidžios atliekos (medžių šakos, šaknys, lapai, žolės ir kitos kompostui tinkamos sodo ir daržo atliekos) priimamos į Panevėžio rajone veikianči</w:t>
      </w:r>
      <w:r w:rsidR="00606FEE">
        <w:rPr>
          <w:rFonts w:ascii="Times New Roman" w:hAnsi="Times New Roman" w:cs="Times New Roman"/>
        </w:rPr>
        <w:t>ą</w:t>
      </w:r>
      <w:r w:rsidRPr="00ED41FD">
        <w:rPr>
          <w:rFonts w:ascii="Times New Roman" w:hAnsi="Times New Roman" w:cs="Times New Roman"/>
        </w:rPr>
        <w:t xml:space="preserve"> biologiškai skaidžių atliekų kompostavimo </w:t>
      </w:r>
      <w:r w:rsidRPr="00606FEE">
        <w:rPr>
          <w:rFonts w:ascii="Times New Roman" w:hAnsi="Times New Roman" w:cs="Times New Roman"/>
        </w:rPr>
        <w:t xml:space="preserve">aikštelę (toliau – BSAA). Siekiant skatinti žaliųjų atliekų namudinį kompostavimą 2014 -2020 metais, </w:t>
      </w:r>
      <w:r w:rsidRPr="00606FEE">
        <w:rPr>
          <w:rFonts w:ascii="Times New Roman" w:hAnsi="Times New Roman" w:cs="Times New Roman"/>
          <w:lang w:eastAsia="sv-SE"/>
        </w:rPr>
        <w:t xml:space="preserve">Panevėžio miesto savivaldybėje </w:t>
      </w:r>
      <w:r w:rsidRPr="00606FEE">
        <w:rPr>
          <w:rFonts w:ascii="Times New Roman" w:hAnsi="Times New Roman" w:cs="Times New Roman"/>
        </w:rPr>
        <w:t>buvo išdalinta 3</w:t>
      </w:r>
      <w:r w:rsidR="000D0DB5" w:rsidRPr="00606FEE">
        <w:rPr>
          <w:rFonts w:ascii="Times New Roman" w:hAnsi="Times New Roman" w:cs="Times New Roman"/>
        </w:rPr>
        <w:t xml:space="preserve"> </w:t>
      </w:r>
      <w:r w:rsidRPr="00606FEE">
        <w:rPr>
          <w:rFonts w:ascii="Times New Roman" w:hAnsi="Times New Roman" w:cs="Times New Roman"/>
        </w:rPr>
        <w:t>5</w:t>
      </w:r>
      <w:r w:rsidR="000D0DB5" w:rsidRPr="00606FEE">
        <w:rPr>
          <w:rFonts w:ascii="Times New Roman" w:hAnsi="Times New Roman" w:cs="Times New Roman"/>
        </w:rPr>
        <w:t>74 vnt.</w:t>
      </w:r>
      <w:r w:rsidRPr="00606FEE">
        <w:rPr>
          <w:rFonts w:ascii="Times New Roman" w:hAnsi="Times New Roman" w:cs="Times New Roman"/>
        </w:rPr>
        <w:t xml:space="preserve"> kompostavimo dėžių.</w:t>
      </w:r>
      <w:r w:rsidRPr="00606FEE">
        <w:rPr>
          <w:rFonts w:ascii="Times New Roman" w:hAnsi="Times New Roman" w:cs="Times New Roman"/>
          <w:lang w:eastAsia="sv-SE"/>
        </w:rPr>
        <w:t xml:space="preserve"> Išdalintų kompostavimo konteinerių dėka į bendrą mišrių komunalinių </w:t>
      </w:r>
      <w:r w:rsidRPr="00ED41FD">
        <w:rPr>
          <w:rFonts w:ascii="Times New Roman" w:hAnsi="Times New Roman" w:cs="Times New Roman"/>
          <w:lang w:eastAsia="sv-SE"/>
        </w:rPr>
        <w:t xml:space="preserve">atliekų srautą patenka mažiau žaliųjų (augalų lapai, žolė, medžių šakos ir kt.) bei maisto (vaisių, daržovių) atliekų, todėl mažėja sąvartynuose šalinamas atliekų kiekis. </w:t>
      </w:r>
    </w:p>
    <w:p w14:paraId="2F999A29" w14:textId="37F1199C" w:rsidR="00C90CFA" w:rsidRPr="00ED41FD" w:rsidRDefault="00C90CFA" w:rsidP="00C90CFA">
      <w:pPr>
        <w:rPr>
          <w:rFonts w:ascii="Times New Roman" w:hAnsi="Times New Roman" w:cs="Times New Roman"/>
          <w:lang w:eastAsia="sv-SE"/>
        </w:rPr>
      </w:pPr>
      <w:r w:rsidRPr="00ED41FD">
        <w:rPr>
          <w:rFonts w:ascii="Times New Roman" w:hAnsi="Times New Roman" w:cs="Times New Roman"/>
          <w:lang w:eastAsia="sv-SE"/>
        </w:rPr>
        <w:t xml:space="preserve">Vertinant įvairių tyrimų rezultatus bei analizes, daroma prielaida, kad naudojant namudinio kompostavimo </w:t>
      </w:r>
      <w:r w:rsidR="00831BE5" w:rsidRPr="00ED41FD">
        <w:rPr>
          <w:rFonts w:ascii="Times New Roman" w:hAnsi="Times New Roman" w:cs="Times New Roman"/>
          <w:lang w:eastAsia="sv-SE"/>
        </w:rPr>
        <w:t>konteinerius</w:t>
      </w:r>
      <w:r w:rsidRPr="00ED41FD">
        <w:rPr>
          <w:rFonts w:ascii="Times New Roman" w:hAnsi="Times New Roman" w:cs="Times New Roman"/>
          <w:lang w:eastAsia="sv-SE"/>
        </w:rPr>
        <w:t xml:space="preserve">, individualiame namų ūkyje galima sutvarkyti (sukompostuoti) apie 150 kg biologiškai skaidžių atliekų, įskaitant apie 30 - 40 kg maisto ir virtuvės atliekų. </w:t>
      </w:r>
      <w:r w:rsidRPr="00ED41FD">
        <w:rPr>
          <w:rFonts w:ascii="Times New Roman" w:hAnsi="Times New Roman" w:cs="Times New Roman"/>
        </w:rPr>
        <w:t xml:space="preserve">Tokiu būdu Panevėžio mieste  per metus kompostuojama apie 500- 600 tonų biologiškai skaidžių atliekų. </w:t>
      </w:r>
    </w:p>
    <w:p w14:paraId="32BBD217" w14:textId="1CD44EAE" w:rsidR="00837168" w:rsidRPr="00ED41FD" w:rsidRDefault="00C90CFA" w:rsidP="00C90CFA">
      <w:pPr>
        <w:rPr>
          <w:rFonts w:ascii="Times New Roman" w:hAnsi="Times New Roman" w:cs="Times New Roman"/>
          <w:lang w:eastAsia="sv-SE"/>
        </w:rPr>
      </w:pPr>
      <w:r w:rsidRPr="00ED41FD">
        <w:rPr>
          <w:rFonts w:ascii="Times New Roman" w:hAnsi="Times New Roman" w:cs="Times New Roman"/>
        </w:rPr>
        <w:t>Nuo 2019 m. Panevėžio mieste  pradėta kurti maisto ir virtuvės rūšiuojamojo surinkimo sistema, nupirkti</w:t>
      </w:r>
      <w:r w:rsidR="00831BE5" w:rsidRPr="00ED41FD">
        <w:rPr>
          <w:rFonts w:ascii="Times New Roman" w:hAnsi="Times New Roman" w:cs="Times New Roman"/>
        </w:rPr>
        <w:t xml:space="preserve"> 191 vnt. 1,1 m</w:t>
      </w:r>
      <w:r w:rsidR="00831BE5" w:rsidRPr="00ED41FD">
        <w:rPr>
          <w:rFonts w:ascii="Times New Roman" w:hAnsi="Times New Roman" w:cs="Times New Roman"/>
          <w:vertAlign w:val="superscript"/>
        </w:rPr>
        <w:t>3</w:t>
      </w:r>
      <w:r w:rsidR="00831BE5" w:rsidRPr="00ED41FD">
        <w:rPr>
          <w:rFonts w:ascii="Times New Roman" w:hAnsi="Times New Roman" w:cs="Times New Roman"/>
        </w:rPr>
        <w:t xml:space="preserve"> talpos konteineriai</w:t>
      </w:r>
      <w:r w:rsidR="00200D5B">
        <w:rPr>
          <w:rFonts w:ascii="Times New Roman" w:hAnsi="Times New Roman" w:cs="Times New Roman"/>
        </w:rPr>
        <w:t xml:space="preserve">. </w:t>
      </w:r>
      <w:r w:rsidR="00200D5B" w:rsidRPr="00606FEE">
        <w:rPr>
          <w:rFonts w:ascii="Times New Roman" w:hAnsi="Times New Roman" w:cs="Times New Roman"/>
        </w:rPr>
        <w:t>Nuo 2022 metų pradėtas vykdyti pilotinis maisto atliekų surinkimo projektas.</w:t>
      </w:r>
    </w:p>
    <w:p w14:paraId="6A7782DC" w14:textId="77777777" w:rsidR="00860C78" w:rsidRPr="00ED41FD" w:rsidRDefault="0073247F" w:rsidP="00FB29D8">
      <w:pPr>
        <w:rPr>
          <w:rFonts w:ascii="Times New Roman" w:hAnsi="Times New Roman" w:cs="Times New Roman"/>
          <w:lang w:eastAsia="sv-SE"/>
        </w:rPr>
      </w:pPr>
      <w:r w:rsidRPr="00ED41FD">
        <w:rPr>
          <w:rFonts w:ascii="Times New Roman" w:hAnsi="Times New Roman" w:cs="Times New Roman"/>
          <w:lang w:eastAsia="sv-SE"/>
        </w:rPr>
        <w:t xml:space="preserve">Remiantis atlikta </w:t>
      </w:r>
      <w:r w:rsidR="0047663D" w:rsidRPr="00ED41FD">
        <w:rPr>
          <w:rFonts w:ascii="Times New Roman" w:hAnsi="Times New Roman" w:cs="Times New Roman"/>
          <w:lang w:eastAsia="sv-SE"/>
        </w:rPr>
        <w:t xml:space="preserve">Panevėžio miesto </w:t>
      </w:r>
      <w:r w:rsidR="00046419" w:rsidRPr="00ED41FD">
        <w:rPr>
          <w:rFonts w:ascii="Times New Roman" w:hAnsi="Times New Roman" w:cs="Times New Roman"/>
          <w:lang w:eastAsia="sv-SE"/>
        </w:rPr>
        <w:t>savivaldyb</w:t>
      </w:r>
      <w:r w:rsidR="0047663D" w:rsidRPr="00ED41FD">
        <w:rPr>
          <w:rFonts w:ascii="Times New Roman" w:hAnsi="Times New Roman" w:cs="Times New Roman"/>
          <w:lang w:eastAsia="sv-SE"/>
        </w:rPr>
        <w:t>ės</w:t>
      </w:r>
      <w:r w:rsidR="0029145E" w:rsidRPr="00ED41FD">
        <w:rPr>
          <w:rFonts w:ascii="Times New Roman" w:hAnsi="Times New Roman" w:cs="Times New Roman"/>
          <w:lang w:eastAsia="sv-SE"/>
        </w:rPr>
        <w:t xml:space="preserve"> atliekų tvarkymo sistemos</w:t>
      </w:r>
      <w:r w:rsidR="00046419" w:rsidRPr="00ED41FD">
        <w:rPr>
          <w:rFonts w:ascii="Times New Roman" w:hAnsi="Times New Roman" w:cs="Times New Roman"/>
          <w:lang w:eastAsia="sv-SE"/>
        </w:rPr>
        <w:t xml:space="preserve"> analize </w:t>
      </w:r>
      <w:r w:rsidR="0029145E" w:rsidRPr="00ED41FD">
        <w:rPr>
          <w:rFonts w:ascii="Times New Roman" w:hAnsi="Times New Roman" w:cs="Times New Roman"/>
          <w:lang w:eastAsia="sv-SE"/>
        </w:rPr>
        <w:t>žemiau pateiktas</w:t>
      </w:r>
      <w:r w:rsidR="005E218F" w:rsidRPr="00ED41FD">
        <w:rPr>
          <w:rFonts w:ascii="Times New Roman" w:hAnsi="Times New Roman" w:cs="Times New Roman"/>
          <w:lang w:eastAsia="sv-SE"/>
        </w:rPr>
        <w:t xml:space="preserve"> Valstybiniame</w:t>
      </w:r>
      <w:r w:rsidR="0029145E" w:rsidRPr="00ED41FD">
        <w:rPr>
          <w:rFonts w:ascii="Times New Roman" w:hAnsi="Times New Roman" w:cs="Times New Roman"/>
          <w:lang w:eastAsia="sv-SE"/>
        </w:rPr>
        <w:t xml:space="preserve"> st</w:t>
      </w:r>
      <w:r w:rsidR="005E218F" w:rsidRPr="00ED41FD">
        <w:rPr>
          <w:rFonts w:ascii="Times New Roman" w:hAnsi="Times New Roman" w:cs="Times New Roman"/>
          <w:lang w:eastAsia="sv-SE"/>
        </w:rPr>
        <w:t>rateginiame atliekų tvarkymo plane</w:t>
      </w:r>
      <w:r w:rsidR="0029145E" w:rsidRPr="00ED41FD">
        <w:rPr>
          <w:rFonts w:ascii="Times New Roman" w:hAnsi="Times New Roman" w:cs="Times New Roman"/>
          <w:lang w:eastAsia="sv-SE"/>
        </w:rPr>
        <w:t xml:space="preserve"> 20</w:t>
      </w:r>
      <w:r w:rsidR="00D31ABC" w:rsidRPr="00ED41FD">
        <w:rPr>
          <w:rFonts w:ascii="Times New Roman" w:hAnsi="Times New Roman" w:cs="Times New Roman"/>
          <w:lang w:eastAsia="sv-SE"/>
        </w:rPr>
        <w:t>14</w:t>
      </w:r>
      <w:r w:rsidR="0029145E" w:rsidRPr="00ED41FD">
        <w:rPr>
          <w:rFonts w:ascii="Times New Roman" w:hAnsi="Times New Roman" w:cs="Times New Roman"/>
          <w:lang w:eastAsia="sv-SE"/>
        </w:rPr>
        <w:t xml:space="preserve"> – 20</w:t>
      </w:r>
      <w:r w:rsidR="00D31ABC" w:rsidRPr="00ED41FD">
        <w:rPr>
          <w:rFonts w:ascii="Times New Roman" w:hAnsi="Times New Roman" w:cs="Times New Roman"/>
          <w:lang w:eastAsia="sv-SE"/>
        </w:rPr>
        <w:t>20</w:t>
      </w:r>
      <w:r w:rsidR="0029145E" w:rsidRPr="00ED41FD">
        <w:rPr>
          <w:rFonts w:ascii="Times New Roman" w:hAnsi="Times New Roman" w:cs="Times New Roman"/>
          <w:lang w:eastAsia="sv-SE"/>
        </w:rPr>
        <w:t xml:space="preserve"> m.</w:t>
      </w:r>
      <w:r w:rsidR="005E218F" w:rsidRPr="00ED41FD">
        <w:rPr>
          <w:rFonts w:ascii="Times New Roman" w:hAnsi="Times New Roman" w:cs="Times New Roman"/>
          <w:lang w:eastAsia="sv-SE"/>
        </w:rPr>
        <w:t xml:space="preserve"> nustatytų uždavinių įgyvendinim</w:t>
      </w:r>
      <w:r w:rsidR="00BE0470" w:rsidRPr="00ED41FD">
        <w:rPr>
          <w:rFonts w:ascii="Times New Roman" w:hAnsi="Times New Roman" w:cs="Times New Roman"/>
          <w:lang w:eastAsia="sv-SE"/>
        </w:rPr>
        <w:t>o</w:t>
      </w:r>
      <w:r w:rsidR="005E218F" w:rsidRPr="00ED41FD">
        <w:rPr>
          <w:rFonts w:ascii="Times New Roman" w:hAnsi="Times New Roman" w:cs="Times New Roman"/>
          <w:lang w:eastAsia="sv-SE"/>
        </w:rPr>
        <w:t xml:space="preserve"> </w:t>
      </w:r>
      <w:r w:rsidR="0047663D" w:rsidRPr="00ED41FD">
        <w:rPr>
          <w:rFonts w:ascii="Times New Roman" w:hAnsi="Times New Roman" w:cs="Times New Roman"/>
          <w:lang w:eastAsia="sv-SE"/>
        </w:rPr>
        <w:t>Panevėžio miesto savivaldybėje</w:t>
      </w:r>
      <w:r w:rsidR="00BE0470" w:rsidRPr="00ED41FD">
        <w:rPr>
          <w:rFonts w:ascii="Times New Roman" w:hAnsi="Times New Roman" w:cs="Times New Roman"/>
          <w:lang w:eastAsia="sv-SE"/>
        </w:rPr>
        <w:t xml:space="preserve"> vertinimas</w:t>
      </w:r>
      <w:r w:rsidR="005E218F" w:rsidRPr="00ED41FD">
        <w:rPr>
          <w:rFonts w:ascii="Times New Roman" w:hAnsi="Times New Roman" w:cs="Times New Roman"/>
          <w:lang w:eastAsia="sv-SE"/>
        </w:rPr>
        <w:t>.</w:t>
      </w:r>
    </w:p>
    <w:p w14:paraId="05E42F35" w14:textId="77777777" w:rsidR="001024FE" w:rsidRPr="00ED41FD" w:rsidRDefault="001024FE" w:rsidP="00ED41FD">
      <w:pPr>
        <w:pStyle w:val="LenteleNr"/>
        <w:rPr>
          <w:rStyle w:val="Nerykuspabraukimas"/>
        </w:rPr>
        <w:sectPr w:rsidR="001024FE" w:rsidRPr="00ED41FD" w:rsidSect="008E5F01">
          <w:pgSz w:w="12240" w:h="15840"/>
          <w:pgMar w:top="1440" w:right="1440" w:bottom="1440" w:left="1440" w:header="720" w:footer="720" w:gutter="0"/>
          <w:cols w:space="720"/>
          <w:docGrid w:linePitch="360"/>
        </w:sectPr>
      </w:pPr>
    </w:p>
    <w:p w14:paraId="1DF3AC58" w14:textId="77777777" w:rsidR="00D31ABC"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12" w:name="_Toc145600246"/>
      <w:r w:rsidR="00FF7285" w:rsidRPr="00ED41FD">
        <w:rPr>
          <w:rStyle w:val="Nerykuspabraukimas"/>
        </w:rPr>
        <w:t>18</w:t>
      </w:r>
      <w:r w:rsidRPr="00ED41FD">
        <w:rPr>
          <w:rStyle w:val="Nerykuspabraukimas"/>
        </w:rPr>
        <w:fldChar w:fldCharType="end"/>
      </w:r>
      <w:r w:rsidRPr="00ED41FD">
        <w:rPr>
          <w:rStyle w:val="Nerykuspabraukimas"/>
        </w:rPr>
        <w:t xml:space="preserve"> lentelė</w:t>
      </w:r>
      <w:r w:rsidR="002E77FC" w:rsidRPr="00ED41FD">
        <w:rPr>
          <w:rStyle w:val="Nerykuspabraukimas"/>
        </w:rPr>
        <w:t xml:space="preserve">. </w:t>
      </w:r>
      <w:r w:rsidR="00C137FE" w:rsidRPr="00ED41FD">
        <w:rPr>
          <w:rStyle w:val="Nerykuspabraukimas"/>
        </w:rPr>
        <w:t xml:space="preserve"> Valstybinio atliekų tvarkymo plano 2014 – 2020 m.  įgyvendinimas </w:t>
      </w:r>
      <w:r w:rsidR="0047663D" w:rsidRPr="00ED41FD">
        <w:rPr>
          <w:rStyle w:val="Nerykuspabraukimas"/>
        </w:rPr>
        <w:t>Panevėžio miesto savivaldybėje</w:t>
      </w:r>
      <w:bookmarkEnd w:id="112"/>
    </w:p>
    <w:tbl>
      <w:tblPr>
        <w:tblStyle w:val="1tinkleliolentelviesi5parykinimas"/>
        <w:tblW w:w="5000" w:type="pct"/>
        <w:tblLook w:val="04A0" w:firstRow="1" w:lastRow="0" w:firstColumn="1" w:lastColumn="0" w:noHBand="0" w:noVBand="1"/>
      </w:tblPr>
      <w:tblGrid>
        <w:gridCol w:w="6092"/>
        <w:gridCol w:w="3429"/>
        <w:gridCol w:w="3429"/>
      </w:tblGrid>
      <w:tr w:rsidR="00E816CD" w:rsidRPr="00ED41FD" w14:paraId="1099AB48" w14:textId="77777777" w:rsidTr="00ED41FD">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352" w:type="pct"/>
          </w:tcPr>
          <w:p w14:paraId="28276644" w14:textId="77777777" w:rsidR="00E816CD" w:rsidRPr="00ED41FD" w:rsidRDefault="00E816CD" w:rsidP="00606FEE">
            <w:pPr>
              <w:pStyle w:val="Lentelestekstas"/>
            </w:pPr>
            <w:r w:rsidRPr="00ED41FD">
              <w:t>Valstybinio atliek</w:t>
            </w:r>
            <w:r w:rsidRPr="00ED41FD">
              <w:rPr>
                <w:rFonts w:ascii="Calibri" w:hAnsi="Calibri" w:cs="Calibri"/>
              </w:rPr>
              <w:t>ų</w:t>
            </w:r>
            <w:r w:rsidRPr="00ED41FD">
              <w:t xml:space="preserve"> tvarkymo 2014 </w:t>
            </w:r>
            <w:r w:rsidR="001024FE" w:rsidRPr="00ED41FD">
              <w:t>–</w:t>
            </w:r>
            <w:r w:rsidRPr="00ED41FD">
              <w:t xml:space="preserve"> 2020</w:t>
            </w:r>
            <w:r w:rsidR="001024FE" w:rsidRPr="00ED41FD">
              <w:t xml:space="preserve"> m. plano u</w:t>
            </w:r>
            <w:r w:rsidR="001024FE" w:rsidRPr="00ED41FD">
              <w:rPr>
                <w:rFonts w:ascii="Calibri" w:hAnsi="Calibri" w:cs="Calibri"/>
              </w:rPr>
              <w:t>ž</w:t>
            </w:r>
            <w:r w:rsidR="001024FE" w:rsidRPr="00ED41FD">
              <w:t>duotys</w:t>
            </w:r>
          </w:p>
        </w:tc>
        <w:tc>
          <w:tcPr>
            <w:tcW w:w="1324" w:type="pct"/>
          </w:tcPr>
          <w:p w14:paraId="0A8AFE52" w14:textId="77777777" w:rsidR="00E816CD" w:rsidRPr="00ED41FD" w:rsidRDefault="00E816CD"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Kiekybin</w:t>
            </w:r>
            <w:r w:rsidRPr="00ED41FD">
              <w:rPr>
                <w:rFonts w:ascii="Calibri" w:hAnsi="Calibri" w:cs="Calibri"/>
              </w:rPr>
              <w:t>ė</w:t>
            </w:r>
            <w:r w:rsidRPr="00ED41FD">
              <w:t xml:space="preserve"> u</w:t>
            </w:r>
            <w:r w:rsidRPr="00ED41FD">
              <w:rPr>
                <w:rFonts w:ascii="Calibri" w:hAnsi="Calibri" w:cs="Calibri"/>
              </w:rPr>
              <w:t>ž</w:t>
            </w:r>
            <w:r w:rsidRPr="00ED41FD">
              <w:t xml:space="preserve">duotis </w:t>
            </w:r>
            <w:r w:rsidR="0047663D" w:rsidRPr="00ED41FD">
              <w:t>Panev</w:t>
            </w:r>
            <w:r w:rsidR="0047663D" w:rsidRPr="00ED41FD">
              <w:rPr>
                <w:rFonts w:ascii="Calibri" w:hAnsi="Calibri" w:cs="Calibri"/>
              </w:rPr>
              <w:t>ėž</w:t>
            </w:r>
            <w:r w:rsidR="0047663D" w:rsidRPr="00ED41FD">
              <w:t>io miesto savivaldybei</w:t>
            </w:r>
          </w:p>
        </w:tc>
        <w:tc>
          <w:tcPr>
            <w:tcW w:w="1324" w:type="pct"/>
          </w:tcPr>
          <w:p w14:paraId="114B4B6F" w14:textId="77777777" w:rsidR="00E816CD" w:rsidRPr="00ED41FD" w:rsidRDefault="00E816CD"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 xml:space="preserve">Rezultatas </w:t>
            </w:r>
          </w:p>
        </w:tc>
      </w:tr>
      <w:tr w:rsidR="00E816CD" w:rsidRPr="00ED41FD" w14:paraId="138137C7"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724CA758" w14:textId="77777777" w:rsidR="00E816CD" w:rsidRPr="00ED41FD" w:rsidRDefault="00E816CD" w:rsidP="00606FEE">
            <w:pPr>
              <w:pStyle w:val="Lentelestekstas"/>
            </w:pPr>
          </w:p>
          <w:p w14:paraId="01BCD209" w14:textId="77777777" w:rsidR="00E816CD" w:rsidRPr="00ED41FD" w:rsidRDefault="00E816CD" w:rsidP="00606FEE">
            <w:pPr>
              <w:pStyle w:val="Lentelestekstas"/>
            </w:pPr>
            <w:r w:rsidRPr="00ED41FD">
              <w:t>Iki 2016 met</w:t>
            </w:r>
            <w:r w:rsidRPr="00ED41FD">
              <w:rPr>
                <w:rFonts w:ascii="Calibri" w:hAnsi="Calibri" w:cs="Calibri"/>
              </w:rPr>
              <w:t>ų</w:t>
            </w:r>
            <w:r w:rsidRPr="00ED41FD">
              <w:t xml:space="preserve"> u</w:t>
            </w:r>
            <w:r w:rsidRPr="00ED41FD">
              <w:rPr>
                <w:rFonts w:ascii="Calibri" w:hAnsi="Calibri" w:cs="Calibri"/>
              </w:rPr>
              <w:t>ž</w:t>
            </w:r>
            <w:r w:rsidRPr="00ED41FD">
              <w:t xml:space="preserve">tikrinti, kad </w:t>
            </w:r>
            <w:r w:rsidRPr="00ED41FD">
              <w:rPr>
                <w:rFonts w:ascii="Calisto MT" w:hAnsi="Calisto MT" w:cs="Calisto MT"/>
              </w:rPr>
              <w:t>š</w:t>
            </w:r>
            <w:r w:rsidRPr="00ED41FD">
              <w:t>alinam</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kiekis nevir</w:t>
            </w:r>
            <w:r w:rsidRPr="00ED41FD">
              <w:rPr>
                <w:rFonts w:ascii="Calisto MT" w:hAnsi="Calisto MT" w:cs="Calisto MT"/>
              </w:rPr>
              <w:t>š</w:t>
            </w:r>
            <w:r w:rsidRPr="00ED41FD">
              <w:t>yt</w:t>
            </w:r>
            <w:r w:rsidRPr="00ED41FD">
              <w:rPr>
                <w:rFonts w:ascii="Calibri" w:hAnsi="Calibri" w:cs="Calibri"/>
              </w:rPr>
              <w:t>ų</w:t>
            </w:r>
            <w:r w:rsidRPr="00ED41FD">
              <w:t xml:space="preserve"> 55 procent</w:t>
            </w:r>
            <w:r w:rsidRPr="00ED41FD">
              <w:rPr>
                <w:rFonts w:ascii="Calibri" w:hAnsi="Calibri" w:cs="Calibri"/>
              </w:rPr>
              <w:t>ų</w:t>
            </w:r>
            <w:r w:rsidRPr="00ED41FD">
              <w:t xml:space="preserve"> </w:t>
            </w:r>
            <w:r w:rsidR="00FF7285" w:rsidRPr="00ED41FD">
              <w:t>Panev</w:t>
            </w:r>
            <w:r w:rsidR="00FF7285" w:rsidRPr="00ED41FD">
              <w:rPr>
                <w:rFonts w:ascii="Calibri" w:hAnsi="Calibri" w:cs="Calibri"/>
              </w:rPr>
              <w:t>ėž</w:t>
            </w:r>
            <w:r w:rsidR="00FF7285" w:rsidRPr="00ED41FD">
              <w:t>io miesto savivaldyb</w:t>
            </w:r>
            <w:r w:rsidR="00FF7285" w:rsidRPr="00ED41FD">
              <w:rPr>
                <w:rFonts w:ascii="Calibri" w:hAnsi="Calibri" w:cs="Calibri"/>
              </w:rPr>
              <w:t>ė</w:t>
            </w:r>
            <w:r w:rsidR="00FF7285" w:rsidRPr="00ED41FD">
              <w:t xml:space="preserve">s </w:t>
            </w:r>
            <w:r w:rsidRPr="00ED41FD">
              <w:t>teritorijoje susidariusi</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per metus, o kitos susidariusios komunalin</w:t>
            </w:r>
            <w:r w:rsidRPr="00ED41FD">
              <w:rPr>
                <w:rFonts w:ascii="Calibri" w:hAnsi="Calibri" w:cs="Calibri"/>
              </w:rPr>
              <w:t>ė</w:t>
            </w:r>
            <w:r w:rsidRPr="00ED41FD">
              <w:t>s atliekos turi b</w:t>
            </w:r>
            <w:r w:rsidRPr="00ED41FD">
              <w:rPr>
                <w:rFonts w:ascii="Calibri" w:hAnsi="Calibri" w:cs="Calibri"/>
              </w:rPr>
              <w:t>ū</w:t>
            </w:r>
            <w:r w:rsidRPr="00ED41FD">
              <w:t>ti perdirbtos ir kitaip panaudotos;</w:t>
            </w:r>
          </w:p>
          <w:p w14:paraId="43D24882" w14:textId="77777777" w:rsidR="00E816CD" w:rsidRPr="00ED41FD" w:rsidRDefault="00E816CD" w:rsidP="00606FEE">
            <w:pPr>
              <w:pStyle w:val="Lentelestekstas"/>
            </w:pPr>
          </w:p>
          <w:p w14:paraId="753487A1" w14:textId="77777777" w:rsidR="00E816CD" w:rsidRPr="00ED41FD" w:rsidRDefault="00E816CD" w:rsidP="00606FEE">
            <w:pPr>
              <w:pStyle w:val="Lentelestekstas"/>
            </w:pPr>
            <w:r w:rsidRPr="00ED41FD">
              <w:t>Iki 2020 met</w:t>
            </w:r>
            <w:r w:rsidRPr="00ED41FD">
              <w:rPr>
                <w:rFonts w:ascii="Calibri" w:hAnsi="Calibri" w:cs="Calibri"/>
              </w:rPr>
              <w:t>ų</w:t>
            </w:r>
            <w:r w:rsidRPr="00ED41FD">
              <w:t xml:space="preserve"> u</w:t>
            </w:r>
            <w:r w:rsidRPr="00ED41FD">
              <w:rPr>
                <w:rFonts w:ascii="Calibri" w:hAnsi="Calibri" w:cs="Calibri"/>
              </w:rPr>
              <w:t>ž</w:t>
            </w:r>
            <w:r w:rsidRPr="00ED41FD">
              <w:t xml:space="preserve">tikrinti, kad </w:t>
            </w:r>
            <w:r w:rsidRPr="00ED41FD">
              <w:rPr>
                <w:rFonts w:ascii="Calisto MT" w:hAnsi="Calisto MT" w:cs="Calisto MT"/>
              </w:rPr>
              <w:t>š</w:t>
            </w:r>
            <w:r w:rsidRPr="00ED41FD">
              <w:t>alinam</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kiekis nevir</w:t>
            </w:r>
            <w:r w:rsidRPr="00ED41FD">
              <w:rPr>
                <w:rFonts w:ascii="Calisto MT" w:hAnsi="Calisto MT" w:cs="Calisto MT"/>
              </w:rPr>
              <w:t>š</w:t>
            </w:r>
            <w:r w:rsidRPr="00ED41FD">
              <w:t>yt</w:t>
            </w:r>
            <w:r w:rsidRPr="00ED41FD">
              <w:rPr>
                <w:rFonts w:ascii="Calibri" w:hAnsi="Calibri" w:cs="Calibri"/>
              </w:rPr>
              <w:t>ų</w:t>
            </w:r>
            <w:r w:rsidRPr="00ED41FD">
              <w:t xml:space="preserve"> 35 procent</w:t>
            </w:r>
            <w:r w:rsidRPr="00ED41FD">
              <w:rPr>
                <w:rFonts w:ascii="Calibri" w:hAnsi="Calibri" w:cs="Calibri"/>
              </w:rPr>
              <w:t>ų</w:t>
            </w:r>
            <w:r w:rsidRPr="00ED41FD">
              <w:t xml:space="preserve"> </w:t>
            </w:r>
            <w:r w:rsidR="00FF7285" w:rsidRPr="00ED41FD">
              <w:t>Panev</w:t>
            </w:r>
            <w:r w:rsidR="00FF7285" w:rsidRPr="00ED41FD">
              <w:rPr>
                <w:rFonts w:ascii="Calibri" w:hAnsi="Calibri" w:cs="Calibri"/>
              </w:rPr>
              <w:t>ėž</w:t>
            </w:r>
            <w:r w:rsidR="00FF7285" w:rsidRPr="00ED41FD">
              <w:t>io miesto savivaldyb</w:t>
            </w:r>
            <w:r w:rsidR="00FF7285" w:rsidRPr="00ED41FD">
              <w:rPr>
                <w:rFonts w:ascii="Calibri" w:hAnsi="Calibri" w:cs="Calibri"/>
              </w:rPr>
              <w:t>ė</w:t>
            </w:r>
            <w:r w:rsidR="00FF7285" w:rsidRPr="00ED41FD">
              <w:t xml:space="preserve">s </w:t>
            </w:r>
            <w:r w:rsidRPr="00ED41FD">
              <w:t>teritorijoje susidariusi</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per metus, o kitos susidariusios komunalin</w:t>
            </w:r>
            <w:r w:rsidRPr="00ED41FD">
              <w:rPr>
                <w:rFonts w:ascii="Calibri" w:hAnsi="Calibri" w:cs="Calibri"/>
              </w:rPr>
              <w:t>ė</w:t>
            </w:r>
            <w:r w:rsidRPr="00ED41FD">
              <w:t>s atliekos turi b</w:t>
            </w:r>
            <w:r w:rsidRPr="00ED41FD">
              <w:rPr>
                <w:rFonts w:ascii="Calibri" w:hAnsi="Calibri" w:cs="Calibri"/>
              </w:rPr>
              <w:t>ū</w:t>
            </w:r>
            <w:r w:rsidRPr="00ED41FD">
              <w:t>ti perdirbtos ir kitaip panaudotos.</w:t>
            </w:r>
          </w:p>
        </w:tc>
        <w:tc>
          <w:tcPr>
            <w:tcW w:w="1324" w:type="pct"/>
          </w:tcPr>
          <w:p w14:paraId="7B442B9D"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014A1742"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2016 met</w:t>
            </w:r>
            <w:r w:rsidRPr="00ED41FD">
              <w:rPr>
                <w:rFonts w:ascii="Calibri" w:hAnsi="Calibri" w:cs="Calibri"/>
              </w:rPr>
              <w:t>ų</w:t>
            </w:r>
            <w:r w:rsidRPr="00ED41FD">
              <w:t xml:space="preserve"> u</w:t>
            </w:r>
            <w:r w:rsidRPr="00ED41FD">
              <w:rPr>
                <w:rFonts w:ascii="Calibri" w:hAnsi="Calibri" w:cs="Calibri"/>
              </w:rPr>
              <w:t>ž</w:t>
            </w:r>
            <w:r w:rsidRPr="00ED41FD">
              <w:t xml:space="preserve">tikrinti, kad </w:t>
            </w:r>
            <w:r w:rsidRPr="00ED41FD">
              <w:rPr>
                <w:rFonts w:ascii="Calisto MT" w:hAnsi="Calisto MT" w:cs="Calisto MT"/>
              </w:rPr>
              <w:t>š</w:t>
            </w:r>
            <w:r w:rsidRPr="00ED41FD">
              <w:t>alinim</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kiekis nevir</w:t>
            </w:r>
            <w:r w:rsidRPr="00ED41FD">
              <w:rPr>
                <w:rFonts w:ascii="Calisto MT" w:hAnsi="Calisto MT" w:cs="Calisto MT"/>
              </w:rPr>
              <w:t>š</w:t>
            </w:r>
            <w:r w:rsidRPr="00ED41FD">
              <w:t>yt</w:t>
            </w:r>
            <w:r w:rsidRPr="00ED41FD">
              <w:rPr>
                <w:rFonts w:ascii="Calibri" w:hAnsi="Calibri" w:cs="Calibri"/>
              </w:rPr>
              <w:t>ų</w:t>
            </w:r>
            <w:r w:rsidRPr="00ED41FD">
              <w:t xml:space="preserve"> </w:t>
            </w:r>
            <w:r w:rsidR="00C90CFA" w:rsidRPr="00ED41FD">
              <w:t xml:space="preserve">26 078 </w:t>
            </w:r>
            <w:r w:rsidRPr="00ED41FD">
              <w:t>ton</w:t>
            </w:r>
            <w:r w:rsidRPr="00ED41FD">
              <w:rPr>
                <w:rFonts w:ascii="Calibri" w:hAnsi="Calibri" w:cs="Calibri"/>
              </w:rPr>
              <w:t>ų</w:t>
            </w:r>
            <w:r w:rsidRPr="00ED41FD">
              <w:t>;</w:t>
            </w:r>
          </w:p>
          <w:p w14:paraId="126ADDC6"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28CAC182"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2020 met</w:t>
            </w:r>
            <w:r w:rsidRPr="00ED41FD">
              <w:rPr>
                <w:rFonts w:ascii="Calibri" w:hAnsi="Calibri" w:cs="Calibri"/>
              </w:rPr>
              <w:t>ų</w:t>
            </w:r>
            <w:r w:rsidRPr="00ED41FD">
              <w:t xml:space="preserve"> u</w:t>
            </w:r>
            <w:r w:rsidRPr="00ED41FD">
              <w:rPr>
                <w:rFonts w:ascii="Calibri" w:hAnsi="Calibri" w:cs="Calibri"/>
              </w:rPr>
              <w:t>ž</w:t>
            </w:r>
            <w:r w:rsidRPr="00ED41FD">
              <w:t xml:space="preserve">tikrinti, kad </w:t>
            </w:r>
            <w:r w:rsidRPr="00ED41FD">
              <w:rPr>
                <w:rFonts w:ascii="Calisto MT" w:hAnsi="Calisto MT" w:cs="Calisto MT"/>
              </w:rPr>
              <w:t>š</w:t>
            </w:r>
            <w:r w:rsidRPr="00ED41FD">
              <w:t>alinim</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kiekis nevir</w:t>
            </w:r>
            <w:r w:rsidRPr="00ED41FD">
              <w:rPr>
                <w:rFonts w:ascii="Calisto MT" w:hAnsi="Calisto MT" w:cs="Calisto MT"/>
              </w:rPr>
              <w:t>š</w:t>
            </w:r>
            <w:r w:rsidRPr="00ED41FD">
              <w:t>yt</w:t>
            </w:r>
            <w:r w:rsidRPr="00ED41FD">
              <w:rPr>
                <w:rFonts w:ascii="Calibri" w:hAnsi="Calibri" w:cs="Calibri"/>
              </w:rPr>
              <w:t>ų</w:t>
            </w:r>
            <w:r w:rsidRPr="00ED41FD">
              <w:t xml:space="preserve"> </w:t>
            </w:r>
            <w:r w:rsidR="00C90CFA" w:rsidRPr="00ED41FD">
              <w:t xml:space="preserve">13 543 </w:t>
            </w:r>
            <w:r w:rsidRPr="00ED41FD">
              <w:t>ton</w:t>
            </w:r>
            <w:r w:rsidRPr="00ED41FD">
              <w:rPr>
                <w:rFonts w:ascii="Calibri" w:hAnsi="Calibri" w:cs="Calibri"/>
              </w:rPr>
              <w:t>ų</w:t>
            </w:r>
            <w:r w:rsidRPr="00ED41FD">
              <w:t>;</w:t>
            </w:r>
          </w:p>
        </w:tc>
        <w:tc>
          <w:tcPr>
            <w:tcW w:w="1324" w:type="pct"/>
          </w:tcPr>
          <w:p w14:paraId="056E6FA2" w14:textId="77777777" w:rsidR="00ED5014" w:rsidRPr="00ED41FD" w:rsidRDefault="00ED5014"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gyvendinta.</w:t>
            </w:r>
          </w:p>
          <w:p w14:paraId="78BD5C0C" w14:textId="77777777" w:rsidR="00E816CD" w:rsidRPr="00ED41FD" w:rsidRDefault="00ED5014"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 2020 metais šalinim</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kiekis sudar</w:t>
            </w:r>
            <w:r w:rsidRPr="00ED41FD">
              <w:rPr>
                <w:rFonts w:ascii="Calibri" w:hAnsi="Calibri" w:cs="Calibri"/>
              </w:rPr>
              <w:t>ė</w:t>
            </w:r>
            <w:r w:rsidRPr="00ED41FD">
              <w:t xml:space="preserve">  </w:t>
            </w:r>
            <w:r w:rsidR="00C90CFA" w:rsidRPr="00ED41FD">
              <w:t xml:space="preserve">13 535 </w:t>
            </w:r>
            <w:r w:rsidRPr="00ED41FD">
              <w:t>ton</w:t>
            </w:r>
            <w:r w:rsidRPr="00ED41FD">
              <w:rPr>
                <w:rFonts w:ascii="Calibri" w:hAnsi="Calibri" w:cs="Calibri"/>
              </w:rPr>
              <w:t>ų</w:t>
            </w:r>
            <w:r w:rsidRPr="00ED41FD">
              <w:t>;</w:t>
            </w:r>
          </w:p>
        </w:tc>
      </w:tr>
      <w:tr w:rsidR="00E816CD" w:rsidRPr="00ED41FD" w14:paraId="4FCF2147"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5F458F74" w14:textId="77777777" w:rsidR="00E816CD" w:rsidRPr="00ED41FD" w:rsidRDefault="00E816CD" w:rsidP="00606FEE">
            <w:pPr>
              <w:pStyle w:val="Lentelestekstas"/>
            </w:pPr>
          </w:p>
          <w:p w14:paraId="0A9D3DE5" w14:textId="77777777" w:rsidR="00E816CD" w:rsidRPr="00ED41FD" w:rsidRDefault="00E816CD" w:rsidP="00606FEE">
            <w:pPr>
              <w:pStyle w:val="Lentelestekstas"/>
            </w:pPr>
            <w:r w:rsidRPr="00ED41FD">
              <w:t>U</w:t>
            </w:r>
            <w:r w:rsidRPr="00ED41FD">
              <w:rPr>
                <w:rFonts w:ascii="Calibri" w:hAnsi="Calibri" w:cs="Calibri"/>
              </w:rPr>
              <w:t>ž</w:t>
            </w:r>
            <w:r w:rsidRPr="00ED41FD">
              <w:t>tikrinti, kad s</w:t>
            </w:r>
            <w:r w:rsidRPr="00ED41FD">
              <w:rPr>
                <w:rFonts w:ascii="Calibri" w:hAnsi="Calibri" w:cs="Calibri"/>
              </w:rPr>
              <w:t>ą</w:t>
            </w:r>
            <w:r w:rsidRPr="00ED41FD">
              <w:t xml:space="preserve">vartynuose </w:t>
            </w:r>
            <w:r w:rsidRPr="00ED41FD">
              <w:rPr>
                <w:rFonts w:ascii="Calisto MT" w:hAnsi="Calisto MT" w:cs="Calisto MT"/>
              </w:rPr>
              <w:t>š</w:t>
            </w:r>
            <w:r w:rsidRPr="00ED41FD">
              <w:t>alinamos komunalin</w:t>
            </w:r>
            <w:r w:rsidRPr="00ED41FD">
              <w:rPr>
                <w:rFonts w:ascii="Calibri" w:hAnsi="Calibri" w:cs="Calibri"/>
              </w:rPr>
              <w:t>ė</w:t>
            </w:r>
            <w:r w:rsidRPr="00ED41FD">
              <w:t>s biologi</w:t>
            </w:r>
            <w:r w:rsidRPr="00ED41FD">
              <w:rPr>
                <w:rFonts w:ascii="Calisto MT" w:hAnsi="Calisto MT" w:cs="Calisto MT"/>
              </w:rPr>
              <w:t>š</w:t>
            </w:r>
            <w:r w:rsidRPr="00ED41FD">
              <w:t>kai skaid</w:t>
            </w:r>
            <w:r w:rsidRPr="00ED41FD">
              <w:rPr>
                <w:rFonts w:ascii="Calibri" w:hAnsi="Calibri" w:cs="Calibri"/>
              </w:rPr>
              <w:t>ž</w:t>
            </w:r>
            <w:r w:rsidRPr="00ED41FD">
              <w:t>ios atliekos, nevir</w:t>
            </w:r>
            <w:r w:rsidRPr="00ED41FD">
              <w:rPr>
                <w:rFonts w:ascii="Calisto MT" w:hAnsi="Calisto MT" w:cs="Calisto MT"/>
              </w:rPr>
              <w:t>š</w:t>
            </w:r>
            <w:r w:rsidRPr="00ED41FD">
              <w:t>yt</w:t>
            </w:r>
            <w:r w:rsidRPr="00ED41FD">
              <w:rPr>
                <w:rFonts w:ascii="Calibri" w:hAnsi="Calibri" w:cs="Calibri"/>
              </w:rPr>
              <w:t>ų</w:t>
            </w:r>
            <w:r w:rsidRPr="00ED41FD">
              <w:t xml:space="preserve"> VSATP numatyt</w:t>
            </w:r>
            <w:r w:rsidRPr="00ED41FD">
              <w:rPr>
                <w:rFonts w:ascii="Calibri" w:hAnsi="Calibri" w:cs="Calibri"/>
              </w:rPr>
              <w:t>ų</w:t>
            </w:r>
            <w:r w:rsidRPr="00ED41FD">
              <w:t xml:space="preserve"> u</w:t>
            </w:r>
            <w:r w:rsidRPr="00ED41FD">
              <w:rPr>
                <w:rFonts w:ascii="Calibri" w:hAnsi="Calibri" w:cs="Calibri"/>
              </w:rPr>
              <w:t>ž</w:t>
            </w:r>
            <w:r w:rsidRPr="00ED41FD">
              <w:t>duo</w:t>
            </w:r>
            <w:r w:rsidRPr="00ED41FD">
              <w:rPr>
                <w:rFonts w:ascii="Calibri" w:hAnsi="Calibri" w:cs="Calibri"/>
              </w:rPr>
              <w:t>č</w:t>
            </w:r>
            <w:r w:rsidRPr="00ED41FD">
              <w:t>i</w:t>
            </w:r>
            <w:r w:rsidRPr="00ED41FD">
              <w:rPr>
                <w:rFonts w:ascii="Calibri" w:hAnsi="Calibri" w:cs="Calibri"/>
              </w:rPr>
              <w:t>ų</w:t>
            </w:r>
            <w:r w:rsidRPr="00ED41FD">
              <w:t xml:space="preserve"> (</w:t>
            </w:r>
            <w:r w:rsidRPr="00ED41FD">
              <w:rPr>
                <w:rFonts w:ascii="Calibri" w:hAnsi="Calibri" w:cs="Calibri"/>
              </w:rPr>
              <w:t>ž</w:t>
            </w:r>
            <w:r w:rsidRPr="00ED41FD">
              <w:t>r. 3 stulpel</w:t>
            </w:r>
            <w:r w:rsidRPr="00ED41FD">
              <w:rPr>
                <w:rFonts w:ascii="Calibri" w:hAnsi="Calibri" w:cs="Calibri"/>
              </w:rPr>
              <w:t>į</w:t>
            </w:r>
            <w:r w:rsidRPr="00ED41FD">
              <w:t>).</w:t>
            </w:r>
          </w:p>
          <w:p w14:paraId="4D5C2B1E" w14:textId="77777777" w:rsidR="00E816CD" w:rsidRPr="00ED41FD" w:rsidRDefault="00E816CD" w:rsidP="00606FEE">
            <w:pPr>
              <w:pStyle w:val="Lentelestekstas"/>
            </w:pPr>
          </w:p>
          <w:p w14:paraId="63EF0F30" w14:textId="77777777" w:rsidR="00E816CD" w:rsidRPr="00ED41FD" w:rsidRDefault="00E816CD" w:rsidP="00606FEE">
            <w:pPr>
              <w:pStyle w:val="Lentelestekstas"/>
            </w:pPr>
          </w:p>
        </w:tc>
        <w:tc>
          <w:tcPr>
            <w:tcW w:w="1324" w:type="pct"/>
          </w:tcPr>
          <w:p w14:paraId="652696DA"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1476110D"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Nuo 2014 iki 2015 metais ne daugiau kaip </w:t>
            </w:r>
            <w:r w:rsidR="00366AEE" w:rsidRPr="00ED41FD">
              <w:t>12 558</w:t>
            </w:r>
            <w:r w:rsidRPr="00ED41FD">
              <w:t xml:space="preserve"> t/metus;</w:t>
            </w:r>
          </w:p>
          <w:p w14:paraId="1078C9C3"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Nuo 2016 iki 2017 metais ne daugiau kaip </w:t>
            </w:r>
            <w:r w:rsidR="00366AEE" w:rsidRPr="00ED41FD">
              <w:t>11 301</w:t>
            </w:r>
            <w:r w:rsidRPr="00ED41FD">
              <w:t xml:space="preserve"> t/metus;</w:t>
            </w:r>
          </w:p>
          <w:p w14:paraId="04E0ED8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4403E8B1"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Nuo 2018 iki 2019 metais  ne daugiau kaip </w:t>
            </w:r>
            <w:r w:rsidR="00366AEE" w:rsidRPr="00ED41FD">
              <w:t>10 046</w:t>
            </w:r>
            <w:r w:rsidRPr="00ED41FD">
              <w:t xml:space="preserve"> t/ metus;</w:t>
            </w:r>
          </w:p>
          <w:p w14:paraId="6502BA0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Nuo 2020 met</w:t>
            </w:r>
            <w:r w:rsidRPr="00ED41FD">
              <w:rPr>
                <w:rFonts w:ascii="Calibri" w:hAnsi="Calibri" w:cs="Calibri"/>
              </w:rPr>
              <w:t>ų</w:t>
            </w:r>
            <w:r w:rsidRPr="00ED41FD">
              <w:t xml:space="preserve"> ne daugiau kaip </w:t>
            </w:r>
            <w:r w:rsidR="00366AEE" w:rsidRPr="00ED41FD">
              <w:t>8 790</w:t>
            </w:r>
            <w:r w:rsidRPr="00ED41FD">
              <w:t xml:space="preserve"> t/ metus;</w:t>
            </w:r>
          </w:p>
        </w:tc>
        <w:tc>
          <w:tcPr>
            <w:tcW w:w="1324" w:type="pct"/>
          </w:tcPr>
          <w:p w14:paraId="34A83FD8" w14:textId="77777777" w:rsidR="00ED5014" w:rsidRPr="00ED41FD" w:rsidRDefault="00ED5014"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gyvendinta.</w:t>
            </w:r>
          </w:p>
          <w:p w14:paraId="35A60102" w14:textId="77777777" w:rsidR="00ED5014" w:rsidRPr="00ED41FD" w:rsidRDefault="00ED5014"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 Prad</w:t>
            </w:r>
            <w:r w:rsidRPr="00ED41FD">
              <w:rPr>
                <w:rFonts w:ascii="Calibri" w:hAnsi="Calibri" w:cs="Calibri"/>
              </w:rPr>
              <w:t>ė</w:t>
            </w:r>
            <w:r w:rsidRPr="00ED41FD">
              <w:t xml:space="preserve">jus 2015 metais eksploatuoti regioninius MBA </w:t>
            </w:r>
            <w:r w:rsidRPr="00ED41FD">
              <w:rPr>
                <w:rFonts w:ascii="Calibri" w:hAnsi="Calibri" w:cs="Calibri"/>
              </w:rPr>
              <w:t>į</w:t>
            </w:r>
            <w:r w:rsidRPr="00ED41FD">
              <w:t>renginius, visos biologiškai skaid</w:t>
            </w:r>
            <w:r w:rsidRPr="00ED41FD">
              <w:rPr>
                <w:rFonts w:ascii="Calibri" w:hAnsi="Calibri" w:cs="Calibri"/>
              </w:rPr>
              <w:t>ž</w:t>
            </w:r>
            <w:r w:rsidRPr="00ED41FD">
              <w:t>ios atliekos yra sutvarkomos  ir ne</w:t>
            </w:r>
            <w:r w:rsidRPr="00ED41FD">
              <w:rPr>
                <w:rFonts w:ascii="Calisto MT" w:hAnsi="Calisto MT" w:cs="Calisto MT"/>
              </w:rPr>
              <w:t>š</w:t>
            </w:r>
            <w:r w:rsidRPr="00ED41FD">
              <w:t>alinamos regioniniame</w:t>
            </w:r>
            <w:r w:rsidR="00831BE5" w:rsidRPr="00ED41FD">
              <w:t xml:space="preserve"> nepavojing</w:t>
            </w:r>
            <w:r w:rsidR="00831BE5" w:rsidRPr="00ED41FD">
              <w:rPr>
                <w:rFonts w:ascii="Calibri" w:hAnsi="Calibri" w:cs="Calibri"/>
              </w:rPr>
              <w:t>ų</w:t>
            </w:r>
            <w:r w:rsidR="00831BE5" w:rsidRPr="00ED41FD">
              <w:t xml:space="preserve"> atliek</w:t>
            </w:r>
            <w:r w:rsidR="00831BE5" w:rsidRPr="00ED41FD">
              <w:rPr>
                <w:rFonts w:ascii="Calibri" w:hAnsi="Calibri" w:cs="Calibri"/>
              </w:rPr>
              <w:t>ų</w:t>
            </w:r>
            <w:r w:rsidR="00831BE5" w:rsidRPr="00ED41FD">
              <w:t xml:space="preserve"> </w:t>
            </w:r>
            <w:r w:rsidRPr="00ED41FD">
              <w:t xml:space="preserve"> s</w:t>
            </w:r>
            <w:r w:rsidRPr="00ED41FD">
              <w:rPr>
                <w:rFonts w:ascii="Calibri" w:hAnsi="Calibri" w:cs="Calibri"/>
              </w:rPr>
              <w:t>ą</w:t>
            </w:r>
            <w:r w:rsidRPr="00ED41FD">
              <w:t xml:space="preserve">vartyne; </w:t>
            </w:r>
          </w:p>
          <w:p w14:paraId="3C8184C4"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r>
      <w:tr w:rsidR="00E816CD" w:rsidRPr="00ED41FD" w14:paraId="7A317228"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583C84F9" w14:textId="77777777" w:rsidR="00E816CD" w:rsidRPr="00ED41FD" w:rsidRDefault="00E816CD" w:rsidP="00606FEE">
            <w:pPr>
              <w:pStyle w:val="Lentelestekstas"/>
            </w:pPr>
          </w:p>
          <w:p w14:paraId="24C618AE" w14:textId="77777777" w:rsidR="00E816CD" w:rsidRPr="00ED41FD" w:rsidRDefault="00E816CD" w:rsidP="00606FEE">
            <w:pPr>
              <w:pStyle w:val="Lentelestekstas"/>
            </w:pPr>
            <w:r w:rsidRPr="00ED41FD">
              <w:t>U</w:t>
            </w:r>
            <w:r w:rsidRPr="00ED41FD">
              <w:rPr>
                <w:rFonts w:ascii="Calibri" w:hAnsi="Calibri" w:cs="Calibri"/>
              </w:rPr>
              <w:t>ž</w:t>
            </w:r>
            <w:r w:rsidRPr="00ED41FD">
              <w:t>tikrinti, kad iki 2020 met</w:t>
            </w:r>
            <w:r w:rsidRPr="00ED41FD">
              <w:rPr>
                <w:rFonts w:ascii="Calibri" w:hAnsi="Calibri" w:cs="Calibri"/>
              </w:rPr>
              <w:t>ų</w:t>
            </w:r>
            <w:r w:rsidRPr="00ED41FD">
              <w:t xml:space="preserve"> ma</w:t>
            </w:r>
            <w:r w:rsidRPr="00ED41FD">
              <w:rPr>
                <w:rFonts w:ascii="Calibri" w:hAnsi="Calibri" w:cs="Calibri"/>
              </w:rPr>
              <w:t>ž</w:t>
            </w:r>
            <w:r w:rsidRPr="00ED41FD">
              <w:t>iausiai 50 proc. (vertinant pagal atliek</w:t>
            </w:r>
            <w:r w:rsidRPr="00ED41FD">
              <w:rPr>
                <w:rFonts w:ascii="Calibri" w:hAnsi="Calibri" w:cs="Calibri"/>
              </w:rPr>
              <w:t>ų</w:t>
            </w:r>
            <w:r w:rsidRPr="00ED41FD">
              <w:t xml:space="preserve"> kiek</w:t>
            </w:r>
            <w:r w:rsidRPr="00ED41FD">
              <w:rPr>
                <w:rFonts w:ascii="Calibri" w:hAnsi="Calibri" w:cs="Calibri"/>
              </w:rPr>
              <w:t>į</w:t>
            </w:r>
            <w:r w:rsidRPr="00ED41FD">
              <w:t>)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sraute esan</w:t>
            </w:r>
            <w:r w:rsidRPr="00ED41FD">
              <w:rPr>
                <w:rFonts w:ascii="Calibri" w:hAnsi="Calibri" w:cs="Calibri"/>
              </w:rPr>
              <w:t>č</w:t>
            </w:r>
            <w:r w:rsidRPr="00ED41FD">
              <w:t>i</w:t>
            </w:r>
            <w:r w:rsidRPr="00ED41FD">
              <w:rPr>
                <w:rFonts w:ascii="Calibri" w:hAnsi="Calibri" w:cs="Calibri"/>
              </w:rPr>
              <w:t>ų</w:t>
            </w:r>
            <w:r w:rsidRPr="00ED41FD">
              <w:t xml:space="preserve"> popieriaus ir kartono, metal</w:t>
            </w:r>
            <w:r w:rsidRPr="00ED41FD">
              <w:rPr>
                <w:rFonts w:ascii="Calibri" w:hAnsi="Calibri" w:cs="Calibri"/>
              </w:rPr>
              <w:t>ų</w:t>
            </w:r>
            <w:r w:rsidRPr="00ED41FD">
              <w:t>, plastik</w:t>
            </w:r>
            <w:r w:rsidRPr="00ED41FD">
              <w:rPr>
                <w:rFonts w:ascii="Calibri" w:hAnsi="Calibri" w:cs="Calibri"/>
              </w:rPr>
              <w:t>ų</w:t>
            </w:r>
            <w:r w:rsidRPr="00ED41FD">
              <w:t xml:space="preserve"> ir stiklo atliek</w:t>
            </w:r>
            <w:r w:rsidRPr="00ED41FD">
              <w:rPr>
                <w:rFonts w:ascii="Calibri" w:hAnsi="Calibri" w:cs="Calibri"/>
              </w:rPr>
              <w:t>ų</w:t>
            </w:r>
            <w:r w:rsidRPr="00ED41FD">
              <w:t xml:space="preserve"> b</w:t>
            </w:r>
            <w:r w:rsidRPr="00ED41FD">
              <w:rPr>
                <w:rFonts w:ascii="Calibri" w:hAnsi="Calibri" w:cs="Calibri"/>
              </w:rPr>
              <w:t>ū</w:t>
            </w:r>
            <w:r w:rsidRPr="00ED41FD">
              <w:t>t</w:t>
            </w:r>
            <w:r w:rsidRPr="00ED41FD">
              <w:rPr>
                <w:rFonts w:ascii="Calibri" w:hAnsi="Calibri" w:cs="Calibri"/>
              </w:rPr>
              <w:t>ų</w:t>
            </w:r>
            <w:r w:rsidRPr="00ED41FD">
              <w:t xml:space="preserve"> paruo</w:t>
            </w:r>
            <w:r w:rsidRPr="00ED41FD">
              <w:rPr>
                <w:rFonts w:ascii="Calisto MT" w:hAnsi="Calisto MT" w:cs="Calisto MT"/>
              </w:rPr>
              <w:t>š</w:t>
            </w:r>
            <w:r w:rsidRPr="00ED41FD">
              <w:t>iamos naudoti pakartotinai ir perdirbti;</w:t>
            </w:r>
          </w:p>
        </w:tc>
        <w:tc>
          <w:tcPr>
            <w:tcW w:w="1324" w:type="pct"/>
          </w:tcPr>
          <w:p w14:paraId="5EAD84FB"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41D36CBF"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Paruošti pakartotiniam naudojimui ar perdirbti ne ma</w:t>
            </w:r>
            <w:r w:rsidRPr="00ED41FD">
              <w:rPr>
                <w:rFonts w:ascii="Calibri" w:hAnsi="Calibri" w:cs="Calibri"/>
              </w:rPr>
              <w:t>ž</w:t>
            </w:r>
            <w:r w:rsidRPr="00ED41FD">
              <w:t xml:space="preserve">iau kaip </w:t>
            </w:r>
            <w:r w:rsidR="00366AEE" w:rsidRPr="00ED41FD">
              <w:t xml:space="preserve">3 640 </w:t>
            </w:r>
            <w:r w:rsidRPr="00ED41FD">
              <w:t xml:space="preserve"> ton</w:t>
            </w:r>
            <w:r w:rsidRPr="00ED41FD">
              <w:rPr>
                <w:rFonts w:ascii="Calibri" w:hAnsi="Calibri" w:cs="Calibri"/>
              </w:rPr>
              <w:t>ų</w:t>
            </w:r>
            <w:r w:rsidRPr="00ED41FD">
              <w:t xml:space="preserve">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p>
        </w:tc>
        <w:tc>
          <w:tcPr>
            <w:tcW w:w="1324" w:type="pct"/>
          </w:tcPr>
          <w:p w14:paraId="66FFB3E0"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bookmarkStart w:id="113" w:name="_Toc119041954"/>
            <w:r w:rsidRPr="00ED41FD">
              <w:t>Ne</w:t>
            </w:r>
            <w:r w:rsidRPr="00ED41FD">
              <w:rPr>
                <w:rFonts w:ascii="Calibri" w:hAnsi="Calibri" w:cs="Calibri"/>
              </w:rPr>
              <w:t>į</w:t>
            </w:r>
            <w:r w:rsidRPr="00ED41FD">
              <w:t>gyvendinta</w:t>
            </w:r>
            <w:bookmarkEnd w:id="113"/>
            <w:r w:rsidRPr="00ED41FD">
              <w:t xml:space="preserve"> </w:t>
            </w:r>
          </w:p>
          <w:p w14:paraId="7AA48611"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Paruošta pakartotiniam naudojimui ar perdirbti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sraute esan</w:t>
            </w:r>
            <w:r w:rsidRPr="00ED41FD">
              <w:rPr>
                <w:rFonts w:ascii="Calibri" w:hAnsi="Calibri" w:cs="Calibri"/>
              </w:rPr>
              <w:t>č</w:t>
            </w:r>
            <w:r w:rsidRPr="00ED41FD">
              <w:t>i</w:t>
            </w:r>
            <w:r w:rsidRPr="00ED41FD">
              <w:rPr>
                <w:rFonts w:ascii="Calibri" w:hAnsi="Calibri" w:cs="Calibri"/>
              </w:rPr>
              <w:t>ų</w:t>
            </w:r>
            <w:r w:rsidRPr="00ED41FD">
              <w:t xml:space="preserve"> popieriaus ir kartono, metal</w:t>
            </w:r>
            <w:r w:rsidRPr="00ED41FD">
              <w:rPr>
                <w:rFonts w:ascii="Calibri" w:hAnsi="Calibri" w:cs="Calibri"/>
              </w:rPr>
              <w:t>ų</w:t>
            </w:r>
            <w:r w:rsidRPr="00ED41FD">
              <w:t>, plastik</w:t>
            </w:r>
            <w:r w:rsidRPr="00ED41FD">
              <w:rPr>
                <w:rFonts w:ascii="Calibri" w:hAnsi="Calibri" w:cs="Calibri"/>
              </w:rPr>
              <w:t>ų</w:t>
            </w:r>
            <w:r w:rsidRPr="00ED41FD">
              <w:t xml:space="preserve"> ir stiklo atliek</w:t>
            </w:r>
            <w:r w:rsidRPr="00ED41FD">
              <w:rPr>
                <w:rFonts w:ascii="Calibri" w:hAnsi="Calibri" w:cs="Calibri"/>
              </w:rPr>
              <w:t>ų</w:t>
            </w:r>
            <w:r w:rsidRPr="00ED41FD">
              <w:t xml:space="preserve">  </w:t>
            </w:r>
            <w:r w:rsidR="00366AEE" w:rsidRPr="00ED41FD">
              <w:t xml:space="preserve">2 975 </w:t>
            </w:r>
            <w:r w:rsidRPr="00ED41FD">
              <w:t>ton</w:t>
            </w:r>
            <w:r w:rsidRPr="00ED41FD">
              <w:rPr>
                <w:rFonts w:ascii="Calibri" w:hAnsi="Calibri" w:cs="Calibri"/>
              </w:rPr>
              <w:t>ų</w:t>
            </w:r>
            <w:r w:rsidRPr="00ED41FD">
              <w:t xml:space="preserve"> </w:t>
            </w:r>
          </w:p>
          <w:p w14:paraId="14B83762"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r>
      <w:tr w:rsidR="00E816CD" w:rsidRPr="00ED41FD" w14:paraId="3FAF096D" w14:textId="77777777" w:rsidTr="004E0BB5">
        <w:trPr>
          <w:trHeight w:val="407"/>
        </w:trPr>
        <w:tc>
          <w:tcPr>
            <w:cnfStyle w:val="001000000000" w:firstRow="0" w:lastRow="0" w:firstColumn="1" w:lastColumn="0" w:oddVBand="0" w:evenVBand="0" w:oddHBand="0" w:evenHBand="0" w:firstRowFirstColumn="0" w:firstRowLastColumn="0" w:lastRowFirstColumn="0" w:lastRowLastColumn="0"/>
            <w:tcW w:w="5000" w:type="pct"/>
            <w:gridSpan w:val="3"/>
          </w:tcPr>
          <w:p w14:paraId="55F55447" w14:textId="77777777" w:rsidR="00E816CD" w:rsidRPr="00ED41FD" w:rsidRDefault="00E816CD" w:rsidP="00606FEE">
            <w:pPr>
              <w:pStyle w:val="Lentelestekstas"/>
            </w:pPr>
            <w:r w:rsidRPr="00ED41FD">
              <w:t>Biologiškai skaid</w:t>
            </w:r>
            <w:r w:rsidRPr="00ED41FD">
              <w:rPr>
                <w:rFonts w:ascii="Calibri" w:hAnsi="Calibri" w:cs="Calibri"/>
              </w:rPr>
              <w:t>ž</w:t>
            </w:r>
            <w:r w:rsidRPr="00ED41FD">
              <w:t>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tvarkymo infrastrukt</w:t>
            </w:r>
            <w:r w:rsidRPr="00ED41FD">
              <w:rPr>
                <w:rFonts w:ascii="Calibri" w:hAnsi="Calibri" w:cs="Calibri"/>
              </w:rPr>
              <w:t>ū</w:t>
            </w:r>
            <w:r w:rsidRPr="00ED41FD">
              <w:t>ros ir atskiro surinkimo sistemos pl</w:t>
            </w:r>
            <w:r w:rsidRPr="00ED41FD">
              <w:rPr>
                <w:rFonts w:ascii="Calibri" w:hAnsi="Calibri" w:cs="Calibri"/>
              </w:rPr>
              <w:t>ė</w:t>
            </w:r>
            <w:r w:rsidRPr="00ED41FD">
              <w:t>tros u</w:t>
            </w:r>
            <w:r w:rsidRPr="00ED41FD">
              <w:rPr>
                <w:rFonts w:ascii="Calibri" w:hAnsi="Calibri" w:cs="Calibri"/>
              </w:rPr>
              <w:t>ž</w:t>
            </w:r>
            <w:r w:rsidRPr="00ED41FD">
              <w:t>duotys</w:t>
            </w:r>
          </w:p>
        </w:tc>
      </w:tr>
      <w:tr w:rsidR="00E816CD" w:rsidRPr="00ED41FD" w14:paraId="1FD6B210"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39096813" w14:textId="77777777" w:rsidR="00E816CD" w:rsidRPr="00ED41FD" w:rsidRDefault="00E816CD" w:rsidP="00606FEE">
            <w:pPr>
              <w:pStyle w:val="Lentelestekstas"/>
            </w:pPr>
          </w:p>
          <w:p w14:paraId="38EA73B3" w14:textId="77777777" w:rsidR="00E816CD" w:rsidRPr="00ED41FD" w:rsidRDefault="00E816CD" w:rsidP="00606FEE">
            <w:pPr>
              <w:pStyle w:val="Lentelestekstas"/>
            </w:pPr>
            <w:r w:rsidRPr="00ED41FD">
              <w:t>Iki 2015 met</w:t>
            </w:r>
            <w:r w:rsidRPr="00ED41FD">
              <w:rPr>
                <w:rFonts w:ascii="Calibri" w:hAnsi="Calibri" w:cs="Calibri"/>
              </w:rPr>
              <w:t>ų</w:t>
            </w:r>
            <w:r w:rsidRPr="00ED41FD">
              <w:t xml:space="preserve"> </w:t>
            </w:r>
            <w:r w:rsidRPr="00ED41FD">
              <w:rPr>
                <w:rFonts w:ascii="Calibri" w:hAnsi="Calibri" w:cs="Calibri"/>
              </w:rPr>
              <w:t>į</w:t>
            </w:r>
            <w:r w:rsidRPr="00ED41FD">
              <w:t xml:space="preserve">diegti </w:t>
            </w:r>
            <w:r w:rsidRPr="00ED41FD">
              <w:rPr>
                <w:rFonts w:ascii="Calibri" w:hAnsi="Calibri" w:cs="Calibri"/>
              </w:rPr>
              <w:t>ž</w:t>
            </w:r>
            <w:r w:rsidRPr="00ED41FD">
              <w:t>ali</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susidarymo vietoje tvarkymo infrastrukt</w:t>
            </w:r>
            <w:r w:rsidRPr="00ED41FD">
              <w:rPr>
                <w:rFonts w:ascii="Calibri" w:hAnsi="Calibri" w:cs="Calibri"/>
              </w:rPr>
              <w:t>ū</w:t>
            </w:r>
            <w:r w:rsidRPr="00ED41FD">
              <w:t>r</w:t>
            </w:r>
            <w:r w:rsidRPr="00ED41FD">
              <w:rPr>
                <w:rFonts w:ascii="Calibri" w:hAnsi="Calibri" w:cs="Calibri"/>
              </w:rPr>
              <w:t>ą</w:t>
            </w:r>
            <w:r w:rsidRPr="00ED41FD">
              <w:t>, pateikiant gyventojams kompostavimo d</w:t>
            </w:r>
            <w:r w:rsidRPr="00ED41FD">
              <w:rPr>
                <w:rFonts w:ascii="Calibri" w:hAnsi="Calibri" w:cs="Calibri"/>
              </w:rPr>
              <w:t>ėž</w:t>
            </w:r>
            <w:r w:rsidRPr="00ED41FD">
              <w:t xml:space="preserve">es arba taikant skatinimo priemones, gyventojams </w:t>
            </w:r>
            <w:r w:rsidRPr="00ED41FD">
              <w:rPr>
                <w:rFonts w:ascii="Calibri" w:hAnsi="Calibri" w:cs="Calibri"/>
              </w:rPr>
              <w:t>į</w:t>
            </w:r>
            <w:r w:rsidRPr="00ED41FD">
              <w:t>sirengiant individualaus kompostavimo priemones savo l</w:t>
            </w:r>
            <w:r w:rsidRPr="00ED41FD">
              <w:rPr>
                <w:rFonts w:ascii="Calibri" w:hAnsi="Calibri" w:cs="Calibri"/>
              </w:rPr>
              <w:t>ė</w:t>
            </w:r>
            <w:r w:rsidRPr="00ED41FD">
              <w:rPr>
                <w:rFonts w:ascii="Calisto MT" w:hAnsi="Calisto MT" w:cs="Calisto MT"/>
              </w:rPr>
              <w:t>š</w:t>
            </w:r>
            <w:r w:rsidRPr="00ED41FD">
              <w:t>omis; nesant galimyb</w:t>
            </w:r>
            <w:r w:rsidRPr="00ED41FD">
              <w:rPr>
                <w:rFonts w:ascii="Calibri" w:hAnsi="Calibri" w:cs="Calibri"/>
              </w:rPr>
              <w:t>ė</w:t>
            </w:r>
            <w:r w:rsidRPr="00ED41FD">
              <w:t xml:space="preserve">s kompostuoti individualiai, gyventojams sudaryti galimybes pristatyti </w:t>
            </w:r>
            <w:r w:rsidRPr="00ED41FD">
              <w:rPr>
                <w:rFonts w:ascii="Calibri" w:hAnsi="Calibri" w:cs="Calibri"/>
              </w:rPr>
              <w:t>ž</w:t>
            </w:r>
            <w:r w:rsidRPr="00ED41FD">
              <w:t>ali</w:t>
            </w:r>
            <w:r w:rsidRPr="00ED41FD">
              <w:rPr>
                <w:rFonts w:ascii="Calibri" w:hAnsi="Calibri" w:cs="Calibri"/>
              </w:rPr>
              <w:t>ą</w:t>
            </w:r>
            <w:r w:rsidRPr="00ED41FD">
              <w:t xml:space="preserve">sias atliekas </w:t>
            </w:r>
            <w:r w:rsidRPr="00ED41FD">
              <w:rPr>
                <w:rFonts w:ascii="Calibri" w:hAnsi="Calibri" w:cs="Calibri"/>
              </w:rPr>
              <w:t>į</w:t>
            </w:r>
            <w:r w:rsidRPr="00ED41FD">
              <w:t xml:space="preserve"> centralizuoto j</w:t>
            </w:r>
            <w:r w:rsidRPr="00ED41FD">
              <w:rPr>
                <w:rFonts w:ascii="Calibri" w:hAnsi="Calibri" w:cs="Calibri"/>
              </w:rPr>
              <w:t>ų</w:t>
            </w:r>
            <w:r w:rsidRPr="00ED41FD">
              <w:t xml:space="preserve"> surinkimo ar tvarkymo aik</w:t>
            </w:r>
            <w:r w:rsidRPr="00ED41FD">
              <w:rPr>
                <w:rFonts w:ascii="Calisto MT" w:hAnsi="Calisto MT" w:cs="Calisto MT"/>
              </w:rPr>
              <w:t>š</w:t>
            </w:r>
            <w:r w:rsidRPr="00ED41FD">
              <w:t>teles (dideli</w:t>
            </w:r>
            <w:r w:rsidRPr="00ED41FD">
              <w:rPr>
                <w:rFonts w:ascii="Calibri" w:hAnsi="Calibri" w:cs="Calibri"/>
              </w:rPr>
              <w:t>ų</w:t>
            </w:r>
            <w:r w:rsidRPr="00ED41FD">
              <w:t xml:space="preserve"> gabarit</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aik</w:t>
            </w:r>
            <w:r w:rsidRPr="00ED41FD">
              <w:rPr>
                <w:rFonts w:ascii="Calisto MT" w:hAnsi="Calisto MT" w:cs="Calisto MT"/>
              </w:rPr>
              <w:t>š</w:t>
            </w:r>
            <w:r w:rsidRPr="00ED41FD">
              <w:t xml:space="preserve">teles ar </w:t>
            </w:r>
            <w:r w:rsidRPr="00ED41FD">
              <w:rPr>
                <w:rFonts w:ascii="Calibri" w:hAnsi="Calibri" w:cs="Calibri"/>
              </w:rPr>
              <w:t>ž</w:t>
            </w:r>
            <w:r w:rsidRPr="00ED41FD">
              <w:t>ali</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kompostavimo aik</w:t>
            </w:r>
            <w:r w:rsidRPr="00ED41FD">
              <w:rPr>
                <w:rFonts w:ascii="Calisto MT" w:hAnsi="Calisto MT" w:cs="Calisto MT"/>
              </w:rPr>
              <w:t>š</w:t>
            </w:r>
            <w:r w:rsidRPr="00ED41FD">
              <w:t>teles);</w:t>
            </w:r>
          </w:p>
          <w:p w14:paraId="156568DB" w14:textId="77777777" w:rsidR="00E816CD" w:rsidRPr="00ED41FD" w:rsidRDefault="00E816CD" w:rsidP="00606FEE">
            <w:pPr>
              <w:pStyle w:val="Lentelestekstas"/>
            </w:pPr>
          </w:p>
          <w:p w14:paraId="6E745054" w14:textId="77777777" w:rsidR="00E816CD" w:rsidRPr="00ED41FD" w:rsidRDefault="00E816CD" w:rsidP="00606FEE">
            <w:pPr>
              <w:pStyle w:val="Lentelestekstas"/>
            </w:pPr>
            <w:r w:rsidRPr="00ED41FD">
              <w:t>Iki 2016 met</w:t>
            </w:r>
            <w:r w:rsidRPr="00ED41FD">
              <w:rPr>
                <w:rFonts w:ascii="Calibri" w:hAnsi="Calibri" w:cs="Calibri"/>
              </w:rPr>
              <w:t>ų</w:t>
            </w:r>
            <w:r w:rsidRPr="00ED41FD">
              <w:t xml:space="preserve"> </w:t>
            </w:r>
            <w:r w:rsidRPr="00ED41FD">
              <w:rPr>
                <w:rFonts w:ascii="Calibri" w:hAnsi="Calibri" w:cs="Calibri"/>
              </w:rPr>
              <w:t>į</w:t>
            </w:r>
            <w:r w:rsidRPr="00ED41FD">
              <w:t xml:space="preserve">rengti mechaninio biologinio apdorojimo </w:t>
            </w:r>
            <w:r w:rsidRPr="00ED41FD">
              <w:rPr>
                <w:rFonts w:ascii="Calibri" w:hAnsi="Calibri" w:cs="Calibri"/>
              </w:rPr>
              <w:t>į</w:t>
            </w:r>
            <w:r w:rsidRPr="00ED41FD">
              <w:t>renginius, kuriuose b</w:t>
            </w:r>
            <w:r w:rsidRPr="00ED41FD">
              <w:rPr>
                <w:rFonts w:ascii="Calibri" w:hAnsi="Calibri" w:cs="Calibri"/>
              </w:rPr>
              <w:t>ū</w:t>
            </w:r>
            <w:r w:rsidRPr="00ED41FD">
              <w:t>t</w:t>
            </w:r>
            <w:r w:rsidRPr="00ED41FD">
              <w:rPr>
                <w:rFonts w:ascii="Calibri" w:hAnsi="Calibri" w:cs="Calibri"/>
              </w:rPr>
              <w:t>ų</w:t>
            </w:r>
            <w:r w:rsidRPr="00ED41FD">
              <w:t xml:space="preserve"> atskiriama ir apdorojama arba perduodama tolimesniam apdorojimui biologiškai skaidi atliek</w:t>
            </w:r>
            <w:r w:rsidRPr="00ED41FD">
              <w:rPr>
                <w:rFonts w:ascii="Calibri" w:hAnsi="Calibri" w:cs="Calibri"/>
              </w:rPr>
              <w:t>ų</w:t>
            </w:r>
            <w:r w:rsidRPr="00ED41FD">
              <w:t xml:space="preserve"> dalis;</w:t>
            </w:r>
          </w:p>
          <w:p w14:paraId="7F3A9E3F" w14:textId="77777777" w:rsidR="00E816CD" w:rsidRPr="00ED41FD" w:rsidRDefault="00E816CD" w:rsidP="00606FEE">
            <w:pPr>
              <w:pStyle w:val="Lentelestekstas"/>
            </w:pPr>
          </w:p>
          <w:p w14:paraId="06D5E148" w14:textId="77777777" w:rsidR="00E816CD" w:rsidRPr="00ED41FD" w:rsidRDefault="00E816CD" w:rsidP="00606FEE">
            <w:pPr>
              <w:pStyle w:val="Lentelestekstas"/>
            </w:pPr>
            <w:r w:rsidRPr="00ED41FD">
              <w:t>Iki 2019 met</w:t>
            </w:r>
            <w:r w:rsidRPr="00ED41FD">
              <w:rPr>
                <w:rFonts w:ascii="Calibri" w:hAnsi="Calibri" w:cs="Calibri"/>
              </w:rPr>
              <w:t>ų</w:t>
            </w:r>
            <w:r w:rsidRPr="00ED41FD">
              <w:t xml:space="preserve"> </w:t>
            </w:r>
            <w:r w:rsidRPr="00ED41FD">
              <w:rPr>
                <w:rFonts w:ascii="Calibri" w:hAnsi="Calibri" w:cs="Calibri"/>
              </w:rPr>
              <w:t>į</w:t>
            </w:r>
            <w:r w:rsidRPr="00ED41FD">
              <w:t>diegti atskiro maisto/ virtuv</w:t>
            </w:r>
            <w:r w:rsidRPr="00ED41FD">
              <w:rPr>
                <w:rFonts w:ascii="Calibri" w:hAnsi="Calibri" w:cs="Calibri"/>
              </w:rPr>
              <w:t>ė</w:t>
            </w:r>
            <w:r w:rsidRPr="00ED41FD">
              <w:t>s atliek</w:t>
            </w:r>
            <w:r w:rsidRPr="00ED41FD">
              <w:rPr>
                <w:rFonts w:ascii="Calibri" w:hAnsi="Calibri" w:cs="Calibri"/>
              </w:rPr>
              <w:t>ų</w:t>
            </w:r>
            <w:r w:rsidRPr="00ED41FD">
              <w:t xml:space="preserve"> surinkimo sistem</w:t>
            </w:r>
            <w:r w:rsidRPr="00ED41FD">
              <w:rPr>
                <w:rFonts w:ascii="Calibri" w:hAnsi="Calibri" w:cs="Calibri"/>
              </w:rPr>
              <w:t>ą</w:t>
            </w:r>
            <w:r w:rsidRPr="00ED41FD">
              <w:t xml:space="preserve"> ir </w:t>
            </w:r>
            <w:r w:rsidRPr="00ED41FD">
              <w:rPr>
                <w:rFonts w:ascii="Calibri" w:hAnsi="Calibri" w:cs="Calibri"/>
              </w:rPr>
              <w:t>į</w:t>
            </w:r>
            <w:r w:rsidRPr="00ED41FD">
              <w:t>rengti pakankamus paj</w:t>
            </w:r>
            <w:r w:rsidRPr="00ED41FD">
              <w:rPr>
                <w:rFonts w:ascii="Calibri" w:hAnsi="Calibri" w:cs="Calibri"/>
              </w:rPr>
              <w:t>ė</w:t>
            </w:r>
            <w:r w:rsidRPr="00ED41FD">
              <w:t>gumus atskirai surinkt</w:t>
            </w:r>
            <w:r w:rsidRPr="00ED41FD">
              <w:rPr>
                <w:rFonts w:ascii="Calibri" w:hAnsi="Calibri" w:cs="Calibri"/>
              </w:rPr>
              <w:t>ų</w:t>
            </w:r>
            <w:r w:rsidRPr="00ED41FD">
              <w:t xml:space="preserve"> maisto/ virtuv</w:t>
            </w:r>
            <w:r w:rsidRPr="00ED41FD">
              <w:rPr>
                <w:rFonts w:ascii="Calibri" w:hAnsi="Calibri" w:cs="Calibri"/>
              </w:rPr>
              <w:t>ė</w:t>
            </w:r>
            <w:r w:rsidRPr="00ED41FD">
              <w:t>s atliek</w:t>
            </w:r>
            <w:r w:rsidRPr="00ED41FD">
              <w:rPr>
                <w:rFonts w:ascii="Calibri" w:hAnsi="Calibri" w:cs="Calibri"/>
              </w:rPr>
              <w:t>ų</w:t>
            </w:r>
            <w:r w:rsidRPr="00ED41FD">
              <w:t xml:space="preserve"> apdorojimui.</w:t>
            </w:r>
          </w:p>
        </w:tc>
        <w:tc>
          <w:tcPr>
            <w:tcW w:w="1324" w:type="pct"/>
          </w:tcPr>
          <w:p w14:paraId="56304D83"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161A89F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2015 pateikti tr</w:t>
            </w:r>
            <w:r w:rsidRPr="00ED41FD">
              <w:rPr>
                <w:rFonts w:ascii="Calibri" w:hAnsi="Calibri" w:cs="Calibri"/>
              </w:rPr>
              <w:t>ū</w:t>
            </w:r>
            <w:r w:rsidRPr="00ED41FD">
              <w:t>kstamas kompostavimo d</w:t>
            </w:r>
            <w:r w:rsidRPr="00ED41FD">
              <w:rPr>
                <w:rFonts w:ascii="Calibri" w:hAnsi="Calibri" w:cs="Calibri"/>
              </w:rPr>
              <w:t>ėž</w:t>
            </w:r>
            <w:r w:rsidRPr="00ED41FD">
              <w:t>es individuali</w:t>
            </w:r>
            <w:r w:rsidRPr="00ED41FD">
              <w:rPr>
                <w:rFonts w:ascii="Calibri" w:hAnsi="Calibri" w:cs="Calibri"/>
              </w:rPr>
              <w:t>ų</w:t>
            </w:r>
            <w:r w:rsidRPr="00ED41FD">
              <w:t xml:space="preserve"> nam</w:t>
            </w:r>
            <w:r w:rsidRPr="00ED41FD">
              <w:rPr>
                <w:rFonts w:ascii="Calibri" w:hAnsi="Calibri" w:cs="Calibri"/>
              </w:rPr>
              <w:t>ų</w:t>
            </w:r>
            <w:r w:rsidRPr="00ED41FD">
              <w:t xml:space="preserve"> gyventojams arba paskatinti gyventojus kompostuoti savos gamybos kompostavimo </w:t>
            </w:r>
            <w:r w:rsidRPr="00ED41FD">
              <w:rPr>
                <w:rFonts w:ascii="Calibri" w:hAnsi="Calibri" w:cs="Calibri"/>
              </w:rPr>
              <w:t>į</w:t>
            </w:r>
            <w:r w:rsidRPr="00ED41FD">
              <w:t>renginiuose.</w:t>
            </w:r>
          </w:p>
          <w:p w14:paraId="132A6C85"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5D91E3D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2019 met</w:t>
            </w:r>
            <w:r w:rsidRPr="00ED41FD">
              <w:rPr>
                <w:rFonts w:ascii="Calibri" w:hAnsi="Calibri" w:cs="Calibri"/>
              </w:rPr>
              <w:t>ų</w:t>
            </w:r>
            <w:r w:rsidRPr="00ED41FD">
              <w:t xml:space="preserve"> </w:t>
            </w:r>
            <w:r w:rsidRPr="00ED41FD">
              <w:rPr>
                <w:rFonts w:ascii="Calibri" w:hAnsi="Calibri" w:cs="Calibri"/>
              </w:rPr>
              <w:t>į</w:t>
            </w:r>
            <w:r w:rsidRPr="00ED41FD">
              <w:t>diegti atskir</w:t>
            </w:r>
            <w:r w:rsidRPr="00ED41FD">
              <w:rPr>
                <w:rFonts w:ascii="Calibri" w:hAnsi="Calibri" w:cs="Calibri"/>
              </w:rPr>
              <w:t>ą</w:t>
            </w:r>
            <w:r w:rsidRPr="00ED41FD">
              <w:t xml:space="preserve"> maisto atliek</w:t>
            </w:r>
            <w:r w:rsidRPr="00ED41FD">
              <w:rPr>
                <w:rFonts w:ascii="Calibri" w:hAnsi="Calibri" w:cs="Calibri"/>
              </w:rPr>
              <w:t>ų</w:t>
            </w:r>
            <w:r w:rsidRPr="00ED41FD">
              <w:t xml:space="preserve"> surinkimo sistem</w:t>
            </w:r>
            <w:r w:rsidRPr="00ED41FD">
              <w:rPr>
                <w:rFonts w:ascii="Calibri" w:hAnsi="Calibri" w:cs="Calibri"/>
              </w:rPr>
              <w:t>ą</w:t>
            </w:r>
            <w:r w:rsidRPr="00ED41FD">
              <w:t xml:space="preserve"> </w:t>
            </w:r>
          </w:p>
        </w:tc>
        <w:tc>
          <w:tcPr>
            <w:tcW w:w="1324" w:type="pct"/>
          </w:tcPr>
          <w:p w14:paraId="40DF5BF1"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 xml:space="preserve">gyvendinta </w:t>
            </w:r>
          </w:p>
          <w:p w14:paraId="53D71167" w14:textId="77777777" w:rsidR="00E816CD" w:rsidRPr="00ED41FD" w:rsidRDefault="00FF7285"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Panev</w:t>
            </w:r>
            <w:r w:rsidRPr="00ED41FD">
              <w:rPr>
                <w:rFonts w:ascii="Calibri" w:hAnsi="Calibri" w:cs="Calibri"/>
              </w:rPr>
              <w:t>ėž</w:t>
            </w:r>
            <w:r w:rsidRPr="00ED41FD">
              <w:t>io miesto savivaldyb</w:t>
            </w:r>
            <w:r w:rsidRPr="00ED41FD">
              <w:rPr>
                <w:rFonts w:ascii="Calibri" w:hAnsi="Calibri" w:cs="Calibri"/>
              </w:rPr>
              <w:t>ė</w:t>
            </w:r>
            <w:r w:rsidRPr="00ED41FD">
              <w:t xml:space="preserve">je </w:t>
            </w:r>
            <w:r w:rsidR="00B07516" w:rsidRPr="00ED41FD">
              <w:t xml:space="preserve">išdalinta apie </w:t>
            </w:r>
            <w:r w:rsidR="00366AEE" w:rsidRPr="00ED41FD">
              <w:t>3,5</w:t>
            </w:r>
            <w:r w:rsidR="00B07516" w:rsidRPr="00ED41FD">
              <w:t xml:space="preserve"> </w:t>
            </w:r>
            <w:r w:rsidR="002B5A5E" w:rsidRPr="00ED41FD">
              <w:t>t</w:t>
            </w:r>
            <w:r w:rsidR="002B5A5E" w:rsidRPr="00ED41FD">
              <w:rPr>
                <w:rFonts w:ascii="Calibri" w:hAnsi="Calibri" w:cs="Calibri"/>
              </w:rPr>
              <w:t>ū</w:t>
            </w:r>
            <w:r w:rsidR="002B5A5E" w:rsidRPr="00ED41FD">
              <w:t>kstan</w:t>
            </w:r>
            <w:r w:rsidR="002B5A5E" w:rsidRPr="00ED41FD">
              <w:rPr>
                <w:rFonts w:ascii="Calibri" w:hAnsi="Calibri" w:cs="Calibri"/>
              </w:rPr>
              <w:t>č</w:t>
            </w:r>
            <w:r w:rsidR="002B5A5E" w:rsidRPr="00ED41FD">
              <w:t>i</w:t>
            </w:r>
            <w:r w:rsidR="002B5A5E" w:rsidRPr="00ED41FD">
              <w:rPr>
                <w:rFonts w:ascii="Calibri" w:hAnsi="Calibri" w:cs="Calibri"/>
              </w:rPr>
              <w:t>ų</w:t>
            </w:r>
            <w:r w:rsidR="002B5A5E" w:rsidRPr="00ED41FD">
              <w:t xml:space="preserve"> vienet</w:t>
            </w:r>
            <w:r w:rsidR="002B5A5E" w:rsidRPr="00ED41FD">
              <w:rPr>
                <w:rFonts w:ascii="Calibri" w:hAnsi="Calibri" w:cs="Calibri"/>
              </w:rPr>
              <w:t>ų</w:t>
            </w:r>
            <w:r w:rsidR="002B5A5E" w:rsidRPr="00ED41FD">
              <w:t xml:space="preserve"> </w:t>
            </w:r>
            <w:r w:rsidR="00B07516" w:rsidRPr="00ED41FD">
              <w:t>kompostavimo d</w:t>
            </w:r>
            <w:r w:rsidR="00B07516" w:rsidRPr="00ED41FD">
              <w:rPr>
                <w:rFonts w:ascii="Calibri" w:hAnsi="Calibri" w:cs="Calibri"/>
              </w:rPr>
              <w:t>ėž</w:t>
            </w:r>
            <w:r w:rsidR="00B07516" w:rsidRPr="00ED41FD">
              <w:t>i</w:t>
            </w:r>
            <w:r w:rsidR="00B07516" w:rsidRPr="00ED41FD">
              <w:rPr>
                <w:rFonts w:ascii="Calibri" w:hAnsi="Calibri" w:cs="Calibri"/>
              </w:rPr>
              <w:t>ų</w:t>
            </w:r>
            <w:r w:rsidR="00B07516" w:rsidRPr="00ED41FD">
              <w:t xml:space="preserve"> </w:t>
            </w:r>
          </w:p>
          <w:p w14:paraId="7CC388FC"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Atskiras maisto surinkimas  Panev</w:t>
            </w:r>
            <w:r w:rsidRPr="00ED41FD">
              <w:rPr>
                <w:rFonts w:ascii="Calibri" w:hAnsi="Calibri" w:cs="Calibri"/>
              </w:rPr>
              <w:t>ėž</w:t>
            </w:r>
            <w:r w:rsidRPr="00ED41FD">
              <w:t xml:space="preserve">io </w:t>
            </w:r>
            <w:r w:rsidR="002F694E" w:rsidRPr="00ED41FD">
              <w:t xml:space="preserve">mieste </w:t>
            </w:r>
            <w:r w:rsidRPr="00ED41FD">
              <w:t xml:space="preserve"> pad</w:t>
            </w:r>
            <w:r w:rsidRPr="00ED41FD">
              <w:rPr>
                <w:rFonts w:ascii="Calibri" w:hAnsi="Calibri" w:cs="Calibri"/>
              </w:rPr>
              <w:t>ė</w:t>
            </w:r>
            <w:r w:rsidRPr="00ED41FD">
              <w:t xml:space="preserve">tas diegti 2019 metais </w:t>
            </w:r>
          </w:p>
          <w:p w14:paraId="746B3350"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4F9C895C"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434E6DA8"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32D19AB4"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2E28A89C"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68D92B81"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6E66F4F6"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7ED0804B"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Nesukurta. Planuojama tokius </w:t>
            </w:r>
            <w:r w:rsidRPr="00ED41FD">
              <w:rPr>
                <w:rFonts w:ascii="Calibri" w:hAnsi="Calibri" w:cs="Calibri"/>
              </w:rPr>
              <w:t>į</w:t>
            </w:r>
            <w:r w:rsidRPr="00ED41FD">
              <w:t xml:space="preserve">renginius </w:t>
            </w:r>
            <w:r w:rsidRPr="00ED41FD">
              <w:rPr>
                <w:rFonts w:ascii="Calibri" w:hAnsi="Calibri" w:cs="Calibri"/>
              </w:rPr>
              <w:t>į</w:t>
            </w:r>
            <w:r w:rsidRPr="00ED41FD">
              <w:t>rengti 2023 metais Panev</w:t>
            </w:r>
            <w:r w:rsidRPr="00ED41FD">
              <w:rPr>
                <w:rFonts w:ascii="Calibri" w:hAnsi="Calibri" w:cs="Calibri"/>
              </w:rPr>
              <w:t>ėž</w:t>
            </w:r>
            <w:r w:rsidRPr="00ED41FD">
              <w:t>io regioninio</w:t>
            </w:r>
            <w:r w:rsidR="00831BE5" w:rsidRPr="00ED41FD">
              <w:t xml:space="preserve"> nepavojing</w:t>
            </w:r>
            <w:r w:rsidR="00831BE5" w:rsidRPr="00ED41FD">
              <w:rPr>
                <w:rFonts w:ascii="Calibri" w:hAnsi="Calibri" w:cs="Calibri"/>
              </w:rPr>
              <w:t>ų</w:t>
            </w:r>
            <w:r w:rsidR="00831BE5" w:rsidRPr="00ED41FD">
              <w:t xml:space="preserve"> atliek</w:t>
            </w:r>
            <w:r w:rsidR="00831BE5" w:rsidRPr="00ED41FD">
              <w:rPr>
                <w:rFonts w:ascii="Calibri" w:hAnsi="Calibri" w:cs="Calibri"/>
              </w:rPr>
              <w:t>ų</w:t>
            </w:r>
            <w:r w:rsidR="00831BE5" w:rsidRPr="00ED41FD">
              <w:t xml:space="preserve"> </w:t>
            </w:r>
            <w:r w:rsidRPr="00ED41FD">
              <w:t xml:space="preserve"> s</w:t>
            </w:r>
            <w:r w:rsidRPr="00ED41FD">
              <w:rPr>
                <w:rFonts w:ascii="Calibri" w:hAnsi="Calibri" w:cs="Calibri"/>
              </w:rPr>
              <w:t>ą</w:t>
            </w:r>
            <w:r w:rsidRPr="00ED41FD">
              <w:t>vartyno teritorijoje.</w:t>
            </w:r>
          </w:p>
        </w:tc>
      </w:tr>
      <w:tr w:rsidR="00E816CD" w:rsidRPr="00ED41FD" w14:paraId="7D4E33A7"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5000" w:type="pct"/>
            <w:gridSpan w:val="3"/>
          </w:tcPr>
          <w:p w14:paraId="0A79CA2F" w14:textId="77777777" w:rsidR="00E816CD" w:rsidRPr="00ED41FD" w:rsidRDefault="00E816CD" w:rsidP="00606FEE">
            <w:pPr>
              <w:pStyle w:val="Lentelestekstas"/>
            </w:pPr>
            <w:r w:rsidRPr="00ED41FD">
              <w:t>Atskiro atliek</w:t>
            </w:r>
            <w:r w:rsidRPr="00ED41FD">
              <w:rPr>
                <w:rFonts w:ascii="Calibri" w:hAnsi="Calibri" w:cs="Calibri"/>
              </w:rPr>
              <w:t>ų</w:t>
            </w:r>
            <w:r w:rsidRPr="00ED41FD">
              <w:t xml:space="preserve"> surinkimo sistemos pl</w:t>
            </w:r>
            <w:r w:rsidRPr="00ED41FD">
              <w:rPr>
                <w:rFonts w:ascii="Calibri" w:hAnsi="Calibri" w:cs="Calibri"/>
              </w:rPr>
              <w:t>ė</w:t>
            </w:r>
            <w:r w:rsidRPr="00ED41FD">
              <w:t>tros u</w:t>
            </w:r>
            <w:r w:rsidRPr="00ED41FD">
              <w:rPr>
                <w:rFonts w:ascii="Calibri" w:hAnsi="Calibri" w:cs="Calibri"/>
              </w:rPr>
              <w:t>ž</w:t>
            </w:r>
            <w:r w:rsidRPr="00ED41FD">
              <w:t>duotys</w:t>
            </w:r>
          </w:p>
        </w:tc>
      </w:tr>
      <w:tr w:rsidR="00E816CD" w:rsidRPr="00ED41FD" w14:paraId="122B467C"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3C2091EB" w14:textId="77777777" w:rsidR="00E816CD" w:rsidRPr="00ED41FD" w:rsidRDefault="00E816CD" w:rsidP="00606FEE">
            <w:pPr>
              <w:pStyle w:val="Lentelestekstas"/>
            </w:pPr>
            <w:r w:rsidRPr="00ED41FD">
              <w:t>Iki 2015 met</w:t>
            </w:r>
            <w:r w:rsidRPr="00ED41FD">
              <w:rPr>
                <w:rFonts w:ascii="Calibri" w:hAnsi="Calibri" w:cs="Calibri"/>
              </w:rPr>
              <w:t>ų</w:t>
            </w:r>
            <w:r w:rsidRPr="00ED41FD">
              <w:t xml:space="preserve"> sausio 1 d. tur</w:t>
            </w:r>
            <w:r w:rsidRPr="00ED41FD">
              <w:rPr>
                <w:rFonts w:ascii="Calibri" w:hAnsi="Calibri" w:cs="Calibri"/>
              </w:rPr>
              <w:t>ė</w:t>
            </w:r>
            <w:r w:rsidRPr="00ED41FD">
              <w:t>ti parengtas ir patvirtintas konteineri</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i</w:t>
            </w:r>
            <w:r w:rsidRPr="00ED41FD">
              <w:rPr>
                <w:rFonts w:ascii="Calisto MT" w:hAnsi="Calisto MT" w:cs="Calisto MT"/>
              </w:rPr>
              <w:t>š</w:t>
            </w:r>
            <w:r w:rsidRPr="00ED41FD">
              <w:t>d</w:t>
            </w:r>
            <w:r w:rsidRPr="00ED41FD">
              <w:rPr>
                <w:rFonts w:ascii="Calibri" w:hAnsi="Calibri" w:cs="Calibri"/>
              </w:rPr>
              <w:t>ė</w:t>
            </w:r>
            <w:r w:rsidRPr="00ED41FD">
              <w:t>stymo schemas, o pasikeitus teis</w:t>
            </w:r>
            <w:r w:rsidRPr="00ED41FD">
              <w:rPr>
                <w:rFonts w:ascii="Calibri" w:hAnsi="Calibri" w:cs="Calibri"/>
              </w:rPr>
              <w:t>ė</w:t>
            </w:r>
            <w:r w:rsidRPr="00ED41FD">
              <w:t>s akt</w:t>
            </w:r>
            <w:r w:rsidRPr="00ED41FD">
              <w:rPr>
                <w:rFonts w:ascii="Calibri" w:hAnsi="Calibri" w:cs="Calibri"/>
              </w:rPr>
              <w:t>ų</w:t>
            </w:r>
            <w:r w:rsidRPr="00ED41FD">
              <w:t xml:space="preserve"> reikalavimams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surinkimui, jas atnaujinti;</w:t>
            </w:r>
          </w:p>
          <w:p w14:paraId="488AAEC6" w14:textId="77777777" w:rsidR="00E816CD" w:rsidRPr="00ED41FD" w:rsidRDefault="00E816CD" w:rsidP="00606FEE">
            <w:pPr>
              <w:pStyle w:val="Lentelestekstas"/>
            </w:pPr>
          </w:p>
          <w:p w14:paraId="0B5FC9EF" w14:textId="77777777" w:rsidR="00E816CD" w:rsidRPr="00ED41FD" w:rsidRDefault="00E816CD" w:rsidP="00606FEE">
            <w:pPr>
              <w:pStyle w:val="Lentelestekstas"/>
            </w:pPr>
            <w:r w:rsidRPr="00ED41FD">
              <w:t>U</w:t>
            </w:r>
            <w:r w:rsidRPr="00ED41FD">
              <w:rPr>
                <w:rFonts w:ascii="Calibri" w:hAnsi="Calibri" w:cs="Calibri"/>
              </w:rPr>
              <w:t>ž</w:t>
            </w:r>
            <w:r w:rsidRPr="00ED41FD">
              <w:t>tikrinti, kad b</w:t>
            </w:r>
            <w:r w:rsidRPr="00ED41FD">
              <w:rPr>
                <w:rFonts w:ascii="Calibri" w:hAnsi="Calibri" w:cs="Calibri"/>
              </w:rPr>
              <w:t>ū</w:t>
            </w:r>
            <w:r w:rsidRPr="00ED41FD">
              <w:t>t</w:t>
            </w:r>
            <w:r w:rsidRPr="00ED41FD">
              <w:rPr>
                <w:rFonts w:ascii="Calibri" w:hAnsi="Calibri" w:cs="Calibri"/>
              </w:rPr>
              <w:t>ų</w:t>
            </w:r>
            <w:r w:rsidRPr="00ED41FD">
              <w:t xml:space="preserve"> pastatyti special</w:t>
            </w:r>
            <w:r w:rsidRPr="00ED41FD">
              <w:rPr>
                <w:rFonts w:ascii="Calibri" w:hAnsi="Calibri" w:cs="Calibri"/>
              </w:rPr>
              <w:t>ū</w:t>
            </w:r>
            <w:r w:rsidRPr="00ED41FD">
              <w:t>s konteineriai, skirti antrin</w:t>
            </w:r>
            <w:r w:rsidRPr="00ED41FD">
              <w:rPr>
                <w:rFonts w:ascii="Calibri" w:hAnsi="Calibri" w:cs="Calibri"/>
              </w:rPr>
              <w:t>ė</w:t>
            </w:r>
            <w:r w:rsidRPr="00ED41FD">
              <w:t xml:space="preserve">ms </w:t>
            </w:r>
            <w:r w:rsidRPr="00ED41FD">
              <w:rPr>
                <w:rFonts w:ascii="Calibri" w:hAnsi="Calibri" w:cs="Calibri"/>
              </w:rPr>
              <w:t>ž</w:t>
            </w:r>
            <w:r w:rsidRPr="00ED41FD">
              <w:t>aliavoms surinkti (rajon</w:t>
            </w:r>
            <w:r w:rsidRPr="00ED41FD">
              <w:rPr>
                <w:rFonts w:ascii="Calibri" w:hAnsi="Calibri" w:cs="Calibri"/>
              </w:rPr>
              <w:t>ų</w:t>
            </w:r>
            <w:r w:rsidRPr="00ED41FD">
              <w:t xml:space="preserve"> savivaldyb</w:t>
            </w:r>
            <w:r w:rsidRPr="00ED41FD">
              <w:rPr>
                <w:rFonts w:ascii="Calibri" w:hAnsi="Calibri" w:cs="Calibri"/>
              </w:rPr>
              <w:t>ė</w:t>
            </w:r>
            <w:r w:rsidRPr="00ED41FD">
              <w:t>se ne ma</w:t>
            </w:r>
            <w:r w:rsidRPr="00ED41FD">
              <w:rPr>
                <w:rFonts w:ascii="Calibri" w:hAnsi="Calibri" w:cs="Calibri"/>
              </w:rPr>
              <w:t>ž</w:t>
            </w:r>
            <w:r w:rsidRPr="00ED41FD">
              <w:t>iau kaip po vien</w:t>
            </w:r>
            <w:r w:rsidRPr="00ED41FD">
              <w:rPr>
                <w:rFonts w:ascii="Calibri" w:hAnsi="Calibri" w:cs="Calibri"/>
              </w:rPr>
              <w:t>ą</w:t>
            </w:r>
            <w:r w:rsidRPr="00ED41FD">
              <w:t xml:space="preserve">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w:t>
            </w:r>
            <w:r w:rsidRPr="00ED41FD">
              <w:rPr>
                <w:rFonts w:ascii="Calibri" w:hAnsi="Calibri" w:cs="Calibri"/>
              </w:rPr>
              <w:t>ę</w:t>
            </w:r>
            <w:r w:rsidRPr="00ED41FD">
              <w:t xml:space="preserve"> 800 gyventoj</w:t>
            </w:r>
            <w:r w:rsidRPr="00ED41FD">
              <w:rPr>
                <w:rFonts w:ascii="Calibri" w:hAnsi="Calibri" w:cs="Calibri"/>
              </w:rPr>
              <w:t>ų</w:t>
            </w:r>
            <w:r w:rsidRPr="00ED41FD">
              <w:t>, Panev</w:t>
            </w:r>
            <w:r w:rsidRPr="00ED41FD">
              <w:rPr>
                <w:rFonts w:ascii="Calibri" w:hAnsi="Calibri" w:cs="Calibri"/>
              </w:rPr>
              <w:t>ėž</w:t>
            </w:r>
            <w:r w:rsidRPr="00ED41FD">
              <w:t>io mieste 600 gyventoj</w:t>
            </w:r>
            <w:r w:rsidRPr="00ED41FD">
              <w:rPr>
                <w:rFonts w:ascii="Calibri" w:hAnsi="Calibri" w:cs="Calibri"/>
              </w:rPr>
              <w:t>ų</w:t>
            </w:r>
            <w:r w:rsidRPr="00ED41FD">
              <w:t>);</w:t>
            </w:r>
          </w:p>
          <w:p w14:paraId="74D28DCB" w14:textId="77777777" w:rsidR="00E816CD" w:rsidRPr="00ED41FD" w:rsidRDefault="00E816CD" w:rsidP="00606FEE">
            <w:pPr>
              <w:pStyle w:val="Lentelestekstas"/>
            </w:pPr>
          </w:p>
          <w:p w14:paraId="4C9698E2" w14:textId="77777777" w:rsidR="00E816CD" w:rsidRPr="00ED41FD" w:rsidRDefault="00E816CD" w:rsidP="00606FEE">
            <w:pPr>
              <w:pStyle w:val="Lentelestekstas"/>
            </w:pPr>
            <w:r w:rsidRPr="00ED41FD">
              <w:t>Iki 2016 met</w:t>
            </w:r>
            <w:r w:rsidRPr="00ED41FD">
              <w:rPr>
                <w:rFonts w:ascii="Calibri" w:hAnsi="Calibri" w:cs="Calibri"/>
              </w:rPr>
              <w:t>ų</w:t>
            </w:r>
            <w:r w:rsidRPr="00ED41FD">
              <w:t xml:space="preserve"> u</w:t>
            </w:r>
            <w:r w:rsidRPr="00ED41FD">
              <w:rPr>
                <w:rFonts w:ascii="Calibri" w:hAnsi="Calibri" w:cs="Calibri"/>
              </w:rPr>
              <w:t>ž</w:t>
            </w:r>
            <w:r w:rsidRPr="00ED41FD">
              <w:t>tikrinti, kad vis</w:t>
            </w:r>
            <w:r w:rsidRPr="00ED41FD">
              <w:rPr>
                <w:rFonts w:ascii="Calibri" w:hAnsi="Calibri" w:cs="Calibri"/>
              </w:rPr>
              <w:t>ų</w:t>
            </w:r>
            <w:r w:rsidRPr="00ED41FD">
              <w:t xml:space="preserve"> miest</w:t>
            </w:r>
            <w:r w:rsidRPr="00ED41FD">
              <w:rPr>
                <w:rFonts w:ascii="Calibri" w:hAnsi="Calibri" w:cs="Calibri"/>
              </w:rPr>
              <w:t>ų</w:t>
            </w:r>
            <w:r w:rsidRPr="00ED41FD">
              <w:t xml:space="preserve"> gyvenamuosiuose daugiabu</w:t>
            </w:r>
            <w:r w:rsidRPr="00ED41FD">
              <w:rPr>
                <w:rFonts w:ascii="Calibri" w:hAnsi="Calibri" w:cs="Calibri"/>
              </w:rPr>
              <w:t>č</w:t>
            </w:r>
            <w:r w:rsidRPr="00ED41FD">
              <w:t>i</w:t>
            </w:r>
            <w:r w:rsidRPr="00ED41FD">
              <w:rPr>
                <w:rFonts w:ascii="Calibri" w:hAnsi="Calibri" w:cs="Calibri"/>
              </w:rPr>
              <w:t>ų</w:t>
            </w:r>
            <w:r w:rsidRPr="00ED41FD">
              <w:t xml:space="preserve"> nam</w:t>
            </w:r>
            <w:r w:rsidRPr="00ED41FD">
              <w:rPr>
                <w:rFonts w:ascii="Calibri" w:hAnsi="Calibri" w:cs="Calibri"/>
              </w:rPr>
              <w:t>ų</w:t>
            </w:r>
            <w:r w:rsidRPr="00ED41FD">
              <w:t xml:space="preserve"> rajonuose vidutinis atstumas iki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b</w:t>
            </w:r>
            <w:r w:rsidRPr="00ED41FD">
              <w:rPr>
                <w:rFonts w:ascii="Calibri" w:hAnsi="Calibri" w:cs="Calibri"/>
              </w:rPr>
              <w:t>ū</w:t>
            </w:r>
            <w:r w:rsidRPr="00ED41FD">
              <w:t>t</w:t>
            </w:r>
            <w:r w:rsidRPr="00ED41FD">
              <w:rPr>
                <w:rFonts w:ascii="Calibri" w:hAnsi="Calibri" w:cs="Calibri"/>
              </w:rPr>
              <w:t>ų</w:t>
            </w:r>
            <w:r w:rsidRPr="00ED41FD">
              <w:t xml:space="preserve"> ne daugiau 150 metr</w:t>
            </w:r>
            <w:r w:rsidRPr="00ED41FD">
              <w:rPr>
                <w:rFonts w:ascii="Calibri" w:hAnsi="Calibri" w:cs="Calibri"/>
              </w:rPr>
              <w:t>ų</w:t>
            </w:r>
            <w:r w:rsidRPr="00ED41FD">
              <w:t>;</w:t>
            </w:r>
          </w:p>
          <w:p w14:paraId="487404EC" w14:textId="77777777" w:rsidR="00E816CD" w:rsidRPr="00ED41FD" w:rsidRDefault="00E816CD" w:rsidP="00606FEE">
            <w:pPr>
              <w:pStyle w:val="Lentelestekstas"/>
            </w:pPr>
          </w:p>
          <w:p w14:paraId="25ED9E03" w14:textId="77777777" w:rsidR="00E816CD" w:rsidRPr="00ED41FD" w:rsidRDefault="00E816CD" w:rsidP="00606FEE">
            <w:pPr>
              <w:pStyle w:val="Lentelestekstas"/>
            </w:pPr>
            <w:r w:rsidRPr="00ED41FD">
              <w:t>Iki 2018 met</w:t>
            </w:r>
            <w:r w:rsidRPr="00ED41FD">
              <w:rPr>
                <w:rFonts w:ascii="Calibri" w:hAnsi="Calibri" w:cs="Calibri"/>
              </w:rPr>
              <w:t>ų</w:t>
            </w:r>
            <w:r w:rsidRPr="00ED41FD">
              <w:t xml:space="preserve"> u</w:t>
            </w:r>
            <w:r w:rsidRPr="00ED41FD">
              <w:rPr>
                <w:rFonts w:ascii="Calibri" w:hAnsi="Calibri" w:cs="Calibri"/>
              </w:rPr>
              <w:t>ž</w:t>
            </w:r>
            <w:r w:rsidRPr="00ED41FD">
              <w:t>tikrinti, kad vis</w:t>
            </w:r>
            <w:r w:rsidRPr="00ED41FD">
              <w:rPr>
                <w:rFonts w:ascii="Calibri" w:hAnsi="Calibri" w:cs="Calibri"/>
              </w:rPr>
              <w:t>ų</w:t>
            </w:r>
            <w:r w:rsidRPr="00ED41FD">
              <w:t xml:space="preserve"> miest</w:t>
            </w:r>
            <w:r w:rsidRPr="00ED41FD">
              <w:rPr>
                <w:rFonts w:ascii="Calibri" w:hAnsi="Calibri" w:cs="Calibri"/>
              </w:rPr>
              <w:t>ų</w:t>
            </w:r>
            <w:r w:rsidRPr="00ED41FD">
              <w:t xml:space="preserve"> gyvenamuosiuose daugiabu</w:t>
            </w:r>
            <w:r w:rsidRPr="00ED41FD">
              <w:rPr>
                <w:rFonts w:ascii="Calibri" w:hAnsi="Calibri" w:cs="Calibri"/>
              </w:rPr>
              <w:t>č</w:t>
            </w:r>
            <w:r w:rsidRPr="00ED41FD">
              <w:t>i</w:t>
            </w:r>
            <w:r w:rsidRPr="00ED41FD">
              <w:rPr>
                <w:rFonts w:ascii="Calibri" w:hAnsi="Calibri" w:cs="Calibri"/>
              </w:rPr>
              <w:t>ų</w:t>
            </w:r>
            <w:r w:rsidRPr="00ED41FD">
              <w:t xml:space="preserve"> nam</w:t>
            </w:r>
            <w:r w:rsidRPr="00ED41FD">
              <w:rPr>
                <w:rFonts w:ascii="Calibri" w:hAnsi="Calibri" w:cs="Calibri"/>
              </w:rPr>
              <w:t>ų</w:t>
            </w:r>
            <w:r w:rsidRPr="00ED41FD">
              <w:t xml:space="preserve"> rajonuose vidutinis atstumas iki antriniu </w:t>
            </w:r>
            <w:r w:rsidRPr="00ED41FD">
              <w:rPr>
                <w:rFonts w:ascii="Calibri" w:hAnsi="Calibri" w:cs="Calibri"/>
              </w:rPr>
              <w:t>ž</w:t>
            </w:r>
            <w:r w:rsidRPr="00ED41FD">
              <w:t>aliav</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b</w:t>
            </w:r>
            <w:r w:rsidRPr="00ED41FD">
              <w:rPr>
                <w:rFonts w:ascii="Calibri" w:hAnsi="Calibri" w:cs="Calibri"/>
              </w:rPr>
              <w:t>ū</w:t>
            </w:r>
            <w:r w:rsidRPr="00ED41FD">
              <w:t>t</w:t>
            </w:r>
            <w:r w:rsidRPr="00ED41FD">
              <w:rPr>
                <w:rFonts w:ascii="Calibri" w:hAnsi="Calibri" w:cs="Calibri"/>
              </w:rPr>
              <w:t>ų</w:t>
            </w:r>
            <w:r w:rsidRPr="00ED41FD">
              <w:t xml:space="preserve"> ne daugiau 100 metr</w:t>
            </w:r>
            <w:r w:rsidRPr="00ED41FD">
              <w:rPr>
                <w:rFonts w:ascii="Calibri" w:hAnsi="Calibri" w:cs="Calibri"/>
              </w:rPr>
              <w:t>ų</w:t>
            </w:r>
            <w:r w:rsidRPr="00ED41FD">
              <w:t>;</w:t>
            </w:r>
          </w:p>
          <w:p w14:paraId="27D3AF7C" w14:textId="77777777" w:rsidR="00E816CD" w:rsidRPr="00ED41FD" w:rsidRDefault="00E816CD" w:rsidP="00606FEE">
            <w:pPr>
              <w:pStyle w:val="Lentelestekstas"/>
            </w:pPr>
          </w:p>
          <w:p w14:paraId="7EFFEC14" w14:textId="77777777" w:rsidR="00E816CD" w:rsidRPr="00ED41FD" w:rsidRDefault="00E816CD" w:rsidP="00606FEE">
            <w:pPr>
              <w:pStyle w:val="Lentelestekstas"/>
            </w:pPr>
            <w:r w:rsidRPr="00ED41FD">
              <w:t>Savivaldybi</w:t>
            </w:r>
            <w:r w:rsidRPr="00ED41FD">
              <w:rPr>
                <w:rFonts w:ascii="Calibri" w:hAnsi="Calibri" w:cs="Calibri"/>
              </w:rPr>
              <w:t>ų</w:t>
            </w:r>
            <w:r w:rsidRPr="00ED41FD">
              <w:t xml:space="preserve"> gyvenamuosiuose individuali</w:t>
            </w:r>
            <w:r w:rsidRPr="00ED41FD">
              <w:rPr>
                <w:rFonts w:ascii="Calibri" w:hAnsi="Calibri" w:cs="Calibri"/>
              </w:rPr>
              <w:t>ų</w:t>
            </w:r>
            <w:r w:rsidRPr="00ED41FD">
              <w:t xml:space="preserve"> nam</w:t>
            </w:r>
            <w:r w:rsidRPr="00ED41FD">
              <w:rPr>
                <w:rFonts w:ascii="Calibri" w:hAnsi="Calibri" w:cs="Calibri"/>
              </w:rPr>
              <w:t>ų</w:t>
            </w:r>
            <w:r w:rsidRPr="00ED41FD">
              <w:t xml:space="preserve"> kvartaluose ir miesteliuose, sod</w:t>
            </w:r>
            <w:r w:rsidRPr="00ED41FD">
              <w:rPr>
                <w:rFonts w:ascii="Calibri" w:hAnsi="Calibri" w:cs="Calibri"/>
              </w:rPr>
              <w:t>ų</w:t>
            </w:r>
            <w:r w:rsidRPr="00ED41FD">
              <w:t xml:space="preserve"> ir gara</w:t>
            </w:r>
            <w:r w:rsidRPr="00ED41FD">
              <w:rPr>
                <w:rFonts w:ascii="Calibri" w:hAnsi="Calibri" w:cs="Calibri"/>
              </w:rPr>
              <w:t>žų</w:t>
            </w:r>
            <w:r w:rsidRPr="00ED41FD">
              <w:t xml:space="preserve"> savinink</w:t>
            </w:r>
            <w:r w:rsidRPr="00ED41FD">
              <w:rPr>
                <w:rFonts w:ascii="Calibri" w:hAnsi="Calibri" w:cs="Calibri"/>
              </w:rPr>
              <w:t>ų</w:t>
            </w:r>
            <w:r w:rsidRPr="00ED41FD">
              <w:t xml:space="preserve"> bendrij</w:t>
            </w:r>
            <w:r w:rsidRPr="00ED41FD">
              <w:rPr>
                <w:rFonts w:ascii="Calibri" w:hAnsi="Calibri" w:cs="Calibri"/>
              </w:rPr>
              <w:t>ų</w:t>
            </w:r>
            <w:r w:rsidRPr="00ED41FD">
              <w:t xml:space="preserve"> teritorijose </w:t>
            </w:r>
            <w:r w:rsidRPr="00ED41FD">
              <w:rPr>
                <w:rFonts w:ascii="Calibri" w:hAnsi="Calibri" w:cs="Calibri"/>
              </w:rPr>
              <w:t>į</w:t>
            </w:r>
            <w:r w:rsidRPr="00ED41FD">
              <w:t>rengti ne ma</w:t>
            </w:r>
            <w:r w:rsidRPr="00ED41FD">
              <w:rPr>
                <w:rFonts w:ascii="Calibri" w:hAnsi="Calibri" w:cs="Calibri"/>
              </w:rPr>
              <w:t>ž</w:t>
            </w:r>
            <w:r w:rsidRPr="00ED41FD">
              <w:t>iau kaip po vien</w:t>
            </w:r>
            <w:r w:rsidRPr="00ED41FD">
              <w:rPr>
                <w:rFonts w:ascii="Calibri" w:hAnsi="Calibri" w:cs="Calibri"/>
              </w:rPr>
              <w:t>ą</w:t>
            </w:r>
            <w:r w:rsidRPr="00ED41FD">
              <w:t xml:space="preserve">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w:t>
            </w:r>
            <w:r w:rsidRPr="00ED41FD">
              <w:rPr>
                <w:rFonts w:ascii="Calibri" w:hAnsi="Calibri" w:cs="Calibri"/>
              </w:rPr>
              <w:t>ę</w:t>
            </w:r>
            <w:r w:rsidRPr="00ED41FD">
              <w:t xml:space="preserve"> prie pagrindinio i</w:t>
            </w:r>
            <w:r w:rsidRPr="00ED41FD">
              <w:rPr>
                <w:rFonts w:ascii="Calisto MT" w:hAnsi="Calisto MT" w:cs="Calisto MT"/>
              </w:rPr>
              <w:t>š</w:t>
            </w:r>
            <w:r w:rsidRPr="00ED41FD">
              <w:t>va</w:t>
            </w:r>
            <w:r w:rsidRPr="00ED41FD">
              <w:rPr>
                <w:rFonts w:ascii="Calibri" w:hAnsi="Calibri" w:cs="Calibri"/>
              </w:rPr>
              <w:t>ž</w:t>
            </w:r>
            <w:r w:rsidRPr="00ED41FD">
              <w:t>iavimo i</w:t>
            </w:r>
            <w:r w:rsidRPr="00ED41FD">
              <w:rPr>
                <w:rFonts w:ascii="Calisto MT" w:hAnsi="Calisto MT" w:cs="Calisto MT"/>
              </w:rPr>
              <w:t>š</w:t>
            </w:r>
            <w:r w:rsidRPr="00ED41FD">
              <w:t xml:space="preserve"> tokio kvartalo ar bendrijos teritorijos arba </w:t>
            </w:r>
            <w:r w:rsidRPr="00ED41FD">
              <w:rPr>
                <w:rFonts w:ascii="Calibri" w:hAnsi="Calibri" w:cs="Calibri"/>
              </w:rPr>
              <w:t>į</w:t>
            </w:r>
            <w:r w:rsidRPr="00ED41FD">
              <w:t>va</w:t>
            </w:r>
            <w:r w:rsidRPr="00ED41FD">
              <w:rPr>
                <w:rFonts w:ascii="Calibri" w:hAnsi="Calibri" w:cs="Calibri"/>
              </w:rPr>
              <w:t>ž</w:t>
            </w:r>
            <w:r w:rsidRPr="00ED41FD">
              <w:t xml:space="preserve">iavimo </w:t>
            </w:r>
            <w:r w:rsidRPr="00ED41FD">
              <w:rPr>
                <w:rFonts w:ascii="Calibri" w:hAnsi="Calibri" w:cs="Calibri"/>
              </w:rPr>
              <w:t>į</w:t>
            </w:r>
            <w:r w:rsidRPr="00ED41FD">
              <w:t xml:space="preserve"> juos;</w:t>
            </w:r>
          </w:p>
          <w:p w14:paraId="3B10B8C5" w14:textId="77777777" w:rsidR="00E816CD" w:rsidRPr="00ED41FD" w:rsidRDefault="00E816CD" w:rsidP="00606FEE">
            <w:pPr>
              <w:pStyle w:val="Lentelestekstas"/>
            </w:pPr>
          </w:p>
          <w:p w14:paraId="0B8D4100" w14:textId="77777777" w:rsidR="00E816CD" w:rsidRPr="00ED41FD" w:rsidRDefault="00E816CD" w:rsidP="00606FEE">
            <w:pPr>
              <w:pStyle w:val="Lentelestekstas"/>
            </w:pPr>
            <w:r w:rsidRPr="00ED41FD">
              <w:t>Pastatyti specialius konteinerius, skirtus antrin</w:t>
            </w:r>
            <w:r w:rsidRPr="00ED41FD">
              <w:rPr>
                <w:rFonts w:ascii="Calibri" w:hAnsi="Calibri" w:cs="Calibri"/>
              </w:rPr>
              <w:t>ė</w:t>
            </w:r>
            <w:r w:rsidRPr="00ED41FD">
              <w:t xml:space="preserve">ms </w:t>
            </w:r>
            <w:r w:rsidRPr="00ED41FD">
              <w:rPr>
                <w:rFonts w:ascii="Calibri" w:hAnsi="Calibri" w:cs="Calibri"/>
              </w:rPr>
              <w:t>ž</w:t>
            </w:r>
            <w:r w:rsidRPr="00ED41FD">
              <w:t>aliavoms surinkti vie</w:t>
            </w:r>
            <w:r w:rsidRPr="00ED41FD">
              <w:rPr>
                <w:rFonts w:ascii="Calisto MT" w:hAnsi="Calisto MT" w:cs="Calisto MT"/>
              </w:rPr>
              <w:t>š</w:t>
            </w:r>
            <w:r w:rsidRPr="00ED41FD">
              <w:t>osiose vietose, kuriose d</w:t>
            </w:r>
            <w:r w:rsidRPr="00ED41FD">
              <w:rPr>
                <w:rFonts w:ascii="Calibri" w:hAnsi="Calibri" w:cs="Calibri"/>
              </w:rPr>
              <w:t>ė</w:t>
            </w:r>
            <w:r w:rsidRPr="00ED41FD">
              <w:t>l da</w:t>
            </w:r>
            <w:r w:rsidRPr="00ED41FD">
              <w:rPr>
                <w:rFonts w:ascii="Calibri" w:hAnsi="Calibri" w:cs="Calibri"/>
              </w:rPr>
              <w:t>ž</w:t>
            </w:r>
            <w:r w:rsidRPr="00ED41FD">
              <w:t>no gyventoj</w:t>
            </w:r>
            <w:r w:rsidRPr="00ED41FD">
              <w:rPr>
                <w:rFonts w:ascii="Calibri" w:hAnsi="Calibri" w:cs="Calibri"/>
              </w:rPr>
              <w:t>ų</w:t>
            </w:r>
            <w:r w:rsidRPr="00ED41FD">
              <w:t xml:space="preserve"> lankymosi ir aptarnavimo specifikos susidaro daug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taip pat laikinuosius specialius konteinerius vieš</w:t>
            </w:r>
            <w:r w:rsidRPr="00ED41FD">
              <w:rPr>
                <w:rFonts w:ascii="Calibri" w:hAnsi="Calibri" w:cs="Calibri"/>
              </w:rPr>
              <w:t>ų</w:t>
            </w:r>
            <w:r w:rsidRPr="00ED41FD">
              <w:t>j</w:t>
            </w:r>
            <w:r w:rsidRPr="00ED41FD">
              <w:rPr>
                <w:rFonts w:ascii="Calibri" w:hAnsi="Calibri" w:cs="Calibri"/>
              </w:rPr>
              <w:t>ų</w:t>
            </w:r>
            <w:r w:rsidRPr="00ED41FD">
              <w:t xml:space="preserve"> rengini</w:t>
            </w:r>
            <w:r w:rsidRPr="00ED41FD">
              <w:rPr>
                <w:rFonts w:ascii="Calibri" w:hAnsi="Calibri" w:cs="Calibri"/>
              </w:rPr>
              <w:t>ų</w:t>
            </w:r>
            <w:r w:rsidRPr="00ED41FD">
              <w:t xml:space="preserve"> metu;</w:t>
            </w:r>
          </w:p>
          <w:p w14:paraId="450351E6" w14:textId="77777777" w:rsidR="00E816CD" w:rsidRPr="00ED41FD" w:rsidRDefault="00E816CD" w:rsidP="00606FEE">
            <w:pPr>
              <w:pStyle w:val="Lentelestekstas"/>
            </w:pPr>
          </w:p>
          <w:p w14:paraId="2B69C789" w14:textId="77777777" w:rsidR="00E816CD" w:rsidRPr="00ED41FD" w:rsidRDefault="00E816CD" w:rsidP="00606FEE">
            <w:pPr>
              <w:pStyle w:val="Lentelestekstas"/>
            </w:pPr>
            <w:r w:rsidRPr="00ED41FD">
              <w:t>Jeigu n</w:t>
            </w:r>
            <w:r w:rsidRPr="00ED41FD">
              <w:rPr>
                <w:rFonts w:ascii="Calibri" w:hAnsi="Calibri" w:cs="Calibri"/>
              </w:rPr>
              <w:t>ė</w:t>
            </w:r>
            <w:r w:rsidRPr="00ED41FD">
              <w:t>ra technini</w:t>
            </w:r>
            <w:r w:rsidRPr="00ED41FD">
              <w:rPr>
                <w:rFonts w:ascii="Calibri" w:hAnsi="Calibri" w:cs="Calibri"/>
              </w:rPr>
              <w:t>ų</w:t>
            </w:r>
            <w:r w:rsidRPr="00ED41FD">
              <w:t xml:space="preserve"> galimybi</w:t>
            </w:r>
            <w:r w:rsidRPr="00ED41FD">
              <w:rPr>
                <w:rFonts w:ascii="Calibri" w:hAnsi="Calibri" w:cs="Calibri"/>
              </w:rPr>
              <w:t>ų</w:t>
            </w:r>
            <w:r w:rsidRPr="00ED41FD">
              <w:t xml:space="preserve"> pastatyti speciali</w:t>
            </w:r>
            <w:r w:rsidRPr="00ED41FD">
              <w:rPr>
                <w:rFonts w:ascii="Calibri" w:hAnsi="Calibri" w:cs="Calibri"/>
              </w:rPr>
              <w:t>ų</w:t>
            </w:r>
            <w:r w:rsidRPr="00ED41FD">
              <w:t xml:space="preserve"> konteineri</w:t>
            </w:r>
            <w:r w:rsidRPr="00ED41FD">
              <w:rPr>
                <w:rFonts w:ascii="Calibri" w:hAnsi="Calibri" w:cs="Calibri"/>
              </w:rPr>
              <w:t>ų</w:t>
            </w:r>
            <w:r w:rsidRPr="00ED41FD">
              <w:t xml:space="preserve"> arba j</w:t>
            </w:r>
            <w:r w:rsidRPr="00ED41FD">
              <w:rPr>
                <w:rFonts w:ascii="Calibri" w:hAnsi="Calibri" w:cs="Calibri"/>
              </w:rPr>
              <w:t>ų</w:t>
            </w:r>
            <w:r w:rsidRPr="00ED41FD">
              <w:t xml:space="preserve"> naudojimas ekonomi</w:t>
            </w:r>
            <w:r w:rsidRPr="00ED41FD">
              <w:rPr>
                <w:rFonts w:ascii="Calisto MT" w:hAnsi="Calisto MT" w:cs="Calisto MT"/>
              </w:rPr>
              <w:t>š</w:t>
            </w:r>
            <w:r w:rsidRPr="00ED41FD">
              <w:t>kai netikslingas, taikyti kitas priemones ir b</w:t>
            </w:r>
            <w:r w:rsidRPr="00ED41FD">
              <w:rPr>
                <w:rFonts w:ascii="Calibri" w:hAnsi="Calibri" w:cs="Calibri"/>
              </w:rPr>
              <w:t>ū</w:t>
            </w:r>
            <w:r w:rsidRPr="00ED41FD">
              <w:t>dus (pvz.,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surinkimas specialiais mai</w:t>
            </w:r>
            <w:r w:rsidRPr="00ED41FD">
              <w:rPr>
                <w:rFonts w:ascii="Calisto MT" w:hAnsi="Calisto MT" w:cs="Calisto MT"/>
              </w:rPr>
              <w:t>š</w:t>
            </w:r>
            <w:r w:rsidRPr="00ED41FD">
              <w:t>ais,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tur</w:t>
            </w:r>
            <w:r w:rsidRPr="00ED41FD">
              <w:rPr>
                <w:rFonts w:ascii="Calibri" w:hAnsi="Calibri" w:cs="Calibri"/>
              </w:rPr>
              <w:t>ė</w:t>
            </w:r>
            <w:r w:rsidRPr="00ED41FD">
              <w:t>toj</w:t>
            </w:r>
            <w:r w:rsidRPr="00ED41FD">
              <w:rPr>
                <w:rFonts w:ascii="Calibri" w:hAnsi="Calibri" w:cs="Calibri"/>
              </w:rPr>
              <w:t>ų</w:t>
            </w:r>
            <w:r w:rsidRPr="00ED41FD">
              <w:t xml:space="preserve"> apva</w:t>
            </w:r>
            <w:r w:rsidRPr="00ED41FD">
              <w:rPr>
                <w:rFonts w:ascii="Calibri" w:hAnsi="Calibri" w:cs="Calibri"/>
              </w:rPr>
              <w:t>ž</w:t>
            </w:r>
            <w:r w:rsidRPr="00ED41FD">
              <w:t>iavimas ar kita).</w:t>
            </w:r>
          </w:p>
        </w:tc>
        <w:tc>
          <w:tcPr>
            <w:tcW w:w="1324" w:type="pct"/>
          </w:tcPr>
          <w:p w14:paraId="1418AA97"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2015 met</w:t>
            </w:r>
            <w:r w:rsidRPr="00ED41FD">
              <w:rPr>
                <w:rFonts w:ascii="Calibri" w:hAnsi="Calibri" w:cs="Calibri"/>
              </w:rPr>
              <w:t>ų</w:t>
            </w:r>
            <w:r w:rsidRPr="00ED41FD">
              <w:t xml:space="preserve"> sausio 1 d. parengti schemas Panev</w:t>
            </w:r>
            <w:r w:rsidRPr="00ED41FD">
              <w:rPr>
                <w:rFonts w:ascii="Calibri" w:hAnsi="Calibri" w:cs="Calibri"/>
              </w:rPr>
              <w:t>ėž</w:t>
            </w:r>
            <w:r w:rsidRPr="00ED41FD">
              <w:t xml:space="preserve">io </w:t>
            </w:r>
            <w:r w:rsidR="00E37086" w:rsidRPr="00ED41FD">
              <w:t>m</w:t>
            </w:r>
            <w:r w:rsidRPr="00ED41FD">
              <w:t>. sav. ir atnaujinti bei papildyti parengtas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konteineri</w:t>
            </w:r>
            <w:r w:rsidRPr="00ED41FD">
              <w:rPr>
                <w:rFonts w:ascii="Calibri" w:hAnsi="Calibri" w:cs="Calibri"/>
              </w:rPr>
              <w:t>ų</w:t>
            </w:r>
            <w:r w:rsidRPr="00ED41FD">
              <w:t xml:space="preserve"> i</w:t>
            </w:r>
            <w:r w:rsidRPr="00ED41FD">
              <w:rPr>
                <w:rFonts w:ascii="Calisto MT" w:hAnsi="Calisto MT" w:cs="Calisto MT"/>
              </w:rPr>
              <w:t>š</w:t>
            </w:r>
            <w:r w:rsidRPr="00ED41FD">
              <w:t>d</w:t>
            </w:r>
            <w:r w:rsidRPr="00ED41FD">
              <w:rPr>
                <w:rFonts w:ascii="Calibri" w:hAnsi="Calibri" w:cs="Calibri"/>
              </w:rPr>
              <w:t>ė</w:t>
            </w:r>
            <w:r w:rsidRPr="00ED41FD">
              <w:t>stymo schema likusiose savivaldyb</w:t>
            </w:r>
            <w:r w:rsidRPr="00ED41FD">
              <w:rPr>
                <w:rFonts w:ascii="Calibri" w:hAnsi="Calibri" w:cs="Calibri"/>
              </w:rPr>
              <w:t>ė</w:t>
            </w:r>
            <w:r w:rsidRPr="00ED41FD">
              <w:t>se</w:t>
            </w:r>
          </w:p>
          <w:p w14:paraId="115511D7"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079A145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Iki 2016 metais </w:t>
            </w:r>
            <w:r w:rsidRPr="00ED41FD">
              <w:rPr>
                <w:rFonts w:ascii="Calibri" w:hAnsi="Calibri" w:cs="Calibri"/>
              </w:rPr>
              <w:t>į</w:t>
            </w:r>
            <w:r w:rsidRPr="00ED41FD">
              <w:t>rengti tr</w:t>
            </w:r>
            <w:r w:rsidRPr="00ED41FD">
              <w:rPr>
                <w:rFonts w:ascii="Calibri" w:hAnsi="Calibri" w:cs="Calibri"/>
              </w:rPr>
              <w:t>ū</w:t>
            </w:r>
            <w:r w:rsidRPr="00ED41FD">
              <w:t>kstamas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teles sod</w:t>
            </w:r>
            <w:r w:rsidRPr="00ED41FD">
              <w:rPr>
                <w:rFonts w:ascii="Calibri" w:hAnsi="Calibri" w:cs="Calibri"/>
              </w:rPr>
              <w:t>ų</w:t>
            </w:r>
            <w:r w:rsidRPr="00ED41FD">
              <w:t xml:space="preserve"> ir gara</w:t>
            </w:r>
            <w:r w:rsidRPr="00ED41FD">
              <w:rPr>
                <w:rFonts w:ascii="Calibri" w:hAnsi="Calibri" w:cs="Calibri"/>
              </w:rPr>
              <w:t>žų</w:t>
            </w:r>
            <w:r w:rsidRPr="00ED41FD">
              <w:t xml:space="preserve"> bendrijose, pastatyti specialius konteinerius, skirtus antrin</w:t>
            </w:r>
            <w:r w:rsidRPr="00ED41FD">
              <w:rPr>
                <w:rFonts w:ascii="Calibri" w:hAnsi="Calibri" w:cs="Calibri"/>
              </w:rPr>
              <w:t>ė</w:t>
            </w:r>
            <w:r w:rsidRPr="00ED41FD">
              <w:t xml:space="preserve">ms </w:t>
            </w:r>
            <w:r w:rsidRPr="00ED41FD">
              <w:rPr>
                <w:rFonts w:ascii="Calibri" w:hAnsi="Calibri" w:cs="Calibri"/>
              </w:rPr>
              <w:t>ž</w:t>
            </w:r>
            <w:r w:rsidRPr="00ED41FD">
              <w:t>aliavoms surinkti vie</w:t>
            </w:r>
            <w:r w:rsidRPr="00ED41FD">
              <w:rPr>
                <w:rFonts w:ascii="Calisto MT" w:hAnsi="Calisto MT" w:cs="Calisto MT"/>
              </w:rPr>
              <w:t>š</w:t>
            </w:r>
            <w:r w:rsidRPr="00ED41FD">
              <w:t>osiose vietose, kuriose d</w:t>
            </w:r>
            <w:r w:rsidRPr="00ED41FD">
              <w:rPr>
                <w:rFonts w:ascii="Calibri" w:hAnsi="Calibri" w:cs="Calibri"/>
              </w:rPr>
              <w:t>ė</w:t>
            </w:r>
            <w:r w:rsidRPr="00ED41FD">
              <w:t>l da</w:t>
            </w:r>
            <w:r w:rsidRPr="00ED41FD">
              <w:rPr>
                <w:rFonts w:ascii="Calibri" w:hAnsi="Calibri" w:cs="Calibri"/>
              </w:rPr>
              <w:t>ž</w:t>
            </w:r>
            <w:r w:rsidRPr="00ED41FD">
              <w:t>no gyventoj</w:t>
            </w:r>
            <w:r w:rsidRPr="00ED41FD">
              <w:rPr>
                <w:rFonts w:ascii="Calibri" w:hAnsi="Calibri" w:cs="Calibri"/>
              </w:rPr>
              <w:t>ų</w:t>
            </w:r>
            <w:r w:rsidRPr="00ED41FD">
              <w:t xml:space="preserve"> lankymosi ir aptarnavimo specifikos susidaro daug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p>
          <w:p w14:paraId="3D0A052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324" w:type="pct"/>
          </w:tcPr>
          <w:p w14:paraId="44754718" w14:textId="77777777" w:rsidR="004B53E5"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 xml:space="preserve">gyvendinta . </w:t>
            </w:r>
          </w:p>
          <w:p w14:paraId="623542F3" w14:textId="77777777" w:rsidR="00B07516" w:rsidRPr="00ED41FD" w:rsidRDefault="004B53E5"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Atliek</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i</w:t>
            </w:r>
            <w:r w:rsidRPr="00ED41FD">
              <w:rPr>
                <w:rFonts w:ascii="Calisto MT" w:hAnsi="Calisto MT" w:cs="Calisto MT"/>
              </w:rPr>
              <w:t>š</w:t>
            </w:r>
            <w:r w:rsidRPr="00ED41FD">
              <w:t>d</w:t>
            </w:r>
            <w:r w:rsidRPr="00ED41FD">
              <w:rPr>
                <w:rFonts w:ascii="Calibri" w:hAnsi="Calibri" w:cs="Calibri"/>
              </w:rPr>
              <w:t>ė</w:t>
            </w:r>
            <w:r w:rsidRPr="00ED41FD">
              <w:t>stymo Panev</w:t>
            </w:r>
            <w:r w:rsidRPr="00ED41FD">
              <w:rPr>
                <w:rFonts w:ascii="Calibri" w:hAnsi="Calibri" w:cs="Calibri"/>
              </w:rPr>
              <w:t>ėž</w:t>
            </w:r>
            <w:r w:rsidRPr="00ED41FD">
              <w:t>io mieste schema patvirtinta Panev</w:t>
            </w:r>
            <w:r w:rsidRPr="00ED41FD">
              <w:rPr>
                <w:rFonts w:ascii="Calibri" w:hAnsi="Calibri" w:cs="Calibri"/>
              </w:rPr>
              <w:t>ėž</w:t>
            </w:r>
            <w:r w:rsidRPr="00ED41FD">
              <w:t>io miesto savivaldyb</w:t>
            </w:r>
            <w:r w:rsidRPr="00ED41FD">
              <w:rPr>
                <w:rFonts w:ascii="Calibri" w:hAnsi="Calibri" w:cs="Calibri"/>
              </w:rPr>
              <w:t>ė</w:t>
            </w:r>
            <w:r w:rsidRPr="00ED41FD">
              <w:t>s administracijos direktoriaus 32015 m. gegu</w:t>
            </w:r>
            <w:r w:rsidRPr="00ED41FD">
              <w:rPr>
                <w:rFonts w:ascii="Calibri" w:hAnsi="Calibri" w:cs="Calibri"/>
              </w:rPr>
              <w:t>žė</w:t>
            </w:r>
            <w:r w:rsidRPr="00ED41FD">
              <w:t xml:space="preserve">s 27 d. </w:t>
            </w:r>
            <w:r w:rsidRPr="00ED41FD">
              <w:rPr>
                <w:rFonts w:ascii="Calibri" w:hAnsi="Calibri" w:cs="Calibri"/>
              </w:rPr>
              <w:t>į</w:t>
            </w:r>
            <w:r w:rsidRPr="00ED41FD">
              <w:t>sakymu Nr. A-505.</w:t>
            </w:r>
          </w:p>
          <w:p w14:paraId="30565F50" w14:textId="77777777" w:rsidR="004B53E5" w:rsidRPr="00ED41FD" w:rsidRDefault="004B53E5"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Patikslinta</w:t>
            </w:r>
            <w:r w:rsidR="00100C2D" w:rsidRPr="00ED41FD">
              <w:t xml:space="preserve"> Panev</w:t>
            </w:r>
            <w:r w:rsidR="00100C2D" w:rsidRPr="00ED41FD">
              <w:rPr>
                <w:rFonts w:ascii="Calibri" w:hAnsi="Calibri" w:cs="Calibri"/>
              </w:rPr>
              <w:t>ėž</w:t>
            </w:r>
            <w:r w:rsidR="00100C2D" w:rsidRPr="00ED41FD">
              <w:t>io miesto savivaldyb</w:t>
            </w:r>
            <w:r w:rsidR="00100C2D" w:rsidRPr="00ED41FD">
              <w:rPr>
                <w:rFonts w:ascii="Calibri" w:hAnsi="Calibri" w:cs="Calibri"/>
              </w:rPr>
              <w:t>ė</w:t>
            </w:r>
            <w:r w:rsidR="00100C2D" w:rsidRPr="00ED41FD">
              <w:t>s administracijos direktoriaus  2016 m. rugpj</w:t>
            </w:r>
            <w:r w:rsidR="00100C2D" w:rsidRPr="00ED41FD">
              <w:rPr>
                <w:rFonts w:ascii="Calibri" w:hAnsi="Calibri" w:cs="Calibri"/>
              </w:rPr>
              <w:t>ūč</w:t>
            </w:r>
            <w:r w:rsidR="00100C2D" w:rsidRPr="00ED41FD">
              <w:t xml:space="preserve">io 25 d. </w:t>
            </w:r>
            <w:r w:rsidR="00100C2D" w:rsidRPr="00ED41FD">
              <w:rPr>
                <w:rFonts w:ascii="Calibri" w:hAnsi="Calibri" w:cs="Calibri"/>
              </w:rPr>
              <w:t>į</w:t>
            </w:r>
            <w:r w:rsidR="00100C2D" w:rsidRPr="00ED41FD">
              <w:t>sakymu Nr. A-891, 2019 m. rugs</w:t>
            </w:r>
            <w:r w:rsidR="00100C2D" w:rsidRPr="00ED41FD">
              <w:rPr>
                <w:rFonts w:ascii="Calibri" w:hAnsi="Calibri" w:cs="Calibri"/>
              </w:rPr>
              <w:t>ė</w:t>
            </w:r>
            <w:r w:rsidR="00100C2D" w:rsidRPr="00ED41FD">
              <w:t xml:space="preserve">jo 17 d. </w:t>
            </w:r>
            <w:r w:rsidR="00100C2D" w:rsidRPr="00ED41FD">
              <w:rPr>
                <w:rFonts w:ascii="Calibri" w:hAnsi="Calibri" w:cs="Calibri"/>
              </w:rPr>
              <w:t>į</w:t>
            </w:r>
            <w:r w:rsidR="00100C2D" w:rsidRPr="00ED41FD">
              <w:t>sakymu Nr. A-666.</w:t>
            </w:r>
          </w:p>
          <w:p w14:paraId="7C933D47" w14:textId="77777777" w:rsidR="004B53E5" w:rsidRPr="00ED41FD" w:rsidRDefault="004B53E5" w:rsidP="00606FEE">
            <w:pPr>
              <w:pStyle w:val="Lentelestekstas"/>
              <w:cnfStyle w:val="000000000000" w:firstRow="0" w:lastRow="0" w:firstColumn="0" w:lastColumn="0" w:oddVBand="0" w:evenVBand="0" w:oddHBand="0" w:evenHBand="0" w:firstRowFirstColumn="0" w:firstRowLastColumn="0" w:lastRowFirstColumn="0" w:lastRowLastColumn="0"/>
            </w:pPr>
          </w:p>
          <w:p w14:paraId="37A2B5FE"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782CAC02" w14:textId="77777777" w:rsidR="00B07516" w:rsidRPr="00606FEE"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p>
          <w:p w14:paraId="64CFC7A7" w14:textId="3F2272E6" w:rsidR="00B07516" w:rsidRPr="00606FEE" w:rsidRDefault="002F694E" w:rsidP="00606FEE">
            <w:pPr>
              <w:pStyle w:val="Lentelestekstas"/>
              <w:cnfStyle w:val="000000000000" w:firstRow="0" w:lastRow="0" w:firstColumn="0" w:lastColumn="0" w:oddVBand="0" w:evenVBand="0" w:oddHBand="0" w:evenHBand="0" w:firstRowFirstColumn="0" w:firstRowLastColumn="0" w:lastRowFirstColumn="0" w:lastRowLastColumn="0"/>
            </w:pPr>
            <w:r w:rsidRPr="00606FEE">
              <w:t>202</w:t>
            </w:r>
            <w:r w:rsidR="000220F9" w:rsidRPr="00606FEE">
              <w:t xml:space="preserve">1 m. duomenimis, </w:t>
            </w:r>
            <w:r w:rsidRPr="00606FEE">
              <w:t>Panev</w:t>
            </w:r>
            <w:r w:rsidRPr="00606FEE">
              <w:rPr>
                <w:rFonts w:ascii="Calibri" w:hAnsi="Calibri" w:cs="Calibri"/>
              </w:rPr>
              <w:t>ėž</w:t>
            </w:r>
            <w:r w:rsidRPr="00606FEE">
              <w:t>io</w:t>
            </w:r>
            <w:r w:rsidR="00606FEE" w:rsidRPr="00606FEE">
              <w:t xml:space="preserve"> </w:t>
            </w:r>
            <w:r w:rsidRPr="00606FEE">
              <w:t>miesto savivaldyb</w:t>
            </w:r>
            <w:r w:rsidRPr="00606FEE">
              <w:rPr>
                <w:rFonts w:ascii="Calibri" w:hAnsi="Calibri" w:cs="Calibri"/>
              </w:rPr>
              <w:t>ė</w:t>
            </w:r>
            <w:r w:rsidRPr="00606FEE">
              <w:t xml:space="preserve">je </w:t>
            </w:r>
            <w:r w:rsidRPr="00606FEE">
              <w:rPr>
                <w:rFonts w:ascii="Calibri" w:hAnsi="Calibri" w:cs="Calibri"/>
              </w:rPr>
              <w:t>į</w:t>
            </w:r>
            <w:r w:rsidRPr="00606FEE">
              <w:t xml:space="preserve">rengta </w:t>
            </w:r>
            <w:r w:rsidR="004F527F" w:rsidRPr="00606FEE">
              <w:t>2</w:t>
            </w:r>
            <w:r w:rsidRPr="00606FEE">
              <w:t>53 antrini</w:t>
            </w:r>
            <w:r w:rsidRPr="00606FEE">
              <w:rPr>
                <w:rFonts w:ascii="Calibri" w:hAnsi="Calibri" w:cs="Calibri"/>
              </w:rPr>
              <w:t>ų</w:t>
            </w:r>
            <w:r w:rsidRPr="00606FEE">
              <w:t xml:space="preserve"> </w:t>
            </w:r>
            <w:r w:rsidRPr="00606FEE">
              <w:rPr>
                <w:rFonts w:ascii="Calibri" w:hAnsi="Calibri" w:cs="Calibri"/>
              </w:rPr>
              <w:t>ž</w:t>
            </w:r>
            <w:r w:rsidRPr="00606FEE">
              <w:t>aliav</w:t>
            </w:r>
            <w:r w:rsidRPr="00606FEE">
              <w:rPr>
                <w:rFonts w:ascii="Calibri" w:hAnsi="Calibri" w:cs="Calibri"/>
              </w:rPr>
              <w:t>ų</w:t>
            </w:r>
            <w:r w:rsidRPr="00606FEE">
              <w:t xml:space="preserve"> surinkimo konteineri</w:t>
            </w:r>
            <w:r w:rsidRPr="00606FEE">
              <w:rPr>
                <w:rFonts w:ascii="Calibri" w:hAnsi="Calibri" w:cs="Calibri"/>
              </w:rPr>
              <w:t>ų</w:t>
            </w:r>
            <w:r w:rsidRPr="00606FEE">
              <w:t xml:space="preserve"> aikšteli</w:t>
            </w:r>
            <w:r w:rsidRPr="00606FEE">
              <w:rPr>
                <w:rFonts w:ascii="Calibri" w:hAnsi="Calibri" w:cs="Calibri"/>
              </w:rPr>
              <w:t>ų</w:t>
            </w:r>
            <w:r w:rsidRPr="00606FEE">
              <w:t xml:space="preserve">, </w:t>
            </w:r>
            <w:r w:rsidRPr="00606FEE">
              <w:rPr>
                <w:rFonts w:ascii="Calibri" w:hAnsi="Calibri" w:cs="Calibri"/>
              </w:rPr>
              <w:t>į</w:t>
            </w:r>
            <w:r w:rsidRPr="00606FEE">
              <w:t>skaitant tokias aikšteles sod</w:t>
            </w:r>
            <w:r w:rsidRPr="00606FEE">
              <w:rPr>
                <w:rFonts w:ascii="Calibri" w:hAnsi="Calibri" w:cs="Calibri"/>
              </w:rPr>
              <w:t>ų</w:t>
            </w:r>
            <w:r w:rsidRPr="00606FEE">
              <w:t xml:space="preserve"> ir gara</w:t>
            </w:r>
            <w:r w:rsidRPr="00606FEE">
              <w:rPr>
                <w:rFonts w:ascii="Calibri" w:hAnsi="Calibri" w:cs="Calibri"/>
              </w:rPr>
              <w:t>žų</w:t>
            </w:r>
            <w:r w:rsidRPr="00606FEE">
              <w:t xml:space="preserve"> bendrijose (arba vidutiniškai viena aikštel</w:t>
            </w:r>
            <w:r w:rsidRPr="00606FEE">
              <w:rPr>
                <w:rFonts w:ascii="Calibri" w:hAnsi="Calibri" w:cs="Calibri"/>
              </w:rPr>
              <w:t>ė</w:t>
            </w:r>
            <w:r w:rsidRPr="00606FEE">
              <w:t xml:space="preserve"> 3</w:t>
            </w:r>
            <w:r w:rsidR="004F527F" w:rsidRPr="00606FEE">
              <w:rPr>
                <w:rFonts w:cs="Calibri"/>
              </w:rPr>
              <w:t xml:space="preserve">52 </w:t>
            </w:r>
            <w:r w:rsidRPr="00606FEE">
              <w:t>gyventojui).</w:t>
            </w:r>
          </w:p>
        </w:tc>
      </w:tr>
      <w:tr w:rsidR="00E816CD" w:rsidRPr="00ED41FD" w14:paraId="08F58AD2"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213BBD58" w14:textId="77777777" w:rsidR="00E816CD" w:rsidRPr="00ED41FD" w:rsidRDefault="00E816CD" w:rsidP="00606FEE">
            <w:pPr>
              <w:pStyle w:val="Lentelestekstas"/>
            </w:pPr>
          </w:p>
          <w:p w14:paraId="0BDB9896" w14:textId="77777777" w:rsidR="00E816CD" w:rsidRPr="00ED41FD" w:rsidRDefault="00E816CD" w:rsidP="00606FEE">
            <w:pPr>
              <w:pStyle w:val="Lentelestekstas"/>
            </w:pPr>
            <w:r w:rsidRPr="00ED41FD">
              <w:t>U</w:t>
            </w:r>
            <w:r w:rsidRPr="00ED41FD">
              <w:rPr>
                <w:rFonts w:ascii="Calibri" w:hAnsi="Calibri" w:cs="Calibri"/>
              </w:rPr>
              <w:t>ž</w:t>
            </w:r>
            <w:r w:rsidRPr="00ED41FD">
              <w:t>tikrinti, kad did</w:t>
            </w:r>
            <w:r w:rsidRPr="00ED41FD">
              <w:rPr>
                <w:rFonts w:ascii="Calibri" w:hAnsi="Calibri" w:cs="Calibri"/>
              </w:rPr>
              <w:t>ž</w:t>
            </w:r>
            <w:r w:rsidRPr="00ED41FD">
              <w:t>i</w:t>
            </w:r>
            <w:r w:rsidRPr="00ED41FD">
              <w:rPr>
                <w:rFonts w:ascii="Calibri" w:hAnsi="Calibri" w:cs="Calibri"/>
              </w:rPr>
              <w:t>ų</w:t>
            </w:r>
            <w:r w:rsidRPr="00ED41FD">
              <w:t>j</w:t>
            </w:r>
            <w:r w:rsidRPr="00ED41FD">
              <w:rPr>
                <w:rFonts w:ascii="Calibri" w:hAnsi="Calibri" w:cs="Calibri"/>
              </w:rPr>
              <w:t>ų</w:t>
            </w:r>
            <w:r w:rsidRPr="00ED41FD">
              <w:t xml:space="preserve"> miest</w:t>
            </w:r>
            <w:r w:rsidRPr="00ED41FD">
              <w:rPr>
                <w:rFonts w:ascii="Calibri" w:hAnsi="Calibri" w:cs="Calibri"/>
              </w:rPr>
              <w:t>ų</w:t>
            </w:r>
            <w:r w:rsidRPr="00ED41FD">
              <w:t xml:space="preserve"> savivaldyb</w:t>
            </w:r>
            <w:r w:rsidRPr="00ED41FD">
              <w:rPr>
                <w:rFonts w:ascii="Calibri" w:hAnsi="Calibri" w:cs="Calibri"/>
              </w:rPr>
              <w:t>ė</w:t>
            </w:r>
            <w:r w:rsidRPr="00ED41FD">
              <w:t>se (Alytaus, Klaip</w:t>
            </w:r>
            <w:r w:rsidRPr="00ED41FD">
              <w:rPr>
                <w:rFonts w:ascii="Calibri" w:hAnsi="Calibri" w:cs="Calibri"/>
              </w:rPr>
              <w:t>ė</w:t>
            </w:r>
            <w:r w:rsidRPr="00ED41FD">
              <w:t>dos, Kauno, Marijampol</w:t>
            </w:r>
            <w:r w:rsidRPr="00ED41FD">
              <w:rPr>
                <w:rFonts w:ascii="Calibri" w:hAnsi="Calibri" w:cs="Calibri"/>
              </w:rPr>
              <w:t>ė</w:t>
            </w:r>
            <w:r w:rsidRPr="00ED41FD">
              <w:t>s, Panev</w:t>
            </w:r>
            <w:r w:rsidRPr="00ED41FD">
              <w:rPr>
                <w:rFonts w:ascii="Calibri" w:hAnsi="Calibri" w:cs="Calibri"/>
              </w:rPr>
              <w:t>ėž</w:t>
            </w:r>
            <w:r w:rsidRPr="00ED41FD">
              <w:t xml:space="preserve">io, </w:t>
            </w:r>
            <w:r w:rsidRPr="00ED41FD">
              <w:rPr>
                <w:rFonts w:ascii="Calisto MT" w:hAnsi="Calisto MT" w:cs="Calisto MT"/>
              </w:rPr>
              <w:t>Š</w:t>
            </w:r>
            <w:r w:rsidRPr="00ED41FD">
              <w:t>iauli</w:t>
            </w:r>
            <w:r w:rsidRPr="00ED41FD">
              <w:rPr>
                <w:rFonts w:ascii="Calibri" w:hAnsi="Calibri" w:cs="Calibri"/>
              </w:rPr>
              <w:t>ų</w:t>
            </w:r>
            <w:r w:rsidRPr="00ED41FD">
              <w:t>, Vilniaus) b</w:t>
            </w:r>
            <w:r w:rsidRPr="00ED41FD">
              <w:rPr>
                <w:rFonts w:ascii="Calibri" w:hAnsi="Calibri" w:cs="Calibri"/>
              </w:rPr>
              <w:t>ū</w:t>
            </w:r>
            <w:r w:rsidRPr="00ED41FD">
              <w:t>t</w:t>
            </w:r>
            <w:r w:rsidRPr="00ED41FD">
              <w:rPr>
                <w:rFonts w:ascii="Calibri" w:hAnsi="Calibri" w:cs="Calibri"/>
              </w:rPr>
              <w:t>ų</w:t>
            </w:r>
            <w:r w:rsidRPr="00ED41FD">
              <w:t xml:space="preserve"> eksploatuojama ne ma</w:t>
            </w:r>
            <w:r w:rsidRPr="00ED41FD">
              <w:rPr>
                <w:rFonts w:ascii="Calibri" w:hAnsi="Calibri" w:cs="Calibri"/>
              </w:rPr>
              <w:t>ž</w:t>
            </w:r>
            <w:r w:rsidRPr="00ED41FD">
              <w:t>iau kaip po vien</w:t>
            </w:r>
            <w:r w:rsidRPr="00ED41FD">
              <w:rPr>
                <w:rFonts w:ascii="Calibri" w:hAnsi="Calibri" w:cs="Calibri"/>
              </w:rPr>
              <w:t>ą</w:t>
            </w:r>
            <w:r w:rsidRPr="00ED41FD">
              <w:t xml:space="preserve"> dideli</w:t>
            </w:r>
            <w:r w:rsidRPr="00ED41FD">
              <w:rPr>
                <w:rFonts w:ascii="Calibri" w:hAnsi="Calibri" w:cs="Calibri"/>
              </w:rPr>
              <w:t>ų</w:t>
            </w:r>
            <w:r w:rsidRPr="00ED41FD">
              <w:t xml:space="preserve"> gabarit</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aik</w:t>
            </w:r>
            <w:r w:rsidRPr="00ED41FD">
              <w:rPr>
                <w:rFonts w:ascii="Calisto MT" w:hAnsi="Calisto MT" w:cs="Calisto MT"/>
              </w:rPr>
              <w:t>š</w:t>
            </w:r>
            <w:r w:rsidRPr="00ED41FD">
              <w:t>tel</w:t>
            </w:r>
            <w:r w:rsidRPr="00ED41FD">
              <w:rPr>
                <w:rFonts w:ascii="Calibri" w:hAnsi="Calibri" w:cs="Calibri"/>
              </w:rPr>
              <w:t>ę</w:t>
            </w:r>
            <w:r w:rsidRPr="00ED41FD">
              <w:t xml:space="preserve"> 100000 gyventoj</w:t>
            </w:r>
            <w:r w:rsidRPr="00ED41FD">
              <w:rPr>
                <w:rFonts w:ascii="Calibri" w:hAnsi="Calibri" w:cs="Calibri"/>
              </w:rPr>
              <w:t>ų</w:t>
            </w:r>
            <w:r w:rsidRPr="00ED41FD">
              <w:t>, ta</w:t>
            </w:r>
            <w:r w:rsidRPr="00ED41FD">
              <w:rPr>
                <w:rFonts w:ascii="Calibri" w:hAnsi="Calibri" w:cs="Calibri"/>
              </w:rPr>
              <w:t>č</w:t>
            </w:r>
            <w:r w:rsidRPr="00ED41FD">
              <w:t>iau ne ma</w:t>
            </w:r>
            <w:r w:rsidRPr="00ED41FD">
              <w:rPr>
                <w:rFonts w:ascii="Calibri" w:hAnsi="Calibri" w:cs="Calibri"/>
              </w:rPr>
              <w:t>ž</w:t>
            </w:r>
            <w:r w:rsidRPr="00ED41FD">
              <w:t>iau kaip viena tokia aik</w:t>
            </w:r>
            <w:r w:rsidRPr="00ED41FD">
              <w:rPr>
                <w:rFonts w:ascii="Calisto MT" w:hAnsi="Calisto MT" w:cs="Calisto MT"/>
              </w:rPr>
              <w:t>š</w:t>
            </w:r>
            <w:r w:rsidRPr="00ED41FD">
              <w:t>tel</w:t>
            </w:r>
            <w:r w:rsidRPr="00ED41FD">
              <w:rPr>
                <w:rFonts w:ascii="Calibri" w:hAnsi="Calibri" w:cs="Calibri"/>
              </w:rPr>
              <w:t>ė</w:t>
            </w:r>
            <w:r w:rsidRPr="00ED41FD">
              <w:t xml:space="preserve"> savivaldyb</w:t>
            </w:r>
            <w:r w:rsidRPr="00ED41FD">
              <w:rPr>
                <w:rFonts w:ascii="Calibri" w:hAnsi="Calibri" w:cs="Calibri"/>
              </w:rPr>
              <w:t>ė</w:t>
            </w:r>
            <w:r w:rsidRPr="00ED41FD">
              <w:t>s teritorijoje;</w:t>
            </w:r>
          </w:p>
        </w:tc>
        <w:tc>
          <w:tcPr>
            <w:tcW w:w="1324" w:type="pct"/>
          </w:tcPr>
          <w:p w14:paraId="02796E24"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0782FEA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U</w:t>
            </w:r>
            <w:r w:rsidRPr="00ED41FD">
              <w:rPr>
                <w:rFonts w:ascii="Calibri" w:hAnsi="Calibri" w:cs="Calibri"/>
              </w:rPr>
              <w:t>ž</w:t>
            </w:r>
            <w:r w:rsidRPr="00ED41FD">
              <w:t xml:space="preserve">duotis </w:t>
            </w:r>
            <w:r w:rsidRPr="00ED41FD">
              <w:rPr>
                <w:rFonts w:ascii="Calibri" w:hAnsi="Calibri" w:cs="Calibri"/>
              </w:rPr>
              <w:t>į</w:t>
            </w:r>
            <w:r w:rsidRPr="00ED41FD">
              <w:t>gyvendinta</w:t>
            </w:r>
          </w:p>
          <w:p w14:paraId="4770CAAD"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324" w:type="pct"/>
          </w:tcPr>
          <w:p w14:paraId="4D1C368A" w14:textId="77777777" w:rsidR="001024FE" w:rsidRPr="00ED41FD" w:rsidRDefault="001024FE" w:rsidP="00606FEE">
            <w:pPr>
              <w:pStyle w:val="Lentelestekstas"/>
              <w:cnfStyle w:val="000000000000" w:firstRow="0" w:lastRow="0" w:firstColumn="0" w:lastColumn="0" w:oddVBand="0" w:evenVBand="0" w:oddHBand="0" w:evenHBand="0" w:firstRowFirstColumn="0" w:firstRowLastColumn="0" w:lastRowFirstColumn="0" w:lastRowLastColumn="0"/>
            </w:pPr>
          </w:p>
          <w:p w14:paraId="4E6525AC" w14:textId="77777777" w:rsidR="00B07516"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U</w:t>
            </w:r>
            <w:r w:rsidRPr="00ED41FD">
              <w:rPr>
                <w:rFonts w:ascii="Calibri" w:hAnsi="Calibri" w:cs="Calibri"/>
              </w:rPr>
              <w:t>ž</w:t>
            </w:r>
            <w:r w:rsidRPr="00ED41FD">
              <w:t xml:space="preserve">duotis </w:t>
            </w:r>
            <w:r w:rsidRPr="00ED41FD">
              <w:rPr>
                <w:rFonts w:ascii="Calibri" w:hAnsi="Calibri" w:cs="Calibri"/>
              </w:rPr>
              <w:t>į</w:t>
            </w:r>
            <w:r w:rsidRPr="00ED41FD">
              <w:t>gyvendinta</w:t>
            </w:r>
          </w:p>
          <w:p w14:paraId="196313A6" w14:textId="66D71577" w:rsidR="00E816CD" w:rsidRPr="00ED41FD" w:rsidRDefault="00B07516" w:rsidP="00606FEE">
            <w:pPr>
              <w:pStyle w:val="Lentelestekstas"/>
              <w:cnfStyle w:val="000000000000" w:firstRow="0" w:lastRow="0" w:firstColumn="0" w:lastColumn="0" w:oddVBand="0" w:evenVBand="0" w:oddHBand="0" w:evenHBand="0" w:firstRowFirstColumn="0" w:firstRowLastColumn="0" w:lastRowFirstColumn="0" w:lastRowLastColumn="0"/>
            </w:pPr>
            <w:r w:rsidRPr="004F527F">
              <w:t>Panev</w:t>
            </w:r>
            <w:r w:rsidRPr="004F527F">
              <w:rPr>
                <w:rFonts w:ascii="Calibri" w:hAnsi="Calibri" w:cs="Calibri"/>
              </w:rPr>
              <w:t>ėž</w:t>
            </w:r>
            <w:r w:rsidRPr="004F527F">
              <w:t xml:space="preserve">io </w:t>
            </w:r>
            <w:r w:rsidR="002F694E" w:rsidRPr="004F527F">
              <w:t>miesto savivaldyb</w:t>
            </w:r>
            <w:r w:rsidR="002F694E" w:rsidRPr="004F527F">
              <w:rPr>
                <w:rFonts w:ascii="Calibri" w:hAnsi="Calibri" w:cs="Calibri"/>
              </w:rPr>
              <w:t>ė</w:t>
            </w:r>
            <w:r w:rsidR="002F694E" w:rsidRPr="004F527F">
              <w:t>je</w:t>
            </w:r>
            <w:r w:rsidRPr="004F527F">
              <w:t xml:space="preserve"> yra </w:t>
            </w:r>
            <w:r w:rsidR="004F527F" w:rsidRPr="004F527F">
              <w:t>3</w:t>
            </w:r>
            <w:r w:rsidR="002F694E" w:rsidRPr="004F527F">
              <w:t xml:space="preserve"> </w:t>
            </w:r>
            <w:r w:rsidRPr="004F527F">
              <w:t>DGASA</w:t>
            </w:r>
          </w:p>
        </w:tc>
      </w:tr>
      <w:tr w:rsidR="00E816CD" w:rsidRPr="00ED41FD" w14:paraId="3AF2E962"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4EDB40A7" w14:textId="77777777" w:rsidR="00E816CD" w:rsidRPr="00ED41FD" w:rsidRDefault="00E816CD" w:rsidP="00606FEE">
            <w:pPr>
              <w:pStyle w:val="Lentelestekstas"/>
            </w:pPr>
          </w:p>
          <w:p w14:paraId="4C4C2082" w14:textId="77777777" w:rsidR="00E816CD" w:rsidRPr="00ED41FD" w:rsidRDefault="00E816CD" w:rsidP="00606FEE">
            <w:pPr>
              <w:pStyle w:val="Lentelestekstas"/>
            </w:pPr>
            <w:r w:rsidRPr="00ED41FD">
              <w:t>Ne ma</w:t>
            </w:r>
            <w:r w:rsidRPr="00ED41FD">
              <w:rPr>
                <w:rFonts w:ascii="Calibri" w:hAnsi="Calibri" w:cs="Calibri"/>
              </w:rPr>
              <w:t>ž</w:t>
            </w:r>
            <w:r w:rsidRPr="00ED41FD">
              <w:t>iau kaip 2 kartus per metus u</w:t>
            </w:r>
            <w:r w:rsidRPr="00ED41FD">
              <w:rPr>
                <w:rFonts w:ascii="Calibri" w:hAnsi="Calibri" w:cs="Calibri"/>
              </w:rPr>
              <w:t>ž</w:t>
            </w:r>
            <w:r w:rsidRPr="00ED41FD">
              <w:t>tikrinti dideli</w:t>
            </w:r>
            <w:r w:rsidRPr="00ED41FD">
              <w:rPr>
                <w:rFonts w:ascii="Calibri" w:hAnsi="Calibri" w:cs="Calibri"/>
              </w:rPr>
              <w:t>ų</w:t>
            </w:r>
            <w:r w:rsidRPr="00ED41FD">
              <w:t xml:space="preserve"> gabarit</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w:t>
            </w:r>
            <w:r w:rsidRPr="00ED41FD">
              <w:rPr>
                <w:rFonts w:ascii="Calibri" w:hAnsi="Calibri" w:cs="Calibri"/>
              </w:rPr>
              <w:t>ą</w:t>
            </w:r>
            <w:r w:rsidRPr="00ED41FD">
              <w:t xml:space="preserve"> apva</w:t>
            </w:r>
            <w:r w:rsidRPr="00ED41FD">
              <w:rPr>
                <w:rFonts w:ascii="Calibri" w:hAnsi="Calibri" w:cs="Calibri"/>
              </w:rPr>
              <w:t>ž</w:t>
            </w:r>
            <w:r w:rsidRPr="00ED41FD">
              <w:t>iavimo b</w:t>
            </w:r>
            <w:r w:rsidRPr="00ED41FD">
              <w:rPr>
                <w:rFonts w:ascii="Calibri" w:hAnsi="Calibri" w:cs="Calibri"/>
              </w:rPr>
              <w:t>ū</w:t>
            </w:r>
            <w:r w:rsidRPr="00ED41FD">
              <w:t>du. Savivaldyb</w:t>
            </w:r>
            <w:r w:rsidRPr="00ED41FD">
              <w:rPr>
                <w:rFonts w:ascii="Calibri" w:hAnsi="Calibri" w:cs="Calibri"/>
              </w:rPr>
              <w:t>ė</w:t>
            </w:r>
            <w:r w:rsidRPr="00ED41FD">
              <w:t>s turi u</w:t>
            </w:r>
            <w:r w:rsidRPr="00ED41FD">
              <w:rPr>
                <w:rFonts w:ascii="Calibri" w:hAnsi="Calibri" w:cs="Calibri"/>
              </w:rPr>
              <w:t>ž</w:t>
            </w:r>
            <w:r w:rsidRPr="00ED41FD">
              <w:t>tikrinti buityje susidaran</w:t>
            </w:r>
            <w:r w:rsidRPr="00ED41FD">
              <w:rPr>
                <w:rFonts w:ascii="Calibri" w:hAnsi="Calibri" w:cs="Calibri"/>
              </w:rPr>
              <w:t>č</w:t>
            </w:r>
            <w:r w:rsidRPr="00ED41FD">
              <w:t>i</w:t>
            </w:r>
            <w:r w:rsidRPr="00ED41FD">
              <w:rPr>
                <w:rFonts w:ascii="Calibri" w:hAnsi="Calibri" w:cs="Calibri"/>
              </w:rPr>
              <w:t>ų</w:t>
            </w:r>
            <w:r w:rsidRPr="00ED41FD">
              <w:t xml:space="preserve"> pavojing</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(i</w:t>
            </w:r>
            <w:r w:rsidRPr="00ED41FD">
              <w:rPr>
                <w:rFonts w:ascii="Calisto MT" w:hAnsi="Calisto MT" w:cs="Calisto MT"/>
              </w:rPr>
              <w:t>š</w:t>
            </w:r>
            <w:r w:rsidRPr="00ED41FD">
              <w:t>skyrus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atliekas) atskir</w:t>
            </w:r>
            <w:r w:rsidRPr="00ED41FD">
              <w:rPr>
                <w:rFonts w:ascii="Calibri" w:hAnsi="Calibri" w:cs="Calibri"/>
              </w:rPr>
              <w:t>ą</w:t>
            </w:r>
            <w:r w:rsidRPr="00ED41FD">
              <w:t xml:space="preserve"> surinkim</w:t>
            </w:r>
            <w:r w:rsidRPr="00ED41FD">
              <w:rPr>
                <w:rFonts w:ascii="Calibri" w:hAnsi="Calibri" w:cs="Calibri"/>
              </w:rPr>
              <w:t>ą</w:t>
            </w:r>
            <w:r w:rsidRPr="00ED41FD">
              <w:t>, ir kad j</w:t>
            </w:r>
            <w:r w:rsidRPr="00ED41FD">
              <w:rPr>
                <w:rFonts w:ascii="Calibri" w:hAnsi="Calibri" w:cs="Calibri"/>
              </w:rPr>
              <w:t>ų</w:t>
            </w:r>
            <w:r w:rsidRPr="00ED41FD">
              <w:t xml:space="preserve"> organizuojamose atliek</w:t>
            </w:r>
            <w:r w:rsidRPr="00ED41FD">
              <w:rPr>
                <w:rFonts w:ascii="Calibri" w:hAnsi="Calibri" w:cs="Calibri"/>
              </w:rPr>
              <w:t>ų</w:t>
            </w:r>
            <w:r w:rsidRPr="00ED41FD">
              <w:t xml:space="preserve"> tvarkymo sistemose neb</w:t>
            </w:r>
            <w:r w:rsidRPr="00ED41FD">
              <w:rPr>
                <w:rFonts w:ascii="Calibri" w:hAnsi="Calibri" w:cs="Calibri"/>
              </w:rPr>
              <w:t>ū</w:t>
            </w:r>
            <w:r w:rsidRPr="00ED41FD">
              <w:t>t</w:t>
            </w:r>
            <w:r w:rsidRPr="00ED41FD">
              <w:rPr>
                <w:rFonts w:ascii="Calibri" w:hAnsi="Calibri" w:cs="Calibri"/>
              </w:rPr>
              <w:t>ų</w:t>
            </w:r>
            <w:r w:rsidRPr="00ED41FD">
              <w:t xml:space="preserve"> atsisakoma i</w:t>
            </w:r>
            <w:r w:rsidRPr="00ED41FD">
              <w:rPr>
                <w:rFonts w:ascii="Calisto MT" w:hAnsi="Calisto MT" w:cs="Calisto MT"/>
              </w:rPr>
              <w:t>š</w:t>
            </w:r>
            <w:r w:rsidRPr="00ED41FD">
              <w:t xml:space="preserve"> gyventoj</w:t>
            </w:r>
            <w:r w:rsidRPr="00ED41FD">
              <w:rPr>
                <w:rFonts w:ascii="Calibri" w:hAnsi="Calibri" w:cs="Calibri"/>
              </w:rPr>
              <w:t>ų</w:t>
            </w:r>
            <w:r w:rsidRPr="00ED41FD">
              <w:t xml:space="preserve"> priimti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atliekas;</w:t>
            </w:r>
          </w:p>
          <w:p w14:paraId="1F87ECE7" w14:textId="77777777" w:rsidR="00E816CD" w:rsidRPr="00ED41FD" w:rsidRDefault="00E816CD" w:rsidP="00606FEE">
            <w:pPr>
              <w:pStyle w:val="Lentelestekstas"/>
            </w:pPr>
          </w:p>
          <w:p w14:paraId="3C980CF2" w14:textId="77777777" w:rsidR="00E816CD" w:rsidRPr="00ED41FD" w:rsidRDefault="00E816CD" w:rsidP="00606FEE">
            <w:pPr>
              <w:pStyle w:val="Lentelestekstas"/>
            </w:pPr>
            <w:r w:rsidRPr="00ED41FD">
              <w:t>Savivaldyb</w:t>
            </w:r>
            <w:r w:rsidRPr="00ED41FD">
              <w:rPr>
                <w:rFonts w:ascii="Calibri" w:hAnsi="Calibri" w:cs="Calibri"/>
              </w:rPr>
              <w:t>ė</w:t>
            </w:r>
            <w:r w:rsidRPr="00ED41FD">
              <w:t>s turi u</w:t>
            </w:r>
            <w:r w:rsidRPr="00ED41FD">
              <w:rPr>
                <w:rFonts w:ascii="Calibri" w:hAnsi="Calibri" w:cs="Calibri"/>
              </w:rPr>
              <w:t>ž</w:t>
            </w:r>
            <w:r w:rsidRPr="00ED41FD">
              <w:t>tikrinti pavojing</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w:t>
            </w:r>
            <w:r w:rsidRPr="00ED41FD">
              <w:rPr>
                <w:rFonts w:ascii="Calibri" w:hAnsi="Calibri" w:cs="Calibri"/>
              </w:rPr>
              <w:t>ą</w:t>
            </w:r>
            <w:r w:rsidRPr="00ED41FD">
              <w:t xml:space="preserve"> apva</w:t>
            </w:r>
            <w:r w:rsidRPr="00ED41FD">
              <w:rPr>
                <w:rFonts w:ascii="Calibri" w:hAnsi="Calibri" w:cs="Calibri"/>
              </w:rPr>
              <w:t>ž</w:t>
            </w:r>
            <w:r w:rsidRPr="00ED41FD">
              <w:t>iavimo b</w:t>
            </w:r>
            <w:r w:rsidRPr="00ED41FD">
              <w:rPr>
                <w:rFonts w:ascii="Calibri" w:hAnsi="Calibri" w:cs="Calibri"/>
              </w:rPr>
              <w:t>ū</w:t>
            </w:r>
            <w:r w:rsidRPr="00ED41FD">
              <w:t>du ne re</w:t>
            </w:r>
            <w:r w:rsidRPr="00ED41FD">
              <w:rPr>
                <w:rFonts w:ascii="Calibri" w:hAnsi="Calibri" w:cs="Calibri"/>
              </w:rPr>
              <w:t>č</w:t>
            </w:r>
            <w:r w:rsidRPr="00ED41FD">
              <w:t>iau kaip du kartus per metus.</w:t>
            </w:r>
          </w:p>
          <w:p w14:paraId="30356E24" w14:textId="77777777" w:rsidR="00E816CD" w:rsidRPr="00ED41FD" w:rsidRDefault="00E816CD" w:rsidP="00606FEE">
            <w:pPr>
              <w:pStyle w:val="Lentelestekstas"/>
            </w:pPr>
          </w:p>
          <w:p w14:paraId="0CCF26D6" w14:textId="77777777" w:rsidR="00E816CD" w:rsidRPr="00ED41FD" w:rsidRDefault="00E816CD" w:rsidP="00606FEE">
            <w:pPr>
              <w:pStyle w:val="Lentelestekstas"/>
            </w:pPr>
            <w:r w:rsidRPr="00ED41FD">
              <w:t>Savivaldyb</w:t>
            </w:r>
            <w:r w:rsidRPr="00ED41FD">
              <w:rPr>
                <w:rFonts w:ascii="Calibri" w:hAnsi="Calibri" w:cs="Calibri"/>
              </w:rPr>
              <w:t>ė</w:t>
            </w:r>
            <w:r w:rsidRPr="00ED41FD">
              <w:t>s, sudarydamos sutartis su gamintojais ir importuotojais, j</w:t>
            </w:r>
            <w:r w:rsidRPr="00ED41FD">
              <w:rPr>
                <w:rFonts w:ascii="Calibri" w:hAnsi="Calibri" w:cs="Calibri"/>
              </w:rPr>
              <w:t>ų</w:t>
            </w:r>
            <w:r w:rsidRPr="00ED41FD">
              <w:t xml:space="preserve"> </w:t>
            </w:r>
            <w:r w:rsidRPr="00ED41FD">
              <w:rPr>
                <w:rFonts w:ascii="Calibri" w:hAnsi="Calibri" w:cs="Calibri"/>
              </w:rPr>
              <w:t>į</w:t>
            </w:r>
            <w:r w:rsidRPr="00ED41FD">
              <w:t>steigtomis organizacijomis d</w:t>
            </w:r>
            <w:r w:rsidRPr="00ED41FD">
              <w:rPr>
                <w:rFonts w:ascii="Calibri" w:hAnsi="Calibri" w:cs="Calibri"/>
              </w:rPr>
              <w:t>ė</w:t>
            </w:r>
            <w:r w:rsidRPr="00ED41FD">
              <w:t>l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tvarkymo sistem</w:t>
            </w:r>
            <w:r w:rsidRPr="00ED41FD">
              <w:rPr>
                <w:rFonts w:ascii="Calibri" w:hAnsi="Calibri" w:cs="Calibri"/>
              </w:rPr>
              <w:t>ą</w:t>
            </w:r>
            <w:r w:rsidRPr="00ED41FD">
              <w:t xml:space="preserve"> papildan</w:t>
            </w:r>
            <w:r w:rsidRPr="00ED41FD">
              <w:rPr>
                <w:rFonts w:ascii="Calibri" w:hAnsi="Calibri" w:cs="Calibri"/>
              </w:rPr>
              <w:t>č</w:t>
            </w:r>
            <w:r w:rsidRPr="00ED41FD">
              <w:t>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tvarkymo sistem</w:t>
            </w:r>
            <w:r w:rsidRPr="00ED41FD">
              <w:rPr>
                <w:rFonts w:ascii="Calibri" w:hAnsi="Calibri" w:cs="Calibri"/>
              </w:rPr>
              <w:t>ų</w:t>
            </w:r>
            <w:r w:rsidRPr="00ED41FD">
              <w:t>, turi siekti, kad tie pavojing</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srautai, kuri</w:t>
            </w:r>
            <w:r w:rsidRPr="00ED41FD">
              <w:rPr>
                <w:rFonts w:ascii="Calibri" w:hAnsi="Calibri" w:cs="Calibri"/>
              </w:rPr>
              <w:t>ų</w:t>
            </w:r>
            <w:r w:rsidRPr="00ED41FD">
              <w:t xml:space="preserve"> surinkimas techni</w:t>
            </w:r>
            <w:r w:rsidRPr="00ED41FD">
              <w:rPr>
                <w:rFonts w:ascii="Calisto MT" w:hAnsi="Calisto MT" w:cs="Calisto MT"/>
              </w:rPr>
              <w:t>š</w:t>
            </w:r>
            <w:r w:rsidRPr="00ED41FD">
              <w:t>kai galimas, b</w:t>
            </w:r>
            <w:r w:rsidRPr="00ED41FD">
              <w:rPr>
                <w:rFonts w:ascii="Calibri" w:hAnsi="Calibri" w:cs="Calibri"/>
              </w:rPr>
              <w:t>ū</w:t>
            </w:r>
            <w:r w:rsidRPr="00ED41FD">
              <w:t>t</w:t>
            </w:r>
            <w:r w:rsidRPr="00ED41FD">
              <w:rPr>
                <w:rFonts w:ascii="Calibri" w:hAnsi="Calibri" w:cs="Calibri"/>
              </w:rPr>
              <w:t>ų</w:t>
            </w:r>
            <w:r w:rsidRPr="00ED41FD">
              <w:t xml:space="preserve"> surenkami tiesiogiai i</w:t>
            </w:r>
            <w:r w:rsidRPr="00ED41FD">
              <w:rPr>
                <w:rFonts w:ascii="Calisto MT" w:hAnsi="Calisto MT" w:cs="Calisto MT"/>
              </w:rPr>
              <w:t>š</w:t>
            </w:r>
            <w:r w:rsidRPr="00ED41FD">
              <w:t xml:space="preserve"> gyventoj</w:t>
            </w:r>
            <w:r w:rsidRPr="00ED41FD">
              <w:rPr>
                <w:rFonts w:ascii="Calibri" w:hAnsi="Calibri" w:cs="Calibri"/>
              </w:rPr>
              <w:t>ų</w:t>
            </w:r>
            <w:r w:rsidRPr="00ED41FD">
              <w:t xml:space="preserve">, </w:t>
            </w:r>
            <w:r w:rsidRPr="00ED41FD">
              <w:rPr>
                <w:rFonts w:ascii="Calibri" w:hAnsi="Calibri" w:cs="Calibri"/>
              </w:rPr>
              <w:t>į</w:t>
            </w:r>
            <w:r w:rsidRPr="00ED41FD">
              <w:t>rengiant specialius konteinerius gyvenamuose namuose arba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aik</w:t>
            </w:r>
            <w:r w:rsidRPr="00ED41FD">
              <w:rPr>
                <w:rFonts w:ascii="Calisto MT" w:hAnsi="Calisto MT" w:cs="Calisto MT"/>
              </w:rPr>
              <w:t>š</w:t>
            </w:r>
            <w:r w:rsidRPr="00ED41FD">
              <w:t>tel</w:t>
            </w:r>
            <w:r w:rsidRPr="00ED41FD">
              <w:rPr>
                <w:rFonts w:ascii="Calibri" w:hAnsi="Calibri" w:cs="Calibri"/>
              </w:rPr>
              <w:t>ė</w:t>
            </w:r>
            <w:r w:rsidRPr="00ED41FD">
              <w:t>se.</w:t>
            </w:r>
          </w:p>
        </w:tc>
        <w:tc>
          <w:tcPr>
            <w:tcW w:w="1324" w:type="pct"/>
          </w:tcPr>
          <w:p w14:paraId="0211855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7535D4F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Esant galimybei sutartyse su atliek</w:t>
            </w:r>
            <w:r w:rsidRPr="00ED41FD">
              <w:rPr>
                <w:rFonts w:ascii="Calibri" w:hAnsi="Calibri" w:cs="Calibri"/>
              </w:rPr>
              <w:t>ų</w:t>
            </w:r>
            <w:r w:rsidRPr="00ED41FD">
              <w:t xml:space="preserve"> tvarkytojais nustatyti prievol</w:t>
            </w:r>
            <w:r w:rsidRPr="00ED41FD">
              <w:rPr>
                <w:rFonts w:ascii="Calibri" w:hAnsi="Calibri" w:cs="Calibri"/>
              </w:rPr>
              <w:t>ę</w:t>
            </w:r>
            <w:r w:rsidRPr="00ED41FD">
              <w:t xml:space="preserve"> d</w:t>
            </w:r>
            <w:r w:rsidRPr="00ED41FD">
              <w:rPr>
                <w:rFonts w:ascii="Calibri" w:hAnsi="Calibri" w:cs="Calibri"/>
              </w:rPr>
              <w:t>ė</w:t>
            </w:r>
            <w:r w:rsidRPr="00ED41FD">
              <w:t>l dideli</w:t>
            </w:r>
            <w:r w:rsidRPr="00ED41FD">
              <w:rPr>
                <w:rFonts w:ascii="Calibri" w:hAnsi="Calibri" w:cs="Calibri"/>
              </w:rPr>
              <w:t>ų</w:t>
            </w:r>
            <w:r w:rsidRPr="00ED41FD">
              <w:t xml:space="preserve"> gabarit</w:t>
            </w:r>
            <w:r w:rsidRPr="00ED41FD">
              <w:rPr>
                <w:rFonts w:ascii="Calibri" w:hAnsi="Calibri" w:cs="Calibri"/>
              </w:rPr>
              <w:t>ų</w:t>
            </w:r>
            <w:r w:rsidRPr="00ED41FD">
              <w:t>, pavojing</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(2 kartus/metus) apva</w:t>
            </w:r>
            <w:r w:rsidRPr="00ED41FD">
              <w:rPr>
                <w:rFonts w:ascii="Calibri" w:hAnsi="Calibri" w:cs="Calibri"/>
              </w:rPr>
              <w:t>ž</w:t>
            </w:r>
            <w:r w:rsidRPr="00ED41FD">
              <w:t>iavimo b</w:t>
            </w:r>
            <w:r w:rsidRPr="00ED41FD">
              <w:rPr>
                <w:rFonts w:ascii="Calibri" w:hAnsi="Calibri" w:cs="Calibri"/>
              </w:rPr>
              <w:t>ū</w:t>
            </w:r>
            <w:r w:rsidRPr="00ED41FD">
              <w:t>du.</w:t>
            </w:r>
          </w:p>
          <w:p w14:paraId="2D36F613"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308AFD43"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Esant galimybei sutartyse su 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organizacijomis nustatyti prievol</w:t>
            </w:r>
            <w:r w:rsidRPr="00ED41FD">
              <w:rPr>
                <w:rFonts w:ascii="Calibri" w:hAnsi="Calibri" w:cs="Calibri"/>
              </w:rPr>
              <w:t>ę</w:t>
            </w:r>
            <w:r w:rsidRPr="00ED41FD">
              <w:t xml:space="preserve"> d</w:t>
            </w:r>
            <w:r w:rsidRPr="00ED41FD">
              <w:rPr>
                <w:rFonts w:ascii="Calibri" w:hAnsi="Calibri" w:cs="Calibri"/>
              </w:rPr>
              <w:t>ė</w:t>
            </w:r>
            <w:r w:rsidRPr="00ED41FD">
              <w:t>l pavojing</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konteinerini</w:t>
            </w:r>
            <w:r w:rsidRPr="00ED41FD">
              <w:rPr>
                <w:rFonts w:ascii="Calibri" w:hAnsi="Calibri" w:cs="Calibri"/>
              </w:rPr>
              <w:t>ų</w:t>
            </w:r>
            <w:r w:rsidRPr="00ED41FD">
              <w:t xml:space="preserve"> aik</w:t>
            </w:r>
            <w:r w:rsidRPr="00ED41FD">
              <w:rPr>
                <w:rFonts w:ascii="Calisto MT" w:hAnsi="Calisto MT" w:cs="Calisto MT"/>
              </w:rPr>
              <w:t>š</w:t>
            </w:r>
            <w:r w:rsidRPr="00ED41FD">
              <w:t>teli</w:t>
            </w:r>
            <w:r w:rsidRPr="00ED41FD">
              <w:rPr>
                <w:rFonts w:ascii="Calibri" w:hAnsi="Calibri" w:cs="Calibri"/>
              </w:rPr>
              <w:t>ų</w:t>
            </w:r>
            <w:r w:rsidRPr="00ED41FD">
              <w:t xml:space="preserve"> </w:t>
            </w:r>
            <w:r w:rsidRPr="00ED41FD">
              <w:rPr>
                <w:rFonts w:ascii="Calibri" w:hAnsi="Calibri" w:cs="Calibri"/>
              </w:rPr>
              <w:t>į</w:t>
            </w:r>
            <w:r w:rsidRPr="00ED41FD">
              <w:t>rengimo.</w:t>
            </w:r>
          </w:p>
          <w:p w14:paraId="5F22BC52"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324" w:type="pct"/>
          </w:tcPr>
          <w:p w14:paraId="529F6C7B" w14:textId="77777777" w:rsidR="00F04635" w:rsidRPr="00ED41FD" w:rsidRDefault="00F04635" w:rsidP="00606FEE">
            <w:pPr>
              <w:pStyle w:val="Lentelestekstas"/>
              <w:cnfStyle w:val="000000000000" w:firstRow="0" w:lastRow="0" w:firstColumn="0" w:lastColumn="0" w:oddVBand="0" w:evenVBand="0" w:oddHBand="0" w:evenHBand="0" w:firstRowFirstColumn="0" w:firstRowLastColumn="0" w:lastRowFirstColumn="0" w:lastRowLastColumn="0"/>
            </w:pPr>
          </w:p>
          <w:p w14:paraId="49118A97" w14:textId="77777777" w:rsidR="00E816C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gyvendinta.</w:t>
            </w:r>
          </w:p>
          <w:p w14:paraId="40FEAFE0"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Panev</w:t>
            </w:r>
            <w:r w:rsidRPr="00ED41FD">
              <w:rPr>
                <w:rFonts w:ascii="Calibri" w:hAnsi="Calibri" w:cs="Calibri"/>
              </w:rPr>
              <w:t>ėž</w:t>
            </w:r>
            <w:r w:rsidRPr="00ED41FD">
              <w:t>io mieste dideli</w:t>
            </w:r>
            <w:r w:rsidRPr="00ED41FD">
              <w:rPr>
                <w:rFonts w:ascii="Calibri" w:hAnsi="Calibri" w:cs="Calibri"/>
              </w:rPr>
              <w:t>ų</w:t>
            </w:r>
            <w:r w:rsidRPr="00ED41FD">
              <w:t xml:space="preserve"> gabarit</w:t>
            </w:r>
            <w:r w:rsidRPr="00ED41FD">
              <w:rPr>
                <w:rFonts w:ascii="Calibri" w:hAnsi="Calibri" w:cs="Calibri"/>
              </w:rPr>
              <w:t>ų</w:t>
            </w:r>
            <w:r w:rsidRPr="00ED41FD">
              <w:t xml:space="preserve"> atliekos 2 kartus per metus surenkamos apva</w:t>
            </w:r>
            <w:r w:rsidRPr="00ED41FD">
              <w:rPr>
                <w:rFonts w:ascii="Calibri" w:hAnsi="Calibri" w:cs="Calibri"/>
              </w:rPr>
              <w:t>ž</w:t>
            </w:r>
            <w:r w:rsidRPr="00ED41FD">
              <w:t>iavimo b</w:t>
            </w:r>
            <w:r w:rsidRPr="00ED41FD">
              <w:rPr>
                <w:rFonts w:ascii="Calibri" w:hAnsi="Calibri" w:cs="Calibri"/>
              </w:rPr>
              <w:t>ū</w:t>
            </w:r>
            <w:r w:rsidRPr="00ED41FD">
              <w:t>du.</w:t>
            </w:r>
          </w:p>
          <w:p w14:paraId="05AE093B"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p>
          <w:p w14:paraId="00A4E2A5"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gyvendinta.</w:t>
            </w:r>
          </w:p>
          <w:p w14:paraId="50978EFC"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Panev</w:t>
            </w:r>
            <w:r w:rsidRPr="00ED41FD">
              <w:rPr>
                <w:rFonts w:ascii="Calibri" w:hAnsi="Calibri" w:cs="Calibri"/>
              </w:rPr>
              <w:t>ėž</w:t>
            </w:r>
            <w:r w:rsidRPr="00ED41FD">
              <w:t>io mieste pavojingos atliekos 2 kartus per metus surenkamos apva</w:t>
            </w:r>
            <w:r w:rsidRPr="00ED41FD">
              <w:rPr>
                <w:rFonts w:ascii="Calibri" w:hAnsi="Calibri" w:cs="Calibri"/>
              </w:rPr>
              <w:t>ž</w:t>
            </w:r>
            <w:r w:rsidRPr="00ED41FD">
              <w:t>iavimo b</w:t>
            </w:r>
            <w:r w:rsidRPr="00ED41FD">
              <w:rPr>
                <w:rFonts w:ascii="Calibri" w:hAnsi="Calibri" w:cs="Calibri"/>
              </w:rPr>
              <w:t>ū</w:t>
            </w:r>
            <w:r w:rsidRPr="00ED41FD">
              <w:t>du.</w:t>
            </w:r>
          </w:p>
          <w:p w14:paraId="6155387B"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p>
          <w:p w14:paraId="1D64B14F" w14:textId="77777777" w:rsidR="00100C2D" w:rsidRPr="00ED41FD" w:rsidRDefault="00100C2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Ne</w:t>
            </w:r>
            <w:r w:rsidRPr="00ED41FD">
              <w:rPr>
                <w:rFonts w:ascii="Calibri" w:hAnsi="Calibri" w:cs="Calibri"/>
              </w:rPr>
              <w:t>į</w:t>
            </w:r>
            <w:r w:rsidRPr="00ED41FD">
              <w:t>gyvendinta. Special</w:t>
            </w:r>
            <w:r w:rsidRPr="00ED41FD">
              <w:rPr>
                <w:rFonts w:ascii="Calibri" w:hAnsi="Calibri" w:cs="Calibri"/>
              </w:rPr>
              <w:t>ū</w:t>
            </w:r>
            <w:r w:rsidRPr="00ED41FD">
              <w:t>s konteineriai gyvenamuosiuose namuose arba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aik</w:t>
            </w:r>
            <w:r w:rsidRPr="00ED41FD">
              <w:rPr>
                <w:rFonts w:ascii="Calisto MT" w:hAnsi="Calisto MT" w:cs="Calisto MT"/>
              </w:rPr>
              <w:t>š</w:t>
            </w:r>
            <w:r w:rsidRPr="00ED41FD">
              <w:t>tel</w:t>
            </w:r>
            <w:r w:rsidRPr="00ED41FD">
              <w:rPr>
                <w:rFonts w:ascii="Calibri" w:hAnsi="Calibri" w:cs="Calibri"/>
              </w:rPr>
              <w:t>ė</w:t>
            </w:r>
            <w:r w:rsidRPr="00ED41FD">
              <w:t>se n</w:t>
            </w:r>
            <w:r w:rsidRPr="00ED41FD">
              <w:rPr>
                <w:rFonts w:ascii="Calibri" w:hAnsi="Calibri" w:cs="Calibri"/>
              </w:rPr>
              <w:t>ė</w:t>
            </w:r>
            <w:r w:rsidRPr="00ED41FD">
              <w:t xml:space="preserve">ra </w:t>
            </w:r>
            <w:r w:rsidRPr="00ED41FD">
              <w:rPr>
                <w:rFonts w:ascii="Calibri" w:hAnsi="Calibri" w:cs="Calibri"/>
              </w:rPr>
              <w:t>į</w:t>
            </w:r>
            <w:r w:rsidRPr="00ED41FD">
              <w:t>rengti.</w:t>
            </w:r>
          </w:p>
        </w:tc>
      </w:tr>
      <w:tr w:rsidR="00E816CD" w:rsidRPr="00ED41FD" w14:paraId="25B86B37"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13F02B99" w14:textId="77777777" w:rsidR="00E816CD" w:rsidRPr="00ED41FD" w:rsidRDefault="00E816CD" w:rsidP="00606FEE">
            <w:pPr>
              <w:pStyle w:val="Lentelestekstas"/>
            </w:pPr>
          </w:p>
          <w:p w14:paraId="7FC53BA2" w14:textId="77777777" w:rsidR="00E816CD" w:rsidRPr="00ED41FD" w:rsidRDefault="00E816CD" w:rsidP="00606FEE">
            <w:pPr>
              <w:pStyle w:val="Lentelestekstas"/>
            </w:pPr>
            <w:r w:rsidRPr="00ED41FD">
              <w:t xml:space="preserve">Numatyti </w:t>
            </w:r>
            <w:r w:rsidR="00405E32" w:rsidRPr="00ED41FD">
              <w:t>atskir</w:t>
            </w:r>
            <w:r w:rsidR="00405E32" w:rsidRPr="00ED41FD">
              <w:rPr>
                <w:rFonts w:ascii="Calibri" w:hAnsi="Calibri" w:cs="Calibri"/>
              </w:rPr>
              <w:t>ą</w:t>
            </w:r>
            <w:r w:rsidR="00405E32" w:rsidRPr="00ED41FD">
              <w:t xml:space="preserve"> </w:t>
            </w:r>
            <w:r w:rsidRPr="00ED41FD">
              <w:t>tekstil</w:t>
            </w:r>
            <w:r w:rsidRPr="00ED41FD">
              <w:rPr>
                <w:rFonts w:ascii="Calibri" w:hAnsi="Calibri" w:cs="Calibri"/>
              </w:rPr>
              <w:t>ė</w:t>
            </w:r>
            <w:r w:rsidRPr="00ED41FD">
              <w:t>s atliek</w:t>
            </w:r>
            <w:r w:rsidRPr="00ED41FD">
              <w:rPr>
                <w:rFonts w:ascii="Calibri" w:hAnsi="Calibri" w:cs="Calibri"/>
              </w:rPr>
              <w:t>ų</w:t>
            </w:r>
            <w:r w:rsidRPr="00ED41FD">
              <w:t xml:space="preserve"> surinkim</w:t>
            </w:r>
            <w:r w:rsidR="00405E32" w:rsidRPr="00ED41FD">
              <w:rPr>
                <w:rFonts w:ascii="Calibri" w:hAnsi="Calibri" w:cs="Calibri"/>
              </w:rPr>
              <w:t>ą</w:t>
            </w:r>
            <w:r w:rsidR="00405E32" w:rsidRPr="00ED41FD">
              <w:t xml:space="preserve"> </w:t>
            </w:r>
            <w:r w:rsidRPr="00ED41FD">
              <w:t>.</w:t>
            </w:r>
          </w:p>
        </w:tc>
        <w:tc>
          <w:tcPr>
            <w:tcW w:w="1324" w:type="pct"/>
          </w:tcPr>
          <w:p w14:paraId="4C8DB8C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Iki 2015 met</w:t>
            </w:r>
            <w:r w:rsidRPr="00ED41FD">
              <w:rPr>
                <w:rFonts w:ascii="Calibri" w:hAnsi="Calibri" w:cs="Calibri"/>
              </w:rPr>
              <w:t>ų</w:t>
            </w:r>
            <w:r w:rsidRPr="00ED41FD">
              <w:t xml:space="preserve"> sausio 1 d. atnaujintoje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konteineri</w:t>
            </w:r>
            <w:r w:rsidRPr="00ED41FD">
              <w:rPr>
                <w:rFonts w:ascii="Calibri" w:hAnsi="Calibri" w:cs="Calibri"/>
              </w:rPr>
              <w:t>ų</w:t>
            </w:r>
            <w:r w:rsidRPr="00ED41FD">
              <w:t xml:space="preserve"> i</w:t>
            </w:r>
            <w:r w:rsidRPr="00ED41FD">
              <w:rPr>
                <w:rFonts w:ascii="Calisto MT" w:hAnsi="Calisto MT" w:cs="Calisto MT"/>
              </w:rPr>
              <w:t>š</w:t>
            </w:r>
            <w:r w:rsidRPr="00ED41FD">
              <w:t>d</w:t>
            </w:r>
            <w:r w:rsidRPr="00ED41FD">
              <w:rPr>
                <w:rFonts w:ascii="Calibri" w:hAnsi="Calibri" w:cs="Calibri"/>
              </w:rPr>
              <w:t>ė</w:t>
            </w:r>
            <w:r w:rsidRPr="00ED41FD">
              <w:t xml:space="preserve">stymo schemoje numatyti </w:t>
            </w:r>
            <w:r w:rsidRPr="00ED41FD">
              <w:rPr>
                <w:rFonts w:ascii="Calisto MT" w:hAnsi="Calisto MT" w:cs="Calisto MT"/>
              </w:rPr>
              <w:t>š</w:t>
            </w:r>
            <w:r w:rsidRPr="00ED41FD">
              <w:t>i</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surinkimo konteineri</w:t>
            </w:r>
            <w:r w:rsidRPr="00ED41FD">
              <w:rPr>
                <w:rFonts w:ascii="Calibri" w:hAnsi="Calibri" w:cs="Calibri"/>
              </w:rPr>
              <w:t>ų</w:t>
            </w:r>
            <w:r w:rsidRPr="00ED41FD">
              <w:t xml:space="preserve"> skai</w:t>
            </w:r>
            <w:r w:rsidRPr="00ED41FD">
              <w:rPr>
                <w:rFonts w:ascii="Calibri" w:hAnsi="Calibri" w:cs="Calibri"/>
              </w:rPr>
              <w:t>č</w:t>
            </w:r>
            <w:r w:rsidRPr="00ED41FD">
              <w:t>i</w:t>
            </w:r>
            <w:r w:rsidRPr="00ED41FD">
              <w:rPr>
                <w:rFonts w:ascii="Calibri" w:hAnsi="Calibri" w:cs="Calibri"/>
              </w:rPr>
              <w:t>ų</w:t>
            </w:r>
            <w:r w:rsidRPr="00ED41FD">
              <w:t xml:space="preserve"> ir pl</w:t>
            </w:r>
            <w:r w:rsidRPr="00ED41FD">
              <w:rPr>
                <w:rFonts w:ascii="Calibri" w:hAnsi="Calibri" w:cs="Calibri"/>
              </w:rPr>
              <w:t>ė</w:t>
            </w:r>
            <w:r w:rsidRPr="00ED41FD">
              <w:t>tr</w:t>
            </w:r>
            <w:r w:rsidRPr="00ED41FD">
              <w:rPr>
                <w:rFonts w:ascii="Calibri" w:hAnsi="Calibri" w:cs="Calibri"/>
              </w:rPr>
              <w:t>ą</w:t>
            </w:r>
            <w:r w:rsidRPr="00ED41FD">
              <w:t xml:space="preserve"> </w:t>
            </w:r>
          </w:p>
          <w:p w14:paraId="73F5842D"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c>
          <w:tcPr>
            <w:tcW w:w="1324" w:type="pct"/>
          </w:tcPr>
          <w:p w14:paraId="2CDC97CD" w14:textId="77777777" w:rsidR="00E816CD" w:rsidRPr="00ED41FD" w:rsidRDefault="00405E32"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Iš dalies  </w:t>
            </w:r>
            <w:r w:rsidRPr="00ED41FD">
              <w:rPr>
                <w:rFonts w:ascii="Calibri" w:hAnsi="Calibri" w:cs="Calibri"/>
              </w:rPr>
              <w:t>į</w:t>
            </w:r>
            <w:r w:rsidR="00B07516" w:rsidRPr="00ED41FD">
              <w:t>gyvend</w:t>
            </w:r>
            <w:r w:rsidR="005B47FA" w:rsidRPr="00ED41FD">
              <w:t>in</w:t>
            </w:r>
            <w:r w:rsidRPr="00ED41FD">
              <w:t xml:space="preserve">ta. </w:t>
            </w:r>
            <w:r w:rsidR="00545A12" w:rsidRPr="00ED41FD">
              <w:t>Tekstil</w:t>
            </w:r>
            <w:r w:rsidR="00545A12" w:rsidRPr="00ED41FD">
              <w:rPr>
                <w:rFonts w:ascii="Calibri" w:hAnsi="Calibri" w:cs="Calibri"/>
              </w:rPr>
              <w:t>ė</w:t>
            </w:r>
            <w:r w:rsidR="00545A12" w:rsidRPr="00ED41FD">
              <w:t>s atliek</w:t>
            </w:r>
            <w:r w:rsidR="00545A12" w:rsidRPr="00ED41FD">
              <w:rPr>
                <w:rFonts w:ascii="Calibri" w:hAnsi="Calibri" w:cs="Calibri"/>
              </w:rPr>
              <w:t>ų</w:t>
            </w:r>
            <w:r w:rsidR="00545A12" w:rsidRPr="00ED41FD">
              <w:t xml:space="preserve"> surinkimo konteineriai prad</w:t>
            </w:r>
            <w:r w:rsidR="00545A12" w:rsidRPr="00ED41FD">
              <w:rPr>
                <w:rFonts w:ascii="Calibri" w:hAnsi="Calibri" w:cs="Calibri"/>
              </w:rPr>
              <w:t>ė</w:t>
            </w:r>
            <w:r w:rsidR="00545A12" w:rsidRPr="00ED41FD">
              <w:t>ti diegti 2019 metais</w:t>
            </w:r>
            <w:r w:rsidR="00CF7231" w:rsidRPr="00ED41FD">
              <w:t>, planuojama pl</w:t>
            </w:r>
            <w:r w:rsidR="00CF7231" w:rsidRPr="00ED41FD">
              <w:rPr>
                <w:rFonts w:ascii="Calibri" w:hAnsi="Calibri" w:cs="Calibri"/>
              </w:rPr>
              <w:t>ė</w:t>
            </w:r>
            <w:r w:rsidR="00CF7231" w:rsidRPr="00ED41FD">
              <w:t>tra</w:t>
            </w:r>
            <w:r w:rsidR="00100C2D" w:rsidRPr="00ED41FD">
              <w:t>.</w:t>
            </w:r>
          </w:p>
        </w:tc>
      </w:tr>
      <w:tr w:rsidR="00E816CD" w:rsidRPr="00ED41FD" w14:paraId="0B392AF6" w14:textId="77777777" w:rsidTr="004E0BB5">
        <w:trPr>
          <w:trHeight w:val="511"/>
        </w:trPr>
        <w:tc>
          <w:tcPr>
            <w:cnfStyle w:val="001000000000" w:firstRow="0" w:lastRow="0" w:firstColumn="1" w:lastColumn="0" w:oddVBand="0" w:evenVBand="0" w:oddHBand="0" w:evenHBand="0" w:firstRowFirstColumn="0" w:firstRowLastColumn="0" w:lastRowFirstColumn="0" w:lastRowLastColumn="0"/>
            <w:tcW w:w="2352" w:type="pct"/>
          </w:tcPr>
          <w:p w14:paraId="2EF5EB5B" w14:textId="77777777" w:rsidR="00E816CD" w:rsidRPr="00ED41FD" w:rsidRDefault="00E816CD" w:rsidP="00606FEE">
            <w:pPr>
              <w:pStyle w:val="Lentelestekstas"/>
            </w:pPr>
          </w:p>
          <w:p w14:paraId="2B52DBC0" w14:textId="77777777" w:rsidR="00E816CD" w:rsidRPr="00ED41FD" w:rsidRDefault="00E816CD" w:rsidP="00606FEE">
            <w:pPr>
              <w:pStyle w:val="Lentelestekstas"/>
            </w:pPr>
            <w:r w:rsidRPr="00ED41FD">
              <w:t>Iki 2015 metu gruod</w:t>
            </w:r>
            <w:r w:rsidRPr="00ED41FD">
              <w:rPr>
                <w:rFonts w:ascii="Calibri" w:hAnsi="Calibri" w:cs="Calibri"/>
              </w:rPr>
              <w:t>ž</w:t>
            </w:r>
            <w:r w:rsidRPr="00ED41FD">
              <w:t>io 31 d. b</w:t>
            </w:r>
            <w:r w:rsidRPr="00ED41FD">
              <w:rPr>
                <w:rFonts w:ascii="Calibri" w:hAnsi="Calibri" w:cs="Calibri"/>
              </w:rPr>
              <w:t>ū</w:t>
            </w:r>
            <w:r w:rsidRPr="00ED41FD">
              <w:t>t</w:t>
            </w:r>
            <w:r w:rsidRPr="00ED41FD">
              <w:rPr>
                <w:rFonts w:ascii="Calibri" w:hAnsi="Calibri" w:cs="Calibri"/>
              </w:rPr>
              <w:t>ų</w:t>
            </w:r>
            <w:r w:rsidRPr="00ED41FD">
              <w:t xml:space="preserve"> surenkama ne ma</w:t>
            </w:r>
            <w:r w:rsidRPr="00ED41FD">
              <w:rPr>
                <w:rFonts w:ascii="Calibri" w:hAnsi="Calibri" w:cs="Calibri"/>
              </w:rPr>
              <w:t>ž</w:t>
            </w:r>
            <w:r w:rsidRPr="00ED41FD">
              <w:t>iau kaip 4 kilogramai vienam gyventojui per metus buitini</w:t>
            </w:r>
            <w:r w:rsidRPr="00ED41FD">
              <w:rPr>
                <w:rFonts w:ascii="Calibri" w:hAnsi="Calibri" w:cs="Calibri"/>
              </w:rPr>
              <w:t>ų</w:t>
            </w:r>
            <w:r w:rsidRPr="00ED41FD">
              <w:t xml:space="preserve"> 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w:t>
            </w:r>
            <w:r w:rsidRPr="00ED41FD">
              <w:rPr>
                <w:rFonts w:ascii="Calibri" w:hAnsi="Calibri" w:cs="Calibri"/>
              </w:rPr>
              <w:t>ų</w:t>
            </w:r>
          </w:p>
          <w:p w14:paraId="24C5187D" w14:textId="77777777" w:rsidR="00E816CD" w:rsidRPr="00ED41FD" w:rsidRDefault="00E816CD" w:rsidP="00606FEE">
            <w:pPr>
              <w:pStyle w:val="Lentelestekstas"/>
            </w:pPr>
          </w:p>
          <w:p w14:paraId="38492EAE" w14:textId="77777777" w:rsidR="00E816CD" w:rsidRPr="00ED41FD" w:rsidRDefault="00E816CD" w:rsidP="00606FEE">
            <w:pPr>
              <w:pStyle w:val="Lentelestekstas"/>
            </w:pPr>
            <w:r w:rsidRPr="00ED41FD">
              <w:t>Nuo 2016 met</w:t>
            </w:r>
            <w:r w:rsidRPr="00ED41FD">
              <w:rPr>
                <w:rFonts w:ascii="Calibri" w:hAnsi="Calibri" w:cs="Calibri"/>
              </w:rPr>
              <w:t>ų</w:t>
            </w:r>
            <w:r w:rsidRPr="00ED41FD">
              <w:t xml:space="preserve"> b</w:t>
            </w:r>
            <w:r w:rsidRPr="00ED41FD">
              <w:rPr>
                <w:rFonts w:ascii="Calibri" w:hAnsi="Calibri" w:cs="Calibri"/>
              </w:rPr>
              <w:t>ū</w:t>
            </w:r>
            <w:r w:rsidRPr="00ED41FD">
              <w:t>t</w:t>
            </w:r>
            <w:r w:rsidRPr="00ED41FD">
              <w:rPr>
                <w:rFonts w:ascii="Calibri" w:hAnsi="Calibri" w:cs="Calibri"/>
              </w:rPr>
              <w:t>ų</w:t>
            </w:r>
            <w:r w:rsidRPr="00ED41FD">
              <w:t xml:space="preserve"> surenkama ne ma</w:t>
            </w:r>
            <w:r w:rsidRPr="00ED41FD">
              <w:rPr>
                <w:rFonts w:ascii="Calibri" w:hAnsi="Calibri" w:cs="Calibri"/>
              </w:rPr>
              <w:t>ž</w:t>
            </w:r>
            <w:r w:rsidRPr="00ED41FD">
              <w:t>iau kaip 45 proc. (mas</w:t>
            </w:r>
            <w:r w:rsidRPr="00ED41FD">
              <w:rPr>
                <w:rFonts w:ascii="Calibri" w:hAnsi="Calibri" w:cs="Calibri"/>
              </w:rPr>
              <w:t>ė</w:t>
            </w:r>
            <w:r w:rsidRPr="00ED41FD">
              <w:t>s procentais) 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atsi</w:t>
            </w:r>
            <w:r w:rsidRPr="00ED41FD">
              <w:rPr>
                <w:rFonts w:ascii="Calibri" w:hAnsi="Calibri" w:cs="Calibri"/>
              </w:rPr>
              <w:t>ž</w:t>
            </w:r>
            <w:r w:rsidRPr="00ED41FD">
              <w:t xml:space="preserve">velgiant </w:t>
            </w:r>
            <w:r w:rsidRPr="00ED41FD">
              <w:rPr>
                <w:rFonts w:ascii="Calibri" w:hAnsi="Calibri" w:cs="Calibri"/>
              </w:rPr>
              <w:t>į</w:t>
            </w:r>
            <w:r w:rsidRPr="00ED41FD">
              <w:t xml:space="preserve"> elektros ir elektronin</w:t>
            </w:r>
            <w:r w:rsidRPr="00ED41FD">
              <w:rPr>
                <w:rFonts w:ascii="Calibri" w:hAnsi="Calibri" w:cs="Calibri"/>
              </w:rPr>
              <w:t>ė</w:t>
            </w:r>
            <w:r w:rsidRPr="00ED41FD">
              <w:t xml:space="preserve">s </w:t>
            </w:r>
            <w:r w:rsidRPr="00ED41FD">
              <w:rPr>
                <w:rFonts w:ascii="Calibri" w:hAnsi="Calibri" w:cs="Calibri"/>
              </w:rPr>
              <w:t>į</w:t>
            </w:r>
            <w:r w:rsidRPr="00ED41FD">
              <w:t>rangos kiek</w:t>
            </w:r>
            <w:r w:rsidRPr="00ED41FD">
              <w:rPr>
                <w:rFonts w:ascii="Calibri" w:hAnsi="Calibri" w:cs="Calibri"/>
              </w:rPr>
              <w:t>į</w:t>
            </w:r>
            <w:r w:rsidRPr="00ED41FD">
              <w:t>, patiekt</w:t>
            </w:r>
            <w:r w:rsidRPr="00ED41FD">
              <w:rPr>
                <w:rFonts w:ascii="Calibri" w:hAnsi="Calibri" w:cs="Calibri"/>
              </w:rPr>
              <w:t>ą</w:t>
            </w:r>
            <w:r w:rsidRPr="00ED41FD">
              <w:t xml:space="preserve"> vidaus rinkai.</w:t>
            </w:r>
          </w:p>
        </w:tc>
        <w:tc>
          <w:tcPr>
            <w:tcW w:w="1324" w:type="pct"/>
          </w:tcPr>
          <w:p w14:paraId="6A9096AF"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Esant galimybei nustatyti gamintoj</w:t>
            </w:r>
            <w:r w:rsidRPr="00ED41FD">
              <w:rPr>
                <w:rFonts w:ascii="Calibri" w:hAnsi="Calibri" w:cs="Calibri"/>
              </w:rPr>
              <w:t>ų</w:t>
            </w:r>
            <w:r w:rsidRPr="00ED41FD">
              <w:t xml:space="preserve"> ir importuotoj</w:t>
            </w:r>
            <w:r w:rsidRPr="00ED41FD">
              <w:rPr>
                <w:rFonts w:ascii="Calibri" w:hAnsi="Calibri" w:cs="Calibri"/>
              </w:rPr>
              <w:t>ų</w:t>
            </w:r>
            <w:r w:rsidRPr="00ED41FD">
              <w:t xml:space="preserve"> organizacijoms u</w:t>
            </w:r>
            <w:r w:rsidRPr="00ED41FD">
              <w:rPr>
                <w:rFonts w:ascii="Calibri" w:hAnsi="Calibri" w:cs="Calibri"/>
              </w:rPr>
              <w:t>ž</w:t>
            </w:r>
            <w:r w:rsidRPr="00ED41FD">
              <w:t>davin</w:t>
            </w:r>
            <w:r w:rsidRPr="00ED41FD">
              <w:rPr>
                <w:rFonts w:ascii="Calibri" w:hAnsi="Calibri" w:cs="Calibri"/>
              </w:rPr>
              <w:t>į</w:t>
            </w:r>
            <w:r w:rsidRPr="00ED41FD">
              <w:t xml:space="preserve"> d</w:t>
            </w:r>
            <w:r w:rsidRPr="00ED41FD">
              <w:rPr>
                <w:rFonts w:ascii="Calibri" w:hAnsi="Calibri" w:cs="Calibri"/>
              </w:rPr>
              <w:t>ė</w:t>
            </w:r>
            <w:r w:rsidRPr="00ED41FD">
              <w:t>l 4kg. EE</w:t>
            </w:r>
            <w:r w:rsidRPr="00ED41FD">
              <w:rPr>
                <w:rFonts w:ascii="Calibri" w:hAnsi="Calibri" w:cs="Calibri"/>
              </w:rPr>
              <w:t>Į</w:t>
            </w:r>
            <w:r w:rsidRPr="00ED41FD">
              <w:t xml:space="preserve"> atliek</w:t>
            </w:r>
            <w:r w:rsidRPr="00ED41FD">
              <w:rPr>
                <w:rFonts w:ascii="Calibri" w:hAnsi="Calibri" w:cs="Calibri"/>
              </w:rPr>
              <w:t>ų</w:t>
            </w:r>
            <w:r w:rsidRPr="00ED41FD">
              <w:t xml:space="preserve"> vienam gyventojui surinkimo</w:t>
            </w:r>
          </w:p>
          <w:p w14:paraId="47F1B0BC"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p w14:paraId="1E15EB20"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Nuo 2016 m. surinkti nema</w:t>
            </w:r>
            <w:r w:rsidRPr="00ED41FD">
              <w:rPr>
                <w:rFonts w:ascii="Calibri" w:hAnsi="Calibri" w:cs="Calibri"/>
              </w:rPr>
              <w:t>ž</w:t>
            </w:r>
            <w:r w:rsidRPr="00ED41FD">
              <w:t>iau kaip 45 % (mas</w:t>
            </w:r>
            <w:r w:rsidRPr="00ED41FD">
              <w:rPr>
                <w:rFonts w:ascii="Calibri" w:hAnsi="Calibri" w:cs="Calibri"/>
              </w:rPr>
              <w:t>ė</w:t>
            </w:r>
            <w:r w:rsidRPr="00ED41FD">
              <w:t>s procentais) 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atsi</w:t>
            </w:r>
            <w:r w:rsidRPr="00ED41FD">
              <w:rPr>
                <w:rFonts w:ascii="Calibri" w:hAnsi="Calibri" w:cs="Calibri"/>
              </w:rPr>
              <w:t>ž</w:t>
            </w:r>
            <w:r w:rsidRPr="00ED41FD">
              <w:t xml:space="preserve">velgiant </w:t>
            </w:r>
            <w:r w:rsidRPr="00ED41FD">
              <w:rPr>
                <w:rFonts w:ascii="Calibri" w:hAnsi="Calibri" w:cs="Calibri"/>
              </w:rPr>
              <w:t>į</w:t>
            </w:r>
            <w:r w:rsidRPr="00ED41FD">
              <w:t xml:space="preserve"> elektros ir elektronin</w:t>
            </w:r>
            <w:r w:rsidRPr="00ED41FD">
              <w:rPr>
                <w:rFonts w:ascii="Calibri" w:hAnsi="Calibri" w:cs="Calibri"/>
              </w:rPr>
              <w:t>ė</w:t>
            </w:r>
            <w:r w:rsidRPr="00ED41FD">
              <w:t xml:space="preserve">s </w:t>
            </w:r>
            <w:r w:rsidRPr="00ED41FD">
              <w:rPr>
                <w:rFonts w:ascii="Calibri" w:hAnsi="Calibri" w:cs="Calibri"/>
              </w:rPr>
              <w:t>į</w:t>
            </w:r>
            <w:r w:rsidRPr="00ED41FD">
              <w:t>rangos kiek</w:t>
            </w:r>
            <w:r w:rsidRPr="00ED41FD">
              <w:rPr>
                <w:rFonts w:ascii="Calibri" w:hAnsi="Calibri" w:cs="Calibri"/>
              </w:rPr>
              <w:t>į</w:t>
            </w:r>
            <w:r w:rsidRPr="00ED41FD">
              <w:t>, patiekt</w:t>
            </w:r>
            <w:r w:rsidRPr="00ED41FD">
              <w:rPr>
                <w:rFonts w:ascii="Calibri" w:hAnsi="Calibri" w:cs="Calibri"/>
              </w:rPr>
              <w:t>ą</w:t>
            </w:r>
            <w:r w:rsidRPr="00ED41FD">
              <w:t xml:space="preserve"> vidaus rinkai</w:t>
            </w:r>
          </w:p>
        </w:tc>
        <w:tc>
          <w:tcPr>
            <w:tcW w:w="1324" w:type="pct"/>
          </w:tcPr>
          <w:p w14:paraId="49E9E166" w14:textId="77777777" w:rsidR="00545A12" w:rsidRPr="00ED41FD" w:rsidRDefault="00545A12"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rPr>
                <w:rFonts w:ascii="Calibri" w:hAnsi="Calibri" w:cs="Calibri"/>
              </w:rPr>
              <w:t>Į</w:t>
            </w:r>
            <w:r w:rsidRPr="00ED41FD">
              <w:t xml:space="preserve">gyvendinama ne pilnai </w:t>
            </w:r>
          </w:p>
          <w:p w14:paraId="2C78D76E" w14:textId="77777777" w:rsidR="00545A12" w:rsidRPr="00ED41FD" w:rsidRDefault="00545A12"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Surenkama apie </w:t>
            </w:r>
            <w:r w:rsidR="002F694E" w:rsidRPr="00ED41FD">
              <w:t>2</w:t>
            </w:r>
            <w:r w:rsidRPr="00ED41FD">
              <w:t xml:space="preserve"> kg</w:t>
            </w:r>
            <w:r w:rsidR="002B5A5E" w:rsidRPr="00ED41FD">
              <w:t xml:space="preserve">. </w:t>
            </w:r>
            <w:r w:rsidRPr="00ED41FD">
              <w:t xml:space="preserve"> EE</w:t>
            </w:r>
            <w:r w:rsidRPr="00ED41FD">
              <w:rPr>
                <w:rFonts w:ascii="Calibri" w:hAnsi="Calibri" w:cs="Calibri"/>
              </w:rPr>
              <w:t>Į</w:t>
            </w:r>
            <w:r w:rsidRPr="00ED41FD">
              <w:t xml:space="preserve"> atliek</w:t>
            </w:r>
            <w:r w:rsidRPr="00ED41FD">
              <w:rPr>
                <w:rFonts w:ascii="Calibri" w:hAnsi="Calibri" w:cs="Calibri"/>
              </w:rPr>
              <w:t>ų</w:t>
            </w:r>
            <w:r w:rsidRPr="00ED41FD">
              <w:t xml:space="preserve"> vienam gyventojui</w:t>
            </w:r>
          </w:p>
          <w:p w14:paraId="32ED547A" w14:textId="77777777" w:rsidR="00545A12" w:rsidRPr="00ED41FD" w:rsidRDefault="00545A12" w:rsidP="00606FEE">
            <w:pPr>
              <w:pStyle w:val="Lentelestekstas"/>
              <w:cnfStyle w:val="000000000000" w:firstRow="0" w:lastRow="0" w:firstColumn="0" w:lastColumn="0" w:oddVBand="0" w:evenVBand="0" w:oddHBand="0" w:evenHBand="0" w:firstRowFirstColumn="0" w:firstRowLastColumn="0" w:lastRowFirstColumn="0" w:lastRowLastColumn="0"/>
            </w:pPr>
          </w:p>
          <w:p w14:paraId="55CEAB07" w14:textId="77777777" w:rsidR="00545A12" w:rsidRPr="00ED41FD" w:rsidRDefault="00545A12" w:rsidP="00606FEE">
            <w:pPr>
              <w:pStyle w:val="Lentelestekstas"/>
              <w:cnfStyle w:val="000000000000" w:firstRow="0" w:lastRow="0" w:firstColumn="0" w:lastColumn="0" w:oddVBand="0" w:evenVBand="0" w:oddHBand="0" w:evenHBand="0" w:firstRowFirstColumn="0" w:firstRowLastColumn="0" w:lastRowFirstColumn="0" w:lastRowLastColumn="0"/>
            </w:pPr>
          </w:p>
          <w:p w14:paraId="74841C28" w14:textId="77777777" w:rsidR="00E816CD" w:rsidRPr="00ED41FD" w:rsidRDefault="00E816CD" w:rsidP="00606FEE">
            <w:pPr>
              <w:pStyle w:val="Lentelestekstas"/>
              <w:cnfStyle w:val="000000000000" w:firstRow="0" w:lastRow="0" w:firstColumn="0" w:lastColumn="0" w:oddVBand="0" w:evenVBand="0" w:oddHBand="0" w:evenHBand="0" w:firstRowFirstColumn="0" w:firstRowLastColumn="0" w:lastRowFirstColumn="0" w:lastRowLastColumn="0"/>
            </w:pPr>
          </w:p>
        </w:tc>
      </w:tr>
    </w:tbl>
    <w:p w14:paraId="2B31DFBB" w14:textId="77777777" w:rsidR="008D410D" w:rsidRPr="00ED41FD" w:rsidRDefault="00E816CD" w:rsidP="00FB29D8">
      <w:pPr>
        <w:rPr>
          <w:rStyle w:val="Emfaz"/>
          <w:rFonts w:ascii="Times New Roman" w:hAnsi="Times New Roman" w:cs="Times New Roman"/>
          <w:sz w:val="20"/>
        </w:rPr>
      </w:pPr>
      <w:r w:rsidRPr="00ED41FD">
        <w:rPr>
          <w:rStyle w:val="Emfaz"/>
          <w:rFonts w:ascii="Times New Roman" w:hAnsi="Times New Roman" w:cs="Times New Roman"/>
          <w:sz w:val="20"/>
        </w:rPr>
        <w:t xml:space="preserve">Šaltinis Konsultanto vertinimas pagal suriktą informaciją </w:t>
      </w:r>
    </w:p>
    <w:p w14:paraId="3360E3E6" w14:textId="77777777" w:rsidR="001024FE" w:rsidRPr="00ED41FD" w:rsidRDefault="001024FE" w:rsidP="00FB29D8">
      <w:pPr>
        <w:rPr>
          <w:rFonts w:ascii="Times New Roman" w:hAnsi="Times New Roman" w:cs="Times New Roman"/>
        </w:rPr>
        <w:sectPr w:rsidR="001024FE" w:rsidRPr="00ED41FD" w:rsidSect="001024FE">
          <w:pgSz w:w="15840" w:h="12240" w:orient="landscape"/>
          <w:pgMar w:top="1440" w:right="1440" w:bottom="1440" w:left="1440" w:header="720" w:footer="720" w:gutter="0"/>
          <w:cols w:space="720"/>
          <w:docGrid w:linePitch="360"/>
        </w:sectPr>
      </w:pPr>
    </w:p>
    <w:p w14:paraId="2713B5AA" w14:textId="77777777" w:rsidR="00D31ABC" w:rsidRPr="00ED41FD" w:rsidRDefault="00E816CD" w:rsidP="00FB29D8">
      <w:pPr>
        <w:rPr>
          <w:rFonts w:ascii="Times New Roman" w:hAnsi="Times New Roman" w:cs="Times New Roman"/>
        </w:rPr>
      </w:pPr>
      <w:r w:rsidRPr="00ED41FD">
        <w:rPr>
          <w:rFonts w:ascii="Times New Roman" w:hAnsi="Times New Roman" w:cs="Times New Roman"/>
        </w:rPr>
        <w:t>Atliekų tvarkymo planų b</w:t>
      </w:r>
      <w:r w:rsidR="00D31ABC" w:rsidRPr="00ED41FD">
        <w:rPr>
          <w:rFonts w:ascii="Times New Roman" w:hAnsi="Times New Roman" w:cs="Times New Roman"/>
        </w:rPr>
        <w:t>ūklė vertinama ar pavyko įgyvendinti užsibrėžtus tikslus ir priemones. Labai gera - pasiekta 100% planuojamo rezultato; Gera - pasiekta 70-100% planuojamo rezultato; Patenkinama - 50-70% rezultato; Bloga - pasiekta &lt;50% rezultato.</w:t>
      </w:r>
    </w:p>
    <w:bookmarkStart w:id="114" w:name="_Toc365968995"/>
    <w:bookmarkStart w:id="115" w:name="_Toc383780565"/>
    <w:p w14:paraId="3A2CFCB2" w14:textId="77777777" w:rsidR="00D31ABC"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16" w:name="_Toc145600247"/>
      <w:r w:rsidR="00FF7285" w:rsidRPr="00ED41FD">
        <w:rPr>
          <w:rStyle w:val="Nerykuspabraukimas"/>
        </w:rPr>
        <w:t>19</w:t>
      </w:r>
      <w:r w:rsidRPr="00ED41FD">
        <w:rPr>
          <w:rStyle w:val="Nerykuspabraukimas"/>
        </w:rPr>
        <w:fldChar w:fldCharType="end"/>
      </w:r>
      <w:r w:rsidRPr="00ED41FD">
        <w:rPr>
          <w:rStyle w:val="Nerykuspabraukimas"/>
        </w:rPr>
        <w:t xml:space="preserve"> lentelė</w:t>
      </w:r>
      <w:r w:rsidR="00D31ABC" w:rsidRPr="00ED41FD">
        <w:rPr>
          <w:rStyle w:val="Nerykuspabraukimas"/>
        </w:rPr>
        <w:t xml:space="preserve">. </w:t>
      </w:r>
      <w:r w:rsidR="0047663D" w:rsidRPr="00ED41FD">
        <w:rPr>
          <w:rStyle w:val="Nerykuspabraukimas"/>
        </w:rPr>
        <w:t xml:space="preserve">Panevėžio miesto savivaldybės </w:t>
      </w:r>
      <w:r w:rsidR="00D31ABC" w:rsidRPr="00ED41FD">
        <w:rPr>
          <w:rStyle w:val="Nerykuspabraukimas"/>
        </w:rPr>
        <w:t>komunalinių atliekų tvarkymo plano vertinimo kriterijai.</w:t>
      </w:r>
      <w:bookmarkEnd w:id="114"/>
      <w:bookmarkEnd w:id="115"/>
      <w:bookmarkEnd w:id="116"/>
    </w:p>
    <w:tbl>
      <w:tblPr>
        <w:tblStyle w:val="1tinkleliolentelviesi5parykinimas"/>
        <w:tblW w:w="4818" w:type="pct"/>
        <w:tblLook w:val="04A0" w:firstRow="1" w:lastRow="0" w:firstColumn="1" w:lastColumn="0" w:noHBand="0" w:noVBand="1"/>
      </w:tblPr>
      <w:tblGrid>
        <w:gridCol w:w="2131"/>
        <w:gridCol w:w="1472"/>
        <w:gridCol w:w="1723"/>
        <w:gridCol w:w="1702"/>
        <w:gridCol w:w="1702"/>
      </w:tblGrid>
      <w:tr w:rsidR="00D31ABC" w:rsidRPr="00ED41FD" w14:paraId="42308A52" w14:textId="77777777" w:rsidTr="0011270A">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220" w:type="pct"/>
          </w:tcPr>
          <w:p w14:paraId="6AE70C82" w14:textId="77777777" w:rsidR="00D31ABC" w:rsidRPr="00ED41FD" w:rsidRDefault="00D31ABC" w:rsidP="00FB29D8">
            <w:pPr>
              <w:rPr>
                <w:rFonts w:ascii="Times New Roman" w:hAnsi="Times New Roman" w:cs="Times New Roman"/>
                <w:sz w:val="20"/>
                <w:szCs w:val="20"/>
              </w:rPr>
            </w:pPr>
            <w:r w:rsidRPr="00ED41FD">
              <w:rPr>
                <w:rFonts w:ascii="Times New Roman" w:hAnsi="Times New Roman" w:cs="Times New Roman"/>
                <w:sz w:val="20"/>
                <w:szCs w:val="20"/>
              </w:rPr>
              <w:t>Kriterijus</w:t>
            </w:r>
          </w:p>
        </w:tc>
        <w:tc>
          <w:tcPr>
            <w:tcW w:w="843" w:type="pct"/>
          </w:tcPr>
          <w:p w14:paraId="3CD7BAE2" w14:textId="77777777" w:rsidR="00D31ABC" w:rsidRPr="00ED41FD" w:rsidRDefault="00D31ABC"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Matavimo vienetai</w:t>
            </w:r>
          </w:p>
        </w:tc>
        <w:tc>
          <w:tcPr>
            <w:tcW w:w="987" w:type="pct"/>
          </w:tcPr>
          <w:p w14:paraId="3B293A0E" w14:textId="77777777" w:rsidR="00D31ABC" w:rsidRPr="00ED41FD" w:rsidRDefault="00D31ABC"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Planuojamas rezultatas</w:t>
            </w:r>
            <w:r w:rsidRPr="00ED41FD">
              <w:rPr>
                <w:rStyle w:val="Puslapioinaosnuoroda"/>
                <w:rFonts w:ascii="Times New Roman" w:hAnsi="Times New Roman" w:cs="Times New Roman"/>
                <w:sz w:val="20"/>
                <w:szCs w:val="20"/>
              </w:rPr>
              <w:footnoteReference w:id="1"/>
            </w:r>
          </w:p>
        </w:tc>
        <w:tc>
          <w:tcPr>
            <w:tcW w:w="975" w:type="pct"/>
          </w:tcPr>
          <w:p w14:paraId="37A50FA4" w14:textId="77777777" w:rsidR="00D31ABC" w:rsidRPr="00ED41FD" w:rsidRDefault="00D31ABC"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Rezultatas</w:t>
            </w:r>
          </w:p>
        </w:tc>
        <w:tc>
          <w:tcPr>
            <w:tcW w:w="975" w:type="pct"/>
          </w:tcPr>
          <w:p w14:paraId="5255D746" w14:textId="77777777" w:rsidR="00D31ABC" w:rsidRPr="00ED41FD" w:rsidRDefault="00D31ABC" w:rsidP="00FB29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Būklė</w:t>
            </w:r>
          </w:p>
        </w:tc>
      </w:tr>
      <w:tr w:rsidR="00D31ABC" w:rsidRPr="00ED41FD" w14:paraId="1C8A9C75" w14:textId="77777777" w:rsidTr="0011270A">
        <w:trPr>
          <w:trHeight w:val="240"/>
        </w:trPr>
        <w:tc>
          <w:tcPr>
            <w:cnfStyle w:val="001000000000" w:firstRow="0" w:lastRow="0" w:firstColumn="1" w:lastColumn="0" w:oddVBand="0" w:evenVBand="0" w:oddHBand="0" w:evenHBand="0" w:firstRowFirstColumn="0" w:firstRowLastColumn="0" w:lastRowFirstColumn="0" w:lastRowLastColumn="0"/>
            <w:tcW w:w="1220" w:type="pct"/>
          </w:tcPr>
          <w:p w14:paraId="5B374939" w14:textId="77777777" w:rsidR="00D31ABC" w:rsidRPr="00ED41FD" w:rsidRDefault="00D31ABC" w:rsidP="00FB29D8">
            <w:pPr>
              <w:rPr>
                <w:rFonts w:ascii="Times New Roman" w:hAnsi="Times New Roman" w:cs="Times New Roman"/>
                <w:b w:val="0"/>
                <w:sz w:val="20"/>
                <w:szCs w:val="20"/>
              </w:rPr>
            </w:pPr>
            <w:r w:rsidRPr="00ED41FD">
              <w:rPr>
                <w:rFonts w:ascii="Times New Roman" w:hAnsi="Times New Roman" w:cs="Times New Roman"/>
                <w:b w:val="0"/>
                <w:sz w:val="20"/>
                <w:szCs w:val="20"/>
              </w:rPr>
              <w:t>Perdirbta ir kitaip panaudota komunalinių atliekų</w:t>
            </w:r>
          </w:p>
        </w:tc>
        <w:tc>
          <w:tcPr>
            <w:tcW w:w="843" w:type="pct"/>
          </w:tcPr>
          <w:p w14:paraId="7300FCF3"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tonomis, visų per metus susidariusių komunalinių atliekų procentais</w:t>
            </w:r>
          </w:p>
        </w:tc>
        <w:tc>
          <w:tcPr>
            <w:tcW w:w="987" w:type="pct"/>
          </w:tcPr>
          <w:p w14:paraId="07F4F00A"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50%</w:t>
            </w:r>
          </w:p>
        </w:tc>
        <w:tc>
          <w:tcPr>
            <w:tcW w:w="975" w:type="pct"/>
          </w:tcPr>
          <w:p w14:paraId="5AA9698D" w14:textId="77777777" w:rsidR="00D31ABC" w:rsidRPr="00ED41FD" w:rsidRDefault="00545A12"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5</w:t>
            </w:r>
            <w:r w:rsidR="002F694E" w:rsidRPr="00ED41FD">
              <w:rPr>
                <w:rFonts w:ascii="Times New Roman" w:hAnsi="Times New Roman" w:cs="Times New Roman"/>
                <w:sz w:val="20"/>
                <w:szCs w:val="20"/>
              </w:rPr>
              <w:t>4</w:t>
            </w:r>
            <w:r w:rsidRPr="00ED41FD">
              <w:rPr>
                <w:rFonts w:ascii="Times New Roman" w:hAnsi="Times New Roman" w:cs="Times New Roman"/>
                <w:sz w:val="20"/>
                <w:szCs w:val="20"/>
              </w:rPr>
              <w:t xml:space="preserve"> % </w:t>
            </w:r>
          </w:p>
        </w:tc>
        <w:tc>
          <w:tcPr>
            <w:tcW w:w="975" w:type="pct"/>
          </w:tcPr>
          <w:p w14:paraId="30432FB9" w14:textId="77777777" w:rsidR="00D31ABC" w:rsidRPr="00ED41FD" w:rsidRDefault="00545A12"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Labai gera </w:t>
            </w:r>
          </w:p>
        </w:tc>
      </w:tr>
      <w:tr w:rsidR="00D31ABC" w:rsidRPr="00ED41FD" w14:paraId="6625CB84" w14:textId="77777777" w:rsidTr="0011270A">
        <w:trPr>
          <w:trHeight w:val="240"/>
        </w:trPr>
        <w:tc>
          <w:tcPr>
            <w:cnfStyle w:val="001000000000" w:firstRow="0" w:lastRow="0" w:firstColumn="1" w:lastColumn="0" w:oddVBand="0" w:evenVBand="0" w:oddHBand="0" w:evenHBand="0" w:firstRowFirstColumn="0" w:firstRowLastColumn="0" w:lastRowFirstColumn="0" w:lastRowLastColumn="0"/>
            <w:tcW w:w="1220" w:type="pct"/>
          </w:tcPr>
          <w:p w14:paraId="0CA0FC97" w14:textId="77777777" w:rsidR="00D31ABC" w:rsidRPr="00ED41FD" w:rsidRDefault="00D31ABC" w:rsidP="00FB29D8">
            <w:pPr>
              <w:rPr>
                <w:rFonts w:ascii="Times New Roman" w:hAnsi="Times New Roman" w:cs="Times New Roman"/>
                <w:b w:val="0"/>
                <w:sz w:val="20"/>
                <w:szCs w:val="20"/>
              </w:rPr>
            </w:pPr>
            <w:r w:rsidRPr="00ED41FD">
              <w:rPr>
                <w:rFonts w:ascii="Times New Roman" w:hAnsi="Times New Roman" w:cs="Times New Roman"/>
                <w:b w:val="0"/>
                <w:sz w:val="20"/>
                <w:szCs w:val="20"/>
              </w:rPr>
              <w:t>kiek gyventojų (pagal savivaldybes), gaus geros kokybės prieinamą viešąją komunalinių atliekų tvarkymo paslaugą</w:t>
            </w:r>
          </w:p>
        </w:tc>
        <w:tc>
          <w:tcPr>
            <w:tcW w:w="843" w:type="pct"/>
          </w:tcPr>
          <w:p w14:paraId="1706D64B"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procentais</w:t>
            </w:r>
          </w:p>
        </w:tc>
        <w:tc>
          <w:tcPr>
            <w:tcW w:w="987" w:type="pct"/>
          </w:tcPr>
          <w:p w14:paraId="7C57BFE1"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100 %</w:t>
            </w:r>
          </w:p>
        </w:tc>
        <w:tc>
          <w:tcPr>
            <w:tcW w:w="975" w:type="pct"/>
          </w:tcPr>
          <w:p w14:paraId="4D690343" w14:textId="77777777" w:rsidR="00D31ABC" w:rsidRPr="00ED41FD" w:rsidRDefault="00545A12"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100 % </w:t>
            </w:r>
          </w:p>
        </w:tc>
        <w:tc>
          <w:tcPr>
            <w:tcW w:w="975" w:type="pct"/>
          </w:tcPr>
          <w:p w14:paraId="50AF0A2A" w14:textId="77777777" w:rsidR="00D31ABC" w:rsidRPr="00ED41FD" w:rsidRDefault="00545A12"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Labai gera </w:t>
            </w:r>
          </w:p>
        </w:tc>
      </w:tr>
      <w:tr w:rsidR="00D31ABC" w:rsidRPr="00ED41FD" w14:paraId="110D12CE" w14:textId="77777777" w:rsidTr="0011270A">
        <w:trPr>
          <w:trHeight w:val="240"/>
        </w:trPr>
        <w:tc>
          <w:tcPr>
            <w:cnfStyle w:val="001000000000" w:firstRow="0" w:lastRow="0" w:firstColumn="1" w:lastColumn="0" w:oddVBand="0" w:evenVBand="0" w:oddHBand="0" w:evenHBand="0" w:firstRowFirstColumn="0" w:firstRowLastColumn="0" w:lastRowFirstColumn="0" w:lastRowLastColumn="0"/>
            <w:tcW w:w="1220" w:type="pct"/>
          </w:tcPr>
          <w:p w14:paraId="52FD741F" w14:textId="77777777" w:rsidR="00D31ABC" w:rsidRPr="00ED41FD" w:rsidRDefault="00D31ABC" w:rsidP="00FB29D8">
            <w:pPr>
              <w:rPr>
                <w:rFonts w:ascii="Times New Roman" w:hAnsi="Times New Roman" w:cs="Times New Roman"/>
                <w:b w:val="0"/>
                <w:sz w:val="20"/>
                <w:szCs w:val="20"/>
              </w:rPr>
            </w:pPr>
            <w:r w:rsidRPr="00ED41FD">
              <w:rPr>
                <w:rFonts w:ascii="Times New Roman" w:hAnsi="Times New Roman" w:cs="Times New Roman"/>
                <w:b w:val="0"/>
                <w:sz w:val="20"/>
                <w:szCs w:val="20"/>
              </w:rPr>
              <w:t>kokie sukurti mišrių komunalinių atliekų ir jose esančių biologiškai skaidžių atliekų apdorojimo pajėgumai, palyginti su per metus susidarančiu mišrių komunalinių atliekų ir jose esančių biologiškai skaidžių atliekų kiekiu</w:t>
            </w:r>
          </w:p>
        </w:tc>
        <w:tc>
          <w:tcPr>
            <w:tcW w:w="843" w:type="pct"/>
          </w:tcPr>
          <w:p w14:paraId="605CBC0D"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tonomis ir procentais</w:t>
            </w:r>
          </w:p>
        </w:tc>
        <w:tc>
          <w:tcPr>
            <w:tcW w:w="987" w:type="pct"/>
          </w:tcPr>
          <w:p w14:paraId="60A7230D" w14:textId="77777777" w:rsidR="00D31ABC"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R</w:t>
            </w:r>
            <w:r w:rsidR="00D31ABC" w:rsidRPr="00ED41FD">
              <w:rPr>
                <w:rFonts w:ascii="Times New Roman" w:hAnsi="Times New Roman" w:cs="Times New Roman"/>
                <w:sz w:val="20"/>
                <w:szCs w:val="20"/>
              </w:rPr>
              <w:t>egione pajėgumai 100 %</w:t>
            </w:r>
          </w:p>
        </w:tc>
        <w:tc>
          <w:tcPr>
            <w:tcW w:w="975" w:type="pct"/>
          </w:tcPr>
          <w:p w14:paraId="06F88BE2" w14:textId="77777777" w:rsidR="00D31ABC"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Regione pajėgumai 100 % (įskaitant MBA įrenginius bei esamas kompostavimo aikšteles bei gyventojų turimas kompostavimo dėžes</w:t>
            </w:r>
          </w:p>
        </w:tc>
        <w:tc>
          <w:tcPr>
            <w:tcW w:w="975" w:type="pct"/>
          </w:tcPr>
          <w:p w14:paraId="081B0EA2" w14:textId="77777777" w:rsidR="00D31ABC"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Labai gera</w:t>
            </w:r>
          </w:p>
        </w:tc>
      </w:tr>
      <w:tr w:rsidR="00D31ABC" w:rsidRPr="00ED41FD" w14:paraId="1077FEFD" w14:textId="77777777" w:rsidTr="0011270A">
        <w:trPr>
          <w:trHeight w:val="240"/>
        </w:trPr>
        <w:tc>
          <w:tcPr>
            <w:cnfStyle w:val="001000000000" w:firstRow="0" w:lastRow="0" w:firstColumn="1" w:lastColumn="0" w:oddVBand="0" w:evenVBand="0" w:oddHBand="0" w:evenHBand="0" w:firstRowFirstColumn="0" w:firstRowLastColumn="0" w:lastRowFirstColumn="0" w:lastRowLastColumn="0"/>
            <w:tcW w:w="1220" w:type="pct"/>
          </w:tcPr>
          <w:p w14:paraId="3D9713EC" w14:textId="77777777" w:rsidR="00D31ABC" w:rsidRPr="00ED41FD" w:rsidRDefault="00D31ABC" w:rsidP="00FB29D8">
            <w:pPr>
              <w:rPr>
                <w:rFonts w:ascii="Times New Roman" w:hAnsi="Times New Roman" w:cs="Times New Roman"/>
                <w:b w:val="0"/>
                <w:sz w:val="20"/>
                <w:szCs w:val="20"/>
              </w:rPr>
            </w:pPr>
            <w:r w:rsidRPr="00ED41FD">
              <w:rPr>
                <w:rFonts w:ascii="Times New Roman" w:hAnsi="Times New Roman" w:cs="Times New Roman"/>
                <w:b w:val="0"/>
                <w:sz w:val="20"/>
                <w:szCs w:val="20"/>
              </w:rPr>
              <w:t>kiek paruošta naudoti pakartotinai ir perdirbti tokių komunalinių atliekų medžiagų, kaip popierius, metalas, plastikas, stiklas</w:t>
            </w:r>
          </w:p>
        </w:tc>
        <w:tc>
          <w:tcPr>
            <w:tcW w:w="843" w:type="pct"/>
          </w:tcPr>
          <w:p w14:paraId="67E40937"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tonomis, visų per metus susidariusių komunalinių atliekų medžiagų - popieriaus, metalo, plastikų, stiklo procentais</w:t>
            </w:r>
          </w:p>
        </w:tc>
        <w:tc>
          <w:tcPr>
            <w:tcW w:w="987" w:type="pct"/>
          </w:tcPr>
          <w:p w14:paraId="324283EF"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PK - (60 %)</w:t>
            </w:r>
          </w:p>
          <w:p w14:paraId="3CCC3274"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Metalas - (50 %)</w:t>
            </w:r>
          </w:p>
          <w:p w14:paraId="00B862B0"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Plastikas -(23%)</w:t>
            </w:r>
          </w:p>
          <w:p w14:paraId="3CAEA58C" w14:textId="77777777" w:rsidR="00D31ABC" w:rsidRPr="00ED41FD" w:rsidRDefault="00D31ABC"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Stiklas - (60%)</w:t>
            </w:r>
          </w:p>
        </w:tc>
        <w:tc>
          <w:tcPr>
            <w:tcW w:w="975" w:type="pct"/>
          </w:tcPr>
          <w:p w14:paraId="1311BAC3" w14:textId="77777777" w:rsidR="0094285D"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PK - (</w:t>
            </w:r>
            <w:r w:rsidR="002F694E" w:rsidRPr="00ED41FD">
              <w:rPr>
                <w:rFonts w:ascii="Times New Roman" w:hAnsi="Times New Roman" w:cs="Times New Roman"/>
                <w:sz w:val="20"/>
                <w:szCs w:val="20"/>
              </w:rPr>
              <w:t>72</w:t>
            </w:r>
            <w:r w:rsidRPr="00ED41FD">
              <w:rPr>
                <w:rFonts w:ascii="Times New Roman" w:hAnsi="Times New Roman" w:cs="Times New Roman"/>
                <w:sz w:val="20"/>
                <w:szCs w:val="20"/>
              </w:rPr>
              <w:t xml:space="preserve"> %) -  1</w:t>
            </w:r>
            <w:r w:rsidR="002F694E" w:rsidRPr="00ED41FD">
              <w:rPr>
                <w:rFonts w:ascii="Times New Roman" w:hAnsi="Times New Roman" w:cs="Times New Roman"/>
                <w:sz w:val="20"/>
                <w:szCs w:val="20"/>
              </w:rPr>
              <w:t xml:space="preserve">8 </w:t>
            </w:r>
            <w:r w:rsidRPr="00ED41FD">
              <w:rPr>
                <w:rFonts w:ascii="Times New Roman" w:hAnsi="Times New Roman" w:cs="Times New Roman"/>
                <w:sz w:val="20"/>
                <w:szCs w:val="20"/>
              </w:rPr>
              <w:t>kg/ gyventojas</w:t>
            </w:r>
          </w:p>
          <w:p w14:paraId="2A36940C" w14:textId="77777777" w:rsidR="0094285D"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Metalas - (6 %) – 0,3 kg/ gyventojas </w:t>
            </w:r>
          </w:p>
          <w:p w14:paraId="0ADA5599" w14:textId="77777777" w:rsidR="0094285D"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Plastikas -(2</w:t>
            </w:r>
            <w:r w:rsidR="002F694E" w:rsidRPr="00ED41FD">
              <w:rPr>
                <w:rFonts w:ascii="Times New Roman" w:hAnsi="Times New Roman" w:cs="Times New Roman"/>
                <w:sz w:val="20"/>
                <w:szCs w:val="20"/>
              </w:rPr>
              <w:t>5</w:t>
            </w:r>
            <w:r w:rsidRPr="00ED41FD">
              <w:rPr>
                <w:rFonts w:ascii="Times New Roman" w:hAnsi="Times New Roman" w:cs="Times New Roman"/>
                <w:sz w:val="20"/>
                <w:szCs w:val="20"/>
              </w:rPr>
              <w:t xml:space="preserve">%) 6 kg/ gyventojas </w:t>
            </w:r>
          </w:p>
          <w:p w14:paraId="75127BC3" w14:textId="77777777" w:rsidR="00D31ABC" w:rsidRPr="00ED41FD" w:rsidRDefault="0094285D"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Stiklas - (</w:t>
            </w:r>
            <w:r w:rsidR="002F694E" w:rsidRPr="00ED41FD">
              <w:rPr>
                <w:rFonts w:ascii="Times New Roman" w:hAnsi="Times New Roman" w:cs="Times New Roman"/>
                <w:sz w:val="20"/>
                <w:szCs w:val="20"/>
              </w:rPr>
              <w:t>38</w:t>
            </w:r>
            <w:r w:rsidRPr="00ED41FD">
              <w:rPr>
                <w:rFonts w:ascii="Times New Roman" w:hAnsi="Times New Roman" w:cs="Times New Roman"/>
                <w:sz w:val="20"/>
                <w:szCs w:val="20"/>
              </w:rPr>
              <w:t>%) -  1</w:t>
            </w:r>
            <w:r w:rsidR="002F694E" w:rsidRPr="00ED41FD">
              <w:rPr>
                <w:rFonts w:ascii="Times New Roman" w:hAnsi="Times New Roman" w:cs="Times New Roman"/>
                <w:sz w:val="20"/>
                <w:szCs w:val="20"/>
              </w:rPr>
              <w:t>0</w:t>
            </w:r>
            <w:r w:rsidRPr="00ED41FD">
              <w:rPr>
                <w:rFonts w:ascii="Times New Roman" w:hAnsi="Times New Roman" w:cs="Times New Roman"/>
                <w:sz w:val="20"/>
                <w:szCs w:val="20"/>
              </w:rPr>
              <w:t xml:space="preserve"> kg/ gyventojas</w:t>
            </w:r>
          </w:p>
        </w:tc>
        <w:tc>
          <w:tcPr>
            <w:tcW w:w="975" w:type="pct"/>
          </w:tcPr>
          <w:p w14:paraId="6122D5FC" w14:textId="77777777" w:rsidR="00D31ABC" w:rsidRPr="00ED41FD" w:rsidRDefault="002F694E" w:rsidP="00FB2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Patenkinama </w:t>
            </w:r>
          </w:p>
        </w:tc>
      </w:tr>
    </w:tbl>
    <w:p w14:paraId="667DEC9A" w14:textId="77777777" w:rsidR="00D31ABC" w:rsidRPr="00ED41FD" w:rsidRDefault="00D31ABC" w:rsidP="00FB29D8">
      <w:pPr>
        <w:rPr>
          <w:rFonts w:ascii="Times New Roman" w:hAnsi="Times New Roman" w:cs="Times New Roman"/>
          <w:lang w:eastAsia="sv-SE"/>
        </w:rPr>
      </w:pPr>
    </w:p>
    <w:p w14:paraId="07EAAEBC" w14:textId="77777777" w:rsidR="00B222CE" w:rsidRPr="00ED41FD" w:rsidRDefault="009C3F73" w:rsidP="00FB29D8">
      <w:pPr>
        <w:rPr>
          <w:rFonts w:ascii="Times New Roman" w:hAnsi="Times New Roman" w:cs="Times New Roman"/>
          <w:lang w:eastAsia="sv-SE"/>
        </w:rPr>
      </w:pPr>
      <w:r w:rsidRPr="00ED41FD">
        <w:rPr>
          <w:rFonts w:ascii="Times New Roman" w:hAnsi="Times New Roman" w:cs="Times New Roman"/>
          <w:lang w:eastAsia="sv-SE"/>
        </w:rPr>
        <w:t>Įvertinus Valstybiniame atliekų tvarkymo plane 20</w:t>
      </w:r>
      <w:r w:rsidR="00EC7807" w:rsidRPr="00ED41FD">
        <w:rPr>
          <w:rFonts w:ascii="Times New Roman" w:hAnsi="Times New Roman" w:cs="Times New Roman"/>
          <w:lang w:eastAsia="sv-SE"/>
        </w:rPr>
        <w:t>14</w:t>
      </w:r>
      <w:r w:rsidRPr="00ED41FD">
        <w:rPr>
          <w:rFonts w:ascii="Times New Roman" w:hAnsi="Times New Roman" w:cs="Times New Roman"/>
          <w:lang w:eastAsia="sv-SE"/>
        </w:rPr>
        <w:t xml:space="preserve"> – 20</w:t>
      </w:r>
      <w:r w:rsidR="00EC7807" w:rsidRPr="00ED41FD">
        <w:rPr>
          <w:rFonts w:ascii="Times New Roman" w:hAnsi="Times New Roman" w:cs="Times New Roman"/>
          <w:lang w:eastAsia="sv-SE"/>
        </w:rPr>
        <w:t>20</w:t>
      </w:r>
      <w:r w:rsidRPr="00ED41FD">
        <w:rPr>
          <w:rFonts w:ascii="Times New Roman" w:hAnsi="Times New Roman" w:cs="Times New Roman"/>
          <w:lang w:eastAsia="sv-SE"/>
        </w:rPr>
        <w:t xml:space="preserve"> m. nustatytų uždavinių įgyvendinimą </w:t>
      </w:r>
      <w:r w:rsidR="00FF7285" w:rsidRPr="00ED41FD">
        <w:rPr>
          <w:rFonts w:ascii="Times New Roman" w:hAnsi="Times New Roman" w:cs="Times New Roman"/>
          <w:lang w:eastAsia="sv-SE"/>
        </w:rPr>
        <w:t xml:space="preserve">mieste </w:t>
      </w:r>
      <w:r w:rsidRPr="00ED41FD">
        <w:rPr>
          <w:rFonts w:ascii="Times New Roman" w:hAnsi="Times New Roman" w:cs="Times New Roman"/>
          <w:lang w:eastAsia="sv-SE"/>
        </w:rPr>
        <w:t>žemiau pateiki</w:t>
      </w:r>
      <w:r w:rsidR="00D84040" w:rsidRPr="00ED41FD">
        <w:rPr>
          <w:rFonts w:ascii="Times New Roman" w:hAnsi="Times New Roman" w:cs="Times New Roman"/>
          <w:lang w:eastAsia="sv-SE"/>
        </w:rPr>
        <w:t>a</w:t>
      </w:r>
      <w:r w:rsidRPr="00ED41FD">
        <w:rPr>
          <w:rFonts w:ascii="Times New Roman" w:hAnsi="Times New Roman" w:cs="Times New Roman"/>
          <w:lang w:eastAsia="sv-SE"/>
        </w:rPr>
        <w:t xml:space="preserve">ma </w:t>
      </w:r>
      <w:r w:rsidR="00FF7285" w:rsidRPr="00ED41FD">
        <w:rPr>
          <w:rFonts w:ascii="Times New Roman" w:hAnsi="Times New Roman" w:cs="Times New Roman"/>
          <w:lang w:eastAsia="sv-SE"/>
        </w:rPr>
        <w:t xml:space="preserve">Panevėžio miesto savivaldybės </w:t>
      </w:r>
      <w:r w:rsidR="00D239B3" w:rsidRPr="00ED41FD">
        <w:rPr>
          <w:rFonts w:ascii="Times New Roman" w:hAnsi="Times New Roman" w:cs="Times New Roman"/>
          <w:lang w:eastAsia="sv-SE"/>
        </w:rPr>
        <w:t xml:space="preserve">komunalinių atliekų tvarkymo sistemos </w:t>
      </w:r>
      <w:r w:rsidRPr="00ED41FD">
        <w:rPr>
          <w:rFonts w:ascii="Times New Roman" w:hAnsi="Times New Roman" w:cs="Times New Roman"/>
          <w:lang w:eastAsia="sv-SE"/>
        </w:rPr>
        <w:t>stiprybių, silpnybių, galimybių ir grėsmių analizė.</w:t>
      </w:r>
    </w:p>
    <w:p w14:paraId="513E0D28" w14:textId="77777777" w:rsidR="005E218F"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17" w:name="_Toc145600248"/>
      <w:r w:rsidR="00FF7285" w:rsidRPr="00ED41FD">
        <w:rPr>
          <w:rStyle w:val="Nerykuspabraukimas"/>
        </w:rPr>
        <w:t>20</w:t>
      </w:r>
      <w:r w:rsidRPr="00ED41FD">
        <w:rPr>
          <w:rStyle w:val="Nerykuspabraukimas"/>
        </w:rPr>
        <w:fldChar w:fldCharType="end"/>
      </w:r>
      <w:r w:rsidRPr="00ED41FD">
        <w:rPr>
          <w:rStyle w:val="Nerykuspabraukimas"/>
        </w:rPr>
        <w:t xml:space="preserve"> lentelė</w:t>
      </w:r>
      <w:r w:rsidR="00BE0470" w:rsidRPr="00ED41FD">
        <w:rPr>
          <w:rStyle w:val="Nerykuspabraukimas"/>
        </w:rPr>
        <w:t xml:space="preserve">. </w:t>
      </w:r>
      <w:r w:rsidR="0047663D" w:rsidRPr="00ED41FD">
        <w:rPr>
          <w:rStyle w:val="Nerykuspabraukimas"/>
        </w:rPr>
        <w:t xml:space="preserve">Panevėžio miesto savivaldybės </w:t>
      </w:r>
      <w:r w:rsidR="00D239B3" w:rsidRPr="00ED41FD">
        <w:rPr>
          <w:rStyle w:val="Nerykuspabraukimas"/>
        </w:rPr>
        <w:t xml:space="preserve">komunalinių atliekų tvarkymo sistemos </w:t>
      </w:r>
      <w:r w:rsidR="00BE0470" w:rsidRPr="00ED41FD">
        <w:rPr>
          <w:rStyle w:val="Nerykuspabraukimas"/>
        </w:rPr>
        <w:t>stiprybių, silpnybių, galimybių ir grėsmių analizė</w:t>
      </w:r>
      <w:bookmarkEnd w:id="117"/>
    </w:p>
    <w:tbl>
      <w:tblPr>
        <w:tblStyle w:val="1tinkleliolentelviesi3parykinimas"/>
        <w:tblW w:w="0" w:type="auto"/>
        <w:tblLook w:val="04A0" w:firstRow="1" w:lastRow="0" w:firstColumn="1" w:lastColumn="0" w:noHBand="0" w:noVBand="1"/>
      </w:tblPr>
      <w:tblGrid>
        <w:gridCol w:w="4542"/>
        <w:gridCol w:w="4518"/>
      </w:tblGrid>
      <w:tr w:rsidR="00222335" w:rsidRPr="00ED41FD" w14:paraId="2C505127" w14:textId="77777777" w:rsidTr="00901A37">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0" w:type="auto"/>
            <w:hideMark/>
          </w:tcPr>
          <w:p w14:paraId="548B8D79" w14:textId="77777777" w:rsidR="00EC7807" w:rsidRPr="00ED41FD" w:rsidRDefault="00EC7807" w:rsidP="00606FEE">
            <w:pPr>
              <w:pStyle w:val="Lentelestekstas"/>
            </w:pPr>
            <w:r w:rsidRPr="00ED41FD">
              <w:t>Stipryb</w:t>
            </w:r>
            <w:r w:rsidRPr="00ED41FD">
              <w:rPr>
                <w:rFonts w:ascii="Calibri" w:hAnsi="Calibri" w:cs="Calibri"/>
              </w:rPr>
              <w:t>ė</w:t>
            </w:r>
            <w:r w:rsidRPr="00ED41FD">
              <w:t>s</w:t>
            </w:r>
          </w:p>
        </w:tc>
        <w:tc>
          <w:tcPr>
            <w:tcW w:w="0" w:type="auto"/>
            <w:hideMark/>
          </w:tcPr>
          <w:p w14:paraId="08BF41EA" w14:textId="77777777" w:rsidR="00EC7807" w:rsidRPr="00ED41FD" w:rsidRDefault="00EC7807" w:rsidP="00606FEE">
            <w:pPr>
              <w:pStyle w:val="Lentelestekstas"/>
              <w:cnfStyle w:val="100000000000" w:firstRow="1" w:lastRow="0" w:firstColumn="0" w:lastColumn="0" w:oddVBand="0" w:evenVBand="0" w:oddHBand="0" w:evenHBand="0" w:firstRowFirstColumn="0" w:firstRowLastColumn="0" w:lastRowFirstColumn="0" w:lastRowLastColumn="0"/>
            </w:pPr>
            <w:r w:rsidRPr="00ED41FD">
              <w:t>Silpnyb</w:t>
            </w:r>
            <w:r w:rsidRPr="00ED41FD">
              <w:rPr>
                <w:rFonts w:ascii="Calibri" w:hAnsi="Calibri" w:cs="Calibri"/>
              </w:rPr>
              <w:t>ė</w:t>
            </w:r>
            <w:r w:rsidRPr="00ED41FD">
              <w:t>s</w:t>
            </w:r>
          </w:p>
        </w:tc>
      </w:tr>
      <w:tr w:rsidR="00222335" w:rsidRPr="00ED41FD" w14:paraId="7C61E7D8" w14:textId="77777777" w:rsidTr="00901A37">
        <w:trPr>
          <w:trHeight w:val="96"/>
        </w:trPr>
        <w:tc>
          <w:tcPr>
            <w:cnfStyle w:val="001000000000" w:firstRow="0" w:lastRow="0" w:firstColumn="1" w:lastColumn="0" w:oddVBand="0" w:evenVBand="0" w:oddHBand="0" w:evenHBand="0" w:firstRowFirstColumn="0" w:firstRowLastColumn="0" w:lastRowFirstColumn="0" w:lastRowLastColumn="0"/>
            <w:tcW w:w="0" w:type="auto"/>
            <w:hideMark/>
          </w:tcPr>
          <w:p w14:paraId="2045FFEA" w14:textId="77777777" w:rsidR="00EC7807" w:rsidRPr="00ED41FD" w:rsidRDefault="00CF7231" w:rsidP="00606FEE">
            <w:pPr>
              <w:pStyle w:val="Lentelestekstas"/>
            </w:pPr>
            <w:r w:rsidRPr="00ED41FD">
              <w:t>Likusios po r</w:t>
            </w:r>
            <w:r w:rsidRPr="00ED41FD">
              <w:rPr>
                <w:rFonts w:ascii="Calibri" w:hAnsi="Calibri" w:cs="Calibri"/>
              </w:rPr>
              <w:t>ū</w:t>
            </w:r>
            <w:r w:rsidRPr="00ED41FD">
              <w:rPr>
                <w:rFonts w:ascii="Calisto MT" w:hAnsi="Calisto MT" w:cs="Calisto MT"/>
              </w:rPr>
              <w:t>š</w:t>
            </w:r>
            <w:r w:rsidRPr="00ED41FD">
              <w:t xml:space="preserve">iavimo </w:t>
            </w:r>
            <w:r w:rsidR="00EC7807" w:rsidRPr="00ED41FD">
              <w:t xml:space="preserve"> atliekos šalinamos ES aplinkosauginius reikalavimus atitinkan</w:t>
            </w:r>
            <w:r w:rsidR="00EC7807" w:rsidRPr="00ED41FD">
              <w:rPr>
                <w:rFonts w:ascii="Calibri" w:hAnsi="Calibri" w:cs="Calibri"/>
              </w:rPr>
              <w:t>č</w:t>
            </w:r>
            <w:r w:rsidR="00EC7807" w:rsidRPr="00ED41FD">
              <w:t>iame Panev</w:t>
            </w:r>
            <w:r w:rsidR="00EC7807" w:rsidRPr="00ED41FD">
              <w:rPr>
                <w:rFonts w:ascii="Calibri" w:hAnsi="Calibri" w:cs="Calibri"/>
              </w:rPr>
              <w:t>ėž</w:t>
            </w:r>
            <w:r w:rsidR="00EC7807" w:rsidRPr="00ED41FD">
              <w:t>io  regiono nepavojing</w:t>
            </w:r>
            <w:r w:rsidR="00EC7807" w:rsidRPr="00ED41FD">
              <w:rPr>
                <w:rFonts w:ascii="Calibri" w:hAnsi="Calibri" w:cs="Calibri"/>
              </w:rPr>
              <w:t>ų</w:t>
            </w:r>
            <w:r w:rsidR="00EC7807" w:rsidRPr="00ED41FD">
              <w:t xml:space="preserve"> atliek</w:t>
            </w:r>
            <w:r w:rsidR="00EC7807" w:rsidRPr="00ED41FD">
              <w:rPr>
                <w:rFonts w:ascii="Calibri" w:hAnsi="Calibri" w:cs="Calibri"/>
              </w:rPr>
              <w:t>ų</w:t>
            </w:r>
            <w:r w:rsidR="00EC7807" w:rsidRPr="00ED41FD">
              <w:t xml:space="preserve"> s</w:t>
            </w:r>
            <w:r w:rsidR="00EC7807" w:rsidRPr="00ED41FD">
              <w:rPr>
                <w:rFonts w:ascii="Calibri" w:hAnsi="Calibri" w:cs="Calibri"/>
              </w:rPr>
              <w:t>ą</w:t>
            </w:r>
            <w:r w:rsidR="00EC7807" w:rsidRPr="00ED41FD">
              <w:t>vartyne;</w:t>
            </w:r>
          </w:p>
          <w:p w14:paraId="38777712" w14:textId="77777777" w:rsidR="00EC7807" w:rsidRPr="00ED41FD" w:rsidRDefault="00EC7807" w:rsidP="00606FEE">
            <w:pPr>
              <w:pStyle w:val="Lentelestekstas"/>
            </w:pPr>
            <w:r w:rsidRPr="00ED41FD">
              <w:rPr>
                <w:rFonts w:ascii="Calibri" w:hAnsi="Calibri" w:cs="Calibri"/>
              </w:rPr>
              <w:t>Į</w:t>
            </w:r>
            <w:r w:rsidRPr="00ED41FD">
              <w:t>diegtas Valstybinio atliek</w:t>
            </w:r>
            <w:r w:rsidRPr="00ED41FD">
              <w:rPr>
                <w:rFonts w:ascii="Calibri" w:hAnsi="Calibri" w:cs="Calibri"/>
              </w:rPr>
              <w:t>ų</w:t>
            </w:r>
            <w:r w:rsidRPr="00ED41FD">
              <w:t xml:space="preserve"> tvarkymo plano reikalavimus atitinkantis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surinkimo aik</w:t>
            </w:r>
            <w:r w:rsidRPr="00ED41FD">
              <w:rPr>
                <w:rFonts w:ascii="Calisto MT" w:hAnsi="Calisto MT" w:cs="Calisto MT"/>
              </w:rPr>
              <w:t>š</w:t>
            </w:r>
            <w:r w:rsidRPr="00ED41FD">
              <w:t>teli</w:t>
            </w:r>
            <w:r w:rsidRPr="00ED41FD">
              <w:rPr>
                <w:rFonts w:ascii="Calibri" w:hAnsi="Calibri" w:cs="Calibri"/>
              </w:rPr>
              <w:t>ų</w:t>
            </w:r>
            <w:r w:rsidRPr="00ED41FD">
              <w:t xml:space="preserve">, </w:t>
            </w:r>
            <w:r w:rsidR="00CF7231" w:rsidRPr="00ED41FD">
              <w:t xml:space="preserve">DGASA </w:t>
            </w:r>
            <w:r w:rsidRPr="00ED41FD">
              <w:t xml:space="preserve">tinklas, </w:t>
            </w:r>
            <w:r w:rsidRPr="00ED41FD">
              <w:rPr>
                <w:rFonts w:ascii="Calibri" w:hAnsi="Calibri" w:cs="Calibri"/>
              </w:rPr>
              <w:t>ž</w:t>
            </w:r>
            <w:r w:rsidRPr="00ED41FD">
              <w:t>ali</w:t>
            </w:r>
            <w:r w:rsidRPr="00ED41FD">
              <w:rPr>
                <w:rFonts w:ascii="Calibri" w:hAnsi="Calibri" w:cs="Calibri"/>
              </w:rPr>
              <w:t>ų</w:t>
            </w:r>
            <w:r w:rsidRPr="00ED41FD">
              <w:t>j</w:t>
            </w:r>
            <w:r w:rsidRPr="00ED41FD">
              <w:rPr>
                <w:rFonts w:ascii="Calibri" w:hAnsi="Calibri" w:cs="Calibri"/>
              </w:rPr>
              <w:t>ų</w:t>
            </w:r>
            <w:r w:rsidRPr="00ED41FD">
              <w:t xml:space="preserve"> atliek</w:t>
            </w:r>
            <w:r w:rsidRPr="00ED41FD">
              <w:rPr>
                <w:rFonts w:ascii="Calibri" w:hAnsi="Calibri" w:cs="Calibri"/>
              </w:rPr>
              <w:t>ų</w:t>
            </w:r>
            <w:r w:rsidRPr="00ED41FD">
              <w:t xml:space="preserve"> kompostavimo aik</w:t>
            </w:r>
            <w:r w:rsidRPr="00ED41FD">
              <w:rPr>
                <w:rFonts w:ascii="Calisto MT" w:hAnsi="Calisto MT" w:cs="Calisto MT"/>
              </w:rPr>
              <w:t>š</w:t>
            </w:r>
            <w:r w:rsidRPr="00ED41FD">
              <w:t>tel</w:t>
            </w:r>
            <w:r w:rsidRPr="00ED41FD">
              <w:rPr>
                <w:rFonts w:ascii="Calibri" w:hAnsi="Calibri" w:cs="Calibri"/>
              </w:rPr>
              <w:t>ė</w:t>
            </w:r>
            <w:r w:rsidRPr="00ED41FD">
              <w:t>s;</w:t>
            </w:r>
          </w:p>
          <w:p w14:paraId="5A1FB6D1" w14:textId="77777777" w:rsidR="00EC7807" w:rsidRPr="00ED41FD" w:rsidRDefault="00EC7807" w:rsidP="00606FEE">
            <w:pPr>
              <w:pStyle w:val="Lentelestekstas"/>
            </w:pPr>
            <w:r w:rsidRPr="00ED41FD">
              <w:t>Gyventojams sudarytos s</w:t>
            </w:r>
            <w:r w:rsidRPr="00ED41FD">
              <w:rPr>
                <w:rFonts w:ascii="Calibri" w:hAnsi="Calibri" w:cs="Calibri"/>
              </w:rPr>
              <w:t>ą</w:t>
            </w:r>
            <w:r w:rsidRPr="00ED41FD">
              <w:t>lygos namudiniam kompostavimui, pakuot</w:t>
            </w:r>
            <w:r w:rsidRPr="00ED41FD">
              <w:rPr>
                <w:rFonts w:ascii="Calibri" w:hAnsi="Calibri" w:cs="Calibri"/>
              </w:rPr>
              <w:t>ė</w:t>
            </w:r>
            <w:r w:rsidRPr="00ED41FD">
              <w:t>s, pakuot</w:t>
            </w:r>
            <w:r w:rsidRPr="00ED41FD">
              <w:rPr>
                <w:rFonts w:ascii="Calibri" w:hAnsi="Calibri" w:cs="Calibri"/>
              </w:rPr>
              <w:t>ė</w:t>
            </w:r>
            <w:r w:rsidRPr="00ED41FD">
              <w:t>s atliek</w:t>
            </w:r>
            <w:r w:rsidRPr="00ED41FD">
              <w:rPr>
                <w:rFonts w:ascii="Calibri" w:hAnsi="Calibri" w:cs="Calibri"/>
              </w:rPr>
              <w:t>ų</w:t>
            </w:r>
            <w:r w:rsidRPr="00ED41FD">
              <w:t xml:space="preserve"> ir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r</w:t>
            </w:r>
            <w:r w:rsidRPr="00ED41FD">
              <w:rPr>
                <w:rFonts w:ascii="Calibri" w:hAnsi="Calibri" w:cs="Calibri"/>
              </w:rPr>
              <w:t>ū</w:t>
            </w:r>
            <w:r w:rsidRPr="00ED41FD">
              <w:rPr>
                <w:rFonts w:ascii="Calisto MT" w:hAnsi="Calisto MT" w:cs="Calisto MT"/>
              </w:rPr>
              <w:t>š</w:t>
            </w:r>
            <w:r w:rsidRPr="00ED41FD">
              <w:t>iavimui;</w:t>
            </w:r>
          </w:p>
          <w:p w14:paraId="0DB5627F" w14:textId="77777777" w:rsidR="00EC7807" w:rsidRPr="00ED41FD" w:rsidRDefault="00EC7807" w:rsidP="00606FEE">
            <w:pPr>
              <w:pStyle w:val="Lentelestekstas"/>
            </w:pPr>
            <w:r w:rsidRPr="00ED41FD">
              <w:t xml:space="preserve">Regione veikia MBA </w:t>
            </w:r>
            <w:r w:rsidRPr="00ED41FD">
              <w:rPr>
                <w:rFonts w:ascii="Calibri" w:hAnsi="Calibri" w:cs="Calibri"/>
              </w:rPr>
              <w:t>į</w:t>
            </w:r>
            <w:r w:rsidRPr="00ED41FD">
              <w:t>renginiai, kurie  leid</w:t>
            </w:r>
            <w:r w:rsidRPr="00ED41FD">
              <w:rPr>
                <w:rFonts w:ascii="Calibri" w:hAnsi="Calibri" w:cs="Calibri"/>
              </w:rPr>
              <w:t>ž</w:t>
            </w:r>
            <w:r w:rsidRPr="00ED41FD">
              <w:t>ia pasiekti biologi</w:t>
            </w:r>
            <w:r w:rsidRPr="00ED41FD">
              <w:rPr>
                <w:rFonts w:ascii="Calisto MT" w:hAnsi="Calisto MT" w:cs="Calisto MT"/>
              </w:rPr>
              <w:t>š</w:t>
            </w:r>
            <w:r w:rsidRPr="00ED41FD">
              <w:t>kai skaid</w:t>
            </w:r>
            <w:r w:rsidRPr="00ED41FD">
              <w:rPr>
                <w:rFonts w:ascii="Calibri" w:hAnsi="Calibri" w:cs="Calibri"/>
              </w:rPr>
              <w:t>ž</w:t>
            </w:r>
            <w:r w:rsidRPr="00ED41FD">
              <w:t>i</w:t>
            </w:r>
            <w:r w:rsidRPr="00ED41FD">
              <w:rPr>
                <w:rFonts w:ascii="Calibri" w:hAnsi="Calibri" w:cs="Calibri"/>
              </w:rPr>
              <w:t>ų</w:t>
            </w:r>
            <w:r w:rsidRPr="00ED41FD">
              <w:t xml:space="preserve"> atliek</w:t>
            </w:r>
            <w:r w:rsidRPr="00ED41FD">
              <w:rPr>
                <w:rFonts w:ascii="Calibri" w:hAnsi="Calibri" w:cs="Calibri"/>
              </w:rPr>
              <w:t>ų</w:t>
            </w:r>
            <w:r w:rsidRPr="00ED41FD">
              <w:t xml:space="preserve"> </w:t>
            </w:r>
            <w:r w:rsidRPr="00ED41FD">
              <w:rPr>
                <w:rFonts w:ascii="Calisto MT" w:hAnsi="Calisto MT" w:cs="Calisto MT"/>
              </w:rPr>
              <w:t>š</w:t>
            </w:r>
            <w:r w:rsidRPr="00ED41FD">
              <w:t xml:space="preserve">alinimo </w:t>
            </w:r>
            <w:r w:rsidR="00CF7231" w:rsidRPr="00ED41FD">
              <w:rPr>
                <w:rFonts w:ascii="Calibri" w:hAnsi="Calibri" w:cs="Calibri"/>
              </w:rPr>
              <w:t>į</w:t>
            </w:r>
            <w:r w:rsidR="00CF7231" w:rsidRPr="00ED41FD">
              <w:t xml:space="preserve"> s</w:t>
            </w:r>
            <w:r w:rsidR="00CF7231" w:rsidRPr="00ED41FD">
              <w:rPr>
                <w:rFonts w:ascii="Calibri" w:hAnsi="Calibri" w:cs="Calibri"/>
              </w:rPr>
              <w:t>ą</w:t>
            </w:r>
            <w:r w:rsidR="00CF7231" w:rsidRPr="00ED41FD">
              <w:t xml:space="preserve">vartynus </w:t>
            </w:r>
            <w:r w:rsidRPr="00ED41FD">
              <w:t>u</w:t>
            </w:r>
            <w:r w:rsidRPr="00ED41FD">
              <w:rPr>
                <w:rFonts w:ascii="Calibri" w:hAnsi="Calibri" w:cs="Calibri"/>
              </w:rPr>
              <w:t>ž</w:t>
            </w:r>
            <w:r w:rsidRPr="00ED41FD">
              <w:t>davinius, didina perdirbam</w:t>
            </w:r>
            <w:r w:rsidRPr="00ED41FD">
              <w:rPr>
                <w:rFonts w:ascii="Calibri" w:hAnsi="Calibri" w:cs="Calibri"/>
              </w:rPr>
              <w:t>ų</w:t>
            </w:r>
            <w:r w:rsidRPr="00ED41FD">
              <w:t xml:space="preserve"> atliek</w:t>
            </w:r>
            <w:r w:rsidRPr="00ED41FD">
              <w:rPr>
                <w:rFonts w:ascii="Calibri" w:hAnsi="Calibri" w:cs="Calibri"/>
              </w:rPr>
              <w:t>ų</w:t>
            </w:r>
            <w:r w:rsidRPr="00ED41FD">
              <w:t xml:space="preserve"> kiekius;</w:t>
            </w:r>
          </w:p>
          <w:p w14:paraId="02904B34" w14:textId="77777777" w:rsidR="002F694E" w:rsidRPr="00ED41FD" w:rsidRDefault="00EC7807" w:rsidP="00606FEE">
            <w:pPr>
              <w:pStyle w:val="Lentelestekstas"/>
            </w:pPr>
            <w:r w:rsidRPr="00ED41FD">
              <w:t>Komunalin</w:t>
            </w:r>
            <w:r w:rsidRPr="00ED41FD">
              <w:rPr>
                <w:rFonts w:ascii="Calibri" w:hAnsi="Calibri" w:cs="Calibri"/>
              </w:rPr>
              <w:t>ė</w:t>
            </w:r>
            <w:r w:rsidRPr="00ED41FD">
              <w:t xml:space="preserve">s atliekos renkamos atskirais srautais, pvz., </w:t>
            </w:r>
            <w:r w:rsidRPr="00ED41FD">
              <w:rPr>
                <w:rFonts w:ascii="Calibri" w:hAnsi="Calibri" w:cs="Calibri"/>
              </w:rPr>
              <w:t>ž</w:t>
            </w:r>
            <w:r w:rsidRPr="00ED41FD">
              <w:t xml:space="preserve">aliosios, </w:t>
            </w:r>
            <w:r w:rsidR="001514A3" w:rsidRPr="00ED41FD">
              <w:t>MVA</w:t>
            </w:r>
            <w:r w:rsidR="00CF7231" w:rsidRPr="00ED41FD">
              <w:t xml:space="preserve">,  </w:t>
            </w:r>
            <w:r w:rsidRPr="00ED41FD">
              <w:t>dideli</w:t>
            </w:r>
            <w:r w:rsidRPr="00ED41FD">
              <w:rPr>
                <w:rFonts w:ascii="Calibri" w:hAnsi="Calibri" w:cs="Calibri"/>
              </w:rPr>
              <w:t>ų</w:t>
            </w:r>
            <w:r w:rsidRPr="00ED41FD">
              <w:t xml:space="preserve"> gabarit</w:t>
            </w:r>
            <w:r w:rsidRPr="00ED41FD">
              <w:rPr>
                <w:rFonts w:ascii="Calibri" w:hAnsi="Calibri" w:cs="Calibri"/>
              </w:rPr>
              <w:t>ų</w:t>
            </w:r>
            <w:r w:rsidRPr="00ED41FD">
              <w:t>, 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atlieko</w:t>
            </w:r>
            <w:r w:rsidR="002F694E" w:rsidRPr="00ED41FD">
              <w:t>s</w:t>
            </w:r>
          </w:p>
          <w:p w14:paraId="74A1ABAE" w14:textId="77777777" w:rsidR="00EC7807" w:rsidRPr="00ED41FD" w:rsidRDefault="002F694E" w:rsidP="00606FEE">
            <w:pPr>
              <w:pStyle w:val="Lentelestekstas"/>
            </w:pPr>
            <w:r w:rsidRPr="00ED41FD">
              <w:rPr>
                <w:rFonts w:ascii="Calibri" w:hAnsi="Calibri" w:cs="Calibri"/>
              </w:rPr>
              <w:t>Į</w:t>
            </w:r>
            <w:r w:rsidR="00EC7807" w:rsidRPr="00ED41FD">
              <w:t>diegtos papildan</w:t>
            </w:r>
            <w:r w:rsidR="00EC7807" w:rsidRPr="00ED41FD">
              <w:rPr>
                <w:rFonts w:ascii="Calibri" w:hAnsi="Calibri" w:cs="Calibri"/>
              </w:rPr>
              <w:t>č</w:t>
            </w:r>
            <w:r w:rsidR="00EC7807" w:rsidRPr="00ED41FD">
              <w:t>ios sistemos;</w:t>
            </w:r>
          </w:p>
          <w:p w14:paraId="79442F57" w14:textId="77777777" w:rsidR="00EC7807" w:rsidRPr="00ED41FD" w:rsidRDefault="00EC7807" w:rsidP="00606FEE">
            <w:pPr>
              <w:pStyle w:val="Lentelestekstas"/>
            </w:pPr>
            <w:r w:rsidRPr="00ED41FD">
              <w:rPr>
                <w:rFonts w:ascii="Calibri" w:hAnsi="Calibri" w:cs="Calibri"/>
              </w:rPr>
              <w:t>Į</w:t>
            </w:r>
            <w:r w:rsidRPr="00ED41FD">
              <w:t>vykdytas  ankstesniame laikotarpyje numatytas atliek</w:t>
            </w:r>
            <w:r w:rsidRPr="00ED41FD">
              <w:rPr>
                <w:rFonts w:ascii="Calibri" w:hAnsi="Calibri" w:cs="Calibri"/>
              </w:rPr>
              <w:t>ų</w:t>
            </w:r>
            <w:r w:rsidRPr="00ED41FD">
              <w:t xml:space="preserve"> </w:t>
            </w:r>
            <w:r w:rsidRPr="00ED41FD">
              <w:rPr>
                <w:rFonts w:ascii="Calisto MT" w:hAnsi="Calisto MT" w:cs="Calisto MT"/>
              </w:rPr>
              <w:t>š</w:t>
            </w:r>
            <w:r w:rsidRPr="00ED41FD">
              <w:t>alinimo s</w:t>
            </w:r>
            <w:r w:rsidRPr="00ED41FD">
              <w:rPr>
                <w:rFonts w:ascii="Calibri" w:hAnsi="Calibri" w:cs="Calibri"/>
              </w:rPr>
              <w:t>ą</w:t>
            </w:r>
            <w:r w:rsidRPr="00ED41FD">
              <w:t>vartyne apim</w:t>
            </w:r>
            <w:r w:rsidRPr="00ED41FD">
              <w:rPr>
                <w:rFonts w:ascii="Calibri" w:hAnsi="Calibri" w:cs="Calibri"/>
              </w:rPr>
              <w:t>č</w:t>
            </w:r>
            <w:r w:rsidRPr="00ED41FD">
              <w:t>i</w:t>
            </w:r>
            <w:r w:rsidRPr="00ED41FD">
              <w:rPr>
                <w:rFonts w:ascii="Calibri" w:hAnsi="Calibri" w:cs="Calibri"/>
              </w:rPr>
              <w:t>ų</w:t>
            </w:r>
            <w:r w:rsidRPr="00ED41FD">
              <w:t xml:space="preserve"> suma</w:t>
            </w:r>
            <w:r w:rsidRPr="00ED41FD">
              <w:rPr>
                <w:rFonts w:ascii="Calibri" w:hAnsi="Calibri" w:cs="Calibri"/>
              </w:rPr>
              <w:t>ž</w:t>
            </w:r>
            <w:r w:rsidRPr="00ED41FD">
              <w:t>inimo tikslas</w:t>
            </w:r>
          </w:p>
          <w:p w14:paraId="47D91A8F" w14:textId="77777777" w:rsidR="00EC7807" w:rsidRPr="00ED41FD" w:rsidRDefault="00EC7807" w:rsidP="00606FEE">
            <w:pPr>
              <w:pStyle w:val="Lentelestekstas"/>
            </w:pPr>
            <w:r w:rsidRPr="00ED41FD">
              <w:t>Pasirašytos (pasirašomos) sutartys su GIA.</w:t>
            </w:r>
          </w:p>
          <w:p w14:paraId="6EDCC6D3" w14:textId="77777777" w:rsidR="00EC7807" w:rsidRPr="00ED41FD" w:rsidRDefault="00EC7807" w:rsidP="00606FEE">
            <w:pPr>
              <w:pStyle w:val="Lentelestekstas"/>
            </w:pPr>
            <w:r w:rsidRPr="00ED41FD">
              <w:t>Savivaldybi</w:t>
            </w:r>
            <w:r w:rsidRPr="00ED41FD">
              <w:rPr>
                <w:rFonts w:ascii="Calibri" w:hAnsi="Calibri" w:cs="Calibri"/>
              </w:rPr>
              <w:t>ų</w:t>
            </w:r>
            <w:r w:rsidRPr="00ED41FD">
              <w:t xml:space="preserve"> bendradarbiavimas leid</w:t>
            </w:r>
            <w:r w:rsidRPr="00ED41FD">
              <w:rPr>
                <w:rFonts w:ascii="Calibri" w:hAnsi="Calibri" w:cs="Calibri"/>
              </w:rPr>
              <w:t>ž</w:t>
            </w:r>
            <w:r w:rsidRPr="00ED41FD">
              <w:t>ia optimaliau vykdyti atliek</w:t>
            </w:r>
            <w:r w:rsidRPr="00ED41FD">
              <w:rPr>
                <w:rFonts w:ascii="Calibri" w:hAnsi="Calibri" w:cs="Calibri"/>
              </w:rPr>
              <w:t>ų</w:t>
            </w:r>
            <w:r w:rsidRPr="00ED41FD">
              <w:t xml:space="preserve"> tvarkymo u</w:t>
            </w:r>
            <w:r w:rsidRPr="00ED41FD">
              <w:rPr>
                <w:rFonts w:ascii="Calibri" w:hAnsi="Calibri" w:cs="Calibri"/>
              </w:rPr>
              <w:t>ž</w:t>
            </w:r>
            <w:r w:rsidRPr="00ED41FD">
              <w:t>duotis.</w:t>
            </w:r>
          </w:p>
          <w:p w14:paraId="26C4758E" w14:textId="77777777" w:rsidR="00EC7807" w:rsidRPr="00ED41FD" w:rsidRDefault="00EC7807" w:rsidP="00606FEE">
            <w:pPr>
              <w:pStyle w:val="Lentelestekstas"/>
            </w:pPr>
            <w:r w:rsidRPr="00ED41FD">
              <w:t>Prad</w:t>
            </w:r>
            <w:r w:rsidRPr="00ED41FD">
              <w:rPr>
                <w:rFonts w:ascii="Calibri" w:hAnsi="Calibri" w:cs="Calibri"/>
              </w:rPr>
              <w:t>ė</w:t>
            </w:r>
            <w:r w:rsidRPr="00ED41FD">
              <w:t>tas diegti maisto atliek</w:t>
            </w:r>
            <w:r w:rsidRPr="00ED41FD">
              <w:rPr>
                <w:rFonts w:ascii="Calibri" w:hAnsi="Calibri" w:cs="Calibri"/>
              </w:rPr>
              <w:t>ų</w:t>
            </w:r>
            <w:r w:rsidRPr="00ED41FD">
              <w:t xml:space="preserve"> surinkimas </w:t>
            </w:r>
          </w:p>
        </w:tc>
        <w:tc>
          <w:tcPr>
            <w:tcW w:w="0" w:type="auto"/>
            <w:hideMark/>
          </w:tcPr>
          <w:p w14:paraId="59DE8773"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Esama apmok</w:t>
            </w:r>
            <w:r w:rsidRPr="00ED41FD">
              <w:rPr>
                <w:rFonts w:ascii="Calibri" w:hAnsi="Calibri" w:cs="Calibri"/>
              </w:rPr>
              <w:t>ė</w:t>
            </w:r>
            <w:r w:rsidRPr="00ED41FD">
              <w:t>jimo u</w:t>
            </w:r>
            <w:r w:rsidRPr="00ED41FD">
              <w:rPr>
                <w:rFonts w:ascii="Calibri" w:hAnsi="Calibri" w:cs="Calibri"/>
              </w:rPr>
              <w:t>ž</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w:t>
            </w:r>
            <w:r w:rsidRPr="00ED41FD">
              <w:rPr>
                <w:rFonts w:ascii="Calibri" w:hAnsi="Calibri" w:cs="Calibri"/>
              </w:rPr>
              <w:t>ą</w:t>
            </w:r>
            <w:r w:rsidRPr="00ED41FD">
              <w:t xml:space="preserve"> ir tvarkym</w:t>
            </w:r>
            <w:r w:rsidRPr="00ED41FD">
              <w:rPr>
                <w:rFonts w:ascii="Calibri" w:hAnsi="Calibri" w:cs="Calibri"/>
              </w:rPr>
              <w:t>ą</w:t>
            </w:r>
            <w:r w:rsidRPr="00ED41FD">
              <w:t xml:space="preserve"> nustatymo tvarka neskatina atliek</w:t>
            </w:r>
            <w:r w:rsidRPr="00ED41FD">
              <w:rPr>
                <w:rFonts w:ascii="Calibri" w:hAnsi="Calibri" w:cs="Calibri"/>
              </w:rPr>
              <w:t>ų</w:t>
            </w:r>
            <w:r w:rsidRPr="00ED41FD">
              <w:t xml:space="preserve"> tur</w:t>
            </w:r>
            <w:r w:rsidRPr="00ED41FD">
              <w:rPr>
                <w:rFonts w:ascii="Calibri" w:hAnsi="Calibri" w:cs="Calibri"/>
              </w:rPr>
              <w:t>ė</w:t>
            </w:r>
            <w:r w:rsidRPr="00ED41FD">
              <w:t>toj</w:t>
            </w:r>
            <w:r w:rsidRPr="00ED41FD">
              <w:rPr>
                <w:rFonts w:ascii="Calibri" w:hAnsi="Calibri" w:cs="Calibri"/>
              </w:rPr>
              <w:t>ų</w:t>
            </w:r>
            <w:r w:rsidRPr="00ED41FD">
              <w:t xml:space="preserve"> ma</w:t>
            </w:r>
            <w:r w:rsidRPr="00ED41FD">
              <w:rPr>
                <w:rFonts w:ascii="Calibri" w:hAnsi="Calibri" w:cs="Calibri"/>
              </w:rPr>
              <w:t>ž</w:t>
            </w:r>
            <w:r w:rsidRPr="00ED41FD">
              <w:t>inti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susidarymo ir daugiau atliek</w:t>
            </w:r>
            <w:r w:rsidRPr="00ED41FD">
              <w:rPr>
                <w:rFonts w:ascii="Calibri" w:hAnsi="Calibri" w:cs="Calibri"/>
              </w:rPr>
              <w:t>ų</w:t>
            </w:r>
            <w:r w:rsidRPr="00ED41FD">
              <w:t xml:space="preserve"> r</w:t>
            </w:r>
            <w:r w:rsidRPr="00ED41FD">
              <w:rPr>
                <w:rFonts w:ascii="Calibri" w:hAnsi="Calibri" w:cs="Calibri"/>
              </w:rPr>
              <w:t>ū</w:t>
            </w:r>
            <w:r w:rsidRPr="00ED41FD">
              <w:rPr>
                <w:rFonts w:ascii="Calisto MT" w:hAnsi="Calisto MT" w:cs="Calisto MT"/>
              </w:rPr>
              <w:t>š</w:t>
            </w:r>
            <w:r w:rsidRPr="00ED41FD">
              <w:t>iuoti;</w:t>
            </w:r>
          </w:p>
          <w:p w14:paraId="48FF2FD4" w14:textId="77777777" w:rsidR="00EC7807" w:rsidRPr="00ED41FD" w:rsidRDefault="00FF7285"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Panev</w:t>
            </w:r>
            <w:r w:rsidRPr="00ED41FD">
              <w:rPr>
                <w:rFonts w:ascii="Calibri" w:hAnsi="Calibri" w:cs="Calibri"/>
              </w:rPr>
              <w:t>ėž</w:t>
            </w:r>
            <w:r w:rsidRPr="00ED41FD">
              <w:t>io miesto savivaldyb</w:t>
            </w:r>
            <w:r w:rsidRPr="00ED41FD">
              <w:rPr>
                <w:rFonts w:ascii="Calibri" w:hAnsi="Calibri" w:cs="Calibri"/>
              </w:rPr>
              <w:t>ė</w:t>
            </w:r>
            <w:r w:rsidRPr="00ED41FD">
              <w:t xml:space="preserve">je </w:t>
            </w:r>
            <w:r w:rsidR="00EC7807" w:rsidRPr="00ED41FD">
              <w:t>n</w:t>
            </w:r>
            <w:r w:rsidR="00EC7807" w:rsidRPr="00ED41FD">
              <w:rPr>
                <w:rFonts w:ascii="Calibri" w:hAnsi="Calibri" w:cs="Calibri"/>
              </w:rPr>
              <w:t>ė</w:t>
            </w:r>
            <w:r w:rsidR="00EC7807" w:rsidRPr="00ED41FD">
              <w:t>ra tinkamai i</w:t>
            </w:r>
            <w:r w:rsidR="00EC7807" w:rsidRPr="00ED41FD">
              <w:rPr>
                <w:rFonts w:ascii="Calisto MT" w:hAnsi="Calisto MT" w:cs="Calisto MT"/>
              </w:rPr>
              <w:t>š</w:t>
            </w:r>
            <w:r w:rsidR="00EC7807" w:rsidRPr="00ED41FD">
              <w:t>pl</w:t>
            </w:r>
            <w:r w:rsidR="00EC7807" w:rsidRPr="00ED41FD">
              <w:rPr>
                <w:rFonts w:ascii="Calibri" w:hAnsi="Calibri" w:cs="Calibri"/>
              </w:rPr>
              <w:t>ė</w:t>
            </w:r>
            <w:r w:rsidR="00EC7807" w:rsidRPr="00ED41FD">
              <w:t>tota tekstil</w:t>
            </w:r>
            <w:r w:rsidR="00EC7807" w:rsidRPr="00ED41FD">
              <w:rPr>
                <w:rFonts w:ascii="Calibri" w:hAnsi="Calibri" w:cs="Calibri"/>
              </w:rPr>
              <w:t>ė</w:t>
            </w:r>
            <w:r w:rsidR="00EC7807" w:rsidRPr="00ED41FD">
              <w:t>s atliek</w:t>
            </w:r>
            <w:r w:rsidR="00EC7807" w:rsidRPr="00ED41FD">
              <w:rPr>
                <w:rFonts w:ascii="Calibri" w:hAnsi="Calibri" w:cs="Calibri"/>
              </w:rPr>
              <w:t>ų</w:t>
            </w:r>
            <w:r w:rsidR="00EC7807" w:rsidRPr="00ED41FD">
              <w:t xml:space="preserve"> surinkimo sistema</w:t>
            </w:r>
          </w:p>
          <w:p w14:paraId="00DAA4D2"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Sukurti MBA paj</w:t>
            </w:r>
            <w:r w:rsidRPr="00ED41FD">
              <w:rPr>
                <w:rFonts w:ascii="Calibri" w:hAnsi="Calibri" w:cs="Calibri"/>
              </w:rPr>
              <w:t>ė</w:t>
            </w:r>
            <w:r w:rsidRPr="00ED41FD">
              <w:t>gumai yra per dideli ir n</w:t>
            </w:r>
            <w:r w:rsidRPr="00ED41FD">
              <w:rPr>
                <w:rFonts w:ascii="Calibri" w:hAnsi="Calibri" w:cs="Calibri"/>
              </w:rPr>
              <w:t>ė</w:t>
            </w:r>
            <w:r w:rsidRPr="00ED41FD">
              <w:t xml:space="preserve">ra pritaikyti tinkamam </w:t>
            </w:r>
            <w:r w:rsidR="00CF7231" w:rsidRPr="00ED41FD">
              <w:t xml:space="preserve"> atskirai surinkt</w:t>
            </w:r>
            <w:r w:rsidR="00CF7231" w:rsidRPr="00ED41FD">
              <w:rPr>
                <w:rFonts w:ascii="Calibri" w:hAnsi="Calibri" w:cs="Calibri"/>
              </w:rPr>
              <w:t>ų</w:t>
            </w:r>
            <w:r w:rsidR="00CF7231" w:rsidRPr="00ED41FD">
              <w:t xml:space="preserve"> </w:t>
            </w:r>
            <w:r w:rsidR="001514A3" w:rsidRPr="00ED41FD">
              <w:t>MVA</w:t>
            </w:r>
            <w:r w:rsidR="00CF7231" w:rsidRPr="00ED41FD">
              <w:t xml:space="preserve"> </w:t>
            </w:r>
            <w:r w:rsidRPr="00ED41FD">
              <w:t xml:space="preserve">tvarkymui </w:t>
            </w:r>
          </w:p>
          <w:p w14:paraId="5EF1C6BB"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Surenkam</w:t>
            </w:r>
            <w:r w:rsidRPr="00ED41FD">
              <w:rPr>
                <w:rFonts w:ascii="Calibri" w:hAnsi="Calibri" w:cs="Calibri"/>
              </w:rPr>
              <w:t>ų</w:t>
            </w:r>
            <w:r w:rsidRPr="00ED41FD">
              <w:t xml:space="preserve"> antrini</w:t>
            </w:r>
            <w:r w:rsidRPr="00ED41FD">
              <w:rPr>
                <w:rFonts w:ascii="Calibri" w:hAnsi="Calibri" w:cs="Calibri"/>
              </w:rPr>
              <w:t>ų</w:t>
            </w:r>
            <w:r w:rsidRPr="00ED41FD">
              <w:t xml:space="preserve"> </w:t>
            </w:r>
            <w:r w:rsidRPr="00ED41FD">
              <w:rPr>
                <w:rFonts w:ascii="Calibri" w:hAnsi="Calibri" w:cs="Calibri"/>
              </w:rPr>
              <w:t>ž</w:t>
            </w:r>
            <w:r w:rsidRPr="00ED41FD">
              <w:t>aliav</w:t>
            </w:r>
            <w:r w:rsidRPr="00ED41FD">
              <w:rPr>
                <w:rFonts w:ascii="Calibri" w:hAnsi="Calibri" w:cs="Calibri"/>
              </w:rPr>
              <w:t>ų</w:t>
            </w:r>
            <w:r w:rsidRPr="00ED41FD">
              <w:t xml:space="preserve"> bei i</w:t>
            </w:r>
            <w:r w:rsidRPr="00ED41FD">
              <w:rPr>
                <w:rFonts w:ascii="Calisto MT" w:hAnsi="Calisto MT" w:cs="Calisto MT"/>
              </w:rPr>
              <w:t>š</w:t>
            </w:r>
            <w:r w:rsidRPr="00ED41FD">
              <w:t>r</w:t>
            </w:r>
            <w:r w:rsidRPr="00ED41FD">
              <w:rPr>
                <w:rFonts w:ascii="Calibri" w:hAnsi="Calibri" w:cs="Calibri"/>
              </w:rPr>
              <w:t>ū</w:t>
            </w:r>
            <w:r w:rsidRPr="00ED41FD">
              <w:rPr>
                <w:rFonts w:ascii="Calisto MT" w:hAnsi="Calisto MT" w:cs="Calisto MT"/>
              </w:rPr>
              <w:t>š</w:t>
            </w:r>
            <w:r w:rsidRPr="00ED41FD">
              <w:t>iuot</w:t>
            </w:r>
            <w:r w:rsidRPr="00ED41FD">
              <w:rPr>
                <w:rFonts w:ascii="Calibri" w:hAnsi="Calibri" w:cs="Calibri"/>
              </w:rPr>
              <w:t>ų</w:t>
            </w:r>
            <w:r w:rsidRPr="00ED41FD">
              <w:t xml:space="preserve"> atliek</w:t>
            </w:r>
            <w:r w:rsidRPr="00ED41FD">
              <w:rPr>
                <w:rFonts w:ascii="Calibri" w:hAnsi="Calibri" w:cs="Calibri"/>
              </w:rPr>
              <w:t>ų</w:t>
            </w:r>
            <w:r w:rsidRPr="00ED41FD">
              <w:t xml:space="preserve"> kokyb</w:t>
            </w:r>
            <w:r w:rsidRPr="00ED41FD">
              <w:rPr>
                <w:rFonts w:ascii="Calibri" w:hAnsi="Calibri" w:cs="Calibri"/>
              </w:rPr>
              <w:t>ė</w:t>
            </w:r>
            <w:r w:rsidRPr="00ED41FD">
              <w:t xml:space="preserve"> yra </w:t>
            </w:r>
            <w:r w:rsidRPr="00ED41FD">
              <w:rPr>
                <w:rFonts w:ascii="Calibri" w:hAnsi="Calibri" w:cs="Calibri"/>
              </w:rPr>
              <w:t>ž</w:t>
            </w:r>
            <w:r w:rsidRPr="00ED41FD">
              <w:t>ema ir da</w:t>
            </w:r>
            <w:r w:rsidRPr="00ED41FD">
              <w:rPr>
                <w:rFonts w:ascii="Calibri" w:hAnsi="Calibri" w:cs="Calibri"/>
              </w:rPr>
              <w:t>ž</w:t>
            </w:r>
            <w:r w:rsidRPr="00ED41FD">
              <w:t>nai n</w:t>
            </w:r>
            <w:r w:rsidRPr="00ED41FD">
              <w:rPr>
                <w:rFonts w:ascii="Calibri" w:hAnsi="Calibri" w:cs="Calibri"/>
              </w:rPr>
              <w:t>ė</w:t>
            </w:r>
            <w:r w:rsidRPr="00ED41FD">
              <w:t xml:space="preserve">ra tinkami perdirbimui ar pakartotiniam panaudojimui. </w:t>
            </w:r>
          </w:p>
        </w:tc>
      </w:tr>
      <w:tr w:rsidR="00222335" w:rsidRPr="00ED41FD" w14:paraId="72E0202B" w14:textId="77777777" w:rsidTr="00901A37">
        <w:trPr>
          <w:trHeight w:val="367"/>
        </w:trPr>
        <w:tc>
          <w:tcPr>
            <w:cnfStyle w:val="001000000000" w:firstRow="0" w:lastRow="0" w:firstColumn="1" w:lastColumn="0" w:oddVBand="0" w:evenVBand="0" w:oddHBand="0" w:evenHBand="0" w:firstRowFirstColumn="0" w:firstRowLastColumn="0" w:lastRowFirstColumn="0" w:lastRowLastColumn="0"/>
            <w:tcW w:w="0" w:type="auto"/>
            <w:hideMark/>
          </w:tcPr>
          <w:p w14:paraId="5308550F" w14:textId="77777777" w:rsidR="00EC7807" w:rsidRPr="00ED41FD" w:rsidRDefault="00EC7807" w:rsidP="00606FEE">
            <w:pPr>
              <w:pStyle w:val="Lentelestekstas"/>
            </w:pPr>
            <w:r w:rsidRPr="00ED41FD">
              <w:t>Galimyb</w:t>
            </w:r>
            <w:r w:rsidRPr="00ED41FD">
              <w:rPr>
                <w:rFonts w:ascii="Calibri" w:hAnsi="Calibri" w:cs="Calibri"/>
              </w:rPr>
              <w:t>ė</w:t>
            </w:r>
            <w:r w:rsidRPr="00ED41FD">
              <w:t>s</w:t>
            </w:r>
          </w:p>
        </w:tc>
        <w:tc>
          <w:tcPr>
            <w:tcW w:w="0" w:type="auto"/>
            <w:hideMark/>
          </w:tcPr>
          <w:p w14:paraId="01B40994"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Gr</w:t>
            </w:r>
            <w:r w:rsidRPr="00ED41FD">
              <w:rPr>
                <w:rFonts w:ascii="Calibri" w:hAnsi="Calibri" w:cs="Calibri"/>
              </w:rPr>
              <w:t>ė</w:t>
            </w:r>
            <w:r w:rsidRPr="00ED41FD">
              <w:t>sm</w:t>
            </w:r>
            <w:r w:rsidRPr="00ED41FD">
              <w:rPr>
                <w:rFonts w:ascii="Calibri" w:hAnsi="Calibri" w:cs="Calibri"/>
              </w:rPr>
              <w:t>ė</w:t>
            </w:r>
            <w:r w:rsidRPr="00ED41FD">
              <w:t>s</w:t>
            </w:r>
          </w:p>
        </w:tc>
      </w:tr>
      <w:tr w:rsidR="00222335" w:rsidRPr="00ED41FD" w14:paraId="11CCF800" w14:textId="77777777" w:rsidTr="00901A37">
        <w:trPr>
          <w:trHeight w:val="96"/>
        </w:trPr>
        <w:tc>
          <w:tcPr>
            <w:cnfStyle w:val="001000000000" w:firstRow="0" w:lastRow="0" w:firstColumn="1" w:lastColumn="0" w:oddVBand="0" w:evenVBand="0" w:oddHBand="0" w:evenHBand="0" w:firstRowFirstColumn="0" w:firstRowLastColumn="0" w:lastRowFirstColumn="0" w:lastRowLastColumn="0"/>
            <w:tcW w:w="0" w:type="auto"/>
            <w:hideMark/>
          </w:tcPr>
          <w:p w14:paraId="1B3F14AD" w14:textId="77777777" w:rsidR="00EC7807" w:rsidRPr="00ED41FD" w:rsidRDefault="00EC7807" w:rsidP="00606FEE">
            <w:pPr>
              <w:pStyle w:val="Lentelestekstas"/>
            </w:pPr>
            <w:r w:rsidRPr="00ED41FD">
              <w:t>ES finansin</w:t>
            </w:r>
            <w:r w:rsidRPr="00ED41FD">
              <w:rPr>
                <w:rFonts w:ascii="Calibri" w:hAnsi="Calibri" w:cs="Calibri"/>
              </w:rPr>
              <w:t>ė</w:t>
            </w:r>
            <w:r w:rsidRPr="00ED41FD">
              <w:t>s paramos 2020-2027 m. laikotarpis sudarys galimybes finansuoti atliek</w:t>
            </w:r>
            <w:r w:rsidRPr="00ED41FD">
              <w:rPr>
                <w:rFonts w:ascii="Calibri" w:hAnsi="Calibri" w:cs="Calibri"/>
              </w:rPr>
              <w:t>ų</w:t>
            </w:r>
            <w:r w:rsidRPr="00ED41FD">
              <w:t xml:space="preserve"> tvarkymo infrastrukt</w:t>
            </w:r>
            <w:r w:rsidRPr="00ED41FD">
              <w:rPr>
                <w:rFonts w:ascii="Calibri" w:hAnsi="Calibri" w:cs="Calibri"/>
              </w:rPr>
              <w:t>ū</w:t>
            </w:r>
            <w:r w:rsidRPr="00ED41FD">
              <w:t>ros pl</w:t>
            </w:r>
            <w:r w:rsidRPr="00ED41FD">
              <w:rPr>
                <w:rFonts w:ascii="Calibri" w:hAnsi="Calibri" w:cs="Calibri"/>
              </w:rPr>
              <w:t>ė</w:t>
            </w:r>
            <w:r w:rsidRPr="00ED41FD">
              <w:t>tr</w:t>
            </w:r>
            <w:r w:rsidRPr="00ED41FD">
              <w:rPr>
                <w:rFonts w:ascii="Calibri" w:hAnsi="Calibri" w:cs="Calibri"/>
              </w:rPr>
              <w:t>ą</w:t>
            </w:r>
            <w:r w:rsidRPr="00ED41FD">
              <w:t xml:space="preserve"> Panev</w:t>
            </w:r>
            <w:r w:rsidRPr="00ED41FD">
              <w:rPr>
                <w:rFonts w:ascii="Calibri" w:hAnsi="Calibri" w:cs="Calibri"/>
              </w:rPr>
              <w:t>ėž</w:t>
            </w:r>
            <w:r w:rsidRPr="00ED41FD">
              <w:t>io regione</w:t>
            </w:r>
            <w:r w:rsidR="00FF7285" w:rsidRPr="00ED41FD">
              <w:t xml:space="preserve"> ir Panev</w:t>
            </w:r>
            <w:r w:rsidR="00FF7285" w:rsidRPr="00ED41FD">
              <w:rPr>
                <w:rFonts w:ascii="Calibri" w:hAnsi="Calibri" w:cs="Calibri"/>
              </w:rPr>
              <w:t>ėž</w:t>
            </w:r>
            <w:r w:rsidR="00FF7285" w:rsidRPr="00ED41FD">
              <w:t>io miesto savivaldyb</w:t>
            </w:r>
            <w:r w:rsidR="00FF7285" w:rsidRPr="00ED41FD">
              <w:rPr>
                <w:rFonts w:ascii="Calibri" w:hAnsi="Calibri" w:cs="Calibri"/>
              </w:rPr>
              <w:t>ė</w:t>
            </w:r>
            <w:r w:rsidR="00FF7285" w:rsidRPr="00ED41FD">
              <w:t>je</w:t>
            </w:r>
            <w:r w:rsidR="00100C2D" w:rsidRPr="00ED41FD">
              <w:t>.</w:t>
            </w:r>
          </w:p>
          <w:p w14:paraId="5E08EF69" w14:textId="77777777" w:rsidR="00EC7807" w:rsidRPr="00ED41FD" w:rsidRDefault="00EC7807" w:rsidP="00606FEE">
            <w:pPr>
              <w:pStyle w:val="Lentelestekstas"/>
            </w:pPr>
            <w:r w:rsidRPr="00ED41FD">
              <w:t>Aktyvinti ir pl</w:t>
            </w:r>
            <w:r w:rsidRPr="00ED41FD">
              <w:rPr>
                <w:rFonts w:ascii="Calibri" w:hAnsi="Calibri" w:cs="Calibri"/>
              </w:rPr>
              <w:t>ė</w:t>
            </w:r>
            <w:r w:rsidRPr="00ED41FD">
              <w:t>sti atskiro r</w:t>
            </w:r>
            <w:r w:rsidRPr="00ED41FD">
              <w:rPr>
                <w:rFonts w:ascii="Calibri" w:hAnsi="Calibri" w:cs="Calibri"/>
              </w:rPr>
              <w:t>ū</w:t>
            </w:r>
            <w:r w:rsidRPr="00ED41FD">
              <w:rPr>
                <w:rFonts w:ascii="Calisto MT" w:hAnsi="Calisto MT" w:cs="Calisto MT"/>
              </w:rPr>
              <w:t>š</w:t>
            </w:r>
            <w:r w:rsidRPr="00ED41FD">
              <w:t>iuojamojo atliek</w:t>
            </w:r>
            <w:r w:rsidRPr="00ED41FD">
              <w:rPr>
                <w:rFonts w:ascii="Calibri" w:hAnsi="Calibri" w:cs="Calibri"/>
              </w:rPr>
              <w:t>ų</w:t>
            </w:r>
            <w:r w:rsidRPr="00ED41FD">
              <w:t xml:space="preserve"> surinkimo sistemas </w:t>
            </w:r>
            <w:r w:rsidR="00100C2D" w:rsidRPr="00ED41FD">
              <w:t>.</w:t>
            </w:r>
          </w:p>
        </w:tc>
        <w:tc>
          <w:tcPr>
            <w:tcW w:w="0" w:type="auto"/>
            <w:hideMark/>
          </w:tcPr>
          <w:p w14:paraId="17D582B0" w14:textId="77777777" w:rsidR="00EC7807" w:rsidRPr="00ED41FD" w:rsidRDefault="00837168"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DGASA</w:t>
            </w:r>
            <w:r w:rsidR="00EC7807" w:rsidRPr="00ED41FD">
              <w:t>, antrini</w:t>
            </w:r>
            <w:r w:rsidR="00EC7807" w:rsidRPr="00ED41FD">
              <w:rPr>
                <w:rFonts w:ascii="Calibri" w:hAnsi="Calibri" w:cs="Calibri"/>
              </w:rPr>
              <w:t>ų</w:t>
            </w:r>
            <w:r w:rsidR="00EC7807" w:rsidRPr="00ED41FD">
              <w:t xml:space="preserve"> </w:t>
            </w:r>
            <w:r w:rsidR="00EC7807" w:rsidRPr="00ED41FD">
              <w:rPr>
                <w:rFonts w:ascii="Calibri" w:hAnsi="Calibri" w:cs="Calibri"/>
              </w:rPr>
              <w:t>ž</w:t>
            </w:r>
            <w:r w:rsidR="00EC7807" w:rsidRPr="00ED41FD">
              <w:t>aliav</w:t>
            </w:r>
            <w:r w:rsidR="00EC7807" w:rsidRPr="00ED41FD">
              <w:rPr>
                <w:rFonts w:ascii="Calibri" w:hAnsi="Calibri" w:cs="Calibri"/>
              </w:rPr>
              <w:t>ų</w:t>
            </w:r>
            <w:r w:rsidR="00EC7807" w:rsidRPr="00ED41FD">
              <w:t xml:space="preserve"> bei pakuot</w:t>
            </w:r>
            <w:r w:rsidR="00EC7807" w:rsidRPr="00ED41FD">
              <w:rPr>
                <w:rFonts w:ascii="Calibri" w:hAnsi="Calibri" w:cs="Calibri"/>
              </w:rPr>
              <w:t>ė</w:t>
            </w:r>
            <w:r w:rsidR="00EC7807" w:rsidRPr="00ED41FD">
              <w:t>s atliek</w:t>
            </w:r>
            <w:r w:rsidR="00EC7807" w:rsidRPr="00ED41FD">
              <w:rPr>
                <w:rFonts w:ascii="Calibri" w:hAnsi="Calibri" w:cs="Calibri"/>
              </w:rPr>
              <w:t>ų</w:t>
            </w:r>
            <w:r w:rsidR="00EC7807" w:rsidRPr="00ED41FD">
              <w:t xml:space="preserve"> surinkimo aik</w:t>
            </w:r>
            <w:r w:rsidR="00EC7807" w:rsidRPr="00ED41FD">
              <w:rPr>
                <w:rFonts w:ascii="Calisto MT" w:hAnsi="Calisto MT" w:cs="Calisto MT"/>
              </w:rPr>
              <w:t>š</w:t>
            </w:r>
            <w:r w:rsidR="00EC7807" w:rsidRPr="00ED41FD">
              <w:t>teli</w:t>
            </w:r>
            <w:r w:rsidR="00EC7807" w:rsidRPr="00ED41FD">
              <w:rPr>
                <w:rFonts w:ascii="Calibri" w:hAnsi="Calibri" w:cs="Calibri"/>
              </w:rPr>
              <w:t>ų</w:t>
            </w:r>
            <w:r w:rsidR="00EC7807" w:rsidRPr="00ED41FD">
              <w:t>, pl</w:t>
            </w:r>
            <w:r w:rsidR="00EC7807" w:rsidRPr="00ED41FD">
              <w:rPr>
                <w:rFonts w:ascii="Calibri" w:hAnsi="Calibri" w:cs="Calibri"/>
              </w:rPr>
              <w:t>ė</w:t>
            </w:r>
            <w:r w:rsidR="00EC7807" w:rsidRPr="00ED41FD">
              <w:t>tr</w:t>
            </w:r>
            <w:r w:rsidR="00EC7807" w:rsidRPr="00ED41FD">
              <w:rPr>
                <w:rFonts w:ascii="Calibri" w:hAnsi="Calibri" w:cs="Calibri"/>
              </w:rPr>
              <w:t>ą</w:t>
            </w:r>
            <w:r w:rsidR="00EC7807" w:rsidRPr="00ED41FD">
              <w:t xml:space="preserve"> miestuose stabdo </w:t>
            </w:r>
            <w:r w:rsidR="00EC7807" w:rsidRPr="00ED41FD">
              <w:rPr>
                <w:rFonts w:ascii="Calibri" w:hAnsi="Calibri" w:cs="Calibri"/>
              </w:rPr>
              <w:t>ž</w:t>
            </w:r>
            <w:r w:rsidR="00EC7807" w:rsidRPr="00ED41FD">
              <w:t>em</w:t>
            </w:r>
            <w:r w:rsidR="00EC7807" w:rsidRPr="00ED41FD">
              <w:rPr>
                <w:rFonts w:ascii="Calibri" w:hAnsi="Calibri" w:cs="Calibri"/>
              </w:rPr>
              <w:t>ė</w:t>
            </w:r>
            <w:r w:rsidR="00EC7807" w:rsidRPr="00ED41FD">
              <w:t xml:space="preserve">s </w:t>
            </w:r>
            <w:r w:rsidR="002B5A5E" w:rsidRPr="00ED41FD">
              <w:t>sklyp</w:t>
            </w:r>
            <w:r w:rsidR="002B5A5E" w:rsidRPr="00ED41FD">
              <w:rPr>
                <w:rFonts w:ascii="Calibri" w:hAnsi="Calibri" w:cs="Calibri"/>
              </w:rPr>
              <w:t>ų</w:t>
            </w:r>
            <w:r w:rsidR="002B5A5E" w:rsidRPr="00ED41FD">
              <w:t xml:space="preserve"> </w:t>
            </w:r>
            <w:r w:rsidR="00EC7807" w:rsidRPr="00ED41FD">
              <w:t>tr</w:t>
            </w:r>
            <w:r w:rsidR="00EC7807" w:rsidRPr="00ED41FD">
              <w:rPr>
                <w:rFonts w:ascii="Calibri" w:hAnsi="Calibri" w:cs="Calibri"/>
              </w:rPr>
              <w:t>ū</w:t>
            </w:r>
            <w:r w:rsidR="00EC7807" w:rsidRPr="00ED41FD">
              <w:t xml:space="preserve">kumas. </w:t>
            </w:r>
          </w:p>
          <w:p w14:paraId="750350DB"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Nesant perdirbimo technologijoms, tekstil</w:t>
            </w:r>
            <w:r w:rsidRPr="00ED41FD">
              <w:rPr>
                <w:rFonts w:ascii="Calibri" w:hAnsi="Calibri" w:cs="Calibri"/>
              </w:rPr>
              <w:t>ė</w:t>
            </w:r>
            <w:r w:rsidRPr="00ED41FD">
              <w:t>s atliek</w:t>
            </w:r>
            <w:r w:rsidRPr="00ED41FD">
              <w:rPr>
                <w:rFonts w:ascii="Calibri" w:hAnsi="Calibri" w:cs="Calibri"/>
              </w:rPr>
              <w:t>ų</w:t>
            </w:r>
            <w:r w:rsidRPr="00ED41FD">
              <w:t xml:space="preserve"> atskiro surinkimo ir tvarkymo infrastrukt</w:t>
            </w:r>
            <w:r w:rsidRPr="00ED41FD">
              <w:rPr>
                <w:rFonts w:ascii="Calibri" w:hAnsi="Calibri" w:cs="Calibri"/>
              </w:rPr>
              <w:t>ū</w:t>
            </w:r>
            <w:r w:rsidRPr="00ED41FD">
              <w:t>ros pl</w:t>
            </w:r>
            <w:r w:rsidRPr="00ED41FD">
              <w:rPr>
                <w:rFonts w:ascii="Calibri" w:hAnsi="Calibri" w:cs="Calibri"/>
              </w:rPr>
              <w:t>ė</w:t>
            </w:r>
            <w:r w:rsidRPr="00ED41FD">
              <w:t xml:space="preserve">tra sunkai </w:t>
            </w:r>
            <w:r w:rsidRPr="00ED41FD">
              <w:rPr>
                <w:rFonts w:ascii="Calibri" w:hAnsi="Calibri" w:cs="Calibri"/>
              </w:rPr>
              <w:t>į</w:t>
            </w:r>
            <w:r w:rsidRPr="00ED41FD">
              <w:t>sivaizduojama.</w:t>
            </w:r>
          </w:p>
          <w:p w14:paraId="1B41E73C"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Diegiant nauj</w:t>
            </w:r>
            <w:r w:rsidRPr="00ED41FD">
              <w:rPr>
                <w:rFonts w:ascii="Calibri" w:hAnsi="Calibri" w:cs="Calibri"/>
              </w:rPr>
              <w:t>ą</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infrastrukt</w:t>
            </w:r>
            <w:r w:rsidRPr="00ED41FD">
              <w:rPr>
                <w:rFonts w:ascii="Calibri" w:hAnsi="Calibri" w:cs="Calibri"/>
              </w:rPr>
              <w:t>ū</w:t>
            </w:r>
            <w:r w:rsidRPr="00ED41FD">
              <w:t>r</w:t>
            </w:r>
            <w:r w:rsidRPr="00ED41FD">
              <w:rPr>
                <w:rFonts w:ascii="Calibri" w:hAnsi="Calibri" w:cs="Calibri"/>
              </w:rPr>
              <w:t>ą</w:t>
            </w:r>
            <w:r w:rsidRPr="00ED41FD">
              <w:t>, augs mi</w:t>
            </w:r>
            <w:r w:rsidRPr="00ED41FD">
              <w:rPr>
                <w:rFonts w:ascii="Calisto MT" w:hAnsi="Calisto MT" w:cs="Calisto MT"/>
              </w:rPr>
              <w:t>š</w:t>
            </w:r>
            <w:r w:rsidRPr="00ED41FD">
              <w:t>ri</w:t>
            </w:r>
            <w:r w:rsidRPr="00ED41FD">
              <w:rPr>
                <w:rFonts w:ascii="Calibri" w:hAnsi="Calibri" w:cs="Calibri"/>
              </w:rPr>
              <w:t>ų</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tvarkymo kaina ir reik</w:t>
            </w:r>
            <w:r w:rsidRPr="00ED41FD">
              <w:rPr>
                <w:rFonts w:ascii="Calibri" w:hAnsi="Calibri" w:cs="Calibri"/>
              </w:rPr>
              <w:t>ė</w:t>
            </w:r>
            <w:r w:rsidRPr="00ED41FD">
              <w:t xml:space="preserve">s didinti </w:t>
            </w:r>
            <w:r w:rsidRPr="00ED41FD">
              <w:rPr>
                <w:rFonts w:ascii="Calibri" w:hAnsi="Calibri" w:cs="Calibri"/>
              </w:rPr>
              <w:t>į</w:t>
            </w:r>
            <w:r w:rsidRPr="00ED41FD">
              <w:t>mokas u</w:t>
            </w:r>
            <w:r w:rsidRPr="00ED41FD">
              <w:rPr>
                <w:rFonts w:ascii="Calibri" w:hAnsi="Calibri" w:cs="Calibri"/>
              </w:rPr>
              <w:t>ž</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surinkim</w:t>
            </w:r>
            <w:r w:rsidRPr="00ED41FD">
              <w:rPr>
                <w:rFonts w:ascii="Calibri" w:hAnsi="Calibri" w:cs="Calibri"/>
              </w:rPr>
              <w:t>ą</w:t>
            </w:r>
            <w:r w:rsidRPr="00ED41FD">
              <w:t xml:space="preserve"> i</w:t>
            </w:r>
            <w:r w:rsidRPr="00ED41FD">
              <w:rPr>
                <w:rFonts w:ascii="Calisto MT" w:hAnsi="Calisto MT" w:cs="Calisto MT"/>
              </w:rPr>
              <w:t>š</w:t>
            </w:r>
            <w:r w:rsidRPr="00ED41FD">
              <w:t xml:space="preserve"> atliek</w:t>
            </w:r>
            <w:r w:rsidRPr="00ED41FD">
              <w:rPr>
                <w:rFonts w:ascii="Calibri" w:hAnsi="Calibri" w:cs="Calibri"/>
              </w:rPr>
              <w:t>ų</w:t>
            </w:r>
            <w:r w:rsidRPr="00ED41FD">
              <w:t xml:space="preserve"> tur</w:t>
            </w:r>
            <w:r w:rsidRPr="00ED41FD">
              <w:rPr>
                <w:rFonts w:ascii="Calibri" w:hAnsi="Calibri" w:cs="Calibri"/>
              </w:rPr>
              <w:t>ė</w:t>
            </w:r>
            <w:r w:rsidRPr="00ED41FD">
              <w:t>toj</w:t>
            </w:r>
            <w:r w:rsidRPr="00ED41FD">
              <w:rPr>
                <w:rFonts w:ascii="Calibri" w:hAnsi="Calibri" w:cs="Calibri"/>
              </w:rPr>
              <w:t>ų</w:t>
            </w:r>
            <w:r w:rsidRPr="00ED41FD">
              <w:t xml:space="preserve"> ir j</w:t>
            </w:r>
            <w:r w:rsidRPr="00ED41FD">
              <w:rPr>
                <w:rFonts w:ascii="Calibri" w:hAnsi="Calibri" w:cs="Calibri"/>
              </w:rPr>
              <w:t>ų</w:t>
            </w:r>
            <w:r w:rsidRPr="00ED41FD">
              <w:t xml:space="preserve"> tvarkym</w:t>
            </w:r>
            <w:r w:rsidRPr="00ED41FD">
              <w:rPr>
                <w:rFonts w:ascii="Calibri" w:hAnsi="Calibri" w:cs="Calibri"/>
              </w:rPr>
              <w:t>ą</w:t>
            </w:r>
            <w:r w:rsidRPr="00ED41FD">
              <w:t>;</w:t>
            </w:r>
          </w:p>
          <w:p w14:paraId="4A509E12" w14:textId="77777777" w:rsidR="00EC7807" w:rsidRPr="00ED41FD" w:rsidRDefault="00EC7807" w:rsidP="00606FEE">
            <w:pPr>
              <w:pStyle w:val="Lentelestekstas"/>
              <w:cnfStyle w:val="000000000000" w:firstRow="0" w:lastRow="0" w:firstColumn="0" w:lastColumn="0" w:oddVBand="0" w:evenVBand="0" w:oddHBand="0" w:evenHBand="0" w:firstRowFirstColumn="0" w:firstRowLastColumn="0" w:lastRowFirstColumn="0" w:lastRowLastColumn="0"/>
            </w:pPr>
            <w:r w:rsidRPr="00ED41FD">
              <w:t xml:space="preserve">Numatytos investicijos bus </w:t>
            </w:r>
            <w:r w:rsidRPr="00ED41FD">
              <w:rPr>
                <w:rFonts w:ascii="Calibri" w:hAnsi="Calibri" w:cs="Calibri"/>
              </w:rPr>
              <w:t>į</w:t>
            </w:r>
            <w:r w:rsidRPr="00ED41FD">
              <w:t>gyvendintos ne pagal plan</w:t>
            </w:r>
            <w:r w:rsidRPr="00ED41FD">
              <w:rPr>
                <w:rFonts w:ascii="Calibri" w:hAnsi="Calibri" w:cs="Calibri"/>
              </w:rPr>
              <w:t>ą</w:t>
            </w:r>
            <w:r w:rsidRPr="00ED41FD">
              <w:t xml:space="preserve">, neduos planuojamos naudos </w:t>
            </w:r>
          </w:p>
        </w:tc>
      </w:tr>
    </w:tbl>
    <w:p w14:paraId="7F52DB35" w14:textId="77777777" w:rsidR="00F04635" w:rsidRPr="00ED41FD" w:rsidRDefault="00F04635" w:rsidP="00F04635">
      <w:pPr>
        <w:rPr>
          <w:rFonts w:ascii="Times New Roman" w:hAnsi="Times New Roman" w:cs="Times New Roman"/>
        </w:rPr>
      </w:pPr>
    </w:p>
    <w:p w14:paraId="28B07DD6" w14:textId="77777777" w:rsidR="00F04635" w:rsidRPr="00ED41FD" w:rsidRDefault="00F04635" w:rsidP="00F04635">
      <w:pPr>
        <w:rPr>
          <w:rFonts w:ascii="Times New Roman" w:eastAsiaTheme="majorEastAsia" w:hAnsi="Times New Roman" w:cs="Times New Roman"/>
          <w:color w:val="5E220D" w:themeColor="accent1" w:themeShade="80"/>
          <w:sz w:val="36"/>
          <w:szCs w:val="36"/>
        </w:rPr>
      </w:pPr>
      <w:r w:rsidRPr="00ED41FD">
        <w:rPr>
          <w:rFonts w:ascii="Times New Roman" w:hAnsi="Times New Roman" w:cs="Times New Roman"/>
        </w:rPr>
        <w:br w:type="page"/>
      </w:r>
    </w:p>
    <w:p w14:paraId="15D83EB4" w14:textId="77777777" w:rsidR="002F2912" w:rsidRPr="00ED41FD" w:rsidRDefault="002F2912" w:rsidP="00FB29D8">
      <w:pPr>
        <w:pStyle w:val="Antrat1"/>
        <w:rPr>
          <w:rFonts w:ascii="Times New Roman" w:hAnsi="Times New Roman" w:cs="Times New Roman"/>
        </w:rPr>
      </w:pPr>
      <w:bookmarkStart w:id="118" w:name="_Toc139979866"/>
      <w:r w:rsidRPr="00ED41FD">
        <w:rPr>
          <w:rFonts w:ascii="Times New Roman" w:hAnsi="Times New Roman" w:cs="Times New Roman"/>
        </w:rPr>
        <w:t>KOMUNALINIŲ ATLIEKŲ PREVENCIJOS IR TVARKYMO STRATEGIJA 2021-2027 m.</w:t>
      </w:r>
      <w:bookmarkEnd w:id="118"/>
    </w:p>
    <w:p w14:paraId="23EA4F91" w14:textId="77777777" w:rsidR="002409DD" w:rsidRPr="00ED41FD" w:rsidRDefault="001756A6" w:rsidP="00FB29D8">
      <w:pPr>
        <w:pStyle w:val="Antrat2"/>
        <w:rPr>
          <w:rFonts w:ascii="Times New Roman" w:hAnsi="Times New Roman" w:cs="Times New Roman"/>
        </w:rPr>
      </w:pPr>
      <w:bookmarkStart w:id="119" w:name="_Toc139979867"/>
      <w:r w:rsidRPr="00ED41FD">
        <w:rPr>
          <w:rFonts w:ascii="Times New Roman" w:hAnsi="Times New Roman" w:cs="Times New Roman"/>
        </w:rPr>
        <w:t>Komunalinių atliekų susidarymo prognozės</w:t>
      </w:r>
      <w:r w:rsidR="002409DD" w:rsidRPr="00ED41FD">
        <w:rPr>
          <w:rFonts w:ascii="Times New Roman" w:hAnsi="Times New Roman" w:cs="Times New Roman"/>
        </w:rPr>
        <w:t xml:space="preserve"> </w:t>
      </w:r>
      <w:r w:rsidR="004C6687" w:rsidRPr="00ED41FD">
        <w:rPr>
          <w:rFonts w:ascii="Times New Roman" w:hAnsi="Times New Roman" w:cs="Times New Roman"/>
        </w:rPr>
        <w:t>2021</w:t>
      </w:r>
      <w:r w:rsidR="002409DD" w:rsidRPr="00ED41FD">
        <w:rPr>
          <w:rFonts w:ascii="Times New Roman" w:hAnsi="Times New Roman" w:cs="Times New Roman"/>
        </w:rPr>
        <w:t>-</w:t>
      </w:r>
      <w:r w:rsidR="004C6687" w:rsidRPr="00ED41FD">
        <w:rPr>
          <w:rFonts w:ascii="Times New Roman" w:hAnsi="Times New Roman" w:cs="Times New Roman"/>
        </w:rPr>
        <w:t xml:space="preserve">2030 </w:t>
      </w:r>
      <w:r w:rsidRPr="00ED41FD">
        <w:rPr>
          <w:rFonts w:ascii="Times New Roman" w:hAnsi="Times New Roman" w:cs="Times New Roman"/>
        </w:rPr>
        <w:t>meta</w:t>
      </w:r>
      <w:r w:rsidR="0098440E" w:rsidRPr="00ED41FD">
        <w:rPr>
          <w:rFonts w:ascii="Times New Roman" w:hAnsi="Times New Roman" w:cs="Times New Roman"/>
        </w:rPr>
        <w:t>ms</w:t>
      </w:r>
      <w:bookmarkEnd w:id="119"/>
    </w:p>
    <w:p w14:paraId="6EFB2EC9" w14:textId="77777777" w:rsidR="001756A6" w:rsidRPr="00ED41FD" w:rsidRDefault="001756A6" w:rsidP="00FB29D8">
      <w:pPr>
        <w:rPr>
          <w:rFonts w:ascii="Times New Roman" w:hAnsi="Times New Roman" w:cs="Times New Roman"/>
          <w:lang w:eastAsia="sv-SE"/>
        </w:rPr>
      </w:pPr>
      <w:r w:rsidRPr="00ED41FD">
        <w:rPr>
          <w:rFonts w:ascii="Times New Roman" w:hAnsi="Times New Roman" w:cs="Times New Roman"/>
          <w:lang w:eastAsia="sv-SE"/>
        </w:rPr>
        <w:t xml:space="preserve">Komunalinių atliekų susidarymo prognozės </w:t>
      </w:r>
      <w:r w:rsidR="001373CE" w:rsidRPr="00ED41FD">
        <w:rPr>
          <w:rFonts w:ascii="Times New Roman" w:hAnsi="Times New Roman" w:cs="Times New Roman"/>
          <w:lang w:eastAsia="sv-SE"/>
        </w:rPr>
        <w:t>vertinamos</w:t>
      </w:r>
      <w:r w:rsidRPr="00ED41FD">
        <w:rPr>
          <w:rFonts w:ascii="Times New Roman" w:hAnsi="Times New Roman" w:cs="Times New Roman"/>
          <w:lang w:eastAsia="sv-SE"/>
        </w:rPr>
        <w:t xml:space="preserve"> laikotarpiui iki </w:t>
      </w:r>
      <w:r w:rsidR="004C6687" w:rsidRPr="00ED41FD">
        <w:rPr>
          <w:rFonts w:ascii="Times New Roman" w:hAnsi="Times New Roman" w:cs="Times New Roman"/>
          <w:lang w:eastAsia="sv-SE"/>
        </w:rPr>
        <w:t xml:space="preserve">2030 </w:t>
      </w:r>
      <w:r w:rsidRPr="00ED41FD">
        <w:rPr>
          <w:rFonts w:ascii="Times New Roman" w:hAnsi="Times New Roman" w:cs="Times New Roman"/>
          <w:lang w:eastAsia="sv-SE"/>
        </w:rPr>
        <w:t>m. Susidarančių komunalinių atliekų kiekis priklaus</w:t>
      </w:r>
      <w:r w:rsidR="001373CE" w:rsidRPr="00ED41FD">
        <w:rPr>
          <w:rFonts w:ascii="Times New Roman" w:hAnsi="Times New Roman" w:cs="Times New Roman"/>
          <w:lang w:eastAsia="sv-SE"/>
        </w:rPr>
        <w:t>o</w:t>
      </w:r>
      <w:r w:rsidRPr="00ED41FD">
        <w:rPr>
          <w:rFonts w:ascii="Times New Roman" w:hAnsi="Times New Roman" w:cs="Times New Roman"/>
          <w:lang w:eastAsia="sv-SE"/>
        </w:rPr>
        <w:t xml:space="preserve"> nuo gyventojų skaičiaus</w:t>
      </w:r>
      <w:r w:rsidR="001373CE" w:rsidRPr="00ED41FD">
        <w:rPr>
          <w:rFonts w:ascii="Times New Roman" w:hAnsi="Times New Roman" w:cs="Times New Roman"/>
          <w:lang w:eastAsia="sv-SE"/>
        </w:rPr>
        <w:t xml:space="preserve"> regione</w:t>
      </w:r>
      <w:r w:rsidRPr="00ED41FD">
        <w:rPr>
          <w:rFonts w:ascii="Times New Roman" w:hAnsi="Times New Roman" w:cs="Times New Roman"/>
          <w:lang w:eastAsia="sv-SE"/>
        </w:rPr>
        <w:t xml:space="preserve"> kitimo</w:t>
      </w:r>
      <w:r w:rsidR="00CF7231" w:rsidRPr="00ED41FD">
        <w:rPr>
          <w:rFonts w:ascii="Times New Roman" w:hAnsi="Times New Roman" w:cs="Times New Roman"/>
          <w:lang w:eastAsia="sv-SE"/>
        </w:rPr>
        <w:t xml:space="preserve">, visuomenės informavimo ir švietimo apie atliekų tvarkymą </w:t>
      </w:r>
      <w:r w:rsidRPr="00ED41FD">
        <w:rPr>
          <w:rFonts w:ascii="Times New Roman" w:hAnsi="Times New Roman" w:cs="Times New Roman"/>
          <w:lang w:eastAsia="sv-SE"/>
        </w:rPr>
        <w:t xml:space="preserve"> ir</w:t>
      </w:r>
      <w:r w:rsidR="001373CE" w:rsidRPr="00ED41FD">
        <w:rPr>
          <w:rFonts w:ascii="Times New Roman" w:hAnsi="Times New Roman" w:cs="Times New Roman"/>
          <w:lang w:eastAsia="sv-SE"/>
        </w:rPr>
        <w:t xml:space="preserve"> bendros</w:t>
      </w:r>
      <w:r w:rsidRPr="00ED41FD">
        <w:rPr>
          <w:rFonts w:ascii="Times New Roman" w:hAnsi="Times New Roman" w:cs="Times New Roman"/>
          <w:lang w:eastAsia="sv-SE"/>
        </w:rPr>
        <w:t xml:space="preserve"> ekonomin</w:t>
      </w:r>
      <w:r w:rsidR="001373CE" w:rsidRPr="00ED41FD">
        <w:rPr>
          <w:rFonts w:ascii="Times New Roman" w:hAnsi="Times New Roman" w:cs="Times New Roman"/>
          <w:lang w:eastAsia="sv-SE"/>
        </w:rPr>
        <w:t>ės situacijos.</w:t>
      </w:r>
    </w:p>
    <w:p w14:paraId="353ECF4E" w14:textId="77777777" w:rsidR="00DB6485" w:rsidRPr="00ED41FD" w:rsidRDefault="001373CE" w:rsidP="00FB29D8">
      <w:pPr>
        <w:rPr>
          <w:rFonts w:ascii="Times New Roman" w:hAnsi="Times New Roman" w:cs="Times New Roman"/>
          <w:lang w:eastAsia="sv-SE"/>
        </w:rPr>
      </w:pPr>
      <w:r w:rsidRPr="00ED41FD">
        <w:rPr>
          <w:rFonts w:ascii="Times New Roman" w:hAnsi="Times New Roman" w:cs="Times New Roman"/>
          <w:lang w:eastAsia="sv-SE"/>
        </w:rPr>
        <w:t xml:space="preserve">Įvertinus bendrą gyventojų Panevėžio </w:t>
      </w:r>
      <w:r w:rsidR="00747236" w:rsidRPr="00ED41FD">
        <w:rPr>
          <w:rFonts w:ascii="Times New Roman" w:hAnsi="Times New Roman" w:cs="Times New Roman"/>
          <w:lang w:eastAsia="sv-SE"/>
        </w:rPr>
        <w:t xml:space="preserve">miesto savivaldybėje </w:t>
      </w:r>
      <w:r w:rsidR="008843FB" w:rsidRPr="00ED41FD">
        <w:rPr>
          <w:rFonts w:ascii="Times New Roman" w:hAnsi="Times New Roman" w:cs="Times New Roman"/>
          <w:lang w:eastAsia="sv-SE"/>
        </w:rPr>
        <w:t xml:space="preserve"> pokytį</w:t>
      </w:r>
      <w:r w:rsidRPr="00ED41FD">
        <w:rPr>
          <w:rFonts w:ascii="Times New Roman" w:hAnsi="Times New Roman" w:cs="Times New Roman"/>
          <w:lang w:eastAsia="sv-SE"/>
        </w:rPr>
        <w:t xml:space="preserve"> pastebima, kad gyventojų skaičiaus atžvilgiu Panevėžio </w:t>
      </w:r>
      <w:r w:rsidR="00747236" w:rsidRPr="00ED41FD">
        <w:rPr>
          <w:rFonts w:ascii="Times New Roman" w:hAnsi="Times New Roman" w:cs="Times New Roman"/>
          <w:lang w:eastAsia="sv-SE"/>
        </w:rPr>
        <w:t xml:space="preserve">miesto gyventojų skaičius </w:t>
      </w:r>
      <w:r w:rsidRPr="00ED41FD">
        <w:rPr>
          <w:rFonts w:ascii="Times New Roman" w:hAnsi="Times New Roman" w:cs="Times New Roman"/>
          <w:lang w:eastAsia="sv-SE"/>
        </w:rPr>
        <w:t xml:space="preserve"> mažėja. </w:t>
      </w:r>
      <w:r w:rsidR="00DB6485" w:rsidRPr="00ED41FD">
        <w:rPr>
          <w:rFonts w:ascii="Times New Roman" w:hAnsi="Times New Roman" w:cs="Times New Roman"/>
          <w:lang w:eastAsia="sv-SE"/>
        </w:rPr>
        <w:t>Vertinant gyventojų kitimo tendencijas buvo atsižvelgiama į bendrą regiono gyventojų skaičiaus mažėjimą</w:t>
      </w:r>
      <w:r w:rsidR="004C6687" w:rsidRPr="00ED41FD">
        <w:rPr>
          <w:rFonts w:ascii="Times New Roman" w:hAnsi="Times New Roman" w:cs="Times New Roman"/>
          <w:lang w:eastAsia="sv-SE"/>
        </w:rPr>
        <w:t xml:space="preserve">. </w:t>
      </w:r>
      <w:r w:rsidR="00DB6485" w:rsidRPr="00ED41FD">
        <w:rPr>
          <w:rFonts w:ascii="Times New Roman" w:hAnsi="Times New Roman" w:cs="Times New Roman"/>
          <w:lang w:eastAsia="sv-SE"/>
        </w:rPr>
        <w:t>Įvertintas vidutinis gyventojų pokytis per metus</w:t>
      </w:r>
      <w:r w:rsidR="00E82854" w:rsidRPr="00ED41FD">
        <w:rPr>
          <w:rFonts w:ascii="Times New Roman" w:hAnsi="Times New Roman" w:cs="Times New Roman"/>
          <w:lang w:eastAsia="sv-SE"/>
        </w:rPr>
        <w:t xml:space="preserve"> </w:t>
      </w:r>
      <w:r w:rsidR="00BA3991" w:rsidRPr="00ED41FD">
        <w:rPr>
          <w:rFonts w:ascii="Times New Roman" w:hAnsi="Times New Roman" w:cs="Times New Roman"/>
          <w:lang w:eastAsia="sv-SE"/>
        </w:rPr>
        <w:t>–</w:t>
      </w:r>
      <w:r w:rsidR="00E82854" w:rsidRPr="00ED41FD">
        <w:rPr>
          <w:rFonts w:ascii="Times New Roman" w:hAnsi="Times New Roman" w:cs="Times New Roman"/>
          <w:lang w:eastAsia="sv-SE"/>
        </w:rPr>
        <w:t xml:space="preserve"> neigiamas</w:t>
      </w:r>
      <w:r w:rsidR="001D558E" w:rsidRPr="00ED41FD">
        <w:rPr>
          <w:rFonts w:ascii="Times New Roman" w:hAnsi="Times New Roman" w:cs="Times New Roman"/>
          <w:lang w:eastAsia="sv-SE"/>
        </w:rPr>
        <w:t xml:space="preserve"> </w:t>
      </w:r>
      <w:r w:rsidR="00E82854" w:rsidRPr="00ED41FD">
        <w:rPr>
          <w:rFonts w:ascii="Times New Roman" w:hAnsi="Times New Roman" w:cs="Times New Roman"/>
          <w:lang w:eastAsia="sv-SE"/>
        </w:rPr>
        <w:t>(</w:t>
      </w:r>
      <w:r w:rsidR="00DB6485" w:rsidRPr="00ED41FD">
        <w:rPr>
          <w:rFonts w:ascii="Times New Roman" w:hAnsi="Times New Roman" w:cs="Times New Roman"/>
          <w:lang w:eastAsia="sv-SE"/>
        </w:rPr>
        <w:t xml:space="preserve">-1,5 </w:t>
      </w:r>
      <w:r w:rsidR="008558BB" w:rsidRPr="00ED41FD">
        <w:rPr>
          <w:rFonts w:ascii="Times New Roman" w:hAnsi="Times New Roman" w:cs="Times New Roman"/>
          <w:lang w:eastAsia="sv-SE"/>
        </w:rPr>
        <w:t>proc.</w:t>
      </w:r>
      <w:r w:rsidR="00E82854" w:rsidRPr="00ED41FD">
        <w:rPr>
          <w:rFonts w:ascii="Times New Roman" w:hAnsi="Times New Roman" w:cs="Times New Roman"/>
          <w:lang w:eastAsia="sv-SE"/>
        </w:rPr>
        <w:t>)</w:t>
      </w:r>
      <w:r w:rsidR="00DB6485" w:rsidRPr="00ED41FD">
        <w:rPr>
          <w:rFonts w:ascii="Times New Roman" w:hAnsi="Times New Roman" w:cs="Times New Roman"/>
          <w:lang w:eastAsia="sv-SE"/>
        </w:rPr>
        <w:t>.</w:t>
      </w:r>
    </w:p>
    <w:p w14:paraId="45A3A798" w14:textId="77777777" w:rsidR="00400920" w:rsidRPr="00ED41FD" w:rsidRDefault="00400920" w:rsidP="00FB29D8">
      <w:pPr>
        <w:rPr>
          <w:rFonts w:ascii="Times New Roman" w:hAnsi="Times New Roman" w:cs="Times New Roman"/>
          <w:lang w:eastAsia="sv-SE"/>
        </w:rPr>
      </w:pPr>
    </w:p>
    <w:p w14:paraId="32615E44" w14:textId="77777777" w:rsidR="00400920" w:rsidRPr="00ED41FD" w:rsidRDefault="00400920" w:rsidP="00FB29D8">
      <w:pPr>
        <w:rPr>
          <w:rFonts w:ascii="Times New Roman" w:hAnsi="Times New Roman" w:cs="Times New Roman"/>
          <w:lang w:eastAsia="sv-SE"/>
        </w:rPr>
      </w:pPr>
      <w:r w:rsidRPr="00ED41FD">
        <w:rPr>
          <w:noProof/>
          <w:lang w:eastAsia="lt-LT"/>
        </w:rPr>
        <w:drawing>
          <wp:inline distT="0" distB="0" distL="0" distR="0" wp14:anchorId="0867D034" wp14:editId="37280662">
            <wp:extent cx="5760720" cy="2273300"/>
            <wp:effectExtent l="0" t="0" r="11430" b="12700"/>
            <wp:docPr id="1031500232"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ABEEB1-5CF6-D6B7-306A-C70C67DD1D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6A2DB2" w14:textId="77777777" w:rsidR="001373CE" w:rsidRPr="00ED41FD" w:rsidRDefault="00DE13D4" w:rsidP="00F16C25">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120" w:name="_Toc145600269"/>
      <w:r w:rsidR="00A3293C" w:rsidRPr="00ED41FD">
        <w:rPr>
          <w:rStyle w:val="Nerykuspabraukimas"/>
          <w:rFonts w:ascii="Times New Roman" w:hAnsi="Times New Roman" w:cs="Times New Roman"/>
          <w:bCs w:val="0"/>
          <w:noProof/>
          <w:color w:val="5E220D" w:themeColor="accent1" w:themeShade="80"/>
        </w:rPr>
        <w:t>9</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paveikslas</w:t>
      </w:r>
      <w:r w:rsidR="000E7848" w:rsidRPr="00ED41FD">
        <w:rPr>
          <w:rStyle w:val="Nerykuspabraukimas"/>
          <w:rFonts w:ascii="Times New Roman" w:hAnsi="Times New Roman" w:cs="Times New Roman"/>
          <w:bCs w:val="0"/>
          <w:color w:val="5E220D" w:themeColor="accent1" w:themeShade="80"/>
        </w:rPr>
        <w:t xml:space="preserve">. </w:t>
      </w:r>
      <w:bookmarkStart w:id="121" w:name="_Hlk119498813"/>
      <w:r w:rsidR="000E7848" w:rsidRPr="00ED41FD">
        <w:rPr>
          <w:rStyle w:val="Nerykuspabraukimas"/>
          <w:rFonts w:ascii="Times New Roman" w:hAnsi="Times New Roman" w:cs="Times New Roman"/>
          <w:bCs w:val="0"/>
          <w:color w:val="5E220D" w:themeColor="accent1" w:themeShade="80"/>
        </w:rPr>
        <w:t xml:space="preserve">Gyventojų skaičiaus Panevėžio </w:t>
      </w:r>
      <w:r w:rsidR="00747236" w:rsidRPr="00ED41FD">
        <w:rPr>
          <w:rStyle w:val="Nerykuspabraukimas"/>
          <w:rFonts w:ascii="Times New Roman" w:hAnsi="Times New Roman" w:cs="Times New Roman"/>
          <w:bCs w:val="0"/>
          <w:color w:val="5E220D" w:themeColor="accent1" w:themeShade="80"/>
        </w:rPr>
        <w:t xml:space="preserve">miesto savivaldybėje </w:t>
      </w:r>
      <w:r w:rsidR="000E7848" w:rsidRPr="00ED41FD">
        <w:rPr>
          <w:rStyle w:val="Nerykuspabraukimas"/>
          <w:rFonts w:ascii="Times New Roman" w:hAnsi="Times New Roman" w:cs="Times New Roman"/>
          <w:bCs w:val="0"/>
          <w:color w:val="5E220D" w:themeColor="accent1" w:themeShade="80"/>
        </w:rPr>
        <w:t xml:space="preserve"> kitimo tendencijos</w:t>
      </w:r>
      <w:bookmarkEnd w:id="121"/>
      <w:r w:rsidR="000E7848" w:rsidRPr="00ED41FD">
        <w:rPr>
          <w:rStyle w:val="Nerykuspabraukimas"/>
          <w:rFonts w:ascii="Times New Roman" w:hAnsi="Times New Roman" w:cs="Times New Roman"/>
          <w:bCs w:val="0"/>
          <w:color w:val="5E220D" w:themeColor="accent1" w:themeShade="80"/>
        </w:rPr>
        <w:t>, vnt.</w:t>
      </w:r>
      <w:bookmarkEnd w:id="120"/>
    </w:p>
    <w:p w14:paraId="7067DB14" w14:textId="77777777" w:rsidR="00DB6485" w:rsidRPr="00ED41FD" w:rsidRDefault="00DF267A" w:rsidP="00FB29D8">
      <w:pPr>
        <w:rPr>
          <w:rFonts w:ascii="Times New Roman" w:hAnsi="Times New Roman" w:cs="Times New Roman"/>
          <w:lang w:eastAsia="sv-SE"/>
        </w:rPr>
      </w:pPr>
      <w:r w:rsidRPr="00ED41FD">
        <w:rPr>
          <w:rFonts w:ascii="Times New Roman" w:hAnsi="Times New Roman" w:cs="Times New Roman"/>
          <w:lang w:eastAsia="sv-SE"/>
        </w:rPr>
        <w:t>Atliekų kiekio susidarymo prognozių skaičiavimuose baziniais metais pasirinkti 20</w:t>
      </w:r>
      <w:r w:rsidR="001E124A" w:rsidRPr="00ED41FD">
        <w:rPr>
          <w:rFonts w:ascii="Times New Roman" w:hAnsi="Times New Roman" w:cs="Times New Roman"/>
          <w:lang w:eastAsia="sv-SE"/>
        </w:rPr>
        <w:t>20</w:t>
      </w:r>
      <w:r w:rsidRPr="00ED41FD">
        <w:rPr>
          <w:rFonts w:ascii="Times New Roman" w:hAnsi="Times New Roman" w:cs="Times New Roman"/>
          <w:lang w:eastAsia="sv-SE"/>
        </w:rPr>
        <w:t xml:space="preserve"> m.</w:t>
      </w:r>
      <w:r w:rsidR="001E124A" w:rsidRPr="00ED41FD">
        <w:rPr>
          <w:rFonts w:ascii="Times New Roman" w:hAnsi="Times New Roman" w:cs="Times New Roman"/>
          <w:lang w:eastAsia="sv-SE"/>
        </w:rPr>
        <w:t>,</w:t>
      </w:r>
      <w:r w:rsidR="002210CE" w:rsidRPr="00ED41FD">
        <w:rPr>
          <w:rFonts w:ascii="Times New Roman" w:hAnsi="Times New Roman" w:cs="Times New Roman"/>
          <w:lang w:eastAsia="sv-SE"/>
        </w:rPr>
        <w:t xml:space="preserve"> susidarančių KA vienam asmeniui </w:t>
      </w:r>
      <w:r w:rsidR="001E124A" w:rsidRPr="00ED41FD">
        <w:rPr>
          <w:rFonts w:ascii="Times New Roman" w:hAnsi="Times New Roman" w:cs="Times New Roman"/>
          <w:lang w:eastAsia="sv-SE"/>
        </w:rPr>
        <w:t xml:space="preserve"> augimas 1 %</w:t>
      </w:r>
      <w:r w:rsidR="002659BE" w:rsidRPr="00ED41FD">
        <w:rPr>
          <w:rFonts w:ascii="Times New Roman" w:hAnsi="Times New Roman" w:cs="Times New Roman"/>
          <w:lang w:eastAsia="sv-SE"/>
        </w:rPr>
        <w:t>.</w:t>
      </w:r>
      <w:r w:rsidR="001E124A" w:rsidRPr="00ED41FD">
        <w:rPr>
          <w:rFonts w:ascii="Times New Roman" w:hAnsi="Times New Roman" w:cs="Times New Roman"/>
          <w:lang w:eastAsia="sv-SE"/>
        </w:rPr>
        <w:t xml:space="preserve"> </w:t>
      </w:r>
      <w:r w:rsidR="00AA335D" w:rsidRPr="00ED41FD">
        <w:rPr>
          <w:rFonts w:ascii="Times New Roman" w:hAnsi="Times New Roman" w:cs="Times New Roman"/>
          <w:lang w:eastAsia="sv-SE"/>
        </w:rPr>
        <w:t>Prognozuojama, kad toks kiekis komunalinių atliekų bus surenkamas per savivaldybių organizuojamas komunalinių atliekų tvarkymo sistemas (KATS).</w:t>
      </w:r>
    </w:p>
    <w:p w14:paraId="5B4C912A" w14:textId="70656852" w:rsidR="00DF267A"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22" w:name="_Toc145600249"/>
      <w:r w:rsidR="00FF7285" w:rsidRPr="00ED41FD">
        <w:rPr>
          <w:rStyle w:val="Nerykuspabraukimas"/>
        </w:rPr>
        <w:t>21</w:t>
      </w:r>
      <w:r w:rsidRPr="00ED41FD">
        <w:rPr>
          <w:rStyle w:val="Nerykuspabraukimas"/>
        </w:rPr>
        <w:fldChar w:fldCharType="end"/>
      </w:r>
      <w:r w:rsidRPr="00ED41FD">
        <w:rPr>
          <w:rStyle w:val="Nerykuspabraukimas"/>
        </w:rPr>
        <w:t xml:space="preserve"> lentelė</w:t>
      </w:r>
      <w:r w:rsidR="000D1C03" w:rsidRPr="00ED41FD">
        <w:rPr>
          <w:rStyle w:val="Nerykuspabraukimas"/>
        </w:rPr>
        <w:t xml:space="preserve">. </w:t>
      </w:r>
      <w:r w:rsidR="00FE5E31" w:rsidRPr="000220F9">
        <w:rPr>
          <w:rStyle w:val="Nerykuspabraukimas"/>
        </w:rPr>
        <w:t xml:space="preserve">Komunalinių atliekų susidarymas  ir surinkimas per KATS Panevėžio miesto savivaldybėje </w:t>
      </w:r>
      <w:r w:rsidR="00FE5E31" w:rsidRPr="00606FEE">
        <w:rPr>
          <w:rStyle w:val="Nerykuspabraukimas"/>
        </w:rPr>
        <w:t>2022 m</w:t>
      </w:r>
      <w:r w:rsidR="000220F9" w:rsidRPr="00606FEE">
        <w:rPr>
          <w:rStyle w:val="Nerykuspabraukimas"/>
        </w:rPr>
        <w:t xml:space="preserve">. </w:t>
      </w:r>
      <w:r w:rsidR="00FE5E31" w:rsidRPr="00606FEE">
        <w:rPr>
          <w:rStyle w:val="Nerykuspabraukimas"/>
        </w:rPr>
        <w:t>ir  prognozė iki 2030</w:t>
      </w:r>
      <w:r w:rsidR="000220F9" w:rsidRPr="00606FEE">
        <w:rPr>
          <w:rStyle w:val="Nerykuspabraukimas"/>
        </w:rPr>
        <w:t xml:space="preserve"> m.</w:t>
      </w:r>
      <w:r w:rsidR="00FE5E31" w:rsidRPr="00606FEE">
        <w:rPr>
          <w:rStyle w:val="Nerykuspabraukimas"/>
        </w:rPr>
        <w:t xml:space="preserve">, </w:t>
      </w:r>
      <w:r w:rsidR="008B6218" w:rsidRPr="00606FEE">
        <w:rPr>
          <w:rStyle w:val="Nerykuspabraukimas"/>
        </w:rPr>
        <w:t>t.</w:t>
      </w:r>
      <w:bookmarkEnd w:id="122"/>
    </w:p>
    <w:tbl>
      <w:tblPr>
        <w:tblStyle w:val="1tinkleliolentelviesi5parykinimas"/>
        <w:tblW w:w="8353" w:type="dxa"/>
        <w:jc w:val="center"/>
        <w:tblLayout w:type="fixed"/>
        <w:tblLook w:val="04A0" w:firstRow="1" w:lastRow="0" w:firstColumn="1" w:lastColumn="0" w:noHBand="0" w:noVBand="1"/>
      </w:tblPr>
      <w:tblGrid>
        <w:gridCol w:w="928"/>
        <w:gridCol w:w="928"/>
        <w:gridCol w:w="928"/>
        <w:gridCol w:w="928"/>
        <w:gridCol w:w="928"/>
        <w:gridCol w:w="928"/>
        <w:gridCol w:w="928"/>
        <w:gridCol w:w="928"/>
        <w:gridCol w:w="929"/>
      </w:tblGrid>
      <w:tr w:rsidR="000D0DB5" w:rsidRPr="00ED41FD" w14:paraId="2D029B20" w14:textId="77777777" w:rsidTr="000D0DB5">
        <w:trPr>
          <w:cnfStyle w:val="100000000000" w:firstRow="1" w:lastRow="0" w:firstColumn="0" w:lastColumn="0" w:oddVBand="0" w:evenVBand="0" w:oddHBand="0" w:evenHBand="0" w:firstRowFirstColumn="0" w:firstRowLastColumn="0" w:lastRowFirstColumn="0" w:lastRowLastColumn="0"/>
          <w:trHeight w:val="290"/>
          <w:tblHeader/>
          <w:jc w:val="center"/>
        </w:trPr>
        <w:tc>
          <w:tcPr>
            <w:cnfStyle w:val="001000000000" w:firstRow="0" w:lastRow="0" w:firstColumn="1" w:lastColumn="0" w:oddVBand="0" w:evenVBand="0" w:oddHBand="0" w:evenHBand="0" w:firstRowFirstColumn="0" w:firstRowLastColumn="0" w:lastRowFirstColumn="0" w:lastRowLastColumn="0"/>
            <w:tcW w:w="928" w:type="dxa"/>
            <w:noWrap/>
            <w:hideMark/>
          </w:tcPr>
          <w:p w14:paraId="2F90C507" w14:textId="77777777" w:rsidR="000D0DB5" w:rsidRPr="00ED41FD" w:rsidRDefault="000D0DB5" w:rsidP="00FB29D8">
            <w:pPr>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2022</w:t>
            </w:r>
            <w:r w:rsidRPr="00ED41FD">
              <w:rPr>
                <w:rStyle w:val="Puslapioinaosnuoroda"/>
                <w:rFonts w:ascii="Times New Roman" w:eastAsia="Times New Roman" w:hAnsi="Times New Roman" w:cs="Times New Roman"/>
                <w:sz w:val="20"/>
                <w:szCs w:val="18"/>
                <w:lang w:eastAsia="en-GB"/>
              </w:rPr>
              <w:footnoteReference w:id="2"/>
            </w:r>
          </w:p>
        </w:tc>
        <w:tc>
          <w:tcPr>
            <w:tcW w:w="928" w:type="dxa"/>
            <w:noWrap/>
            <w:hideMark/>
          </w:tcPr>
          <w:p w14:paraId="5FE37522"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2023</w:t>
            </w:r>
          </w:p>
        </w:tc>
        <w:tc>
          <w:tcPr>
            <w:tcW w:w="928" w:type="dxa"/>
            <w:noWrap/>
            <w:hideMark/>
          </w:tcPr>
          <w:p w14:paraId="34118027"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2024</w:t>
            </w:r>
          </w:p>
        </w:tc>
        <w:tc>
          <w:tcPr>
            <w:tcW w:w="928" w:type="dxa"/>
            <w:noWrap/>
            <w:hideMark/>
          </w:tcPr>
          <w:p w14:paraId="1E6E3A1A"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2025</w:t>
            </w:r>
          </w:p>
        </w:tc>
        <w:tc>
          <w:tcPr>
            <w:tcW w:w="928" w:type="dxa"/>
            <w:noWrap/>
            <w:hideMark/>
          </w:tcPr>
          <w:p w14:paraId="05B7BA6F"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2026</w:t>
            </w:r>
          </w:p>
        </w:tc>
        <w:tc>
          <w:tcPr>
            <w:tcW w:w="928" w:type="dxa"/>
            <w:noWrap/>
            <w:hideMark/>
          </w:tcPr>
          <w:p w14:paraId="7477F6A2"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2027</w:t>
            </w:r>
          </w:p>
        </w:tc>
        <w:tc>
          <w:tcPr>
            <w:tcW w:w="928" w:type="dxa"/>
            <w:noWrap/>
            <w:hideMark/>
          </w:tcPr>
          <w:p w14:paraId="393D9B8A"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2028</w:t>
            </w:r>
          </w:p>
        </w:tc>
        <w:tc>
          <w:tcPr>
            <w:tcW w:w="928" w:type="dxa"/>
            <w:noWrap/>
            <w:hideMark/>
          </w:tcPr>
          <w:p w14:paraId="0B84CC30"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2029</w:t>
            </w:r>
          </w:p>
        </w:tc>
        <w:tc>
          <w:tcPr>
            <w:tcW w:w="929" w:type="dxa"/>
            <w:noWrap/>
            <w:hideMark/>
          </w:tcPr>
          <w:p w14:paraId="0099F2C2" w14:textId="77777777" w:rsidR="000D0DB5" w:rsidRPr="00ED41FD" w:rsidRDefault="000D0DB5" w:rsidP="00FB29D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en-GB"/>
              </w:rPr>
            </w:pPr>
            <w:r w:rsidRPr="00ED41FD">
              <w:rPr>
                <w:rFonts w:ascii="Times New Roman" w:eastAsia="Times New Roman" w:hAnsi="Times New Roman" w:cs="Times New Roman"/>
                <w:sz w:val="20"/>
                <w:szCs w:val="18"/>
                <w:lang w:eastAsia="en-GB"/>
              </w:rPr>
              <w:t>2030</w:t>
            </w:r>
          </w:p>
        </w:tc>
      </w:tr>
      <w:tr w:rsidR="000D0DB5" w:rsidRPr="00ED41FD" w14:paraId="22933723" w14:textId="77777777" w:rsidTr="000D0DB5">
        <w:trPr>
          <w:trHeight w:val="300"/>
          <w:jc w:val="center"/>
        </w:trPr>
        <w:tc>
          <w:tcPr>
            <w:cnfStyle w:val="001000000000" w:firstRow="0" w:lastRow="0" w:firstColumn="1" w:lastColumn="0" w:oddVBand="0" w:evenVBand="0" w:oddHBand="0" w:evenHBand="0" w:firstRowFirstColumn="0" w:firstRowLastColumn="0" w:lastRowFirstColumn="0" w:lastRowLastColumn="0"/>
            <w:tcW w:w="928" w:type="dxa"/>
            <w:noWrap/>
            <w:hideMark/>
          </w:tcPr>
          <w:p w14:paraId="736CE559" w14:textId="77777777" w:rsidR="000D0DB5" w:rsidRPr="00ED41FD" w:rsidRDefault="000D0DB5" w:rsidP="00734975">
            <w:pPr>
              <w:pStyle w:val="Lenteliutekstas"/>
              <w:rPr>
                <w:lang w:eastAsia="en-GB"/>
              </w:rPr>
            </w:pPr>
            <w:r w:rsidRPr="00ED41FD">
              <w:rPr>
                <w:lang w:eastAsia="en-GB"/>
              </w:rPr>
              <w:t xml:space="preserve"> </w:t>
            </w:r>
            <w:r w:rsidRPr="00ED41FD">
              <w:rPr>
                <w:lang w:val="en-GB" w:eastAsia="en-GB"/>
              </w:rPr>
              <w:t>37 875</w:t>
            </w:r>
            <w:r w:rsidRPr="00ED41FD">
              <w:rPr>
                <w:lang w:eastAsia="en-GB"/>
              </w:rPr>
              <w:t xml:space="preserve"> </w:t>
            </w:r>
          </w:p>
        </w:tc>
        <w:tc>
          <w:tcPr>
            <w:tcW w:w="928" w:type="dxa"/>
            <w:noWrap/>
            <w:hideMark/>
          </w:tcPr>
          <w:p w14:paraId="33A76F2F"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38 395 </w:t>
            </w:r>
          </w:p>
        </w:tc>
        <w:tc>
          <w:tcPr>
            <w:tcW w:w="928" w:type="dxa"/>
            <w:noWrap/>
            <w:hideMark/>
          </w:tcPr>
          <w:p w14:paraId="39612E9F"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38 197 </w:t>
            </w:r>
          </w:p>
        </w:tc>
        <w:tc>
          <w:tcPr>
            <w:tcW w:w="928" w:type="dxa"/>
            <w:noWrap/>
            <w:hideMark/>
          </w:tcPr>
          <w:p w14:paraId="60466DB7"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38 000 </w:t>
            </w:r>
          </w:p>
        </w:tc>
        <w:tc>
          <w:tcPr>
            <w:tcW w:w="928" w:type="dxa"/>
            <w:noWrap/>
            <w:hideMark/>
          </w:tcPr>
          <w:p w14:paraId="08EBEB29"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37 805 </w:t>
            </w:r>
          </w:p>
        </w:tc>
        <w:tc>
          <w:tcPr>
            <w:tcW w:w="928" w:type="dxa"/>
            <w:noWrap/>
            <w:hideMark/>
          </w:tcPr>
          <w:p w14:paraId="5DA94A07"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37 610 </w:t>
            </w:r>
          </w:p>
        </w:tc>
        <w:tc>
          <w:tcPr>
            <w:tcW w:w="928" w:type="dxa"/>
            <w:noWrap/>
            <w:hideMark/>
          </w:tcPr>
          <w:p w14:paraId="4289C8FB"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37 416 </w:t>
            </w:r>
          </w:p>
        </w:tc>
        <w:tc>
          <w:tcPr>
            <w:tcW w:w="928" w:type="dxa"/>
            <w:noWrap/>
            <w:hideMark/>
          </w:tcPr>
          <w:p w14:paraId="3AF0283D"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37 224 </w:t>
            </w:r>
          </w:p>
        </w:tc>
        <w:tc>
          <w:tcPr>
            <w:tcW w:w="929" w:type="dxa"/>
            <w:noWrap/>
            <w:hideMark/>
          </w:tcPr>
          <w:p w14:paraId="2A448AF2" w14:textId="77777777" w:rsidR="000D0DB5" w:rsidRPr="00ED41FD" w:rsidRDefault="000D0DB5"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n-GB"/>
              </w:rPr>
            </w:pPr>
            <w:r w:rsidRPr="00ED41FD">
              <w:t xml:space="preserve"> 37 032 </w:t>
            </w:r>
          </w:p>
        </w:tc>
      </w:tr>
    </w:tbl>
    <w:p w14:paraId="04B70FA9" w14:textId="77777777" w:rsidR="00B363B6" w:rsidRPr="00ED41FD" w:rsidRDefault="00B363B6" w:rsidP="00FB29D8">
      <w:pPr>
        <w:rPr>
          <w:rFonts w:ascii="Times New Roman" w:hAnsi="Times New Roman" w:cs="Times New Roman"/>
          <w:i/>
          <w:sz w:val="20"/>
          <w:lang w:eastAsia="sv-SE"/>
        </w:rPr>
      </w:pPr>
      <w:r w:rsidRPr="00ED41FD">
        <w:rPr>
          <w:rFonts w:ascii="Times New Roman" w:hAnsi="Times New Roman" w:cs="Times New Roman"/>
          <w:i/>
          <w:sz w:val="20"/>
          <w:lang w:eastAsia="sv-SE"/>
        </w:rPr>
        <w:t>Šaltinis: Ekspertinis vertinimas</w:t>
      </w:r>
    </w:p>
    <w:p w14:paraId="7DE086FB" w14:textId="51FA0BA7" w:rsidR="0078258C" w:rsidRPr="00ED41FD" w:rsidRDefault="008B6218" w:rsidP="00FB29D8">
      <w:pPr>
        <w:rPr>
          <w:rFonts w:ascii="Times New Roman" w:hAnsi="Times New Roman" w:cs="Times New Roman"/>
          <w:lang w:eastAsia="sv-SE"/>
        </w:rPr>
      </w:pPr>
      <w:r w:rsidRPr="00606FEE">
        <w:rPr>
          <w:rFonts w:ascii="Times New Roman" w:hAnsi="Times New Roman" w:cs="Times New Roman"/>
          <w:lang w:eastAsia="sv-SE"/>
        </w:rPr>
        <w:t>Vertinant</w:t>
      </w:r>
      <w:r w:rsidR="00D84040" w:rsidRPr="00606FEE">
        <w:rPr>
          <w:rFonts w:ascii="Times New Roman" w:hAnsi="Times New Roman" w:cs="Times New Roman"/>
          <w:lang w:eastAsia="sv-SE"/>
        </w:rPr>
        <w:t xml:space="preserve"> </w:t>
      </w:r>
      <w:r w:rsidRPr="00606FEE">
        <w:rPr>
          <w:rFonts w:ascii="Times New Roman" w:hAnsi="Times New Roman" w:cs="Times New Roman"/>
          <w:lang w:eastAsia="sv-SE"/>
        </w:rPr>
        <w:t>komunalinių atliekų</w:t>
      </w:r>
      <w:r w:rsidR="00D84040" w:rsidRPr="00606FEE">
        <w:rPr>
          <w:rFonts w:ascii="Times New Roman" w:hAnsi="Times New Roman" w:cs="Times New Roman"/>
          <w:lang w:eastAsia="sv-SE"/>
        </w:rPr>
        <w:t xml:space="preserve"> </w:t>
      </w:r>
      <w:r w:rsidRPr="00606FEE">
        <w:rPr>
          <w:rFonts w:ascii="Times New Roman" w:hAnsi="Times New Roman" w:cs="Times New Roman"/>
          <w:lang w:eastAsia="sv-SE"/>
        </w:rPr>
        <w:t xml:space="preserve">sudėtį daroma prielaida, kad </w:t>
      </w:r>
      <w:r w:rsidR="004C6687" w:rsidRPr="00606FEE">
        <w:rPr>
          <w:rFonts w:ascii="Times New Roman" w:hAnsi="Times New Roman" w:cs="Times New Roman"/>
          <w:lang w:eastAsia="sv-SE"/>
        </w:rPr>
        <w:t xml:space="preserve"> tvarkomų </w:t>
      </w:r>
      <w:r w:rsidR="001E124A" w:rsidRPr="00606FEE">
        <w:rPr>
          <w:rFonts w:ascii="Times New Roman" w:hAnsi="Times New Roman" w:cs="Times New Roman"/>
          <w:lang w:eastAsia="sv-SE"/>
        </w:rPr>
        <w:t xml:space="preserve"> MBA </w:t>
      </w:r>
      <w:r w:rsidRPr="00606FEE">
        <w:rPr>
          <w:rFonts w:ascii="Times New Roman" w:hAnsi="Times New Roman" w:cs="Times New Roman"/>
          <w:lang w:eastAsia="sv-SE"/>
        </w:rPr>
        <w:t xml:space="preserve"> atliekų sudėtis planavimo laikotarpiu</w:t>
      </w:r>
      <w:r w:rsidR="00DB4516" w:rsidRPr="00606FEE">
        <w:rPr>
          <w:rFonts w:ascii="Times New Roman" w:hAnsi="Times New Roman" w:cs="Times New Roman"/>
          <w:lang w:eastAsia="sv-SE"/>
        </w:rPr>
        <w:t xml:space="preserve"> beveik</w:t>
      </w:r>
      <w:r w:rsidRPr="00606FEE">
        <w:rPr>
          <w:rFonts w:ascii="Times New Roman" w:hAnsi="Times New Roman" w:cs="Times New Roman"/>
          <w:lang w:eastAsia="sv-SE"/>
        </w:rPr>
        <w:t xml:space="preserve"> nesikeis nuo 20</w:t>
      </w:r>
      <w:r w:rsidR="0078258C" w:rsidRPr="00606FEE">
        <w:rPr>
          <w:rFonts w:ascii="Times New Roman" w:hAnsi="Times New Roman" w:cs="Times New Roman"/>
          <w:lang w:eastAsia="sv-SE"/>
        </w:rPr>
        <w:t>2</w:t>
      </w:r>
      <w:r w:rsidR="001E124A" w:rsidRPr="00606FEE">
        <w:rPr>
          <w:rFonts w:ascii="Times New Roman" w:hAnsi="Times New Roman" w:cs="Times New Roman"/>
          <w:lang w:eastAsia="sv-SE"/>
        </w:rPr>
        <w:t>0</w:t>
      </w:r>
      <w:r w:rsidRPr="00606FEE">
        <w:rPr>
          <w:rFonts w:ascii="Times New Roman" w:hAnsi="Times New Roman" w:cs="Times New Roman"/>
          <w:lang w:eastAsia="sv-SE"/>
        </w:rPr>
        <w:t xml:space="preserve"> m. Panevėžio </w:t>
      </w:r>
      <w:r w:rsidR="00747236" w:rsidRPr="00606FEE">
        <w:rPr>
          <w:rFonts w:ascii="Times New Roman" w:hAnsi="Times New Roman" w:cs="Times New Roman"/>
          <w:lang w:eastAsia="sv-SE"/>
        </w:rPr>
        <w:t>miesto MKA</w:t>
      </w:r>
      <w:r w:rsidRPr="00606FEE">
        <w:rPr>
          <w:rFonts w:ascii="Times New Roman" w:hAnsi="Times New Roman" w:cs="Times New Roman"/>
          <w:lang w:eastAsia="sv-SE"/>
        </w:rPr>
        <w:t xml:space="preserve"> atliktų tyrimų rezultatų.</w:t>
      </w:r>
      <w:r w:rsidR="00D84040" w:rsidRPr="00606FEE">
        <w:rPr>
          <w:rFonts w:ascii="Times New Roman" w:hAnsi="Times New Roman" w:cs="Times New Roman"/>
          <w:lang w:eastAsia="sv-SE"/>
        </w:rPr>
        <w:t xml:space="preserve"> </w:t>
      </w:r>
      <w:r w:rsidRPr="00606FEE">
        <w:rPr>
          <w:rFonts w:ascii="Times New Roman" w:hAnsi="Times New Roman" w:cs="Times New Roman"/>
          <w:lang w:eastAsia="sv-SE"/>
        </w:rPr>
        <w:t>Informacija apie prognozinę komunalinių atliekų sudėtį</w:t>
      </w:r>
      <w:r w:rsidR="006D45BB" w:rsidRPr="00606FEE">
        <w:rPr>
          <w:rFonts w:ascii="Times New Roman" w:hAnsi="Times New Roman" w:cs="Times New Roman"/>
          <w:lang w:eastAsia="sv-SE"/>
        </w:rPr>
        <w:t xml:space="preserve"> bei atskirų atliekų frakcijų kiekius</w:t>
      </w:r>
      <w:r w:rsidRPr="00606FEE">
        <w:rPr>
          <w:rFonts w:ascii="Times New Roman" w:hAnsi="Times New Roman" w:cs="Times New Roman"/>
          <w:lang w:eastAsia="sv-SE"/>
        </w:rPr>
        <w:t xml:space="preserve"> </w:t>
      </w:r>
      <w:r w:rsidR="002D7E76" w:rsidRPr="00606FEE">
        <w:rPr>
          <w:rFonts w:ascii="Times New Roman" w:hAnsi="Times New Roman" w:cs="Times New Roman"/>
          <w:lang w:eastAsia="sv-SE"/>
        </w:rPr>
        <w:t>Panevėžio</w:t>
      </w:r>
      <w:r w:rsidRPr="00606FEE">
        <w:rPr>
          <w:rFonts w:ascii="Times New Roman" w:hAnsi="Times New Roman" w:cs="Times New Roman"/>
          <w:lang w:eastAsia="sv-SE"/>
        </w:rPr>
        <w:t xml:space="preserve"> </w:t>
      </w:r>
      <w:r w:rsidR="00747236" w:rsidRPr="00606FEE">
        <w:rPr>
          <w:rFonts w:ascii="Times New Roman" w:hAnsi="Times New Roman" w:cs="Times New Roman"/>
          <w:lang w:eastAsia="sv-SE"/>
        </w:rPr>
        <w:t xml:space="preserve">miesto savivaldybėje </w:t>
      </w:r>
      <w:r w:rsidRPr="00606FEE">
        <w:rPr>
          <w:rFonts w:ascii="Times New Roman" w:hAnsi="Times New Roman" w:cs="Times New Roman"/>
          <w:lang w:eastAsia="sv-SE"/>
        </w:rPr>
        <w:t xml:space="preserve"> </w:t>
      </w:r>
      <w:r w:rsidR="004C6687" w:rsidRPr="00606FEE">
        <w:rPr>
          <w:rFonts w:ascii="Times New Roman" w:hAnsi="Times New Roman" w:cs="Times New Roman"/>
          <w:lang w:eastAsia="sv-SE"/>
        </w:rPr>
        <w:t>202</w:t>
      </w:r>
      <w:r w:rsidR="009E6273" w:rsidRPr="00606FEE">
        <w:rPr>
          <w:rFonts w:ascii="Times New Roman" w:hAnsi="Times New Roman" w:cs="Times New Roman"/>
          <w:lang w:eastAsia="sv-SE"/>
        </w:rPr>
        <w:t>2</w:t>
      </w:r>
      <w:r w:rsidRPr="00606FEE">
        <w:rPr>
          <w:rFonts w:ascii="Times New Roman" w:hAnsi="Times New Roman" w:cs="Times New Roman"/>
          <w:lang w:eastAsia="sv-SE"/>
        </w:rPr>
        <w:t>-20</w:t>
      </w:r>
      <w:r w:rsidR="001E124A" w:rsidRPr="00606FEE">
        <w:rPr>
          <w:rFonts w:ascii="Times New Roman" w:hAnsi="Times New Roman" w:cs="Times New Roman"/>
          <w:lang w:eastAsia="sv-SE"/>
        </w:rPr>
        <w:t>3</w:t>
      </w:r>
      <w:r w:rsidR="00E13E07" w:rsidRPr="00606FEE">
        <w:rPr>
          <w:rFonts w:ascii="Times New Roman" w:hAnsi="Times New Roman" w:cs="Times New Roman"/>
          <w:lang w:eastAsia="sv-SE"/>
        </w:rPr>
        <w:t>0 m. pateikta</w:t>
      </w:r>
      <w:r w:rsidRPr="00606FEE">
        <w:rPr>
          <w:rFonts w:ascii="Times New Roman" w:hAnsi="Times New Roman" w:cs="Times New Roman"/>
          <w:lang w:eastAsia="sv-SE"/>
        </w:rPr>
        <w:t xml:space="preserve"> </w:t>
      </w:r>
      <w:r w:rsidR="00354777" w:rsidRPr="00606FEE">
        <w:rPr>
          <w:rStyle w:val="Nerykuspabraukimas"/>
          <w:rFonts w:ascii="Times New Roman" w:hAnsi="Times New Roman" w:cs="Times New Roman"/>
        </w:rPr>
        <w:fldChar w:fldCharType="begin"/>
      </w:r>
      <w:r w:rsidR="00354777" w:rsidRPr="00606FEE">
        <w:rPr>
          <w:rStyle w:val="Nerykuspabraukimas"/>
          <w:rFonts w:ascii="Times New Roman" w:hAnsi="Times New Roman" w:cs="Times New Roman"/>
        </w:rPr>
        <w:instrText xml:space="preserve"> REF _Ref127447898 \h  \* MERGEFORMAT </w:instrText>
      </w:r>
      <w:r w:rsidR="00354777" w:rsidRPr="00606FEE">
        <w:rPr>
          <w:rStyle w:val="Nerykuspabraukimas"/>
          <w:rFonts w:ascii="Times New Roman" w:hAnsi="Times New Roman" w:cs="Times New Roman"/>
        </w:rPr>
      </w:r>
      <w:r w:rsidR="00354777" w:rsidRPr="00606FEE">
        <w:rPr>
          <w:rStyle w:val="Nerykuspabraukimas"/>
          <w:rFonts w:ascii="Times New Roman" w:hAnsi="Times New Roman" w:cs="Times New Roman"/>
        </w:rPr>
        <w:fldChar w:fldCharType="separate"/>
      </w:r>
      <w:r w:rsidR="00747236" w:rsidRPr="00606FEE">
        <w:rPr>
          <w:rStyle w:val="Nerykuspabraukimas"/>
          <w:rFonts w:ascii="Times New Roman" w:hAnsi="Times New Roman" w:cs="Times New Roman"/>
        </w:rPr>
        <w:t>22 lentelė</w:t>
      </w:r>
      <w:r w:rsidR="00354777" w:rsidRPr="00606FEE">
        <w:rPr>
          <w:rStyle w:val="Nerykuspabraukimas"/>
          <w:rFonts w:ascii="Times New Roman" w:hAnsi="Times New Roman" w:cs="Times New Roman"/>
        </w:rPr>
        <w:fldChar w:fldCharType="end"/>
      </w:r>
      <w:r w:rsidR="00354777" w:rsidRPr="00606FEE">
        <w:rPr>
          <w:rStyle w:val="Nerykuspabraukimas"/>
          <w:rFonts w:ascii="Times New Roman" w:hAnsi="Times New Roman" w:cs="Times New Roman"/>
        </w:rPr>
        <w:t>je</w:t>
      </w:r>
      <w:r w:rsidRPr="00606FEE">
        <w:rPr>
          <w:rFonts w:ascii="Times New Roman" w:hAnsi="Times New Roman" w:cs="Times New Roman"/>
          <w:lang w:eastAsia="sv-SE"/>
        </w:rPr>
        <w:t>.</w:t>
      </w:r>
    </w:p>
    <w:bookmarkStart w:id="123" w:name="_Ref127447898"/>
    <w:p w14:paraId="29A73B0E" w14:textId="05FCA761" w:rsidR="008B6218"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24" w:name="_Toc145600250"/>
      <w:r w:rsidR="00747236" w:rsidRPr="00ED41FD">
        <w:rPr>
          <w:rStyle w:val="Nerykuspabraukimas"/>
        </w:rPr>
        <w:t>22</w:t>
      </w:r>
      <w:r w:rsidRPr="00ED41FD">
        <w:rPr>
          <w:rStyle w:val="Nerykuspabraukimas"/>
        </w:rPr>
        <w:fldChar w:fldCharType="end"/>
      </w:r>
      <w:r w:rsidRPr="00ED41FD">
        <w:rPr>
          <w:rStyle w:val="Nerykuspabraukimas"/>
        </w:rPr>
        <w:t xml:space="preserve"> lentelė</w:t>
      </w:r>
      <w:bookmarkEnd w:id="123"/>
      <w:r w:rsidR="008B6218" w:rsidRPr="00ED41FD">
        <w:rPr>
          <w:rStyle w:val="Nerykuspabraukimas"/>
        </w:rPr>
        <w:t xml:space="preserve">. </w:t>
      </w:r>
      <w:r w:rsidR="004C6687" w:rsidRPr="00606FEE">
        <w:rPr>
          <w:rStyle w:val="Nerykuspabraukimas"/>
        </w:rPr>
        <w:t>20</w:t>
      </w:r>
      <w:r w:rsidR="00FE5E31" w:rsidRPr="00606FEE">
        <w:rPr>
          <w:rStyle w:val="Nerykuspabraukimas"/>
        </w:rPr>
        <w:t>22</w:t>
      </w:r>
      <w:r w:rsidR="004C6687" w:rsidRPr="00606FEE">
        <w:rPr>
          <w:rStyle w:val="Nerykuspabraukimas"/>
        </w:rPr>
        <w:t xml:space="preserve"> </w:t>
      </w:r>
      <w:r w:rsidR="008B6218" w:rsidRPr="00606FEE">
        <w:rPr>
          <w:rStyle w:val="Nerykuspabraukimas"/>
        </w:rPr>
        <w:t>m. laikotarpyje susidar</w:t>
      </w:r>
      <w:r w:rsidR="009E6273" w:rsidRPr="00606FEE">
        <w:rPr>
          <w:rStyle w:val="Nerykuspabraukimas"/>
        </w:rPr>
        <w:t xml:space="preserve">iusių </w:t>
      </w:r>
      <w:r w:rsidR="00EA3F74" w:rsidRPr="00606FEE">
        <w:rPr>
          <w:rStyle w:val="Nerykuspabraukimas"/>
        </w:rPr>
        <w:t>ir surenkamų per KATS</w:t>
      </w:r>
      <w:r w:rsidR="00EA3F74" w:rsidRPr="00ED41FD">
        <w:rPr>
          <w:rStyle w:val="Nerykuspabraukimas"/>
        </w:rPr>
        <w:t xml:space="preserve"> </w:t>
      </w:r>
      <w:r w:rsidR="008B6218" w:rsidRPr="00ED41FD">
        <w:rPr>
          <w:rStyle w:val="Nerykuspabraukimas"/>
        </w:rPr>
        <w:t>komunalinių atliekų</w:t>
      </w:r>
      <w:r w:rsidR="00AE3FD3" w:rsidRPr="00ED41FD">
        <w:rPr>
          <w:rStyle w:val="Nerykuspabraukimas"/>
        </w:rPr>
        <w:t xml:space="preserve"> kiekiai pagal</w:t>
      </w:r>
      <w:r w:rsidR="008B6218" w:rsidRPr="00ED41FD">
        <w:rPr>
          <w:rStyle w:val="Nerykuspabraukimas"/>
        </w:rPr>
        <w:t xml:space="preserve"> sudėt</w:t>
      </w:r>
      <w:r w:rsidR="00AE3FD3" w:rsidRPr="00ED41FD">
        <w:rPr>
          <w:rStyle w:val="Nerykuspabraukimas"/>
        </w:rPr>
        <w:t>į</w:t>
      </w:r>
      <w:r w:rsidR="00FE5E31" w:rsidRPr="00ED41FD">
        <w:rPr>
          <w:rStyle w:val="Nerykuspabraukimas"/>
        </w:rPr>
        <w:t xml:space="preserve"> bei prognozės iki 2030 metų</w:t>
      </w:r>
      <w:r w:rsidR="00134C80" w:rsidRPr="00ED41FD">
        <w:rPr>
          <w:rStyle w:val="Nerykuspabraukimas"/>
        </w:rPr>
        <w:t>, t.</w:t>
      </w:r>
      <w:bookmarkEnd w:id="124"/>
    </w:p>
    <w:p w14:paraId="0F9142E8" w14:textId="77777777" w:rsidR="00365076" w:rsidRPr="00ED41FD" w:rsidRDefault="00365076" w:rsidP="00ED41FD">
      <w:pPr>
        <w:pStyle w:val="LenteleNr"/>
        <w:rPr>
          <w:rStyle w:val="Nerykuspabraukimas"/>
        </w:rPr>
      </w:pPr>
    </w:p>
    <w:tbl>
      <w:tblPr>
        <w:tblStyle w:val="1tinkleliolentelviesi5parykinimas"/>
        <w:tblW w:w="0" w:type="auto"/>
        <w:tblLook w:val="04A0" w:firstRow="1" w:lastRow="0" w:firstColumn="1" w:lastColumn="0" w:noHBand="0" w:noVBand="1"/>
      </w:tblPr>
      <w:tblGrid>
        <w:gridCol w:w="2213"/>
        <w:gridCol w:w="760"/>
        <w:gridCol w:w="760"/>
        <w:gridCol w:w="761"/>
        <w:gridCol w:w="761"/>
        <w:gridCol w:w="761"/>
        <w:gridCol w:w="761"/>
        <w:gridCol w:w="761"/>
        <w:gridCol w:w="761"/>
        <w:gridCol w:w="761"/>
      </w:tblGrid>
      <w:tr w:rsidR="009E6273" w:rsidRPr="00ED41FD" w14:paraId="408BBA17" w14:textId="77777777" w:rsidTr="00E7079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2C0884F" w14:textId="77777777" w:rsidR="009E6273" w:rsidRPr="00ED41FD" w:rsidRDefault="009E6273" w:rsidP="00ED41FD">
            <w:pPr>
              <w:pStyle w:val="LenteleNr"/>
            </w:pPr>
            <w:r w:rsidRPr="00ED41FD">
              <w:t> Frakcija</w:t>
            </w:r>
          </w:p>
        </w:tc>
        <w:tc>
          <w:tcPr>
            <w:tcW w:w="0" w:type="auto"/>
            <w:noWrap/>
            <w:hideMark/>
          </w:tcPr>
          <w:p w14:paraId="35729949"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2022</w:t>
            </w:r>
            <w:r w:rsidRPr="00ED41FD">
              <w:rPr>
                <w:rStyle w:val="Puslapioinaosnuoroda"/>
                <w:szCs w:val="20"/>
              </w:rPr>
              <w:footnoteReference w:id="3"/>
            </w:r>
          </w:p>
        </w:tc>
        <w:tc>
          <w:tcPr>
            <w:tcW w:w="0" w:type="auto"/>
            <w:noWrap/>
            <w:hideMark/>
          </w:tcPr>
          <w:p w14:paraId="086F516D"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2023</w:t>
            </w:r>
          </w:p>
        </w:tc>
        <w:tc>
          <w:tcPr>
            <w:tcW w:w="0" w:type="auto"/>
            <w:noWrap/>
            <w:hideMark/>
          </w:tcPr>
          <w:p w14:paraId="31937626"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2024</w:t>
            </w:r>
          </w:p>
        </w:tc>
        <w:tc>
          <w:tcPr>
            <w:tcW w:w="0" w:type="auto"/>
            <w:noWrap/>
            <w:hideMark/>
          </w:tcPr>
          <w:p w14:paraId="01286873"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2025</w:t>
            </w:r>
          </w:p>
        </w:tc>
        <w:tc>
          <w:tcPr>
            <w:tcW w:w="0" w:type="auto"/>
            <w:noWrap/>
            <w:hideMark/>
          </w:tcPr>
          <w:p w14:paraId="063BB2B0"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2026</w:t>
            </w:r>
          </w:p>
        </w:tc>
        <w:tc>
          <w:tcPr>
            <w:tcW w:w="0" w:type="auto"/>
            <w:noWrap/>
            <w:hideMark/>
          </w:tcPr>
          <w:p w14:paraId="3B42B22D"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2027</w:t>
            </w:r>
          </w:p>
        </w:tc>
        <w:tc>
          <w:tcPr>
            <w:tcW w:w="0" w:type="auto"/>
            <w:noWrap/>
            <w:hideMark/>
          </w:tcPr>
          <w:p w14:paraId="08BA3C14"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2028</w:t>
            </w:r>
          </w:p>
        </w:tc>
        <w:tc>
          <w:tcPr>
            <w:tcW w:w="0" w:type="auto"/>
            <w:noWrap/>
            <w:hideMark/>
          </w:tcPr>
          <w:p w14:paraId="6B9F89AE"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2029</w:t>
            </w:r>
          </w:p>
        </w:tc>
        <w:tc>
          <w:tcPr>
            <w:tcW w:w="0" w:type="auto"/>
            <w:noWrap/>
            <w:hideMark/>
          </w:tcPr>
          <w:p w14:paraId="6271BDD0" w14:textId="77777777" w:rsidR="009E6273" w:rsidRPr="00ED41FD" w:rsidRDefault="009E6273" w:rsidP="00ED41FD">
            <w:pPr>
              <w:pStyle w:val="LenteleNr"/>
              <w:cnfStyle w:val="100000000000" w:firstRow="1" w:lastRow="0" w:firstColumn="0" w:lastColumn="0" w:oddVBand="0" w:evenVBand="0" w:oddHBand="0" w:evenHBand="0" w:firstRowFirstColumn="0" w:firstRowLastColumn="0" w:lastRowFirstColumn="0" w:lastRowLastColumn="0"/>
            </w:pPr>
            <w:r w:rsidRPr="00ED41FD">
              <w:t>2030</w:t>
            </w:r>
          </w:p>
        </w:tc>
      </w:tr>
      <w:tr w:rsidR="009E6273" w:rsidRPr="00ED41FD" w14:paraId="6B488FD8"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4B6EE2EA" w14:textId="77777777" w:rsidR="009E6273" w:rsidRPr="00ED41FD" w:rsidRDefault="009E6273" w:rsidP="00ED41FD">
            <w:pPr>
              <w:pStyle w:val="LenteleNr"/>
            </w:pPr>
            <w:r w:rsidRPr="00ED41FD">
              <w:t xml:space="preserve">Popieriaus ir kartono, </w:t>
            </w:r>
            <w:r w:rsidRPr="00ED41FD">
              <w:rPr>
                <w:rFonts w:ascii="Calibri" w:hAnsi="Calibri" w:cs="Calibri"/>
              </w:rPr>
              <w:t>į</w:t>
            </w:r>
            <w:r w:rsidRPr="00ED41FD">
              <w:t>skaitant pakuotes, atliekos</w:t>
            </w:r>
          </w:p>
        </w:tc>
        <w:tc>
          <w:tcPr>
            <w:tcW w:w="0" w:type="auto"/>
            <w:noWrap/>
            <w:vAlign w:val="center"/>
            <w:hideMark/>
          </w:tcPr>
          <w:p w14:paraId="4E8DFB3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1 875</w:t>
            </w:r>
          </w:p>
        </w:tc>
        <w:tc>
          <w:tcPr>
            <w:tcW w:w="0" w:type="auto"/>
            <w:noWrap/>
            <w:vAlign w:val="center"/>
            <w:hideMark/>
          </w:tcPr>
          <w:p w14:paraId="37EC5F5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1 901</w:t>
            </w:r>
          </w:p>
        </w:tc>
        <w:tc>
          <w:tcPr>
            <w:tcW w:w="0" w:type="auto"/>
            <w:noWrap/>
            <w:vAlign w:val="center"/>
            <w:hideMark/>
          </w:tcPr>
          <w:p w14:paraId="0212D3C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1 891</w:t>
            </w:r>
          </w:p>
        </w:tc>
        <w:tc>
          <w:tcPr>
            <w:tcW w:w="0" w:type="auto"/>
            <w:noWrap/>
            <w:vAlign w:val="center"/>
            <w:hideMark/>
          </w:tcPr>
          <w:p w14:paraId="2752D86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1 882</w:t>
            </w:r>
          </w:p>
        </w:tc>
        <w:tc>
          <w:tcPr>
            <w:tcW w:w="0" w:type="auto"/>
            <w:noWrap/>
            <w:vAlign w:val="center"/>
            <w:hideMark/>
          </w:tcPr>
          <w:p w14:paraId="3044A4D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1 872</w:t>
            </w:r>
          </w:p>
        </w:tc>
        <w:tc>
          <w:tcPr>
            <w:tcW w:w="0" w:type="auto"/>
            <w:noWrap/>
            <w:vAlign w:val="center"/>
            <w:hideMark/>
          </w:tcPr>
          <w:p w14:paraId="54757AA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1 862</w:t>
            </w:r>
          </w:p>
        </w:tc>
        <w:tc>
          <w:tcPr>
            <w:tcW w:w="0" w:type="auto"/>
            <w:noWrap/>
            <w:vAlign w:val="center"/>
            <w:hideMark/>
          </w:tcPr>
          <w:p w14:paraId="39EFB76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1 853</w:t>
            </w:r>
          </w:p>
        </w:tc>
        <w:tc>
          <w:tcPr>
            <w:tcW w:w="0" w:type="auto"/>
            <w:noWrap/>
            <w:vAlign w:val="center"/>
            <w:hideMark/>
          </w:tcPr>
          <w:p w14:paraId="3C5CD17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1 843</w:t>
            </w:r>
          </w:p>
        </w:tc>
        <w:tc>
          <w:tcPr>
            <w:tcW w:w="0" w:type="auto"/>
            <w:noWrap/>
            <w:vAlign w:val="center"/>
            <w:hideMark/>
          </w:tcPr>
          <w:p w14:paraId="4FDCF8F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1 834</w:t>
            </w:r>
          </w:p>
        </w:tc>
      </w:tr>
      <w:tr w:rsidR="009E6273" w:rsidRPr="00ED41FD" w14:paraId="1B397978"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59C3496D" w14:textId="77777777" w:rsidR="009E6273" w:rsidRPr="00ED41FD" w:rsidRDefault="009E6273" w:rsidP="00ED41FD">
            <w:pPr>
              <w:pStyle w:val="LenteleNr"/>
            </w:pPr>
            <w:r w:rsidRPr="00ED41FD">
              <w:rPr>
                <w:rFonts w:ascii="Calibri" w:hAnsi="Calibri" w:cs="Calibri"/>
              </w:rPr>
              <w:t>Ž</w:t>
            </w:r>
            <w:r w:rsidRPr="00ED41FD">
              <w:t>aliosios atliekos</w:t>
            </w:r>
          </w:p>
        </w:tc>
        <w:tc>
          <w:tcPr>
            <w:tcW w:w="0" w:type="auto"/>
            <w:noWrap/>
            <w:vAlign w:val="center"/>
            <w:hideMark/>
          </w:tcPr>
          <w:p w14:paraId="6C9108D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3 611</w:t>
            </w:r>
          </w:p>
        </w:tc>
        <w:tc>
          <w:tcPr>
            <w:tcW w:w="0" w:type="auto"/>
            <w:noWrap/>
            <w:vAlign w:val="center"/>
            <w:hideMark/>
          </w:tcPr>
          <w:p w14:paraId="130C278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3 661</w:t>
            </w:r>
          </w:p>
        </w:tc>
        <w:tc>
          <w:tcPr>
            <w:tcW w:w="0" w:type="auto"/>
            <w:noWrap/>
            <w:vAlign w:val="center"/>
            <w:hideMark/>
          </w:tcPr>
          <w:p w14:paraId="5455F5CF"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3 642</w:t>
            </w:r>
          </w:p>
        </w:tc>
        <w:tc>
          <w:tcPr>
            <w:tcW w:w="0" w:type="auto"/>
            <w:noWrap/>
            <w:vAlign w:val="center"/>
            <w:hideMark/>
          </w:tcPr>
          <w:p w14:paraId="00C3D8C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3 623</w:t>
            </w:r>
          </w:p>
        </w:tc>
        <w:tc>
          <w:tcPr>
            <w:tcW w:w="0" w:type="auto"/>
            <w:noWrap/>
            <w:vAlign w:val="center"/>
            <w:hideMark/>
          </w:tcPr>
          <w:p w14:paraId="745FDDD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3 605</w:t>
            </w:r>
          </w:p>
        </w:tc>
        <w:tc>
          <w:tcPr>
            <w:tcW w:w="0" w:type="auto"/>
            <w:noWrap/>
            <w:vAlign w:val="center"/>
            <w:hideMark/>
          </w:tcPr>
          <w:p w14:paraId="1CCEB75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3 586</w:t>
            </w:r>
          </w:p>
        </w:tc>
        <w:tc>
          <w:tcPr>
            <w:tcW w:w="0" w:type="auto"/>
            <w:noWrap/>
            <w:vAlign w:val="center"/>
            <w:hideMark/>
          </w:tcPr>
          <w:p w14:paraId="415C13A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3 568</w:t>
            </w:r>
          </w:p>
        </w:tc>
        <w:tc>
          <w:tcPr>
            <w:tcW w:w="0" w:type="auto"/>
            <w:noWrap/>
            <w:vAlign w:val="center"/>
            <w:hideMark/>
          </w:tcPr>
          <w:p w14:paraId="046B4E2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3 549</w:t>
            </w:r>
          </w:p>
        </w:tc>
        <w:tc>
          <w:tcPr>
            <w:tcW w:w="0" w:type="auto"/>
            <w:noWrap/>
            <w:vAlign w:val="center"/>
            <w:hideMark/>
          </w:tcPr>
          <w:p w14:paraId="23A20F8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3 531</w:t>
            </w:r>
          </w:p>
        </w:tc>
      </w:tr>
      <w:tr w:rsidR="009E6273" w:rsidRPr="00ED41FD" w14:paraId="5E1A1D4C"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06F5AD84" w14:textId="77777777" w:rsidR="009E6273" w:rsidRPr="00ED41FD" w:rsidRDefault="009E6273" w:rsidP="00ED41FD">
            <w:pPr>
              <w:pStyle w:val="LenteleNr"/>
            </w:pPr>
            <w:r w:rsidRPr="00ED41FD">
              <w:t xml:space="preserve">Medienos, </w:t>
            </w:r>
            <w:r w:rsidRPr="00ED41FD">
              <w:rPr>
                <w:rFonts w:ascii="Calibri" w:hAnsi="Calibri" w:cs="Calibri"/>
              </w:rPr>
              <w:t>į</w:t>
            </w:r>
            <w:r w:rsidRPr="00ED41FD">
              <w:t>skaitant pakuotes, atliekos</w:t>
            </w:r>
          </w:p>
        </w:tc>
        <w:tc>
          <w:tcPr>
            <w:tcW w:w="0" w:type="auto"/>
            <w:noWrap/>
            <w:vAlign w:val="center"/>
            <w:hideMark/>
          </w:tcPr>
          <w:p w14:paraId="30E9C73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72</w:t>
            </w:r>
          </w:p>
        </w:tc>
        <w:tc>
          <w:tcPr>
            <w:tcW w:w="0" w:type="auto"/>
            <w:noWrap/>
            <w:vAlign w:val="center"/>
            <w:hideMark/>
          </w:tcPr>
          <w:p w14:paraId="138CF98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73</w:t>
            </w:r>
          </w:p>
        </w:tc>
        <w:tc>
          <w:tcPr>
            <w:tcW w:w="0" w:type="auto"/>
            <w:noWrap/>
            <w:vAlign w:val="center"/>
            <w:hideMark/>
          </w:tcPr>
          <w:p w14:paraId="224C7FE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73</w:t>
            </w:r>
          </w:p>
        </w:tc>
        <w:tc>
          <w:tcPr>
            <w:tcW w:w="0" w:type="auto"/>
            <w:noWrap/>
            <w:vAlign w:val="center"/>
            <w:hideMark/>
          </w:tcPr>
          <w:p w14:paraId="6BD2FFE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72</w:t>
            </w:r>
          </w:p>
        </w:tc>
        <w:tc>
          <w:tcPr>
            <w:tcW w:w="0" w:type="auto"/>
            <w:noWrap/>
            <w:vAlign w:val="center"/>
            <w:hideMark/>
          </w:tcPr>
          <w:p w14:paraId="18AF417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72</w:t>
            </w:r>
          </w:p>
        </w:tc>
        <w:tc>
          <w:tcPr>
            <w:tcW w:w="0" w:type="auto"/>
            <w:noWrap/>
            <w:vAlign w:val="center"/>
            <w:hideMark/>
          </w:tcPr>
          <w:p w14:paraId="166F4D4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72</w:t>
            </w:r>
          </w:p>
        </w:tc>
        <w:tc>
          <w:tcPr>
            <w:tcW w:w="0" w:type="auto"/>
            <w:noWrap/>
            <w:vAlign w:val="center"/>
            <w:hideMark/>
          </w:tcPr>
          <w:p w14:paraId="46F41E2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71</w:t>
            </w:r>
          </w:p>
        </w:tc>
        <w:tc>
          <w:tcPr>
            <w:tcW w:w="0" w:type="auto"/>
            <w:noWrap/>
            <w:vAlign w:val="center"/>
            <w:hideMark/>
          </w:tcPr>
          <w:p w14:paraId="1E352F4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71</w:t>
            </w:r>
          </w:p>
        </w:tc>
        <w:tc>
          <w:tcPr>
            <w:tcW w:w="0" w:type="auto"/>
            <w:noWrap/>
            <w:vAlign w:val="center"/>
            <w:hideMark/>
          </w:tcPr>
          <w:p w14:paraId="7962CB3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70</w:t>
            </w:r>
          </w:p>
        </w:tc>
      </w:tr>
      <w:tr w:rsidR="009E6273" w:rsidRPr="00ED41FD" w14:paraId="63F431D3"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AE2C840" w14:textId="77777777" w:rsidR="009E6273" w:rsidRPr="00ED41FD" w:rsidRDefault="009E6273" w:rsidP="00ED41FD">
            <w:pPr>
              <w:pStyle w:val="LenteleNr"/>
            </w:pPr>
            <w:r w:rsidRPr="00ED41FD">
              <w:t>Biologiškai skaid</w:t>
            </w:r>
            <w:r w:rsidRPr="00ED41FD">
              <w:rPr>
                <w:rFonts w:ascii="Calibri" w:hAnsi="Calibri" w:cs="Calibri"/>
              </w:rPr>
              <w:t>ž</w:t>
            </w:r>
            <w:r w:rsidRPr="00ED41FD">
              <w:t>ios maisto ir virtuv</w:t>
            </w:r>
            <w:r w:rsidRPr="00ED41FD">
              <w:rPr>
                <w:rFonts w:ascii="Calibri" w:hAnsi="Calibri" w:cs="Calibri"/>
              </w:rPr>
              <w:t>ė</w:t>
            </w:r>
            <w:r w:rsidRPr="00ED41FD">
              <w:t>s atliekos</w:t>
            </w:r>
          </w:p>
        </w:tc>
        <w:tc>
          <w:tcPr>
            <w:tcW w:w="0" w:type="auto"/>
            <w:noWrap/>
            <w:vAlign w:val="center"/>
            <w:hideMark/>
          </w:tcPr>
          <w:p w14:paraId="13CC318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12 055</w:t>
            </w:r>
          </w:p>
        </w:tc>
        <w:tc>
          <w:tcPr>
            <w:tcW w:w="0" w:type="auto"/>
            <w:noWrap/>
            <w:vAlign w:val="center"/>
            <w:hideMark/>
          </w:tcPr>
          <w:p w14:paraId="1B9578B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12 220</w:t>
            </w:r>
          </w:p>
        </w:tc>
        <w:tc>
          <w:tcPr>
            <w:tcW w:w="0" w:type="auto"/>
            <w:noWrap/>
            <w:vAlign w:val="center"/>
            <w:hideMark/>
          </w:tcPr>
          <w:p w14:paraId="5044C87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12 157</w:t>
            </w:r>
          </w:p>
        </w:tc>
        <w:tc>
          <w:tcPr>
            <w:tcW w:w="0" w:type="auto"/>
            <w:noWrap/>
            <w:vAlign w:val="center"/>
            <w:hideMark/>
          </w:tcPr>
          <w:p w14:paraId="79CA673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12 095</w:t>
            </w:r>
          </w:p>
        </w:tc>
        <w:tc>
          <w:tcPr>
            <w:tcW w:w="0" w:type="auto"/>
            <w:noWrap/>
            <w:vAlign w:val="center"/>
            <w:hideMark/>
          </w:tcPr>
          <w:p w14:paraId="64E6DD2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12 032</w:t>
            </w:r>
          </w:p>
        </w:tc>
        <w:tc>
          <w:tcPr>
            <w:tcW w:w="0" w:type="auto"/>
            <w:noWrap/>
            <w:vAlign w:val="center"/>
            <w:hideMark/>
          </w:tcPr>
          <w:p w14:paraId="07C0281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11 970</w:t>
            </w:r>
          </w:p>
        </w:tc>
        <w:tc>
          <w:tcPr>
            <w:tcW w:w="0" w:type="auto"/>
            <w:noWrap/>
            <w:vAlign w:val="center"/>
            <w:hideMark/>
          </w:tcPr>
          <w:p w14:paraId="71CE05C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11 909</w:t>
            </w:r>
          </w:p>
        </w:tc>
        <w:tc>
          <w:tcPr>
            <w:tcW w:w="0" w:type="auto"/>
            <w:noWrap/>
            <w:vAlign w:val="center"/>
            <w:hideMark/>
          </w:tcPr>
          <w:p w14:paraId="07C0182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11 848</w:t>
            </w:r>
          </w:p>
        </w:tc>
        <w:tc>
          <w:tcPr>
            <w:tcW w:w="0" w:type="auto"/>
            <w:noWrap/>
            <w:vAlign w:val="center"/>
            <w:hideMark/>
          </w:tcPr>
          <w:p w14:paraId="6F6A816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11 786</w:t>
            </w:r>
          </w:p>
        </w:tc>
      </w:tr>
      <w:tr w:rsidR="009E6273" w:rsidRPr="00ED41FD" w14:paraId="64223A5C"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A2855FA" w14:textId="77777777" w:rsidR="009E6273" w:rsidRPr="00ED41FD" w:rsidRDefault="009E6273" w:rsidP="00ED41FD">
            <w:pPr>
              <w:pStyle w:val="LenteleNr"/>
            </w:pPr>
            <w:r w:rsidRPr="00ED41FD">
              <w:t>Tekstil</w:t>
            </w:r>
            <w:r w:rsidRPr="00ED41FD">
              <w:rPr>
                <w:rFonts w:ascii="Calibri" w:hAnsi="Calibri" w:cs="Calibri"/>
              </w:rPr>
              <w:t>ė</w:t>
            </w:r>
            <w:r w:rsidRPr="00ED41FD">
              <w:t>s atliekos</w:t>
            </w:r>
          </w:p>
        </w:tc>
        <w:tc>
          <w:tcPr>
            <w:tcW w:w="0" w:type="auto"/>
            <w:noWrap/>
            <w:vAlign w:val="center"/>
            <w:hideMark/>
          </w:tcPr>
          <w:p w14:paraId="3E4622C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1 629</w:t>
            </w:r>
          </w:p>
        </w:tc>
        <w:tc>
          <w:tcPr>
            <w:tcW w:w="0" w:type="auto"/>
            <w:noWrap/>
            <w:vAlign w:val="center"/>
            <w:hideMark/>
          </w:tcPr>
          <w:p w14:paraId="23AFF3A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1 652</w:t>
            </w:r>
          </w:p>
        </w:tc>
        <w:tc>
          <w:tcPr>
            <w:tcW w:w="0" w:type="auto"/>
            <w:noWrap/>
            <w:vAlign w:val="center"/>
            <w:hideMark/>
          </w:tcPr>
          <w:p w14:paraId="3023D1BF"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1 643</w:t>
            </w:r>
          </w:p>
        </w:tc>
        <w:tc>
          <w:tcPr>
            <w:tcW w:w="0" w:type="auto"/>
            <w:noWrap/>
            <w:vAlign w:val="center"/>
            <w:hideMark/>
          </w:tcPr>
          <w:p w14:paraId="6932521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1 635</w:t>
            </w:r>
          </w:p>
        </w:tc>
        <w:tc>
          <w:tcPr>
            <w:tcW w:w="0" w:type="auto"/>
            <w:noWrap/>
            <w:vAlign w:val="center"/>
            <w:hideMark/>
          </w:tcPr>
          <w:p w14:paraId="4A83538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1 626</w:t>
            </w:r>
          </w:p>
        </w:tc>
        <w:tc>
          <w:tcPr>
            <w:tcW w:w="0" w:type="auto"/>
            <w:noWrap/>
            <w:vAlign w:val="center"/>
            <w:hideMark/>
          </w:tcPr>
          <w:p w14:paraId="2B285DD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1 618</w:t>
            </w:r>
          </w:p>
        </w:tc>
        <w:tc>
          <w:tcPr>
            <w:tcW w:w="0" w:type="auto"/>
            <w:noWrap/>
            <w:vAlign w:val="center"/>
            <w:hideMark/>
          </w:tcPr>
          <w:p w14:paraId="46A4443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1 609</w:t>
            </w:r>
          </w:p>
        </w:tc>
        <w:tc>
          <w:tcPr>
            <w:tcW w:w="0" w:type="auto"/>
            <w:noWrap/>
            <w:vAlign w:val="center"/>
            <w:hideMark/>
          </w:tcPr>
          <w:p w14:paraId="26D8CBC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1 601</w:t>
            </w:r>
          </w:p>
        </w:tc>
        <w:tc>
          <w:tcPr>
            <w:tcW w:w="0" w:type="auto"/>
            <w:noWrap/>
            <w:vAlign w:val="center"/>
            <w:hideMark/>
          </w:tcPr>
          <w:p w14:paraId="660EE2D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1 593</w:t>
            </w:r>
          </w:p>
        </w:tc>
      </w:tr>
      <w:tr w:rsidR="009E6273" w:rsidRPr="00ED41FD" w14:paraId="60519639"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1025C1DA" w14:textId="77777777" w:rsidR="009E6273" w:rsidRPr="00ED41FD" w:rsidRDefault="009E6273" w:rsidP="00ED41FD">
            <w:pPr>
              <w:pStyle w:val="LenteleNr"/>
            </w:pPr>
            <w:r w:rsidRPr="00ED41FD">
              <w:t>Kitos komunalin</w:t>
            </w:r>
            <w:r w:rsidRPr="00ED41FD">
              <w:rPr>
                <w:rFonts w:ascii="Calibri" w:hAnsi="Calibri" w:cs="Calibri"/>
              </w:rPr>
              <w:t>ė</w:t>
            </w:r>
            <w:r w:rsidRPr="00ED41FD">
              <w:t>s biologi</w:t>
            </w:r>
            <w:r w:rsidRPr="00ED41FD">
              <w:rPr>
                <w:rFonts w:ascii="Calisto MT" w:hAnsi="Calisto MT" w:cs="Calisto MT"/>
              </w:rPr>
              <w:t>š</w:t>
            </w:r>
            <w:r w:rsidRPr="00ED41FD">
              <w:t>kai skaid</w:t>
            </w:r>
            <w:r w:rsidRPr="00ED41FD">
              <w:rPr>
                <w:rFonts w:ascii="Calibri" w:hAnsi="Calibri" w:cs="Calibri"/>
              </w:rPr>
              <w:t>ž</w:t>
            </w:r>
            <w:r w:rsidRPr="00ED41FD">
              <w:t>ios atliekos</w:t>
            </w:r>
          </w:p>
        </w:tc>
        <w:tc>
          <w:tcPr>
            <w:tcW w:w="0" w:type="auto"/>
            <w:noWrap/>
            <w:vAlign w:val="center"/>
            <w:hideMark/>
          </w:tcPr>
          <w:p w14:paraId="4474D31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1 021</w:t>
            </w:r>
          </w:p>
        </w:tc>
        <w:tc>
          <w:tcPr>
            <w:tcW w:w="0" w:type="auto"/>
            <w:noWrap/>
            <w:vAlign w:val="center"/>
            <w:hideMark/>
          </w:tcPr>
          <w:p w14:paraId="50D3BFF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1 035</w:t>
            </w:r>
          </w:p>
        </w:tc>
        <w:tc>
          <w:tcPr>
            <w:tcW w:w="0" w:type="auto"/>
            <w:noWrap/>
            <w:vAlign w:val="center"/>
            <w:hideMark/>
          </w:tcPr>
          <w:p w14:paraId="6678956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1 029</w:t>
            </w:r>
          </w:p>
        </w:tc>
        <w:tc>
          <w:tcPr>
            <w:tcW w:w="0" w:type="auto"/>
            <w:noWrap/>
            <w:vAlign w:val="center"/>
            <w:hideMark/>
          </w:tcPr>
          <w:p w14:paraId="3B07E05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1 024</w:t>
            </w:r>
          </w:p>
        </w:tc>
        <w:tc>
          <w:tcPr>
            <w:tcW w:w="0" w:type="auto"/>
            <w:noWrap/>
            <w:vAlign w:val="center"/>
            <w:hideMark/>
          </w:tcPr>
          <w:p w14:paraId="383545B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1 019</w:t>
            </w:r>
          </w:p>
        </w:tc>
        <w:tc>
          <w:tcPr>
            <w:tcW w:w="0" w:type="auto"/>
            <w:noWrap/>
            <w:vAlign w:val="center"/>
            <w:hideMark/>
          </w:tcPr>
          <w:p w14:paraId="6EC133F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1 014</w:t>
            </w:r>
          </w:p>
        </w:tc>
        <w:tc>
          <w:tcPr>
            <w:tcW w:w="0" w:type="auto"/>
            <w:noWrap/>
            <w:vAlign w:val="center"/>
            <w:hideMark/>
          </w:tcPr>
          <w:p w14:paraId="04F4199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1 008</w:t>
            </w:r>
          </w:p>
        </w:tc>
        <w:tc>
          <w:tcPr>
            <w:tcW w:w="0" w:type="auto"/>
            <w:noWrap/>
            <w:vAlign w:val="center"/>
            <w:hideMark/>
          </w:tcPr>
          <w:p w14:paraId="2386CE5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1 003</w:t>
            </w:r>
          </w:p>
        </w:tc>
        <w:tc>
          <w:tcPr>
            <w:tcW w:w="0" w:type="auto"/>
            <w:noWrap/>
            <w:vAlign w:val="center"/>
            <w:hideMark/>
          </w:tcPr>
          <w:p w14:paraId="05A6853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998</w:t>
            </w:r>
          </w:p>
        </w:tc>
      </w:tr>
      <w:tr w:rsidR="009E6273" w:rsidRPr="00ED41FD" w14:paraId="65B68A80"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34FD0397" w14:textId="77777777" w:rsidR="009E6273" w:rsidRPr="00ED41FD" w:rsidRDefault="009E6273" w:rsidP="00ED41FD">
            <w:pPr>
              <w:pStyle w:val="LenteleNr"/>
            </w:pPr>
            <w:r w:rsidRPr="00ED41FD">
              <w:t>Plastik</w:t>
            </w:r>
            <w:r w:rsidRPr="00ED41FD">
              <w:rPr>
                <w:rFonts w:ascii="Calibri" w:hAnsi="Calibri" w:cs="Calibri"/>
              </w:rPr>
              <w:t>ų</w:t>
            </w:r>
            <w:r w:rsidRPr="00ED41FD">
              <w:t xml:space="preserve">, </w:t>
            </w:r>
            <w:r w:rsidRPr="00ED41FD">
              <w:rPr>
                <w:rFonts w:ascii="Calibri" w:hAnsi="Calibri" w:cs="Calibri"/>
              </w:rPr>
              <w:t>į</w:t>
            </w:r>
            <w:r w:rsidRPr="00ED41FD">
              <w:t>skaitant pakuotes, atliekos</w:t>
            </w:r>
          </w:p>
        </w:tc>
        <w:tc>
          <w:tcPr>
            <w:tcW w:w="0" w:type="auto"/>
            <w:noWrap/>
            <w:vAlign w:val="center"/>
            <w:hideMark/>
          </w:tcPr>
          <w:p w14:paraId="5D64329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1 283</w:t>
            </w:r>
          </w:p>
        </w:tc>
        <w:tc>
          <w:tcPr>
            <w:tcW w:w="0" w:type="auto"/>
            <w:noWrap/>
            <w:vAlign w:val="center"/>
            <w:hideMark/>
          </w:tcPr>
          <w:p w14:paraId="67F531C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1 301</w:t>
            </w:r>
          </w:p>
        </w:tc>
        <w:tc>
          <w:tcPr>
            <w:tcW w:w="0" w:type="auto"/>
            <w:noWrap/>
            <w:vAlign w:val="center"/>
            <w:hideMark/>
          </w:tcPr>
          <w:p w14:paraId="448298B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1 294</w:t>
            </w:r>
          </w:p>
        </w:tc>
        <w:tc>
          <w:tcPr>
            <w:tcW w:w="0" w:type="auto"/>
            <w:noWrap/>
            <w:vAlign w:val="center"/>
            <w:hideMark/>
          </w:tcPr>
          <w:p w14:paraId="6129C25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1 287</w:t>
            </w:r>
          </w:p>
        </w:tc>
        <w:tc>
          <w:tcPr>
            <w:tcW w:w="0" w:type="auto"/>
            <w:noWrap/>
            <w:vAlign w:val="center"/>
            <w:hideMark/>
          </w:tcPr>
          <w:p w14:paraId="1A11EC0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1 281</w:t>
            </w:r>
          </w:p>
        </w:tc>
        <w:tc>
          <w:tcPr>
            <w:tcW w:w="0" w:type="auto"/>
            <w:noWrap/>
            <w:vAlign w:val="center"/>
            <w:hideMark/>
          </w:tcPr>
          <w:p w14:paraId="3C98D9F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1 274</w:t>
            </w:r>
          </w:p>
        </w:tc>
        <w:tc>
          <w:tcPr>
            <w:tcW w:w="0" w:type="auto"/>
            <w:noWrap/>
            <w:vAlign w:val="center"/>
            <w:hideMark/>
          </w:tcPr>
          <w:p w14:paraId="4EEF3B5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1 268</w:t>
            </w:r>
          </w:p>
        </w:tc>
        <w:tc>
          <w:tcPr>
            <w:tcW w:w="0" w:type="auto"/>
            <w:noWrap/>
            <w:vAlign w:val="center"/>
            <w:hideMark/>
          </w:tcPr>
          <w:p w14:paraId="4AC350B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1 261</w:t>
            </w:r>
          </w:p>
        </w:tc>
        <w:tc>
          <w:tcPr>
            <w:tcW w:w="0" w:type="auto"/>
            <w:noWrap/>
            <w:vAlign w:val="center"/>
            <w:hideMark/>
          </w:tcPr>
          <w:p w14:paraId="41FB6DF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1 255</w:t>
            </w:r>
          </w:p>
        </w:tc>
      </w:tr>
      <w:tr w:rsidR="009E6273" w:rsidRPr="00ED41FD" w14:paraId="387BEC9D"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6EC2E50" w14:textId="77777777" w:rsidR="009E6273" w:rsidRPr="00ED41FD" w:rsidRDefault="009E6273" w:rsidP="00ED41FD">
            <w:pPr>
              <w:pStyle w:val="LenteleNr"/>
            </w:pPr>
            <w:r w:rsidRPr="00ED41FD">
              <w:t>PET pakuo</w:t>
            </w:r>
            <w:r w:rsidRPr="00ED41FD">
              <w:rPr>
                <w:rFonts w:ascii="Calibri" w:hAnsi="Calibri" w:cs="Calibri"/>
              </w:rPr>
              <w:t>č</w:t>
            </w:r>
            <w:r w:rsidRPr="00ED41FD">
              <w:t>i</w:t>
            </w:r>
            <w:r w:rsidRPr="00ED41FD">
              <w:rPr>
                <w:rFonts w:ascii="Calibri" w:hAnsi="Calibri" w:cs="Calibri"/>
              </w:rPr>
              <w:t>ų</w:t>
            </w:r>
            <w:r w:rsidRPr="00ED41FD">
              <w:t xml:space="preserve"> atliekos</w:t>
            </w:r>
          </w:p>
        </w:tc>
        <w:tc>
          <w:tcPr>
            <w:tcW w:w="0" w:type="auto"/>
            <w:noWrap/>
            <w:vAlign w:val="center"/>
            <w:hideMark/>
          </w:tcPr>
          <w:p w14:paraId="5F00F26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226</w:t>
            </w:r>
          </w:p>
        </w:tc>
        <w:tc>
          <w:tcPr>
            <w:tcW w:w="0" w:type="auto"/>
            <w:noWrap/>
            <w:vAlign w:val="center"/>
            <w:hideMark/>
          </w:tcPr>
          <w:p w14:paraId="425FA20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230</w:t>
            </w:r>
          </w:p>
        </w:tc>
        <w:tc>
          <w:tcPr>
            <w:tcW w:w="0" w:type="auto"/>
            <w:noWrap/>
            <w:vAlign w:val="center"/>
            <w:hideMark/>
          </w:tcPr>
          <w:p w14:paraId="69D8774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228</w:t>
            </w:r>
          </w:p>
        </w:tc>
        <w:tc>
          <w:tcPr>
            <w:tcW w:w="0" w:type="auto"/>
            <w:noWrap/>
            <w:vAlign w:val="center"/>
            <w:hideMark/>
          </w:tcPr>
          <w:p w14:paraId="3064E59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227</w:t>
            </w:r>
          </w:p>
        </w:tc>
        <w:tc>
          <w:tcPr>
            <w:tcW w:w="0" w:type="auto"/>
            <w:noWrap/>
            <w:vAlign w:val="center"/>
            <w:hideMark/>
          </w:tcPr>
          <w:p w14:paraId="29C8A2E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226</w:t>
            </w:r>
          </w:p>
        </w:tc>
        <w:tc>
          <w:tcPr>
            <w:tcW w:w="0" w:type="auto"/>
            <w:noWrap/>
            <w:vAlign w:val="center"/>
            <w:hideMark/>
          </w:tcPr>
          <w:p w14:paraId="111F4C7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225</w:t>
            </w:r>
          </w:p>
        </w:tc>
        <w:tc>
          <w:tcPr>
            <w:tcW w:w="0" w:type="auto"/>
            <w:noWrap/>
            <w:vAlign w:val="center"/>
            <w:hideMark/>
          </w:tcPr>
          <w:p w14:paraId="78C5606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224</w:t>
            </w:r>
          </w:p>
        </w:tc>
        <w:tc>
          <w:tcPr>
            <w:tcW w:w="0" w:type="auto"/>
            <w:noWrap/>
            <w:vAlign w:val="center"/>
            <w:hideMark/>
          </w:tcPr>
          <w:p w14:paraId="4710FE5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223</w:t>
            </w:r>
          </w:p>
        </w:tc>
        <w:tc>
          <w:tcPr>
            <w:tcW w:w="0" w:type="auto"/>
            <w:noWrap/>
            <w:vAlign w:val="center"/>
            <w:hideMark/>
          </w:tcPr>
          <w:p w14:paraId="71FAAAE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221</w:t>
            </w:r>
          </w:p>
        </w:tc>
      </w:tr>
      <w:tr w:rsidR="009E6273" w:rsidRPr="00ED41FD" w14:paraId="195654F5"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0531049A" w14:textId="77777777" w:rsidR="009E6273" w:rsidRPr="00ED41FD" w:rsidRDefault="009E6273" w:rsidP="00ED41FD">
            <w:pPr>
              <w:pStyle w:val="LenteleNr"/>
            </w:pPr>
            <w:r w:rsidRPr="00ED41FD">
              <w:t>Kombinuot</w:t>
            </w:r>
            <w:r w:rsidRPr="00ED41FD">
              <w:rPr>
                <w:rFonts w:ascii="Calibri" w:hAnsi="Calibri" w:cs="Calibri"/>
              </w:rPr>
              <w:t>ų</w:t>
            </w:r>
            <w:r w:rsidRPr="00ED41FD">
              <w:t xml:space="preserve"> pakuo</w:t>
            </w:r>
            <w:r w:rsidRPr="00ED41FD">
              <w:rPr>
                <w:rFonts w:ascii="Calibri" w:hAnsi="Calibri" w:cs="Calibri"/>
              </w:rPr>
              <w:t>č</w:t>
            </w:r>
            <w:r w:rsidRPr="00ED41FD">
              <w:t>i</w:t>
            </w:r>
            <w:r w:rsidRPr="00ED41FD">
              <w:rPr>
                <w:rFonts w:ascii="Calibri" w:hAnsi="Calibri" w:cs="Calibri"/>
              </w:rPr>
              <w:t>ų</w:t>
            </w:r>
            <w:r w:rsidRPr="00ED41FD">
              <w:t xml:space="preserve"> atliekos</w:t>
            </w:r>
          </w:p>
        </w:tc>
        <w:tc>
          <w:tcPr>
            <w:tcW w:w="0" w:type="auto"/>
            <w:noWrap/>
            <w:vAlign w:val="center"/>
            <w:hideMark/>
          </w:tcPr>
          <w:p w14:paraId="05B7942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103</w:t>
            </w:r>
          </w:p>
        </w:tc>
        <w:tc>
          <w:tcPr>
            <w:tcW w:w="0" w:type="auto"/>
            <w:noWrap/>
            <w:vAlign w:val="center"/>
            <w:hideMark/>
          </w:tcPr>
          <w:p w14:paraId="6EBC4A4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105</w:t>
            </w:r>
          </w:p>
        </w:tc>
        <w:tc>
          <w:tcPr>
            <w:tcW w:w="0" w:type="auto"/>
            <w:noWrap/>
            <w:vAlign w:val="center"/>
            <w:hideMark/>
          </w:tcPr>
          <w:p w14:paraId="487A6E0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104</w:t>
            </w:r>
          </w:p>
        </w:tc>
        <w:tc>
          <w:tcPr>
            <w:tcW w:w="0" w:type="auto"/>
            <w:noWrap/>
            <w:vAlign w:val="center"/>
            <w:hideMark/>
          </w:tcPr>
          <w:p w14:paraId="1BDB82C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104</w:t>
            </w:r>
          </w:p>
        </w:tc>
        <w:tc>
          <w:tcPr>
            <w:tcW w:w="0" w:type="auto"/>
            <w:noWrap/>
            <w:vAlign w:val="center"/>
            <w:hideMark/>
          </w:tcPr>
          <w:p w14:paraId="4F3487F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103</w:t>
            </w:r>
          </w:p>
        </w:tc>
        <w:tc>
          <w:tcPr>
            <w:tcW w:w="0" w:type="auto"/>
            <w:noWrap/>
            <w:vAlign w:val="center"/>
            <w:hideMark/>
          </w:tcPr>
          <w:p w14:paraId="2D503A9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103</w:t>
            </w:r>
          </w:p>
        </w:tc>
        <w:tc>
          <w:tcPr>
            <w:tcW w:w="0" w:type="auto"/>
            <w:noWrap/>
            <w:vAlign w:val="center"/>
            <w:hideMark/>
          </w:tcPr>
          <w:p w14:paraId="79E4670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102</w:t>
            </w:r>
          </w:p>
        </w:tc>
        <w:tc>
          <w:tcPr>
            <w:tcW w:w="0" w:type="auto"/>
            <w:noWrap/>
            <w:vAlign w:val="center"/>
            <w:hideMark/>
          </w:tcPr>
          <w:p w14:paraId="4A507B6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102</w:t>
            </w:r>
          </w:p>
        </w:tc>
        <w:tc>
          <w:tcPr>
            <w:tcW w:w="0" w:type="auto"/>
            <w:noWrap/>
            <w:vAlign w:val="center"/>
            <w:hideMark/>
          </w:tcPr>
          <w:p w14:paraId="0C9A5FB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101</w:t>
            </w:r>
          </w:p>
        </w:tc>
      </w:tr>
      <w:tr w:rsidR="009E6273" w:rsidRPr="00ED41FD" w14:paraId="566619DD"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006094E" w14:textId="77777777" w:rsidR="009E6273" w:rsidRPr="00ED41FD" w:rsidRDefault="009E6273" w:rsidP="00ED41FD">
            <w:pPr>
              <w:pStyle w:val="LenteleNr"/>
            </w:pPr>
            <w:r w:rsidRPr="00ED41FD">
              <w:t>Metal</w:t>
            </w:r>
            <w:r w:rsidRPr="00ED41FD">
              <w:rPr>
                <w:rFonts w:ascii="Calibri" w:hAnsi="Calibri" w:cs="Calibri"/>
              </w:rPr>
              <w:t>ų</w:t>
            </w:r>
            <w:r w:rsidRPr="00ED41FD">
              <w:t xml:space="preserve">, </w:t>
            </w:r>
            <w:r w:rsidRPr="00ED41FD">
              <w:rPr>
                <w:rFonts w:ascii="Calibri" w:hAnsi="Calibri" w:cs="Calibri"/>
              </w:rPr>
              <w:t>į</w:t>
            </w:r>
            <w:r w:rsidRPr="00ED41FD">
              <w:t>skaitant pakuotes, atliekos</w:t>
            </w:r>
          </w:p>
        </w:tc>
        <w:tc>
          <w:tcPr>
            <w:tcW w:w="0" w:type="auto"/>
            <w:noWrap/>
            <w:vAlign w:val="center"/>
            <w:hideMark/>
          </w:tcPr>
          <w:p w14:paraId="66CAAF4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217</w:t>
            </w:r>
          </w:p>
        </w:tc>
        <w:tc>
          <w:tcPr>
            <w:tcW w:w="0" w:type="auto"/>
            <w:noWrap/>
            <w:vAlign w:val="center"/>
            <w:hideMark/>
          </w:tcPr>
          <w:p w14:paraId="08B4249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220</w:t>
            </w:r>
          </w:p>
        </w:tc>
        <w:tc>
          <w:tcPr>
            <w:tcW w:w="0" w:type="auto"/>
            <w:noWrap/>
            <w:vAlign w:val="center"/>
            <w:hideMark/>
          </w:tcPr>
          <w:p w14:paraId="01ECAC3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219</w:t>
            </w:r>
          </w:p>
        </w:tc>
        <w:tc>
          <w:tcPr>
            <w:tcW w:w="0" w:type="auto"/>
            <w:noWrap/>
            <w:vAlign w:val="center"/>
            <w:hideMark/>
          </w:tcPr>
          <w:p w14:paraId="6F97A16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217</w:t>
            </w:r>
          </w:p>
        </w:tc>
        <w:tc>
          <w:tcPr>
            <w:tcW w:w="0" w:type="auto"/>
            <w:noWrap/>
            <w:vAlign w:val="center"/>
            <w:hideMark/>
          </w:tcPr>
          <w:p w14:paraId="2716F98F"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216</w:t>
            </w:r>
          </w:p>
        </w:tc>
        <w:tc>
          <w:tcPr>
            <w:tcW w:w="0" w:type="auto"/>
            <w:noWrap/>
            <w:vAlign w:val="center"/>
            <w:hideMark/>
          </w:tcPr>
          <w:p w14:paraId="37709BF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215</w:t>
            </w:r>
          </w:p>
        </w:tc>
        <w:tc>
          <w:tcPr>
            <w:tcW w:w="0" w:type="auto"/>
            <w:noWrap/>
            <w:vAlign w:val="center"/>
            <w:hideMark/>
          </w:tcPr>
          <w:p w14:paraId="761C5BB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214</w:t>
            </w:r>
          </w:p>
        </w:tc>
        <w:tc>
          <w:tcPr>
            <w:tcW w:w="0" w:type="auto"/>
            <w:noWrap/>
            <w:vAlign w:val="center"/>
            <w:hideMark/>
          </w:tcPr>
          <w:p w14:paraId="38F6BD5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213</w:t>
            </w:r>
          </w:p>
        </w:tc>
        <w:tc>
          <w:tcPr>
            <w:tcW w:w="0" w:type="auto"/>
            <w:noWrap/>
            <w:vAlign w:val="center"/>
            <w:hideMark/>
          </w:tcPr>
          <w:p w14:paraId="6CCB82C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212</w:t>
            </w:r>
          </w:p>
        </w:tc>
      </w:tr>
      <w:tr w:rsidR="009E6273" w:rsidRPr="00ED41FD" w14:paraId="0EF8349B"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5FB0509" w14:textId="77777777" w:rsidR="009E6273" w:rsidRPr="00ED41FD" w:rsidRDefault="009E6273" w:rsidP="00ED41FD">
            <w:pPr>
              <w:pStyle w:val="LenteleNr"/>
            </w:pPr>
            <w:r w:rsidRPr="00ED41FD">
              <w:t xml:space="preserve">Stiklo, </w:t>
            </w:r>
            <w:r w:rsidRPr="00ED41FD">
              <w:rPr>
                <w:rFonts w:ascii="Calibri" w:hAnsi="Calibri" w:cs="Calibri"/>
              </w:rPr>
              <w:t>į</w:t>
            </w:r>
            <w:r w:rsidRPr="00ED41FD">
              <w:t>skaitant pakuotes, atliekos</w:t>
            </w:r>
          </w:p>
        </w:tc>
        <w:tc>
          <w:tcPr>
            <w:tcW w:w="0" w:type="auto"/>
            <w:noWrap/>
            <w:vAlign w:val="center"/>
            <w:hideMark/>
          </w:tcPr>
          <w:p w14:paraId="65CDCEC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1 543</w:t>
            </w:r>
          </w:p>
        </w:tc>
        <w:tc>
          <w:tcPr>
            <w:tcW w:w="0" w:type="auto"/>
            <w:noWrap/>
            <w:vAlign w:val="center"/>
            <w:hideMark/>
          </w:tcPr>
          <w:p w14:paraId="2383A75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1 564</w:t>
            </w:r>
          </w:p>
        </w:tc>
        <w:tc>
          <w:tcPr>
            <w:tcW w:w="0" w:type="auto"/>
            <w:noWrap/>
            <w:vAlign w:val="center"/>
            <w:hideMark/>
          </w:tcPr>
          <w:p w14:paraId="0CB709F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1 556</w:t>
            </w:r>
          </w:p>
        </w:tc>
        <w:tc>
          <w:tcPr>
            <w:tcW w:w="0" w:type="auto"/>
            <w:noWrap/>
            <w:vAlign w:val="center"/>
            <w:hideMark/>
          </w:tcPr>
          <w:p w14:paraId="650661B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1 548</w:t>
            </w:r>
          </w:p>
        </w:tc>
        <w:tc>
          <w:tcPr>
            <w:tcW w:w="0" w:type="auto"/>
            <w:noWrap/>
            <w:vAlign w:val="center"/>
            <w:hideMark/>
          </w:tcPr>
          <w:p w14:paraId="40E03FB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1 540</w:t>
            </w:r>
          </w:p>
        </w:tc>
        <w:tc>
          <w:tcPr>
            <w:tcW w:w="0" w:type="auto"/>
            <w:noWrap/>
            <w:vAlign w:val="center"/>
            <w:hideMark/>
          </w:tcPr>
          <w:p w14:paraId="75F82D5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1 532</w:t>
            </w:r>
          </w:p>
        </w:tc>
        <w:tc>
          <w:tcPr>
            <w:tcW w:w="0" w:type="auto"/>
            <w:noWrap/>
            <w:vAlign w:val="center"/>
            <w:hideMark/>
          </w:tcPr>
          <w:p w14:paraId="4CF0136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1 524</w:t>
            </w:r>
          </w:p>
        </w:tc>
        <w:tc>
          <w:tcPr>
            <w:tcW w:w="0" w:type="auto"/>
            <w:noWrap/>
            <w:vAlign w:val="center"/>
            <w:hideMark/>
          </w:tcPr>
          <w:p w14:paraId="31247A0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1 517</w:t>
            </w:r>
          </w:p>
        </w:tc>
        <w:tc>
          <w:tcPr>
            <w:tcW w:w="0" w:type="auto"/>
            <w:noWrap/>
            <w:vAlign w:val="center"/>
            <w:hideMark/>
          </w:tcPr>
          <w:p w14:paraId="5F6A602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1 509</w:t>
            </w:r>
          </w:p>
        </w:tc>
      </w:tr>
      <w:tr w:rsidR="009E6273" w:rsidRPr="00ED41FD" w14:paraId="5DF87A2A"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6306CFC2" w14:textId="77777777" w:rsidR="009E6273" w:rsidRPr="00ED41FD" w:rsidRDefault="009E6273" w:rsidP="00ED41FD">
            <w:pPr>
              <w:pStyle w:val="LenteleNr"/>
            </w:pPr>
            <w:r w:rsidRPr="00ED41FD">
              <w:t>Kitos ir inertin</w:t>
            </w:r>
            <w:r w:rsidRPr="00ED41FD">
              <w:rPr>
                <w:rFonts w:ascii="Calibri" w:hAnsi="Calibri" w:cs="Calibri"/>
              </w:rPr>
              <w:t>ė</w:t>
            </w:r>
            <w:r w:rsidRPr="00ED41FD">
              <w:t xml:space="preserve">s atliekos </w:t>
            </w:r>
          </w:p>
        </w:tc>
        <w:tc>
          <w:tcPr>
            <w:tcW w:w="0" w:type="auto"/>
            <w:noWrap/>
            <w:vAlign w:val="center"/>
            <w:hideMark/>
          </w:tcPr>
          <w:p w14:paraId="6F9A7DA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13 881</w:t>
            </w:r>
          </w:p>
        </w:tc>
        <w:tc>
          <w:tcPr>
            <w:tcW w:w="0" w:type="auto"/>
            <w:noWrap/>
            <w:vAlign w:val="center"/>
            <w:hideMark/>
          </w:tcPr>
          <w:p w14:paraId="14D2E70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14 072</w:t>
            </w:r>
          </w:p>
        </w:tc>
        <w:tc>
          <w:tcPr>
            <w:tcW w:w="0" w:type="auto"/>
            <w:noWrap/>
            <w:vAlign w:val="center"/>
            <w:hideMark/>
          </w:tcPr>
          <w:p w14:paraId="79F6BBE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13 999</w:t>
            </w:r>
          </w:p>
        </w:tc>
        <w:tc>
          <w:tcPr>
            <w:tcW w:w="0" w:type="auto"/>
            <w:noWrap/>
            <w:vAlign w:val="center"/>
            <w:hideMark/>
          </w:tcPr>
          <w:p w14:paraId="0993997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13 927</w:t>
            </w:r>
          </w:p>
        </w:tc>
        <w:tc>
          <w:tcPr>
            <w:tcW w:w="0" w:type="auto"/>
            <w:noWrap/>
            <w:vAlign w:val="center"/>
            <w:hideMark/>
          </w:tcPr>
          <w:p w14:paraId="7E73FA9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13 855</w:t>
            </w:r>
          </w:p>
        </w:tc>
        <w:tc>
          <w:tcPr>
            <w:tcW w:w="0" w:type="auto"/>
            <w:noWrap/>
            <w:vAlign w:val="center"/>
            <w:hideMark/>
          </w:tcPr>
          <w:p w14:paraId="42617D2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13 784</w:t>
            </w:r>
          </w:p>
        </w:tc>
        <w:tc>
          <w:tcPr>
            <w:tcW w:w="0" w:type="auto"/>
            <w:noWrap/>
            <w:vAlign w:val="center"/>
            <w:hideMark/>
          </w:tcPr>
          <w:p w14:paraId="310BE6D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13 713</w:t>
            </w:r>
          </w:p>
        </w:tc>
        <w:tc>
          <w:tcPr>
            <w:tcW w:w="0" w:type="auto"/>
            <w:noWrap/>
            <w:vAlign w:val="center"/>
            <w:hideMark/>
          </w:tcPr>
          <w:p w14:paraId="30A28DA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13 642</w:t>
            </w:r>
          </w:p>
        </w:tc>
        <w:tc>
          <w:tcPr>
            <w:tcW w:w="0" w:type="auto"/>
            <w:noWrap/>
            <w:vAlign w:val="center"/>
            <w:hideMark/>
          </w:tcPr>
          <w:p w14:paraId="6720520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13 572</w:t>
            </w:r>
          </w:p>
        </w:tc>
      </w:tr>
      <w:tr w:rsidR="009E6273" w:rsidRPr="00ED41FD" w14:paraId="15FCD9F9"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0737500" w14:textId="77777777" w:rsidR="009E6273" w:rsidRPr="00ED41FD" w:rsidRDefault="009E6273" w:rsidP="00ED41FD">
            <w:pPr>
              <w:pStyle w:val="LenteleNr"/>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atliekos</w:t>
            </w:r>
          </w:p>
        </w:tc>
        <w:tc>
          <w:tcPr>
            <w:tcW w:w="0" w:type="auto"/>
            <w:noWrap/>
            <w:vAlign w:val="center"/>
            <w:hideMark/>
          </w:tcPr>
          <w:p w14:paraId="585DEF9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69</w:t>
            </w:r>
          </w:p>
        </w:tc>
        <w:tc>
          <w:tcPr>
            <w:tcW w:w="0" w:type="auto"/>
            <w:noWrap/>
            <w:vAlign w:val="center"/>
            <w:hideMark/>
          </w:tcPr>
          <w:p w14:paraId="26BC516A"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70</w:t>
            </w:r>
          </w:p>
        </w:tc>
        <w:tc>
          <w:tcPr>
            <w:tcW w:w="0" w:type="auto"/>
            <w:noWrap/>
            <w:vAlign w:val="center"/>
            <w:hideMark/>
          </w:tcPr>
          <w:p w14:paraId="218C0AC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70</w:t>
            </w:r>
          </w:p>
        </w:tc>
        <w:tc>
          <w:tcPr>
            <w:tcW w:w="0" w:type="auto"/>
            <w:noWrap/>
            <w:vAlign w:val="center"/>
            <w:hideMark/>
          </w:tcPr>
          <w:p w14:paraId="148641C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69</w:t>
            </w:r>
          </w:p>
        </w:tc>
        <w:tc>
          <w:tcPr>
            <w:tcW w:w="0" w:type="auto"/>
            <w:noWrap/>
            <w:vAlign w:val="center"/>
            <w:hideMark/>
          </w:tcPr>
          <w:p w14:paraId="7D95F55C"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69</w:t>
            </w:r>
          </w:p>
        </w:tc>
        <w:tc>
          <w:tcPr>
            <w:tcW w:w="0" w:type="auto"/>
            <w:noWrap/>
            <w:vAlign w:val="center"/>
            <w:hideMark/>
          </w:tcPr>
          <w:p w14:paraId="7CF2BF9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69</w:t>
            </w:r>
          </w:p>
        </w:tc>
        <w:tc>
          <w:tcPr>
            <w:tcW w:w="0" w:type="auto"/>
            <w:noWrap/>
            <w:vAlign w:val="center"/>
            <w:hideMark/>
          </w:tcPr>
          <w:p w14:paraId="07ADA0D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68</w:t>
            </w:r>
          </w:p>
        </w:tc>
        <w:tc>
          <w:tcPr>
            <w:tcW w:w="0" w:type="auto"/>
            <w:noWrap/>
            <w:vAlign w:val="center"/>
            <w:hideMark/>
          </w:tcPr>
          <w:p w14:paraId="2AFEF6A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68</w:t>
            </w:r>
          </w:p>
        </w:tc>
        <w:tc>
          <w:tcPr>
            <w:tcW w:w="0" w:type="auto"/>
            <w:noWrap/>
            <w:vAlign w:val="center"/>
            <w:hideMark/>
          </w:tcPr>
          <w:p w14:paraId="124902C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68</w:t>
            </w:r>
          </w:p>
        </w:tc>
      </w:tr>
      <w:tr w:rsidR="009E6273" w:rsidRPr="00ED41FD" w14:paraId="194D61EF"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2042F016" w14:textId="77777777" w:rsidR="009E6273" w:rsidRPr="00ED41FD" w:rsidRDefault="009E6273" w:rsidP="00ED41FD">
            <w:pPr>
              <w:pStyle w:val="LenteleNr"/>
            </w:pPr>
            <w:r w:rsidRPr="00ED41FD">
              <w:t>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0" w:type="auto"/>
            <w:noWrap/>
            <w:vAlign w:val="center"/>
            <w:hideMark/>
          </w:tcPr>
          <w:p w14:paraId="24C823B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2D0FFEED"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59B387D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576F105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5AD3575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78C9733F"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63573A4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2462F84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c>
          <w:tcPr>
            <w:tcW w:w="0" w:type="auto"/>
            <w:noWrap/>
            <w:vAlign w:val="center"/>
            <w:hideMark/>
          </w:tcPr>
          <w:p w14:paraId="03DB90C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19</w:t>
            </w:r>
          </w:p>
        </w:tc>
      </w:tr>
      <w:tr w:rsidR="009E6273" w:rsidRPr="00ED41FD" w14:paraId="3E2326B9"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48B2C02D" w14:textId="77777777" w:rsidR="009E6273" w:rsidRPr="00ED41FD" w:rsidRDefault="009E6273" w:rsidP="00ED41FD">
            <w:pPr>
              <w:pStyle w:val="LenteleNr"/>
            </w:pPr>
            <w:r w:rsidRPr="00ED41FD">
              <w:t>Kitos pavojingosios atliekos</w:t>
            </w:r>
          </w:p>
        </w:tc>
        <w:tc>
          <w:tcPr>
            <w:tcW w:w="0" w:type="auto"/>
            <w:noWrap/>
            <w:vAlign w:val="center"/>
            <w:hideMark/>
          </w:tcPr>
          <w:p w14:paraId="2636F6F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268</w:t>
            </w:r>
          </w:p>
        </w:tc>
        <w:tc>
          <w:tcPr>
            <w:tcW w:w="0" w:type="auto"/>
            <w:noWrap/>
            <w:vAlign w:val="center"/>
            <w:hideMark/>
          </w:tcPr>
          <w:p w14:paraId="25AD771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272</w:t>
            </w:r>
          </w:p>
        </w:tc>
        <w:tc>
          <w:tcPr>
            <w:tcW w:w="0" w:type="auto"/>
            <w:noWrap/>
            <w:vAlign w:val="center"/>
            <w:hideMark/>
          </w:tcPr>
          <w:p w14:paraId="0ABD7B08"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270</w:t>
            </w:r>
          </w:p>
        </w:tc>
        <w:tc>
          <w:tcPr>
            <w:tcW w:w="0" w:type="auto"/>
            <w:noWrap/>
            <w:vAlign w:val="center"/>
            <w:hideMark/>
          </w:tcPr>
          <w:p w14:paraId="222589B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269</w:t>
            </w:r>
          </w:p>
        </w:tc>
        <w:tc>
          <w:tcPr>
            <w:tcW w:w="0" w:type="auto"/>
            <w:noWrap/>
            <w:vAlign w:val="center"/>
            <w:hideMark/>
          </w:tcPr>
          <w:p w14:paraId="1520367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268</w:t>
            </w:r>
          </w:p>
        </w:tc>
        <w:tc>
          <w:tcPr>
            <w:tcW w:w="0" w:type="auto"/>
            <w:noWrap/>
            <w:vAlign w:val="center"/>
            <w:hideMark/>
          </w:tcPr>
          <w:p w14:paraId="0FD5A9E1"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266</w:t>
            </w:r>
          </w:p>
        </w:tc>
        <w:tc>
          <w:tcPr>
            <w:tcW w:w="0" w:type="auto"/>
            <w:noWrap/>
            <w:vAlign w:val="center"/>
            <w:hideMark/>
          </w:tcPr>
          <w:p w14:paraId="12E2D6E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265</w:t>
            </w:r>
          </w:p>
        </w:tc>
        <w:tc>
          <w:tcPr>
            <w:tcW w:w="0" w:type="auto"/>
            <w:noWrap/>
            <w:vAlign w:val="center"/>
            <w:hideMark/>
          </w:tcPr>
          <w:p w14:paraId="235A7425"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264</w:t>
            </w:r>
          </w:p>
        </w:tc>
        <w:tc>
          <w:tcPr>
            <w:tcW w:w="0" w:type="auto"/>
            <w:noWrap/>
            <w:vAlign w:val="center"/>
            <w:hideMark/>
          </w:tcPr>
          <w:p w14:paraId="60267353"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262</w:t>
            </w:r>
          </w:p>
        </w:tc>
      </w:tr>
      <w:tr w:rsidR="009E6273" w:rsidRPr="00ED41FD" w14:paraId="65423409" w14:textId="77777777" w:rsidTr="00E7079E">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5914C70" w14:textId="77777777" w:rsidR="009E6273" w:rsidRPr="00ED41FD" w:rsidRDefault="009E6273" w:rsidP="00ED41FD">
            <w:pPr>
              <w:pStyle w:val="LenteleNr"/>
            </w:pPr>
            <w:r w:rsidRPr="00ED41FD">
              <w:t xml:space="preserve">Viso komunalinių atliekų </w:t>
            </w:r>
          </w:p>
        </w:tc>
        <w:tc>
          <w:tcPr>
            <w:tcW w:w="0" w:type="auto"/>
            <w:noWrap/>
            <w:vAlign w:val="center"/>
            <w:hideMark/>
          </w:tcPr>
          <w:p w14:paraId="17EFDB5E"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37 875</w:t>
            </w:r>
          </w:p>
        </w:tc>
        <w:tc>
          <w:tcPr>
            <w:tcW w:w="0" w:type="auto"/>
            <w:noWrap/>
            <w:vAlign w:val="center"/>
            <w:hideMark/>
          </w:tcPr>
          <w:p w14:paraId="67BF5912"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38 395</w:t>
            </w:r>
          </w:p>
        </w:tc>
        <w:tc>
          <w:tcPr>
            <w:tcW w:w="0" w:type="auto"/>
            <w:noWrap/>
            <w:vAlign w:val="center"/>
            <w:hideMark/>
          </w:tcPr>
          <w:p w14:paraId="32C90306"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38 197</w:t>
            </w:r>
          </w:p>
        </w:tc>
        <w:tc>
          <w:tcPr>
            <w:tcW w:w="0" w:type="auto"/>
            <w:noWrap/>
            <w:vAlign w:val="center"/>
            <w:hideMark/>
          </w:tcPr>
          <w:p w14:paraId="6485BDD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38 000</w:t>
            </w:r>
          </w:p>
        </w:tc>
        <w:tc>
          <w:tcPr>
            <w:tcW w:w="0" w:type="auto"/>
            <w:noWrap/>
            <w:vAlign w:val="center"/>
            <w:hideMark/>
          </w:tcPr>
          <w:p w14:paraId="79D0D7F0"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37 805</w:t>
            </w:r>
          </w:p>
        </w:tc>
        <w:tc>
          <w:tcPr>
            <w:tcW w:w="0" w:type="auto"/>
            <w:noWrap/>
            <w:vAlign w:val="center"/>
            <w:hideMark/>
          </w:tcPr>
          <w:p w14:paraId="5BF91589"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37 610</w:t>
            </w:r>
          </w:p>
        </w:tc>
        <w:tc>
          <w:tcPr>
            <w:tcW w:w="0" w:type="auto"/>
            <w:noWrap/>
            <w:vAlign w:val="center"/>
            <w:hideMark/>
          </w:tcPr>
          <w:p w14:paraId="7DBC12A4"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37 416</w:t>
            </w:r>
          </w:p>
        </w:tc>
        <w:tc>
          <w:tcPr>
            <w:tcW w:w="0" w:type="auto"/>
            <w:noWrap/>
            <w:vAlign w:val="center"/>
            <w:hideMark/>
          </w:tcPr>
          <w:p w14:paraId="332410AB"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37 224</w:t>
            </w:r>
          </w:p>
        </w:tc>
        <w:tc>
          <w:tcPr>
            <w:tcW w:w="0" w:type="auto"/>
            <w:noWrap/>
            <w:vAlign w:val="center"/>
            <w:hideMark/>
          </w:tcPr>
          <w:p w14:paraId="09A049F7" w14:textId="77777777" w:rsidR="009E6273" w:rsidRPr="00ED41FD" w:rsidRDefault="009E6273" w:rsidP="00ED41FD">
            <w:pPr>
              <w:pStyle w:val="LenteleNr"/>
              <w:cnfStyle w:val="000000000000" w:firstRow="0" w:lastRow="0" w:firstColumn="0" w:lastColumn="0" w:oddVBand="0" w:evenVBand="0" w:oddHBand="0" w:evenHBand="0" w:firstRowFirstColumn="0" w:firstRowLastColumn="0" w:lastRowFirstColumn="0" w:lastRowLastColumn="0"/>
            </w:pPr>
            <w:r w:rsidRPr="00ED41FD">
              <w:t>37 032</w:t>
            </w:r>
          </w:p>
        </w:tc>
      </w:tr>
    </w:tbl>
    <w:p w14:paraId="37D33D06" w14:textId="77777777" w:rsidR="004B2035" w:rsidRPr="00ED41FD" w:rsidRDefault="004B2035" w:rsidP="00FB29D8">
      <w:pPr>
        <w:rPr>
          <w:rFonts w:ascii="Times New Roman" w:hAnsi="Times New Roman" w:cs="Times New Roman"/>
          <w:i/>
          <w:sz w:val="20"/>
          <w:lang w:eastAsia="sv-SE"/>
        </w:rPr>
      </w:pPr>
      <w:r w:rsidRPr="00ED41FD">
        <w:rPr>
          <w:rFonts w:ascii="Times New Roman" w:hAnsi="Times New Roman" w:cs="Times New Roman"/>
          <w:i/>
          <w:sz w:val="20"/>
          <w:lang w:eastAsia="sv-SE"/>
        </w:rPr>
        <w:t>Šaltinis: Ekspertinis vertinimas</w:t>
      </w:r>
    </w:p>
    <w:p w14:paraId="3DD8DD68" w14:textId="77777777" w:rsidR="00E13E07" w:rsidRPr="00ED41FD" w:rsidRDefault="00E13E07" w:rsidP="00E13E07">
      <w:pPr>
        <w:rPr>
          <w:rFonts w:ascii="Times New Roman" w:hAnsi="Times New Roman" w:cs="Times New Roman"/>
          <w:lang w:eastAsia="sv-SE"/>
        </w:rPr>
      </w:pPr>
      <w:r w:rsidRPr="00ED41FD">
        <w:rPr>
          <w:rFonts w:ascii="Times New Roman" w:hAnsi="Times New Roman" w:cs="Times New Roman"/>
          <w:lang w:eastAsia="sv-SE"/>
        </w:rPr>
        <w:t>Prognozuojama, kad per savivaldyb</w:t>
      </w:r>
      <w:r w:rsidR="00747236" w:rsidRPr="00ED41FD">
        <w:rPr>
          <w:rFonts w:ascii="Times New Roman" w:hAnsi="Times New Roman" w:cs="Times New Roman"/>
          <w:lang w:eastAsia="sv-SE"/>
        </w:rPr>
        <w:t>ės</w:t>
      </w:r>
      <w:r w:rsidRPr="00ED41FD">
        <w:rPr>
          <w:rFonts w:ascii="Times New Roman" w:hAnsi="Times New Roman" w:cs="Times New Roman"/>
          <w:lang w:eastAsia="sv-SE"/>
        </w:rPr>
        <w:t xml:space="preserve"> organizuojam</w:t>
      </w:r>
      <w:r w:rsidR="00747236" w:rsidRPr="00ED41FD">
        <w:rPr>
          <w:rFonts w:ascii="Times New Roman" w:hAnsi="Times New Roman" w:cs="Times New Roman"/>
          <w:lang w:eastAsia="sv-SE"/>
        </w:rPr>
        <w:t>a</w:t>
      </w:r>
      <w:r w:rsidRPr="00ED41FD">
        <w:rPr>
          <w:rFonts w:ascii="Times New Roman" w:hAnsi="Times New Roman" w:cs="Times New Roman"/>
          <w:lang w:eastAsia="sv-SE"/>
        </w:rPr>
        <w:t xml:space="preserve"> komunalinių atliekų tvarkymo sistem</w:t>
      </w:r>
      <w:r w:rsidR="00747236" w:rsidRPr="00ED41FD">
        <w:rPr>
          <w:rFonts w:ascii="Times New Roman" w:hAnsi="Times New Roman" w:cs="Times New Roman"/>
          <w:lang w:eastAsia="sv-SE"/>
        </w:rPr>
        <w:t xml:space="preserve">ą </w:t>
      </w:r>
      <w:r w:rsidRPr="00ED41FD">
        <w:rPr>
          <w:rFonts w:ascii="Times New Roman" w:hAnsi="Times New Roman" w:cs="Times New Roman"/>
          <w:lang w:eastAsia="sv-SE"/>
        </w:rPr>
        <w:t>surenkamų atliekų kiekiai kasmet po truputį mažės. Šis mažėjimas prognozuojamas dėl gyventojų skaičiaus mažėjimo. Tačiau vertinama, kad dėl didesnio dėmesio bei skatinimo augs biologinių atliekų namudinis kompostavimas, bus sukurta jo apskaitos sistema, kasmet šiek tiek augs ir vienkartinių užstatinių pakuočių surinkimas per USAD sistemą.</w:t>
      </w:r>
    </w:p>
    <w:p w14:paraId="43B2AA89" w14:textId="77777777" w:rsidR="00E13E07" w:rsidRPr="00ED41FD" w:rsidRDefault="00E13E07" w:rsidP="00E13E07">
      <w:pPr>
        <w:rPr>
          <w:rFonts w:ascii="Times New Roman" w:hAnsi="Times New Roman" w:cs="Times New Roman"/>
          <w:lang w:eastAsia="sv-SE"/>
        </w:rPr>
      </w:pPr>
      <w:r w:rsidRPr="00ED41FD">
        <w:rPr>
          <w:rFonts w:ascii="Times New Roman" w:hAnsi="Times New Roman" w:cs="Times New Roman"/>
          <w:lang w:eastAsia="sv-SE"/>
        </w:rPr>
        <w:t xml:space="preserve">Kadangi juridinių asmenų mišrios komunalinės atliekos yra surenkamos kartu su gyventojų atliekomis, todėl vertinant komunalinių atliekų srautus ir rūšiuojamojo surinkimo užduotis buvo įtrauktos ir kitos juridinių asmenų atliekos, kurios statistiškai priskiriamos komunalinėms atliekoms (pagrinde pakuočių atliekos ir kitos antrinės žaliavos, maisto atliekos). Informacija apie prognozinius komunalinių atliekų srautus </w:t>
      </w:r>
      <w:r w:rsidR="00FF7285" w:rsidRPr="00ED41FD">
        <w:rPr>
          <w:rFonts w:ascii="Times New Roman" w:hAnsi="Times New Roman" w:cs="Times New Roman"/>
          <w:lang w:eastAsia="sv-SE"/>
        </w:rPr>
        <w:t xml:space="preserve">Panevėžio miesto savivaldybėje </w:t>
      </w:r>
      <w:r w:rsidRPr="00ED41FD">
        <w:rPr>
          <w:rFonts w:ascii="Times New Roman" w:hAnsi="Times New Roman" w:cs="Times New Roman"/>
          <w:lang w:eastAsia="sv-SE"/>
        </w:rPr>
        <w:t>2021-2027 m. pateikta</w:t>
      </w:r>
      <w:r w:rsidR="006021D2" w:rsidRPr="00ED41FD">
        <w:rPr>
          <w:rFonts w:ascii="Times New Roman" w:hAnsi="Times New Roman" w:cs="Times New Roman"/>
          <w:lang w:eastAsia="sv-SE"/>
        </w:rPr>
        <w:t xml:space="preserve"> </w:t>
      </w:r>
      <w:r w:rsidR="006021D2" w:rsidRPr="00ED41FD">
        <w:rPr>
          <w:rStyle w:val="Nerykuspabraukimas"/>
          <w:rFonts w:ascii="Times New Roman" w:hAnsi="Times New Roman" w:cs="Times New Roman"/>
        </w:rPr>
        <w:fldChar w:fldCharType="begin"/>
      </w:r>
      <w:r w:rsidR="006021D2" w:rsidRPr="00ED41FD">
        <w:rPr>
          <w:rStyle w:val="Nerykuspabraukimas"/>
          <w:rFonts w:ascii="Times New Roman" w:hAnsi="Times New Roman" w:cs="Times New Roman"/>
        </w:rPr>
        <w:instrText xml:space="preserve"> REF _Ref127454705 \h  \* MERGEFORMAT </w:instrText>
      </w:r>
      <w:r w:rsidR="006021D2" w:rsidRPr="00ED41FD">
        <w:rPr>
          <w:rStyle w:val="Nerykuspabraukimas"/>
          <w:rFonts w:ascii="Times New Roman" w:hAnsi="Times New Roman" w:cs="Times New Roman"/>
        </w:rPr>
      </w:r>
      <w:r w:rsidR="006021D2" w:rsidRPr="00ED41FD">
        <w:rPr>
          <w:rStyle w:val="Nerykuspabraukimas"/>
          <w:rFonts w:ascii="Times New Roman" w:hAnsi="Times New Roman" w:cs="Times New Roman"/>
        </w:rPr>
        <w:fldChar w:fldCharType="separate"/>
      </w:r>
      <w:r w:rsidR="00747236" w:rsidRPr="00ED41FD">
        <w:rPr>
          <w:rStyle w:val="Nerykuspabraukimas"/>
          <w:rFonts w:ascii="Times New Roman" w:hAnsi="Times New Roman" w:cs="Times New Roman"/>
        </w:rPr>
        <w:t>23 lentelė</w:t>
      </w:r>
      <w:r w:rsidR="006021D2" w:rsidRPr="00ED41FD">
        <w:rPr>
          <w:rStyle w:val="Nerykuspabraukimas"/>
          <w:rFonts w:ascii="Times New Roman" w:hAnsi="Times New Roman" w:cs="Times New Roman"/>
        </w:rPr>
        <w:fldChar w:fldCharType="end"/>
      </w:r>
      <w:r w:rsidR="006021D2" w:rsidRPr="00ED41FD">
        <w:rPr>
          <w:rStyle w:val="Nerykuspabraukimas"/>
          <w:rFonts w:ascii="Times New Roman" w:hAnsi="Times New Roman" w:cs="Times New Roman"/>
        </w:rPr>
        <w:t>je</w:t>
      </w:r>
      <w:r w:rsidRPr="00ED41FD">
        <w:rPr>
          <w:rFonts w:ascii="Times New Roman" w:hAnsi="Times New Roman" w:cs="Times New Roman"/>
          <w:lang w:eastAsia="sv-SE"/>
        </w:rPr>
        <w:t xml:space="preserve">. </w:t>
      </w:r>
    </w:p>
    <w:p w14:paraId="384515BF" w14:textId="77777777" w:rsidR="00576306" w:rsidRPr="00ED41FD" w:rsidRDefault="00576306" w:rsidP="00E13E07">
      <w:pPr>
        <w:rPr>
          <w:rFonts w:ascii="Times New Roman" w:hAnsi="Times New Roman" w:cs="Times New Roman"/>
          <w:lang w:eastAsia="sv-SE"/>
        </w:rPr>
        <w:sectPr w:rsidR="00576306" w:rsidRPr="00ED41FD" w:rsidSect="003806F8">
          <w:pgSz w:w="11906" w:h="16838" w:code="9"/>
          <w:pgMar w:top="1418" w:right="1418" w:bottom="1418" w:left="1418" w:header="567" w:footer="567" w:gutter="0"/>
          <w:cols w:space="1296"/>
        </w:sectPr>
      </w:pPr>
    </w:p>
    <w:bookmarkStart w:id="125" w:name="_Ref127454705"/>
    <w:p w14:paraId="4D602145" w14:textId="511BE728" w:rsidR="001F6098" w:rsidRPr="00ED41FD" w:rsidRDefault="001F6098"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26" w:name="_Toc145600251"/>
      <w:r w:rsidR="00C039A6" w:rsidRPr="00ED41FD">
        <w:rPr>
          <w:rStyle w:val="Nerykuspabraukimas"/>
        </w:rPr>
        <w:t>23</w:t>
      </w:r>
      <w:r w:rsidRPr="00ED41FD">
        <w:rPr>
          <w:rStyle w:val="Nerykuspabraukimas"/>
        </w:rPr>
        <w:fldChar w:fldCharType="end"/>
      </w:r>
      <w:r w:rsidRPr="00ED41FD">
        <w:rPr>
          <w:rStyle w:val="Nerykuspabraukimas"/>
        </w:rPr>
        <w:t xml:space="preserve"> lentelė</w:t>
      </w:r>
      <w:bookmarkEnd w:id="125"/>
      <w:r w:rsidRPr="00ED41FD">
        <w:rPr>
          <w:rStyle w:val="Nerykuspabraukimas"/>
        </w:rPr>
        <w:t xml:space="preserve">. </w:t>
      </w:r>
      <w:r w:rsidR="006021D2" w:rsidRPr="00ED41FD">
        <w:rPr>
          <w:rStyle w:val="Nerykuspabraukimas"/>
        </w:rPr>
        <w:t>K</w:t>
      </w:r>
      <w:r w:rsidRPr="00ED41FD">
        <w:rPr>
          <w:rStyle w:val="Nerykuspabraukimas"/>
        </w:rPr>
        <w:t>omunalinių atliekų kieki</w:t>
      </w:r>
      <w:r w:rsidR="00FE5E31" w:rsidRPr="00ED41FD">
        <w:rPr>
          <w:rStyle w:val="Nerykuspabraukimas"/>
        </w:rPr>
        <w:t xml:space="preserve">s </w:t>
      </w:r>
      <w:r w:rsidRPr="00ED41FD">
        <w:rPr>
          <w:rStyle w:val="Nerykuspabraukimas"/>
        </w:rPr>
        <w:t>ir atskir</w:t>
      </w:r>
      <w:r w:rsidR="00FE5E31" w:rsidRPr="00ED41FD">
        <w:rPr>
          <w:rStyle w:val="Nerykuspabraukimas"/>
        </w:rPr>
        <w:t>as</w:t>
      </w:r>
      <w:r w:rsidRPr="00ED41FD">
        <w:rPr>
          <w:rStyle w:val="Nerykuspabraukimas"/>
        </w:rPr>
        <w:t xml:space="preserve"> surinkim</w:t>
      </w:r>
      <w:r w:rsidR="00FE5E31" w:rsidRPr="00ED41FD">
        <w:rPr>
          <w:rStyle w:val="Nerykuspabraukimas"/>
        </w:rPr>
        <w:t xml:space="preserve">as 2022 metais Panevėžio miesto savivaldybėje ir </w:t>
      </w:r>
      <w:r w:rsidRPr="00ED41FD">
        <w:rPr>
          <w:rStyle w:val="Nerykuspabraukimas"/>
        </w:rPr>
        <w:t xml:space="preserve"> prognozė </w:t>
      </w:r>
      <w:r w:rsidR="00FE5E31" w:rsidRPr="00ED41FD">
        <w:rPr>
          <w:rStyle w:val="Nerykuspabraukimas"/>
        </w:rPr>
        <w:t xml:space="preserve">iki </w:t>
      </w:r>
      <w:r w:rsidRPr="00ED41FD">
        <w:rPr>
          <w:rStyle w:val="Nerykuspabraukimas"/>
        </w:rPr>
        <w:t>2027 m., t.</w:t>
      </w:r>
      <w:bookmarkEnd w:id="126"/>
    </w:p>
    <w:p w14:paraId="7BE92895" w14:textId="77777777" w:rsidR="006D45BB" w:rsidRPr="00ED41FD" w:rsidRDefault="006D45BB" w:rsidP="00ED41FD">
      <w:pPr>
        <w:pStyle w:val="LenteleNr"/>
        <w:rPr>
          <w:rStyle w:val="Nerykuspabraukimas"/>
        </w:rPr>
      </w:pPr>
    </w:p>
    <w:tbl>
      <w:tblPr>
        <w:tblStyle w:val="Lentelstinklelis"/>
        <w:tblW w:w="0" w:type="auto"/>
        <w:tblLayout w:type="fixed"/>
        <w:tblLook w:val="04A0" w:firstRow="1" w:lastRow="0" w:firstColumn="1" w:lastColumn="0" w:noHBand="0" w:noVBand="1"/>
      </w:tblPr>
      <w:tblGrid>
        <w:gridCol w:w="1569"/>
        <w:gridCol w:w="2821"/>
        <w:gridCol w:w="778"/>
        <w:gridCol w:w="778"/>
        <w:gridCol w:w="779"/>
        <w:gridCol w:w="778"/>
        <w:gridCol w:w="778"/>
        <w:gridCol w:w="779"/>
      </w:tblGrid>
      <w:tr w:rsidR="006D45BB" w:rsidRPr="00ED41FD" w14:paraId="1B19FBF1" w14:textId="77777777" w:rsidTr="00E7079E">
        <w:trPr>
          <w:trHeight w:val="300"/>
        </w:trPr>
        <w:tc>
          <w:tcPr>
            <w:tcW w:w="1569" w:type="dxa"/>
            <w:hideMark/>
          </w:tcPr>
          <w:p w14:paraId="3AC6D823" w14:textId="1EABA889" w:rsidR="006D45BB" w:rsidRPr="00ED41FD" w:rsidRDefault="00ED41FD" w:rsidP="00ED41FD">
            <w:pPr>
              <w:pStyle w:val="LenteleNr"/>
              <w:rPr>
                <w:b/>
              </w:rPr>
            </w:pPr>
            <w:r>
              <w:rPr>
                <w:b/>
              </w:rPr>
              <w:t>Šaltinis</w:t>
            </w:r>
          </w:p>
        </w:tc>
        <w:tc>
          <w:tcPr>
            <w:tcW w:w="2821" w:type="dxa"/>
            <w:hideMark/>
          </w:tcPr>
          <w:p w14:paraId="795E81DD" w14:textId="50BB3ACB" w:rsidR="006D45BB" w:rsidRPr="00ED41FD" w:rsidRDefault="006D45BB" w:rsidP="00ED41FD">
            <w:pPr>
              <w:pStyle w:val="LenteleNr"/>
              <w:rPr>
                <w:b/>
              </w:rPr>
            </w:pPr>
            <w:r w:rsidRPr="00ED41FD">
              <w:rPr>
                <w:b/>
              </w:rPr>
              <w:t> </w:t>
            </w:r>
            <w:r w:rsidR="00ED41FD">
              <w:rPr>
                <w:b/>
              </w:rPr>
              <w:t>Atliekos</w:t>
            </w:r>
          </w:p>
        </w:tc>
        <w:tc>
          <w:tcPr>
            <w:tcW w:w="778" w:type="dxa"/>
            <w:vAlign w:val="center"/>
            <w:hideMark/>
          </w:tcPr>
          <w:p w14:paraId="39A9029B" w14:textId="77777777" w:rsidR="006D45BB" w:rsidRPr="00ED41FD" w:rsidRDefault="006D45BB" w:rsidP="00ED41FD">
            <w:pPr>
              <w:pStyle w:val="LenteleNr"/>
              <w:rPr>
                <w:b/>
                <w:lang w:val="en-GB"/>
              </w:rPr>
            </w:pPr>
            <w:r w:rsidRPr="00ED41FD">
              <w:rPr>
                <w:b/>
              </w:rPr>
              <w:t>2022</w:t>
            </w:r>
          </w:p>
        </w:tc>
        <w:tc>
          <w:tcPr>
            <w:tcW w:w="778" w:type="dxa"/>
            <w:vAlign w:val="center"/>
            <w:hideMark/>
          </w:tcPr>
          <w:p w14:paraId="23D5CFF3" w14:textId="77777777" w:rsidR="006D45BB" w:rsidRPr="00ED41FD" w:rsidRDefault="006D45BB" w:rsidP="00ED41FD">
            <w:pPr>
              <w:pStyle w:val="LenteleNr"/>
              <w:rPr>
                <w:b/>
              </w:rPr>
            </w:pPr>
            <w:r w:rsidRPr="00ED41FD">
              <w:rPr>
                <w:b/>
              </w:rPr>
              <w:t>2023</w:t>
            </w:r>
          </w:p>
        </w:tc>
        <w:tc>
          <w:tcPr>
            <w:tcW w:w="779" w:type="dxa"/>
            <w:vAlign w:val="center"/>
            <w:hideMark/>
          </w:tcPr>
          <w:p w14:paraId="5C97565F" w14:textId="77777777" w:rsidR="006D45BB" w:rsidRPr="00ED41FD" w:rsidRDefault="006D45BB" w:rsidP="00ED41FD">
            <w:pPr>
              <w:pStyle w:val="LenteleNr"/>
              <w:rPr>
                <w:b/>
              </w:rPr>
            </w:pPr>
            <w:r w:rsidRPr="00ED41FD">
              <w:rPr>
                <w:b/>
              </w:rPr>
              <w:t>2024</w:t>
            </w:r>
          </w:p>
        </w:tc>
        <w:tc>
          <w:tcPr>
            <w:tcW w:w="778" w:type="dxa"/>
            <w:vAlign w:val="center"/>
            <w:hideMark/>
          </w:tcPr>
          <w:p w14:paraId="34D96416" w14:textId="77777777" w:rsidR="006D45BB" w:rsidRPr="00ED41FD" w:rsidRDefault="006D45BB" w:rsidP="00ED41FD">
            <w:pPr>
              <w:pStyle w:val="LenteleNr"/>
              <w:rPr>
                <w:b/>
              </w:rPr>
            </w:pPr>
            <w:r w:rsidRPr="00ED41FD">
              <w:rPr>
                <w:b/>
              </w:rPr>
              <w:t>2025</w:t>
            </w:r>
          </w:p>
        </w:tc>
        <w:tc>
          <w:tcPr>
            <w:tcW w:w="778" w:type="dxa"/>
            <w:vAlign w:val="center"/>
            <w:hideMark/>
          </w:tcPr>
          <w:p w14:paraId="12E17736" w14:textId="77777777" w:rsidR="006D45BB" w:rsidRPr="00ED41FD" w:rsidRDefault="006D45BB" w:rsidP="00ED41FD">
            <w:pPr>
              <w:pStyle w:val="LenteleNr"/>
              <w:rPr>
                <w:b/>
              </w:rPr>
            </w:pPr>
            <w:r w:rsidRPr="00ED41FD">
              <w:rPr>
                <w:b/>
              </w:rPr>
              <w:t>2026</w:t>
            </w:r>
          </w:p>
        </w:tc>
        <w:tc>
          <w:tcPr>
            <w:tcW w:w="779" w:type="dxa"/>
            <w:vAlign w:val="center"/>
            <w:hideMark/>
          </w:tcPr>
          <w:p w14:paraId="6EA71693" w14:textId="77777777" w:rsidR="006D45BB" w:rsidRPr="00ED41FD" w:rsidRDefault="006D45BB" w:rsidP="00ED41FD">
            <w:pPr>
              <w:pStyle w:val="LenteleNr"/>
              <w:rPr>
                <w:b/>
              </w:rPr>
            </w:pPr>
            <w:r w:rsidRPr="00ED41FD">
              <w:rPr>
                <w:b/>
              </w:rPr>
              <w:t>2027</w:t>
            </w:r>
          </w:p>
        </w:tc>
      </w:tr>
      <w:tr w:rsidR="006D45BB" w:rsidRPr="00ED41FD" w14:paraId="396E1E89" w14:textId="77777777" w:rsidTr="00E7079E">
        <w:trPr>
          <w:trHeight w:val="290"/>
        </w:trPr>
        <w:tc>
          <w:tcPr>
            <w:tcW w:w="1569" w:type="dxa"/>
            <w:vMerge w:val="restart"/>
            <w:hideMark/>
          </w:tcPr>
          <w:p w14:paraId="4EE30DD0" w14:textId="77777777" w:rsidR="006D45BB" w:rsidRPr="00ED41FD" w:rsidRDefault="006D45BB" w:rsidP="00734975">
            <w:pPr>
              <w:pStyle w:val="Lenteliutekstas"/>
            </w:pPr>
            <w:r w:rsidRPr="00ED41FD">
              <w:t>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tvarkymo sistema, finansuojama </w:t>
            </w:r>
            <w:r w:rsidRPr="00ED41FD">
              <w:rPr>
                <w:rFonts w:ascii="Calibri" w:hAnsi="Calibri" w:cs="Calibri"/>
              </w:rPr>
              <w:t>į</w:t>
            </w:r>
            <w:r w:rsidRPr="00ED41FD">
              <w:t>mokomis  u</w:t>
            </w:r>
            <w:r w:rsidRPr="00ED41FD">
              <w:rPr>
                <w:rFonts w:ascii="Calibri" w:hAnsi="Calibri" w:cs="Calibri"/>
              </w:rPr>
              <w:t>ž</w:t>
            </w:r>
            <w:r w:rsidRPr="00ED41FD">
              <w:t xml:space="preserve"> komunalini</w:t>
            </w:r>
            <w:r w:rsidRPr="00ED41FD">
              <w:rPr>
                <w:rFonts w:ascii="Calibri" w:hAnsi="Calibri" w:cs="Calibri"/>
              </w:rPr>
              <w:t>ų</w:t>
            </w:r>
            <w:r w:rsidRPr="00ED41FD">
              <w:t xml:space="preserve"> atliek</w:t>
            </w:r>
            <w:r w:rsidRPr="00ED41FD">
              <w:rPr>
                <w:rFonts w:ascii="Calibri" w:hAnsi="Calibri" w:cs="Calibri"/>
              </w:rPr>
              <w:t>ų</w:t>
            </w:r>
            <w:r w:rsidRPr="00ED41FD">
              <w:t xml:space="preserve"> tvarkym</w:t>
            </w:r>
            <w:r w:rsidRPr="00ED41FD">
              <w:rPr>
                <w:rFonts w:ascii="Calibri" w:hAnsi="Calibri" w:cs="Calibri"/>
              </w:rPr>
              <w:t>ą</w:t>
            </w:r>
            <w:r w:rsidRPr="00ED41FD">
              <w:t xml:space="preserve"> </w:t>
            </w:r>
          </w:p>
        </w:tc>
        <w:tc>
          <w:tcPr>
            <w:tcW w:w="2821" w:type="dxa"/>
            <w:hideMark/>
          </w:tcPr>
          <w:p w14:paraId="7795C66A" w14:textId="77777777" w:rsidR="006D45BB" w:rsidRPr="00ED41FD" w:rsidRDefault="006D45BB" w:rsidP="00734975">
            <w:pPr>
              <w:pStyle w:val="Lenteliutekstas"/>
            </w:pPr>
            <w:r w:rsidRPr="00ED41FD">
              <w:t>Mišrios komunalin</w:t>
            </w:r>
            <w:r w:rsidRPr="00ED41FD">
              <w:rPr>
                <w:rFonts w:ascii="Calibri" w:hAnsi="Calibri" w:cs="Calibri"/>
              </w:rPr>
              <w:t>ė</w:t>
            </w:r>
            <w:r w:rsidRPr="00ED41FD">
              <w:t>s atliekos</w:t>
            </w:r>
          </w:p>
        </w:tc>
        <w:tc>
          <w:tcPr>
            <w:tcW w:w="778" w:type="dxa"/>
            <w:vAlign w:val="center"/>
            <w:hideMark/>
          </w:tcPr>
          <w:p w14:paraId="47E9D940" w14:textId="77777777" w:rsidR="006D45BB" w:rsidRPr="00ED41FD" w:rsidRDefault="006D45BB" w:rsidP="00734975">
            <w:pPr>
              <w:pStyle w:val="Lenteliutekstas"/>
            </w:pPr>
            <w:r w:rsidRPr="00ED41FD">
              <w:t>20 939</w:t>
            </w:r>
          </w:p>
        </w:tc>
        <w:tc>
          <w:tcPr>
            <w:tcW w:w="778" w:type="dxa"/>
            <w:vAlign w:val="center"/>
            <w:hideMark/>
          </w:tcPr>
          <w:p w14:paraId="7140591E" w14:textId="77777777" w:rsidR="006D45BB" w:rsidRPr="00ED41FD" w:rsidRDefault="006D45BB" w:rsidP="00734975">
            <w:pPr>
              <w:pStyle w:val="Lenteliutekstas"/>
            </w:pPr>
            <w:r w:rsidRPr="00ED41FD">
              <w:t>19 557</w:t>
            </w:r>
          </w:p>
        </w:tc>
        <w:tc>
          <w:tcPr>
            <w:tcW w:w="779" w:type="dxa"/>
            <w:vAlign w:val="center"/>
            <w:hideMark/>
          </w:tcPr>
          <w:p w14:paraId="4CA7D12E" w14:textId="77777777" w:rsidR="006D45BB" w:rsidRPr="00ED41FD" w:rsidRDefault="006D45BB" w:rsidP="00734975">
            <w:pPr>
              <w:pStyle w:val="Lenteliutekstas"/>
            </w:pPr>
            <w:r w:rsidRPr="00ED41FD">
              <w:t>17 621</w:t>
            </w:r>
          </w:p>
        </w:tc>
        <w:tc>
          <w:tcPr>
            <w:tcW w:w="778" w:type="dxa"/>
            <w:vAlign w:val="center"/>
            <w:hideMark/>
          </w:tcPr>
          <w:p w14:paraId="5D10A029" w14:textId="77777777" w:rsidR="006D45BB" w:rsidRPr="00ED41FD" w:rsidRDefault="006D45BB" w:rsidP="00734975">
            <w:pPr>
              <w:pStyle w:val="Lenteliutekstas"/>
            </w:pPr>
            <w:r w:rsidRPr="00ED41FD">
              <w:t>15 066</w:t>
            </w:r>
          </w:p>
        </w:tc>
        <w:tc>
          <w:tcPr>
            <w:tcW w:w="778" w:type="dxa"/>
            <w:vAlign w:val="center"/>
            <w:hideMark/>
          </w:tcPr>
          <w:p w14:paraId="61DD258D" w14:textId="77777777" w:rsidR="006D45BB" w:rsidRPr="00ED41FD" w:rsidRDefault="006D45BB" w:rsidP="00734975">
            <w:pPr>
              <w:pStyle w:val="Lenteliutekstas"/>
            </w:pPr>
            <w:r w:rsidRPr="00ED41FD">
              <w:t>12 570</w:t>
            </w:r>
          </w:p>
        </w:tc>
        <w:tc>
          <w:tcPr>
            <w:tcW w:w="779" w:type="dxa"/>
            <w:vAlign w:val="center"/>
            <w:hideMark/>
          </w:tcPr>
          <w:p w14:paraId="7BF67832" w14:textId="77777777" w:rsidR="006D45BB" w:rsidRPr="00ED41FD" w:rsidRDefault="006D45BB" w:rsidP="00734975">
            <w:pPr>
              <w:pStyle w:val="Lenteliutekstas"/>
            </w:pPr>
            <w:r w:rsidRPr="00ED41FD">
              <w:t>9 476</w:t>
            </w:r>
          </w:p>
        </w:tc>
      </w:tr>
      <w:tr w:rsidR="006D45BB" w:rsidRPr="00ED41FD" w14:paraId="0893709A" w14:textId="77777777" w:rsidTr="00734975">
        <w:trPr>
          <w:trHeight w:val="510"/>
        </w:trPr>
        <w:tc>
          <w:tcPr>
            <w:tcW w:w="1569" w:type="dxa"/>
            <w:vMerge/>
            <w:hideMark/>
          </w:tcPr>
          <w:p w14:paraId="509637B9" w14:textId="77777777" w:rsidR="006D45BB" w:rsidRPr="00ED41FD" w:rsidRDefault="006D45BB" w:rsidP="00734975">
            <w:pPr>
              <w:pStyle w:val="Lenteliutekstas"/>
            </w:pPr>
          </w:p>
        </w:tc>
        <w:tc>
          <w:tcPr>
            <w:tcW w:w="2821" w:type="dxa"/>
            <w:hideMark/>
          </w:tcPr>
          <w:p w14:paraId="2DE498C3" w14:textId="77777777" w:rsidR="006D45BB" w:rsidRPr="00ED41FD" w:rsidRDefault="006D45BB" w:rsidP="00734975">
            <w:pPr>
              <w:pStyle w:val="Lenteliutekstas"/>
            </w:pPr>
            <w:r w:rsidRPr="00ED41FD">
              <w:t>Atskirai surinktos komunalin</w:t>
            </w:r>
            <w:r w:rsidRPr="00ED41FD">
              <w:rPr>
                <w:rFonts w:ascii="Calibri" w:hAnsi="Calibri" w:cs="Calibri"/>
              </w:rPr>
              <w:t>ė</w:t>
            </w:r>
            <w:r w:rsidRPr="00ED41FD">
              <w:t>s atliekos</w:t>
            </w:r>
          </w:p>
        </w:tc>
        <w:tc>
          <w:tcPr>
            <w:tcW w:w="778" w:type="dxa"/>
            <w:vAlign w:val="center"/>
            <w:hideMark/>
          </w:tcPr>
          <w:p w14:paraId="35C5418A" w14:textId="77777777" w:rsidR="006D45BB" w:rsidRPr="00ED41FD" w:rsidRDefault="006D45BB" w:rsidP="00734975">
            <w:pPr>
              <w:pStyle w:val="Lenteliutekstas"/>
              <w:rPr>
                <w:rFonts w:ascii="Times New Roman" w:hAnsi="Times New Roman"/>
              </w:rPr>
            </w:pPr>
            <w:r w:rsidRPr="00ED41FD">
              <w:t>27 901</w:t>
            </w:r>
          </w:p>
        </w:tc>
        <w:tc>
          <w:tcPr>
            <w:tcW w:w="778" w:type="dxa"/>
            <w:vAlign w:val="center"/>
            <w:hideMark/>
          </w:tcPr>
          <w:p w14:paraId="6B7016A9" w14:textId="77777777" w:rsidR="006D45BB" w:rsidRPr="00ED41FD" w:rsidRDefault="006D45BB" w:rsidP="00734975">
            <w:pPr>
              <w:pStyle w:val="Lenteliutekstas"/>
            </w:pPr>
            <w:r w:rsidRPr="00ED41FD">
              <w:t>30 460</w:t>
            </w:r>
          </w:p>
        </w:tc>
        <w:tc>
          <w:tcPr>
            <w:tcW w:w="779" w:type="dxa"/>
            <w:vAlign w:val="center"/>
            <w:hideMark/>
          </w:tcPr>
          <w:p w14:paraId="46222ED4" w14:textId="77777777" w:rsidR="006D45BB" w:rsidRPr="00ED41FD" w:rsidRDefault="006D45BB" w:rsidP="00734975">
            <w:pPr>
              <w:pStyle w:val="Lenteliutekstas"/>
            </w:pPr>
            <w:r w:rsidRPr="00ED41FD">
              <w:t>32 574</w:t>
            </w:r>
          </w:p>
        </w:tc>
        <w:tc>
          <w:tcPr>
            <w:tcW w:w="778" w:type="dxa"/>
            <w:vAlign w:val="center"/>
            <w:hideMark/>
          </w:tcPr>
          <w:p w14:paraId="286B6856" w14:textId="77777777" w:rsidR="006D45BB" w:rsidRPr="00ED41FD" w:rsidRDefault="006D45BB" w:rsidP="00734975">
            <w:pPr>
              <w:pStyle w:val="Lenteliutekstas"/>
            </w:pPr>
            <w:r w:rsidRPr="00ED41FD">
              <w:t>35 230</w:t>
            </w:r>
          </w:p>
        </w:tc>
        <w:tc>
          <w:tcPr>
            <w:tcW w:w="778" w:type="dxa"/>
            <w:vAlign w:val="center"/>
            <w:hideMark/>
          </w:tcPr>
          <w:p w14:paraId="3B8E859B" w14:textId="77777777" w:rsidR="006D45BB" w:rsidRPr="00ED41FD" w:rsidRDefault="006D45BB" w:rsidP="00734975">
            <w:pPr>
              <w:pStyle w:val="Lenteliutekstas"/>
            </w:pPr>
            <w:r w:rsidRPr="00ED41FD">
              <w:t>37 849</w:t>
            </w:r>
          </w:p>
        </w:tc>
        <w:tc>
          <w:tcPr>
            <w:tcW w:w="779" w:type="dxa"/>
            <w:vAlign w:val="center"/>
            <w:hideMark/>
          </w:tcPr>
          <w:p w14:paraId="65A86765" w14:textId="77777777" w:rsidR="006D45BB" w:rsidRPr="00ED41FD" w:rsidRDefault="006D45BB" w:rsidP="00734975">
            <w:pPr>
              <w:pStyle w:val="Lenteliutekstas"/>
            </w:pPr>
            <w:r w:rsidRPr="00ED41FD">
              <w:t>41 194</w:t>
            </w:r>
          </w:p>
        </w:tc>
      </w:tr>
      <w:tr w:rsidR="006D45BB" w:rsidRPr="00ED41FD" w14:paraId="374C479C" w14:textId="77777777" w:rsidTr="00734975">
        <w:trPr>
          <w:trHeight w:val="510"/>
        </w:trPr>
        <w:tc>
          <w:tcPr>
            <w:tcW w:w="1569" w:type="dxa"/>
            <w:vMerge/>
            <w:hideMark/>
          </w:tcPr>
          <w:p w14:paraId="1B536E6F" w14:textId="77777777" w:rsidR="006D45BB" w:rsidRPr="00ED41FD" w:rsidRDefault="006D45BB" w:rsidP="00734975">
            <w:pPr>
              <w:pStyle w:val="Lenteliutekstas"/>
            </w:pPr>
          </w:p>
        </w:tc>
        <w:tc>
          <w:tcPr>
            <w:tcW w:w="2821" w:type="dxa"/>
            <w:hideMark/>
          </w:tcPr>
          <w:p w14:paraId="6AC04B6C" w14:textId="77777777" w:rsidR="006D45BB" w:rsidRPr="00ED41FD" w:rsidRDefault="006D45BB" w:rsidP="00734975">
            <w:pPr>
              <w:pStyle w:val="Lenteliutekstas"/>
              <w:rPr>
                <w:i/>
              </w:rPr>
            </w:pPr>
            <w:r w:rsidRPr="00ED41FD">
              <w:rPr>
                <w:i/>
              </w:rPr>
              <w:t>Procentais nuo bendro susidaran</w:t>
            </w:r>
            <w:r w:rsidRPr="00ED41FD">
              <w:rPr>
                <w:rFonts w:ascii="Calibri" w:hAnsi="Calibri" w:cs="Calibri"/>
                <w:i/>
              </w:rPr>
              <w:t>č</w:t>
            </w:r>
            <w:r w:rsidRPr="00ED41FD">
              <w:rPr>
                <w:i/>
              </w:rPr>
              <w:t xml:space="preserve">io kiekio </w:t>
            </w:r>
          </w:p>
        </w:tc>
        <w:tc>
          <w:tcPr>
            <w:tcW w:w="778" w:type="dxa"/>
            <w:vAlign w:val="center"/>
            <w:hideMark/>
          </w:tcPr>
          <w:p w14:paraId="6E1A69CA" w14:textId="77777777" w:rsidR="006D45BB" w:rsidRPr="00ED41FD" w:rsidRDefault="006D45BB" w:rsidP="00734975">
            <w:pPr>
              <w:pStyle w:val="Lenteliutekstas"/>
              <w:rPr>
                <w:i/>
              </w:rPr>
            </w:pPr>
            <w:r w:rsidRPr="00ED41FD">
              <w:rPr>
                <w:i/>
              </w:rPr>
              <w:t>57%</w:t>
            </w:r>
          </w:p>
        </w:tc>
        <w:tc>
          <w:tcPr>
            <w:tcW w:w="778" w:type="dxa"/>
            <w:vAlign w:val="center"/>
            <w:hideMark/>
          </w:tcPr>
          <w:p w14:paraId="06595862" w14:textId="77777777" w:rsidR="006D45BB" w:rsidRPr="00ED41FD" w:rsidRDefault="006D45BB" w:rsidP="00734975">
            <w:pPr>
              <w:pStyle w:val="Lenteliutekstas"/>
              <w:rPr>
                <w:i/>
              </w:rPr>
            </w:pPr>
            <w:r w:rsidRPr="00ED41FD">
              <w:rPr>
                <w:i/>
              </w:rPr>
              <w:t>61%</w:t>
            </w:r>
          </w:p>
        </w:tc>
        <w:tc>
          <w:tcPr>
            <w:tcW w:w="779" w:type="dxa"/>
            <w:vAlign w:val="center"/>
            <w:hideMark/>
          </w:tcPr>
          <w:p w14:paraId="2CA04D97" w14:textId="77777777" w:rsidR="006D45BB" w:rsidRPr="00ED41FD" w:rsidRDefault="006D45BB" w:rsidP="00734975">
            <w:pPr>
              <w:pStyle w:val="Lenteliutekstas"/>
              <w:rPr>
                <w:i/>
              </w:rPr>
            </w:pPr>
            <w:r w:rsidRPr="00ED41FD">
              <w:rPr>
                <w:i/>
              </w:rPr>
              <w:t>65%</w:t>
            </w:r>
          </w:p>
        </w:tc>
        <w:tc>
          <w:tcPr>
            <w:tcW w:w="778" w:type="dxa"/>
            <w:vAlign w:val="center"/>
            <w:hideMark/>
          </w:tcPr>
          <w:p w14:paraId="1CCD7738" w14:textId="77777777" w:rsidR="006D45BB" w:rsidRPr="00ED41FD" w:rsidRDefault="006D45BB" w:rsidP="00734975">
            <w:pPr>
              <w:pStyle w:val="Lenteliutekstas"/>
              <w:rPr>
                <w:i/>
              </w:rPr>
            </w:pPr>
            <w:r w:rsidRPr="00ED41FD">
              <w:rPr>
                <w:i/>
              </w:rPr>
              <w:t>70%</w:t>
            </w:r>
          </w:p>
        </w:tc>
        <w:tc>
          <w:tcPr>
            <w:tcW w:w="778" w:type="dxa"/>
            <w:vAlign w:val="center"/>
            <w:hideMark/>
          </w:tcPr>
          <w:p w14:paraId="11635F43" w14:textId="77777777" w:rsidR="006D45BB" w:rsidRPr="00ED41FD" w:rsidRDefault="006D45BB" w:rsidP="00734975">
            <w:pPr>
              <w:pStyle w:val="Lenteliutekstas"/>
              <w:rPr>
                <w:i/>
              </w:rPr>
            </w:pPr>
            <w:r w:rsidRPr="00ED41FD">
              <w:rPr>
                <w:i/>
              </w:rPr>
              <w:t>75%</w:t>
            </w:r>
          </w:p>
        </w:tc>
        <w:tc>
          <w:tcPr>
            <w:tcW w:w="779" w:type="dxa"/>
            <w:vAlign w:val="center"/>
            <w:hideMark/>
          </w:tcPr>
          <w:p w14:paraId="2C4A3E7F" w14:textId="77777777" w:rsidR="006D45BB" w:rsidRPr="00ED41FD" w:rsidRDefault="006D45BB" w:rsidP="00734975">
            <w:pPr>
              <w:pStyle w:val="Lenteliutekstas"/>
              <w:rPr>
                <w:i/>
              </w:rPr>
            </w:pPr>
            <w:r w:rsidRPr="00ED41FD">
              <w:rPr>
                <w:i/>
              </w:rPr>
              <w:t>81%</w:t>
            </w:r>
          </w:p>
        </w:tc>
      </w:tr>
      <w:tr w:rsidR="006D45BB" w:rsidRPr="00ED41FD" w14:paraId="2D1F53BD" w14:textId="77777777" w:rsidTr="00734975">
        <w:trPr>
          <w:trHeight w:val="510"/>
        </w:trPr>
        <w:tc>
          <w:tcPr>
            <w:tcW w:w="1569" w:type="dxa"/>
            <w:vMerge/>
            <w:hideMark/>
          </w:tcPr>
          <w:p w14:paraId="0463EB5D" w14:textId="77777777" w:rsidR="006D45BB" w:rsidRPr="00ED41FD" w:rsidRDefault="006D45BB" w:rsidP="00734975">
            <w:pPr>
              <w:pStyle w:val="Lenteliutekstas"/>
            </w:pPr>
          </w:p>
        </w:tc>
        <w:tc>
          <w:tcPr>
            <w:tcW w:w="2821" w:type="dxa"/>
            <w:hideMark/>
          </w:tcPr>
          <w:p w14:paraId="08491166" w14:textId="77777777" w:rsidR="006D45BB" w:rsidRPr="00ED41FD" w:rsidRDefault="006D45BB" w:rsidP="00734975">
            <w:pPr>
              <w:pStyle w:val="Lenteliutekstas"/>
            </w:pPr>
            <w:r w:rsidRPr="00ED41FD">
              <w:t>Panaudojimas ir paruošimas perdirbti, tonos</w:t>
            </w:r>
          </w:p>
        </w:tc>
        <w:tc>
          <w:tcPr>
            <w:tcW w:w="778" w:type="dxa"/>
            <w:vAlign w:val="center"/>
            <w:hideMark/>
          </w:tcPr>
          <w:p w14:paraId="762D3BE3" w14:textId="77777777" w:rsidR="006D45BB" w:rsidRPr="00ED41FD" w:rsidRDefault="006D45BB" w:rsidP="00734975">
            <w:pPr>
              <w:pStyle w:val="Lenteliutekstas"/>
            </w:pPr>
            <w:r w:rsidRPr="00ED41FD">
              <w:t>29 225</w:t>
            </w:r>
          </w:p>
        </w:tc>
        <w:tc>
          <w:tcPr>
            <w:tcW w:w="778" w:type="dxa"/>
            <w:vAlign w:val="center"/>
            <w:hideMark/>
          </w:tcPr>
          <w:p w14:paraId="405F5865" w14:textId="77777777" w:rsidR="006D45BB" w:rsidRPr="00ED41FD" w:rsidRDefault="006D45BB" w:rsidP="00734975">
            <w:pPr>
              <w:pStyle w:val="Lenteliutekstas"/>
            </w:pPr>
            <w:r w:rsidRPr="00ED41FD">
              <w:t>30 200</w:t>
            </w:r>
          </w:p>
        </w:tc>
        <w:tc>
          <w:tcPr>
            <w:tcW w:w="779" w:type="dxa"/>
            <w:vAlign w:val="center"/>
            <w:hideMark/>
          </w:tcPr>
          <w:p w14:paraId="24CEE7F2" w14:textId="77777777" w:rsidR="006D45BB" w:rsidRPr="00ED41FD" w:rsidRDefault="006D45BB" w:rsidP="00734975">
            <w:pPr>
              <w:pStyle w:val="Lenteliutekstas"/>
            </w:pPr>
            <w:r w:rsidRPr="00ED41FD">
              <w:t>30 539</w:t>
            </w:r>
          </w:p>
        </w:tc>
        <w:tc>
          <w:tcPr>
            <w:tcW w:w="778" w:type="dxa"/>
            <w:vAlign w:val="center"/>
            <w:hideMark/>
          </w:tcPr>
          <w:p w14:paraId="30A4ECCE" w14:textId="77777777" w:rsidR="006D45BB" w:rsidRPr="00ED41FD" w:rsidRDefault="006D45BB" w:rsidP="00734975">
            <w:pPr>
              <w:pStyle w:val="Lenteliutekstas"/>
            </w:pPr>
            <w:r w:rsidRPr="00ED41FD">
              <w:t>31 006</w:t>
            </w:r>
          </w:p>
        </w:tc>
        <w:tc>
          <w:tcPr>
            <w:tcW w:w="778" w:type="dxa"/>
            <w:vAlign w:val="center"/>
            <w:hideMark/>
          </w:tcPr>
          <w:p w14:paraId="421D7606" w14:textId="77777777" w:rsidR="006D45BB" w:rsidRPr="00ED41FD" w:rsidRDefault="006D45BB" w:rsidP="00734975">
            <w:pPr>
              <w:pStyle w:val="Lenteliutekstas"/>
            </w:pPr>
            <w:r w:rsidRPr="00ED41FD">
              <w:t>31 478</w:t>
            </w:r>
          </w:p>
        </w:tc>
        <w:tc>
          <w:tcPr>
            <w:tcW w:w="779" w:type="dxa"/>
            <w:vAlign w:val="center"/>
            <w:hideMark/>
          </w:tcPr>
          <w:p w14:paraId="7F45A030" w14:textId="77777777" w:rsidR="006D45BB" w:rsidRPr="00ED41FD" w:rsidRDefault="006D45BB" w:rsidP="00734975">
            <w:pPr>
              <w:pStyle w:val="Lenteliutekstas"/>
            </w:pPr>
            <w:r w:rsidRPr="00ED41FD">
              <w:t>32 078</w:t>
            </w:r>
          </w:p>
        </w:tc>
      </w:tr>
      <w:tr w:rsidR="006D45BB" w:rsidRPr="00ED41FD" w14:paraId="1455D4DE" w14:textId="77777777" w:rsidTr="00734975">
        <w:trPr>
          <w:trHeight w:val="510"/>
        </w:trPr>
        <w:tc>
          <w:tcPr>
            <w:tcW w:w="1569" w:type="dxa"/>
            <w:vMerge/>
            <w:hideMark/>
          </w:tcPr>
          <w:p w14:paraId="25DC4EB5" w14:textId="77777777" w:rsidR="006D45BB" w:rsidRPr="00ED41FD" w:rsidRDefault="006D45BB" w:rsidP="00734975">
            <w:pPr>
              <w:pStyle w:val="Lenteliutekstas"/>
            </w:pPr>
          </w:p>
        </w:tc>
        <w:tc>
          <w:tcPr>
            <w:tcW w:w="2821" w:type="dxa"/>
            <w:hideMark/>
          </w:tcPr>
          <w:p w14:paraId="0FC42F74" w14:textId="77777777" w:rsidR="006D45BB" w:rsidRPr="00ED41FD" w:rsidRDefault="006D45BB" w:rsidP="00734975">
            <w:pPr>
              <w:pStyle w:val="Lenteliutekstas"/>
              <w:rPr>
                <w:i/>
              </w:rPr>
            </w:pPr>
            <w:r w:rsidRPr="00ED41FD">
              <w:rPr>
                <w:i/>
              </w:rPr>
              <w:t xml:space="preserve">Panaudojimas ir paruošimas perdirbti, procentai </w:t>
            </w:r>
          </w:p>
        </w:tc>
        <w:tc>
          <w:tcPr>
            <w:tcW w:w="778" w:type="dxa"/>
            <w:vAlign w:val="center"/>
            <w:hideMark/>
          </w:tcPr>
          <w:p w14:paraId="745D235E" w14:textId="77777777" w:rsidR="006D45BB" w:rsidRPr="00ED41FD" w:rsidRDefault="006D45BB" w:rsidP="00734975">
            <w:pPr>
              <w:pStyle w:val="Lenteliutekstas"/>
              <w:rPr>
                <w:i/>
              </w:rPr>
            </w:pPr>
            <w:r w:rsidRPr="00ED41FD">
              <w:rPr>
                <w:i/>
              </w:rPr>
              <w:t>59%</w:t>
            </w:r>
          </w:p>
        </w:tc>
        <w:tc>
          <w:tcPr>
            <w:tcW w:w="778" w:type="dxa"/>
            <w:vAlign w:val="center"/>
            <w:hideMark/>
          </w:tcPr>
          <w:p w14:paraId="3422D020" w14:textId="77777777" w:rsidR="006D45BB" w:rsidRPr="00ED41FD" w:rsidRDefault="006D45BB" w:rsidP="00734975">
            <w:pPr>
              <w:pStyle w:val="Lenteliutekstas"/>
              <w:rPr>
                <w:i/>
              </w:rPr>
            </w:pPr>
            <w:r w:rsidRPr="00ED41FD">
              <w:rPr>
                <w:i/>
              </w:rPr>
              <w:t>60%</w:t>
            </w:r>
          </w:p>
        </w:tc>
        <w:tc>
          <w:tcPr>
            <w:tcW w:w="779" w:type="dxa"/>
            <w:vAlign w:val="center"/>
            <w:hideMark/>
          </w:tcPr>
          <w:p w14:paraId="36972295" w14:textId="77777777" w:rsidR="006D45BB" w:rsidRPr="00ED41FD" w:rsidRDefault="006D45BB" w:rsidP="00734975">
            <w:pPr>
              <w:pStyle w:val="Lenteliutekstas"/>
              <w:rPr>
                <w:i/>
              </w:rPr>
            </w:pPr>
            <w:r w:rsidRPr="00ED41FD">
              <w:rPr>
                <w:i/>
              </w:rPr>
              <w:t>61%</w:t>
            </w:r>
          </w:p>
        </w:tc>
        <w:tc>
          <w:tcPr>
            <w:tcW w:w="778" w:type="dxa"/>
            <w:vAlign w:val="center"/>
            <w:hideMark/>
          </w:tcPr>
          <w:p w14:paraId="5F16887E" w14:textId="77777777" w:rsidR="006D45BB" w:rsidRPr="00ED41FD" w:rsidRDefault="006D45BB" w:rsidP="00734975">
            <w:pPr>
              <w:pStyle w:val="Lenteliutekstas"/>
              <w:rPr>
                <w:i/>
              </w:rPr>
            </w:pPr>
            <w:r w:rsidRPr="00ED41FD">
              <w:rPr>
                <w:i/>
              </w:rPr>
              <w:t>62%</w:t>
            </w:r>
          </w:p>
        </w:tc>
        <w:tc>
          <w:tcPr>
            <w:tcW w:w="778" w:type="dxa"/>
            <w:vAlign w:val="center"/>
            <w:hideMark/>
          </w:tcPr>
          <w:p w14:paraId="7E7F25DB" w14:textId="77777777" w:rsidR="006D45BB" w:rsidRPr="00ED41FD" w:rsidRDefault="006D45BB" w:rsidP="00734975">
            <w:pPr>
              <w:pStyle w:val="Lenteliutekstas"/>
              <w:rPr>
                <w:i/>
              </w:rPr>
            </w:pPr>
            <w:r w:rsidRPr="00ED41FD">
              <w:rPr>
                <w:i/>
              </w:rPr>
              <w:t>62%</w:t>
            </w:r>
          </w:p>
        </w:tc>
        <w:tc>
          <w:tcPr>
            <w:tcW w:w="779" w:type="dxa"/>
            <w:vAlign w:val="center"/>
            <w:hideMark/>
          </w:tcPr>
          <w:p w14:paraId="6EDC4BD3" w14:textId="77777777" w:rsidR="006D45BB" w:rsidRPr="00ED41FD" w:rsidRDefault="006D45BB" w:rsidP="00734975">
            <w:pPr>
              <w:pStyle w:val="Lenteliutekstas"/>
              <w:rPr>
                <w:i/>
              </w:rPr>
            </w:pPr>
            <w:r w:rsidRPr="00ED41FD">
              <w:rPr>
                <w:i/>
              </w:rPr>
              <w:t>63%</w:t>
            </w:r>
          </w:p>
        </w:tc>
      </w:tr>
      <w:tr w:rsidR="006D45BB" w:rsidRPr="00ED41FD" w14:paraId="10C3BD5C" w14:textId="77777777" w:rsidTr="00E7079E">
        <w:trPr>
          <w:trHeight w:val="290"/>
        </w:trPr>
        <w:tc>
          <w:tcPr>
            <w:tcW w:w="1569" w:type="dxa"/>
            <w:vMerge/>
            <w:hideMark/>
          </w:tcPr>
          <w:p w14:paraId="3BD3FBD3" w14:textId="77777777" w:rsidR="006D45BB" w:rsidRPr="00ED41FD" w:rsidRDefault="006D45BB" w:rsidP="00734975">
            <w:pPr>
              <w:pStyle w:val="Lenteliutekstas"/>
            </w:pPr>
          </w:p>
        </w:tc>
        <w:tc>
          <w:tcPr>
            <w:tcW w:w="2821" w:type="dxa"/>
            <w:hideMark/>
          </w:tcPr>
          <w:p w14:paraId="4E70A9D0" w14:textId="77777777" w:rsidR="006D45BB" w:rsidRPr="00ED41FD" w:rsidRDefault="006D45BB" w:rsidP="00734975">
            <w:pPr>
              <w:pStyle w:val="Lenteliutekstas"/>
            </w:pPr>
            <w:r w:rsidRPr="00ED41FD">
              <w:t>Šalinimas, tonos</w:t>
            </w:r>
          </w:p>
        </w:tc>
        <w:tc>
          <w:tcPr>
            <w:tcW w:w="778" w:type="dxa"/>
            <w:vAlign w:val="center"/>
            <w:hideMark/>
          </w:tcPr>
          <w:p w14:paraId="532F7A6F" w14:textId="77777777" w:rsidR="006D45BB" w:rsidRPr="00ED41FD" w:rsidRDefault="006D45BB" w:rsidP="00734975">
            <w:pPr>
              <w:pStyle w:val="Lenteliutekstas"/>
            </w:pPr>
            <w:r w:rsidRPr="00ED41FD">
              <w:t>9 063</w:t>
            </w:r>
          </w:p>
        </w:tc>
        <w:tc>
          <w:tcPr>
            <w:tcW w:w="778" w:type="dxa"/>
            <w:vAlign w:val="center"/>
            <w:hideMark/>
          </w:tcPr>
          <w:p w14:paraId="5F78E76A" w14:textId="77777777" w:rsidR="006D45BB" w:rsidRPr="00ED41FD" w:rsidRDefault="006D45BB" w:rsidP="00734975">
            <w:pPr>
              <w:pStyle w:val="Lenteliutekstas"/>
            </w:pPr>
            <w:r w:rsidRPr="00ED41FD">
              <w:t>8 800</w:t>
            </w:r>
          </w:p>
        </w:tc>
        <w:tc>
          <w:tcPr>
            <w:tcW w:w="779" w:type="dxa"/>
            <w:vAlign w:val="center"/>
            <w:hideMark/>
          </w:tcPr>
          <w:p w14:paraId="3C52A759" w14:textId="77777777" w:rsidR="006D45BB" w:rsidRPr="00ED41FD" w:rsidRDefault="006D45BB" w:rsidP="00734975">
            <w:pPr>
              <w:pStyle w:val="Lenteliutekstas"/>
            </w:pPr>
            <w:r w:rsidRPr="00ED41FD">
              <w:t>7 929</w:t>
            </w:r>
          </w:p>
        </w:tc>
        <w:tc>
          <w:tcPr>
            <w:tcW w:w="778" w:type="dxa"/>
            <w:vAlign w:val="center"/>
            <w:hideMark/>
          </w:tcPr>
          <w:p w14:paraId="49EAD301" w14:textId="77777777" w:rsidR="006D45BB" w:rsidRPr="00ED41FD" w:rsidRDefault="006D45BB" w:rsidP="00734975">
            <w:pPr>
              <w:pStyle w:val="Lenteliutekstas"/>
            </w:pPr>
            <w:r w:rsidRPr="00ED41FD">
              <w:t>6 780</w:t>
            </w:r>
          </w:p>
        </w:tc>
        <w:tc>
          <w:tcPr>
            <w:tcW w:w="778" w:type="dxa"/>
            <w:vAlign w:val="center"/>
            <w:hideMark/>
          </w:tcPr>
          <w:p w14:paraId="50ADA6C1" w14:textId="77777777" w:rsidR="006D45BB" w:rsidRPr="00ED41FD" w:rsidRDefault="006D45BB" w:rsidP="00734975">
            <w:pPr>
              <w:pStyle w:val="Lenteliutekstas"/>
            </w:pPr>
            <w:r w:rsidRPr="00ED41FD">
              <w:t>5 657</w:t>
            </w:r>
          </w:p>
        </w:tc>
        <w:tc>
          <w:tcPr>
            <w:tcW w:w="779" w:type="dxa"/>
            <w:vAlign w:val="center"/>
            <w:hideMark/>
          </w:tcPr>
          <w:p w14:paraId="30E30857" w14:textId="77777777" w:rsidR="006D45BB" w:rsidRPr="00ED41FD" w:rsidRDefault="006D45BB" w:rsidP="00734975">
            <w:pPr>
              <w:pStyle w:val="Lenteliutekstas"/>
            </w:pPr>
            <w:r w:rsidRPr="00ED41FD">
              <w:t>4 264</w:t>
            </w:r>
          </w:p>
        </w:tc>
      </w:tr>
      <w:tr w:rsidR="006D45BB" w:rsidRPr="00ED41FD" w14:paraId="7E8031F6" w14:textId="77777777" w:rsidTr="00E7079E">
        <w:trPr>
          <w:trHeight w:val="343"/>
        </w:trPr>
        <w:tc>
          <w:tcPr>
            <w:tcW w:w="1569" w:type="dxa"/>
            <w:vMerge/>
            <w:hideMark/>
          </w:tcPr>
          <w:p w14:paraId="40443E66" w14:textId="77777777" w:rsidR="006D45BB" w:rsidRPr="00ED41FD" w:rsidRDefault="006D45BB" w:rsidP="00734975">
            <w:pPr>
              <w:pStyle w:val="Lenteliutekstas"/>
            </w:pPr>
          </w:p>
        </w:tc>
        <w:tc>
          <w:tcPr>
            <w:tcW w:w="2821" w:type="dxa"/>
            <w:hideMark/>
          </w:tcPr>
          <w:p w14:paraId="151AAFF1" w14:textId="77777777" w:rsidR="006D45BB" w:rsidRPr="00ED41FD" w:rsidRDefault="006D45BB" w:rsidP="00734975">
            <w:pPr>
              <w:pStyle w:val="Lenteliutekstas"/>
              <w:rPr>
                <w:i/>
              </w:rPr>
            </w:pPr>
            <w:r w:rsidRPr="00ED41FD">
              <w:rPr>
                <w:i/>
              </w:rPr>
              <w:t>Šalinimas, procentai</w:t>
            </w:r>
          </w:p>
        </w:tc>
        <w:tc>
          <w:tcPr>
            <w:tcW w:w="778" w:type="dxa"/>
            <w:vAlign w:val="center"/>
            <w:hideMark/>
          </w:tcPr>
          <w:p w14:paraId="3BDC5EB5" w14:textId="77777777" w:rsidR="006D45BB" w:rsidRPr="00ED41FD" w:rsidRDefault="006D45BB" w:rsidP="00734975">
            <w:pPr>
              <w:pStyle w:val="Lenteliutekstas"/>
              <w:rPr>
                <w:i/>
              </w:rPr>
            </w:pPr>
            <w:r w:rsidRPr="00ED41FD">
              <w:rPr>
                <w:i/>
              </w:rPr>
              <w:t>18%</w:t>
            </w:r>
          </w:p>
        </w:tc>
        <w:tc>
          <w:tcPr>
            <w:tcW w:w="778" w:type="dxa"/>
            <w:vAlign w:val="center"/>
            <w:hideMark/>
          </w:tcPr>
          <w:p w14:paraId="102A1B66" w14:textId="77777777" w:rsidR="006D45BB" w:rsidRPr="00ED41FD" w:rsidRDefault="006D45BB" w:rsidP="00734975">
            <w:pPr>
              <w:pStyle w:val="Lenteliutekstas"/>
              <w:rPr>
                <w:i/>
              </w:rPr>
            </w:pPr>
            <w:r w:rsidRPr="00ED41FD">
              <w:rPr>
                <w:i/>
              </w:rPr>
              <w:t>18%</w:t>
            </w:r>
          </w:p>
        </w:tc>
        <w:tc>
          <w:tcPr>
            <w:tcW w:w="779" w:type="dxa"/>
            <w:vAlign w:val="center"/>
            <w:hideMark/>
          </w:tcPr>
          <w:p w14:paraId="3A69E322" w14:textId="77777777" w:rsidR="006D45BB" w:rsidRPr="00ED41FD" w:rsidRDefault="006D45BB" w:rsidP="00734975">
            <w:pPr>
              <w:pStyle w:val="Lenteliutekstas"/>
              <w:rPr>
                <w:i/>
              </w:rPr>
            </w:pPr>
            <w:r w:rsidRPr="00ED41FD">
              <w:rPr>
                <w:i/>
              </w:rPr>
              <w:t>16%</w:t>
            </w:r>
          </w:p>
        </w:tc>
        <w:tc>
          <w:tcPr>
            <w:tcW w:w="778" w:type="dxa"/>
            <w:vAlign w:val="center"/>
            <w:hideMark/>
          </w:tcPr>
          <w:p w14:paraId="0B3B6958" w14:textId="77777777" w:rsidR="006D45BB" w:rsidRPr="00ED41FD" w:rsidRDefault="006D45BB" w:rsidP="00734975">
            <w:pPr>
              <w:pStyle w:val="Lenteliutekstas"/>
              <w:rPr>
                <w:i/>
              </w:rPr>
            </w:pPr>
            <w:r w:rsidRPr="00ED41FD">
              <w:rPr>
                <w:i/>
              </w:rPr>
              <w:t>13%</w:t>
            </w:r>
          </w:p>
        </w:tc>
        <w:tc>
          <w:tcPr>
            <w:tcW w:w="778" w:type="dxa"/>
            <w:vAlign w:val="center"/>
            <w:hideMark/>
          </w:tcPr>
          <w:p w14:paraId="01450E38" w14:textId="77777777" w:rsidR="006D45BB" w:rsidRPr="00ED41FD" w:rsidRDefault="006D45BB" w:rsidP="00734975">
            <w:pPr>
              <w:pStyle w:val="Lenteliutekstas"/>
              <w:rPr>
                <w:i/>
              </w:rPr>
            </w:pPr>
            <w:r w:rsidRPr="00ED41FD">
              <w:rPr>
                <w:i/>
              </w:rPr>
              <w:t>11%</w:t>
            </w:r>
          </w:p>
        </w:tc>
        <w:tc>
          <w:tcPr>
            <w:tcW w:w="779" w:type="dxa"/>
            <w:vAlign w:val="center"/>
            <w:hideMark/>
          </w:tcPr>
          <w:p w14:paraId="513F2521" w14:textId="77777777" w:rsidR="006D45BB" w:rsidRPr="00ED41FD" w:rsidRDefault="006D45BB" w:rsidP="00734975">
            <w:pPr>
              <w:pStyle w:val="Lenteliutekstas"/>
              <w:rPr>
                <w:i/>
              </w:rPr>
            </w:pPr>
            <w:r w:rsidRPr="00ED41FD">
              <w:rPr>
                <w:i/>
              </w:rPr>
              <w:t>8%</w:t>
            </w:r>
          </w:p>
        </w:tc>
      </w:tr>
      <w:tr w:rsidR="006D45BB" w:rsidRPr="00ED41FD" w14:paraId="5D1BC82B" w14:textId="77777777" w:rsidTr="00E7079E">
        <w:trPr>
          <w:trHeight w:val="283"/>
        </w:trPr>
        <w:tc>
          <w:tcPr>
            <w:tcW w:w="1569" w:type="dxa"/>
            <w:vMerge/>
            <w:hideMark/>
          </w:tcPr>
          <w:p w14:paraId="1709A0E8" w14:textId="77777777" w:rsidR="006D45BB" w:rsidRPr="00ED41FD" w:rsidRDefault="006D45BB" w:rsidP="00734975">
            <w:pPr>
              <w:pStyle w:val="Lenteliutekstas"/>
            </w:pPr>
          </w:p>
        </w:tc>
        <w:tc>
          <w:tcPr>
            <w:tcW w:w="2821" w:type="dxa"/>
            <w:hideMark/>
          </w:tcPr>
          <w:p w14:paraId="676EA58B" w14:textId="77777777" w:rsidR="006D45BB" w:rsidRPr="00ED41FD" w:rsidRDefault="006D45BB" w:rsidP="00734975">
            <w:pPr>
              <w:pStyle w:val="Lenteliutekstas"/>
            </w:pPr>
            <w:r w:rsidRPr="00ED41FD">
              <w:t>Biologiškai skaid</w:t>
            </w:r>
            <w:r w:rsidRPr="00ED41FD">
              <w:rPr>
                <w:rFonts w:ascii="Calibri" w:hAnsi="Calibri" w:cs="Calibri"/>
              </w:rPr>
              <w:t>ž</w:t>
            </w:r>
            <w:r w:rsidRPr="00ED41FD">
              <w:t>ios atliekos (kartu su JA)</w:t>
            </w:r>
          </w:p>
        </w:tc>
        <w:tc>
          <w:tcPr>
            <w:tcW w:w="778" w:type="dxa"/>
            <w:vAlign w:val="center"/>
            <w:hideMark/>
          </w:tcPr>
          <w:p w14:paraId="1AD1A75B" w14:textId="77777777" w:rsidR="006D45BB" w:rsidRPr="00ED41FD" w:rsidRDefault="006D45BB" w:rsidP="00734975">
            <w:pPr>
              <w:pStyle w:val="Lenteliutekstas"/>
            </w:pPr>
            <w:r w:rsidRPr="00ED41FD">
              <w:t>4 092</w:t>
            </w:r>
          </w:p>
        </w:tc>
        <w:tc>
          <w:tcPr>
            <w:tcW w:w="778" w:type="dxa"/>
            <w:vAlign w:val="center"/>
            <w:hideMark/>
          </w:tcPr>
          <w:p w14:paraId="780E0A13" w14:textId="77777777" w:rsidR="006D45BB" w:rsidRPr="00ED41FD" w:rsidRDefault="006D45BB" w:rsidP="00734975">
            <w:pPr>
              <w:pStyle w:val="Lenteliutekstas"/>
            </w:pPr>
            <w:r w:rsidRPr="00ED41FD">
              <w:t>4 297</w:t>
            </w:r>
          </w:p>
        </w:tc>
        <w:tc>
          <w:tcPr>
            <w:tcW w:w="779" w:type="dxa"/>
            <w:vAlign w:val="center"/>
            <w:hideMark/>
          </w:tcPr>
          <w:p w14:paraId="4DA567B3" w14:textId="77777777" w:rsidR="006D45BB" w:rsidRPr="00ED41FD" w:rsidRDefault="006D45BB" w:rsidP="00734975">
            <w:pPr>
              <w:pStyle w:val="Lenteliutekstas"/>
            </w:pPr>
            <w:r w:rsidRPr="00ED41FD">
              <w:t>4 511</w:t>
            </w:r>
          </w:p>
        </w:tc>
        <w:tc>
          <w:tcPr>
            <w:tcW w:w="778" w:type="dxa"/>
            <w:vAlign w:val="center"/>
            <w:hideMark/>
          </w:tcPr>
          <w:p w14:paraId="5D880DF9" w14:textId="77777777" w:rsidR="006D45BB" w:rsidRPr="00ED41FD" w:rsidRDefault="006D45BB" w:rsidP="00734975">
            <w:pPr>
              <w:pStyle w:val="Lenteliutekstas"/>
            </w:pPr>
            <w:r w:rsidRPr="00ED41FD">
              <w:t>4 737</w:t>
            </w:r>
          </w:p>
        </w:tc>
        <w:tc>
          <w:tcPr>
            <w:tcW w:w="778" w:type="dxa"/>
            <w:vAlign w:val="center"/>
            <w:hideMark/>
          </w:tcPr>
          <w:p w14:paraId="478D0264" w14:textId="77777777" w:rsidR="006D45BB" w:rsidRPr="00ED41FD" w:rsidRDefault="006D45BB" w:rsidP="00734975">
            <w:pPr>
              <w:pStyle w:val="Lenteliutekstas"/>
            </w:pPr>
            <w:r w:rsidRPr="00ED41FD">
              <w:t>4 974</w:t>
            </w:r>
          </w:p>
        </w:tc>
        <w:tc>
          <w:tcPr>
            <w:tcW w:w="779" w:type="dxa"/>
            <w:vAlign w:val="center"/>
            <w:hideMark/>
          </w:tcPr>
          <w:p w14:paraId="07A1969D" w14:textId="77777777" w:rsidR="006D45BB" w:rsidRPr="00ED41FD" w:rsidRDefault="006D45BB" w:rsidP="00734975">
            <w:pPr>
              <w:pStyle w:val="Lenteliutekstas"/>
            </w:pPr>
            <w:r w:rsidRPr="00ED41FD">
              <w:t>5 471</w:t>
            </w:r>
          </w:p>
        </w:tc>
      </w:tr>
      <w:tr w:rsidR="006D45BB" w:rsidRPr="00ED41FD" w14:paraId="5B882400" w14:textId="77777777" w:rsidTr="00E7079E">
        <w:trPr>
          <w:trHeight w:val="227"/>
        </w:trPr>
        <w:tc>
          <w:tcPr>
            <w:tcW w:w="1569" w:type="dxa"/>
            <w:vMerge/>
            <w:hideMark/>
          </w:tcPr>
          <w:p w14:paraId="0DDB103C" w14:textId="77777777" w:rsidR="006D45BB" w:rsidRPr="00ED41FD" w:rsidRDefault="006D45BB" w:rsidP="00734975">
            <w:pPr>
              <w:pStyle w:val="Lenteliutekstas"/>
            </w:pPr>
          </w:p>
        </w:tc>
        <w:tc>
          <w:tcPr>
            <w:tcW w:w="2821" w:type="dxa"/>
            <w:hideMark/>
          </w:tcPr>
          <w:p w14:paraId="280A95E1" w14:textId="77777777" w:rsidR="006D45BB" w:rsidRPr="00ED41FD" w:rsidRDefault="006D45BB" w:rsidP="00734975">
            <w:pPr>
              <w:pStyle w:val="Lenteliutekstas"/>
            </w:pPr>
            <w:r w:rsidRPr="00ED41FD">
              <w:t xml:space="preserve">Maisto atliekos </w:t>
            </w:r>
          </w:p>
        </w:tc>
        <w:tc>
          <w:tcPr>
            <w:tcW w:w="778" w:type="dxa"/>
            <w:noWrap/>
            <w:vAlign w:val="center"/>
            <w:hideMark/>
          </w:tcPr>
          <w:p w14:paraId="3924A88A" w14:textId="77777777" w:rsidR="006D45BB" w:rsidRPr="00ED41FD" w:rsidRDefault="006D45BB" w:rsidP="00734975">
            <w:pPr>
              <w:pStyle w:val="Lenteliutekstas"/>
            </w:pPr>
            <w:r w:rsidRPr="00ED41FD">
              <w:t>0</w:t>
            </w:r>
          </w:p>
        </w:tc>
        <w:tc>
          <w:tcPr>
            <w:tcW w:w="778" w:type="dxa"/>
            <w:vAlign w:val="center"/>
            <w:hideMark/>
          </w:tcPr>
          <w:p w14:paraId="4E627AC4" w14:textId="77777777" w:rsidR="006D45BB" w:rsidRPr="00ED41FD" w:rsidRDefault="006D45BB" w:rsidP="00734975">
            <w:pPr>
              <w:pStyle w:val="Lenteliutekstas"/>
            </w:pPr>
            <w:r w:rsidRPr="00ED41FD">
              <w:t>500</w:t>
            </w:r>
          </w:p>
        </w:tc>
        <w:tc>
          <w:tcPr>
            <w:tcW w:w="779" w:type="dxa"/>
            <w:vAlign w:val="center"/>
            <w:hideMark/>
          </w:tcPr>
          <w:p w14:paraId="330C99BB" w14:textId="77777777" w:rsidR="006D45BB" w:rsidRPr="00ED41FD" w:rsidRDefault="006D45BB" w:rsidP="00734975">
            <w:pPr>
              <w:pStyle w:val="Lenteliutekstas"/>
            </w:pPr>
            <w:r w:rsidRPr="00ED41FD">
              <w:t>750</w:t>
            </w:r>
          </w:p>
        </w:tc>
        <w:tc>
          <w:tcPr>
            <w:tcW w:w="778" w:type="dxa"/>
            <w:vAlign w:val="center"/>
            <w:hideMark/>
          </w:tcPr>
          <w:p w14:paraId="05725D53" w14:textId="77777777" w:rsidR="006D45BB" w:rsidRPr="00ED41FD" w:rsidRDefault="006D45BB" w:rsidP="00734975">
            <w:pPr>
              <w:pStyle w:val="Lenteliutekstas"/>
            </w:pPr>
            <w:r w:rsidRPr="00ED41FD">
              <w:t>1 200</w:t>
            </w:r>
          </w:p>
        </w:tc>
        <w:tc>
          <w:tcPr>
            <w:tcW w:w="778" w:type="dxa"/>
            <w:vAlign w:val="center"/>
            <w:hideMark/>
          </w:tcPr>
          <w:p w14:paraId="0F72EA15" w14:textId="77777777" w:rsidR="006D45BB" w:rsidRPr="00ED41FD" w:rsidRDefault="006D45BB" w:rsidP="00734975">
            <w:pPr>
              <w:pStyle w:val="Lenteliutekstas"/>
            </w:pPr>
            <w:r w:rsidRPr="00ED41FD">
              <w:t>1 920</w:t>
            </w:r>
          </w:p>
        </w:tc>
        <w:tc>
          <w:tcPr>
            <w:tcW w:w="779" w:type="dxa"/>
            <w:vAlign w:val="center"/>
            <w:hideMark/>
          </w:tcPr>
          <w:p w14:paraId="468AF28F" w14:textId="77777777" w:rsidR="006D45BB" w:rsidRPr="00ED41FD" w:rsidRDefault="006D45BB" w:rsidP="00734975">
            <w:pPr>
              <w:pStyle w:val="Lenteliutekstas"/>
            </w:pPr>
            <w:r w:rsidRPr="00ED41FD">
              <w:t>3 264</w:t>
            </w:r>
          </w:p>
        </w:tc>
      </w:tr>
      <w:tr w:rsidR="006D45BB" w:rsidRPr="00ED41FD" w14:paraId="72FA3D3C" w14:textId="77777777" w:rsidTr="00E7079E">
        <w:trPr>
          <w:trHeight w:val="227"/>
        </w:trPr>
        <w:tc>
          <w:tcPr>
            <w:tcW w:w="1569" w:type="dxa"/>
            <w:vMerge/>
            <w:hideMark/>
          </w:tcPr>
          <w:p w14:paraId="10D9FBDB" w14:textId="77777777" w:rsidR="006D45BB" w:rsidRPr="00ED41FD" w:rsidRDefault="006D45BB" w:rsidP="00734975">
            <w:pPr>
              <w:pStyle w:val="Lenteliutekstas"/>
            </w:pPr>
          </w:p>
        </w:tc>
        <w:tc>
          <w:tcPr>
            <w:tcW w:w="2821" w:type="dxa"/>
            <w:hideMark/>
          </w:tcPr>
          <w:p w14:paraId="159FAA99" w14:textId="77777777" w:rsidR="006D45BB" w:rsidRPr="00ED41FD" w:rsidRDefault="006D45BB" w:rsidP="00734975">
            <w:pPr>
              <w:pStyle w:val="Lenteliutekstas"/>
            </w:pPr>
            <w:r w:rsidRPr="00ED41FD">
              <w:t>Maisto atliekos  (JA)</w:t>
            </w:r>
          </w:p>
        </w:tc>
        <w:tc>
          <w:tcPr>
            <w:tcW w:w="778" w:type="dxa"/>
            <w:vAlign w:val="center"/>
            <w:hideMark/>
          </w:tcPr>
          <w:p w14:paraId="29605F3D" w14:textId="77777777" w:rsidR="006D45BB" w:rsidRPr="00ED41FD" w:rsidRDefault="006D45BB" w:rsidP="00734975">
            <w:pPr>
              <w:pStyle w:val="Lenteliutekstas"/>
            </w:pPr>
            <w:r w:rsidRPr="00ED41FD">
              <w:t>400</w:t>
            </w:r>
          </w:p>
        </w:tc>
        <w:tc>
          <w:tcPr>
            <w:tcW w:w="778" w:type="dxa"/>
            <w:vAlign w:val="center"/>
            <w:hideMark/>
          </w:tcPr>
          <w:p w14:paraId="71326EB7" w14:textId="77777777" w:rsidR="006D45BB" w:rsidRPr="00ED41FD" w:rsidRDefault="006D45BB" w:rsidP="00734975">
            <w:pPr>
              <w:pStyle w:val="Lenteliutekstas"/>
            </w:pPr>
            <w:r w:rsidRPr="00ED41FD">
              <w:t>440</w:t>
            </w:r>
          </w:p>
        </w:tc>
        <w:tc>
          <w:tcPr>
            <w:tcW w:w="779" w:type="dxa"/>
            <w:vAlign w:val="center"/>
            <w:hideMark/>
          </w:tcPr>
          <w:p w14:paraId="36CE4E3A" w14:textId="77777777" w:rsidR="006D45BB" w:rsidRPr="00ED41FD" w:rsidRDefault="006D45BB" w:rsidP="00734975">
            <w:pPr>
              <w:pStyle w:val="Lenteliutekstas"/>
            </w:pPr>
            <w:r w:rsidRPr="00ED41FD">
              <w:t>484</w:t>
            </w:r>
          </w:p>
        </w:tc>
        <w:tc>
          <w:tcPr>
            <w:tcW w:w="778" w:type="dxa"/>
            <w:vAlign w:val="center"/>
            <w:hideMark/>
          </w:tcPr>
          <w:p w14:paraId="239BE8B4" w14:textId="77777777" w:rsidR="006D45BB" w:rsidRPr="00ED41FD" w:rsidRDefault="006D45BB" w:rsidP="00734975">
            <w:pPr>
              <w:pStyle w:val="Lenteliutekstas"/>
            </w:pPr>
            <w:r w:rsidRPr="00ED41FD">
              <w:t>532</w:t>
            </w:r>
          </w:p>
        </w:tc>
        <w:tc>
          <w:tcPr>
            <w:tcW w:w="778" w:type="dxa"/>
            <w:vAlign w:val="center"/>
            <w:hideMark/>
          </w:tcPr>
          <w:p w14:paraId="2F3B0EDE" w14:textId="77777777" w:rsidR="006D45BB" w:rsidRPr="00ED41FD" w:rsidRDefault="006D45BB" w:rsidP="00734975">
            <w:pPr>
              <w:pStyle w:val="Lenteliutekstas"/>
            </w:pPr>
            <w:r w:rsidRPr="00ED41FD">
              <w:t>586</w:t>
            </w:r>
          </w:p>
        </w:tc>
        <w:tc>
          <w:tcPr>
            <w:tcW w:w="779" w:type="dxa"/>
            <w:vAlign w:val="center"/>
            <w:hideMark/>
          </w:tcPr>
          <w:p w14:paraId="07B62D73" w14:textId="77777777" w:rsidR="006D45BB" w:rsidRPr="00ED41FD" w:rsidRDefault="006D45BB" w:rsidP="00734975">
            <w:pPr>
              <w:pStyle w:val="Lenteliutekstas"/>
            </w:pPr>
            <w:r w:rsidRPr="00ED41FD">
              <w:t>644</w:t>
            </w:r>
          </w:p>
        </w:tc>
      </w:tr>
      <w:tr w:rsidR="006D45BB" w:rsidRPr="00ED41FD" w14:paraId="65A43731" w14:textId="77777777" w:rsidTr="00E7079E">
        <w:trPr>
          <w:trHeight w:val="870"/>
        </w:trPr>
        <w:tc>
          <w:tcPr>
            <w:tcW w:w="1569" w:type="dxa"/>
            <w:vMerge/>
            <w:hideMark/>
          </w:tcPr>
          <w:p w14:paraId="050C2A4D" w14:textId="77777777" w:rsidR="006D45BB" w:rsidRPr="00ED41FD" w:rsidRDefault="006D45BB" w:rsidP="00734975">
            <w:pPr>
              <w:pStyle w:val="Lenteliutekstas"/>
            </w:pPr>
          </w:p>
        </w:tc>
        <w:tc>
          <w:tcPr>
            <w:tcW w:w="2821" w:type="dxa"/>
            <w:hideMark/>
          </w:tcPr>
          <w:p w14:paraId="3EBF770F" w14:textId="77777777" w:rsidR="006D45BB" w:rsidRPr="00ED41FD" w:rsidRDefault="006D45BB" w:rsidP="00734975">
            <w:pPr>
              <w:pStyle w:val="Lenteliutekstas"/>
            </w:pPr>
            <w:r w:rsidRPr="00ED41FD">
              <w:t>Pakuo</w:t>
            </w:r>
            <w:r w:rsidRPr="00ED41FD">
              <w:rPr>
                <w:rFonts w:ascii="Calibri" w:hAnsi="Calibri" w:cs="Calibri"/>
              </w:rPr>
              <w:t>č</w:t>
            </w:r>
            <w:r w:rsidRPr="00ED41FD">
              <w:t>i</w:t>
            </w:r>
            <w:r w:rsidRPr="00ED41FD">
              <w:rPr>
                <w:rFonts w:ascii="Calibri" w:hAnsi="Calibri" w:cs="Calibri"/>
              </w:rPr>
              <w:t>ų</w:t>
            </w:r>
            <w:r w:rsidRPr="00ED41FD">
              <w:t xml:space="preserve"> atliekos ir antrin</w:t>
            </w:r>
            <w:r w:rsidRPr="00ED41FD">
              <w:rPr>
                <w:rFonts w:ascii="Calibri" w:hAnsi="Calibri" w:cs="Calibri"/>
              </w:rPr>
              <w:t>ė</w:t>
            </w:r>
            <w:r w:rsidRPr="00ED41FD">
              <w:t xml:space="preserve">s </w:t>
            </w:r>
            <w:r w:rsidRPr="00ED41FD">
              <w:rPr>
                <w:rFonts w:ascii="Calibri" w:hAnsi="Calibri" w:cs="Calibri"/>
              </w:rPr>
              <w:t>ž</w:t>
            </w:r>
            <w:r w:rsidRPr="00ED41FD">
              <w:t>aliavos (popieriaus ir kartono, plastik</w:t>
            </w:r>
            <w:r w:rsidRPr="00ED41FD">
              <w:rPr>
                <w:rFonts w:ascii="Calibri" w:hAnsi="Calibri" w:cs="Calibri"/>
              </w:rPr>
              <w:t>ų</w:t>
            </w:r>
            <w:r w:rsidRPr="00ED41FD">
              <w:t>, stiklo ir metal</w:t>
            </w:r>
            <w:r w:rsidRPr="00ED41FD">
              <w:rPr>
                <w:rFonts w:ascii="Calibri" w:hAnsi="Calibri" w:cs="Calibri"/>
              </w:rPr>
              <w:t>ų</w:t>
            </w:r>
            <w:r w:rsidRPr="00ED41FD">
              <w:t xml:space="preserve"> atliekos)</w:t>
            </w:r>
          </w:p>
        </w:tc>
        <w:tc>
          <w:tcPr>
            <w:tcW w:w="778" w:type="dxa"/>
            <w:vAlign w:val="center"/>
            <w:hideMark/>
          </w:tcPr>
          <w:p w14:paraId="52473EEF" w14:textId="77777777" w:rsidR="006D45BB" w:rsidRPr="00ED41FD" w:rsidRDefault="006D45BB" w:rsidP="00734975">
            <w:pPr>
              <w:pStyle w:val="Lenteliutekstas"/>
            </w:pPr>
            <w:r w:rsidRPr="00ED41FD">
              <w:t>3 035</w:t>
            </w:r>
          </w:p>
        </w:tc>
        <w:tc>
          <w:tcPr>
            <w:tcW w:w="778" w:type="dxa"/>
            <w:vAlign w:val="center"/>
            <w:hideMark/>
          </w:tcPr>
          <w:p w14:paraId="1246316A" w14:textId="77777777" w:rsidR="006D45BB" w:rsidRPr="00ED41FD" w:rsidRDefault="006D45BB" w:rsidP="00734975">
            <w:pPr>
              <w:pStyle w:val="Lenteliutekstas"/>
            </w:pPr>
            <w:r w:rsidRPr="00ED41FD">
              <w:t>3 490</w:t>
            </w:r>
          </w:p>
        </w:tc>
        <w:tc>
          <w:tcPr>
            <w:tcW w:w="779" w:type="dxa"/>
            <w:vAlign w:val="center"/>
            <w:hideMark/>
          </w:tcPr>
          <w:p w14:paraId="29E27A23" w14:textId="77777777" w:rsidR="006D45BB" w:rsidRPr="00ED41FD" w:rsidRDefault="006D45BB" w:rsidP="00734975">
            <w:pPr>
              <w:pStyle w:val="Lenteliutekstas"/>
            </w:pPr>
            <w:r w:rsidRPr="00ED41FD">
              <w:t>4 014</w:t>
            </w:r>
          </w:p>
        </w:tc>
        <w:tc>
          <w:tcPr>
            <w:tcW w:w="778" w:type="dxa"/>
            <w:vAlign w:val="center"/>
            <w:hideMark/>
          </w:tcPr>
          <w:p w14:paraId="70746741" w14:textId="77777777" w:rsidR="006D45BB" w:rsidRPr="00ED41FD" w:rsidRDefault="006D45BB" w:rsidP="00734975">
            <w:pPr>
              <w:pStyle w:val="Lenteliutekstas"/>
            </w:pPr>
            <w:r w:rsidRPr="00ED41FD">
              <w:t>4 616</w:t>
            </w:r>
          </w:p>
        </w:tc>
        <w:tc>
          <w:tcPr>
            <w:tcW w:w="778" w:type="dxa"/>
            <w:vAlign w:val="center"/>
            <w:hideMark/>
          </w:tcPr>
          <w:p w14:paraId="3CAA20F3" w14:textId="77777777" w:rsidR="006D45BB" w:rsidRPr="00ED41FD" w:rsidRDefault="006D45BB" w:rsidP="00734975">
            <w:pPr>
              <w:pStyle w:val="Lenteliutekstas"/>
            </w:pPr>
            <w:r w:rsidRPr="00ED41FD">
              <w:t>5 077</w:t>
            </w:r>
          </w:p>
        </w:tc>
        <w:tc>
          <w:tcPr>
            <w:tcW w:w="779" w:type="dxa"/>
            <w:vAlign w:val="center"/>
            <w:hideMark/>
          </w:tcPr>
          <w:p w14:paraId="65BED953" w14:textId="77777777" w:rsidR="006D45BB" w:rsidRPr="00ED41FD" w:rsidRDefault="006D45BB" w:rsidP="00734975">
            <w:pPr>
              <w:pStyle w:val="Lenteliutekstas"/>
            </w:pPr>
            <w:r w:rsidRPr="00ED41FD">
              <w:t>5 331</w:t>
            </w:r>
          </w:p>
        </w:tc>
      </w:tr>
      <w:tr w:rsidR="006D45BB" w:rsidRPr="00ED41FD" w14:paraId="5E12F0B8" w14:textId="77777777" w:rsidTr="00E7079E">
        <w:trPr>
          <w:trHeight w:val="870"/>
        </w:trPr>
        <w:tc>
          <w:tcPr>
            <w:tcW w:w="1569" w:type="dxa"/>
            <w:vMerge/>
            <w:hideMark/>
          </w:tcPr>
          <w:p w14:paraId="44F86800" w14:textId="77777777" w:rsidR="006D45BB" w:rsidRPr="00ED41FD" w:rsidRDefault="006D45BB" w:rsidP="00734975">
            <w:pPr>
              <w:pStyle w:val="Lenteliutekstas"/>
            </w:pPr>
          </w:p>
        </w:tc>
        <w:tc>
          <w:tcPr>
            <w:tcW w:w="2821" w:type="dxa"/>
            <w:hideMark/>
          </w:tcPr>
          <w:p w14:paraId="08BAA18B" w14:textId="77777777" w:rsidR="006D45BB" w:rsidRPr="00ED41FD" w:rsidRDefault="006D45BB" w:rsidP="00734975">
            <w:pPr>
              <w:pStyle w:val="Lenteliutekstas"/>
            </w:pPr>
            <w:r w:rsidRPr="00ED41FD">
              <w:t>Pakuo</w:t>
            </w:r>
            <w:r w:rsidRPr="00ED41FD">
              <w:rPr>
                <w:rFonts w:ascii="Calibri" w:hAnsi="Calibri" w:cs="Calibri"/>
              </w:rPr>
              <w:t>č</w:t>
            </w:r>
            <w:r w:rsidRPr="00ED41FD">
              <w:t>i</w:t>
            </w:r>
            <w:r w:rsidRPr="00ED41FD">
              <w:rPr>
                <w:rFonts w:ascii="Calibri" w:hAnsi="Calibri" w:cs="Calibri"/>
              </w:rPr>
              <w:t>ų</w:t>
            </w:r>
            <w:r w:rsidRPr="00ED41FD">
              <w:t xml:space="preserve"> atliekos ir antrin</w:t>
            </w:r>
            <w:r w:rsidRPr="00ED41FD">
              <w:rPr>
                <w:rFonts w:ascii="Calibri" w:hAnsi="Calibri" w:cs="Calibri"/>
              </w:rPr>
              <w:t>ė</w:t>
            </w:r>
            <w:r w:rsidRPr="00ED41FD">
              <w:t xml:space="preserve">s </w:t>
            </w:r>
            <w:r w:rsidRPr="00ED41FD">
              <w:rPr>
                <w:rFonts w:ascii="Calibri" w:hAnsi="Calibri" w:cs="Calibri"/>
              </w:rPr>
              <w:t>ž</w:t>
            </w:r>
            <w:r w:rsidRPr="00ED41FD">
              <w:t>aliavos (popieriaus ir kartono, plastik</w:t>
            </w:r>
            <w:r w:rsidRPr="00ED41FD">
              <w:rPr>
                <w:rFonts w:ascii="Calibri" w:hAnsi="Calibri" w:cs="Calibri"/>
              </w:rPr>
              <w:t>ų</w:t>
            </w:r>
            <w:r w:rsidRPr="00ED41FD">
              <w:t>, stiklo ir metal</w:t>
            </w:r>
            <w:r w:rsidRPr="00ED41FD">
              <w:rPr>
                <w:rFonts w:ascii="Calibri" w:hAnsi="Calibri" w:cs="Calibri"/>
              </w:rPr>
              <w:t>ų</w:t>
            </w:r>
            <w:r w:rsidRPr="00ED41FD">
              <w:t xml:space="preserve"> atliekos)- JA</w:t>
            </w:r>
          </w:p>
        </w:tc>
        <w:tc>
          <w:tcPr>
            <w:tcW w:w="778" w:type="dxa"/>
            <w:vAlign w:val="center"/>
            <w:hideMark/>
          </w:tcPr>
          <w:p w14:paraId="7AD4074B" w14:textId="77777777" w:rsidR="006D45BB" w:rsidRPr="00ED41FD" w:rsidRDefault="006D45BB" w:rsidP="00734975">
            <w:pPr>
              <w:pStyle w:val="Lenteliutekstas"/>
            </w:pPr>
            <w:r w:rsidRPr="00ED41FD">
              <w:t>8 675</w:t>
            </w:r>
          </w:p>
        </w:tc>
        <w:tc>
          <w:tcPr>
            <w:tcW w:w="778" w:type="dxa"/>
            <w:vAlign w:val="center"/>
            <w:hideMark/>
          </w:tcPr>
          <w:p w14:paraId="3328B21F" w14:textId="77777777" w:rsidR="006D45BB" w:rsidRPr="00ED41FD" w:rsidRDefault="006D45BB" w:rsidP="00734975">
            <w:pPr>
              <w:pStyle w:val="Lenteliutekstas"/>
            </w:pPr>
            <w:r w:rsidRPr="00ED41FD">
              <w:t>8 849</w:t>
            </w:r>
          </w:p>
        </w:tc>
        <w:tc>
          <w:tcPr>
            <w:tcW w:w="779" w:type="dxa"/>
            <w:vAlign w:val="center"/>
            <w:hideMark/>
          </w:tcPr>
          <w:p w14:paraId="3B461C10" w14:textId="77777777" w:rsidR="006D45BB" w:rsidRPr="00ED41FD" w:rsidRDefault="006D45BB" w:rsidP="00734975">
            <w:pPr>
              <w:pStyle w:val="Lenteliutekstas"/>
            </w:pPr>
            <w:r w:rsidRPr="00ED41FD">
              <w:t>9 026</w:t>
            </w:r>
          </w:p>
        </w:tc>
        <w:tc>
          <w:tcPr>
            <w:tcW w:w="778" w:type="dxa"/>
            <w:vAlign w:val="center"/>
            <w:hideMark/>
          </w:tcPr>
          <w:p w14:paraId="0BAF72A0" w14:textId="77777777" w:rsidR="006D45BB" w:rsidRPr="00ED41FD" w:rsidRDefault="006D45BB" w:rsidP="00734975">
            <w:pPr>
              <w:pStyle w:val="Lenteliutekstas"/>
            </w:pPr>
            <w:r w:rsidRPr="00ED41FD">
              <w:t>9 206</w:t>
            </w:r>
          </w:p>
        </w:tc>
        <w:tc>
          <w:tcPr>
            <w:tcW w:w="778" w:type="dxa"/>
            <w:vAlign w:val="center"/>
            <w:hideMark/>
          </w:tcPr>
          <w:p w14:paraId="64CD0B50" w14:textId="77777777" w:rsidR="006D45BB" w:rsidRPr="00ED41FD" w:rsidRDefault="006D45BB" w:rsidP="00734975">
            <w:pPr>
              <w:pStyle w:val="Lenteliutekstas"/>
            </w:pPr>
            <w:r w:rsidRPr="00ED41FD">
              <w:t>9 390</w:t>
            </w:r>
          </w:p>
        </w:tc>
        <w:tc>
          <w:tcPr>
            <w:tcW w:w="779" w:type="dxa"/>
            <w:vAlign w:val="center"/>
            <w:hideMark/>
          </w:tcPr>
          <w:p w14:paraId="2937D5D4" w14:textId="77777777" w:rsidR="006D45BB" w:rsidRPr="00ED41FD" w:rsidRDefault="006D45BB" w:rsidP="00734975">
            <w:pPr>
              <w:pStyle w:val="Lenteliutekstas"/>
            </w:pPr>
            <w:r w:rsidRPr="00ED41FD">
              <w:t>9 578</w:t>
            </w:r>
          </w:p>
        </w:tc>
      </w:tr>
      <w:tr w:rsidR="006D45BB" w:rsidRPr="00ED41FD" w14:paraId="3F88F294" w14:textId="77777777" w:rsidTr="00734975">
        <w:trPr>
          <w:trHeight w:val="227"/>
        </w:trPr>
        <w:tc>
          <w:tcPr>
            <w:tcW w:w="1569" w:type="dxa"/>
            <w:vMerge/>
            <w:hideMark/>
          </w:tcPr>
          <w:p w14:paraId="17A9A05B" w14:textId="77777777" w:rsidR="006D45BB" w:rsidRPr="00ED41FD" w:rsidRDefault="006D45BB" w:rsidP="00734975">
            <w:pPr>
              <w:pStyle w:val="Lenteliutekstas"/>
            </w:pPr>
          </w:p>
        </w:tc>
        <w:tc>
          <w:tcPr>
            <w:tcW w:w="2821" w:type="dxa"/>
            <w:hideMark/>
          </w:tcPr>
          <w:p w14:paraId="617990E8" w14:textId="77777777" w:rsidR="006D45BB" w:rsidRPr="00ED41FD" w:rsidRDefault="006D45BB" w:rsidP="00734975">
            <w:pPr>
              <w:pStyle w:val="Lenteliutekstas"/>
            </w:pPr>
            <w:r w:rsidRPr="00ED41FD">
              <w:t>Did</w:t>
            </w:r>
            <w:r w:rsidRPr="00ED41FD">
              <w:rPr>
                <w:rFonts w:ascii="Calibri" w:hAnsi="Calibri" w:cs="Calibri"/>
              </w:rPr>
              <w:t>ž</w:t>
            </w:r>
            <w:r w:rsidRPr="00ED41FD">
              <w:t>iosios atliekos</w:t>
            </w:r>
          </w:p>
        </w:tc>
        <w:tc>
          <w:tcPr>
            <w:tcW w:w="778" w:type="dxa"/>
            <w:vAlign w:val="center"/>
            <w:hideMark/>
          </w:tcPr>
          <w:p w14:paraId="0FB909EC" w14:textId="77777777" w:rsidR="006D45BB" w:rsidRPr="00ED41FD" w:rsidRDefault="006D45BB" w:rsidP="00734975">
            <w:pPr>
              <w:pStyle w:val="Lenteliutekstas"/>
            </w:pPr>
            <w:r w:rsidRPr="00ED41FD">
              <w:t>3 308</w:t>
            </w:r>
          </w:p>
        </w:tc>
        <w:tc>
          <w:tcPr>
            <w:tcW w:w="778" w:type="dxa"/>
            <w:vAlign w:val="center"/>
            <w:hideMark/>
          </w:tcPr>
          <w:p w14:paraId="48BE5CF4" w14:textId="77777777" w:rsidR="006D45BB" w:rsidRPr="00ED41FD" w:rsidRDefault="006D45BB" w:rsidP="00734975">
            <w:pPr>
              <w:pStyle w:val="Lenteliutekstas"/>
            </w:pPr>
            <w:r w:rsidRPr="00ED41FD">
              <w:t>3 473</w:t>
            </w:r>
          </w:p>
        </w:tc>
        <w:tc>
          <w:tcPr>
            <w:tcW w:w="779" w:type="dxa"/>
            <w:vAlign w:val="center"/>
            <w:hideMark/>
          </w:tcPr>
          <w:p w14:paraId="4A00DBA6" w14:textId="77777777" w:rsidR="006D45BB" w:rsidRPr="00ED41FD" w:rsidRDefault="006D45BB" w:rsidP="00734975">
            <w:pPr>
              <w:pStyle w:val="Lenteliutekstas"/>
            </w:pPr>
            <w:r w:rsidRPr="00ED41FD">
              <w:t>3 647</w:t>
            </w:r>
          </w:p>
        </w:tc>
        <w:tc>
          <w:tcPr>
            <w:tcW w:w="778" w:type="dxa"/>
            <w:vAlign w:val="center"/>
            <w:hideMark/>
          </w:tcPr>
          <w:p w14:paraId="1DF7556F" w14:textId="77777777" w:rsidR="006D45BB" w:rsidRPr="00ED41FD" w:rsidRDefault="006D45BB" w:rsidP="00734975">
            <w:pPr>
              <w:pStyle w:val="Lenteliutekstas"/>
            </w:pPr>
            <w:r w:rsidRPr="00ED41FD">
              <w:t>4 193</w:t>
            </w:r>
          </w:p>
        </w:tc>
        <w:tc>
          <w:tcPr>
            <w:tcW w:w="778" w:type="dxa"/>
            <w:vAlign w:val="center"/>
            <w:hideMark/>
          </w:tcPr>
          <w:p w14:paraId="34954CE8" w14:textId="77777777" w:rsidR="006D45BB" w:rsidRPr="00ED41FD" w:rsidRDefault="006D45BB" w:rsidP="00734975">
            <w:pPr>
              <w:pStyle w:val="Lenteliutekstas"/>
            </w:pPr>
            <w:r w:rsidRPr="00ED41FD">
              <w:t>4 403</w:t>
            </w:r>
          </w:p>
        </w:tc>
        <w:tc>
          <w:tcPr>
            <w:tcW w:w="779" w:type="dxa"/>
            <w:vAlign w:val="center"/>
            <w:hideMark/>
          </w:tcPr>
          <w:p w14:paraId="5EB421FE" w14:textId="77777777" w:rsidR="006D45BB" w:rsidRPr="00ED41FD" w:rsidRDefault="006D45BB" w:rsidP="00734975">
            <w:pPr>
              <w:pStyle w:val="Lenteliutekstas"/>
            </w:pPr>
            <w:r w:rsidRPr="00ED41FD">
              <w:t>4 623</w:t>
            </w:r>
          </w:p>
        </w:tc>
      </w:tr>
      <w:tr w:rsidR="006D45BB" w:rsidRPr="00ED41FD" w14:paraId="01196E5C" w14:textId="77777777" w:rsidTr="00734975">
        <w:trPr>
          <w:trHeight w:val="227"/>
        </w:trPr>
        <w:tc>
          <w:tcPr>
            <w:tcW w:w="1569" w:type="dxa"/>
            <w:vMerge/>
            <w:hideMark/>
          </w:tcPr>
          <w:p w14:paraId="03CEE16D" w14:textId="77777777" w:rsidR="006D45BB" w:rsidRPr="00ED41FD" w:rsidRDefault="006D45BB" w:rsidP="00734975">
            <w:pPr>
              <w:pStyle w:val="Lenteliutekstas"/>
            </w:pPr>
          </w:p>
        </w:tc>
        <w:tc>
          <w:tcPr>
            <w:tcW w:w="2821" w:type="dxa"/>
            <w:hideMark/>
          </w:tcPr>
          <w:p w14:paraId="32AAB4EA" w14:textId="77777777" w:rsidR="006D45BB" w:rsidRPr="00ED41FD" w:rsidRDefault="006D45BB" w:rsidP="00734975">
            <w:pPr>
              <w:pStyle w:val="Lenteliutekstas"/>
            </w:pPr>
            <w:r w:rsidRPr="00ED41FD">
              <w:t>Medienos atliekos</w:t>
            </w:r>
          </w:p>
        </w:tc>
        <w:tc>
          <w:tcPr>
            <w:tcW w:w="778" w:type="dxa"/>
            <w:vAlign w:val="center"/>
            <w:hideMark/>
          </w:tcPr>
          <w:p w14:paraId="59EB5630" w14:textId="77777777" w:rsidR="006D45BB" w:rsidRPr="00ED41FD" w:rsidRDefault="006D45BB" w:rsidP="00734975">
            <w:pPr>
              <w:pStyle w:val="Lenteliutekstas"/>
            </w:pPr>
            <w:r w:rsidRPr="00ED41FD">
              <w:t>25</w:t>
            </w:r>
          </w:p>
        </w:tc>
        <w:tc>
          <w:tcPr>
            <w:tcW w:w="778" w:type="dxa"/>
            <w:vAlign w:val="center"/>
            <w:hideMark/>
          </w:tcPr>
          <w:p w14:paraId="34565FD5" w14:textId="77777777" w:rsidR="006D45BB" w:rsidRPr="00ED41FD" w:rsidRDefault="006D45BB" w:rsidP="00734975">
            <w:pPr>
              <w:pStyle w:val="Lenteliutekstas"/>
            </w:pPr>
            <w:r w:rsidRPr="00ED41FD">
              <w:t>27</w:t>
            </w:r>
          </w:p>
        </w:tc>
        <w:tc>
          <w:tcPr>
            <w:tcW w:w="779" w:type="dxa"/>
            <w:vAlign w:val="center"/>
            <w:hideMark/>
          </w:tcPr>
          <w:p w14:paraId="70A73389" w14:textId="77777777" w:rsidR="006D45BB" w:rsidRPr="00ED41FD" w:rsidRDefault="006D45BB" w:rsidP="00734975">
            <w:pPr>
              <w:pStyle w:val="Lenteliutekstas"/>
            </w:pPr>
            <w:r w:rsidRPr="00ED41FD">
              <w:t>30</w:t>
            </w:r>
          </w:p>
        </w:tc>
        <w:tc>
          <w:tcPr>
            <w:tcW w:w="778" w:type="dxa"/>
            <w:vAlign w:val="center"/>
            <w:hideMark/>
          </w:tcPr>
          <w:p w14:paraId="597101B5" w14:textId="77777777" w:rsidR="006D45BB" w:rsidRPr="00ED41FD" w:rsidRDefault="006D45BB" w:rsidP="00734975">
            <w:pPr>
              <w:pStyle w:val="Lenteliutekstas"/>
            </w:pPr>
            <w:r w:rsidRPr="00ED41FD">
              <w:t>33</w:t>
            </w:r>
          </w:p>
        </w:tc>
        <w:tc>
          <w:tcPr>
            <w:tcW w:w="778" w:type="dxa"/>
            <w:vAlign w:val="center"/>
            <w:hideMark/>
          </w:tcPr>
          <w:p w14:paraId="5F5B6F2B" w14:textId="77777777" w:rsidR="006D45BB" w:rsidRPr="00ED41FD" w:rsidRDefault="006D45BB" w:rsidP="00734975">
            <w:pPr>
              <w:pStyle w:val="Lenteliutekstas"/>
            </w:pPr>
            <w:r w:rsidRPr="00ED41FD">
              <w:t>36</w:t>
            </w:r>
          </w:p>
        </w:tc>
        <w:tc>
          <w:tcPr>
            <w:tcW w:w="779" w:type="dxa"/>
            <w:vAlign w:val="center"/>
            <w:hideMark/>
          </w:tcPr>
          <w:p w14:paraId="51C4AC79" w14:textId="77777777" w:rsidR="006D45BB" w:rsidRPr="00ED41FD" w:rsidRDefault="006D45BB" w:rsidP="00734975">
            <w:pPr>
              <w:pStyle w:val="Lenteliutekstas"/>
            </w:pPr>
            <w:r w:rsidRPr="00ED41FD">
              <w:t>40</w:t>
            </w:r>
          </w:p>
        </w:tc>
      </w:tr>
      <w:tr w:rsidR="006D45BB" w:rsidRPr="00ED41FD" w14:paraId="37ECD5C1" w14:textId="77777777" w:rsidTr="00734975">
        <w:trPr>
          <w:trHeight w:val="227"/>
        </w:trPr>
        <w:tc>
          <w:tcPr>
            <w:tcW w:w="1569" w:type="dxa"/>
            <w:vMerge/>
            <w:hideMark/>
          </w:tcPr>
          <w:p w14:paraId="47AB6F13" w14:textId="77777777" w:rsidR="006D45BB" w:rsidRPr="00ED41FD" w:rsidRDefault="006D45BB" w:rsidP="00734975">
            <w:pPr>
              <w:pStyle w:val="Lenteliutekstas"/>
            </w:pPr>
          </w:p>
        </w:tc>
        <w:tc>
          <w:tcPr>
            <w:tcW w:w="2821" w:type="dxa"/>
            <w:hideMark/>
          </w:tcPr>
          <w:p w14:paraId="16D119D3" w14:textId="77777777" w:rsidR="006D45BB" w:rsidRPr="00ED41FD" w:rsidRDefault="006D45BB" w:rsidP="00734975">
            <w:pPr>
              <w:pStyle w:val="Lenteliutekstas"/>
            </w:pPr>
            <w:r w:rsidRPr="00ED41FD">
              <w:t>Tekstil</w:t>
            </w:r>
            <w:r w:rsidRPr="00ED41FD">
              <w:rPr>
                <w:rFonts w:ascii="Calibri" w:hAnsi="Calibri" w:cs="Calibri"/>
              </w:rPr>
              <w:t>ė</w:t>
            </w:r>
            <w:r w:rsidRPr="00ED41FD">
              <w:t>s atliekos</w:t>
            </w:r>
          </w:p>
        </w:tc>
        <w:tc>
          <w:tcPr>
            <w:tcW w:w="778" w:type="dxa"/>
            <w:vAlign w:val="center"/>
            <w:hideMark/>
          </w:tcPr>
          <w:p w14:paraId="6ED8847F" w14:textId="77777777" w:rsidR="006D45BB" w:rsidRPr="00ED41FD" w:rsidRDefault="006D45BB" w:rsidP="00734975">
            <w:pPr>
              <w:pStyle w:val="Lenteliutekstas"/>
            </w:pPr>
            <w:r w:rsidRPr="00ED41FD">
              <w:t>430</w:t>
            </w:r>
          </w:p>
        </w:tc>
        <w:tc>
          <w:tcPr>
            <w:tcW w:w="778" w:type="dxa"/>
            <w:vAlign w:val="center"/>
            <w:hideMark/>
          </w:tcPr>
          <w:p w14:paraId="035FFBF8" w14:textId="77777777" w:rsidR="006D45BB" w:rsidRPr="00ED41FD" w:rsidRDefault="006D45BB" w:rsidP="00734975">
            <w:pPr>
              <w:pStyle w:val="Lenteliutekstas"/>
            </w:pPr>
            <w:r w:rsidRPr="00ED41FD">
              <w:t>516</w:t>
            </w:r>
          </w:p>
        </w:tc>
        <w:tc>
          <w:tcPr>
            <w:tcW w:w="779" w:type="dxa"/>
            <w:vAlign w:val="center"/>
            <w:hideMark/>
          </w:tcPr>
          <w:p w14:paraId="14520814" w14:textId="77777777" w:rsidR="006D45BB" w:rsidRPr="00ED41FD" w:rsidRDefault="006D45BB" w:rsidP="00734975">
            <w:pPr>
              <w:pStyle w:val="Lenteliutekstas"/>
            </w:pPr>
            <w:r w:rsidRPr="00ED41FD">
              <w:t>619</w:t>
            </w:r>
          </w:p>
        </w:tc>
        <w:tc>
          <w:tcPr>
            <w:tcW w:w="778" w:type="dxa"/>
            <w:vAlign w:val="center"/>
            <w:hideMark/>
          </w:tcPr>
          <w:p w14:paraId="2A0C9679" w14:textId="77777777" w:rsidR="006D45BB" w:rsidRPr="00ED41FD" w:rsidRDefault="006D45BB" w:rsidP="00734975">
            <w:pPr>
              <w:pStyle w:val="Lenteliutekstas"/>
            </w:pPr>
            <w:r w:rsidRPr="00ED41FD">
              <w:t>743</w:t>
            </w:r>
          </w:p>
        </w:tc>
        <w:tc>
          <w:tcPr>
            <w:tcW w:w="778" w:type="dxa"/>
            <w:vAlign w:val="center"/>
            <w:hideMark/>
          </w:tcPr>
          <w:p w14:paraId="3FF56411" w14:textId="77777777" w:rsidR="006D45BB" w:rsidRPr="00ED41FD" w:rsidRDefault="006D45BB" w:rsidP="00734975">
            <w:pPr>
              <w:pStyle w:val="Lenteliutekstas"/>
            </w:pPr>
            <w:r w:rsidRPr="00ED41FD">
              <w:t>892</w:t>
            </w:r>
          </w:p>
        </w:tc>
        <w:tc>
          <w:tcPr>
            <w:tcW w:w="779" w:type="dxa"/>
            <w:vAlign w:val="center"/>
            <w:hideMark/>
          </w:tcPr>
          <w:p w14:paraId="440CBE49" w14:textId="77777777" w:rsidR="006D45BB" w:rsidRPr="00ED41FD" w:rsidRDefault="006D45BB" w:rsidP="00734975">
            <w:pPr>
              <w:pStyle w:val="Lenteliutekstas"/>
            </w:pPr>
            <w:r w:rsidRPr="00ED41FD">
              <w:t>1 070</w:t>
            </w:r>
          </w:p>
        </w:tc>
      </w:tr>
      <w:tr w:rsidR="006D45BB" w:rsidRPr="00ED41FD" w14:paraId="633C33D3" w14:textId="77777777" w:rsidTr="00E7079E">
        <w:trPr>
          <w:trHeight w:val="590"/>
        </w:trPr>
        <w:tc>
          <w:tcPr>
            <w:tcW w:w="1569" w:type="dxa"/>
            <w:vMerge/>
            <w:hideMark/>
          </w:tcPr>
          <w:p w14:paraId="13D121C9" w14:textId="77777777" w:rsidR="006D45BB" w:rsidRPr="00ED41FD" w:rsidRDefault="006D45BB" w:rsidP="00734975">
            <w:pPr>
              <w:pStyle w:val="Lenteliutekstas"/>
            </w:pPr>
          </w:p>
        </w:tc>
        <w:tc>
          <w:tcPr>
            <w:tcW w:w="2821" w:type="dxa"/>
            <w:hideMark/>
          </w:tcPr>
          <w:p w14:paraId="5909D93C" w14:textId="77777777" w:rsidR="006D45BB" w:rsidRPr="00ED41FD" w:rsidRDefault="006D45BB" w:rsidP="00734975">
            <w:pPr>
              <w:pStyle w:val="Lenteliutekstas"/>
            </w:pPr>
            <w:r w:rsidRPr="00ED41FD">
              <w:t>Elektros ir elektronin</w:t>
            </w:r>
            <w:r w:rsidRPr="00ED41FD">
              <w:rPr>
                <w:rFonts w:ascii="Calibri" w:hAnsi="Calibri" w:cs="Calibri"/>
              </w:rPr>
              <w:t>ė</w:t>
            </w:r>
            <w:r w:rsidRPr="00ED41FD">
              <w:t xml:space="preserve">s </w:t>
            </w:r>
            <w:r w:rsidRPr="00ED41FD">
              <w:rPr>
                <w:rFonts w:ascii="Calibri" w:hAnsi="Calibri" w:cs="Calibri"/>
              </w:rPr>
              <w:t>į</w:t>
            </w:r>
            <w:r w:rsidRPr="00ED41FD">
              <w:t>rangos, baterij</w:t>
            </w:r>
            <w:r w:rsidRPr="00ED41FD">
              <w:rPr>
                <w:rFonts w:ascii="Calibri" w:hAnsi="Calibri" w:cs="Calibri"/>
              </w:rPr>
              <w:t>ų</w:t>
            </w:r>
            <w:r w:rsidRPr="00ED41FD">
              <w:t xml:space="preserve"> ir akumuliatori</w:t>
            </w:r>
            <w:r w:rsidRPr="00ED41FD">
              <w:rPr>
                <w:rFonts w:ascii="Calibri" w:hAnsi="Calibri" w:cs="Calibri"/>
              </w:rPr>
              <w:t>ų</w:t>
            </w:r>
            <w:r w:rsidRPr="00ED41FD">
              <w:t xml:space="preserve"> atliekos</w:t>
            </w:r>
          </w:p>
        </w:tc>
        <w:tc>
          <w:tcPr>
            <w:tcW w:w="778" w:type="dxa"/>
            <w:vAlign w:val="center"/>
            <w:hideMark/>
          </w:tcPr>
          <w:p w14:paraId="69DFBBFE" w14:textId="77777777" w:rsidR="006D45BB" w:rsidRPr="00ED41FD" w:rsidRDefault="006D45BB" w:rsidP="00734975">
            <w:pPr>
              <w:pStyle w:val="Lenteliutekstas"/>
            </w:pPr>
            <w:r w:rsidRPr="00ED41FD">
              <w:t>32</w:t>
            </w:r>
          </w:p>
        </w:tc>
        <w:tc>
          <w:tcPr>
            <w:tcW w:w="778" w:type="dxa"/>
            <w:vAlign w:val="center"/>
            <w:hideMark/>
          </w:tcPr>
          <w:p w14:paraId="473C0060" w14:textId="77777777" w:rsidR="006D45BB" w:rsidRPr="00ED41FD" w:rsidRDefault="006D45BB" w:rsidP="00734975">
            <w:pPr>
              <w:pStyle w:val="Lenteliutekstas"/>
            </w:pPr>
            <w:r w:rsidRPr="00ED41FD">
              <w:t>38</w:t>
            </w:r>
          </w:p>
        </w:tc>
        <w:tc>
          <w:tcPr>
            <w:tcW w:w="779" w:type="dxa"/>
            <w:vAlign w:val="center"/>
            <w:hideMark/>
          </w:tcPr>
          <w:p w14:paraId="63E73B70" w14:textId="77777777" w:rsidR="006D45BB" w:rsidRPr="00ED41FD" w:rsidRDefault="006D45BB" w:rsidP="00734975">
            <w:pPr>
              <w:pStyle w:val="Lenteliutekstas"/>
            </w:pPr>
            <w:r w:rsidRPr="00ED41FD">
              <w:t>46</w:t>
            </w:r>
          </w:p>
        </w:tc>
        <w:tc>
          <w:tcPr>
            <w:tcW w:w="778" w:type="dxa"/>
            <w:vAlign w:val="center"/>
            <w:hideMark/>
          </w:tcPr>
          <w:p w14:paraId="38E02C5A" w14:textId="77777777" w:rsidR="006D45BB" w:rsidRPr="00ED41FD" w:rsidRDefault="006D45BB" w:rsidP="00734975">
            <w:pPr>
              <w:pStyle w:val="Lenteliutekstas"/>
            </w:pPr>
            <w:r w:rsidRPr="00ED41FD">
              <w:t>55</w:t>
            </w:r>
          </w:p>
        </w:tc>
        <w:tc>
          <w:tcPr>
            <w:tcW w:w="778" w:type="dxa"/>
            <w:vAlign w:val="center"/>
            <w:hideMark/>
          </w:tcPr>
          <w:p w14:paraId="0B124B6B" w14:textId="77777777" w:rsidR="006D45BB" w:rsidRPr="00ED41FD" w:rsidRDefault="006D45BB" w:rsidP="00734975">
            <w:pPr>
              <w:pStyle w:val="Lenteliutekstas"/>
            </w:pPr>
            <w:r w:rsidRPr="00ED41FD">
              <w:t>66</w:t>
            </w:r>
          </w:p>
        </w:tc>
        <w:tc>
          <w:tcPr>
            <w:tcW w:w="779" w:type="dxa"/>
            <w:vAlign w:val="center"/>
            <w:hideMark/>
          </w:tcPr>
          <w:p w14:paraId="57E40FBA" w14:textId="77777777" w:rsidR="006D45BB" w:rsidRPr="00ED41FD" w:rsidRDefault="006D45BB" w:rsidP="00734975">
            <w:pPr>
              <w:pStyle w:val="Lenteliutekstas"/>
            </w:pPr>
            <w:r w:rsidRPr="00ED41FD">
              <w:t>80</w:t>
            </w:r>
          </w:p>
        </w:tc>
      </w:tr>
      <w:tr w:rsidR="006D45BB" w:rsidRPr="00ED41FD" w14:paraId="156F5D36" w14:textId="77777777" w:rsidTr="00734975">
        <w:trPr>
          <w:trHeight w:val="227"/>
        </w:trPr>
        <w:tc>
          <w:tcPr>
            <w:tcW w:w="1569" w:type="dxa"/>
            <w:vMerge/>
            <w:hideMark/>
          </w:tcPr>
          <w:p w14:paraId="179D1D04" w14:textId="77777777" w:rsidR="006D45BB" w:rsidRPr="00ED41FD" w:rsidRDefault="006D45BB" w:rsidP="00734975">
            <w:pPr>
              <w:pStyle w:val="Lenteliutekstas"/>
            </w:pPr>
          </w:p>
        </w:tc>
        <w:tc>
          <w:tcPr>
            <w:tcW w:w="2821" w:type="dxa"/>
            <w:hideMark/>
          </w:tcPr>
          <w:p w14:paraId="016EE37F" w14:textId="77777777" w:rsidR="006D45BB" w:rsidRPr="00ED41FD" w:rsidRDefault="006D45BB" w:rsidP="00734975">
            <w:pPr>
              <w:pStyle w:val="Lenteliutekstas"/>
            </w:pPr>
            <w:r w:rsidRPr="00ED41FD">
              <w:t>Naudotos padangos</w:t>
            </w:r>
          </w:p>
        </w:tc>
        <w:tc>
          <w:tcPr>
            <w:tcW w:w="778" w:type="dxa"/>
            <w:vAlign w:val="center"/>
            <w:hideMark/>
          </w:tcPr>
          <w:p w14:paraId="161A25BA" w14:textId="77777777" w:rsidR="006D45BB" w:rsidRPr="00ED41FD" w:rsidRDefault="006D45BB" w:rsidP="00734975">
            <w:pPr>
              <w:pStyle w:val="Lenteliutekstas"/>
            </w:pPr>
            <w:r w:rsidRPr="00ED41FD">
              <w:t>234</w:t>
            </w:r>
          </w:p>
        </w:tc>
        <w:tc>
          <w:tcPr>
            <w:tcW w:w="778" w:type="dxa"/>
            <w:vAlign w:val="center"/>
            <w:hideMark/>
          </w:tcPr>
          <w:p w14:paraId="042618F5" w14:textId="77777777" w:rsidR="006D45BB" w:rsidRPr="00ED41FD" w:rsidRDefault="006D45BB" w:rsidP="00734975">
            <w:pPr>
              <w:pStyle w:val="Lenteliutekstas"/>
            </w:pPr>
            <w:r w:rsidRPr="00ED41FD">
              <w:t>245</w:t>
            </w:r>
          </w:p>
        </w:tc>
        <w:tc>
          <w:tcPr>
            <w:tcW w:w="779" w:type="dxa"/>
            <w:vAlign w:val="center"/>
            <w:hideMark/>
          </w:tcPr>
          <w:p w14:paraId="44981973" w14:textId="77777777" w:rsidR="006D45BB" w:rsidRPr="00ED41FD" w:rsidRDefault="006D45BB" w:rsidP="00734975">
            <w:pPr>
              <w:pStyle w:val="Lenteliutekstas"/>
            </w:pPr>
            <w:r w:rsidRPr="00ED41FD">
              <w:t>258</w:t>
            </w:r>
          </w:p>
        </w:tc>
        <w:tc>
          <w:tcPr>
            <w:tcW w:w="778" w:type="dxa"/>
            <w:vAlign w:val="center"/>
            <w:hideMark/>
          </w:tcPr>
          <w:p w14:paraId="1A1539F1" w14:textId="77777777" w:rsidR="006D45BB" w:rsidRPr="00ED41FD" w:rsidRDefault="006D45BB" w:rsidP="00734975">
            <w:pPr>
              <w:pStyle w:val="Lenteliutekstas"/>
            </w:pPr>
            <w:r w:rsidRPr="00ED41FD">
              <w:t>271</w:t>
            </w:r>
          </w:p>
        </w:tc>
        <w:tc>
          <w:tcPr>
            <w:tcW w:w="778" w:type="dxa"/>
            <w:vAlign w:val="center"/>
            <w:hideMark/>
          </w:tcPr>
          <w:p w14:paraId="3B5C9696" w14:textId="77777777" w:rsidR="006D45BB" w:rsidRPr="00ED41FD" w:rsidRDefault="006D45BB" w:rsidP="00734975">
            <w:pPr>
              <w:pStyle w:val="Lenteliutekstas"/>
            </w:pPr>
            <w:r w:rsidRPr="00ED41FD">
              <w:t>284</w:t>
            </w:r>
          </w:p>
        </w:tc>
        <w:tc>
          <w:tcPr>
            <w:tcW w:w="779" w:type="dxa"/>
            <w:vAlign w:val="center"/>
            <w:hideMark/>
          </w:tcPr>
          <w:p w14:paraId="6A09CFA2" w14:textId="77777777" w:rsidR="006D45BB" w:rsidRPr="00ED41FD" w:rsidRDefault="006D45BB" w:rsidP="00734975">
            <w:pPr>
              <w:pStyle w:val="Lenteliutekstas"/>
            </w:pPr>
            <w:r w:rsidRPr="00ED41FD">
              <w:t>284</w:t>
            </w:r>
          </w:p>
        </w:tc>
      </w:tr>
      <w:tr w:rsidR="006D45BB" w:rsidRPr="00ED41FD" w14:paraId="17F6FD63" w14:textId="77777777" w:rsidTr="00E7079E">
        <w:trPr>
          <w:trHeight w:val="300"/>
        </w:trPr>
        <w:tc>
          <w:tcPr>
            <w:tcW w:w="1569" w:type="dxa"/>
            <w:vMerge/>
            <w:hideMark/>
          </w:tcPr>
          <w:p w14:paraId="6C578E8C" w14:textId="77777777" w:rsidR="006D45BB" w:rsidRPr="00ED41FD" w:rsidRDefault="006D45BB" w:rsidP="00734975">
            <w:pPr>
              <w:pStyle w:val="Lenteliutekstas"/>
            </w:pPr>
          </w:p>
        </w:tc>
        <w:tc>
          <w:tcPr>
            <w:tcW w:w="2821" w:type="dxa"/>
            <w:hideMark/>
          </w:tcPr>
          <w:p w14:paraId="760477F5" w14:textId="77777777" w:rsidR="006D45BB" w:rsidRPr="00ED41FD" w:rsidRDefault="006D45BB" w:rsidP="00734975">
            <w:pPr>
              <w:pStyle w:val="Lenteliutekstas"/>
            </w:pPr>
            <w:r w:rsidRPr="00ED41FD">
              <w:t>Buityje susidaran</w:t>
            </w:r>
            <w:r w:rsidRPr="00ED41FD">
              <w:rPr>
                <w:rFonts w:ascii="Calibri" w:hAnsi="Calibri" w:cs="Calibri"/>
              </w:rPr>
              <w:t>č</w:t>
            </w:r>
            <w:r w:rsidRPr="00ED41FD">
              <w:t>ios pavojingos atliekos</w:t>
            </w:r>
          </w:p>
        </w:tc>
        <w:tc>
          <w:tcPr>
            <w:tcW w:w="778" w:type="dxa"/>
            <w:vAlign w:val="center"/>
            <w:hideMark/>
          </w:tcPr>
          <w:p w14:paraId="247AEFCF" w14:textId="77777777" w:rsidR="006D45BB" w:rsidRPr="00ED41FD" w:rsidRDefault="006D45BB" w:rsidP="00734975">
            <w:pPr>
              <w:pStyle w:val="Lenteliutekstas"/>
            </w:pPr>
            <w:r w:rsidRPr="00ED41FD">
              <w:t>15</w:t>
            </w:r>
          </w:p>
        </w:tc>
        <w:tc>
          <w:tcPr>
            <w:tcW w:w="778" w:type="dxa"/>
            <w:vAlign w:val="center"/>
            <w:hideMark/>
          </w:tcPr>
          <w:p w14:paraId="1B4EB124" w14:textId="77777777" w:rsidR="006D45BB" w:rsidRPr="00ED41FD" w:rsidRDefault="006D45BB" w:rsidP="00734975">
            <w:pPr>
              <w:pStyle w:val="Lenteliutekstas"/>
            </w:pPr>
            <w:r w:rsidRPr="00ED41FD">
              <w:t>500</w:t>
            </w:r>
          </w:p>
        </w:tc>
        <w:tc>
          <w:tcPr>
            <w:tcW w:w="779" w:type="dxa"/>
            <w:vAlign w:val="center"/>
            <w:hideMark/>
          </w:tcPr>
          <w:p w14:paraId="34EE7CDC" w14:textId="77777777" w:rsidR="006D45BB" w:rsidRPr="00ED41FD" w:rsidRDefault="006D45BB" w:rsidP="00734975">
            <w:pPr>
              <w:pStyle w:val="Lenteliutekstas"/>
            </w:pPr>
            <w:r w:rsidRPr="00ED41FD">
              <w:t>600</w:t>
            </w:r>
          </w:p>
        </w:tc>
        <w:tc>
          <w:tcPr>
            <w:tcW w:w="778" w:type="dxa"/>
            <w:vAlign w:val="center"/>
            <w:hideMark/>
          </w:tcPr>
          <w:p w14:paraId="3C38C20A" w14:textId="77777777" w:rsidR="006D45BB" w:rsidRPr="00ED41FD" w:rsidRDefault="006D45BB" w:rsidP="00734975">
            <w:pPr>
              <w:pStyle w:val="Lenteliutekstas"/>
            </w:pPr>
            <w:r w:rsidRPr="00ED41FD">
              <w:t>650</w:t>
            </w:r>
          </w:p>
        </w:tc>
        <w:tc>
          <w:tcPr>
            <w:tcW w:w="778" w:type="dxa"/>
            <w:vAlign w:val="center"/>
            <w:hideMark/>
          </w:tcPr>
          <w:p w14:paraId="6878C35C" w14:textId="77777777" w:rsidR="006D45BB" w:rsidRPr="00ED41FD" w:rsidRDefault="006D45BB" w:rsidP="00734975">
            <w:pPr>
              <w:pStyle w:val="Lenteliutekstas"/>
            </w:pPr>
            <w:r w:rsidRPr="00ED41FD">
              <w:t>700</w:t>
            </w:r>
          </w:p>
        </w:tc>
        <w:tc>
          <w:tcPr>
            <w:tcW w:w="779" w:type="dxa"/>
            <w:vAlign w:val="center"/>
            <w:hideMark/>
          </w:tcPr>
          <w:p w14:paraId="7BEB966E" w14:textId="77777777" w:rsidR="006D45BB" w:rsidRPr="00ED41FD" w:rsidRDefault="006D45BB" w:rsidP="00734975">
            <w:pPr>
              <w:pStyle w:val="Lenteliutekstas"/>
            </w:pPr>
            <w:r w:rsidRPr="00ED41FD">
              <w:t>700</w:t>
            </w:r>
          </w:p>
        </w:tc>
      </w:tr>
      <w:tr w:rsidR="006D45BB" w:rsidRPr="00ED41FD" w14:paraId="3B5AF2EB" w14:textId="77777777" w:rsidTr="00E7079E">
        <w:trPr>
          <w:trHeight w:val="300"/>
        </w:trPr>
        <w:tc>
          <w:tcPr>
            <w:tcW w:w="1569" w:type="dxa"/>
            <w:vMerge/>
            <w:hideMark/>
          </w:tcPr>
          <w:p w14:paraId="79638984" w14:textId="77777777" w:rsidR="006D45BB" w:rsidRPr="00ED41FD" w:rsidRDefault="006D45BB" w:rsidP="00734975">
            <w:pPr>
              <w:pStyle w:val="Lenteliutekstas"/>
            </w:pPr>
          </w:p>
        </w:tc>
        <w:tc>
          <w:tcPr>
            <w:tcW w:w="2821" w:type="dxa"/>
            <w:hideMark/>
          </w:tcPr>
          <w:p w14:paraId="7A9F82E3" w14:textId="77777777" w:rsidR="006D45BB" w:rsidRPr="00ED41FD" w:rsidRDefault="006D45BB" w:rsidP="00734975">
            <w:pPr>
              <w:pStyle w:val="Lenteliutekstas"/>
            </w:pPr>
            <w:r w:rsidRPr="00ED41FD">
              <w:t>Statybos ir griovimo atliekos</w:t>
            </w:r>
          </w:p>
        </w:tc>
        <w:tc>
          <w:tcPr>
            <w:tcW w:w="778" w:type="dxa"/>
            <w:vAlign w:val="center"/>
            <w:hideMark/>
          </w:tcPr>
          <w:p w14:paraId="546D3B12" w14:textId="77777777" w:rsidR="006D45BB" w:rsidRPr="00ED41FD" w:rsidRDefault="006D45BB" w:rsidP="00734975">
            <w:pPr>
              <w:pStyle w:val="Lenteliutekstas"/>
            </w:pPr>
            <w:r w:rsidRPr="00ED41FD">
              <w:t>2 426</w:t>
            </w:r>
          </w:p>
        </w:tc>
        <w:tc>
          <w:tcPr>
            <w:tcW w:w="778" w:type="dxa"/>
            <w:vAlign w:val="center"/>
            <w:hideMark/>
          </w:tcPr>
          <w:p w14:paraId="7D7FFE12" w14:textId="77777777" w:rsidR="006D45BB" w:rsidRPr="00ED41FD" w:rsidRDefault="006D45BB" w:rsidP="00734975">
            <w:pPr>
              <w:pStyle w:val="Lenteliutekstas"/>
            </w:pPr>
            <w:r w:rsidRPr="00ED41FD">
              <w:t>2 547</w:t>
            </w:r>
          </w:p>
        </w:tc>
        <w:tc>
          <w:tcPr>
            <w:tcW w:w="779" w:type="dxa"/>
            <w:vAlign w:val="center"/>
            <w:hideMark/>
          </w:tcPr>
          <w:p w14:paraId="32430541" w14:textId="77777777" w:rsidR="006D45BB" w:rsidRPr="00ED41FD" w:rsidRDefault="006D45BB" w:rsidP="00734975">
            <w:pPr>
              <w:pStyle w:val="Lenteliutekstas"/>
            </w:pPr>
            <w:r w:rsidRPr="00ED41FD">
              <w:t>2 674</w:t>
            </w:r>
          </w:p>
        </w:tc>
        <w:tc>
          <w:tcPr>
            <w:tcW w:w="778" w:type="dxa"/>
            <w:vAlign w:val="center"/>
            <w:hideMark/>
          </w:tcPr>
          <w:p w14:paraId="502D6D3F" w14:textId="77777777" w:rsidR="006D45BB" w:rsidRPr="00ED41FD" w:rsidRDefault="006D45BB" w:rsidP="00734975">
            <w:pPr>
              <w:pStyle w:val="Lenteliutekstas"/>
            </w:pPr>
            <w:r w:rsidRPr="00ED41FD">
              <w:t>2 728</w:t>
            </w:r>
          </w:p>
        </w:tc>
        <w:tc>
          <w:tcPr>
            <w:tcW w:w="778" w:type="dxa"/>
            <w:vAlign w:val="center"/>
            <w:hideMark/>
          </w:tcPr>
          <w:p w14:paraId="79C4F388" w14:textId="77777777" w:rsidR="006D45BB" w:rsidRPr="00ED41FD" w:rsidRDefault="006D45BB" w:rsidP="00734975">
            <w:pPr>
              <w:pStyle w:val="Lenteliutekstas"/>
            </w:pPr>
            <w:r w:rsidRPr="00ED41FD">
              <w:t>2 782</w:t>
            </w:r>
          </w:p>
        </w:tc>
        <w:tc>
          <w:tcPr>
            <w:tcW w:w="779" w:type="dxa"/>
            <w:vAlign w:val="center"/>
            <w:hideMark/>
          </w:tcPr>
          <w:p w14:paraId="13BFACF5" w14:textId="77777777" w:rsidR="006D45BB" w:rsidRPr="00ED41FD" w:rsidRDefault="006D45BB" w:rsidP="00734975">
            <w:pPr>
              <w:pStyle w:val="Lenteliutekstas"/>
            </w:pPr>
            <w:r w:rsidRPr="00ED41FD">
              <w:t>2 921</w:t>
            </w:r>
          </w:p>
        </w:tc>
      </w:tr>
      <w:tr w:rsidR="006D45BB" w:rsidRPr="00ED41FD" w14:paraId="1A360378" w14:textId="77777777" w:rsidTr="00E7079E">
        <w:trPr>
          <w:trHeight w:val="300"/>
        </w:trPr>
        <w:tc>
          <w:tcPr>
            <w:tcW w:w="1569" w:type="dxa"/>
            <w:vMerge/>
            <w:hideMark/>
          </w:tcPr>
          <w:p w14:paraId="2B25F8E4" w14:textId="77777777" w:rsidR="006D45BB" w:rsidRPr="00ED41FD" w:rsidRDefault="006D45BB" w:rsidP="00734975">
            <w:pPr>
              <w:pStyle w:val="Lenteliutekstas"/>
            </w:pPr>
          </w:p>
        </w:tc>
        <w:tc>
          <w:tcPr>
            <w:tcW w:w="2821" w:type="dxa"/>
            <w:hideMark/>
          </w:tcPr>
          <w:p w14:paraId="6AC9FC4C" w14:textId="77777777" w:rsidR="006D45BB" w:rsidRPr="00ED41FD" w:rsidRDefault="006D45BB" w:rsidP="00734975">
            <w:pPr>
              <w:pStyle w:val="Lenteliutekstas"/>
            </w:pPr>
            <w:r w:rsidRPr="00ED41FD">
              <w:t>Kitos atliekos</w:t>
            </w:r>
          </w:p>
        </w:tc>
        <w:tc>
          <w:tcPr>
            <w:tcW w:w="778" w:type="dxa"/>
            <w:vAlign w:val="center"/>
            <w:hideMark/>
          </w:tcPr>
          <w:p w14:paraId="61E0D5A9" w14:textId="77777777" w:rsidR="006D45BB" w:rsidRPr="00ED41FD" w:rsidRDefault="006D45BB" w:rsidP="00734975">
            <w:pPr>
              <w:pStyle w:val="Lenteliutekstas"/>
            </w:pPr>
            <w:r w:rsidRPr="00ED41FD">
              <w:t>3 290</w:t>
            </w:r>
          </w:p>
        </w:tc>
        <w:tc>
          <w:tcPr>
            <w:tcW w:w="778" w:type="dxa"/>
            <w:vAlign w:val="center"/>
            <w:hideMark/>
          </w:tcPr>
          <w:p w14:paraId="09719D86" w14:textId="77777777" w:rsidR="006D45BB" w:rsidRPr="00ED41FD" w:rsidRDefault="006D45BB" w:rsidP="00734975">
            <w:pPr>
              <w:pStyle w:val="Lenteliutekstas"/>
            </w:pPr>
            <w:r w:rsidRPr="00ED41FD">
              <w:t>3 455</w:t>
            </w:r>
          </w:p>
        </w:tc>
        <w:tc>
          <w:tcPr>
            <w:tcW w:w="779" w:type="dxa"/>
            <w:vAlign w:val="center"/>
            <w:hideMark/>
          </w:tcPr>
          <w:p w14:paraId="66B4CB16" w14:textId="77777777" w:rsidR="006D45BB" w:rsidRPr="00ED41FD" w:rsidRDefault="006D45BB" w:rsidP="00734975">
            <w:pPr>
              <w:pStyle w:val="Lenteliutekstas"/>
            </w:pPr>
            <w:r w:rsidRPr="00ED41FD">
              <w:t>3 627</w:t>
            </w:r>
          </w:p>
        </w:tc>
        <w:tc>
          <w:tcPr>
            <w:tcW w:w="778" w:type="dxa"/>
            <w:vAlign w:val="center"/>
            <w:hideMark/>
          </w:tcPr>
          <w:p w14:paraId="40DFE7AE" w14:textId="77777777" w:rsidR="006D45BB" w:rsidRPr="00ED41FD" w:rsidRDefault="006D45BB" w:rsidP="00734975">
            <w:pPr>
              <w:pStyle w:val="Lenteliutekstas"/>
            </w:pPr>
            <w:r w:rsidRPr="00ED41FD">
              <w:t>3 809</w:t>
            </w:r>
          </w:p>
        </w:tc>
        <w:tc>
          <w:tcPr>
            <w:tcW w:w="778" w:type="dxa"/>
            <w:vAlign w:val="center"/>
            <w:hideMark/>
          </w:tcPr>
          <w:p w14:paraId="68C7CC22" w14:textId="77777777" w:rsidR="006D45BB" w:rsidRPr="00ED41FD" w:rsidRDefault="006D45BB" w:rsidP="00734975">
            <w:pPr>
              <w:pStyle w:val="Lenteliutekstas"/>
            </w:pPr>
            <w:r w:rsidRPr="00ED41FD">
              <w:t>3 999</w:t>
            </w:r>
          </w:p>
        </w:tc>
        <w:tc>
          <w:tcPr>
            <w:tcW w:w="779" w:type="dxa"/>
            <w:vAlign w:val="center"/>
            <w:hideMark/>
          </w:tcPr>
          <w:p w14:paraId="53EF30F5" w14:textId="77777777" w:rsidR="006D45BB" w:rsidRPr="00ED41FD" w:rsidRDefault="006D45BB" w:rsidP="00734975">
            <w:pPr>
              <w:pStyle w:val="Lenteliutekstas"/>
            </w:pPr>
            <w:r w:rsidRPr="00ED41FD">
              <w:t>4 199</w:t>
            </w:r>
          </w:p>
        </w:tc>
      </w:tr>
      <w:tr w:rsidR="006D45BB" w:rsidRPr="00ED41FD" w14:paraId="389E4310" w14:textId="77777777" w:rsidTr="00E7079E">
        <w:trPr>
          <w:trHeight w:val="300"/>
        </w:trPr>
        <w:tc>
          <w:tcPr>
            <w:tcW w:w="1569" w:type="dxa"/>
            <w:vMerge/>
            <w:hideMark/>
          </w:tcPr>
          <w:p w14:paraId="252FCB9E" w14:textId="77777777" w:rsidR="006D45BB" w:rsidRPr="00ED41FD" w:rsidRDefault="006D45BB" w:rsidP="00734975">
            <w:pPr>
              <w:pStyle w:val="Lenteliutekstas"/>
            </w:pPr>
          </w:p>
        </w:tc>
        <w:tc>
          <w:tcPr>
            <w:tcW w:w="2821" w:type="dxa"/>
            <w:hideMark/>
          </w:tcPr>
          <w:p w14:paraId="35A328A4" w14:textId="77777777" w:rsidR="006D45BB" w:rsidRPr="00ED41FD" w:rsidRDefault="006D45BB" w:rsidP="00734975">
            <w:pPr>
              <w:pStyle w:val="Lenteliutekstas"/>
            </w:pPr>
            <w:r w:rsidRPr="00ED41FD">
              <w:t>Pakartotinio naudojimo daiktai</w:t>
            </w:r>
          </w:p>
        </w:tc>
        <w:tc>
          <w:tcPr>
            <w:tcW w:w="778" w:type="dxa"/>
            <w:vAlign w:val="center"/>
            <w:hideMark/>
          </w:tcPr>
          <w:p w14:paraId="4F5AF6EA" w14:textId="77777777" w:rsidR="006D45BB" w:rsidRPr="00ED41FD" w:rsidRDefault="006D45BB" w:rsidP="00734975">
            <w:pPr>
              <w:pStyle w:val="Lenteliutekstas"/>
            </w:pPr>
            <w:r w:rsidRPr="00ED41FD">
              <w:t>50</w:t>
            </w:r>
          </w:p>
        </w:tc>
        <w:tc>
          <w:tcPr>
            <w:tcW w:w="778" w:type="dxa"/>
            <w:vAlign w:val="center"/>
            <w:hideMark/>
          </w:tcPr>
          <w:p w14:paraId="6FBF58F4" w14:textId="77777777" w:rsidR="006D45BB" w:rsidRPr="00ED41FD" w:rsidRDefault="006D45BB" w:rsidP="00734975">
            <w:pPr>
              <w:pStyle w:val="Lenteliutekstas"/>
            </w:pPr>
            <w:r w:rsidRPr="00ED41FD">
              <w:t>50</w:t>
            </w:r>
          </w:p>
        </w:tc>
        <w:tc>
          <w:tcPr>
            <w:tcW w:w="779" w:type="dxa"/>
            <w:vAlign w:val="center"/>
            <w:hideMark/>
          </w:tcPr>
          <w:p w14:paraId="1AC482B4" w14:textId="77777777" w:rsidR="006D45BB" w:rsidRPr="00ED41FD" w:rsidRDefault="006D45BB" w:rsidP="00734975">
            <w:pPr>
              <w:pStyle w:val="Lenteliutekstas"/>
            </w:pPr>
            <w:r w:rsidRPr="00ED41FD">
              <w:t>100</w:t>
            </w:r>
          </w:p>
        </w:tc>
        <w:tc>
          <w:tcPr>
            <w:tcW w:w="778" w:type="dxa"/>
            <w:vAlign w:val="center"/>
            <w:hideMark/>
          </w:tcPr>
          <w:p w14:paraId="7FD6E2D1" w14:textId="77777777" w:rsidR="006D45BB" w:rsidRPr="00ED41FD" w:rsidRDefault="006D45BB" w:rsidP="00734975">
            <w:pPr>
              <w:pStyle w:val="Lenteliutekstas"/>
            </w:pPr>
            <w:r w:rsidRPr="00ED41FD">
              <w:t>100</w:t>
            </w:r>
          </w:p>
        </w:tc>
        <w:tc>
          <w:tcPr>
            <w:tcW w:w="778" w:type="dxa"/>
            <w:vAlign w:val="center"/>
            <w:hideMark/>
          </w:tcPr>
          <w:p w14:paraId="71C86B4D" w14:textId="77777777" w:rsidR="006D45BB" w:rsidRPr="00ED41FD" w:rsidRDefault="006D45BB" w:rsidP="00734975">
            <w:pPr>
              <w:pStyle w:val="Lenteliutekstas"/>
            </w:pPr>
            <w:r w:rsidRPr="00ED41FD">
              <w:t>200</w:t>
            </w:r>
          </w:p>
        </w:tc>
        <w:tc>
          <w:tcPr>
            <w:tcW w:w="779" w:type="dxa"/>
            <w:vAlign w:val="center"/>
            <w:hideMark/>
          </w:tcPr>
          <w:p w14:paraId="30C96115" w14:textId="77777777" w:rsidR="006D45BB" w:rsidRPr="00ED41FD" w:rsidRDefault="006D45BB" w:rsidP="00734975">
            <w:pPr>
              <w:pStyle w:val="Lenteliutekstas"/>
            </w:pPr>
            <w:r w:rsidRPr="00ED41FD">
              <w:t>250</w:t>
            </w:r>
          </w:p>
        </w:tc>
      </w:tr>
      <w:tr w:rsidR="006D45BB" w:rsidRPr="00ED41FD" w14:paraId="3445CEFF" w14:textId="77777777" w:rsidTr="00E7079E">
        <w:trPr>
          <w:trHeight w:val="300"/>
        </w:trPr>
        <w:tc>
          <w:tcPr>
            <w:tcW w:w="1569" w:type="dxa"/>
            <w:vMerge/>
            <w:hideMark/>
          </w:tcPr>
          <w:p w14:paraId="2A7F8DE3" w14:textId="77777777" w:rsidR="006D45BB" w:rsidRPr="00ED41FD" w:rsidRDefault="006D45BB" w:rsidP="00734975">
            <w:pPr>
              <w:pStyle w:val="Lenteliutekstas"/>
            </w:pPr>
          </w:p>
        </w:tc>
        <w:tc>
          <w:tcPr>
            <w:tcW w:w="2821" w:type="dxa"/>
            <w:hideMark/>
          </w:tcPr>
          <w:p w14:paraId="7A730578" w14:textId="77777777" w:rsidR="006D45BB" w:rsidRPr="00ED41FD" w:rsidRDefault="006D45BB" w:rsidP="00734975">
            <w:pPr>
              <w:pStyle w:val="Lenteliutekstas"/>
              <w:rPr>
                <w:b/>
              </w:rPr>
            </w:pPr>
            <w:r w:rsidRPr="00ED41FD">
              <w:rPr>
                <w:b/>
              </w:rPr>
              <w:t>Iš viso komunalini</w:t>
            </w:r>
            <w:r w:rsidRPr="00ED41FD">
              <w:rPr>
                <w:rFonts w:ascii="Calibri" w:hAnsi="Calibri" w:cs="Calibri"/>
                <w:b/>
              </w:rPr>
              <w:t>ų</w:t>
            </w:r>
            <w:r w:rsidRPr="00ED41FD">
              <w:rPr>
                <w:b/>
              </w:rPr>
              <w:t xml:space="preserve"> atliek</w:t>
            </w:r>
            <w:r w:rsidRPr="00ED41FD">
              <w:rPr>
                <w:rFonts w:ascii="Calibri" w:hAnsi="Calibri" w:cs="Calibri"/>
                <w:b/>
              </w:rPr>
              <w:t>ų</w:t>
            </w:r>
            <w:r w:rsidRPr="00ED41FD">
              <w:rPr>
                <w:b/>
              </w:rPr>
              <w:t xml:space="preserve"> (KATS)</w:t>
            </w:r>
          </w:p>
        </w:tc>
        <w:tc>
          <w:tcPr>
            <w:tcW w:w="778" w:type="dxa"/>
            <w:vAlign w:val="center"/>
            <w:hideMark/>
          </w:tcPr>
          <w:p w14:paraId="29A5BBCA" w14:textId="77777777" w:rsidR="006D45BB" w:rsidRPr="00ED41FD" w:rsidRDefault="006D45BB" w:rsidP="00734975">
            <w:pPr>
              <w:pStyle w:val="Lenteliutekstas"/>
            </w:pPr>
            <w:r w:rsidRPr="00ED41FD">
              <w:t>37 875</w:t>
            </w:r>
          </w:p>
        </w:tc>
        <w:tc>
          <w:tcPr>
            <w:tcW w:w="778" w:type="dxa"/>
            <w:vAlign w:val="center"/>
            <w:hideMark/>
          </w:tcPr>
          <w:p w14:paraId="5621FD23" w14:textId="77777777" w:rsidR="006D45BB" w:rsidRPr="00ED41FD" w:rsidRDefault="006D45BB" w:rsidP="00734975">
            <w:pPr>
              <w:pStyle w:val="Lenteliutekstas"/>
            </w:pPr>
            <w:r w:rsidRPr="00ED41FD">
              <w:t>38 395</w:t>
            </w:r>
          </w:p>
        </w:tc>
        <w:tc>
          <w:tcPr>
            <w:tcW w:w="779" w:type="dxa"/>
            <w:vAlign w:val="center"/>
            <w:hideMark/>
          </w:tcPr>
          <w:p w14:paraId="70F90FDD" w14:textId="77777777" w:rsidR="006D45BB" w:rsidRPr="00ED41FD" w:rsidRDefault="006D45BB" w:rsidP="00734975">
            <w:pPr>
              <w:pStyle w:val="Lenteliutekstas"/>
            </w:pPr>
            <w:r w:rsidRPr="00ED41FD">
              <w:t>38 197</w:t>
            </w:r>
          </w:p>
        </w:tc>
        <w:tc>
          <w:tcPr>
            <w:tcW w:w="778" w:type="dxa"/>
            <w:vAlign w:val="center"/>
            <w:hideMark/>
          </w:tcPr>
          <w:p w14:paraId="1DE27D8F" w14:textId="77777777" w:rsidR="006D45BB" w:rsidRPr="00ED41FD" w:rsidRDefault="006D45BB" w:rsidP="00734975">
            <w:pPr>
              <w:pStyle w:val="Lenteliutekstas"/>
            </w:pPr>
            <w:r w:rsidRPr="00ED41FD">
              <w:t>38 000</w:t>
            </w:r>
          </w:p>
        </w:tc>
        <w:tc>
          <w:tcPr>
            <w:tcW w:w="778" w:type="dxa"/>
            <w:vAlign w:val="center"/>
            <w:hideMark/>
          </w:tcPr>
          <w:p w14:paraId="14F79C90" w14:textId="77777777" w:rsidR="006D45BB" w:rsidRPr="00ED41FD" w:rsidRDefault="006D45BB" w:rsidP="00734975">
            <w:pPr>
              <w:pStyle w:val="Lenteliutekstas"/>
            </w:pPr>
            <w:r w:rsidRPr="00ED41FD">
              <w:t>37 805</w:t>
            </w:r>
          </w:p>
        </w:tc>
        <w:tc>
          <w:tcPr>
            <w:tcW w:w="779" w:type="dxa"/>
            <w:vAlign w:val="center"/>
            <w:hideMark/>
          </w:tcPr>
          <w:p w14:paraId="7A3DE9F8" w14:textId="77777777" w:rsidR="006D45BB" w:rsidRPr="00ED41FD" w:rsidRDefault="006D45BB" w:rsidP="00734975">
            <w:pPr>
              <w:pStyle w:val="Lenteliutekstas"/>
            </w:pPr>
            <w:r w:rsidRPr="00ED41FD">
              <w:t>37 610</w:t>
            </w:r>
          </w:p>
        </w:tc>
      </w:tr>
      <w:tr w:rsidR="006D45BB" w:rsidRPr="00ED41FD" w14:paraId="7C06F39D" w14:textId="77777777" w:rsidTr="00E7079E">
        <w:trPr>
          <w:trHeight w:val="300"/>
        </w:trPr>
        <w:tc>
          <w:tcPr>
            <w:tcW w:w="1569" w:type="dxa"/>
            <w:vMerge w:val="restart"/>
            <w:hideMark/>
          </w:tcPr>
          <w:p w14:paraId="21455EE1" w14:textId="77777777" w:rsidR="006D45BB" w:rsidRPr="00ED41FD" w:rsidRDefault="006D45BB" w:rsidP="00734975">
            <w:pPr>
              <w:pStyle w:val="Lenteliutekstas"/>
            </w:pPr>
            <w:r w:rsidRPr="00ED41FD">
              <w:t>Namudinis kompostavimas</w:t>
            </w:r>
          </w:p>
        </w:tc>
        <w:tc>
          <w:tcPr>
            <w:tcW w:w="2821" w:type="dxa"/>
            <w:hideMark/>
          </w:tcPr>
          <w:p w14:paraId="7D55A6F1" w14:textId="77777777" w:rsidR="006D45BB" w:rsidRPr="00ED41FD" w:rsidRDefault="006D45BB" w:rsidP="00734975">
            <w:pPr>
              <w:pStyle w:val="Lenteliutekstas"/>
            </w:pPr>
            <w:r w:rsidRPr="00ED41FD">
              <w:rPr>
                <w:rFonts w:ascii="Calibri" w:hAnsi="Calibri" w:cs="Calibri"/>
              </w:rPr>
              <w:t>Ž</w:t>
            </w:r>
            <w:r w:rsidRPr="00ED41FD">
              <w:t>aliosios atliekos</w:t>
            </w:r>
          </w:p>
        </w:tc>
        <w:tc>
          <w:tcPr>
            <w:tcW w:w="778" w:type="dxa"/>
            <w:vAlign w:val="center"/>
            <w:hideMark/>
          </w:tcPr>
          <w:p w14:paraId="59F25726" w14:textId="77777777" w:rsidR="006D45BB" w:rsidRPr="00ED41FD" w:rsidRDefault="006D45BB" w:rsidP="00734975">
            <w:pPr>
              <w:pStyle w:val="Lenteliutekstas"/>
            </w:pPr>
            <w:r w:rsidRPr="00ED41FD">
              <w:t>649</w:t>
            </w:r>
          </w:p>
        </w:tc>
        <w:tc>
          <w:tcPr>
            <w:tcW w:w="778" w:type="dxa"/>
            <w:vAlign w:val="center"/>
            <w:hideMark/>
          </w:tcPr>
          <w:p w14:paraId="4106205A" w14:textId="77777777" w:rsidR="006D45BB" w:rsidRPr="00ED41FD" w:rsidRDefault="006D45BB" w:rsidP="00734975">
            <w:pPr>
              <w:pStyle w:val="Lenteliutekstas"/>
            </w:pPr>
            <w:r w:rsidRPr="00ED41FD">
              <w:t>713</w:t>
            </w:r>
          </w:p>
        </w:tc>
        <w:tc>
          <w:tcPr>
            <w:tcW w:w="779" w:type="dxa"/>
            <w:vAlign w:val="center"/>
            <w:hideMark/>
          </w:tcPr>
          <w:p w14:paraId="2313E47B" w14:textId="77777777" w:rsidR="006D45BB" w:rsidRPr="00ED41FD" w:rsidRDefault="006D45BB" w:rsidP="00734975">
            <w:pPr>
              <w:pStyle w:val="Lenteliutekstas"/>
            </w:pPr>
            <w:r w:rsidRPr="00ED41FD">
              <w:t>785</w:t>
            </w:r>
          </w:p>
        </w:tc>
        <w:tc>
          <w:tcPr>
            <w:tcW w:w="778" w:type="dxa"/>
            <w:vAlign w:val="center"/>
            <w:hideMark/>
          </w:tcPr>
          <w:p w14:paraId="4D30F69C" w14:textId="77777777" w:rsidR="006D45BB" w:rsidRPr="00ED41FD" w:rsidRDefault="006D45BB" w:rsidP="00734975">
            <w:pPr>
              <w:pStyle w:val="Lenteliutekstas"/>
            </w:pPr>
            <w:r w:rsidRPr="00ED41FD">
              <w:t>863</w:t>
            </w:r>
          </w:p>
        </w:tc>
        <w:tc>
          <w:tcPr>
            <w:tcW w:w="778" w:type="dxa"/>
            <w:vAlign w:val="center"/>
            <w:hideMark/>
          </w:tcPr>
          <w:p w14:paraId="6A7193CA" w14:textId="77777777" w:rsidR="006D45BB" w:rsidRPr="00ED41FD" w:rsidRDefault="006D45BB" w:rsidP="00734975">
            <w:pPr>
              <w:pStyle w:val="Lenteliutekstas"/>
            </w:pPr>
            <w:r w:rsidRPr="00ED41FD">
              <w:t>950</w:t>
            </w:r>
          </w:p>
        </w:tc>
        <w:tc>
          <w:tcPr>
            <w:tcW w:w="779" w:type="dxa"/>
            <w:vAlign w:val="center"/>
            <w:hideMark/>
          </w:tcPr>
          <w:p w14:paraId="223F9369" w14:textId="77777777" w:rsidR="006D45BB" w:rsidRPr="00ED41FD" w:rsidRDefault="006D45BB" w:rsidP="00734975">
            <w:pPr>
              <w:pStyle w:val="Lenteliutekstas"/>
            </w:pPr>
            <w:r w:rsidRPr="00ED41FD">
              <w:t>1 045</w:t>
            </w:r>
          </w:p>
        </w:tc>
      </w:tr>
      <w:tr w:rsidR="006D45BB" w:rsidRPr="00ED41FD" w14:paraId="6AEF2896" w14:textId="77777777" w:rsidTr="00E7079E">
        <w:trPr>
          <w:trHeight w:val="320"/>
        </w:trPr>
        <w:tc>
          <w:tcPr>
            <w:tcW w:w="1569" w:type="dxa"/>
            <w:vMerge/>
            <w:hideMark/>
          </w:tcPr>
          <w:p w14:paraId="31BCD163" w14:textId="77777777" w:rsidR="006D45BB" w:rsidRPr="00ED41FD" w:rsidRDefault="006D45BB" w:rsidP="00734975">
            <w:pPr>
              <w:pStyle w:val="Lenteliutekstas"/>
            </w:pPr>
          </w:p>
        </w:tc>
        <w:tc>
          <w:tcPr>
            <w:tcW w:w="2821" w:type="dxa"/>
            <w:hideMark/>
          </w:tcPr>
          <w:p w14:paraId="33B9867A" w14:textId="77777777" w:rsidR="006D45BB" w:rsidRPr="00ED41FD" w:rsidRDefault="006D45BB" w:rsidP="00734975">
            <w:pPr>
              <w:pStyle w:val="Lenteliutekstas"/>
            </w:pPr>
            <w:r w:rsidRPr="00ED41FD">
              <w:t>Maisto atliekos</w:t>
            </w:r>
          </w:p>
        </w:tc>
        <w:tc>
          <w:tcPr>
            <w:tcW w:w="778" w:type="dxa"/>
            <w:vAlign w:val="center"/>
            <w:hideMark/>
          </w:tcPr>
          <w:p w14:paraId="6F68C30B" w14:textId="77777777" w:rsidR="006D45BB" w:rsidRPr="00ED41FD" w:rsidRDefault="006D45BB" w:rsidP="00734975">
            <w:pPr>
              <w:pStyle w:val="Lenteliutekstas"/>
            </w:pPr>
            <w:r w:rsidRPr="00ED41FD">
              <w:t>324</w:t>
            </w:r>
          </w:p>
        </w:tc>
        <w:tc>
          <w:tcPr>
            <w:tcW w:w="778" w:type="dxa"/>
            <w:vAlign w:val="center"/>
            <w:hideMark/>
          </w:tcPr>
          <w:p w14:paraId="210F7D33" w14:textId="77777777" w:rsidR="006D45BB" w:rsidRPr="00ED41FD" w:rsidRDefault="006D45BB" w:rsidP="00734975">
            <w:pPr>
              <w:pStyle w:val="Lenteliutekstas"/>
            </w:pPr>
            <w:r w:rsidRPr="00ED41FD">
              <w:t>357</w:t>
            </w:r>
          </w:p>
        </w:tc>
        <w:tc>
          <w:tcPr>
            <w:tcW w:w="779" w:type="dxa"/>
            <w:vAlign w:val="center"/>
            <w:hideMark/>
          </w:tcPr>
          <w:p w14:paraId="6A42DF46" w14:textId="77777777" w:rsidR="006D45BB" w:rsidRPr="00ED41FD" w:rsidRDefault="006D45BB" w:rsidP="00734975">
            <w:pPr>
              <w:pStyle w:val="Lenteliutekstas"/>
            </w:pPr>
            <w:r w:rsidRPr="00ED41FD">
              <w:t>392</w:t>
            </w:r>
          </w:p>
        </w:tc>
        <w:tc>
          <w:tcPr>
            <w:tcW w:w="778" w:type="dxa"/>
            <w:vAlign w:val="center"/>
            <w:hideMark/>
          </w:tcPr>
          <w:p w14:paraId="227C60CA" w14:textId="77777777" w:rsidR="006D45BB" w:rsidRPr="00ED41FD" w:rsidRDefault="006D45BB" w:rsidP="00734975">
            <w:pPr>
              <w:pStyle w:val="Lenteliutekstas"/>
            </w:pPr>
            <w:r w:rsidRPr="00ED41FD">
              <w:t>432</w:t>
            </w:r>
          </w:p>
        </w:tc>
        <w:tc>
          <w:tcPr>
            <w:tcW w:w="778" w:type="dxa"/>
            <w:vAlign w:val="center"/>
            <w:hideMark/>
          </w:tcPr>
          <w:p w14:paraId="1899EF7D" w14:textId="77777777" w:rsidR="006D45BB" w:rsidRPr="00ED41FD" w:rsidRDefault="006D45BB" w:rsidP="00734975">
            <w:pPr>
              <w:pStyle w:val="Lenteliutekstas"/>
            </w:pPr>
            <w:r w:rsidRPr="00ED41FD">
              <w:t>475</w:t>
            </w:r>
          </w:p>
        </w:tc>
        <w:tc>
          <w:tcPr>
            <w:tcW w:w="779" w:type="dxa"/>
            <w:vAlign w:val="center"/>
            <w:hideMark/>
          </w:tcPr>
          <w:p w14:paraId="64855A89" w14:textId="77777777" w:rsidR="006D45BB" w:rsidRPr="00ED41FD" w:rsidRDefault="006D45BB" w:rsidP="00734975">
            <w:pPr>
              <w:pStyle w:val="Lenteliutekstas"/>
            </w:pPr>
            <w:r w:rsidRPr="00ED41FD">
              <w:t>522</w:t>
            </w:r>
          </w:p>
        </w:tc>
      </w:tr>
      <w:tr w:rsidR="006D45BB" w:rsidRPr="00ED41FD" w14:paraId="3551E225" w14:textId="77777777" w:rsidTr="00E7079E">
        <w:trPr>
          <w:trHeight w:val="290"/>
        </w:trPr>
        <w:tc>
          <w:tcPr>
            <w:tcW w:w="1569" w:type="dxa"/>
            <w:hideMark/>
          </w:tcPr>
          <w:p w14:paraId="2CE23C10" w14:textId="77777777" w:rsidR="006D45BB" w:rsidRPr="00ED41FD" w:rsidRDefault="006D45BB" w:rsidP="00734975">
            <w:pPr>
              <w:pStyle w:val="Lenteliutekstas"/>
            </w:pPr>
            <w:r w:rsidRPr="00ED41FD">
              <w:t>USAD</w:t>
            </w:r>
          </w:p>
        </w:tc>
        <w:tc>
          <w:tcPr>
            <w:tcW w:w="2821" w:type="dxa"/>
            <w:hideMark/>
          </w:tcPr>
          <w:p w14:paraId="7E26FADD" w14:textId="77777777" w:rsidR="006D45BB" w:rsidRPr="00ED41FD" w:rsidRDefault="006D45BB" w:rsidP="00734975">
            <w:pPr>
              <w:pStyle w:val="Lenteliutekstas"/>
            </w:pPr>
            <w:r w:rsidRPr="00ED41FD">
              <w:t>U</w:t>
            </w:r>
            <w:r w:rsidRPr="00ED41FD">
              <w:rPr>
                <w:rFonts w:ascii="Calibri" w:hAnsi="Calibri" w:cs="Calibri"/>
              </w:rPr>
              <w:t>ž</w:t>
            </w:r>
            <w:r w:rsidRPr="00ED41FD">
              <w:t>statini</w:t>
            </w:r>
            <w:r w:rsidRPr="00ED41FD">
              <w:rPr>
                <w:rFonts w:ascii="Calibri" w:hAnsi="Calibri" w:cs="Calibri"/>
              </w:rPr>
              <w:t>ų</w:t>
            </w:r>
            <w:r w:rsidRPr="00ED41FD">
              <w:t xml:space="preserve"> pakuo</w:t>
            </w:r>
            <w:r w:rsidRPr="00ED41FD">
              <w:rPr>
                <w:rFonts w:ascii="Calibri" w:hAnsi="Calibri" w:cs="Calibri"/>
              </w:rPr>
              <w:t>č</w:t>
            </w:r>
            <w:r w:rsidRPr="00ED41FD">
              <w:t>i</w:t>
            </w:r>
            <w:r w:rsidRPr="00ED41FD">
              <w:rPr>
                <w:rFonts w:ascii="Calibri" w:hAnsi="Calibri" w:cs="Calibri"/>
              </w:rPr>
              <w:t>ų</w:t>
            </w:r>
            <w:r w:rsidRPr="00ED41FD">
              <w:t xml:space="preserve"> atliekos</w:t>
            </w:r>
          </w:p>
        </w:tc>
        <w:tc>
          <w:tcPr>
            <w:tcW w:w="778" w:type="dxa"/>
            <w:vAlign w:val="center"/>
            <w:hideMark/>
          </w:tcPr>
          <w:p w14:paraId="3872F44F" w14:textId="77777777" w:rsidR="006D45BB" w:rsidRPr="00ED41FD" w:rsidRDefault="006D45BB" w:rsidP="00734975">
            <w:pPr>
              <w:pStyle w:val="Lenteliutekstas"/>
            </w:pPr>
            <w:r w:rsidRPr="00ED41FD">
              <w:t>917</w:t>
            </w:r>
          </w:p>
        </w:tc>
        <w:tc>
          <w:tcPr>
            <w:tcW w:w="778" w:type="dxa"/>
            <w:vAlign w:val="center"/>
            <w:hideMark/>
          </w:tcPr>
          <w:p w14:paraId="2D1356A3" w14:textId="77777777" w:rsidR="006D45BB" w:rsidRPr="00ED41FD" w:rsidRDefault="006D45BB" w:rsidP="00734975">
            <w:pPr>
              <w:pStyle w:val="Lenteliutekstas"/>
            </w:pPr>
            <w:r w:rsidRPr="00ED41FD">
              <w:t>963</w:t>
            </w:r>
          </w:p>
        </w:tc>
        <w:tc>
          <w:tcPr>
            <w:tcW w:w="779" w:type="dxa"/>
            <w:vAlign w:val="center"/>
            <w:hideMark/>
          </w:tcPr>
          <w:p w14:paraId="59EF802F" w14:textId="77777777" w:rsidR="006D45BB" w:rsidRPr="00ED41FD" w:rsidRDefault="006D45BB" w:rsidP="00734975">
            <w:pPr>
              <w:pStyle w:val="Lenteliutekstas"/>
            </w:pPr>
            <w:r w:rsidRPr="00ED41FD">
              <w:t>1 011</w:t>
            </w:r>
          </w:p>
        </w:tc>
        <w:tc>
          <w:tcPr>
            <w:tcW w:w="778" w:type="dxa"/>
            <w:vAlign w:val="center"/>
            <w:hideMark/>
          </w:tcPr>
          <w:p w14:paraId="5415642A" w14:textId="77777777" w:rsidR="006D45BB" w:rsidRPr="00ED41FD" w:rsidRDefault="006D45BB" w:rsidP="00734975">
            <w:pPr>
              <w:pStyle w:val="Lenteliutekstas"/>
            </w:pPr>
            <w:r w:rsidRPr="00ED41FD">
              <w:t>1 062</w:t>
            </w:r>
          </w:p>
        </w:tc>
        <w:tc>
          <w:tcPr>
            <w:tcW w:w="778" w:type="dxa"/>
            <w:vAlign w:val="center"/>
            <w:hideMark/>
          </w:tcPr>
          <w:p w14:paraId="53B077F9" w14:textId="77777777" w:rsidR="006D45BB" w:rsidRPr="00ED41FD" w:rsidRDefault="006D45BB" w:rsidP="00734975">
            <w:pPr>
              <w:pStyle w:val="Lenteliutekstas"/>
            </w:pPr>
            <w:r w:rsidRPr="00ED41FD">
              <w:t>1 115</w:t>
            </w:r>
          </w:p>
        </w:tc>
        <w:tc>
          <w:tcPr>
            <w:tcW w:w="779" w:type="dxa"/>
            <w:vAlign w:val="center"/>
            <w:hideMark/>
          </w:tcPr>
          <w:p w14:paraId="33F767B2" w14:textId="77777777" w:rsidR="006D45BB" w:rsidRPr="00ED41FD" w:rsidRDefault="006D45BB" w:rsidP="00734975">
            <w:pPr>
              <w:pStyle w:val="Lenteliutekstas"/>
            </w:pPr>
            <w:r w:rsidRPr="00ED41FD">
              <w:t>1 171</w:t>
            </w:r>
          </w:p>
        </w:tc>
      </w:tr>
      <w:tr w:rsidR="00734975" w:rsidRPr="00ED41FD" w14:paraId="61CE1B34" w14:textId="77777777" w:rsidTr="00C0783E">
        <w:trPr>
          <w:trHeight w:val="300"/>
        </w:trPr>
        <w:tc>
          <w:tcPr>
            <w:tcW w:w="4390" w:type="dxa"/>
            <w:gridSpan w:val="2"/>
            <w:hideMark/>
          </w:tcPr>
          <w:p w14:paraId="18539C93" w14:textId="41FBB29F" w:rsidR="00734975" w:rsidRPr="00ED41FD" w:rsidRDefault="00734975" w:rsidP="00734975">
            <w:pPr>
              <w:pStyle w:val="Lenteliutekstas"/>
              <w:rPr>
                <w:b/>
              </w:rPr>
            </w:pPr>
            <w:r w:rsidRPr="00ED41FD">
              <w:rPr>
                <w:b/>
              </w:rPr>
              <w:t> Iš viso komunalini</w:t>
            </w:r>
            <w:r w:rsidRPr="00ED41FD">
              <w:rPr>
                <w:rFonts w:ascii="Calibri" w:hAnsi="Calibri" w:cs="Calibri"/>
                <w:b/>
              </w:rPr>
              <w:t>ų</w:t>
            </w:r>
            <w:r w:rsidRPr="00ED41FD">
              <w:rPr>
                <w:b/>
              </w:rPr>
              <w:t xml:space="preserve"> atliek</w:t>
            </w:r>
            <w:r w:rsidRPr="00ED41FD">
              <w:rPr>
                <w:rFonts w:ascii="Calibri" w:hAnsi="Calibri" w:cs="Calibri"/>
                <w:b/>
              </w:rPr>
              <w:t>ų</w:t>
            </w:r>
            <w:r w:rsidRPr="00ED41FD">
              <w:rPr>
                <w:b/>
              </w:rPr>
              <w:t xml:space="preserve"> (be JA)</w:t>
            </w:r>
          </w:p>
        </w:tc>
        <w:tc>
          <w:tcPr>
            <w:tcW w:w="778" w:type="dxa"/>
            <w:vAlign w:val="center"/>
            <w:hideMark/>
          </w:tcPr>
          <w:p w14:paraId="5AAA818D" w14:textId="77777777" w:rsidR="00734975" w:rsidRPr="00ED41FD" w:rsidRDefault="00734975" w:rsidP="00734975">
            <w:pPr>
              <w:pStyle w:val="Lenteliutekstas"/>
              <w:rPr>
                <w:b/>
              </w:rPr>
            </w:pPr>
            <w:r w:rsidRPr="00ED41FD">
              <w:rPr>
                <w:b/>
              </w:rPr>
              <w:t>39 765</w:t>
            </w:r>
          </w:p>
        </w:tc>
        <w:tc>
          <w:tcPr>
            <w:tcW w:w="778" w:type="dxa"/>
            <w:vAlign w:val="center"/>
            <w:hideMark/>
          </w:tcPr>
          <w:p w14:paraId="5A38E95E" w14:textId="77777777" w:rsidR="00734975" w:rsidRPr="00ED41FD" w:rsidRDefault="00734975" w:rsidP="00734975">
            <w:pPr>
              <w:pStyle w:val="Lenteliutekstas"/>
              <w:rPr>
                <w:b/>
              </w:rPr>
            </w:pPr>
            <w:r w:rsidRPr="00ED41FD">
              <w:rPr>
                <w:b/>
              </w:rPr>
              <w:t>40 428</w:t>
            </w:r>
          </w:p>
        </w:tc>
        <w:tc>
          <w:tcPr>
            <w:tcW w:w="779" w:type="dxa"/>
            <w:vAlign w:val="center"/>
            <w:hideMark/>
          </w:tcPr>
          <w:p w14:paraId="545DB19C" w14:textId="77777777" w:rsidR="00734975" w:rsidRPr="00ED41FD" w:rsidRDefault="00734975" w:rsidP="00734975">
            <w:pPr>
              <w:pStyle w:val="Lenteliutekstas"/>
              <w:rPr>
                <w:b/>
              </w:rPr>
            </w:pPr>
            <w:r w:rsidRPr="00ED41FD">
              <w:rPr>
                <w:b/>
              </w:rPr>
              <w:t>40 386</w:t>
            </w:r>
          </w:p>
        </w:tc>
        <w:tc>
          <w:tcPr>
            <w:tcW w:w="778" w:type="dxa"/>
            <w:vAlign w:val="center"/>
            <w:hideMark/>
          </w:tcPr>
          <w:p w14:paraId="29738E2E" w14:textId="77777777" w:rsidR="00734975" w:rsidRPr="00ED41FD" w:rsidRDefault="00734975" w:rsidP="00734975">
            <w:pPr>
              <w:pStyle w:val="Lenteliutekstas"/>
              <w:rPr>
                <w:b/>
              </w:rPr>
            </w:pPr>
            <w:r w:rsidRPr="00ED41FD">
              <w:rPr>
                <w:b/>
              </w:rPr>
              <w:t>40 357</w:t>
            </w:r>
          </w:p>
        </w:tc>
        <w:tc>
          <w:tcPr>
            <w:tcW w:w="778" w:type="dxa"/>
            <w:vAlign w:val="center"/>
            <w:hideMark/>
          </w:tcPr>
          <w:p w14:paraId="512252C0" w14:textId="77777777" w:rsidR="00734975" w:rsidRPr="00ED41FD" w:rsidRDefault="00734975" w:rsidP="00734975">
            <w:pPr>
              <w:pStyle w:val="Lenteliutekstas"/>
              <w:rPr>
                <w:b/>
              </w:rPr>
            </w:pPr>
            <w:r w:rsidRPr="00ED41FD">
              <w:rPr>
                <w:b/>
              </w:rPr>
              <w:t>40 344</w:t>
            </w:r>
          </w:p>
        </w:tc>
        <w:tc>
          <w:tcPr>
            <w:tcW w:w="779" w:type="dxa"/>
            <w:vAlign w:val="center"/>
            <w:hideMark/>
          </w:tcPr>
          <w:p w14:paraId="2CCD7A00" w14:textId="77777777" w:rsidR="00734975" w:rsidRPr="00ED41FD" w:rsidRDefault="00734975" w:rsidP="00734975">
            <w:pPr>
              <w:pStyle w:val="Lenteliutekstas"/>
              <w:rPr>
                <w:b/>
              </w:rPr>
            </w:pPr>
            <w:r w:rsidRPr="00ED41FD">
              <w:rPr>
                <w:b/>
              </w:rPr>
              <w:t>40 347</w:t>
            </w:r>
          </w:p>
        </w:tc>
      </w:tr>
      <w:tr w:rsidR="006D45BB" w:rsidRPr="00ED41FD" w14:paraId="51F97D01" w14:textId="77777777" w:rsidTr="00E7079E">
        <w:trPr>
          <w:trHeight w:val="590"/>
        </w:trPr>
        <w:tc>
          <w:tcPr>
            <w:tcW w:w="1569" w:type="dxa"/>
            <w:hideMark/>
          </w:tcPr>
          <w:p w14:paraId="3AF6857D" w14:textId="77777777" w:rsidR="006D45BB" w:rsidRPr="00ED41FD" w:rsidRDefault="006D45BB" w:rsidP="00734975">
            <w:pPr>
              <w:pStyle w:val="Lenteliutekstas"/>
            </w:pPr>
            <w:r w:rsidRPr="00ED41FD">
              <w:t>Šiukšli</w:t>
            </w:r>
            <w:r w:rsidRPr="00ED41FD">
              <w:rPr>
                <w:rFonts w:ascii="Calibri" w:hAnsi="Calibri" w:cs="Calibri"/>
              </w:rPr>
              <w:t>ų</w:t>
            </w:r>
            <w:r w:rsidRPr="00ED41FD">
              <w:t xml:space="preserve"> rinkimo atliekos</w:t>
            </w:r>
          </w:p>
        </w:tc>
        <w:tc>
          <w:tcPr>
            <w:tcW w:w="2821" w:type="dxa"/>
            <w:hideMark/>
          </w:tcPr>
          <w:p w14:paraId="1E6BDFF5" w14:textId="77777777" w:rsidR="006D45BB" w:rsidRPr="00ED41FD" w:rsidRDefault="006D45BB" w:rsidP="00734975">
            <w:pPr>
              <w:pStyle w:val="Lenteliutekstas"/>
            </w:pPr>
            <w:r w:rsidRPr="00ED41FD">
              <w:t>Talk</w:t>
            </w:r>
            <w:r w:rsidRPr="00ED41FD">
              <w:rPr>
                <w:rFonts w:ascii="Calibri" w:hAnsi="Calibri" w:cs="Calibri"/>
              </w:rPr>
              <w:t>ų</w:t>
            </w:r>
            <w:r w:rsidRPr="00ED41FD">
              <w:t xml:space="preserve"> metu surinktos atliekos</w:t>
            </w:r>
          </w:p>
        </w:tc>
        <w:tc>
          <w:tcPr>
            <w:tcW w:w="778" w:type="dxa"/>
            <w:vAlign w:val="center"/>
            <w:hideMark/>
          </w:tcPr>
          <w:p w14:paraId="2B7B81C9" w14:textId="77777777" w:rsidR="006D45BB" w:rsidRPr="00ED41FD" w:rsidRDefault="006D45BB" w:rsidP="00734975">
            <w:pPr>
              <w:pStyle w:val="Lenteliutekstas"/>
            </w:pPr>
            <w:r w:rsidRPr="00ED41FD">
              <w:t>300</w:t>
            </w:r>
          </w:p>
        </w:tc>
        <w:tc>
          <w:tcPr>
            <w:tcW w:w="778" w:type="dxa"/>
            <w:vAlign w:val="center"/>
            <w:hideMark/>
          </w:tcPr>
          <w:p w14:paraId="3C2ED64F" w14:textId="77777777" w:rsidR="006D45BB" w:rsidRPr="00ED41FD" w:rsidRDefault="006D45BB" w:rsidP="00734975">
            <w:pPr>
              <w:pStyle w:val="Lenteliutekstas"/>
            </w:pPr>
            <w:r w:rsidRPr="00ED41FD">
              <w:t>300</w:t>
            </w:r>
          </w:p>
        </w:tc>
        <w:tc>
          <w:tcPr>
            <w:tcW w:w="779" w:type="dxa"/>
            <w:vAlign w:val="center"/>
            <w:hideMark/>
          </w:tcPr>
          <w:p w14:paraId="6BE069D1" w14:textId="77777777" w:rsidR="006D45BB" w:rsidRPr="00ED41FD" w:rsidRDefault="006D45BB" w:rsidP="00734975">
            <w:pPr>
              <w:pStyle w:val="Lenteliutekstas"/>
            </w:pPr>
            <w:r w:rsidRPr="00ED41FD">
              <w:t>300</w:t>
            </w:r>
          </w:p>
        </w:tc>
        <w:tc>
          <w:tcPr>
            <w:tcW w:w="778" w:type="dxa"/>
            <w:vAlign w:val="center"/>
            <w:hideMark/>
          </w:tcPr>
          <w:p w14:paraId="1B485DF4" w14:textId="77777777" w:rsidR="006D45BB" w:rsidRPr="00ED41FD" w:rsidRDefault="006D45BB" w:rsidP="00734975">
            <w:pPr>
              <w:pStyle w:val="Lenteliutekstas"/>
            </w:pPr>
            <w:r w:rsidRPr="00ED41FD">
              <w:t>200</w:t>
            </w:r>
          </w:p>
        </w:tc>
        <w:tc>
          <w:tcPr>
            <w:tcW w:w="778" w:type="dxa"/>
            <w:vAlign w:val="center"/>
            <w:hideMark/>
          </w:tcPr>
          <w:p w14:paraId="42492A30" w14:textId="77777777" w:rsidR="006D45BB" w:rsidRPr="00ED41FD" w:rsidRDefault="006D45BB" w:rsidP="00734975">
            <w:pPr>
              <w:pStyle w:val="Lenteliutekstas"/>
            </w:pPr>
            <w:r w:rsidRPr="00ED41FD">
              <w:t>100</w:t>
            </w:r>
          </w:p>
        </w:tc>
        <w:tc>
          <w:tcPr>
            <w:tcW w:w="779" w:type="dxa"/>
            <w:vAlign w:val="center"/>
            <w:hideMark/>
          </w:tcPr>
          <w:p w14:paraId="0BE45765" w14:textId="77777777" w:rsidR="006D45BB" w:rsidRPr="00ED41FD" w:rsidRDefault="006D45BB" w:rsidP="00734975">
            <w:pPr>
              <w:pStyle w:val="Lenteliutekstas"/>
            </w:pPr>
            <w:r w:rsidRPr="00ED41FD">
              <w:t>100</w:t>
            </w:r>
          </w:p>
        </w:tc>
      </w:tr>
      <w:tr w:rsidR="00734975" w:rsidRPr="00ED41FD" w14:paraId="3CF211F1" w14:textId="77777777" w:rsidTr="00734975">
        <w:trPr>
          <w:trHeight w:val="283"/>
        </w:trPr>
        <w:tc>
          <w:tcPr>
            <w:tcW w:w="4390" w:type="dxa"/>
            <w:gridSpan w:val="2"/>
            <w:hideMark/>
          </w:tcPr>
          <w:p w14:paraId="30C5815D" w14:textId="4BFB5C2F" w:rsidR="00734975" w:rsidRPr="00ED41FD" w:rsidRDefault="00734975" w:rsidP="00734975">
            <w:pPr>
              <w:pStyle w:val="Lenteliutekstas"/>
              <w:rPr>
                <w:b/>
              </w:rPr>
            </w:pPr>
            <w:r w:rsidRPr="00ED41FD">
              <w:rPr>
                <w:b/>
              </w:rPr>
              <w:t> Iš viso komunalini</w:t>
            </w:r>
            <w:r w:rsidRPr="00ED41FD">
              <w:rPr>
                <w:rFonts w:ascii="Calibri" w:hAnsi="Calibri" w:cs="Calibri"/>
                <w:b/>
              </w:rPr>
              <w:t>ų</w:t>
            </w:r>
            <w:r w:rsidRPr="00ED41FD">
              <w:rPr>
                <w:b/>
              </w:rPr>
              <w:t xml:space="preserve"> atliek</w:t>
            </w:r>
            <w:r w:rsidRPr="00ED41FD">
              <w:rPr>
                <w:rFonts w:ascii="Calibri" w:hAnsi="Calibri" w:cs="Calibri"/>
                <w:b/>
              </w:rPr>
              <w:t>ų</w:t>
            </w:r>
            <w:r w:rsidRPr="00ED41FD">
              <w:rPr>
                <w:b/>
              </w:rPr>
              <w:t xml:space="preserve"> (su JA)</w:t>
            </w:r>
          </w:p>
        </w:tc>
        <w:tc>
          <w:tcPr>
            <w:tcW w:w="778" w:type="dxa"/>
            <w:vAlign w:val="center"/>
            <w:hideMark/>
          </w:tcPr>
          <w:p w14:paraId="2400898E" w14:textId="77777777" w:rsidR="00734975" w:rsidRPr="00ED41FD" w:rsidRDefault="00734975" w:rsidP="00734975">
            <w:pPr>
              <w:pStyle w:val="Lenteliutekstas"/>
              <w:rPr>
                <w:b/>
              </w:rPr>
            </w:pPr>
            <w:r w:rsidRPr="00ED41FD">
              <w:rPr>
                <w:b/>
              </w:rPr>
              <w:t>49 140</w:t>
            </w:r>
          </w:p>
        </w:tc>
        <w:tc>
          <w:tcPr>
            <w:tcW w:w="778" w:type="dxa"/>
            <w:vAlign w:val="center"/>
            <w:hideMark/>
          </w:tcPr>
          <w:p w14:paraId="43A9CBFA" w14:textId="77777777" w:rsidR="00734975" w:rsidRPr="00ED41FD" w:rsidRDefault="00734975" w:rsidP="00734975">
            <w:pPr>
              <w:pStyle w:val="Lenteliutekstas"/>
              <w:rPr>
                <w:b/>
              </w:rPr>
            </w:pPr>
            <w:r w:rsidRPr="00ED41FD">
              <w:rPr>
                <w:b/>
              </w:rPr>
              <w:t>50 017</w:t>
            </w:r>
          </w:p>
        </w:tc>
        <w:tc>
          <w:tcPr>
            <w:tcW w:w="779" w:type="dxa"/>
            <w:vAlign w:val="center"/>
            <w:hideMark/>
          </w:tcPr>
          <w:p w14:paraId="640302EB" w14:textId="77777777" w:rsidR="00734975" w:rsidRPr="00ED41FD" w:rsidRDefault="00734975" w:rsidP="00734975">
            <w:pPr>
              <w:pStyle w:val="Lenteliutekstas"/>
              <w:rPr>
                <w:b/>
              </w:rPr>
            </w:pPr>
            <w:r w:rsidRPr="00ED41FD">
              <w:rPr>
                <w:b/>
              </w:rPr>
              <w:t>50 195</w:t>
            </w:r>
          </w:p>
        </w:tc>
        <w:tc>
          <w:tcPr>
            <w:tcW w:w="778" w:type="dxa"/>
            <w:vAlign w:val="center"/>
            <w:hideMark/>
          </w:tcPr>
          <w:p w14:paraId="6293EE0D" w14:textId="77777777" w:rsidR="00734975" w:rsidRPr="00ED41FD" w:rsidRDefault="00734975" w:rsidP="00734975">
            <w:pPr>
              <w:pStyle w:val="Lenteliutekstas"/>
              <w:rPr>
                <w:b/>
              </w:rPr>
            </w:pPr>
            <w:r w:rsidRPr="00ED41FD">
              <w:rPr>
                <w:b/>
              </w:rPr>
              <w:t>50 296</w:t>
            </w:r>
          </w:p>
        </w:tc>
        <w:tc>
          <w:tcPr>
            <w:tcW w:w="778" w:type="dxa"/>
            <w:vAlign w:val="center"/>
            <w:hideMark/>
          </w:tcPr>
          <w:p w14:paraId="60204C27" w14:textId="77777777" w:rsidR="00734975" w:rsidRPr="00ED41FD" w:rsidRDefault="00734975" w:rsidP="00734975">
            <w:pPr>
              <w:pStyle w:val="Lenteliutekstas"/>
              <w:rPr>
                <w:b/>
              </w:rPr>
            </w:pPr>
            <w:r w:rsidRPr="00ED41FD">
              <w:rPr>
                <w:b/>
              </w:rPr>
              <w:t>50 420</w:t>
            </w:r>
          </w:p>
        </w:tc>
        <w:tc>
          <w:tcPr>
            <w:tcW w:w="779" w:type="dxa"/>
            <w:vAlign w:val="center"/>
            <w:hideMark/>
          </w:tcPr>
          <w:p w14:paraId="52164F6E" w14:textId="77777777" w:rsidR="00734975" w:rsidRPr="00ED41FD" w:rsidRDefault="00734975" w:rsidP="00734975">
            <w:pPr>
              <w:pStyle w:val="Lenteliutekstas"/>
              <w:rPr>
                <w:b/>
              </w:rPr>
            </w:pPr>
            <w:r w:rsidRPr="00ED41FD">
              <w:rPr>
                <w:b/>
              </w:rPr>
              <w:t>50 670</w:t>
            </w:r>
          </w:p>
        </w:tc>
      </w:tr>
    </w:tbl>
    <w:p w14:paraId="2DA7225E" w14:textId="77777777" w:rsidR="006D45BB" w:rsidRPr="00ED41FD" w:rsidRDefault="006D45BB" w:rsidP="00ED41FD">
      <w:pPr>
        <w:pStyle w:val="LenteleNr"/>
        <w:rPr>
          <w:rStyle w:val="Nerykuspabraukimas"/>
        </w:rPr>
      </w:pPr>
    </w:p>
    <w:p w14:paraId="7FDE457D" w14:textId="77777777" w:rsidR="00E13E07" w:rsidRPr="00ED41FD" w:rsidRDefault="00E13E07" w:rsidP="00E13E07">
      <w:pPr>
        <w:rPr>
          <w:rFonts w:ascii="Times New Roman" w:hAnsi="Times New Roman" w:cs="Times New Roman"/>
          <w:lang w:eastAsia="sv-SE"/>
        </w:rPr>
      </w:pPr>
      <w:r w:rsidRPr="00ED41FD">
        <w:rPr>
          <w:rFonts w:ascii="Times New Roman" w:hAnsi="Times New Roman" w:cs="Times New Roman"/>
          <w:lang w:eastAsia="sv-SE"/>
        </w:rPr>
        <w:t>Kaip matyti iš prognozinių atliekų srautų, savivaldybėms intensyviai plėtojant rūšiuojamojo surinkimo sistemas, 2027 m. prognozuojamas ženklus (</w:t>
      </w:r>
      <w:r w:rsidR="00077C34" w:rsidRPr="00ED41FD">
        <w:rPr>
          <w:rFonts w:ascii="Times New Roman" w:hAnsi="Times New Roman" w:cs="Times New Roman"/>
          <w:lang w:eastAsia="sv-SE"/>
        </w:rPr>
        <w:t>~ 1,7 karto</w:t>
      </w:r>
      <w:r w:rsidRPr="00ED41FD">
        <w:rPr>
          <w:rFonts w:ascii="Times New Roman" w:hAnsi="Times New Roman" w:cs="Times New Roman"/>
          <w:lang w:eastAsia="sv-SE"/>
        </w:rPr>
        <w:t>) mišrių komunalinių kiekių mažėjimas bei ženklus atskirai surenkamų atliekų srautų kiekių išaugimas (</w:t>
      </w:r>
      <w:r w:rsidR="00077C34" w:rsidRPr="00ED41FD">
        <w:rPr>
          <w:rFonts w:ascii="Times New Roman" w:hAnsi="Times New Roman" w:cs="Times New Roman"/>
          <w:lang w:eastAsia="sv-SE"/>
        </w:rPr>
        <w:t>~1,3 karto</w:t>
      </w:r>
      <w:r w:rsidRPr="00ED41FD">
        <w:rPr>
          <w:rFonts w:ascii="Times New Roman" w:hAnsi="Times New Roman" w:cs="Times New Roman"/>
          <w:lang w:eastAsia="sv-SE"/>
        </w:rPr>
        <w:t xml:space="preserve">). Norint pasiekti 2027 m. 80 proc. atskiro surinkimo užduotį, turės būti maksimaliai išnaudojama jau sukurta rūšiuojamojo surinkimo infrastruktūra (antrinių žaliavų ir pakuočių atliekų konteineriai, </w:t>
      </w:r>
      <w:r w:rsidR="00077C34" w:rsidRPr="00ED41FD">
        <w:rPr>
          <w:rFonts w:ascii="Times New Roman" w:hAnsi="Times New Roman" w:cs="Times New Roman"/>
          <w:lang w:eastAsia="sv-SE"/>
        </w:rPr>
        <w:t>BSAA</w:t>
      </w:r>
      <w:r w:rsidRPr="00ED41FD">
        <w:rPr>
          <w:rFonts w:ascii="Times New Roman" w:hAnsi="Times New Roman" w:cs="Times New Roman"/>
          <w:lang w:eastAsia="sv-SE"/>
        </w:rPr>
        <w:t>, tekstilės konteineriai, DGASA, surinkimas apvažiavimo būdu, papildančios sistemos, USAD sistema</w:t>
      </w:r>
      <w:r w:rsidR="00E25D8D" w:rsidRPr="00ED41FD">
        <w:rPr>
          <w:rFonts w:ascii="Times New Roman" w:hAnsi="Times New Roman" w:cs="Times New Roman"/>
          <w:lang w:eastAsia="sv-SE"/>
        </w:rPr>
        <w:t>, skatinamas namudinis kompostavimas</w:t>
      </w:r>
      <w:r w:rsidRPr="00ED41FD">
        <w:rPr>
          <w:rFonts w:ascii="Times New Roman" w:hAnsi="Times New Roman" w:cs="Times New Roman"/>
          <w:lang w:eastAsia="sv-SE"/>
        </w:rPr>
        <w:t xml:space="preserve"> ir pan.) bei plėtojama nauja (maisto atliekų surinkimo konteineriai, </w:t>
      </w:r>
      <w:r w:rsidR="00224B76" w:rsidRPr="00ED41FD">
        <w:rPr>
          <w:rFonts w:ascii="Times New Roman" w:hAnsi="Times New Roman" w:cs="Times New Roman"/>
          <w:lang w:eastAsia="sv-SE"/>
        </w:rPr>
        <w:t>tankinamas pakuočių atliekų, tekstilės atliekų konteinerių, DGASA tinklas</w:t>
      </w:r>
      <w:r w:rsidRPr="00ED41FD">
        <w:rPr>
          <w:rFonts w:ascii="Times New Roman" w:hAnsi="Times New Roman" w:cs="Times New Roman"/>
          <w:lang w:eastAsia="sv-SE"/>
        </w:rPr>
        <w:t>).</w:t>
      </w:r>
      <w:r w:rsidR="006021D2" w:rsidRPr="00ED41FD">
        <w:rPr>
          <w:rFonts w:ascii="Times New Roman" w:hAnsi="Times New Roman" w:cs="Times New Roman"/>
          <w:lang w:eastAsia="sv-SE"/>
        </w:rPr>
        <w:t xml:space="preserve"> Kaip keisis komunalinių atliekų kiekiai vienam gyventojui, pateikta lentelėje žemiau.</w:t>
      </w:r>
    </w:p>
    <w:bookmarkStart w:id="127" w:name="_Ref127806970"/>
    <w:p w14:paraId="0D1CC858" w14:textId="03C187A4" w:rsidR="006021D2" w:rsidRPr="00606FEE" w:rsidRDefault="006021D2" w:rsidP="006021D2">
      <w:pPr>
        <w:pStyle w:val="Antrat"/>
        <w:keepNext/>
        <w:rPr>
          <w:rStyle w:val="Nerykuspabraukimas"/>
          <w:rFonts w:ascii="Times New Roman" w:hAnsi="Times New Roman" w:cs="Times New Roman"/>
          <w:b w:val="0"/>
          <w:bCs w:val="0"/>
          <w:smallCaps w:val="0"/>
          <w:sz w:val="20"/>
          <w:szCs w:val="20"/>
        </w:rPr>
      </w:pPr>
      <w:r w:rsidRPr="00606FEE">
        <w:rPr>
          <w:rStyle w:val="Nerykuspabraukimas"/>
          <w:rFonts w:ascii="Times New Roman" w:hAnsi="Times New Roman" w:cs="Times New Roman"/>
          <w:b w:val="0"/>
          <w:bCs w:val="0"/>
          <w:smallCaps w:val="0"/>
          <w:sz w:val="20"/>
          <w:szCs w:val="20"/>
        </w:rPr>
        <w:fldChar w:fldCharType="begin"/>
      </w:r>
      <w:r w:rsidRPr="00606FEE">
        <w:rPr>
          <w:rStyle w:val="Nerykuspabraukimas"/>
          <w:rFonts w:ascii="Times New Roman" w:hAnsi="Times New Roman" w:cs="Times New Roman"/>
          <w:b w:val="0"/>
          <w:bCs w:val="0"/>
          <w:smallCaps w:val="0"/>
          <w:sz w:val="20"/>
          <w:szCs w:val="20"/>
        </w:rPr>
        <w:instrText xml:space="preserve"> SEQ lentelė \* ARABIC </w:instrText>
      </w:r>
      <w:r w:rsidRPr="00606FEE">
        <w:rPr>
          <w:rStyle w:val="Nerykuspabraukimas"/>
          <w:rFonts w:ascii="Times New Roman" w:hAnsi="Times New Roman" w:cs="Times New Roman"/>
          <w:b w:val="0"/>
          <w:bCs w:val="0"/>
          <w:smallCaps w:val="0"/>
          <w:sz w:val="20"/>
          <w:szCs w:val="20"/>
        </w:rPr>
        <w:fldChar w:fldCharType="separate"/>
      </w:r>
      <w:bookmarkStart w:id="128" w:name="_Toc145600252"/>
      <w:r w:rsidR="00747236" w:rsidRPr="00606FEE">
        <w:rPr>
          <w:rStyle w:val="Nerykuspabraukimas"/>
          <w:rFonts w:ascii="Times New Roman" w:hAnsi="Times New Roman" w:cs="Times New Roman"/>
          <w:b w:val="0"/>
          <w:bCs w:val="0"/>
          <w:smallCaps w:val="0"/>
          <w:sz w:val="20"/>
          <w:szCs w:val="20"/>
        </w:rPr>
        <w:t>24</w:t>
      </w:r>
      <w:r w:rsidRPr="00606FEE">
        <w:rPr>
          <w:rStyle w:val="Nerykuspabraukimas"/>
          <w:rFonts w:ascii="Times New Roman" w:hAnsi="Times New Roman" w:cs="Times New Roman"/>
          <w:b w:val="0"/>
          <w:bCs w:val="0"/>
          <w:smallCaps w:val="0"/>
          <w:sz w:val="20"/>
          <w:szCs w:val="20"/>
        </w:rPr>
        <w:fldChar w:fldCharType="end"/>
      </w:r>
      <w:r w:rsidRPr="00606FEE">
        <w:rPr>
          <w:rStyle w:val="Nerykuspabraukimas"/>
          <w:rFonts w:ascii="Times New Roman" w:hAnsi="Times New Roman" w:cs="Times New Roman"/>
          <w:b w:val="0"/>
          <w:bCs w:val="0"/>
          <w:smallCaps w:val="0"/>
          <w:sz w:val="20"/>
          <w:szCs w:val="20"/>
        </w:rPr>
        <w:t xml:space="preserve"> lentelė</w:t>
      </w:r>
      <w:bookmarkEnd w:id="127"/>
      <w:r w:rsidRPr="00606FEE">
        <w:rPr>
          <w:rStyle w:val="Nerykuspabraukimas"/>
          <w:rFonts w:ascii="Times New Roman" w:hAnsi="Times New Roman" w:cs="Times New Roman"/>
          <w:b w:val="0"/>
          <w:bCs w:val="0"/>
          <w:smallCaps w:val="0"/>
          <w:sz w:val="20"/>
          <w:szCs w:val="20"/>
        </w:rPr>
        <w:t>.</w:t>
      </w:r>
      <w:r w:rsidR="00853A4E" w:rsidRPr="00606FEE">
        <w:rPr>
          <w:rStyle w:val="Nerykuspabraukimas"/>
          <w:rFonts w:ascii="Times New Roman" w:hAnsi="Times New Roman" w:cs="Times New Roman"/>
          <w:b w:val="0"/>
          <w:bCs w:val="0"/>
          <w:smallCaps w:val="0"/>
          <w:sz w:val="20"/>
          <w:szCs w:val="20"/>
        </w:rPr>
        <w:t xml:space="preserve"> Esami ir p</w:t>
      </w:r>
      <w:r w:rsidRPr="00606FEE">
        <w:rPr>
          <w:rStyle w:val="Nerykuspabraukimas"/>
          <w:rFonts w:ascii="Times New Roman" w:hAnsi="Times New Roman" w:cs="Times New Roman"/>
          <w:b w:val="0"/>
          <w:bCs w:val="0"/>
          <w:smallCaps w:val="0"/>
          <w:sz w:val="20"/>
          <w:szCs w:val="20"/>
        </w:rPr>
        <w:t xml:space="preserve">rognozuojami komunalinių atliekų, mišrių komunalinių atliekų kiekiai ir atskirai surenkamų atliekų kiekiai </w:t>
      </w:r>
      <w:r w:rsidR="00FF7285" w:rsidRPr="00606FEE">
        <w:rPr>
          <w:rStyle w:val="Nerykuspabraukimas"/>
          <w:rFonts w:ascii="Times New Roman" w:hAnsi="Times New Roman" w:cs="Times New Roman"/>
          <w:b w:val="0"/>
          <w:bCs w:val="0"/>
          <w:smallCaps w:val="0"/>
          <w:sz w:val="20"/>
          <w:szCs w:val="20"/>
        </w:rPr>
        <w:t xml:space="preserve">Panevėžio miesto savivaldybėje </w:t>
      </w:r>
      <w:r w:rsidRPr="00606FEE">
        <w:rPr>
          <w:rStyle w:val="Nerykuspabraukimas"/>
          <w:rFonts w:ascii="Times New Roman" w:hAnsi="Times New Roman" w:cs="Times New Roman"/>
          <w:b w:val="0"/>
          <w:bCs w:val="0"/>
          <w:smallCaps w:val="0"/>
          <w:sz w:val="20"/>
          <w:szCs w:val="20"/>
        </w:rPr>
        <w:t>202</w:t>
      </w:r>
      <w:r w:rsidR="009E6273" w:rsidRPr="00606FEE">
        <w:rPr>
          <w:rStyle w:val="Nerykuspabraukimas"/>
          <w:rFonts w:ascii="Times New Roman" w:hAnsi="Times New Roman" w:cs="Times New Roman"/>
          <w:b w:val="0"/>
          <w:bCs w:val="0"/>
          <w:smallCaps w:val="0"/>
          <w:sz w:val="20"/>
          <w:szCs w:val="20"/>
        </w:rPr>
        <w:t>2</w:t>
      </w:r>
      <w:r w:rsidRPr="00606FEE">
        <w:rPr>
          <w:rStyle w:val="Nerykuspabraukimas"/>
          <w:rFonts w:ascii="Times New Roman" w:hAnsi="Times New Roman" w:cs="Times New Roman"/>
          <w:b w:val="0"/>
          <w:bCs w:val="0"/>
          <w:smallCaps w:val="0"/>
          <w:sz w:val="20"/>
          <w:szCs w:val="20"/>
        </w:rPr>
        <w:t>-2027 m., tonomis/gyventojui</w:t>
      </w:r>
      <w:bookmarkEnd w:id="128"/>
    </w:p>
    <w:tbl>
      <w:tblPr>
        <w:tblStyle w:val="1tinkleliolentelviesi5parykinimas"/>
        <w:tblW w:w="5000" w:type="pct"/>
        <w:tblLook w:val="04A0" w:firstRow="1" w:lastRow="0" w:firstColumn="1" w:lastColumn="0" w:noHBand="0" w:noVBand="1"/>
      </w:tblPr>
      <w:tblGrid>
        <w:gridCol w:w="4806"/>
        <w:gridCol w:w="709"/>
        <w:gridCol w:w="709"/>
        <w:gridCol w:w="709"/>
        <w:gridCol w:w="709"/>
        <w:gridCol w:w="709"/>
        <w:gridCol w:w="709"/>
      </w:tblGrid>
      <w:tr w:rsidR="009E6273" w:rsidRPr="00ED41FD" w14:paraId="18F699B5" w14:textId="77777777" w:rsidTr="009E627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9" w:type="pct"/>
          </w:tcPr>
          <w:p w14:paraId="243E9C3B" w14:textId="77777777" w:rsidR="009E6273" w:rsidRPr="00ED41FD" w:rsidRDefault="009E6273" w:rsidP="00734975">
            <w:pPr>
              <w:pStyle w:val="Lenteliutekstas"/>
              <w:rPr>
                <w:rFonts w:eastAsia="Times New Roman"/>
                <w:lang w:eastAsia="lt-LT"/>
              </w:rPr>
            </w:pPr>
            <w:r w:rsidRPr="00ED41FD">
              <w:rPr>
                <w:rFonts w:eastAsia="Times New Roman"/>
                <w:lang w:eastAsia="lt-LT"/>
              </w:rPr>
              <w:t>Atliekos</w:t>
            </w:r>
          </w:p>
        </w:tc>
        <w:tc>
          <w:tcPr>
            <w:tcW w:w="506" w:type="pct"/>
          </w:tcPr>
          <w:p w14:paraId="398DDAE4"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b w:val="0"/>
                <w:bCs w:val="0"/>
                <w:lang w:eastAsia="lt-LT"/>
              </w:rPr>
            </w:pPr>
            <w:r w:rsidRPr="00606FEE">
              <w:rPr>
                <w:rFonts w:eastAsia="Times New Roman"/>
                <w:lang w:eastAsia="lt-LT"/>
              </w:rPr>
              <w:t>2022</w:t>
            </w:r>
          </w:p>
        </w:tc>
        <w:tc>
          <w:tcPr>
            <w:tcW w:w="383" w:type="pct"/>
          </w:tcPr>
          <w:p w14:paraId="12133240"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b w:val="0"/>
                <w:bCs w:val="0"/>
                <w:lang w:eastAsia="lt-LT"/>
              </w:rPr>
            </w:pPr>
            <w:r w:rsidRPr="00606FEE">
              <w:rPr>
                <w:rFonts w:eastAsia="Times New Roman"/>
                <w:lang w:eastAsia="lt-LT"/>
              </w:rPr>
              <w:t>2023</w:t>
            </w:r>
          </w:p>
        </w:tc>
        <w:tc>
          <w:tcPr>
            <w:tcW w:w="383" w:type="pct"/>
          </w:tcPr>
          <w:p w14:paraId="057B776D"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b w:val="0"/>
                <w:bCs w:val="0"/>
                <w:lang w:eastAsia="lt-LT"/>
              </w:rPr>
            </w:pPr>
            <w:r w:rsidRPr="00606FEE">
              <w:rPr>
                <w:rFonts w:eastAsia="Times New Roman"/>
                <w:lang w:eastAsia="lt-LT"/>
              </w:rPr>
              <w:t>2024</w:t>
            </w:r>
          </w:p>
        </w:tc>
        <w:tc>
          <w:tcPr>
            <w:tcW w:w="383" w:type="pct"/>
          </w:tcPr>
          <w:p w14:paraId="6CA15096"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b w:val="0"/>
                <w:bCs w:val="0"/>
                <w:lang w:eastAsia="lt-LT"/>
              </w:rPr>
            </w:pPr>
            <w:r w:rsidRPr="00606FEE">
              <w:rPr>
                <w:rFonts w:eastAsia="Times New Roman"/>
                <w:lang w:eastAsia="lt-LT"/>
              </w:rPr>
              <w:t>2025</w:t>
            </w:r>
          </w:p>
        </w:tc>
        <w:tc>
          <w:tcPr>
            <w:tcW w:w="383" w:type="pct"/>
          </w:tcPr>
          <w:p w14:paraId="039D68FB"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b w:val="0"/>
                <w:bCs w:val="0"/>
                <w:lang w:eastAsia="lt-LT"/>
              </w:rPr>
            </w:pPr>
            <w:r w:rsidRPr="00606FEE">
              <w:rPr>
                <w:rFonts w:eastAsia="Times New Roman"/>
                <w:lang w:eastAsia="lt-LT"/>
              </w:rPr>
              <w:t>2026</w:t>
            </w:r>
          </w:p>
        </w:tc>
        <w:tc>
          <w:tcPr>
            <w:tcW w:w="383" w:type="pct"/>
          </w:tcPr>
          <w:p w14:paraId="48D11A9B" w14:textId="77777777" w:rsidR="009E6273" w:rsidRPr="00606FEE" w:rsidRDefault="009E6273" w:rsidP="00734975">
            <w:pPr>
              <w:pStyle w:val="Lenteliutekstas"/>
              <w:cnfStyle w:val="100000000000" w:firstRow="1" w:lastRow="0" w:firstColumn="0" w:lastColumn="0" w:oddVBand="0" w:evenVBand="0" w:oddHBand="0" w:evenHBand="0" w:firstRowFirstColumn="0" w:firstRowLastColumn="0" w:lastRowFirstColumn="0" w:lastRowLastColumn="0"/>
              <w:rPr>
                <w:rFonts w:eastAsia="Times New Roman"/>
                <w:lang w:eastAsia="lt-LT"/>
              </w:rPr>
            </w:pPr>
            <w:r w:rsidRPr="00606FEE">
              <w:rPr>
                <w:rFonts w:eastAsia="Times New Roman"/>
                <w:lang w:eastAsia="lt-LT"/>
              </w:rPr>
              <w:t>2027</w:t>
            </w:r>
          </w:p>
        </w:tc>
      </w:tr>
      <w:tr w:rsidR="00C039A6" w:rsidRPr="00ED41FD" w14:paraId="21EB4F44"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tcPr>
          <w:p w14:paraId="47736FB9" w14:textId="77777777" w:rsidR="00C039A6" w:rsidRPr="00ED41FD" w:rsidRDefault="00C039A6" w:rsidP="00734975">
            <w:pPr>
              <w:pStyle w:val="Lenteliutekstas"/>
              <w:rPr>
                <w:rFonts w:eastAsia="Times New Roman"/>
                <w:lang w:eastAsia="lt-LT"/>
              </w:rPr>
            </w:pPr>
          </w:p>
        </w:tc>
        <w:tc>
          <w:tcPr>
            <w:tcW w:w="2421" w:type="pct"/>
            <w:gridSpan w:val="6"/>
            <w:noWrap/>
          </w:tcPr>
          <w:p w14:paraId="3291E42D" w14:textId="77777777" w:rsidR="00C039A6" w:rsidRPr="00ED41FD" w:rsidRDefault="00C039A6" w:rsidP="00734975">
            <w:pPr>
              <w:pStyle w:val="Lenteliutekstas"/>
              <w:cnfStyle w:val="000000000000" w:firstRow="0" w:lastRow="0" w:firstColumn="0" w:lastColumn="0" w:oddVBand="0" w:evenVBand="0" w:oddHBand="0" w:evenHBand="0" w:firstRowFirstColumn="0" w:firstRowLastColumn="0" w:lastRowFirstColumn="0" w:lastRowLastColumn="0"/>
              <w:rPr>
                <w:rFonts w:eastAsia="Times New Roman"/>
                <w:lang w:eastAsia="lt-LT"/>
              </w:rPr>
            </w:pPr>
            <w:r w:rsidRPr="00ED41FD">
              <w:rPr>
                <w:rFonts w:eastAsia="Times New Roman"/>
                <w:lang w:eastAsia="lt-LT"/>
              </w:rPr>
              <w:t>Susidarymas, tonomis/gyventojui</w:t>
            </w:r>
          </w:p>
        </w:tc>
      </w:tr>
      <w:tr w:rsidR="009E6273" w:rsidRPr="00ED41FD" w14:paraId="6EF4589A"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tcPr>
          <w:p w14:paraId="5B4CB107" w14:textId="77777777" w:rsidR="009E6273" w:rsidRPr="00ED41FD" w:rsidRDefault="009E6273" w:rsidP="00734975">
            <w:pPr>
              <w:pStyle w:val="Lenteliutekstas"/>
              <w:rPr>
                <w:rFonts w:eastAsia="Times New Roman"/>
                <w:lang w:eastAsia="lt-LT"/>
              </w:rPr>
            </w:pPr>
            <w:r w:rsidRPr="00ED41FD">
              <w:t>Komunalinės atliekos (su juridinių asmenų, užstato sistemos ir namudinio kompostavimo atliekomis)</w:t>
            </w:r>
          </w:p>
        </w:tc>
        <w:tc>
          <w:tcPr>
            <w:tcW w:w="506" w:type="pct"/>
            <w:noWrap/>
          </w:tcPr>
          <w:p w14:paraId="5ECAEA4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0,561 </w:t>
            </w:r>
          </w:p>
        </w:tc>
        <w:tc>
          <w:tcPr>
            <w:tcW w:w="383" w:type="pct"/>
            <w:noWrap/>
          </w:tcPr>
          <w:p w14:paraId="298A357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0,569 </w:t>
            </w:r>
          </w:p>
        </w:tc>
        <w:tc>
          <w:tcPr>
            <w:tcW w:w="383" w:type="pct"/>
            <w:noWrap/>
          </w:tcPr>
          <w:p w14:paraId="36317B8F"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0,580 </w:t>
            </w:r>
          </w:p>
        </w:tc>
        <w:tc>
          <w:tcPr>
            <w:tcW w:w="383" w:type="pct"/>
            <w:noWrap/>
          </w:tcPr>
          <w:p w14:paraId="235DDD5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0,590 </w:t>
            </w:r>
          </w:p>
        </w:tc>
        <w:tc>
          <w:tcPr>
            <w:tcW w:w="383" w:type="pct"/>
            <w:noWrap/>
          </w:tcPr>
          <w:p w14:paraId="6300210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0,600 </w:t>
            </w:r>
          </w:p>
        </w:tc>
        <w:tc>
          <w:tcPr>
            <w:tcW w:w="383" w:type="pct"/>
            <w:noWrap/>
          </w:tcPr>
          <w:p w14:paraId="16FFD0A7"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0,612 </w:t>
            </w:r>
          </w:p>
        </w:tc>
      </w:tr>
      <w:tr w:rsidR="009E6273" w:rsidRPr="00ED41FD" w14:paraId="5454DB3B"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hideMark/>
          </w:tcPr>
          <w:p w14:paraId="2EF80628" w14:textId="77777777" w:rsidR="009E6273" w:rsidRPr="00ED41FD" w:rsidRDefault="009E6273" w:rsidP="00734975">
            <w:pPr>
              <w:pStyle w:val="Lenteliutekstas"/>
              <w:rPr>
                <w:rFonts w:eastAsia="Times New Roman"/>
                <w:lang w:eastAsia="lt-LT"/>
              </w:rPr>
            </w:pPr>
            <w:r w:rsidRPr="00ED41FD">
              <w:rPr>
                <w:rFonts w:eastAsia="Times New Roman"/>
                <w:lang w:eastAsia="lt-LT"/>
              </w:rPr>
              <w:t>Komunalinės atliekos (surinktos per KATS)</w:t>
            </w:r>
          </w:p>
        </w:tc>
        <w:tc>
          <w:tcPr>
            <w:tcW w:w="506" w:type="pct"/>
            <w:noWrap/>
          </w:tcPr>
          <w:p w14:paraId="2FE9ED5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0,432 </w:t>
            </w:r>
          </w:p>
        </w:tc>
        <w:tc>
          <w:tcPr>
            <w:tcW w:w="383" w:type="pct"/>
            <w:noWrap/>
            <w:hideMark/>
          </w:tcPr>
          <w:p w14:paraId="3C42822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0,437 </w:t>
            </w:r>
          </w:p>
        </w:tc>
        <w:tc>
          <w:tcPr>
            <w:tcW w:w="383" w:type="pct"/>
            <w:noWrap/>
            <w:hideMark/>
          </w:tcPr>
          <w:p w14:paraId="5E88462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0,441 </w:t>
            </w:r>
          </w:p>
        </w:tc>
        <w:tc>
          <w:tcPr>
            <w:tcW w:w="383" w:type="pct"/>
            <w:noWrap/>
            <w:hideMark/>
          </w:tcPr>
          <w:p w14:paraId="2CF7DED2"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0,446 </w:t>
            </w:r>
          </w:p>
        </w:tc>
        <w:tc>
          <w:tcPr>
            <w:tcW w:w="383" w:type="pct"/>
            <w:noWrap/>
            <w:hideMark/>
          </w:tcPr>
          <w:p w14:paraId="3C2BEEEA"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0,450 </w:t>
            </w:r>
          </w:p>
        </w:tc>
        <w:tc>
          <w:tcPr>
            <w:tcW w:w="383" w:type="pct"/>
            <w:noWrap/>
            <w:hideMark/>
          </w:tcPr>
          <w:p w14:paraId="7C794B90"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0,454 </w:t>
            </w:r>
          </w:p>
        </w:tc>
      </w:tr>
      <w:tr w:rsidR="00C039A6" w:rsidRPr="00ED41FD" w14:paraId="772195D7"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tcPr>
          <w:p w14:paraId="566B5374" w14:textId="77777777" w:rsidR="00C039A6" w:rsidRPr="00ED41FD" w:rsidRDefault="00C039A6" w:rsidP="00734975">
            <w:pPr>
              <w:pStyle w:val="Lenteliutekstas"/>
              <w:rPr>
                <w:rFonts w:eastAsia="Times New Roman"/>
                <w:lang w:eastAsia="lt-LT"/>
              </w:rPr>
            </w:pPr>
          </w:p>
        </w:tc>
        <w:tc>
          <w:tcPr>
            <w:tcW w:w="2421" w:type="pct"/>
            <w:gridSpan w:val="6"/>
            <w:noWrap/>
          </w:tcPr>
          <w:p w14:paraId="6E6D6DFE" w14:textId="77777777" w:rsidR="00C039A6" w:rsidRPr="00ED41FD" w:rsidRDefault="00C039A6"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Atskiras surinkimas, tonomis/gyventojui</w:t>
            </w:r>
          </w:p>
        </w:tc>
      </w:tr>
      <w:tr w:rsidR="009E6273" w:rsidRPr="00ED41FD" w14:paraId="0C9964E0"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tcPr>
          <w:p w14:paraId="5E7E60F3" w14:textId="77777777" w:rsidR="009E6273" w:rsidRPr="00ED41FD" w:rsidRDefault="009E6273" w:rsidP="00734975">
            <w:pPr>
              <w:pStyle w:val="Lenteliutekstas"/>
              <w:rPr>
                <w:rFonts w:eastAsia="Times New Roman"/>
                <w:lang w:eastAsia="lt-LT"/>
              </w:rPr>
            </w:pPr>
            <w:r w:rsidRPr="00ED41FD">
              <w:t xml:space="preserve">MKA </w:t>
            </w:r>
          </w:p>
        </w:tc>
        <w:tc>
          <w:tcPr>
            <w:tcW w:w="506" w:type="pct"/>
            <w:noWrap/>
          </w:tcPr>
          <w:p w14:paraId="6BFA0F9E"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0,239 </w:t>
            </w:r>
          </w:p>
        </w:tc>
        <w:tc>
          <w:tcPr>
            <w:tcW w:w="383" w:type="pct"/>
            <w:noWrap/>
          </w:tcPr>
          <w:p w14:paraId="733610B7"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0,222 </w:t>
            </w:r>
          </w:p>
        </w:tc>
        <w:tc>
          <w:tcPr>
            <w:tcW w:w="383" w:type="pct"/>
            <w:noWrap/>
          </w:tcPr>
          <w:p w14:paraId="7C2C211B"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0,203 </w:t>
            </w:r>
          </w:p>
        </w:tc>
        <w:tc>
          <w:tcPr>
            <w:tcW w:w="383" w:type="pct"/>
            <w:noWrap/>
          </w:tcPr>
          <w:p w14:paraId="43FF06EA"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0,177 </w:t>
            </w:r>
          </w:p>
        </w:tc>
        <w:tc>
          <w:tcPr>
            <w:tcW w:w="383" w:type="pct"/>
            <w:noWrap/>
          </w:tcPr>
          <w:p w14:paraId="29B90D7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0,150 </w:t>
            </w:r>
          </w:p>
        </w:tc>
        <w:tc>
          <w:tcPr>
            <w:tcW w:w="383" w:type="pct"/>
            <w:noWrap/>
          </w:tcPr>
          <w:p w14:paraId="3B46222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0,115 </w:t>
            </w:r>
          </w:p>
        </w:tc>
      </w:tr>
      <w:tr w:rsidR="009E6273" w:rsidRPr="00ED41FD" w14:paraId="30BCF02A"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73BFA104" w14:textId="77777777" w:rsidR="009E6273" w:rsidRPr="00ED41FD" w:rsidRDefault="009E6273" w:rsidP="00734975">
            <w:pPr>
              <w:pStyle w:val="Lenteliutekstas"/>
              <w:rPr>
                <w:rFonts w:eastAsia="Times New Roman"/>
                <w:lang w:eastAsia="lt-LT"/>
              </w:rPr>
            </w:pPr>
            <w:r w:rsidRPr="00ED41FD">
              <w:rPr>
                <w:rFonts w:eastAsia="Times New Roman"/>
                <w:lang w:eastAsia="lt-LT"/>
              </w:rPr>
              <w:t>pakuočių atliekos ir antrinės žaliavos</w:t>
            </w:r>
          </w:p>
        </w:tc>
        <w:tc>
          <w:tcPr>
            <w:tcW w:w="506" w:type="pct"/>
            <w:noWrap/>
          </w:tcPr>
          <w:p w14:paraId="6BBD983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0,035 </w:t>
            </w:r>
          </w:p>
        </w:tc>
        <w:tc>
          <w:tcPr>
            <w:tcW w:w="383" w:type="pct"/>
            <w:noWrap/>
            <w:hideMark/>
          </w:tcPr>
          <w:p w14:paraId="63848DD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0,040 </w:t>
            </w:r>
          </w:p>
        </w:tc>
        <w:tc>
          <w:tcPr>
            <w:tcW w:w="383" w:type="pct"/>
            <w:noWrap/>
            <w:hideMark/>
          </w:tcPr>
          <w:p w14:paraId="6F41EBEF"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0,046 </w:t>
            </w:r>
          </w:p>
        </w:tc>
        <w:tc>
          <w:tcPr>
            <w:tcW w:w="383" w:type="pct"/>
            <w:noWrap/>
            <w:hideMark/>
          </w:tcPr>
          <w:p w14:paraId="4F051B92"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0,054 </w:t>
            </w:r>
          </w:p>
        </w:tc>
        <w:tc>
          <w:tcPr>
            <w:tcW w:w="383" w:type="pct"/>
            <w:noWrap/>
            <w:hideMark/>
          </w:tcPr>
          <w:p w14:paraId="11FF91AC"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0,060 </w:t>
            </w:r>
          </w:p>
        </w:tc>
        <w:tc>
          <w:tcPr>
            <w:tcW w:w="383" w:type="pct"/>
            <w:noWrap/>
            <w:hideMark/>
          </w:tcPr>
          <w:p w14:paraId="148440F7"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0,064 </w:t>
            </w:r>
          </w:p>
        </w:tc>
      </w:tr>
      <w:tr w:rsidR="009E6273" w:rsidRPr="00ED41FD" w14:paraId="60699470"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5B564A15" w14:textId="77777777" w:rsidR="009E6273" w:rsidRPr="00ED41FD" w:rsidRDefault="009E6273" w:rsidP="00734975">
            <w:pPr>
              <w:pStyle w:val="Lenteliutekstas"/>
              <w:rPr>
                <w:rFonts w:eastAsia="Times New Roman"/>
                <w:lang w:eastAsia="lt-LT"/>
              </w:rPr>
            </w:pPr>
            <w:r w:rsidRPr="00ED41FD">
              <w:rPr>
                <w:rFonts w:eastAsia="Times New Roman"/>
                <w:lang w:eastAsia="lt-LT"/>
              </w:rPr>
              <w:t>Maisto atliekos</w:t>
            </w:r>
          </w:p>
        </w:tc>
        <w:tc>
          <w:tcPr>
            <w:tcW w:w="506" w:type="pct"/>
            <w:noWrap/>
          </w:tcPr>
          <w:p w14:paraId="71A90493"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   </w:t>
            </w:r>
          </w:p>
        </w:tc>
        <w:tc>
          <w:tcPr>
            <w:tcW w:w="383" w:type="pct"/>
            <w:noWrap/>
            <w:hideMark/>
          </w:tcPr>
          <w:p w14:paraId="7C215F47"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0,006 </w:t>
            </w:r>
          </w:p>
        </w:tc>
        <w:tc>
          <w:tcPr>
            <w:tcW w:w="383" w:type="pct"/>
            <w:noWrap/>
            <w:hideMark/>
          </w:tcPr>
          <w:p w14:paraId="27512BF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0,009 </w:t>
            </w:r>
          </w:p>
        </w:tc>
        <w:tc>
          <w:tcPr>
            <w:tcW w:w="383" w:type="pct"/>
            <w:noWrap/>
            <w:hideMark/>
          </w:tcPr>
          <w:p w14:paraId="700F8DD8"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0,014 </w:t>
            </w:r>
          </w:p>
        </w:tc>
        <w:tc>
          <w:tcPr>
            <w:tcW w:w="383" w:type="pct"/>
            <w:noWrap/>
            <w:hideMark/>
          </w:tcPr>
          <w:p w14:paraId="1FC19ABF"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0,023 </w:t>
            </w:r>
          </w:p>
        </w:tc>
        <w:tc>
          <w:tcPr>
            <w:tcW w:w="383" w:type="pct"/>
            <w:noWrap/>
            <w:hideMark/>
          </w:tcPr>
          <w:p w14:paraId="615A4DDA"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0,039 </w:t>
            </w:r>
          </w:p>
        </w:tc>
      </w:tr>
      <w:tr w:rsidR="009E6273" w:rsidRPr="00ED41FD" w14:paraId="00B74C34"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4D706A46" w14:textId="77777777" w:rsidR="009E6273" w:rsidRPr="00ED41FD" w:rsidRDefault="009E6273" w:rsidP="00734975">
            <w:pPr>
              <w:pStyle w:val="Lenteliutekstas"/>
              <w:rPr>
                <w:rFonts w:eastAsia="Times New Roman"/>
                <w:lang w:eastAsia="lt-LT"/>
              </w:rPr>
            </w:pPr>
            <w:r w:rsidRPr="00ED41FD">
              <w:rPr>
                <w:rFonts w:eastAsia="Times New Roman"/>
                <w:lang w:eastAsia="lt-LT"/>
              </w:rPr>
              <w:t>Žaliosios atliekos</w:t>
            </w:r>
          </w:p>
        </w:tc>
        <w:tc>
          <w:tcPr>
            <w:tcW w:w="506" w:type="pct"/>
            <w:noWrap/>
          </w:tcPr>
          <w:p w14:paraId="4A406667"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0,047 </w:t>
            </w:r>
          </w:p>
        </w:tc>
        <w:tc>
          <w:tcPr>
            <w:tcW w:w="383" w:type="pct"/>
            <w:noWrap/>
            <w:hideMark/>
          </w:tcPr>
          <w:p w14:paraId="23A55E7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0,049 </w:t>
            </w:r>
          </w:p>
        </w:tc>
        <w:tc>
          <w:tcPr>
            <w:tcW w:w="383" w:type="pct"/>
            <w:noWrap/>
            <w:hideMark/>
          </w:tcPr>
          <w:p w14:paraId="1A25443C"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0,052 </w:t>
            </w:r>
          </w:p>
        </w:tc>
        <w:tc>
          <w:tcPr>
            <w:tcW w:w="383" w:type="pct"/>
            <w:noWrap/>
            <w:hideMark/>
          </w:tcPr>
          <w:p w14:paraId="22B77F33"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0,056 </w:t>
            </w:r>
          </w:p>
        </w:tc>
        <w:tc>
          <w:tcPr>
            <w:tcW w:w="383" w:type="pct"/>
            <w:noWrap/>
            <w:hideMark/>
          </w:tcPr>
          <w:p w14:paraId="7497935A"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0,059 </w:t>
            </w:r>
          </w:p>
        </w:tc>
        <w:tc>
          <w:tcPr>
            <w:tcW w:w="383" w:type="pct"/>
            <w:noWrap/>
            <w:hideMark/>
          </w:tcPr>
          <w:p w14:paraId="75FCDD00"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0,066 </w:t>
            </w:r>
          </w:p>
        </w:tc>
      </w:tr>
      <w:tr w:rsidR="009E6273" w:rsidRPr="00ED41FD" w14:paraId="77A597E7"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12F31C78" w14:textId="77777777" w:rsidR="009E6273" w:rsidRPr="00ED41FD" w:rsidRDefault="009E6273" w:rsidP="00734975">
            <w:pPr>
              <w:pStyle w:val="Lenteliutekstas"/>
              <w:rPr>
                <w:rFonts w:eastAsia="Times New Roman"/>
                <w:lang w:eastAsia="lt-LT"/>
              </w:rPr>
            </w:pPr>
            <w:r w:rsidRPr="00ED41FD">
              <w:rPr>
                <w:rFonts w:eastAsia="Times New Roman"/>
                <w:lang w:eastAsia="lt-LT"/>
              </w:rPr>
              <w:t xml:space="preserve">Namudinis kompostavimas </w:t>
            </w:r>
          </w:p>
        </w:tc>
        <w:tc>
          <w:tcPr>
            <w:tcW w:w="506" w:type="pct"/>
            <w:noWrap/>
          </w:tcPr>
          <w:p w14:paraId="4301471E"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0,011 </w:t>
            </w:r>
          </w:p>
        </w:tc>
        <w:tc>
          <w:tcPr>
            <w:tcW w:w="383" w:type="pct"/>
            <w:noWrap/>
            <w:hideMark/>
          </w:tcPr>
          <w:p w14:paraId="2312314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0,012 </w:t>
            </w:r>
          </w:p>
        </w:tc>
        <w:tc>
          <w:tcPr>
            <w:tcW w:w="383" w:type="pct"/>
            <w:noWrap/>
            <w:hideMark/>
          </w:tcPr>
          <w:p w14:paraId="0BF8B3F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0,014 </w:t>
            </w:r>
          </w:p>
        </w:tc>
        <w:tc>
          <w:tcPr>
            <w:tcW w:w="383" w:type="pct"/>
            <w:noWrap/>
            <w:hideMark/>
          </w:tcPr>
          <w:p w14:paraId="5F1C5E9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0,015 </w:t>
            </w:r>
          </w:p>
        </w:tc>
        <w:tc>
          <w:tcPr>
            <w:tcW w:w="383" w:type="pct"/>
            <w:noWrap/>
            <w:hideMark/>
          </w:tcPr>
          <w:p w14:paraId="5E65EDF2"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0,017 </w:t>
            </w:r>
          </w:p>
        </w:tc>
        <w:tc>
          <w:tcPr>
            <w:tcW w:w="383" w:type="pct"/>
            <w:noWrap/>
            <w:hideMark/>
          </w:tcPr>
          <w:p w14:paraId="0766390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0,019 </w:t>
            </w:r>
          </w:p>
        </w:tc>
      </w:tr>
      <w:tr w:rsidR="009E6273" w:rsidRPr="00ED41FD" w14:paraId="48350E1B"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26C17021" w14:textId="77777777" w:rsidR="009E6273" w:rsidRPr="00ED41FD" w:rsidRDefault="009E6273" w:rsidP="00734975">
            <w:pPr>
              <w:pStyle w:val="Lenteliutekstas"/>
              <w:rPr>
                <w:rFonts w:eastAsia="Times New Roman"/>
                <w:lang w:eastAsia="lt-LT"/>
              </w:rPr>
            </w:pPr>
            <w:r w:rsidRPr="00ED41FD">
              <w:rPr>
                <w:rFonts w:eastAsia="Times New Roman"/>
                <w:lang w:eastAsia="lt-LT"/>
              </w:rPr>
              <w:t>Užstatinių pakuočių atliekos</w:t>
            </w:r>
          </w:p>
        </w:tc>
        <w:tc>
          <w:tcPr>
            <w:tcW w:w="506" w:type="pct"/>
            <w:noWrap/>
          </w:tcPr>
          <w:p w14:paraId="624AC63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0,010 </w:t>
            </w:r>
          </w:p>
        </w:tc>
        <w:tc>
          <w:tcPr>
            <w:tcW w:w="383" w:type="pct"/>
            <w:noWrap/>
            <w:hideMark/>
          </w:tcPr>
          <w:p w14:paraId="69A2A2C3"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0,011 </w:t>
            </w:r>
          </w:p>
        </w:tc>
        <w:tc>
          <w:tcPr>
            <w:tcW w:w="383" w:type="pct"/>
            <w:noWrap/>
            <w:hideMark/>
          </w:tcPr>
          <w:p w14:paraId="1F4B05EF"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0,012 </w:t>
            </w:r>
          </w:p>
        </w:tc>
        <w:tc>
          <w:tcPr>
            <w:tcW w:w="383" w:type="pct"/>
            <w:noWrap/>
            <w:hideMark/>
          </w:tcPr>
          <w:p w14:paraId="1C2F554D"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0,012 </w:t>
            </w:r>
          </w:p>
        </w:tc>
        <w:tc>
          <w:tcPr>
            <w:tcW w:w="383" w:type="pct"/>
            <w:noWrap/>
            <w:hideMark/>
          </w:tcPr>
          <w:p w14:paraId="5EE83CA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0,013 </w:t>
            </w:r>
          </w:p>
        </w:tc>
        <w:tc>
          <w:tcPr>
            <w:tcW w:w="383" w:type="pct"/>
            <w:noWrap/>
            <w:hideMark/>
          </w:tcPr>
          <w:p w14:paraId="0E6B5F5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0,014 </w:t>
            </w:r>
          </w:p>
        </w:tc>
      </w:tr>
      <w:tr w:rsidR="009E6273" w:rsidRPr="00ED41FD" w14:paraId="1E2455D5" w14:textId="77777777" w:rsidTr="009E6273">
        <w:trPr>
          <w:trHeight w:val="288"/>
        </w:trPr>
        <w:tc>
          <w:tcPr>
            <w:cnfStyle w:val="001000000000" w:firstRow="0" w:lastRow="0" w:firstColumn="1" w:lastColumn="0" w:oddVBand="0" w:evenVBand="0" w:oddHBand="0" w:evenHBand="0" w:firstRowFirstColumn="0" w:firstRowLastColumn="0" w:lastRowFirstColumn="0" w:lastRowLastColumn="0"/>
            <w:tcW w:w="2579" w:type="pct"/>
            <w:noWrap/>
            <w:hideMark/>
          </w:tcPr>
          <w:p w14:paraId="366AED90" w14:textId="77777777" w:rsidR="009E6273" w:rsidRPr="00ED41FD" w:rsidRDefault="009E6273" w:rsidP="00734975">
            <w:pPr>
              <w:pStyle w:val="Lenteliutekstas"/>
              <w:rPr>
                <w:rFonts w:eastAsia="Times New Roman"/>
                <w:lang w:eastAsia="lt-LT"/>
              </w:rPr>
            </w:pPr>
            <w:r w:rsidRPr="00ED41FD">
              <w:rPr>
                <w:rFonts w:eastAsia="Times New Roman"/>
                <w:lang w:eastAsia="lt-LT"/>
              </w:rPr>
              <w:t>Juridinių asmenų pakuočių atliekos ir antrinės žaliavos</w:t>
            </w:r>
          </w:p>
        </w:tc>
        <w:tc>
          <w:tcPr>
            <w:tcW w:w="506" w:type="pct"/>
            <w:noWrap/>
          </w:tcPr>
          <w:p w14:paraId="0EC1ECC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0,099 </w:t>
            </w:r>
          </w:p>
        </w:tc>
        <w:tc>
          <w:tcPr>
            <w:tcW w:w="383" w:type="pct"/>
            <w:noWrap/>
            <w:hideMark/>
          </w:tcPr>
          <w:p w14:paraId="40A4EFB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0,101 </w:t>
            </w:r>
          </w:p>
        </w:tc>
        <w:tc>
          <w:tcPr>
            <w:tcW w:w="383" w:type="pct"/>
            <w:noWrap/>
            <w:hideMark/>
          </w:tcPr>
          <w:p w14:paraId="128D61DA"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0,104 </w:t>
            </w:r>
          </w:p>
        </w:tc>
        <w:tc>
          <w:tcPr>
            <w:tcW w:w="383" w:type="pct"/>
            <w:noWrap/>
            <w:hideMark/>
          </w:tcPr>
          <w:p w14:paraId="54EFB34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0,108 </w:t>
            </w:r>
          </w:p>
        </w:tc>
        <w:tc>
          <w:tcPr>
            <w:tcW w:w="383" w:type="pct"/>
            <w:noWrap/>
            <w:hideMark/>
          </w:tcPr>
          <w:p w14:paraId="0ABD5E6C"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0,112 </w:t>
            </w:r>
          </w:p>
        </w:tc>
        <w:tc>
          <w:tcPr>
            <w:tcW w:w="383" w:type="pct"/>
            <w:noWrap/>
            <w:hideMark/>
          </w:tcPr>
          <w:p w14:paraId="1DDC0E7B"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pPr>
            <w:r w:rsidRPr="00ED41FD">
              <w:t xml:space="preserve"> 0,116 </w:t>
            </w:r>
          </w:p>
        </w:tc>
      </w:tr>
    </w:tbl>
    <w:p w14:paraId="72FD9B5A" w14:textId="77777777" w:rsidR="000A1113" w:rsidRPr="00ED41FD" w:rsidRDefault="000A1113" w:rsidP="00E13E07">
      <w:pPr>
        <w:rPr>
          <w:rFonts w:ascii="Times New Roman" w:hAnsi="Times New Roman" w:cs="Times New Roman"/>
          <w:lang w:eastAsia="sv-SE"/>
        </w:rPr>
      </w:pPr>
    </w:p>
    <w:p w14:paraId="063DB6C6" w14:textId="77777777" w:rsidR="001756A6" w:rsidRPr="00ED41FD" w:rsidRDefault="001756A6" w:rsidP="001D5744">
      <w:pPr>
        <w:pStyle w:val="Antrat2"/>
        <w:rPr>
          <w:rFonts w:ascii="Times New Roman" w:hAnsi="Times New Roman" w:cs="Times New Roman"/>
        </w:rPr>
      </w:pPr>
      <w:bookmarkStart w:id="129" w:name="_Toc384749717"/>
      <w:bookmarkStart w:id="130" w:name="_Toc384750134"/>
      <w:bookmarkStart w:id="131" w:name="_Toc384719845"/>
      <w:bookmarkStart w:id="132" w:name="_Toc384719900"/>
      <w:bookmarkStart w:id="133" w:name="_Toc384749718"/>
      <w:bookmarkStart w:id="134" w:name="_Toc384750135"/>
      <w:bookmarkStart w:id="135" w:name="_Toc384719737"/>
      <w:bookmarkStart w:id="136" w:name="_Toc384719792"/>
      <w:bookmarkStart w:id="137" w:name="_Toc384719846"/>
      <w:bookmarkStart w:id="138" w:name="_Toc384719901"/>
      <w:bookmarkStart w:id="139" w:name="_Toc384749719"/>
      <w:bookmarkStart w:id="140" w:name="_Toc384750136"/>
      <w:bookmarkStart w:id="141" w:name="_Toc384719847"/>
      <w:bookmarkStart w:id="142" w:name="_Toc384719902"/>
      <w:bookmarkStart w:id="143" w:name="_Toc384749720"/>
      <w:bookmarkStart w:id="144" w:name="_Toc384750137"/>
      <w:bookmarkStart w:id="145" w:name="_Toc13997986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ED41FD">
        <w:rPr>
          <w:rFonts w:ascii="Times New Roman" w:hAnsi="Times New Roman" w:cs="Times New Roman"/>
        </w:rPr>
        <w:t xml:space="preserve">Komunalinių atliekų tvarkymo </w:t>
      </w:r>
      <w:r w:rsidR="001D5744" w:rsidRPr="00ED41FD">
        <w:rPr>
          <w:rFonts w:ascii="Times New Roman" w:hAnsi="Times New Roman" w:cs="Times New Roman"/>
        </w:rPr>
        <w:t>užduotys iki 2027 m.</w:t>
      </w:r>
      <w:bookmarkEnd w:id="145"/>
    </w:p>
    <w:p w14:paraId="08996CC6" w14:textId="77777777" w:rsidR="005300F3" w:rsidRPr="00ED41FD" w:rsidRDefault="001D5744" w:rsidP="00FB29D8">
      <w:pPr>
        <w:rPr>
          <w:rFonts w:ascii="Times New Roman" w:hAnsi="Times New Roman" w:cs="Times New Roman"/>
        </w:rPr>
      </w:pPr>
      <w:r w:rsidRPr="00ED41FD">
        <w:rPr>
          <w:rFonts w:ascii="Times New Roman" w:hAnsi="Times New Roman" w:cs="Times New Roman"/>
          <w:i/>
        </w:rPr>
        <w:t xml:space="preserve">Panevėžio </w:t>
      </w:r>
      <w:r w:rsidR="00077C34" w:rsidRPr="00ED41FD">
        <w:rPr>
          <w:rFonts w:ascii="Times New Roman" w:hAnsi="Times New Roman" w:cs="Times New Roman"/>
          <w:i/>
        </w:rPr>
        <w:t>miesto savivaldybės</w:t>
      </w:r>
      <w:r w:rsidRPr="00ED41FD">
        <w:rPr>
          <w:rFonts w:ascii="Times New Roman" w:hAnsi="Times New Roman" w:cs="Times New Roman"/>
          <w:i/>
        </w:rPr>
        <w:t xml:space="preserve"> atliekų prevencijos ir tvarkymo 2021-2027 m. plane</w:t>
      </w:r>
      <w:r w:rsidRPr="00ED41FD">
        <w:rPr>
          <w:rFonts w:ascii="Times New Roman" w:hAnsi="Times New Roman" w:cs="Times New Roman"/>
        </w:rPr>
        <w:t xml:space="preserve"> numatomos įgyvendinti komunalinių atliekų tvarkymo užduotys, kurias kaip pareigą savivaldybėms nustato </w:t>
      </w:r>
      <w:r w:rsidRPr="00ED41FD">
        <w:rPr>
          <w:rFonts w:ascii="Times New Roman" w:hAnsi="Times New Roman" w:cs="Times New Roman"/>
          <w:i/>
        </w:rPr>
        <w:t>Valstybinis atliekų prevencijos ir tvarkymo 2021-2027 metų planas</w:t>
      </w:r>
      <w:r w:rsidRPr="00ED41FD">
        <w:rPr>
          <w:rFonts w:ascii="Times New Roman" w:hAnsi="Times New Roman" w:cs="Times New Roman"/>
        </w:rPr>
        <w:t xml:space="preserve">, pateiktos </w:t>
      </w:r>
      <w:r w:rsidR="003F0426" w:rsidRPr="00ED41FD">
        <w:rPr>
          <w:rFonts w:ascii="Times New Roman" w:hAnsi="Times New Roman" w:cs="Times New Roman"/>
        </w:rPr>
        <w:fldChar w:fldCharType="begin"/>
      </w:r>
      <w:r w:rsidR="003F0426" w:rsidRPr="00ED41FD">
        <w:rPr>
          <w:rFonts w:ascii="Times New Roman" w:hAnsi="Times New Roman" w:cs="Times New Roman"/>
        </w:rPr>
        <w:instrText xml:space="preserve"> REF _Ref127445415 \h  \* MERGEFORMAT </w:instrText>
      </w:r>
      <w:r w:rsidR="003F0426" w:rsidRPr="00ED41FD">
        <w:rPr>
          <w:rFonts w:ascii="Times New Roman" w:hAnsi="Times New Roman" w:cs="Times New Roman"/>
        </w:rPr>
      </w:r>
      <w:r w:rsidR="003F0426" w:rsidRPr="00ED41FD">
        <w:rPr>
          <w:rFonts w:ascii="Times New Roman" w:hAnsi="Times New Roman" w:cs="Times New Roman"/>
        </w:rPr>
        <w:fldChar w:fldCharType="separate"/>
      </w:r>
      <w:r w:rsidR="003F0426" w:rsidRPr="00ED41FD">
        <w:rPr>
          <w:rStyle w:val="Nerykuspabraukimas"/>
          <w:rFonts w:ascii="Times New Roman" w:hAnsi="Times New Roman" w:cs="Times New Roman"/>
        </w:rPr>
        <w:t>25 lentelė</w:t>
      </w:r>
      <w:r w:rsidR="003F0426" w:rsidRPr="00ED41FD">
        <w:rPr>
          <w:rFonts w:ascii="Times New Roman" w:hAnsi="Times New Roman" w:cs="Times New Roman"/>
        </w:rPr>
        <w:fldChar w:fldCharType="end"/>
      </w:r>
      <w:r w:rsidR="00336A64" w:rsidRPr="00ED41FD">
        <w:rPr>
          <w:rStyle w:val="Nerykuspabraukimas"/>
          <w:rFonts w:ascii="Times New Roman" w:hAnsi="Times New Roman" w:cs="Times New Roman"/>
        </w:rPr>
        <w:t>je</w:t>
      </w:r>
      <w:r w:rsidRPr="00ED41FD">
        <w:rPr>
          <w:rFonts w:ascii="Times New Roman" w:hAnsi="Times New Roman" w:cs="Times New Roman"/>
        </w:rPr>
        <w:t>. Šioje lentelėje taip pat numatyta, kurios komunalinių atliekų tvarkymo užduotys bus vykdomos per savi</w:t>
      </w:r>
      <w:r w:rsidR="00077C34" w:rsidRPr="00ED41FD">
        <w:rPr>
          <w:rFonts w:ascii="Times New Roman" w:hAnsi="Times New Roman" w:cs="Times New Roman"/>
        </w:rPr>
        <w:t>valdybės</w:t>
      </w:r>
      <w:r w:rsidRPr="00ED41FD">
        <w:rPr>
          <w:rFonts w:ascii="Times New Roman" w:hAnsi="Times New Roman" w:cs="Times New Roman"/>
        </w:rPr>
        <w:t xml:space="preserve"> organizuojam</w:t>
      </w:r>
      <w:r w:rsidR="00077C34" w:rsidRPr="00ED41FD">
        <w:rPr>
          <w:rFonts w:ascii="Times New Roman" w:hAnsi="Times New Roman" w:cs="Times New Roman"/>
        </w:rPr>
        <w:t>ą</w:t>
      </w:r>
      <w:r w:rsidRPr="00ED41FD">
        <w:rPr>
          <w:rFonts w:ascii="Times New Roman" w:hAnsi="Times New Roman" w:cs="Times New Roman"/>
        </w:rPr>
        <w:t xml:space="preserve"> komunalinių atliekų tvarkymo sistem</w:t>
      </w:r>
      <w:r w:rsidR="00077C34" w:rsidRPr="00ED41FD">
        <w:rPr>
          <w:rFonts w:ascii="Times New Roman" w:hAnsi="Times New Roman" w:cs="Times New Roman"/>
        </w:rPr>
        <w:t>ą</w:t>
      </w:r>
      <w:r w:rsidRPr="00ED41FD">
        <w:rPr>
          <w:rFonts w:ascii="Times New Roman" w:hAnsi="Times New Roman" w:cs="Times New Roman"/>
        </w:rPr>
        <w:t>, o kurios – savivaldybėms bendradarbiaujant – per sukurtą regioninę komunalinių atliekų tvarkymo sistemą.</w:t>
      </w:r>
    </w:p>
    <w:bookmarkStart w:id="146" w:name="_Ref127445415"/>
    <w:bookmarkStart w:id="147" w:name="_Ref124764084"/>
    <w:p w14:paraId="00EEAD2B" w14:textId="77777777" w:rsidR="006B24D0" w:rsidRPr="00ED41FD" w:rsidRDefault="0097491D"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48" w:name="_Toc145600253"/>
      <w:r w:rsidR="00A3293C" w:rsidRPr="00ED41FD">
        <w:rPr>
          <w:rStyle w:val="Nerykuspabraukimas"/>
          <w:noProof/>
        </w:rPr>
        <w:t>25</w:t>
      </w:r>
      <w:r w:rsidRPr="00ED41FD">
        <w:rPr>
          <w:rStyle w:val="Nerykuspabraukimas"/>
        </w:rPr>
        <w:fldChar w:fldCharType="end"/>
      </w:r>
      <w:r w:rsidRPr="00ED41FD">
        <w:rPr>
          <w:rStyle w:val="Nerykuspabraukimas"/>
        </w:rPr>
        <w:t xml:space="preserve"> lentelė</w:t>
      </w:r>
      <w:bookmarkEnd w:id="146"/>
      <w:r w:rsidR="006B24D0" w:rsidRPr="00ED41FD">
        <w:rPr>
          <w:rStyle w:val="Nerykuspabraukimas"/>
        </w:rPr>
        <w:t xml:space="preserve">. Valstybiniame atliekų prevencijos ir tvarkymo 2021-2027 metų plane nustatytos komunalinių atliekų tvarkymo užduotys ir planuojamas jų įgyvendinimas Panevėžio </w:t>
      </w:r>
      <w:bookmarkEnd w:id="147"/>
      <w:r w:rsidR="00077C34" w:rsidRPr="00ED41FD">
        <w:rPr>
          <w:rStyle w:val="Nerykuspabraukimas"/>
        </w:rPr>
        <w:t>mieste</w:t>
      </w:r>
      <w:bookmarkEnd w:id="148"/>
    </w:p>
    <w:tbl>
      <w:tblPr>
        <w:tblStyle w:val="1tinkleliolentelviesi5parykinimas"/>
        <w:tblW w:w="9083" w:type="dxa"/>
        <w:tblLayout w:type="fixed"/>
        <w:tblLook w:val="04A0" w:firstRow="1" w:lastRow="0" w:firstColumn="1" w:lastColumn="0" w:noHBand="0" w:noVBand="1"/>
      </w:tblPr>
      <w:tblGrid>
        <w:gridCol w:w="745"/>
        <w:gridCol w:w="845"/>
        <w:gridCol w:w="4643"/>
        <w:gridCol w:w="2850"/>
      </w:tblGrid>
      <w:tr w:rsidR="001D5744" w:rsidRPr="00ED41FD" w14:paraId="6BD36E62" w14:textId="77777777" w:rsidTr="00ED41FD">
        <w:trPr>
          <w:cnfStyle w:val="100000000000" w:firstRow="1" w:lastRow="0" w:firstColumn="0" w:lastColumn="0" w:oddVBand="0" w:evenVBand="0" w:oddHBand="0" w:evenHBand="0" w:firstRowFirstColumn="0" w:firstRowLastColumn="0" w:lastRowFirstColumn="0" w:lastRowLastColumn="0"/>
          <w:trHeight w:val="512"/>
          <w:tblHeader/>
        </w:trPr>
        <w:tc>
          <w:tcPr>
            <w:cnfStyle w:val="001000000000" w:firstRow="0" w:lastRow="0" w:firstColumn="1" w:lastColumn="0" w:oddVBand="0" w:evenVBand="0" w:oddHBand="0" w:evenHBand="0" w:firstRowFirstColumn="0" w:firstRowLastColumn="0" w:lastRowFirstColumn="0" w:lastRowLastColumn="0"/>
            <w:tcW w:w="410" w:type="pct"/>
          </w:tcPr>
          <w:p w14:paraId="5F75F7CD" w14:textId="77777777" w:rsidR="001D5744" w:rsidRPr="00ED41FD" w:rsidRDefault="001D5744" w:rsidP="001D5744">
            <w:pPr>
              <w:rPr>
                <w:rFonts w:ascii="Times New Roman" w:hAnsi="Times New Roman" w:cs="Times New Roman"/>
                <w:b w:val="0"/>
                <w:sz w:val="20"/>
                <w:szCs w:val="20"/>
              </w:rPr>
            </w:pPr>
            <w:r w:rsidRPr="00ED41FD">
              <w:rPr>
                <w:rFonts w:ascii="Times New Roman" w:hAnsi="Times New Roman" w:cs="Times New Roman"/>
                <w:sz w:val="20"/>
                <w:szCs w:val="20"/>
              </w:rPr>
              <w:t>Eil. Nr.</w:t>
            </w:r>
          </w:p>
        </w:tc>
        <w:tc>
          <w:tcPr>
            <w:tcW w:w="465" w:type="pct"/>
          </w:tcPr>
          <w:p w14:paraId="4BB0619E" w14:textId="77777777" w:rsidR="001D5744" w:rsidRPr="00ED41FD" w:rsidRDefault="001D5744" w:rsidP="001D574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ED41FD">
              <w:rPr>
                <w:rFonts w:ascii="Times New Roman" w:hAnsi="Times New Roman" w:cs="Times New Roman"/>
                <w:sz w:val="20"/>
                <w:szCs w:val="20"/>
              </w:rPr>
              <w:t>VATP punktas</w:t>
            </w:r>
          </w:p>
        </w:tc>
        <w:tc>
          <w:tcPr>
            <w:tcW w:w="2556" w:type="pct"/>
          </w:tcPr>
          <w:p w14:paraId="489DD027" w14:textId="77777777" w:rsidR="001D5744" w:rsidRPr="00ED41FD" w:rsidRDefault="001D5744" w:rsidP="001D574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ED41FD">
              <w:rPr>
                <w:rFonts w:ascii="Times New Roman" w:hAnsi="Times New Roman" w:cs="Times New Roman"/>
                <w:i/>
                <w:sz w:val="20"/>
                <w:szCs w:val="20"/>
              </w:rPr>
              <w:t>Valstybiniame atliekų prevencijos ir tvarkymo 2021–2027 metų plane</w:t>
            </w:r>
            <w:r w:rsidRPr="00ED41FD">
              <w:rPr>
                <w:rFonts w:ascii="Times New Roman" w:hAnsi="Times New Roman" w:cs="Times New Roman"/>
                <w:sz w:val="20"/>
                <w:szCs w:val="20"/>
              </w:rPr>
              <w:t xml:space="preserve"> nustatytos komunalinių atliekų tvarkymo užduotys</w:t>
            </w:r>
          </w:p>
        </w:tc>
        <w:tc>
          <w:tcPr>
            <w:tcW w:w="1569" w:type="pct"/>
          </w:tcPr>
          <w:p w14:paraId="69473544" w14:textId="77777777" w:rsidR="001D5744" w:rsidRPr="00ED41FD" w:rsidRDefault="001D5744" w:rsidP="00077C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ED41FD">
              <w:rPr>
                <w:rFonts w:ascii="Times New Roman" w:hAnsi="Times New Roman" w:cs="Times New Roman"/>
                <w:i/>
                <w:sz w:val="20"/>
                <w:szCs w:val="20"/>
              </w:rPr>
              <w:t xml:space="preserve">Planuojamas komunalinių atliekų tvarkymo užduoties įgyvendinimas Panevėžio </w:t>
            </w:r>
            <w:r w:rsidR="00077C34" w:rsidRPr="00ED41FD">
              <w:rPr>
                <w:rFonts w:ascii="Times New Roman" w:hAnsi="Times New Roman" w:cs="Times New Roman"/>
                <w:i/>
                <w:sz w:val="20"/>
                <w:szCs w:val="20"/>
              </w:rPr>
              <w:t>mieste</w:t>
            </w:r>
          </w:p>
        </w:tc>
      </w:tr>
      <w:tr w:rsidR="001D5744" w:rsidRPr="00ED41FD" w14:paraId="5F1BD33E" w14:textId="77777777" w:rsidTr="0011270A">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4"/>
          </w:tcPr>
          <w:p w14:paraId="293E8908" w14:textId="77777777" w:rsidR="001D5744" w:rsidRPr="00ED41FD" w:rsidRDefault="001D5744" w:rsidP="001D5744">
            <w:pPr>
              <w:jc w:val="center"/>
              <w:rPr>
                <w:rFonts w:ascii="Times New Roman" w:hAnsi="Times New Roman" w:cs="Times New Roman"/>
                <w:b w:val="0"/>
                <w:sz w:val="20"/>
                <w:szCs w:val="20"/>
              </w:rPr>
            </w:pPr>
            <w:r w:rsidRPr="00ED41FD">
              <w:rPr>
                <w:rFonts w:ascii="Times New Roman" w:hAnsi="Times New Roman" w:cs="Times New Roman"/>
                <w:sz w:val="20"/>
                <w:szCs w:val="20"/>
              </w:rPr>
              <w:t>Valstybinės komunalinių atliekų tvarkymo užduotys</w:t>
            </w:r>
          </w:p>
        </w:tc>
      </w:tr>
      <w:tr w:rsidR="001D5744" w:rsidRPr="00ED41FD" w14:paraId="03F8D064" w14:textId="77777777" w:rsidTr="0011270A">
        <w:trPr>
          <w:trHeight w:val="255"/>
        </w:trPr>
        <w:tc>
          <w:tcPr>
            <w:cnfStyle w:val="001000000000" w:firstRow="0" w:lastRow="0" w:firstColumn="1" w:lastColumn="0" w:oddVBand="0" w:evenVBand="0" w:oddHBand="0" w:evenHBand="0" w:firstRowFirstColumn="0" w:firstRowLastColumn="0" w:lastRowFirstColumn="0" w:lastRowLastColumn="0"/>
            <w:tcW w:w="410" w:type="pct"/>
          </w:tcPr>
          <w:p w14:paraId="4983DB79" w14:textId="77777777" w:rsidR="001D5744" w:rsidRPr="00ED41FD" w:rsidRDefault="001D5744" w:rsidP="001D5744">
            <w:pPr>
              <w:rPr>
                <w:rFonts w:ascii="Times New Roman" w:hAnsi="Times New Roman" w:cs="Times New Roman"/>
                <w:bCs w:val="0"/>
                <w:sz w:val="20"/>
                <w:szCs w:val="20"/>
              </w:rPr>
            </w:pPr>
          </w:p>
        </w:tc>
        <w:tc>
          <w:tcPr>
            <w:tcW w:w="4590" w:type="pct"/>
            <w:gridSpan w:val="3"/>
          </w:tcPr>
          <w:p w14:paraId="628784A6"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D41FD">
              <w:rPr>
                <w:rFonts w:ascii="Times New Roman" w:hAnsi="Times New Roman" w:cs="Times New Roman"/>
                <w:bCs/>
                <w:sz w:val="20"/>
                <w:szCs w:val="20"/>
              </w:rPr>
              <w:t>260. Komunalinių atliekų tvarkymo sistema kiekvienoje Lietuvos savivaldybėje, planuojant įrenginių plėtrą ir pajėgumus, turi būti organizuojama atskirai surenkant atliekas taip, kad būtų įgyvendintos šios valstybinės užduotys</w:t>
            </w:r>
          </w:p>
        </w:tc>
      </w:tr>
      <w:tr w:rsidR="001D5744" w:rsidRPr="00ED41FD" w14:paraId="76D14209"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7B5F3802"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1. </w:t>
            </w:r>
          </w:p>
        </w:tc>
        <w:tc>
          <w:tcPr>
            <w:tcW w:w="465" w:type="pct"/>
          </w:tcPr>
          <w:p w14:paraId="0EF4A0F6"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260.1.</w:t>
            </w:r>
          </w:p>
        </w:tc>
        <w:tc>
          <w:tcPr>
            <w:tcW w:w="2556" w:type="pct"/>
          </w:tcPr>
          <w:p w14:paraId="59CFB723"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2025 m. padidinti pakartotinai naudoti paruošiamų ir perdirbamų komunalinių atliekų kiekį, kad jis sudarytų ne mažiau kaip 55 proc. susidariusių komunalinių atliekų (pagal svorį);</w:t>
            </w:r>
          </w:p>
        </w:tc>
        <w:tc>
          <w:tcPr>
            <w:tcW w:w="1569" w:type="pct"/>
            <w:vMerge w:val="restart"/>
          </w:tcPr>
          <w:p w14:paraId="10B19548"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7B89D49"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076C0DA"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Atsakinga Lietuvos valstybė, šios valstybinės užduotys bus pasiektos savivaldybėms įgyvendinus 261.1 p. nustatytas užduotis</w:t>
            </w:r>
          </w:p>
        </w:tc>
      </w:tr>
      <w:tr w:rsidR="001D5744" w:rsidRPr="00ED41FD" w14:paraId="2A0D9E8E"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54DF411D" w14:textId="77777777" w:rsidR="001D5744" w:rsidRPr="00ED41FD" w:rsidRDefault="001D5744" w:rsidP="001D5744">
            <w:pPr>
              <w:rPr>
                <w:rFonts w:ascii="Times New Roman" w:hAnsi="Times New Roman" w:cs="Times New Roman"/>
                <w:spacing w:val="-2"/>
                <w:sz w:val="20"/>
                <w:szCs w:val="20"/>
              </w:rPr>
            </w:pPr>
            <w:r w:rsidRPr="00ED41FD">
              <w:rPr>
                <w:rFonts w:ascii="Times New Roman" w:hAnsi="Times New Roman" w:cs="Times New Roman"/>
                <w:spacing w:val="-2"/>
                <w:sz w:val="20"/>
                <w:szCs w:val="20"/>
              </w:rPr>
              <w:t xml:space="preserve">2. </w:t>
            </w:r>
          </w:p>
        </w:tc>
        <w:tc>
          <w:tcPr>
            <w:tcW w:w="465" w:type="pct"/>
          </w:tcPr>
          <w:p w14:paraId="13D1DA77"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0"/>
                <w:szCs w:val="20"/>
              </w:rPr>
            </w:pPr>
            <w:r w:rsidRPr="00ED41FD">
              <w:rPr>
                <w:rFonts w:ascii="Times New Roman" w:hAnsi="Times New Roman" w:cs="Times New Roman"/>
                <w:spacing w:val="-2"/>
                <w:sz w:val="20"/>
                <w:szCs w:val="20"/>
              </w:rPr>
              <w:t>260.2</w:t>
            </w:r>
          </w:p>
          <w:p w14:paraId="74B6D467"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24FF7712"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2030 m. padidinti pakartotinai naudoti paruošiamų ir perdirbamų komunalinių atliekų kiekį, kad jis sudarytų ne mažiau kaip 60 proc. susidariusių komunalinių atliekų (pagal svorį);</w:t>
            </w:r>
          </w:p>
        </w:tc>
        <w:tc>
          <w:tcPr>
            <w:tcW w:w="1569" w:type="pct"/>
            <w:vMerge/>
          </w:tcPr>
          <w:p w14:paraId="7787A68E"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75FB6CEF"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678888EC" w14:textId="77777777" w:rsidR="001D5744" w:rsidRPr="00ED41FD" w:rsidRDefault="001D5744" w:rsidP="001D5744">
            <w:pPr>
              <w:rPr>
                <w:rFonts w:ascii="Times New Roman" w:hAnsi="Times New Roman" w:cs="Times New Roman"/>
                <w:spacing w:val="-2"/>
                <w:sz w:val="20"/>
                <w:szCs w:val="20"/>
              </w:rPr>
            </w:pPr>
            <w:r w:rsidRPr="00ED41FD">
              <w:rPr>
                <w:rFonts w:ascii="Times New Roman" w:hAnsi="Times New Roman" w:cs="Times New Roman"/>
                <w:spacing w:val="-2"/>
                <w:sz w:val="20"/>
                <w:szCs w:val="20"/>
              </w:rPr>
              <w:t xml:space="preserve">3. </w:t>
            </w:r>
          </w:p>
        </w:tc>
        <w:tc>
          <w:tcPr>
            <w:tcW w:w="465" w:type="pct"/>
          </w:tcPr>
          <w:p w14:paraId="7BF9AFAE"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2"/>
                <w:sz w:val="20"/>
                <w:szCs w:val="20"/>
              </w:rPr>
            </w:pPr>
            <w:r w:rsidRPr="00ED41FD">
              <w:rPr>
                <w:rFonts w:ascii="Times New Roman" w:hAnsi="Times New Roman" w:cs="Times New Roman"/>
                <w:spacing w:val="-2"/>
                <w:sz w:val="20"/>
                <w:szCs w:val="20"/>
              </w:rPr>
              <w:t>260.3</w:t>
            </w:r>
          </w:p>
        </w:tc>
        <w:tc>
          <w:tcPr>
            <w:tcW w:w="2556" w:type="pct"/>
          </w:tcPr>
          <w:p w14:paraId="34D5A04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2030 m. sumažinti sąvartynuose šalinamų komunalinių atliekų kiekį, kad jis sudarytų ne daugiau kaip 5 proc. visų susidariusių komunalinių atliekų (pagal svorį).</w:t>
            </w:r>
          </w:p>
        </w:tc>
        <w:tc>
          <w:tcPr>
            <w:tcW w:w="1569" w:type="pct"/>
          </w:tcPr>
          <w:p w14:paraId="02724CDD"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Regioniniu principu: savivaldybėms bendradarbiaujant – per sukurtą Panevėžio </w:t>
            </w:r>
            <w:r w:rsidR="00077C34" w:rsidRPr="00ED41FD">
              <w:rPr>
                <w:rFonts w:ascii="Times New Roman" w:hAnsi="Times New Roman" w:cs="Times New Roman"/>
                <w:sz w:val="20"/>
                <w:szCs w:val="20"/>
              </w:rPr>
              <w:t>miesto savivaldybės</w:t>
            </w:r>
            <w:r w:rsidRPr="00ED41FD">
              <w:rPr>
                <w:rFonts w:ascii="Times New Roman" w:hAnsi="Times New Roman" w:cs="Times New Roman"/>
                <w:sz w:val="20"/>
                <w:szCs w:val="20"/>
              </w:rPr>
              <w:t xml:space="preserve"> komunalinių atliekų tvarkymo sistemą.</w:t>
            </w:r>
          </w:p>
        </w:tc>
      </w:tr>
      <w:tr w:rsidR="001D5744" w:rsidRPr="00ED41FD" w14:paraId="0EBD3C30" w14:textId="77777777" w:rsidTr="0011270A">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4"/>
          </w:tcPr>
          <w:p w14:paraId="498F04F0" w14:textId="77777777" w:rsidR="001D5744" w:rsidRPr="00ED41FD" w:rsidRDefault="001D5744" w:rsidP="001D5744">
            <w:pPr>
              <w:jc w:val="center"/>
              <w:rPr>
                <w:rFonts w:ascii="Times New Roman" w:hAnsi="Times New Roman" w:cs="Times New Roman"/>
                <w:b w:val="0"/>
                <w:sz w:val="20"/>
                <w:szCs w:val="20"/>
              </w:rPr>
            </w:pPr>
            <w:r w:rsidRPr="00ED41FD">
              <w:rPr>
                <w:rFonts w:ascii="Times New Roman" w:hAnsi="Times New Roman" w:cs="Times New Roman"/>
                <w:sz w:val="20"/>
                <w:szCs w:val="20"/>
              </w:rPr>
              <w:t>Rūšiuojamojo atliekų surinkimo plėtros užduotys</w:t>
            </w:r>
          </w:p>
        </w:tc>
      </w:tr>
      <w:tr w:rsidR="001D5744" w:rsidRPr="00ED41FD" w14:paraId="1E9EAD32"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0CBABE7B"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4. </w:t>
            </w:r>
          </w:p>
        </w:tc>
        <w:tc>
          <w:tcPr>
            <w:tcW w:w="465" w:type="pct"/>
          </w:tcPr>
          <w:p w14:paraId="732A1B4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261.1</w:t>
            </w:r>
          </w:p>
        </w:tc>
        <w:tc>
          <w:tcPr>
            <w:tcW w:w="2556" w:type="pct"/>
          </w:tcPr>
          <w:p w14:paraId="316514D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 atliekų susidarymo vietoje sutvarkytų biologinių atliekų ir rūšiuojamuoju būdu surinktų komunalinių atliekų kiekis </w:t>
            </w:r>
          </w:p>
          <w:p w14:paraId="0DDC3506"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2023 m. turi sudaryti ne mažiau kaip 60 proc., </w:t>
            </w:r>
          </w:p>
          <w:p w14:paraId="53EAE94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2024 m. – 65 proc.,  </w:t>
            </w:r>
          </w:p>
          <w:p w14:paraId="7603B77B"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2025 m. – 70 proc.,</w:t>
            </w:r>
          </w:p>
          <w:p w14:paraId="07A2EB77"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2026 m. – 75 proc.,</w:t>
            </w:r>
          </w:p>
          <w:p w14:paraId="102FD86D"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2027 m. – 80 proc. susidariusių komunalinių atliekų kiekio. </w:t>
            </w:r>
          </w:p>
        </w:tc>
        <w:tc>
          <w:tcPr>
            <w:tcW w:w="1569" w:type="pct"/>
          </w:tcPr>
          <w:p w14:paraId="168E76D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w:t>
            </w:r>
            <w:r w:rsidR="00077C34" w:rsidRPr="00ED41FD">
              <w:rPr>
                <w:rFonts w:ascii="Times New Roman" w:hAnsi="Times New Roman" w:cs="Times New Roman"/>
                <w:sz w:val="20"/>
                <w:szCs w:val="20"/>
              </w:rPr>
              <w:t>ivaldybė</w:t>
            </w:r>
            <w:r w:rsidRPr="00ED41FD">
              <w:rPr>
                <w:rFonts w:ascii="Times New Roman" w:hAnsi="Times New Roman" w:cs="Times New Roman"/>
                <w:sz w:val="20"/>
                <w:szCs w:val="20"/>
              </w:rPr>
              <w:t>/ PRATC</w:t>
            </w:r>
          </w:p>
          <w:p w14:paraId="7270B94A"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plėtos rūšiuojamąjį surinkimą konteineriais bei bendradarbiaujant su PRATC plėtojant DGASA tinklą </w:t>
            </w:r>
          </w:p>
          <w:p w14:paraId="698140C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7D75FF24"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486712A8"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5. </w:t>
            </w:r>
          </w:p>
        </w:tc>
        <w:tc>
          <w:tcPr>
            <w:tcW w:w="465" w:type="pct"/>
          </w:tcPr>
          <w:p w14:paraId="3543996A"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261.2</w:t>
            </w:r>
          </w:p>
        </w:tc>
        <w:tc>
          <w:tcPr>
            <w:tcW w:w="2556" w:type="pct"/>
          </w:tcPr>
          <w:p w14:paraId="7D613DF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2024 m. aprūpinti namų ūkius biologinių atliekų surinkimo priemonėmis urbanizuotose vietovėse, kuriose gyventojų – daugiau nei 2000, arba užtikrinti kompostavimą šių atliekų susidarymo vietose, taip pat užtikrinti, plėtoti ir skatinti kompostavimo bendruomenių daržuose sistemą. Biologines atliekas kompostuojantiems gyventojams gali būti taikomos nuolaidos už komunalinių atliekų tvarkymą (Plano 2 priedo 2.2.3, 4.1.3–4.1.4, 4.1.12 papunkčiuose nurodytos priemonės);</w:t>
            </w:r>
          </w:p>
        </w:tc>
        <w:tc>
          <w:tcPr>
            <w:tcW w:w="1569" w:type="pct"/>
          </w:tcPr>
          <w:p w14:paraId="16921681"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p>
        </w:tc>
      </w:tr>
      <w:tr w:rsidR="001D5744" w:rsidRPr="00ED41FD" w14:paraId="76A940EF"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32CA15B2"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6. </w:t>
            </w:r>
          </w:p>
        </w:tc>
        <w:tc>
          <w:tcPr>
            <w:tcW w:w="465" w:type="pct"/>
          </w:tcPr>
          <w:p w14:paraId="0DAF0CD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261.3.</w:t>
            </w:r>
          </w:p>
        </w:tc>
        <w:tc>
          <w:tcPr>
            <w:tcW w:w="2556" w:type="pct"/>
          </w:tcPr>
          <w:p w14:paraId="0F8BFF9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sudaryti galimybę buityje susidarančioms išrūšiuotoms statybinėms atliekoms surinkti (Plano 2 priedo 2.2.1 papunktyje nurodyta priemonė);</w:t>
            </w:r>
          </w:p>
        </w:tc>
        <w:tc>
          <w:tcPr>
            <w:tcW w:w="1569" w:type="pct"/>
          </w:tcPr>
          <w:p w14:paraId="08D88D16"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tc>
      </w:tr>
      <w:tr w:rsidR="001D5744" w:rsidRPr="00ED41FD" w14:paraId="4F7D34CE"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562CF6A7"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7. </w:t>
            </w:r>
          </w:p>
        </w:tc>
        <w:tc>
          <w:tcPr>
            <w:tcW w:w="465" w:type="pct"/>
          </w:tcPr>
          <w:p w14:paraId="15FF38D1"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261.4</w:t>
            </w:r>
          </w:p>
        </w:tc>
        <w:tc>
          <w:tcPr>
            <w:tcW w:w="2556" w:type="pct"/>
          </w:tcPr>
          <w:p w14:paraId="7B335CB9"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atskirai surinkti baldų, elektros ir elektroninės įrangos, baterijų ir akumuliatorių atliekas. Savivaldybės privalo užtikrinti, kad jų organizuojamos komunalinių atliekų tvarkymo sistemos neatsisakytų priimti baterijų ir akumuliatorių atliekų iš gyventojų arba suteikti galimybę atliekų tvarkytojams aprūpinti gyventojus šiomis priemonėmis (Plano 2 priedo 2.2.1 papunktyje nurodyta priemonė);</w:t>
            </w:r>
          </w:p>
        </w:tc>
        <w:tc>
          <w:tcPr>
            <w:tcW w:w="1569" w:type="pct"/>
          </w:tcPr>
          <w:p w14:paraId="7C792B40"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tc>
      </w:tr>
      <w:tr w:rsidR="001D5744" w:rsidRPr="00ED41FD" w14:paraId="2CF3A5D3"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115F94BC"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9. </w:t>
            </w:r>
          </w:p>
        </w:tc>
        <w:tc>
          <w:tcPr>
            <w:tcW w:w="465" w:type="pct"/>
          </w:tcPr>
          <w:p w14:paraId="1AD9B83B"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261.5</w:t>
            </w:r>
          </w:p>
        </w:tc>
        <w:tc>
          <w:tcPr>
            <w:tcW w:w="2556" w:type="pct"/>
          </w:tcPr>
          <w:p w14:paraId="2D7D714C"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2025 m. aprūpinti gyventojus surinkimo priemonėmis buityje susidarančioms tekstilės atliekoms surinkti arba suteikti galimybę atliekų tvarkytojams aprūpinti gyventojus šiomis priemonėmis (Plano 2 priedo 2.2.1, 2.2.4 papunkčiuose nurodytos priemonės);</w:t>
            </w:r>
          </w:p>
        </w:tc>
        <w:tc>
          <w:tcPr>
            <w:tcW w:w="1569" w:type="pct"/>
          </w:tcPr>
          <w:p w14:paraId="40703D7C"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tc>
      </w:tr>
      <w:tr w:rsidR="001D5744" w:rsidRPr="00ED41FD" w14:paraId="5800E2C1"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1A2D5916"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 xml:space="preserve">10. </w:t>
            </w:r>
          </w:p>
        </w:tc>
        <w:tc>
          <w:tcPr>
            <w:tcW w:w="465" w:type="pct"/>
          </w:tcPr>
          <w:p w14:paraId="58BF54C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261.6</w:t>
            </w:r>
          </w:p>
        </w:tc>
        <w:tc>
          <w:tcPr>
            <w:tcW w:w="2556" w:type="pct"/>
          </w:tcPr>
          <w:p w14:paraId="3F23D0C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iki 2025 m. užtikrinti galimybę atiduoti atskirai surinktas buityje susidarančias pavojingąsias atliekas (išskyrus baterijų ir akumuliatorių atliekas) (Plano 2 priedo 2.2.1, 2.2.5 papunkčiuose nurodytos priemonės).</w:t>
            </w:r>
          </w:p>
        </w:tc>
        <w:tc>
          <w:tcPr>
            <w:tcW w:w="1569" w:type="pct"/>
          </w:tcPr>
          <w:p w14:paraId="5C0C1EA7"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tc>
      </w:tr>
      <w:tr w:rsidR="001D5744" w:rsidRPr="00ED41FD" w14:paraId="74CFBB15"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3507EA25" w14:textId="77777777" w:rsidR="001D5744" w:rsidRPr="00ED41FD" w:rsidRDefault="001D5744" w:rsidP="001D5744">
            <w:pPr>
              <w:rPr>
                <w:rFonts w:ascii="Times New Roman" w:hAnsi="Times New Roman" w:cs="Times New Roman"/>
                <w:sz w:val="20"/>
                <w:szCs w:val="20"/>
              </w:rPr>
            </w:pPr>
          </w:p>
        </w:tc>
        <w:tc>
          <w:tcPr>
            <w:tcW w:w="465" w:type="pct"/>
          </w:tcPr>
          <w:p w14:paraId="0BAE53BA"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261.7</w:t>
            </w:r>
          </w:p>
        </w:tc>
        <w:tc>
          <w:tcPr>
            <w:tcW w:w="4125" w:type="pct"/>
            <w:gridSpan w:val="2"/>
          </w:tcPr>
          <w:p w14:paraId="39CEC89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užtikrinti, kad gyventojai būtų aprūpinti tinkamomis priemonėmis atliekoms surinkti pagal šiuos minimalius reikalavimus: </w:t>
            </w:r>
          </w:p>
          <w:p w14:paraId="4CF1D6F1"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3DCE8F9F"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6049052B"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11.</w:t>
            </w:r>
          </w:p>
        </w:tc>
        <w:tc>
          <w:tcPr>
            <w:tcW w:w="465" w:type="pct"/>
          </w:tcPr>
          <w:p w14:paraId="6C583C3A"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100B75B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261.7.1. gyvenamuosiuose daugiabučių namų rajonuose, atliekų surinkimo aikštelėse, šalia mišrių komunalinių atliekų konteinerių pastatyti antrinių žaliavų (popieriaus ir kartono, stiklo, plastiko, metalų, įskaitant pakuočių atliekas) konteinerius vadovaujantis aplinkos ministro nustatyta tvarka;</w:t>
            </w:r>
          </w:p>
        </w:tc>
        <w:tc>
          <w:tcPr>
            <w:tcW w:w="1569" w:type="pct"/>
          </w:tcPr>
          <w:p w14:paraId="22AF6551" w14:textId="77777777" w:rsidR="001D5744" w:rsidRPr="00ED41FD" w:rsidRDefault="00077C34" w:rsidP="00336A6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p>
        </w:tc>
      </w:tr>
      <w:tr w:rsidR="001D5744" w:rsidRPr="00ED41FD" w14:paraId="68845539"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38688D45"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12.</w:t>
            </w:r>
          </w:p>
        </w:tc>
        <w:tc>
          <w:tcPr>
            <w:tcW w:w="465" w:type="pct"/>
          </w:tcPr>
          <w:p w14:paraId="1E0066FC"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107BA00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261.7.2. kolektyviniuose soduose pastatyti, jei trūksta, kolektyvinius antrinių žaliavų (popieriaus ir kartono, stiklo, plastiko, metalų, įskaitant pakuočių atliekas) konteinerius ir užtikrinti, kad jie būtų ištuštinami laiku;</w:t>
            </w:r>
          </w:p>
        </w:tc>
        <w:tc>
          <w:tcPr>
            <w:tcW w:w="1569" w:type="pct"/>
          </w:tcPr>
          <w:p w14:paraId="71B5DA4B" w14:textId="77777777" w:rsidR="001D5744" w:rsidRPr="00ED41FD" w:rsidRDefault="00077C34" w:rsidP="00336A6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p>
        </w:tc>
      </w:tr>
      <w:tr w:rsidR="001D5744" w:rsidRPr="00ED41FD" w14:paraId="4B5823E8"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37C64DCA"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13.</w:t>
            </w:r>
          </w:p>
        </w:tc>
        <w:tc>
          <w:tcPr>
            <w:tcW w:w="465" w:type="pct"/>
          </w:tcPr>
          <w:p w14:paraId="4DA30F4E"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038F03C6"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261.7.3. individualių gyvenamųjų namų gyventojams pastatyti individualius antrinių žaliavų (popieriaus ir kartono, stiklo, plastiko, metalų, įskaitant pakuočių atliekas) surinkimo konteinerius arba užtikrinti kitas gyventojams patogias antrinių žaliavų surinkimo priemones, taip pat užtikrinti, kad konteineriai būtų ištuštinami laiku;</w:t>
            </w:r>
          </w:p>
          <w:p w14:paraId="20906DA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69" w:type="pct"/>
          </w:tcPr>
          <w:p w14:paraId="5FCAF495"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w:t>
            </w:r>
            <w:r w:rsidR="00077C34" w:rsidRPr="00ED41FD">
              <w:rPr>
                <w:rFonts w:ascii="Times New Roman" w:hAnsi="Times New Roman" w:cs="Times New Roman"/>
                <w:sz w:val="20"/>
                <w:szCs w:val="20"/>
              </w:rPr>
              <w:t>ivaldybė</w:t>
            </w:r>
          </w:p>
          <w:p w14:paraId="0815E75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03F971D7"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0F66636F"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14.</w:t>
            </w:r>
          </w:p>
        </w:tc>
        <w:tc>
          <w:tcPr>
            <w:tcW w:w="465" w:type="pct"/>
          </w:tcPr>
          <w:p w14:paraId="66015F3B"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5DAF465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261.7.4. pastatyti specialius konteinerius tekstilės, pavojingosioms, statybinėms atliekoms surinkti arba užtikrinti gyventojams kitas priemones ir būdus buityje susidarančioms tekstilės, pavojingosioms ir statybinėms atliekoms atskirai surinkti (apvažiuojamasis surinkimas ne rečiau kaip 4 kartus per metus, individuali atliekų išvežimo paslauga pagal gyventojo užsakymą, specialūs maišai ar kitos priemonės) (Plano 2 priedo 2.2.1, 2.2.4, 2.2.5 papunkčiuose nurodytos priemonės);</w:t>
            </w:r>
          </w:p>
        </w:tc>
        <w:tc>
          <w:tcPr>
            <w:tcW w:w="1569" w:type="pct"/>
          </w:tcPr>
          <w:p w14:paraId="2829F3F0"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 / PRATC</w:t>
            </w:r>
          </w:p>
          <w:p w14:paraId="6C7FF57B"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0E19B82F"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1390E5DA"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15.</w:t>
            </w:r>
          </w:p>
        </w:tc>
        <w:tc>
          <w:tcPr>
            <w:tcW w:w="465" w:type="pct"/>
          </w:tcPr>
          <w:p w14:paraId="38CE9E22"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69955232"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261.7.5. iki 2027 m. išplėsti DGASA tinklą – kaimo vietovėse įrengti po vieną DGASA ne didesniu kaip 15 km atstumu nuo gyvenamųjų teritorijų, o miestuose – vieną DGASA 10 km atstumu tarp tokių aikštelių arba aprūpinančią bent 40 000 gyventojų (Plano 2 priedo 2.2.1 papunktyje nurodyta priemonė);</w:t>
            </w:r>
          </w:p>
          <w:p w14:paraId="207F2BD2"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69" w:type="pct"/>
          </w:tcPr>
          <w:p w14:paraId="49C0E118"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p w14:paraId="07882C57"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D5744" w:rsidRPr="00ED41FD" w14:paraId="11A72972" w14:textId="77777777" w:rsidTr="0011270A">
        <w:trPr>
          <w:trHeight w:val="511"/>
        </w:trPr>
        <w:tc>
          <w:tcPr>
            <w:cnfStyle w:val="001000000000" w:firstRow="0" w:lastRow="0" w:firstColumn="1" w:lastColumn="0" w:oddVBand="0" w:evenVBand="0" w:oddHBand="0" w:evenHBand="0" w:firstRowFirstColumn="0" w:firstRowLastColumn="0" w:lastRowFirstColumn="0" w:lastRowLastColumn="0"/>
            <w:tcW w:w="410" w:type="pct"/>
          </w:tcPr>
          <w:p w14:paraId="0BBBADDB" w14:textId="77777777" w:rsidR="001D5744" w:rsidRPr="00ED41FD" w:rsidRDefault="001D5744" w:rsidP="001D5744">
            <w:pPr>
              <w:rPr>
                <w:rFonts w:ascii="Times New Roman" w:hAnsi="Times New Roman" w:cs="Times New Roman"/>
                <w:sz w:val="20"/>
                <w:szCs w:val="20"/>
              </w:rPr>
            </w:pPr>
            <w:r w:rsidRPr="00ED41FD">
              <w:rPr>
                <w:rFonts w:ascii="Times New Roman" w:hAnsi="Times New Roman" w:cs="Times New Roman"/>
                <w:sz w:val="20"/>
                <w:szCs w:val="20"/>
              </w:rPr>
              <w:t>16.</w:t>
            </w:r>
          </w:p>
        </w:tc>
        <w:tc>
          <w:tcPr>
            <w:tcW w:w="465" w:type="pct"/>
          </w:tcPr>
          <w:p w14:paraId="3A0968AD"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pct"/>
          </w:tcPr>
          <w:p w14:paraId="16017E94"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263.3. plėsti atliekų, tinkamų paruošti pakartotinai naudoti, priėmimo vietų (stotelių) tinklą  (Plano 2 priedo 3.1.</w:t>
            </w:r>
            <w:r w:rsidR="006B24D0" w:rsidRPr="00ED41FD">
              <w:rPr>
                <w:rFonts w:ascii="Times New Roman" w:hAnsi="Times New Roman" w:cs="Times New Roman"/>
                <w:sz w:val="20"/>
                <w:szCs w:val="20"/>
              </w:rPr>
              <w:t>3 papunktyje nurodyta priemonė).</w:t>
            </w:r>
          </w:p>
          <w:p w14:paraId="5261C36A" w14:textId="77777777" w:rsidR="001D5744" w:rsidRPr="00ED41FD" w:rsidRDefault="001D574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69" w:type="pct"/>
          </w:tcPr>
          <w:p w14:paraId="0B929693" w14:textId="77777777" w:rsidR="001D5744" w:rsidRPr="00ED41FD" w:rsidRDefault="00077C34" w:rsidP="001D57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Savivaldybė</w:t>
            </w:r>
            <w:r w:rsidR="001D5744" w:rsidRPr="00ED41FD">
              <w:rPr>
                <w:rFonts w:ascii="Times New Roman" w:hAnsi="Times New Roman" w:cs="Times New Roman"/>
                <w:sz w:val="20"/>
                <w:szCs w:val="20"/>
              </w:rPr>
              <w:t xml:space="preserve"> / PRATC</w:t>
            </w:r>
          </w:p>
        </w:tc>
      </w:tr>
    </w:tbl>
    <w:p w14:paraId="54EDBC0D" w14:textId="77777777" w:rsidR="00A82493" w:rsidRPr="00ED41FD" w:rsidRDefault="00A82493" w:rsidP="00FB29D8">
      <w:pPr>
        <w:rPr>
          <w:rFonts w:ascii="Times New Roman" w:hAnsi="Times New Roman" w:cs="Times New Roman"/>
          <w:lang w:eastAsia="sv-SE"/>
        </w:rPr>
      </w:pPr>
    </w:p>
    <w:p w14:paraId="3F541D0F" w14:textId="77777777" w:rsidR="006B24D0" w:rsidRPr="00ED41FD" w:rsidRDefault="006B24D0" w:rsidP="006B24D0">
      <w:pPr>
        <w:pStyle w:val="Antrat2"/>
        <w:ind w:left="1077"/>
        <w:rPr>
          <w:rFonts w:ascii="Times New Roman" w:hAnsi="Times New Roman" w:cs="Times New Roman"/>
        </w:rPr>
      </w:pPr>
      <w:bookmarkStart w:id="149" w:name="_Toc387409546"/>
      <w:bookmarkStart w:id="150" w:name="_Toc122691352"/>
      <w:bookmarkStart w:id="151" w:name="_Toc123659995"/>
      <w:bookmarkStart w:id="152" w:name="_Toc139979869"/>
      <w:r w:rsidRPr="00ED41FD">
        <w:rPr>
          <w:rFonts w:ascii="Times New Roman" w:hAnsi="Times New Roman" w:cs="Times New Roman"/>
        </w:rPr>
        <w:t xml:space="preserve">Panevėžio </w:t>
      </w:r>
      <w:r w:rsidR="00077C34" w:rsidRPr="00ED41FD">
        <w:rPr>
          <w:rFonts w:ascii="Times New Roman" w:hAnsi="Times New Roman" w:cs="Times New Roman"/>
        </w:rPr>
        <w:t>miesto savivaldybės</w:t>
      </w:r>
      <w:r w:rsidRPr="00ED41FD">
        <w:rPr>
          <w:rFonts w:ascii="Times New Roman" w:hAnsi="Times New Roman" w:cs="Times New Roman"/>
        </w:rPr>
        <w:t xml:space="preserve"> komunalinių atliekų tvarkymo tikslai ir uždaviniai</w:t>
      </w:r>
      <w:bookmarkEnd w:id="149"/>
      <w:bookmarkEnd w:id="150"/>
      <w:bookmarkEnd w:id="151"/>
      <w:bookmarkEnd w:id="152"/>
      <w:r w:rsidRPr="00ED41FD">
        <w:rPr>
          <w:rFonts w:ascii="Times New Roman" w:hAnsi="Times New Roman" w:cs="Times New Roman"/>
        </w:rPr>
        <w:t xml:space="preserve"> </w:t>
      </w:r>
    </w:p>
    <w:p w14:paraId="18EB963A" w14:textId="77777777" w:rsidR="006B24D0" w:rsidRPr="00ED41FD" w:rsidRDefault="00077C34" w:rsidP="006B24D0">
      <w:pPr>
        <w:rPr>
          <w:rFonts w:ascii="Times New Roman" w:hAnsi="Times New Roman" w:cs="Times New Roman"/>
        </w:rPr>
      </w:pPr>
      <w:r w:rsidRPr="00ED41FD">
        <w:rPr>
          <w:rFonts w:ascii="Times New Roman" w:hAnsi="Times New Roman" w:cs="Times New Roman"/>
        </w:rPr>
        <w:t xml:space="preserve">Vadovaujantis </w:t>
      </w:r>
      <w:r w:rsidRPr="00ED41FD">
        <w:rPr>
          <w:rFonts w:ascii="Times New Roman" w:hAnsi="Times New Roman" w:cs="Times New Roman"/>
          <w:i/>
        </w:rPr>
        <w:t>Lietuvos Respublikos atliek</w:t>
      </w:r>
      <w:r w:rsidRPr="00ED41FD">
        <w:rPr>
          <w:rFonts w:ascii="Times New Roman" w:hAnsi="Times New Roman" w:cs="Times New Roman" w:hint="eastAsia"/>
          <w:i/>
        </w:rPr>
        <w:t>ų</w:t>
      </w:r>
      <w:r w:rsidRPr="00ED41FD">
        <w:rPr>
          <w:rFonts w:ascii="Times New Roman" w:hAnsi="Times New Roman" w:cs="Times New Roman"/>
          <w:i/>
        </w:rPr>
        <w:t xml:space="preserve"> tvarkymo </w:t>
      </w:r>
      <w:r w:rsidRPr="00ED41FD">
        <w:rPr>
          <w:rFonts w:ascii="Times New Roman" w:hAnsi="Times New Roman" w:cs="Times New Roman" w:hint="eastAsia"/>
          <w:i/>
        </w:rPr>
        <w:t>į</w:t>
      </w:r>
      <w:r w:rsidRPr="00ED41FD">
        <w:rPr>
          <w:rFonts w:ascii="Times New Roman" w:hAnsi="Times New Roman" w:cs="Times New Roman"/>
          <w:i/>
        </w:rPr>
        <w:t>statymo</w:t>
      </w:r>
      <w:r w:rsidRPr="00ED41FD">
        <w:rPr>
          <w:rFonts w:ascii="Times New Roman" w:hAnsi="Times New Roman" w:cs="Times New Roman"/>
        </w:rPr>
        <w:t xml:space="preserve"> 28 straipsniu, pagrindinis savivaldyb</w:t>
      </w:r>
      <w:r w:rsidRPr="00ED41FD">
        <w:rPr>
          <w:rFonts w:ascii="Times New Roman" w:hAnsi="Times New Roman" w:cs="Times New Roman" w:hint="eastAsia"/>
        </w:rPr>
        <w:t>ė</w:t>
      </w:r>
      <w:r w:rsidRPr="00ED41FD">
        <w:rPr>
          <w:rFonts w:ascii="Times New Roman" w:hAnsi="Times New Roman" w:cs="Times New Roman"/>
        </w:rPr>
        <w:t>s atliek</w:t>
      </w:r>
      <w:r w:rsidRPr="00ED41FD">
        <w:rPr>
          <w:rFonts w:ascii="Times New Roman" w:hAnsi="Times New Roman" w:cs="Times New Roman" w:hint="eastAsia"/>
        </w:rPr>
        <w:t>ų</w:t>
      </w:r>
      <w:r w:rsidRPr="00ED41FD">
        <w:rPr>
          <w:rFonts w:ascii="Times New Roman" w:hAnsi="Times New Roman" w:cs="Times New Roman"/>
        </w:rPr>
        <w:t xml:space="preserve"> prevencijos ir tvarkymo plano tikslas – nustatyti savivaldyb</w:t>
      </w:r>
      <w:r w:rsidRPr="00ED41FD">
        <w:rPr>
          <w:rFonts w:ascii="Times New Roman" w:hAnsi="Times New Roman" w:cs="Times New Roman" w:hint="eastAsia"/>
        </w:rPr>
        <w:t>ė</w:t>
      </w:r>
      <w:r w:rsidRPr="00ED41FD">
        <w:rPr>
          <w:rFonts w:ascii="Times New Roman" w:hAnsi="Times New Roman" w:cs="Times New Roman"/>
        </w:rPr>
        <w:t>s komunalini</w:t>
      </w:r>
      <w:r w:rsidRPr="00ED41FD">
        <w:rPr>
          <w:rFonts w:ascii="Times New Roman" w:hAnsi="Times New Roman" w:cs="Times New Roman" w:hint="eastAsia"/>
        </w:rPr>
        <w:t>ų</w:t>
      </w:r>
      <w:r w:rsidRPr="00ED41FD">
        <w:rPr>
          <w:rFonts w:ascii="Times New Roman" w:hAnsi="Times New Roman" w:cs="Times New Roman"/>
        </w:rPr>
        <w:t xml:space="preserve"> atliek</w:t>
      </w:r>
      <w:r w:rsidRPr="00ED41FD">
        <w:rPr>
          <w:rFonts w:ascii="Times New Roman" w:hAnsi="Times New Roman" w:cs="Times New Roman" w:hint="eastAsia"/>
        </w:rPr>
        <w:t>ų</w:t>
      </w:r>
      <w:r w:rsidRPr="00ED41FD">
        <w:rPr>
          <w:rFonts w:ascii="Times New Roman" w:hAnsi="Times New Roman" w:cs="Times New Roman"/>
        </w:rPr>
        <w:t xml:space="preserve"> tvarkymo sistemos organizavimo priemones, kurios užtikrint</w:t>
      </w:r>
      <w:r w:rsidRPr="00ED41FD">
        <w:rPr>
          <w:rFonts w:ascii="Times New Roman" w:hAnsi="Times New Roman" w:cs="Times New Roman" w:hint="eastAsia"/>
        </w:rPr>
        <w:t>ų</w:t>
      </w:r>
      <w:r w:rsidRPr="00ED41FD">
        <w:rPr>
          <w:rFonts w:ascii="Times New Roman" w:hAnsi="Times New Roman" w:cs="Times New Roman"/>
        </w:rPr>
        <w:t xml:space="preserve"> aplinkosaugos, techninius-ekonominius ir higienos reikalavimus atitinkan</w:t>
      </w:r>
      <w:r w:rsidRPr="00ED41FD">
        <w:rPr>
          <w:rFonts w:ascii="Times New Roman" w:hAnsi="Times New Roman" w:cs="Times New Roman" w:hint="eastAsia"/>
        </w:rPr>
        <w:t>č</w:t>
      </w:r>
      <w:r w:rsidRPr="00ED41FD">
        <w:rPr>
          <w:rFonts w:ascii="Times New Roman" w:hAnsi="Times New Roman" w:cs="Times New Roman"/>
        </w:rPr>
        <w:t>ios komunalini</w:t>
      </w:r>
      <w:r w:rsidRPr="00ED41FD">
        <w:rPr>
          <w:rFonts w:ascii="Times New Roman" w:hAnsi="Times New Roman" w:cs="Times New Roman" w:hint="eastAsia"/>
        </w:rPr>
        <w:t>ų</w:t>
      </w:r>
      <w:r w:rsidRPr="00ED41FD">
        <w:rPr>
          <w:rFonts w:ascii="Times New Roman" w:hAnsi="Times New Roman" w:cs="Times New Roman"/>
        </w:rPr>
        <w:t xml:space="preserve"> atliek</w:t>
      </w:r>
      <w:r w:rsidRPr="00ED41FD">
        <w:rPr>
          <w:rFonts w:ascii="Times New Roman" w:hAnsi="Times New Roman" w:cs="Times New Roman" w:hint="eastAsia"/>
        </w:rPr>
        <w:t>ų</w:t>
      </w:r>
      <w:r w:rsidRPr="00ED41FD">
        <w:rPr>
          <w:rFonts w:ascii="Times New Roman" w:hAnsi="Times New Roman" w:cs="Times New Roman"/>
        </w:rPr>
        <w:t xml:space="preserve"> tvarkymo paslaugos pasi</w:t>
      </w:r>
      <w:r w:rsidRPr="00ED41FD">
        <w:rPr>
          <w:rFonts w:ascii="Times New Roman" w:hAnsi="Times New Roman" w:cs="Times New Roman" w:hint="eastAsia"/>
        </w:rPr>
        <w:t>ū</w:t>
      </w:r>
      <w:r w:rsidRPr="00ED41FD">
        <w:rPr>
          <w:rFonts w:ascii="Times New Roman" w:hAnsi="Times New Roman" w:cs="Times New Roman"/>
        </w:rPr>
        <w:t>l</w:t>
      </w:r>
      <w:r w:rsidRPr="00ED41FD">
        <w:rPr>
          <w:rFonts w:ascii="Times New Roman" w:hAnsi="Times New Roman" w:cs="Times New Roman" w:hint="eastAsia"/>
        </w:rPr>
        <w:t>ą</w:t>
      </w:r>
      <w:r w:rsidRPr="00ED41FD">
        <w:rPr>
          <w:rFonts w:ascii="Times New Roman" w:hAnsi="Times New Roman" w:cs="Times New Roman"/>
        </w:rPr>
        <w:t xml:space="preserve"> visiems savivaldyb</w:t>
      </w:r>
      <w:r w:rsidRPr="00ED41FD">
        <w:rPr>
          <w:rFonts w:ascii="Times New Roman" w:hAnsi="Times New Roman" w:cs="Times New Roman" w:hint="eastAsia"/>
        </w:rPr>
        <w:t>ė</w:t>
      </w:r>
      <w:r w:rsidRPr="00ED41FD">
        <w:rPr>
          <w:rFonts w:ascii="Times New Roman" w:hAnsi="Times New Roman" w:cs="Times New Roman"/>
        </w:rPr>
        <w:t>s teritorijoje esantiems asmenims.</w:t>
      </w:r>
    </w:p>
    <w:p w14:paraId="20EEF761" w14:textId="77777777" w:rsidR="006B24D0" w:rsidRPr="00ED41FD" w:rsidRDefault="006B24D0" w:rsidP="006B24D0">
      <w:pPr>
        <w:rPr>
          <w:rFonts w:ascii="Times New Roman" w:hAnsi="Times New Roman" w:cs="Times New Roman"/>
        </w:rPr>
      </w:pPr>
      <w:r w:rsidRPr="00ED41FD">
        <w:rPr>
          <w:rFonts w:ascii="Times New Roman" w:hAnsi="Times New Roman" w:cs="Times New Roman"/>
          <w:i/>
        </w:rPr>
        <w:t xml:space="preserve">Panevėžio </w:t>
      </w:r>
      <w:r w:rsidR="00077C34" w:rsidRPr="00ED41FD">
        <w:rPr>
          <w:rFonts w:ascii="Times New Roman" w:hAnsi="Times New Roman" w:cs="Times New Roman"/>
          <w:i/>
        </w:rPr>
        <w:t>miesto savivaldybės</w:t>
      </w:r>
      <w:r w:rsidRPr="00ED41FD">
        <w:rPr>
          <w:rFonts w:ascii="Times New Roman" w:hAnsi="Times New Roman" w:cs="Times New Roman"/>
          <w:i/>
        </w:rPr>
        <w:t xml:space="preserve"> atliekų prevencijos</w:t>
      </w:r>
      <w:r w:rsidR="00690522" w:rsidRPr="00ED41FD">
        <w:rPr>
          <w:rFonts w:ascii="Times New Roman" w:hAnsi="Times New Roman" w:cs="Times New Roman"/>
          <w:i/>
        </w:rPr>
        <w:t xml:space="preserve"> ir tvarkymo 2021–2027 m. planas </w:t>
      </w:r>
      <w:r w:rsidRPr="00ED41FD">
        <w:rPr>
          <w:rFonts w:ascii="Times New Roman" w:hAnsi="Times New Roman" w:cs="Times New Roman"/>
          <w:iCs/>
        </w:rPr>
        <w:t>atnaujina</w:t>
      </w:r>
      <w:r w:rsidRPr="00ED41FD">
        <w:rPr>
          <w:rFonts w:ascii="Times New Roman" w:hAnsi="Times New Roman" w:cs="Times New Roman"/>
          <w:i/>
        </w:rPr>
        <w:t xml:space="preserve"> </w:t>
      </w:r>
      <w:r w:rsidR="00690522" w:rsidRPr="00ED41FD">
        <w:rPr>
          <w:rFonts w:ascii="Times New Roman" w:hAnsi="Times New Roman" w:cs="Times New Roman"/>
          <w:iCs/>
        </w:rPr>
        <w:t>2014 m. gruodžio 18 d. Panevėžio miesto savivaldybės tarybos sprendimu Nr. 1-377</w:t>
      </w:r>
      <w:r w:rsidRPr="00ED41FD">
        <w:rPr>
          <w:rFonts w:ascii="Times New Roman" w:hAnsi="Times New Roman" w:cs="Times New Roman"/>
          <w:iCs/>
        </w:rPr>
        <w:t xml:space="preserve"> patvirtintą </w:t>
      </w:r>
      <w:r w:rsidRPr="00ED41FD">
        <w:rPr>
          <w:rFonts w:ascii="Times New Roman" w:hAnsi="Times New Roman" w:cs="Times New Roman"/>
          <w:i/>
        </w:rPr>
        <w:t xml:space="preserve">Panevėžio </w:t>
      </w:r>
      <w:r w:rsidR="00077C34" w:rsidRPr="00ED41FD">
        <w:rPr>
          <w:rFonts w:ascii="Times New Roman" w:hAnsi="Times New Roman" w:cs="Times New Roman"/>
          <w:i/>
        </w:rPr>
        <w:t>miesto savivaldybės</w:t>
      </w:r>
      <w:r w:rsidRPr="00ED41FD">
        <w:rPr>
          <w:rFonts w:ascii="Times New Roman" w:hAnsi="Times New Roman" w:cs="Times New Roman"/>
          <w:i/>
        </w:rPr>
        <w:t xml:space="preserve"> atliekų tvarkymo </w:t>
      </w:r>
      <w:r w:rsidR="00690522" w:rsidRPr="00ED41FD">
        <w:rPr>
          <w:rFonts w:ascii="Times New Roman" w:hAnsi="Times New Roman" w:cs="Times New Roman"/>
          <w:i/>
        </w:rPr>
        <w:t xml:space="preserve">2014–2020 m. </w:t>
      </w:r>
      <w:r w:rsidRPr="00ED41FD">
        <w:rPr>
          <w:rFonts w:ascii="Times New Roman" w:hAnsi="Times New Roman" w:cs="Times New Roman"/>
          <w:i/>
        </w:rPr>
        <w:t>planą</w:t>
      </w:r>
      <w:r w:rsidR="00690522" w:rsidRPr="00ED41FD">
        <w:rPr>
          <w:rFonts w:ascii="Times New Roman" w:hAnsi="Times New Roman" w:cs="Times New Roman"/>
          <w:i/>
        </w:rPr>
        <w:t>.</w:t>
      </w:r>
      <w:r w:rsidRPr="00ED41FD">
        <w:rPr>
          <w:rFonts w:ascii="Times New Roman" w:hAnsi="Times New Roman" w:cs="Times New Roman"/>
          <w:i/>
        </w:rPr>
        <w:t xml:space="preserve"> </w:t>
      </w:r>
      <w:r w:rsidR="00690522" w:rsidRPr="00ED41FD">
        <w:rPr>
          <w:rFonts w:ascii="Times New Roman" w:hAnsi="Times New Roman" w:cs="Times New Roman"/>
        </w:rPr>
        <w:t xml:space="preserve">Šiame plane numatytos 2021–2027 m. planavimo laikotarpio priemonės, užtikrinančios </w:t>
      </w:r>
      <w:r w:rsidR="00690522" w:rsidRPr="00ED41FD">
        <w:rPr>
          <w:rFonts w:ascii="Times New Roman" w:hAnsi="Times New Roman" w:cs="Times New Roman"/>
          <w:i/>
        </w:rPr>
        <w:t xml:space="preserve">Nacionaliniame pažangos plane </w:t>
      </w:r>
      <w:r w:rsidR="00690522" w:rsidRPr="00ED41FD">
        <w:rPr>
          <w:rFonts w:ascii="Times New Roman" w:hAnsi="Times New Roman" w:cs="Times New Roman"/>
        </w:rPr>
        <w:t>nustatytų strateginių atliekų prevencijos ir tvarkymo tikslų ir pažangos uždavinių,</w:t>
      </w:r>
      <w:r w:rsidR="00690522" w:rsidRPr="00ED41FD">
        <w:rPr>
          <w:rFonts w:ascii="Times New Roman" w:hAnsi="Times New Roman" w:cs="Times New Roman"/>
          <w:i/>
        </w:rPr>
        <w:t xml:space="preserve"> Valstybiniame atliekų prevencijos ir tvarkymo 2021–2027 m. plane </w:t>
      </w:r>
      <w:r w:rsidR="00690522" w:rsidRPr="00ED41FD">
        <w:rPr>
          <w:rFonts w:ascii="Times New Roman" w:hAnsi="Times New Roman" w:cs="Times New Roman"/>
        </w:rPr>
        <w:t>bei</w:t>
      </w:r>
      <w:r w:rsidR="00690522" w:rsidRPr="00ED41FD">
        <w:rPr>
          <w:rFonts w:ascii="Times New Roman" w:hAnsi="Times New Roman" w:cs="Times New Roman"/>
          <w:i/>
        </w:rPr>
        <w:t xml:space="preserve"> Panevėžio regiono atliekų prevencijos ir tvarkymo 2021–2027 m. plane </w:t>
      </w:r>
      <w:r w:rsidR="00690522" w:rsidRPr="00ED41FD">
        <w:rPr>
          <w:rFonts w:ascii="Times New Roman" w:hAnsi="Times New Roman" w:cs="Times New Roman"/>
        </w:rPr>
        <w:t>nustatytų užduočių įgyvendinimą.</w:t>
      </w:r>
    </w:p>
    <w:p w14:paraId="0A950295" w14:textId="77777777" w:rsidR="006B24D0" w:rsidRPr="00ED41FD" w:rsidRDefault="006B24D0" w:rsidP="006B24D0">
      <w:pPr>
        <w:rPr>
          <w:rFonts w:ascii="Times New Roman" w:hAnsi="Times New Roman" w:cs="Times New Roman"/>
        </w:rPr>
      </w:pPr>
      <w:r w:rsidRPr="00ED41FD">
        <w:rPr>
          <w:rFonts w:ascii="Times New Roman" w:hAnsi="Times New Roman" w:cs="Times New Roman"/>
        </w:rPr>
        <w:t xml:space="preserve">Vadovaujantis atliekų prevencijos ir tvarkymo prioritetais ir siekiant įgyvendinti komunalinių atliekų tvarkymo užduotis, nustatomi šie </w:t>
      </w:r>
      <w:r w:rsidRPr="00ED41FD">
        <w:rPr>
          <w:rFonts w:ascii="Times New Roman" w:hAnsi="Times New Roman" w:cs="Times New Roman"/>
          <w:b/>
        </w:rPr>
        <w:t xml:space="preserve">Panevėžio </w:t>
      </w:r>
      <w:r w:rsidR="00077C34" w:rsidRPr="00ED41FD">
        <w:rPr>
          <w:rFonts w:ascii="Times New Roman" w:hAnsi="Times New Roman" w:cs="Times New Roman"/>
          <w:b/>
        </w:rPr>
        <w:t>miesto savivaldybės</w:t>
      </w:r>
      <w:r w:rsidRPr="00ED41FD">
        <w:rPr>
          <w:rFonts w:ascii="Times New Roman" w:hAnsi="Times New Roman" w:cs="Times New Roman"/>
          <w:b/>
        </w:rPr>
        <w:t xml:space="preserve"> atliekų prevencijos ir tvarkymo tikslai ir uždaviniai iki 2027 metų</w:t>
      </w:r>
      <w:r w:rsidRPr="00ED41FD">
        <w:rPr>
          <w:rFonts w:ascii="Times New Roman" w:hAnsi="Times New Roman" w:cs="Times New Roman"/>
        </w:rPr>
        <w:t>:</w:t>
      </w:r>
    </w:p>
    <w:p w14:paraId="1190C667" w14:textId="77777777" w:rsidR="006B24D0" w:rsidRPr="00ED41FD" w:rsidRDefault="006B24D0" w:rsidP="0011270A">
      <w:pPr>
        <w:pBdr>
          <w:top w:val="single" w:sz="4" w:space="1" w:color="auto"/>
          <w:left w:val="single" w:sz="4" w:space="4" w:color="auto"/>
          <w:bottom w:val="single" w:sz="4" w:space="1" w:color="auto"/>
          <w:right w:val="single" w:sz="4" w:space="4" w:color="auto"/>
        </w:pBdr>
        <w:shd w:val="clear" w:color="auto" w:fill="DFBAAF" w:themeFill="accent5" w:themeFillTint="66"/>
        <w:rPr>
          <w:rFonts w:ascii="Times New Roman" w:hAnsi="Times New Roman" w:cs="Times New Roman"/>
        </w:rPr>
      </w:pPr>
      <w:r w:rsidRPr="00ED41FD">
        <w:rPr>
          <w:rFonts w:ascii="Times New Roman" w:hAnsi="Times New Roman" w:cs="Times New Roman"/>
          <w:b/>
        </w:rPr>
        <w:t>1 tikslas.</w:t>
      </w:r>
      <w:r w:rsidRPr="00ED41FD">
        <w:rPr>
          <w:rFonts w:ascii="Times New Roman" w:hAnsi="Times New Roman" w:cs="Times New Roman"/>
        </w:rPr>
        <w:t xml:space="preserve"> </w:t>
      </w:r>
      <w:r w:rsidRPr="00ED41FD">
        <w:rPr>
          <w:rFonts w:ascii="Times New Roman" w:hAnsi="Times New Roman" w:cs="Times New Roman"/>
          <w:b/>
        </w:rPr>
        <w:t xml:space="preserve">Bendradarbiaujant su atliekų turėtojais, ugdyti jų sąmoningumą ir </w:t>
      </w:r>
      <w:r w:rsidRPr="00ED41FD">
        <w:rPr>
          <w:rFonts w:ascii="Times New Roman" w:hAnsi="Times New Roman" w:cs="Times New Roman"/>
          <w:b/>
          <w:bCs/>
        </w:rPr>
        <w:t>atliekų prevencijos ir tvarkymo prioritetų </w:t>
      </w:r>
      <w:r w:rsidRPr="00ED41FD">
        <w:rPr>
          <w:rFonts w:ascii="Times New Roman" w:hAnsi="Times New Roman" w:cs="Times New Roman"/>
          <w:b/>
        </w:rPr>
        <w:t>supratimą (permąstyti, sumažinti, naudoti pakartotinai ir perdirbti)</w:t>
      </w:r>
    </w:p>
    <w:p w14:paraId="7A1820B3" w14:textId="77777777" w:rsidR="006B24D0" w:rsidRPr="00ED41FD" w:rsidRDefault="006B24D0" w:rsidP="00633C45">
      <w:pPr>
        <w:pStyle w:val="Sraopastraipa"/>
        <w:numPr>
          <w:ilvl w:val="1"/>
          <w:numId w:val="25"/>
        </w:numPr>
        <w:suppressAutoHyphens/>
        <w:spacing w:before="120" w:after="120" w:line="240" w:lineRule="auto"/>
        <w:ind w:left="743" w:hanging="386"/>
        <w:contextualSpacing w:val="0"/>
        <w:rPr>
          <w:rFonts w:ascii="Times New Roman" w:hAnsi="Times New Roman" w:cs="Times New Roman"/>
        </w:rPr>
      </w:pPr>
      <w:r w:rsidRPr="00ED41FD">
        <w:rPr>
          <w:rFonts w:ascii="Times New Roman" w:hAnsi="Times New Roman" w:cs="Times New Roman"/>
          <w:b/>
        </w:rPr>
        <w:t xml:space="preserve">uždavinys. </w:t>
      </w:r>
      <w:r w:rsidRPr="00ED41FD">
        <w:rPr>
          <w:rFonts w:ascii="Times New Roman" w:hAnsi="Times New Roman" w:cs="Times New Roman"/>
        </w:rPr>
        <w:t>Padidinti visuomenės įsitraukimą įgyvendinant atliekų prevencijos ir tvarkymo prioritetus per partnerystes, didesnį komunalinių atliekų tvarkymo paslaugų prieinamumą ir įvairias žiniasklaidos priemones</w:t>
      </w:r>
    </w:p>
    <w:p w14:paraId="0AAB7794" w14:textId="77777777" w:rsidR="006B24D0" w:rsidRPr="00ED41FD" w:rsidRDefault="006B24D0" w:rsidP="00633C45">
      <w:pPr>
        <w:pStyle w:val="Sraopastraipa"/>
        <w:numPr>
          <w:ilvl w:val="1"/>
          <w:numId w:val="25"/>
        </w:numPr>
        <w:suppressAutoHyphens/>
        <w:spacing w:before="120" w:after="120" w:line="240" w:lineRule="auto"/>
        <w:ind w:left="743" w:hanging="386"/>
        <w:contextualSpacing w:val="0"/>
        <w:rPr>
          <w:rFonts w:ascii="Times New Roman" w:hAnsi="Times New Roman" w:cs="Times New Roman"/>
        </w:rPr>
      </w:pPr>
      <w:r w:rsidRPr="00ED41FD">
        <w:rPr>
          <w:rFonts w:ascii="Times New Roman" w:hAnsi="Times New Roman" w:cs="Times New Roman"/>
          <w:b/>
        </w:rPr>
        <w:t>uždavinys.</w:t>
      </w:r>
      <w:r w:rsidRPr="00ED41FD">
        <w:rPr>
          <w:rFonts w:ascii="Times New Roman" w:hAnsi="Times New Roman" w:cs="Times New Roman"/>
        </w:rPr>
        <w:t xml:space="preserve"> Stiprinti </w:t>
      </w:r>
      <w:r w:rsidR="00690522" w:rsidRPr="00ED41FD">
        <w:rPr>
          <w:rFonts w:ascii="Times New Roman" w:hAnsi="Times New Roman" w:cs="Times New Roman"/>
        </w:rPr>
        <w:t>Panevėžio miesto</w:t>
      </w:r>
      <w:r w:rsidRPr="00ED41FD">
        <w:rPr>
          <w:rFonts w:ascii="Times New Roman" w:hAnsi="Times New Roman" w:cs="Times New Roman"/>
        </w:rPr>
        <w:t xml:space="preserve"> sa</w:t>
      </w:r>
      <w:r w:rsidR="00690522" w:rsidRPr="00ED41FD">
        <w:rPr>
          <w:rFonts w:ascii="Times New Roman" w:hAnsi="Times New Roman" w:cs="Times New Roman"/>
        </w:rPr>
        <w:t>vivaldybės</w:t>
      </w:r>
      <w:r w:rsidRPr="00ED41FD">
        <w:rPr>
          <w:rFonts w:ascii="Times New Roman" w:hAnsi="Times New Roman" w:cs="Times New Roman"/>
        </w:rPr>
        <w:t xml:space="preserve"> bei administratori</w:t>
      </w:r>
      <w:r w:rsidR="00690522" w:rsidRPr="00ED41FD">
        <w:rPr>
          <w:rFonts w:ascii="Times New Roman" w:hAnsi="Times New Roman" w:cs="Times New Roman"/>
        </w:rPr>
        <w:t>aus</w:t>
      </w:r>
      <w:r w:rsidRPr="00ED41FD">
        <w:rPr>
          <w:rFonts w:ascii="Times New Roman" w:hAnsi="Times New Roman" w:cs="Times New Roman"/>
        </w:rPr>
        <w:t xml:space="preserve"> darbuotojų administracinius gebėjimus žiedinės ekonomikos, atliekų prevencijos ir efektyvaus tvarkymo srityse</w:t>
      </w:r>
    </w:p>
    <w:p w14:paraId="6F1728AD" w14:textId="77777777" w:rsidR="006B24D0" w:rsidRPr="00ED41FD" w:rsidRDefault="006B24D0" w:rsidP="0011270A">
      <w:pPr>
        <w:pBdr>
          <w:top w:val="single" w:sz="4" w:space="1" w:color="auto"/>
          <w:left w:val="single" w:sz="4" w:space="4" w:color="auto"/>
          <w:bottom w:val="single" w:sz="4" w:space="1" w:color="auto"/>
          <w:right w:val="single" w:sz="4" w:space="4" w:color="auto"/>
        </w:pBdr>
        <w:shd w:val="clear" w:color="auto" w:fill="DFBAAF" w:themeFill="accent5" w:themeFillTint="66"/>
        <w:rPr>
          <w:rFonts w:ascii="Times New Roman" w:hAnsi="Times New Roman" w:cs="Times New Roman"/>
          <w:b/>
        </w:rPr>
      </w:pPr>
      <w:r w:rsidRPr="00ED41FD">
        <w:rPr>
          <w:rFonts w:ascii="Times New Roman" w:hAnsi="Times New Roman" w:cs="Times New Roman"/>
          <w:b/>
        </w:rPr>
        <w:t>2 tikslas.</w:t>
      </w:r>
      <w:r w:rsidRPr="00ED41FD">
        <w:rPr>
          <w:rFonts w:ascii="Times New Roman" w:hAnsi="Times New Roman" w:cs="Times New Roman"/>
        </w:rPr>
        <w:t xml:space="preserve"> </w:t>
      </w:r>
      <w:r w:rsidRPr="00ED41FD">
        <w:rPr>
          <w:rFonts w:ascii="Times New Roman" w:hAnsi="Times New Roman" w:cs="Times New Roman"/>
          <w:b/>
        </w:rPr>
        <w:t>Mažinti susidarančių komunalinių atliekų kiekį ir šiukšlinimą</w:t>
      </w:r>
    </w:p>
    <w:p w14:paraId="668072BA"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rPr>
        <w:t>2.1. uždavinys.</w:t>
      </w:r>
      <w:r w:rsidRPr="00ED41FD">
        <w:rPr>
          <w:rFonts w:ascii="Times New Roman" w:hAnsi="Times New Roman" w:cs="Times New Roman"/>
        </w:rPr>
        <w:t xml:space="preserve"> Padėti gyventojams keisti elgesį, siekiant sumažinti maisto švaistymą</w:t>
      </w:r>
    </w:p>
    <w:p w14:paraId="68BE2967"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rPr>
        <w:t>2.2. uždavinys.</w:t>
      </w:r>
      <w:r w:rsidRPr="00ED41FD">
        <w:rPr>
          <w:rFonts w:ascii="Times New Roman" w:hAnsi="Times New Roman" w:cs="Times New Roman"/>
        </w:rPr>
        <w:t xml:space="preserve"> Padėti gyventojams keisti elgesį, siekiant sumažinti susidarančių komunalinių atliekų kiekį ar jų pavojingumą</w:t>
      </w:r>
    </w:p>
    <w:p w14:paraId="62473A78"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rPr>
        <w:t>2.3. uždavinys.</w:t>
      </w:r>
      <w:r w:rsidRPr="00ED41FD">
        <w:rPr>
          <w:rFonts w:ascii="Times New Roman" w:hAnsi="Times New Roman" w:cs="Times New Roman"/>
        </w:rPr>
        <w:t xml:space="preserve"> Plėtoti ir vystyti paruošimo naudoti pakartotinai veiklą</w:t>
      </w:r>
    </w:p>
    <w:p w14:paraId="619AF691"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rPr>
        <w:t>2.4. uždavinys</w:t>
      </w:r>
      <w:r w:rsidRPr="00ED41FD">
        <w:rPr>
          <w:rFonts w:ascii="Times New Roman" w:hAnsi="Times New Roman" w:cs="Times New Roman"/>
        </w:rPr>
        <w:t>. Užtikrinti šiukšlinimo prevenciją, tvarkyti šiukšles</w:t>
      </w:r>
    </w:p>
    <w:p w14:paraId="10F204E0" w14:textId="77777777" w:rsidR="006B24D0" w:rsidRPr="00ED41FD" w:rsidRDefault="006B24D0" w:rsidP="0011270A">
      <w:pPr>
        <w:pBdr>
          <w:top w:val="single" w:sz="4" w:space="1" w:color="auto"/>
          <w:left w:val="single" w:sz="4" w:space="4" w:color="auto"/>
          <w:bottom w:val="single" w:sz="4" w:space="1" w:color="auto"/>
          <w:right w:val="single" w:sz="4" w:space="4" w:color="auto"/>
        </w:pBdr>
        <w:shd w:val="clear" w:color="auto" w:fill="DFBAAF" w:themeFill="accent5" w:themeFillTint="66"/>
        <w:rPr>
          <w:rFonts w:ascii="Times New Roman" w:hAnsi="Times New Roman" w:cs="Times New Roman"/>
          <w:b/>
        </w:rPr>
      </w:pPr>
      <w:r w:rsidRPr="00ED41FD">
        <w:rPr>
          <w:rFonts w:ascii="Times New Roman" w:hAnsi="Times New Roman" w:cs="Times New Roman"/>
          <w:b/>
        </w:rPr>
        <w:t>3 tikslas</w:t>
      </w:r>
      <w:r w:rsidRPr="00ED41FD">
        <w:rPr>
          <w:rFonts w:ascii="Times New Roman" w:hAnsi="Times New Roman" w:cs="Times New Roman"/>
        </w:rPr>
        <w:t xml:space="preserve">. </w:t>
      </w:r>
      <w:r w:rsidRPr="00ED41FD">
        <w:rPr>
          <w:rFonts w:ascii="Times New Roman" w:hAnsi="Times New Roman" w:cs="Times New Roman"/>
          <w:b/>
        </w:rPr>
        <w:t>Didinti komunalinių atliekų rūšiuojamąjį surinkimą ir mažinti mišrių komunalinių (nerūšiuotų) atliekų kiekius</w:t>
      </w:r>
    </w:p>
    <w:p w14:paraId="2FB1C3F1"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bCs/>
        </w:rPr>
        <w:t>3.1. uždavinys.</w:t>
      </w:r>
      <w:r w:rsidRPr="00ED41FD">
        <w:rPr>
          <w:rFonts w:ascii="Times New Roman" w:hAnsi="Times New Roman" w:cs="Times New Roman"/>
        </w:rPr>
        <w:t xml:space="preserve"> Skatinti atliekų turėtojus kompostuoti biologines atliekas namų ūkio sąlygomis</w:t>
      </w:r>
    </w:p>
    <w:p w14:paraId="51B6C1BA"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bCs/>
        </w:rPr>
        <w:t>3.2. uždavinys.</w:t>
      </w:r>
      <w:r w:rsidRPr="00ED41FD">
        <w:rPr>
          <w:rFonts w:ascii="Times New Roman" w:hAnsi="Times New Roman" w:cs="Times New Roman"/>
        </w:rPr>
        <w:t xml:space="preserve"> Plėsti biologinių atliekų (žaliųjų ir maisto atliekų) rūšiuojamojo surinkimo apimtis</w:t>
      </w:r>
    </w:p>
    <w:p w14:paraId="6B32D9DB"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bCs/>
        </w:rPr>
        <w:t>3.3. uždavinys.</w:t>
      </w:r>
      <w:r w:rsidRPr="00ED41FD">
        <w:rPr>
          <w:rFonts w:ascii="Times New Roman" w:hAnsi="Times New Roman" w:cs="Times New Roman"/>
        </w:rPr>
        <w:t xml:space="preserve"> Plėsti pakuočių atliekų ir kitų antrinių žaliavų atskiro surinkimo (pirminio rūšiavimo) apimtis</w:t>
      </w:r>
    </w:p>
    <w:p w14:paraId="18DC85DF"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bCs/>
        </w:rPr>
        <w:t>3.4. uždavinys.</w:t>
      </w:r>
      <w:r w:rsidRPr="00ED41FD">
        <w:rPr>
          <w:rFonts w:ascii="Times New Roman" w:hAnsi="Times New Roman" w:cs="Times New Roman"/>
        </w:rPr>
        <w:t xml:space="preserve"> Plėtoti kitų paruošimui naudoti pakartotinai ir perdirbimui tinkamų atliekų rūšiuojamojo surinkimo infrastruktūrą ir paslaugas</w:t>
      </w:r>
    </w:p>
    <w:p w14:paraId="5F087149" w14:textId="77777777" w:rsidR="006B24D0" w:rsidRPr="00ED41FD" w:rsidRDefault="006B24D0" w:rsidP="006B24D0">
      <w:pPr>
        <w:ind w:left="357"/>
        <w:rPr>
          <w:rFonts w:ascii="Times New Roman" w:hAnsi="Times New Roman" w:cs="Times New Roman"/>
        </w:rPr>
      </w:pPr>
      <w:r w:rsidRPr="00ED41FD">
        <w:rPr>
          <w:rFonts w:ascii="Times New Roman" w:hAnsi="Times New Roman" w:cs="Times New Roman"/>
          <w:b/>
          <w:bCs/>
        </w:rPr>
        <w:t>3.5. uždavinys.</w:t>
      </w:r>
      <w:r w:rsidRPr="00ED41FD">
        <w:rPr>
          <w:rFonts w:ascii="Times New Roman" w:hAnsi="Times New Roman" w:cs="Times New Roman"/>
        </w:rPr>
        <w:t xml:space="preserve"> Vystyti buityje susidarančių pavojingųjų atliekų rūšiuojamojo surinkimo infrastruktūrą ir paslaugas</w:t>
      </w:r>
    </w:p>
    <w:p w14:paraId="61EEDCFA" w14:textId="77777777" w:rsidR="006B24D0" w:rsidRPr="00ED41FD" w:rsidRDefault="006B24D0" w:rsidP="0011270A">
      <w:pPr>
        <w:pBdr>
          <w:top w:val="single" w:sz="4" w:space="1" w:color="auto"/>
          <w:left w:val="single" w:sz="4" w:space="4" w:color="auto"/>
          <w:bottom w:val="single" w:sz="4" w:space="1" w:color="auto"/>
          <w:right w:val="single" w:sz="4" w:space="4" w:color="auto"/>
        </w:pBdr>
        <w:shd w:val="clear" w:color="auto" w:fill="DFBAAF" w:themeFill="accent5" w:themeFillTint="66"/>
        <w:rPr>
          <w:rFonts w:ascii="Times New Roman" w:hAnsi="Times New Roman" w:cs="Times New Roman"/>
          <w:b/>
        </w:rPr>
      </w:pPr>
      <w:r w:rsidRPr="00ED41FD">
        <w:rPr>
          <w:rFonts w:ascii="Times New Roman" w:hAnsi="Times New Roman" w:cs="Times New Roman"/>
          <w:b/>
        </w:rPr>
        <w:t>4 tikslas. Užtikrinti aplinkos apsaugos ir visuomenės sveikatos saugos reikalavimus atitinkantį komunalinių atliekų tvarkymą</w:t>
      </w:r>
    </w:p>
    <w:p w14:paraId="23A04C65" w14:textId="77777777" w:rsidR="006B24D0" w:rsidRPr="00ED41FD" w:rsidRDefault="006B24D0" w:rsidP="006B24D0">
      <w:pPr>
        <w:ind w:firstLine="357"/>
        <w:rPr>
          <w:rFonts w:ascii="Times New Roman" w:hAnsi="Times New Roman" w:cs="Times New Roman"/>
        </w:rPr>
      </w:pPr>
      <w:r w:rsidRPr="00ED41FD">
        <w:rPr>
          <w:rFonts w:ascii="Times New Roman" w:hAnsi="Times New Roman" w:cs="Times New Roman"/>
          <w:b/>
          <w:bCs/>
        </w:rPr>
        <w:t>4.1. uždavinys.</w:t>
      </w:r>
      <w:r w:rsidRPr="00ED41FD">
        <w:rPr>
          <w:rFonts w:ascii="Times New Roman" w:hAnsi="Times New Roman" w:cs="Times New Roman"/>
        </w:rPr>
        <w:t xml:space="preserve"> Užtikrinti viešąją komunalinių atliekų tvarkymo paslaugą</w:t>
      </w:r>
    </w:p>
    <w:p w14:paraId="579F95E8" w14:textId="77777777" w:rsidR="006B24D0" w:rsidRPr="00ED41FD" w:rsidRDefault="006B24D0" w:rsidP="006B24D0">
      <w:pPr>
        <w:ind w:firstLine="357"/>
        <w:rPr>
          <w:rFonts w:ascii="Times New Roman" w:hAnsi="Times New Roman" w:cs="Times New Roman"/>
        </w:rPr>
      </w:pPr>
      <w:r w:rsidRPr="00ED41FD">
        <w:rPr>
          <w:rFonts w:ascii="Times New Roman" w:hAnsi="Times New Roman" w:cs="Times New Roman"/>
          <w:b/>
          <w:bCs/>
        </w:rPr>
        <w:t>4.2 uždavinys.</w:t>
      </w:r>
      <w:r w:rsidRPr="00ED41FD">
        <w:rPr>
          <w:rFonts w:ascii="Times New Roman" w:hAnsi="Times New Roman" w:cs="Times New Roman"/>
          <w:b/>
        </w:rPr>
        <w:t xml:space="preserve"> </w:t>
      </w:r>
      <w:r w:rsidRPr="00ED41FD">
        <w:rPr>
          <w:rFonts w:ascii="Times New Roman" w:hAnsi="Times New Roman" w:cs="Times New Roman"/>
        </w:rPr>
        <w:t xml:space="preserve">Plėtoti Panevėžio </w:t>
      </w:r>
      <w:r w:rsidR="00077C34" w:rsidRPr="00ED41FD">
        <w:rPr>
          <w:rFonts w:ascii="Times New Roman" w:hAnsi="Times New Roman" w:cs="Times New Roman"/>
        </w:rPr>
        <w:t>miesto savivaldybės</w:t>
      </w:r>
      <w:r w:rsidR="00690522" w:rsidRPr="00ED41FD">
        <w:rPr>
          <w:rFonts w:ascii="Times New Roman" w:hAnsi="Times New Roman" w:cs="Times New Roman"/>
        </w:rPr>
        <w:t xml:space="preserve"> ir Panevėžio regiono</w:t>
      </w:r>
      <w:r w:rsidRPr="00ED41FD">
        <w:rPr>
          <w:rFonts w:ascii="Times New Roman" w:hAnsi="Times New Roman" w:cs="Times New Roman"/>
        </w:rPr>
        <w:t xml:space="preserve"> komunalinių atliekų tvarkymo infrastruktūrą</w:t>
      </w:r>
    </w:p>
    <w:p w14:paraId="2046CF9B" w14:textId="77777777" w:rsidR="006B24D0" w:rsidRPr="00ED41FD" w:rsidRDefault="006B24D0" w:rsidP="006B24D0">
      <w:pPr>
        <w:ind w:firstLine="357"/>
        <w:rPr>
          <w:rFonts w:ascii="Times New Roman" w:hAnsi="Times New Roman" w:cs="Times New Roman"/>
        </w:rPr>
      </w:pPr>
      <w:r w:rsidRPr="00ED41FD">
        <w:rPr>
          <w:rFonts w:ascii="Times New Roman" w:hAnsi="Times New Roman" w:cs="Times New Roman"/>
          <w:b/>
          <w:bCs/>
        </w:rPr>
        <w:t>4.3 uždavinys.</w:t>
      </w:r>
      <w:r w:rsidRPr="00ED41FD">
        <w:rPr>
          <w:rFonts w:ascii="Times New Roman" w:hAnsi="Times New Roman" w:cs="Times New Roman"/>
          <w:b/>
        </w:rPr>
        <w:t xml:space="preserve"> </w:t>
      </w:r>
      <w:r w:rsidRPr="00ED41FD">
        <w:rPr>
          <w:rFonts w:ascii="Times New Roman" w:hAnsi="Times New Roman" w:cs="Times New Roman"/>
        </w:rPr>
        <w:t>Aplinkai ir visuomenės sveikatai saugiu būdu eksploatuoti komunalinių atliekų tvarkymo infrastruktūrą, optimizuoti jos darbą ir poveikį aplinkai</w:t>
      </w:r>
    </w:p>
    <w:p w14:paraId="57973D7B" w14:textId="1C6D2147" w:rsidR="006B24D0" w:rsidRPr="00ED41FD" w:rsidRDefault="006B24D0" w:rsidP="006B24D0">
      <w:pPr>
        <w:ind w:firstLine="357"/>
        <w:rPr>
          <w:rFonts w:ascii="Times New Roman" w:hAnsi="Times New Roman" w:cs="Times New Roman"/>
          <w:b/>
        </w:rPr>
      </w:pPr>
      <w:r w:rsidRPr="00ED41FD">
        <w:rPr>
          <w:rFonts w:ascii="Times New Roman" w:hAnsi="Times New Roman" w:cs="Times New Roman"/>
          <w:b/>
          <w:bCs/>
        </w:rPr>
        <w:t>4.5 uždavinys.</w:t>
      </w:r>
      <w:r w:rsidRPr="00ED41FD">
        <w:rPr>
          <w:rFonts w:ascii="Times New Roman" w:hAnsi="Times New Roman" w:cs="Times New Roman"/>
          <w:b/>
        </w:rPr>
        <w:t xml:space="preserve"> </w:t>
      </w:r>
      <w:r w:rsidRPr="00ED41FD">
        <w:rPr>
          <w:rFonts w:ascii="Times New Roman" w:hAnsi="Times New Roman" w:cs="Times New Roman"/>
        </w:rPr>
        <w:t xml:space="preserve">Vykdyti atliekų monitoringą </w:t>
      </w:r>
    </w:p>
    <w:p w14:paraId="601E7F28" w14:textId="77777777" w:rsidR="003806F8" w:rsidRPr="00ED41FD" w:rsidRDefault="003806F8" w:rsidP="00A038C1">
      <w:pPr>
        <w:pStyle w:val="Antrat2"/>
        <w:ind w:left="1077"/>
        <w:rPr>
          <w:rFonts w:ascii="Times New Roman" w:hAnsi="Times New Roman" w:cs="Times New Roman"/>
        </w:rPr>
      </w:pPr>
      <w:bookmarkStart w:id="153" w:name="_Toc123659997"/>
      <w:bookmarkStart w:id="154" w:name="_Toc139979870"/>
      <w:r w:rsidRPr="00ED41FD">
        <w:rPr>
          <w:rFonts w:ascii="Times New Roman" w:hAnsi="Times New Roman" w:cs="Times New Roman"/>
        </w:rPr>
        <w:t>Komunalinių atliekų srautų tvarkymo ateityje vertinimas</w:t>
      </w:r>
      <w:bookmarkEnd w:id="153"/>
      <w:bookmarkEnd w:id="154"/>
    </w:p>
    <w:p w14:paraId="0D011BD1" w14:textId="77777777" w:rsidR="00476C8E" w:rsidRPr="00ED41FD" w:rsidRDefault="00476C8E" w:rsidP="00476C8E">
      <w:pPr>
        <w:rPr>
          <w:rFonts w:ascii="Times New Roman" w:hAnsi="Times New Roman" w:cs="Times New Roman"/>
        </w:rPr>
      </w:pPr>
      <w:r w:rsidRPr="00ED41FD">
        <w:rPr>
          <w:rFonts w:ascii="Times New Roman" w:hAnsi="Times New Roman" w:cs="Times New Roman"/>
        </w:rPr>
        <w:t xml:space="preserve">Numatytų komunalinių atliekų rūšiavimo ir tvarkymo priemonių įgyvendinimo ir planuojamo pasiekti efekto vertinimas pateiktas </w:t>
      </w:r>
      <w:r w:rsidRPr="00ED41FD">
        <w:rPr>
          <w:rFonts w:ascii="Times New Roman" w:hAnsi="Times New Roman" w:cs="Times New Roman"/>
        </w:rPr>
        <w:fldChar w:fldCharType="begin"/>
      </w:r>
      <w:r w:rsidRPr="00ED41FD">
        <w:rPr>
          <w:rFonts w:ascii="Times New Roman" w:hAnsi="Times New Roman" w:cs="Times New Roman"/>
        </w:rPr>
        <w:instrText xml:space="preserve"> REF _Ref127455073 \r \h </w:instrText>
      </w:r>
      <w:r w:rsidR="00895A85" w:rsidRPr="00ED41FD">
        <w:rPr>
          <w:rFonts w:ascii="Times New Roman" w:hAnsi="Times New Roman" w:cs="Times New Roman"/>
        </w:rPr>
        <w:instrText xml:space="preserve"> \* MERGEFORMAT </w:instrText>
      </w:r>
      <w:r w:rsidRPr="00ED41FD">
        <w:rPr>
          <w:rFonts w:ascii="Times New Roman" w:hAnsi="Times New Roman" w:cs="Times New Roman"/>
        </w:rPr>
      </w:r>
      <w:r w:rsidRPr="00ED41FD">
        <w:rPr>
          <w:rFonts w:ascii="Times New Roman" w:hAnsi="Times New Roman" w:cs="Times New Roman"/>
        </w:rPr>
        <w:fldChar w:fldCharType="separate"/>
      </w:r>
      <w:r w:rsidR="005F0AEC" w:rsidRPr="00ED41FD">
        <w:rPr>
          <w:rFonts w:ascii="Times New Roman" w:hAnsi="Times New Roman" w:cs="Times New Roman"/>
        </w:rPr>
        <w:t>3.4.1</w:t>
      </w:r>
      <w:r w:rsidRPr="00ED41FD">
        <w:rPr>
          <w:rFonts w:ascii="Times New Roman" w:hAnsi="Times New Roman" w:cs="Times New Roman"/>
        </w:rPr>
        <w:fldChar w:fldCharType="end"/>
      </w:r>
      <w:r w:rsidRPr="00ED41FD">
        <w:rPr>
          <w:rFonts w:ascii="Times New Roman" w:hAnsi="Times New Roman" w:cs="Times New Roman"/>
        </w:rPr>
        <w:t>-</w:t>
      </w:r>
      <w:r w:rsidRPr="00ED41FD">
        <w:rPr>
          <w:rFonts w:ascii="Times New Roman" w:hAnsi="Times New Roman" w:cs="Times New Roman"/>
        </w:rPr>
        <w:fldChar w:fldCharType="begin"/>
      </w:r>
      <w:r w:rsidRPr="00ED41FD">
        <w:rPr>
          <w:rFonts w:ascii="Times New Roman" w:hAnsi="Times New Roman" w:cs="Times New Roman"/>
        </w:rPr>
        <w:instrText xml:space="preserve"> REF _Ref127455081 \r \h </w:instrText>
      </w:r>
      <w:r w:rsidR="00895A85" w:rsidRPr="00ED41FD">
        <w:rPr>
          <w:rFonts w:ascii="Times New Roman" w:hAnsi="Times New Roman" w:cs="Times New Roman"/>
        </w:rPr>
        <w:instrText xml:space="preserve"> \* MERGEFORMAT </w:instrText>
      </w:r>
      <w:r w:rsidRPr="00ED41FD">
        <w:rPr>
          <w:rFonts w:ascii="Times New Roman" w:hAnsi="Times New Roman" w:cs="Times New Roman"/>
        </w:rPr>
      </w:r>
      <w:r w:rsidRPr="00ED41FD">
        <w:rPr>
          <w:rFonts w:ascii="Times New Roman" w:hAnsi="Times New Roman" w:cs="Times New Roman"/>
        </w:rPr>
        <w:fldChar w:fldCharType="separate"/>
      </w:r>
      <w:r w:rsidR="005F0AEC" w:rsidRPr="00ED41FD">
        <w:rPr>
          <w:rFonts w:ascii="Times New Roman" w:hAnsi="Times New Roman" w:cs="Times New Roman"/>
        </w:rPr>
        <w:t>3.4.6</w:t>
      </w:r>
      <w:r w:rsidRPr="00ED41FD">
        <w:rPr>
          <w:rFonts w:ascii="Times New Roman" w:hAnsi="Times New Roman" w:cs="Times New Roman"/>
        </w:rPr>
        <w:fldChar w:fldCharType="end"/>
      </w:r>
      <w:r w:rsidRPr="00ED41FD">
        <w:rPr>
          <w:rFonts w:ascii="Times New Roman" w:hAnsi="Times New Roman" w:cs="Times New Roman"/>
        </w:rPr>
        <w:t xml:space="preserve"> skyriuose. Informacija apie iki 2027 m. planuojamus pasiekti komunalinių atliekų rūšiavimo ir tvarkymo rodiklius Panevėžio </w:t>
      </w:r>
      <w:r w:rsidR="00A3293C" w:rsidRPr="00ED41FD">
        <w:rPr>
          <w:rFonts w:ascii="Times New Roman" w:hAnsi="Times New Roman" w:cs="Times New Roman"/>
        </w:rPr>
        <w:t>mieste</w:t>
      </w:r>
      <w:r w:rsidRPr="00ED41FD">
        <w:rPr>
          <w:rFonts w:ascii="Times New Roman" w:hAnsi="Times New Roman" w:cs="Times New Roman"/>
        </w:rPr>
        <w:t xml:space="preserve"> pateikta</w:t>
      </w:r>
      <w:r w:rsidR="00966D22" w:rsidRPr="00ED41FD">
        <w:rPr>
          <w:rFonts w:ascii="Times New Roman" w:hAnsi="Times New Roman" w:cs="Times New Roman"/>
        </w:rPr>
        <w:t xml:space="preserve"> </w:t>
      </w:r>
      <w:r w:rsidR="00A3293C" w:rsidRPr="00ED41FD">
        <w:rPr>
          <w:rFonts w:ascii="Times New Roman" w:hAnsi="Times New Roman" w:cs="Times New Roman"/>
        </w:rPr>
        <w:fldChar w:fldCharType="begin"/>
      </w:r>
      <w:r w:rsidR="00A3293C" w:rsidRPr="00ED41FD">
        <w:rPr>
          <w:rFonts w:ascii="Times New Roman" w:hAnsi="Times New Roman" w:cs="Times New Roman"/>
        </w:rPr>
        <w:instrText xml:space="preserve"> REF _Ref135994820 \h  \* MERGEFORMAT </w:instrText>
      </w:r>
      <w:r w:rsidR="00A3293C" w:rsidRPr="00ED41FD">
        <w:rPr>
          <w:rFonts w:ascii="Times New Roman" w:hAnsi="Times New Roman" w:cs="Times New Roman"/>
        </w:rPr>
      </w:r>
      <w:r w:rsidR="00A3293C" w:rsidRPr="00ED41FD">
        <w:rPr>
          <w:rFonts w:ascii="Times New Roman" w:hAnsi="Times New Roman" w:cs="Times New Roman"/>
        </w:rPr>
        <w:fldChar w:fldCharType="separate"/>
      </w:r>
      <w:r w:rsidR="00A3293C" w:rsidRPr="00ED41FD">
        <w:rPr>
          <w:rStyle w:val="Nerykuspabraukimas"/>
          <w:rFonts w:ascii="Times New Roman" w:hAnsi="Times New Roman" w:cs="Times New Roman"/>
          <w:noProof/>
        </w:rPr>
        <w:t>27</w:t>
      </w:r>
      <w:r w:rsidR="00A3293C" w:rsidRPr="00ED41FD">
        <w:rPr>
          <w:rStyle w:val="Nerykuspabraukimas"/>
          <w:rFonts w:ascii="Times New Roman" w:hAnsi="Times New Roman" w:cs="Times New Roman"/>
        </w:rPr>
        <w:t xml:space="preserve"> lentelė</w:t>
      </w:r>
      <w:r w:rsidR="00A3293C" w:rsidRPr="00ED41FD">
        <w:rPr>
          <w:rFonts w:ascii="Times New Roman" w:hAnsi="Times New Roman" w:cs="Times New Roman"/>
        </w:rPr>
        <w:fldChar w:fldCharType="end"/>
      </w:r>
      <w:r w:rsidR="00966D22" w:rsidRPr="00ED41FD">
        <w:rPr>
          <w:rStyle w:val="Nerykuspabraukimas"/>
          <w:rFonts w:ascii="Times New Roman" w:hAnsi="Times New Roman" w:cs="Times New Roman"/>
        </w:rPr>
        <w:t>je</w:t>
      </w:r>
      <w:r w:rsidRPr="00ED41FD">
        <w:rPr>
          <w:rFonts w:ascii="Times New Roman" w:hAnsi="Times New Roman" w:cs="Times New Roman"/>
        </w:rPr>
        <w:t>. Kaip keisis planuojami komunalinių atliekų tvarkymo būdai pavaizduota</w:t>
      </w:r>
      <w:r w:rsidR="002F0977" w:rsidRPr="00ED41FD">
        <w:rPr>
          <w:rFonts w:ascii="Times New Roman" w:hAnsi="Times New Roman" w:cs="Times New Roman"/>
        </w:rPr>
        <w:t xml:space="preserve"> </w:t>
      </w:r>
      <w:r w:rsidR="003F0426" w:rsidRPr="00ED41FD">
        <w:rPr>
          <w:rFonts w:ascii="Times New Roman" w:hAnsi="Times New Roman" w:cs="Times New Roman"/>
        </w:rPr>
        <w:fldChar w:fldCharType="begin"/>
      </w:r>
      <w:r w:rsidR="003F0426" w:rsidRPr="00ED41FD">
        <w:rPr>
          <w:rFonts w:ascii="Times New Roman" w:hAnsi="Times New Roman" w:cs="Times New Roman"/>
        </w:rPr>
        <w:instrText xml:space="preserve"> REF _Ref127536366 \h  \* MERGEFORMAT </w:instrText>
      </w:r>
      <w:r w:rsidR="003F0426" w:rsidRPr="00ED41FD">
        <w:rPr>
          <w:rFonts w:ascii="Times New Roman" w:hAnsi="Times New Roman" w:cs="Times New Roman"/>
        </w:rPr>
      </w:r>
      <w:r w:rsidR="003F0426" w:rsidRPr="00ED41FD">
        <w:rPr>
          <w:rFonts w:ascii="Times New Roman" w:hAnsi="Times New Roman" w:cs="Times New Roman"/>
        </w:rPr>
        <w:fldChar w:fldCharType="separate"/>
      </w:r>
      <w:r w:rsidR="00A3293C" w:rsidRPr="00ED41FD">
        <w:rPr>
          <w:rStyle w:val="Nerykuspabraukimas"/>
          <w:rFonts w:ascii="Times New Roman" w:hAnsi="Times New Roman" w:cs="Times New Roman"/>
          <w:bCs/>
          <w:color w:val="5E220D" w:themeColor="accent1" w:themeShade="80"/>
        </w:rPr>
        <w:t>10</w:t>
      </w:r>
      <w:r w:rsidR="00A3293C" w:rsidRPr="00ED41FD">
        <w:rPr>
          <w:rStyle w:val="Nerykuspabraukimas"/>
          <w:rFonts w:ascii="Times New Roman" w:hAnsi="Times New Roman" w:cs="Times New Roman"/>
          <w:color w:val="5E220D" w:themeColor="accent1" w:themeShade="80"/>
        </w:rPr>
        <w:t xml:space="preserve">  paveikslas</w:t>
      </w:r>
      <w:r w:rsidR="003F0426" w:rsidRPr="00ED41FD">
        <w:rPr>
          <w:rFonts w:ascii="Times New Roman" w:hAnsi="Times New Roman" w:cs="Times New Roman"/>
        </w:rPr>
        <w:fldChar w:fldCharType="end"/>
      </w:r>
      <w:r w:rsidR="00966D22" w:rsidRPr="00ED41FD">
        <w:rPr>
          <w:rFonts w:ascii="Times New Roman" w:hAnsi="Times New Roman" w:cs="Times New Roman"/>
        </w:rPr>
        <w:t xml:space="preserve"> ir </w:t>
      </w:r>
      <w:r w:rsidR="003F0426" w:rsidRPr="00ED41FD">
        <w:rPr>
          <w:rFonts w:ascii="Times New Roman" w:hAnsi="Times New Roman" w:cs="Times New Roman"/>
        </w:rPr>
        <w:fldChar w:fldCharType="begin"/>
      </w:r>
      <w:r w:rsidR="003F0426" w:rsidRPr="00ED41FD">
        <w:rPr>
          <w:rFonts w:ascii="Times New Roman" w:hAnsi="Times New Roman" w:cs="Times New Roman"/>
        </w:rPr>
        <w:instrText xml:space="preserve"> REF _Ref127536374 \h  \* MERGEFORMAT </w:instrText>
      </w:r>
      <w:r w:rsidR="003F0426" w:rsidRPr="00ED41FD">
        <w:rPr>
          <w:rFonts w:ascii="Times New Roman" w:hAnsi="Times New Roman" w:cs="Times New Roman"/>
        </w:rPr>
      </w:r>
      <w:r w:rsidR="003F0426" w:rsidRPr="00ED41FD">
        <w:rPr>
          <w:rFonts w:ascii="Times New Roman" w:hAnsi="Times New Roman" w:cs="Times New Roman"/>
        </w:rPr>
        <w:fldChar w:fldCharType="separate"/>
      </w:r>
      <w:r w:rsidR="00A3293C" w:rsidRPr="00ED41FD">
        <w:rPr>
          <w:rStyle w:val="Nerykuspabraukimas"/>
          <w:rFonts w:ascii="Times New Roman" w:hAnsi="Times New Roman" w:cs="Times New Roman"/>
          <w:bCs/>
          <w:color w:val="5E220D" w:themeColor="accent1" w:themeShade="80"/>
        </w:rPr>
        <w:t>11</w:t>
      </w:r>
      <w:r w:rsidR="00A3293C" w:rsidRPr="00ED41FD">
        <w:rPr>
          <w:rStyle w:val="Nerykuspabraukimas"/>
          <w:rFonts w:ascii="Times New Roman" w:hAnsi="Times New Roman" w:cs="Times New Roman"/>
          <w:color w:val="5E220D" w:themeColor="accent1" w:themeShade="80"/>
        </w:rPr>
        <w:t xml:space="preserve">  paveikslas</w:t>
      </w:r>
      <w:r w:rsidR="003F0426" w:rsidRPr="00ED41FD">
        <w:rPr>
          <w:rFonts w:ascii="Times New Roman" w:hAnsi="Times New Roman" w:cs="Times New Roman"/>
        </w:rPr>
        <w:fldChar w:fldCharType="end"/>
      </w:r>
      <w:r w:rsidRPr="00ED41FD">
        <w:rPr>
          <w:rFonts w:ascii="Times New Roman" w:hAnsi="Times New Roman" w:cs="Times New Roman"/>
        </w:rPr>
        <w:t>.</w:t>
      </w:r>
    </w:p>
    <w:p w14:paraId="7E94E52F" w14:textId="4C72D8F2" w:rsidR="00476C8E" w:rsidRDefault="00476C8E" w:rsidP="00476C8E">
      <w:pPr>
        <w:rPr>
          <w:rFonts w:ascii="Times New Roman" w:hAnsi="Times New Roman" w:cs="Times New Roman"/>
        </w:rPr>
      </w:pPr>
      <w:r w:rsidRPr="00ED41FD">
        <w:rPr>
          <w:rFonts w:ascii="Times New Roman" w:hAnsi="Times New Roman" w:cs="Times New Roman"/>
        </w:rPr>
        <w:t>Planuojant komunalinių atliekų tvarkymą, atsižvelgta į nustatytas valstybines komunalinių atliekų tvarkymo užduotis (</w:t>
      </w:r>
      <w:r w:rsidR="003F0426" w:rsidRPr="00ED41FD">
        <w:rPr>
          <w:rFonts w:ascii="Times New Roman" w:hAnsi="Times New Roman" w:cs="Times New Roman"/>
        </w:rPr>
        <w:fldChar w:fldCharType="begin"/>
      </w:r>
      <w:r w:rsidR="003F0426" w:rsidRPr="00ED41FD">
        <w:rPr>
          <w:rFonts w:ascii="Times New Roman" w:hAnsi="Times New Roman" w:cs="Times New Roman"/>
        </w:rPr>
        <w:instrText xml:space="preserve"> REF _Ref127445415 \h  \* MERGEFORMAT </w:instrText>
      </w:r>
      <w:r w:rsidR="003F0426" w:rsidRPr="00ED41FD">
        <w:rPr>
          <w:rFonts w:ascii="Times New Roman" w:hAnsi="Times New Roman" w:cs="Times New Roman"/>
        </w:rPr>
      </w:r>
      <w:r w:rsidR="003F0426" w:rsidRPr="00ED41FD">
        <w:rPr>
          <w:rFonts w:ascii="Times New Roman" w:hAnsi="Times New Roman" w:cs="Times New Roman"/>
        </w:rPr>
        <w:fldChar w:fldCharType="separate"/>
      </w:r>
      <w:r w:rsidR="00A3293C" w:rsidRPr="00ED41FD">
        <w:rPr>
          <w:rStyle w:val="Nerykuspabraukimas"/>
          <w:rFonts w:ascii="Times New Roman" w:hAnsi="Times New Roman" w:cs="Times New Roman"/>
        </w:rPr>
        <w:t>25 lentelė</w:t>
      </w:r>
      <w:r w:rsidR="003F0426" w:rsidRPr="00ED41FD">
        <w:rPr>
          <w:rFonts w:ascii="Times New Roman" w:hAnsi="Times New Roman" w:cs="Times New Roman"/>
        </w:rPr>
        <w:fldChar w:fldCharType="end"/>
      </w:r>
      <w:r w:rsidRPr="00ED41FD">
        <w:rPr>
          <w:rFonts w:ascii="Times New Roman" w:hAnsi="Times New Roman" w:cs="Times New Roman"/>
        </w:rPr>
        <w:t>). Vertinama, kad įgyvendinus numatytas</w:t>
      </w:r>
      <w:r w:rsidRPr="00ED41FD">
        <w:rPr>
          <w:rFonts w:ascii="Times New Roman" w:hAnsi="Times New Roman" w:cs="Times New Roman"/>
          <w:i/>
        </w:rPr>
        <w:t xml:space="preserve"> </w:t>
      </w:r>
      <w:r w:rsidR="00966D22" w:rsidRPr="00ED41FD">
        <w:rPr>
          <w:rFonts w:ascii="Times New Roman" w:hAnsi="Times New Roman" w:cs="Times New Roman"/>
          <w:i/>
        </w:rPr>
        <w:t>Panevėžio</w:t>
      </w:r>
      <w:r w:rsidRPr="00ED41FD">
        <w:rPr>
          <w:rFonts w:ascii="Times New Roman" w:hAnsi="Times New Roman" w:cs="Times New Roman"/>
          <w:i/>
        </w:rPr>
        <w:t xml:space="preserve"> </w:t>
      </w:r>
      <w:r w:rsidR="00A3293C" w:rsidRPr="00ED41FD">
        <w:rPr>
          <w:rFonts w:ascii="Times New Roman" w:hAnsi="Times New Roman" w:cs="Times New Roman"/>
          <w:i/>
        </w:rPr>
        <w:t>miesto savivaldybės</w:t>
      </w:r>
      <w:r w:rsidRPr="00ED41FD">
        <w:rPr>
          <w:rFonts w:ascii="Times New Roman" w:hAnsi="Times New Roman" w:cs="Times New Roman"/>
          <w:i/>
        </w:rPr>
        <w:t xml:space="preserve"> atliekų prevencijos ir tvarkymo 2021-2027 m. plano </w:t>
      </w:r>
      <w:r w:rsidRPr="00ED41FD">
        <w:rPr>
          <w:rFonts w:ascii="Times New Roman" w:hAnsi="Times New Roman" w:cs="Times New Roman"/>
        </w:rPr>
        <w:t>priemones, 2027 m. atliekų susidarymo vietoje sutvarkytų biologinių atliekų ir rūšiuojamuoju būdu surinktų komunalinių atliekų kiekis pasieks 8</w:t>
      </w:r>
      <w:r w:rsidR="009F1A9F" w:rsidRPr="00ED41FD">
        <w:rPr>
          <w:rFonts w:ascii="Times New Roman" w:hAnsi="Times New Roman" w:cs="Times New Roman"/>
        </w:rPr>
        <w:t>1</w:t>
      </w:r>
      <w:r w:rsidRPr="00ED41FD">
        <w:rPr>
          <w:rFonts w:ascii="Times New Roman" w:hAnsi="Times New Roman" w:cs="Times New Roman"/>
        </w:rPr>
        <w:t xml:space="preserve"> proc. susidariusių komunalinių atliekų kiekio regione (</w:t>
      </w:r>
      <w:r w:rsidR="00A3293C" w:rsidRPr="00ED41FD">
        <w:rPr>
          <w:rFonts w:ascii="Times New Roman" w:hAnsi="Times New Roman" w:cs="Times New Roman"/>
        </w:rPr>
        <w:fldChar w:fldCharType="begin"/>
      </w:r>
      <w:r w:rsidR="00A3293C" w:rsidRPr="00ED41FD">
        <w:rPr>
          <w:rFonts w:ascii="Times New Roman" w:hAnsi="Times New Roman" w:cs="Times New Roman"/>
        </w:rPr>
        <w:instrText xml:space="preserve"> REF _Ref135994820 \h  \* MERGEFORMAT </w:instrText>
      </w:r>
      <w:r w:rsidR="00A3293C" w:rsidRPr="00ED41FD">
        <w:rPr>
          <w:rFonts w:ascii="Times New Roman" w:hAnsi="Times New Roman" w:cs="Times New Roman"/>
        </w:rPr>
      </w:r>
      <w:r w:rsidR="00A3293C" w:rsidRPr="00ED41FD">
        <w:rPr>
          <w:rFonts w:ascii="Times New Roman" w:hAnsi="Times New Roman" w:cs="Times New Roman"/>
        </w:rPr>
        <w:fldChar w:fldCharType="separate"/>
      </w:r>
      <w:r w:rsidR="00A3293C" w:rsidRPr="00ED41FD">
        <w:rPr>
          <w:rStyle w:val="Nerykuspabraukimas"/>
          <w:rFonts w:ascii="Times New Roman" w:hAnsi="Times New Roman" w:cs="Times New Roman"/>
          <w:noProof/>
        </w:rPr>
        <w:t>27</w:t>
      </w:r>
      <w:r w:rsidR="00A3293C" w:rsidRPr="00ED41FD">
        <w:rPr>
          <w:rStyle w:val="Nerykuspabraukimas"/>
          <w:rFonts w:ascii="Times New Roman" w:hAnsi="Times New Roman" w:cs="Times New Roman"/>
        </w:rPr>
        <w:t xml:space="preserve"> lentelė</w:t>
      </w:r>
      <w:r w:rsidR="00A3293C" w:rsidRPr="00ED41FD">
        <w:rPr>
          <w:rFonts w:ascii="Times New Roman" w:hAnsi="Times New Roman" w:cs="Times New Roman"/>
        </w:rPr>
        <w:fldChar w:fldCharType="end"/>
      </w:r>
      <w:r w:rsidRPr="00ED41FD">
        <w:rPr>
          <w:rFonts w:ascii="Times New Roman" w:hAnsi="Times New Roman" w:cs="Times New Roman"/>
        </w:rPr>
        <w:t xml:space="preserve">). Prognozuojama, kad sąvartyne šalinamų komunalinių atliekų kiekis ir toliau mažės ir 2027 m. sudarys apie </w:t>
      </w:r>
      <w:r w:rsidR="00966D22" w:rsidRPr="00ED41FD">
        <w:rPr>
          <w:rFonts w:ascii="Times New Roman" w:hAnsi="Times New Roman" w:cs="Times New Roman"/>
        </w:rPr>
        <w:t>8</w:t>
      </w:r>
      <w:r w:rsidRPr="00ED41FD">
        <w:rPr>
          <w:rFonts w:ascii="Times New Roman" w:hAnsi="Times New Roman" w:cs="Times New Roman"/>
        </w:rPr>
        <w:t xml:space="preserve"> proc. nuo visų į komunalinių atliekų tvarkymo sistemą patekusių komunalinių atliekų kiekio</w:t>
      </w:r>
      <w:r w:rsidR="00954062" w:rsidRPr="00ED41FD">
        <w:rPr>
          <w:rFonts w:ascii="Times New Roman" w:hAnsi="Times New Roman" w:cs="Times New Roman"/>
        </w:rPr>
        <w:t xml:space="preserve"> (darant prielaidą, kad bus šalinamos atliekos po apdorojimo MBA įrenginiuose bei kitos komunalinės atliekos, netinkamos nei perdirbimui, nei energijos gamybai)</w:t>
      </w:r>
      <w:r w:rsidRPr="00ED41FD">
        <w:rPr>
          <w:rFonts w:ascii="Times New Roman" w:hAnsi="Times New Roman" w:cs="Times New Roman"/>
        </w:rPr>
        <w:t>. 2027 m. pavykus pasiekti 8</w:t>
      </w:r>
      <w:r w:rsidR="009F1A9F" w:rsidRPr="00ED41FD">
        <w:rPr>
          <w:rFonts w:ascii="Times New Roman" w:hAnsi="Times New Roman" w:cs="Times New Roman"/>
        </w:rPr>
        <w:t>1</w:t>
      </w:r>
      <w:r w:rsidRPr="00ED41FD">
        <w:rPr>
          <w:rFonts w:ascii="Times New Roman" w:hAnsi="Times New Roman" w:cs="Times New Roman"/>
        </w:rPr>
        <w:t xml:space="preserve"> proc. rūšiuojamojo surinkimo užduotį, perdirbimui ir pakartotiniam na</w:t>
      </w:r>
      <w:r w:rsidR="00966D22" w:rsidRPr="00ED41FD">
        <w:rPr>
          <w:rFonts w:ascii="Times New Roman" w:hAnsi="Times New Roman" w:cs="Times New Roman"/>
        </w:rPr>
        <w:t>udojimui turėtų būti paruošiama</w:t>
      </w:r>
      <w:r w:rsidRPr="00ED41FD">
        <w:rPr>
          <w:rFonts w:ascii="Times New Roman" w:hAnsi="Times New Roman" w:cs="Times New Roman"/>
        </w:rPr>
        <w:t xml:space="preserve"> 6</w:t>
      </w:r>
      <w:r w:rsidR="009F1A9F" w:rsidRPr="00ED41FD">
        <w:rPr>
          <w:rFonts w:ascii="Times New Roman" w:hAnsi="Times New Roman" w:cs="Times New Roman"/>
        </w:rPr>
        <w:t>3</w:t>
      </w:r>
      <w:r w:rsidRPr="00ED41FD">
        <w:rPr>
          <w:rFonts w:ascii="Times New Roman" w:hAnsi="Times New Roman" w:cs="Times New Roman"/>
        </w:rPr>
        <w:t xml:space="preserve"> proc. komunalinių atliekų, o </w:t>
      </w:r>
      <w:r w:rsidR="00966D22" w:rsidRPr="00ED41FD">
        <w:rPr>
          <w:rFonts w:ascii="Times New Roman" w:hAnsi="Times New Roman" w:cs="Times New Roman"/>
        </w:rPr>
        <w:t>panaudojama (energijos gamybai, sąvartyno reikmėms, užpildams ir kt. tikslais</w:t>
      </w:r>
      <w:r w:rsidR="00E04AC1" w:rsidRPr="00ED41FD">
        <w:rPr>
          <w:rFonts w:ascii="Times New Roman" w:hAnsi="Times New Roman" w:cs="Times New Roman"/>
        </w:rPr>
        <w:t>)</w:t>
      </w:r>
      <w:r w:rsidRPr="00ED41FD">
        <w:rPr>
          <w:rFonts w:ascii="Times New Roman" w:hAnsi="Times New Roman" w:cs="Times New Roman"/>
        </w:rPr>
        <w:t xml:space="preserve"> – </w:t>
      </w:r>
      <w:r w:rsidR="009F1A9F" w:rsidRPr="00ED41FD">
        <w:rPr>
          <w:rFonts w:ascii="Times New Roman" w:hAnsi="Times New Roman" w:cs="Times New Roman"/>
        </w:rPr>
        <w:t>28</w:t>
      </w:r>
      <w:r w:rsidRPr="00ED41FD">
        <w:rPr>
          <w:rFonts w:ascii="Times New Roman" w:hAnsi="Times New Roman" w:cs="Times New Roman"/>
        </w:rPr>
        <w:t xml:space="preserve"> proc.</w:t>
      </w:r>
      <w:r w:rsidR="00966D22" w:rsidRPr="00ED41FD">
        <w:rPr>
          <w:rFonts w:ascii="Times New Roman" w:hAnsi="Times New Roman" w:cs="Times New Roman"/>
        </w:rPr>
        <w:t xml:space="preserve"> Panevėžio regione </w:t>
      </w:r>
      <w:r w:rsidR="006D1984" w:rsidRPr="00ED41FD">
        <w:rPr>
          <w:rFonts w:ascii="Times New Roman" w:hAnsi="Times New Roman" w:cs="Times New Roman"/>
        </w:rPr>
        <w:t>jau šiuo metu perdirbama santykinai daug komunalinių atliekų, nes visos MBA įrenginiuose iš MKA srauto atskirtos BSA yra apdorojamos anaerobinio apdorojimo įrenginiuose, išgaunant biodujas, ir šie sutvarkyti BSA kiekiai</w:t>
      </w:r>
      <w:r w:rsidR="00E04AC1" w:rsidRPr="00ED41FD">
        <w:rPr>
          <w:rFonts w:ascii="Times New Roman" w:hAnsi="Times New Roman" w:cs="Times New Roman"/>
        </w:rPr>
        <w:t xml:space="preserve"> (kas sudaro beveik pusę MKA srauto)</w:t>
      </w:r>
      <w:r w:rsidR="006D1984" w:rsidRPr="00ED41FD">
        <w:rPr>
          <w:rFonts w:ascii="Times New Roman" w:hAnsi="Times New Roman" w:cs="Times New Roman"/>
        </w:rPr>
        <w:t xml:space="preserve"> laikomi perdirbtomis atliekomis. 2018 m. gegužės 30 d. Europos Parlamento ir Tarybos direktyva (ES) 2018/851, kuria iš dalies keičiama Direktyva 2008/98/EB dėl atliekų, kol kas leidžia taip skaičiuoti atliekų perdirbimo užduotis, tačiau minėta direktyva numato, kad nuo 2027 m. sausio 1 d. valstybės narės biologines komunalines atliekas, patekusias į aerobinio ar anaerobinio apdorojimo operaciją, gali laikyti perdirbtomis atliekomis tik tada, jeigu jos surinktos atskirai. Taigi, vertinant 2027 m. perdirbimo rodiklius, daroma prielaida, kad tik </w:t>
      </w:r>
      <w:r w:rsidR="00E04AC1" w:rsidRPr="00ED41FD">
        <w:rPr>
          <w:rFonts w:ascii="Times New Roman" w:hAnsi="Times New Roman" w:cs="Times New Roman"/>
        </w:rPr>
        <w:t xml:space="preserve">3 proc. atliekų, atskirtų iš MKA srauto, bus perdirbamos. Taip pat vertinama, kad 70-80 proc. atskirai surinktų atliekų bus perdirbama (nevertinant inertinių atliekų ir </w:t>
      </w:r>
      <w:r w:rsidR="00313DBA" w:rsidRPr="00ED41FD">
        <w:rPr>
          <w:rFonts w:ascii="Times New Roman" w:hAnsi="Times New Roman" w:cs="Times New Roman"/>
        </w:rPr>
        <w:t>naudotų padangų</w:t>
      </w:r>
      <w:r w:rsidR="00E04AC1" w:rsidRPr="00ED41FD">
        <w:rPr>
          <w:rFonts w:ascii="Times New Roman" w:hAnsi="Times New Roman" w:cs="Times New Roman"/>
        </w:rPr>
        <w:t>).</w:t>
      </w:r>
    </w:p>
    <w:p w14:paraId="48CEAAE6" w14:textId="752FE9ED" w:rsidR="001A4701" w:rsidRDefault="001A4701" w:rsidP="00476C8E">
      <w:pPr>
        <w:rPr>
          <w:rFonts w:ascii="Times New Roman" w:hAnsi="Times New Roman" w:cs="Times New Roman"/>
        </w:rPr>
      </w:pPr>
      <w:r>
        <w:rPr>
          <w:noProof/>
          <w:lang w:eastAsia="lt-LT"/>
        </w:rPr>
        <w:drawing>
          <wp:inline distT="0" distB="0" distL="0" distR="0" wp14:anchorId="4A2E216F" wp14:editId="717C9553">
            <wp:extent cx="5791200" cy="2156460"/>
            <wp:effectExtent l="0" t="0" r="0" b="15240"/>
            <wp:docPr id="394463093"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EB2EE6-D562-1971-BC70-689CA1CA44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bookmarkStart w:id="155" w:name="_Ref127536366"/>
    <w:p w14:paraId="12F50468" w14:textId="6CF9900E" w:rsidR="004E0BB5" w:rsidRPr="00ED41FD" w:rsidRDefault="00A3293C" w:rsidP="002F0977">
      <w:pPr>
        <w:pStyle w:val="Paveikslainaujas"/>
        <w:rPr>
          <w:rStyle w:val="Nerykuspabraukimas"/>
          <w:rFonts w:ascii="Times New Roman" w:hAnsi="Times New Roman" w:cs="Times New Roman"/>
          <w:bCs w:val="0"/>
          <w:noProof/>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156" w:name="_Toc145600270"/>
      <w:r w:rsidRPr="00ED41FD">
        <w:rPr>
          <w:rStyle w:val="Nerykuspabraukimas"/>
          <w:rFonts w:ascii="Times New Roman" w:hAnsi="Times New Roman" w:cs="Times New Roman"/>
          <w:bCs w:val="0"/>
          <w:noProof/>
          <w:color w:val="5E220D" w:themeColor="accent1" w:themeShade="80"/>
        </w:rPr>
        <w:t>10</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w:t>
      </w:r>
      <w:r w:rsidR="002F0977" w:rsidRPr="00ED41FD">
        <w:rPr>
          <w:rStyle w:val="Nerykuspabraukimas"/>
          <w:rFonts w:ascii="Times New Roman" w:hAnsi="Times New Roman" w:cs="Times New Roman"/>
          <w:bCs w:val="0"/>
          <w:noProof/>
          <w:color w:val="5E220D" w:themeColor="accent1" w:themeShade="80"/>
        </w:rPr>
        <w:t>paveikslas</w:t>
      </w:r>
      <w:bookmarkEnd w:id="155"/>
      <w:r w:rsidR="002F0977" w:rsidRPr="00ED41FD">
        <w:rPr>
          <w:rStyle w:val="Nerykuspabraukimas"/>
          <w:rFonts w:ascii="Times New Roman" w:hAnsi="Times New Roman" w:cs="Times New Roman"/>
          <w:bCs w:val="0"/>
          <w:noProof/>
          <w:color w:val="5E220D" w:themeColor="accent1" w:themeShade="80"/>
        </w:rPr>
        <w:t xml:space="preserve">. </w:t>
      </w:r>
      <w:r w:rsidR="00476C8E" w:rsidRPr="00ED41FD">
        <w:rPr>
          <w:rStyle w:val="Nerykuspabraukimas"/>
          <w:rFonts w:ascii="Times New Roman" w:hAnsi="Times New Roman" w:cs="Times New Roman"/>
          <w:bCs w:val="0"/>
          <w:noProof/>
          <w:color w:val="5E220D" w:themeColor="accent1" w:themeShade="80"/>
        </w:rPr>
        <w:t xml:space="preserve">Planuojamos </w:t>
      </w:r>
      <w:r w:rsidR="002F0977" w:rsidRPr="00ED41FD">
        <w:rPr>
          <w:rStyle w:val="Nerykuspabraukimas"/>
          <w:rFonts w:ascii="Times New Roman" w:hAnsi="Times New Roman" w:cs="Times New Roman"/>
          <w:bCs w:val="0"/>
          <w:noProof/>
          <w:color w:val="5E220D" w:themeColor="accent1" w:themeShade="80"/>
        </w:rPr>
        <w:t>Panevėžio</w:t>
      </w:r>
      <w:r w:rsidR="00476C8E" w:rsidRPr="00ED41FD">
        <w:rPr>
          <w:rStyle w:val="Nerykuspabraukimas"/>
          <w:rFonts w:ascii="Times New Roman" w:hAnsi="Times New Roman" w:cs="Times New Roman"/>
          <w:bCs w:val="0"/>
          <w:noProof/>
          <w:color w:val="5E220D" w:themeColor="accent1" w:themeShade="80"/>
        </w:rPr>
        <w:t xml:space="preserve"> </w:t>
      </w:r>
      <w:r w:rsidR="00C039A6" w:rsidRPr="00ED41FD">
        <w:rPr>
          <w:rStyle w:val="Nerykuspabraukimas"/>
          <w:rFonts w:ascii="Times New Roman" w:hAnsi="Times New Roman" w:cs="Times New Roman"/>
          <w:bCs w:val="0"/>
          <w:noProof/>
          <w:color w:val="5E220D" w:themeColor="accent1" w:themeShade="80"/>
        </w:rPr>
        <w:t>miesto savivaldybės</w:t>
      </w:r>
      <w:r w:rsidR="00476C8E" w:rsidRPr="00ED41FD">
        <w:rPr>
          <w:rStyle w:val="Nerykuspabraukimas"/>
          <w:rFonts w:ascii="Times New Roman" w:hAnsi="Times New Roman" w:cs="Times New Roman"/>
          <w:bCs w:val="0"/>
          <w:noProof/>
          <w:color w:val="5E220D" w:themeColor="accent1" w:themeShade="80"/>
        </w:rPr>
        <w:t xml:space="preserve"> komunalinių atliekų tvarkymo tendencijos pagal atliekų tvarkymo būdus (vertinant ir juridi</w:t>
      </w:r>
      <w:r w:rsidR="002F0977" w:rsidRPr="00ED41FD">
        <w:rPr>
          <w:rStyle w:val="Nerykuspabraukimas"/>
          <w:rFonts w:ascii="Times New Roman" w:hAnsi="Times New Roman" w:cs="Times New Roman"/>
          <w:bCs w:val="0"/>
          <w:noProof/>
          <w:color w:val="5E220D" w:themeColor="accent1" w:themeShade="80"/>
        </w:rPr>
        <w:t>nių asmenų komunalines atliekas</w:t>
      </w:r>
      <w:r w:rsidR="00476C8E" w:rsidRPr="00ED41FD">
        <w:rPr>
          <w:rStyle w:val="Nerykuspabraukimas"/>
          <w:rFonts w:ascii="Times New Roman" w:hAnsi="Times New Roman" w:cs="Times New Roman"/>
          <w:bCs w:val="0"/>
          <w:noProof/>
          <w:color w:val="5E220D" w:themeColor="accent1" w:themeShade="80"/>
        </w:rPr>
        <w:t>) iki 2027 m., tonomis</w:t>
      </w:r>
      <w:bookmarkEnd w:id="156"/>
    </w:p>
    <w:p w14:paraId="43B96248" w14:textId="6FBB9A7D" w:rsidR="009E6273" w:rsidRDefault="009E6273" w:rsidP="00452024">
      <w:pPr>
        <w:pStyle w:val="Paveikslai"/>
        <w:rPr>
          <w:rStyle w:val="Nerykuspabraukimas"/>
          <w:rFonts w:ascii="Times New Roman" w:hAnsi="Times New Roman" w:cs="Times New Roman"/>
          <w:bCs/>
          <w:color w:val="5E220D" w:themeColor="accent1" w:themeShade="80"/>
        </w:rPr>
      </w:pPr>
      <w:r>
        <w:rPr>
          <w:noProof/>
          <w:lang w:eastAsia="lt-LT"/>
        </w:rPr>
        <w:drawing>
          <wp:inline distT="0" distB="0" distL="0" distR="0" wp14:anchorId="0B229EC8" wp14:editId="060143EF">
            <wp:extent cx="5791200" cy="1828800"/>
            <wp:effectExtent l="0" t="0" r="0" b="0"/>
            <wp:docPr id="1374594690"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04FF95-9BED-3810-BE41-E097CA29F7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bookmarkStart w:id="157" w:name="_Ref127536374"/>
    <w:p w14:paraId="6AF46E39" w14:textId="3D18689D" w:rsidR="002F0977" w:rsidRPr="00ED41FD" w:rsidRDefault="00A3293C" w:rsidP="002F0977">
      <w:pPr>
        <w:pStyle w:val="Paveikslainaujas"/>
        <w:rPr>
          <w:rStyle w:val="Nerykuspabraukimas"/>
          <w:rFonts w:ascii="Times New Roman" w:hAnsi="Times New Roman" w:cs="Times New Roman"/>
          <w:bCs w:val="0"/>
          <w:color w:val="5E220D" w:themeColor="accent1" w:themeShade="80"/>
        </w:rPr>
      </w:pPr>
      <w:r w:rsidRPr="00ED41FD">
        <w:rPr>
          <w:rStyle w:val="Nerykuspabraukimas"/>
          <w:rFonts w:ascii="Times New Roman" w:hAnsi="Times New Roman" w:cs="Times New Roman"/>
          <w:bCs w:val="0"/>
          <w:color w:val="5E220D" w:themeColor="accent1" w:themeShade="80"/>
        </w:rPr>
        <w:fldChar w:fldCharType="begin"/>
      </w:r>
      <w:r w:rsidRPr="00ED41FD">
        <w:rPr>
          <w:rStyle w:val="Nerykuspabraukimas"/>
          <w:rFonts w:ascii="Times New Roman" w:hAnsi="Times New Roman" w:cs="Times New Roman"/>
          <w:bCs w:val="0"/>
          <w:color w:val="5E220D" w:themeColor="accent1" w:themeShade="80"/>
        </w:rPr>
        <w:instrText xml:space="preserve"> SEQ paveikslas \* ARABIC </w:instrText>
      </w:r>
      <w:r w:rsidRPr="00ED41FD">
        <w:rPr>
          <w:rStyle w:val="Nerykuspabraukimas"/>
          <w:rFonts w:ascii="Times New Roman" w:hAnsi="Times New Roman" w:cs="Times New Roman"/>
          <w:bCs w:val="0"/>
          <w:color w:val="5E220D" w:themeColor="accent1" w:themeShade="80"/>
        </w:rPr>
        <w:fldChar w:fldCharType="separate"/>
      </w:r>
      <w:bookmarkStart w:id="158" w:name="_Toc145600271"/>
      <w:r w:rsidRPr="00ED41FD">
        <w:rPr>
          <w:rStyle w:val="Nerykuspabraukimas"/>
          <w:rFonts w:ascii="Times New Roman" w:hAnsi="Times New Roman" w:cs="Times New Roman"/>
          <w:bCs w:val="0"/>
          <w:noProof/>
          <w:color w:val="5E220D" w:themeColor="accent1" w:themeShade="80"/>
        </w:rPr>
        <w:t>11</w:t>
      </w:r>
      <w:r w:rsidRPr="00ED41FD">
        <w:rPr>
          <w:rStyle w:val="Nerykuspabraukimas"/>
          <w:rFonts w:ascii="Times New Roman" w:hAnsi="Times New Roman" w:cs="Times New Roman"/>
          <w:bCs w:val="0"/>
          <w:color w:val="5E220D" w:themeColor="accent1" w:themeShade="80"/>
        </w:rPr>
        <w:fldChar w:fldCharType="end"/>
      </w:r>
      <w:r w:rsidRPr="00ED41FD">
        <w:rPr>
          <w:rStyle w:val="Nerykuspabraukimas"/>
          <w:rFonts w:ascii="Times New Roman" w:hAnsi="Times New Roman" w:cs="Times New Roman"/>
          <w:bCs w:val="0"/>
          <w:color w:val="5E220D" w:themeColor="accent1" w:themeShade="80"/>
        </w:rPr>
        <w:t xml:space="preserve"> </w:t>
      </w:r>
      <w:r w:rsidR="002F0977" w:rsidRPr="00ED41FD">
        <w:rPr>
          <w:rStyle w:val="Nerykuspabraukimas"/>
          <w:rFonts w:ascii="Times New Roman" w:hAnsi="Times New Roman" w:cs="Times New Roman"/>
          <w:bCs w:val="0"/>
          <w:color w:val="5E220D" w:themeColor="accent1" w:themeShade="80"/>
        </w:rPr>
        <w:t>paveikslas</w:t>
      </w:r>
      <w:bookmarkEnd w:id="157"/>
      <w:r w:rsidR="002F0977" w:rsidRPr="00ED41FD">
        <w:rPr>
          <w:rStyle w:val="Nerykuspabraukimas"/>
          <w:rFonts w:ascii="Times New Roman" w:hAnsi="Times New Roman" w:cs="Times New Roman"/>
          <w:bCs w:val="0"/>
          <w:color w:val="5E220D" w:themeColor="accent1" w:themeShade="80"/>
        </w:rPr>
        <w:t xml:space="preserve">. Planuojamos </w:t>
      </w:r>
      <w:r w:rsidR="00A43F31" w:rsidRPr="00ED41FD">
        <w:rPr>
          <w:rFonts w:ascii="Times New Roman" w:hAnsi="Times New Roman" w:cs="Times New Roman"/>
          <w:bCs w:val="0"/>
          <w:i/>
          <w:iCs/>
          <w:lang w:eastAsia="sv-SE"/>
        </w:rPr>
        <w:t xml:space="preserve">Panevėžio miesto savivaldybės </w:t>
      </w:r>
      <w:r w:rsidR="002F0977" w:rsidRPr="00ED41FD">
        <w:rPr>
          <w:rStyle w:val="Nerykuspabraukimas"/>
          <w:rFonts w:ascii="Times New Roman" w:hAnsi="Times New Roman" w:cs="Times New Roman"/>
          <w:bCs w:val="0"/>
          <w:color w:val="5E220D" w:themeColor="accent1" w:themeShade="80"/>
        </w:rPr>
        <w:t>komunalinių atliekų tvarkymo tendencijos pagal atliekų tvarkymo būdus (vertinant ir juridinių asmenų komunalines atliekas) iki 2027 m., procentais</w:t>
      </w:r>
      <w:bookmarkEnd w:id="158"/>
    </w:p>
    <w:p w14:paraId="3E3567CF" w14:textId="77777777" w:rsidR="003806F8" w:rsidRPr="00ED41FD" w:rsidRDefault="00966D22" w:rsidP="003806F8">
      <w:pPr>
        <w:rPr>
          <w:rFonts w:ascii="Times New Roman" w:hAnsi="Times New Roman" w:cs="Times New Roman"/>
          <w:b/>
          <w:bCs/>
          <w:color w:val="FF0000"/>
        </w:rPr>
        <w:sectPr w:rsidR="003806F8" w:rsidRPr="00ED41FD" w:rsidSect="003806F8">
          <w:pgSz w:w="11906" w:h="16838" w:code="9"/>
          <w:pgMar w:top="1418" w:right="1418" w:bottom="1418" w:left="1418" w:header="567" w:footer="567" w:gutter="0"/>
          <w:cols w:space="1296"/>
        </w:sectPr>
      </w:pPr>
      <w:r w:rsidRPr="00ED41FD">
        <w:rPr>
          <w:rFonts w:ascii="Times New Roman" w:hAnsi="Times New Roman" w:cs="Times New Roman"/>
        </w:rPr>
        <w:t xml:space="preserve">Komunalinių atliekų tvarkymo srautai, sukūrus reikiamą komunalinių atliekų tvarkymo infrastruktūrą </w:t>
      </w:r>
      <w:r w:rsidR="007F109D" w:rsidRPr="00ED41FD">
        <w:rPr>
          <w:rFonts w:ascii="Times New Roman" w:hAnsi="Times New Roman" w:cs="Times New Roman"/>
        </w:rPr>
        <w:t>Panevėžio</w:t>
      </w:r>
      <w:r w:rsidR="005D2D03" w:rsidRPr="00ED41FD">
        <w:rPr>
          <w:rFonts w:ascii="Times New Roman" w:hAnsi="Times New Roman" w:cs="Times New Roman"/>
        </w:rPr>
        <w:t xml:space="preserve"> mieste ir</w:t>
      </w:r>
      <w:r w:rsidRPr="00ED41FD">
        <w:rPr>
          <w:rFonts w:ascii="Times New Roman" w:hAnsi="Times New Roman" w:cs="Times New Roman"/>
        </w:rPr>
        <w:t xml:space="preserve"> regione, pavaizduoti</w:t>
      </w:r>
      <w:r w:rsidR="00313DBA" w:rsidRPr="00ED41FD">
        <w:rPr>
          <w:rFonts w:ascii="Times New Roman" w:hAnsi="Times New Roman" w:cs="Times New Roman"/>
        </w:rPr>
        <w:t xml:space="preserve"> </w:t>
      </w:r>
      <w:r w:rsidR="003F0426" w:rsidRPr="00ED41FD">
        <w:rPr>
          <w:rFonts w:ascii="Times New Roman" w:hAnsi="Times New Roman" w:cs="Times New Roman"/>
        </w:rPr>
        <w:fldChar w:fldCharType="begin"/>
      </w:r>
      <w:r w:rsidR="003F0426" w:rsidRPr="00ED41FD">
        <w:rPr>
          <w:rFonts w:ascii="Times New Roman" w:hAnsi="Times New Roman" w:cs="Times New Roman"/>
        </w:rPr>
        <w:instrText xml:space="preserve"> REF _Ref127538749 \h  \* MERGEFORMAT </w:instrText>
      </w:r>
      <w:r w:rsidR="003F0426" w:rsidRPr="00ED41FD">
        <w:rPr>
          <w:rFonts w:ascii="Times New Roman" w:hAnsi="Times New Roman" w:cs="Times New Roman"/>
        </w:rPr>
      </w:r>
      <w:r w:rsidR="003F0426" w:rsidRPr="00ED41FD">
        <w:rPr>
          <w:rFonts w:ascii="Times New Roman" w:hAnsi="Times New Roman" w:cs="Times New Roman"/>
        </w:rPr>
        <w:fldChar w:fldCharType="separate"/>
      </w:r>
      <w:r w:rsidR="005D2D03" w:rsidRPr="00ED41FD">
        <w:rPr>
          <w:rStyle w:val="Nerykuspabraukimas"/>
          <w:rFonts w:ascii="Times New Roman" w:hAnsi="Times New Roman" w:cs="Times New Roman"/>
          <w:bCs/>
          <w:color w:val="5E220D" w:themeColor="accent1" w:themeShade="80"/>
        </w:rPr>
        <w:t>12</w:t>
      </w:r>
      <w:r w:rsidR="005D2D03" w:rsidRPr="00ED41FD">
        <w:rPr>
          <w:rStyle w:val="Nerykuspabraukimas"/>
          <w:rFonts w:ascii="Times New Roman" w:hAnsi="Times New Roman" w:cs="Times New Roman"/>
          <w:color w:val="5E220D" w:themeColor="accent1" w:themeShade="80"/>
        </w:rPr>
        <w:t xml:space="preserve"> paveiksle</w:t>
      </w:r>
      <w:r w:rsidR="003F0426" w:rsidRPr="00ED41FD">
        <w:rPr>
          <w:rFonts w:ascii="Times New Roman" w:hAnsi="Times New Roman" w:cs="Times New Roman"/>
        </w:rPr>
        <w:fldChar w:fldCharType="end"/>
      </w:r>
      <w:r w:rsidRPr="00ED41FD">
        <w:rPr>
          <w:rFonts w:ascii="Times New Roman" w:hAnsi="Times New Roman" w:cs="Times New Roman"/>
        </w:rPr>
        <w:t>.</w:t>
      </w:r>
      <w:r w:rsidR="003806F8" w:rsidRPr="00ED41FD">
        <w:rPr>
          <w:rFonts w:ascii="Times New Roman" w:hAnsi="Times New Roman" w:cs="Times New Roman"/>
          <w:b/>
          <w:bCs/>
          <w:color w:val="FF0000"/>
        </w:rPr>
        <w:t xml:space="preserve"> </w:t>
      </w:r>
    </w:p>
    <w:bookmarkStart w:id="159" w:name="_Toc124336228"/>
    <w:p w14:paraId="21DC47A5" w14:textId="08E68850" w:rsidR="003806F8" w:rsidRPr="00ED41FD" w:rsidRDefault="00A3293C"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60" w:name="_Toc145600254"/>
      <w:r w:rsidRPr="00ED41FD">
        <w:rPr>
          <w:rStyle w:val="Nerykuspabraukimas"/>
          <w:noProof/>
        </w:rPr>
        <w:t>26</w:t>
      </w:r>
      <w:r w:rsidRPr="00ED41FD">
        <w:rPr>
          <w:rStyle w:val="Nerykuspabraukimas"/>
        </w:rPr>
        <w:fldChar w:fldCharType="end"/>
      </w:r>
      <w:r w:rsidRPr="00ED41FD">
        <w:rPr>
          <w:rStyle w:val="Nerykuspabraukimas"/>
        </w:rPr>
        <w:t xml:space="preserve"> lentelė. </w:t>
      </w:r>
      <w:r w:rsidR="003806F8" w:rsidRPr="00ED41FD">
        <w:rPr>
          <w:rStyle w:val="Nerykuspabraukimas"/>
        </w:rPr>
        <w:t xml:space="preserve">Prognozuojami komunalinių atliekų srautai (vertinant ir juridinių asmenų komunalines atliekas) </w:t>
      </w:r>
      <w:r w:rsidR="00A038C1" w:rsidRPr="00ED41FD">
        <w:rPr>
          <w:rStyle w:val="Nerykuspabraukimas"/>
        </w:rPr>
        <w:t>Panevėžio</w:t>
      </w:r>
      <w:r w:rsidR="003806F8" w:rsidRPr="00ED41FD">
        <w:rPr>
          <w:rStyle w:val="Nerykuspabraukimas"/>
        </w:rPr>
        <w:t xml:space="preserve"> </w:t>
      </w:r>
      <w:r w:rsidR="00A43F31" w:rsidRPr="00ED41FD">
        <w:rPr>
          <w:rStyle w:val="Nerykuspabraukimas"/>
        </w:rPr>
        <w:t xml:space="preserve">miesto </w:t>
      </w:r>
      <w:r w:rsidR="00A43F31" w:rsidRPr="00606FEE">
        <w:rPr>
          <w:rStyle w:val="Nerykuspabraukimas"/>
        </w:rPr>
        <w:t>savivaldybėje</w:t>
      </w:r>
      <w:r w:rsidR="003806F8" w:rsidRPr="00606FEE">
        <w:rPr>
          <w:rStyle w:val="Nerykuspabraukimas"/>
        </w:rPr>
        <w:t xml:space="preserve"> 202</w:t>
      </w:r>
      <w:r w:rsidR="009E6273" w:rsidRPr="00606FEE">
        <w:rPr>
          <w:rStyle w:val="Nerykuspabraukimas"/>
        </w:rPr>
        <w:t>3</w:t>
      </w:r>
      <w:r w:rsidR="003806F8" w:rsidRPr="00606FEE">
        <w:rPr>
          <w:rStyle w:val="Nerykuspabraukimas"/>
        </w:rPr>
        <w:t>-2027 m., tonomis</w:t>
      </w:r>
      <w:bookmarkEnd w:id="159"/>
      <w:bookmarkEnd w:id="160"/>
    </w:p>
    <w:tbl>
      <w:tblPr>
        <w:tblStyle w:val="1tinkleliolentelviesi5parykinimas"/>
        <w:tblW w:w="4504" w:type="pct"/>
        <w:tblLook w:val="04A0" w:firstRow="1" w:lastRow="0" w:firstColumn="1" w:lastColumn="0" w:noHBand="0" w:noVBand="1"/>
      </w:tblPr>
      <w:tblGrid>
        <w:gridCol w:w="5669"/>
        <w:gridCol w:w="1389"/>
        <w:gridCol w:w="1389"/>
        <w:gridCol w:w="1389"/>
        <w:gridCol w:w="1389"/>
        <w:gridCol w:w="1379"/>
      </w:tblGrid>
      <w:tr w:rsidR="009E6273" w:rsidRPr="00ED41FD" w14:paraId="7FEB0B2E" w14:textId="77777777" w:rsidTr="009E6273">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249" w:type="pct"/>
            <w:noWrap/>
            <w:hideMark/>
          </w:tcPr>
          <w:p w14:paraId="1AB53772" w14:textId="77777777" w:rsidR="009E6273" w:rsidRPr="00ED41FD" w:rsidRDefault="009E6273" w:rsidP="003806F8">
            <w:pPr>
              <w:rPr>
                <w:rFonts w:ascii="Times New Roman" w:hAnsi="Times New Roman" w:cs="Times New Roman"/>
                <w:sz w:val="20"/>
                <w:szCs w:val="20"/>
              </w:rPr>
            </w:pPr>
            <w:r w:rsidRPr="00ED41FD">
              <w:rPr>
                <w:rFonts w:ascii="Times New Roman" w:hAnsi="Times New Roman" w:cs="Times New Roman"/>
                <w:sz w:val="20"/>
                <w:szCs w:val="20"/>
              </w:rPr>
              <w:t> </w:t>
            </w:r>
          </w:p>
        </w:tc>
        <w:tc>
          <w:tcPr>
            <w:tcW w:w="551" w:type="pct"/>
            <w:noWrap/>
            <w:hideMark/>
          </w:tcPr>
          <w:p w14:paraId="2E06774F" w14:textId="104DFCA3" w:rsidR="009E6273" w:rsidRPr="00ED41FD" w:rsidRDefault="009E6273"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2023</w:t>
            </w:r>
          </w:p>
        </w:tc>
        <w:tc>
          <w:tcPr>
            <w:tcW w:w="551" w:type="pct"/>
            <w:noWrap/>
            <w:hideMark/>
          </w:tcPr>
          <w:p w14:paraId="491BDB0E" w14:textId="77777777" w:rsidR="009E6273" w:rsidRPr="00ED41FD" w:rsidRDefault="009E6273"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2024</w:t>
            </w:r>
          </w:p>
        </w:tc>
        <w:tc>
          <w:tcPr>
            <w:tcW w:w="551" w:type="pct"/>
            <w:noWrap/>
            <w:hideMark/>
          </w:tcPr>
          <w:p w14:paraId="4CAF7B42" w14:textId="77777777" w:rsidR="009E6273" w:rsidRPr="00ED41FD" w:rsidRDefault="009E6273"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2025</w:t>
            </w:r>
          </w:p>
        </w:tc>
        <w:tc>
          <w:tcPr>
            <w:tcW w:w="551" w:type="pct"/>
            <w:noWrap/>
            <w:hideMark/>
          </w:tcPr>
          <w:p w14:paraId="03185E49" w14:textId="77777777" w:rsidR="009E6273" w:rsidRPr="00ED41FD" w:rsidRDefault="009E6273"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2026</w:t>
            </w:r>
          </w:p>
        </w:tc>
        <w:tc>
          <w:tcPr>
            <w:tcW w:w="548" w:type="pct"/>
            <w:noWrap/>
            <w:hideMark/>
          </w:tcPr>
          <w:p w14:paraId="58E5B8B0" w14:textId="77777777" w:rsidR="009E6273" w:rsidRPr="00ED41FD" w:rsidRDefault="009E6273"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2027</w:t>
            </w:r>
          </w:p>
        </w:tc>
      </w:tr>
      <w:tr w:rsidR="009E6273" w:rsidRPr="00ED41FD" w14:paraId="69DA5B22"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7718F358" w14:textId="77777777" w:rsidR="009E6273" w:rsidRPr="00ED41FD" w:rsidRDefault="009E6273" w:rsidP="00EA459F">
            <w:pPr>
              <w:jc w:val="left"/>
              <w:rPr>
                <w:rFonts w:ascii="Times New Roman" w:hAnsi="Times New Roman" w:cs="Times New Roman"/>
                <w:b w:val="0"/>
                <w:sz w:val="20"/>
                <w:szCs w:val="20"/>
              </w:rPr>
            </w:pPr>
            <w:r w:rsidRPr="00ED41FD">
              <w:rPr>
                <w:rFonts w:ascii="Times New Roman" w:hAnsi="Times New Roman" w:cs="Times New Roman"/>
                <w:b w:val="0"/>
                <w:sz w:val="20"/>
                <w:szCs w:val="20"/>
              </w:rPr>
              <w:t>Rūšiuojamuoju būdu per KATS surinktos KA, t</w:t>
            </w:r>
          </w:p>
        </w:tc>
        <w:tc>
          <w:tcPr>
            <w:tcW w:w="551" w:type="pct"/>
            <w:noWrap/>
          </w:tcPr>
          <w:p w14:paraId="12E55707" w14:textId="5D23E58F"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19 138 </w:t>
            </w:r>
          </w:p>
        </w:tc>
        <w:tc>
          <w:tcPr>
            <w:tcW w:w="551" w:type="pct"/>
            <w:noWrap/>
          </w:tcPr>
          <w:p w14:paraId="034852B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20 876 </w:t>
            </w:r>
          </w:p>
        </w:tc>
        <w:tc>
          <w:tcPr>
            <w:tcW w:w="551" w:type="pct"/>
            <w:noWrap/>
          </w:tcPr>
          <w:p w14:paraId="08998ED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23 135 </w:t>
            </w:r>
          </w:p>
        </w:tc>
        <w:tc>
          <w:tcPr>
            <w:tcW w:w="551" w:type="pct"/>
            <w:noWrap/>
          </w:tcPr>
          <w:p w14:paraId="0609CAF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25 334 </w:t>
            </w:r>
          </w:p>
        </w:tc>
        <w:tc>
          <w:tcPr>
            <w:tcW w:w="548" w:type="pct"/>
            <w:noWrap/>
          </w:tcPr>
          <w:p w14:paraId="40BB3B2F"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28 234 </w:t>
            </w:r>
          </w:p>
        </w:tc>
      </w:tr>
      <w:tr w:rsidR="009E6273" w:rsidRPr="00ED41FD" w14:paraId="3EDBF2F8"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78E71139" w14:textId="77777777" w:rsidR="009E6273" w:rsidRPr="00ED41FD" w:rsidRDefault="009E6273" w:rsidP="00EA459F">
            <w:pPr>
              <w:jc w:val="left"/>
              <w:rPr>
                <w:rFonts w:ascii="Times New Roman" w:hAnsi="Times New Roman" w:cs="Times New Roman"/>
                <w:b w:val="0"/>
                <w:sz w:val="20"/>
                <w:szCs w:val="20"/>
              </w:rPr>
            </w:pPr>
            <w:r w:rsidRPr="00ED41FD">
              <w:rPr>
                <w:rFonts w:ascii="Times New Roman" w:hAnsi="Times New Roman" w:cs="Times New Roman"/>
                <w:b w:val="0"/>
                <w:sz w:val="20"/>
                <w:szCs w:val="20"/>
              </w:rPr>
              <w:t>Rūšiuojamuoju būdu per USAD sistemą surinktos KA, t</w:t>
            </w:r>
          </w:p>
        </w:tc>
        <w:tc>
          <w:tcPr>
            <w:tcW w:w="551" w:type="pct"/>
            <w:noWrap/>
          </w:tcPr>
          <w:p w14:paraId="56812DF3" w14:textId="0CD8477C"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963 </w:t>
            </w:r>
          </w:p>
        </w:tc>
        <w:tc>
          <w:tcPr>
            <w:tcW w:w="551" w:type="pct"/>
            <w:noWrap/>
          </w:tcPr>
          <w:p w14:paraId="34CC94F3"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1 011 </w:t>
            </w:r>
          </w:p>
        </w:tc>
        <w:tc>
          <w:tcPr>
            <w:tcW w:w="551" w:type="pct"/>
            <w:noWrap/>
          </w:tcPr>
          <w:p w14:paraId="277B07AB"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1 062 </w:t>
            </w:r>
          </w:p>
        </w:tc>
        <w:tc>
          <w:tcPr>
            <w:tcW w:w="551" w:type="pct"/>
            <w:noWrap/>
          </w:tcPr>
          <w:p w14:paraId="35E1F95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1 115 </w:t>
            </w:r>
          </w:p>
        </w:tc>
        <w:tc>
          <w:tcPr>
            <w:tcW w:w="548" w:type="pct"/>
            <w:noWrap/>
          </w:tcPr>
          <w:p w14:paraId="3927971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1 171 </w:t>
            </w:r>
          </w:p>
        </w:tc>
      </w:tr>
      <w:tr w:rsidR="009E6273" w:rsidRPr="00ED41FD" w14:paraId="1105F1C9"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1704F4FB" w14:textId="77777777" w:rsidR="009E6273" w:rsidRPr="00ED41FD" w:rsidRDefault="009E6273" w:rsidP="00EA459F">
            <w:pPr>
              <w:jc w:val="left"/>
              <w:rPr>
                <w:rFonts w:ascii="Times New Roman" w:hAnsi="Times New Roman" w:cs="Times New Roman"/>
                <w:b w:val="0"/>
                <w:sz w:val="20"/>
                <w:szCs w:val="20"/>
              </w:rPr>
            </w:pPr>
            <w:r w:rsidRPr="00ED41FD">
              <w:rPr>
                <w:rFonts w:ascii="Times New Roman" w:hAnsi="Times New Roman" w:cs="Times New Roman"/>
                <w:b w:val="0"/>
                <w:sz w:val="20"/>
                <w:szCs w:val="20"/>
              </w:rPr>
              <w:t>Pakuočių ir maisto atliekos iš juridinių asmenų, t</w:t>
            </w:r>
          </w:p>
        </w:tc>
        <w:tc>
          <w:tcPr>
            <w:tcW w:w="551" w:type="pct"/>
            <w:noWrap/>
          </w:tcPr>
          <w:p w14:paraId="3A88B240" w14:textId="5615459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9 289 </w:t>
            </w:r>
          </w:p>
        </w:tc>
        <w:tc>
          <w:tcPr>
            <w:tcW w:w="551" w:type="pct"/>
            <w:noWrap/>
          </w:tcPr>
          <w:p w14:paraId="292B0C5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9 510 </w:t>
            </w:r>
          </w:p>
        </w:tc>
        <w:tc>
          <w:tcPr>
            <w:tcW w:w="551" w:type="pct"/>
            <w:noWrap/>
          </w:tcPr>
          <w:p w14:paraId="7384CC80"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9 738 </w:t>
            </w:r>
          </w:p>
        </w:tc>
        <w:tc>
          <w:tcPr>
            <w:tcW w:w="551" w:type="pct"/>
            <w:noWrap/>
          </w:tcPr>
          <w:p w14:paraId="48A6507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9 976 </w:t>
            </w:r>
          </w:p>
        </w:tc>
        <w:tc>
          <w:tcPr>
            <w:tcW w:w="548" w:type="pct"/>
            <w:noWrap/>
          </w:tcPr>
          <w:p w14:paraId="2F6A031B"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10 222 </w:t>
            </w:r>
          </w:p>
        </w:tc>
      </w:tr>
      <w:tr w:rsidR="009E6273" w:rsidRPr="00ED41FD" w14:paraId="59AB308B"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2C1970BB" w14:textId="77777777" w:rsidR="009E6273" w:rsidRPr="00ED41FD" w:rsidRDefault="009E6273" w:rsidP="00EA459F">
            <w:pPr>
              <w:jc w:val="left"/>
              <w:rPr>
                <w:rFonts w:ascii="Times New Roman" w:hAnsi="Times New Roman" w:cs="Times New Roman"/>
                <w:b w:val="0"/>
                <w:sz w:val="20"/>
                <w:szCs w:val="20"/>
              </w:rPr>
            </w:pPr>
            <w:r w:rsidRPr="00ED41FD">
              <w:rPr>
                <w:rFonts w:ascii="Times New Roman" w:hAnsi="Times New Roman" w:cs="Times New Roman"/>
                <w:b w:val="0"/>
                <w:sz w:val="20"/>
                <w:szCs w:val="20"/>
              </w:rPr>
              <w:t>Sukompostuotos biologinės atliekos susidarymo vietoje, t</w:t>
            </w:r>
          </w:p>
        </w:tc>
        <w:tc>
          <w:tcPr>
            <w:tcW w:w="551" w:type="pct"/>
            <w:noWrap/>
          </w:tcPr>
          <w:p w14:paraId="7F456D70" w14:textId="03EA1963"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1 070 </w:t>
            </w:r>
          </w:p>
        </w:tc>
        <w:tc>
          <w:tcPr>
            <w:tcW w:w="551" w:type="pct"/>
            <w:noWrap/>
          </w:tcPr>
          <w:p w14:paraId="25845FB8"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1 177 </w:t>
            </w:r>
          </w:p>
        </w:tc>
        <w:tc>
          <w:tcPr>
            <w:tcW w:w="551" w:type="pct"/>
            <w:noWrap/>
          </w:tcPr>
          <w:p w14:paraId="6258DD6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1 295 </w:t>
            </w:r>
          </w:p>
        </w:tc>
        <w:tc>
          <w:tcPr>
            <w:tcW w:w="551" w:type="pct"/>
            <w:noWrap/>
          </w:tcPr>
          <w:p w14:paraId="06327DCE"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1 424 </w:t>
            </w:r>
          </w:p>
        </w:tc>
        <w:tc>
          <w:tcPr>
            <w:tcW w:w="548" w:type="pct"/>
            <w:noWrap/>
          </w:tcPr>
          <w:p w14:paraId="5A1102F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1 567 </w:t>
            </w:r>
          </w:p>
        </w:tc>
      </w:tr>
      <w:tr w:rsidR="009E6273" w:rsidRPr="00ED41FD" w14:paraId="1FA4033C"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17721F89" w14:textId="77777777" w:rsidR="009E6273" w:rsidRPr="00ED41FD" w:rsidRDefault="009E6273" w:rsidP="00EA459F">
            <w:pPr>
              <w:jc w:val="left"/>
              <w:rPr>
                <w:rFonts w:ascii="Times New Roman" w:hAnsi="Times New Roman" w:cs="Times New Roman"/>
                <w:b w:val="0"/>
                <w:sz w:val="20"/>
                <w:szCs w:val="20"/>
              </w:rPr>
            </w:pPr>
            <w:r w:rsidRPr="00ED41FD">
              <w:rPr>
                <w:rFonts w:ascii="Times New Roman" w:hAnsi="Times New Roman" w:cs="Times New Roman"/>
                <w:b w:val="0"/>
                <w:sz w:val="20"/>
                <w:szCs w:val="20"/>
              </w:rPr>
              <w:t>Mišrios komunalinės atliekos, t</w:t>
            </w:r>
          </w:p>
        </w:tc>
        <w:tc>
          <w:tcPr>
            <w:tcW w:w="551" w:type="pct"/>
            <w:noWrap/>
          </w:tcPr>
          <w:p w14:paraId="33647AA6" w14:textId="196F1E73"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19 557 </w:t>
            </w:r>
          </w:p>
        </w:tc>
        <w:tc>
          <w:tcPr>
            <w:tcW w:w="551" w:type="pct"/>
            <w:noWrap/>
          </w:tcPr>
          <w:p w14:paraId="30C20686"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17 621 </w:t>
            </w:r>
          </w:p>
        </w:tc>
        <w:tc>
          <w:tcPr>
            <w:tcW w:w="551" w:type="pct"/>
            <w:noWrap/>
          </w:tcPr>
          <w:p w14:paraId="1E8122D1"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15 066 </w:t>
            </w:r>
          </w:p>
        </w:tc>
        <w:tc>
          <w:tcPr>
            <w:tcW w:w="551" w:type="pct"/>
            <w:noWrap/>
          </w:tcPr>
          <w:p w14:paraId="5B216120"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12 570 </w:t>
            </w:r>
          </w:p>
        </w:tc>
        <w:tc>
          <w:tcPr>
            <w:tcW w:w="548" w:type="pct"/>
            <w:noWrap/>
          </w:tcPr>
          <w:p w14:paraId="2A97E11E"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D41FD">
              <w:t xml:space="preserve"> 9 476 </w:t>
            </w:r>
          </w:p>
        </w:tc>
      </w:tr>
      <w:tr w:rsidR="009E6273" w:rsidRPr="00ED41FD" w14:paraId="4773B609" w14:textId="77777777" w:rsidTr="009E6273">
        <w:trPr>
          <w:trHeight w:val="276"/>
        </w:trPr>
        <w:tc>
          <w:tcPr>
            <w:cnfStyle w:val="001000000000" w:firstRow="0" w:lastRow="0" w:firstColumn="1" w:lastColumn="0" w:oddVBand="0" w:evenVBand="0" w:oddHBand="0" w:evenHBand="0" w:firstRowFirstColumn="0" w:firstRowLastColumn="0" w:lastRowFirstColumn="0" w:lastRowLastColumn="0"/>
            <w:tcW w:w="2249" w:type="pct"/>
            <w:noWrap/>
          </w:tcPr>
          <w:p w14:paraId="721CC546" w14:textId="307B71D1" w:rsidR="009E6273" w:rsidRPr="00ED41FD" w:rsidRDefault="009E6273" w:rsidP="00EA459F">
            <w:pPr>
              <w:jc w:val="left"/>
              <w:rPr>
                <w:rFonts w:ascii="Times New Roman" w:hAnsi="Times New Roman" w:cs="Times New Roman"/>
                <w:sz w:val="20"/>
                <w:szCs w:val="20"/>
              </w:rPr>
            </w:pPr>
            <w:r w:rsidRPr="00ED41FD">
              <w:rPr>
                <w:rFonts w:ascii="Times New Roman" w:hAnsi="Times New Roman" w:cs="Times New Roman"/>
                <w:sz w:val="20"/>
                <w:szCs w:val="20"/>
              </w:rPr>
              <w:t xml:space="preserve">Iš viso kartu su JA, t. </w:t>
            </w:r>
          </w:p>
        </w:tc>
        <w:tc>
          <w:tcPr>
            <w:tcW w:w="551" w:type="pct"/>
            <w:noWrap/>
          </w:tcPr>
          <w:p w14:paraId="3D82EE5C" w14:textId="4A7BA8C9"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1FD">
              <w:t xml:space="preserve"> 50 017 </w:t>
            </w:r>
          </w:p>
        </w:tc>
        <w:tc>
          <w:tcPr>
            <w:tcW w:w="551" w:type="pct"/>
            <w:noWrap/>
          </w:tcPr>
          <w:p w14:paraId="62FF0C99"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1FD">
              <w:t xml:space="preserve"> 50 195 </w:t>
            </w:r>
          </w:p>
        </w:tc>
        <w:tc>
          <w:tcPr>
            <w:tcW w:w="551" w:type="pct"/>
            <w:noWrap/>
          </w:tcPr>
          <w:p w14:paraId="6D9326DE"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1FD">
              <w:t xml:space="preserve"> 50 296 </w:t>
            </w:r>
          </w:p>
        </w:tc>
        <w:tc>
          <w:tcPr>
            <w:tcW w:w="551" w:type="pct"/>
            <w:noWrap/>
          </w:tcPr>
          <w:p w14:paraId="4146F1F5"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1FD">
              <w:t xml:space="preserve"> 50 420 </w:t>
            </w:r>
          </w:p>
        </w:tc>
        <w:tc>
          <w:tcPr>
            <w:tcW w:w="548" w:type="pct"/>
            <w:noWrap/>
          </w:tcPr>
          <w:p w14:paraId="59BD1FA4" w14:textId="77777777" w:rsidR="009E6273" w:rsidRPr="00ED41FD" w:rsidRDefault="009E6273" w:rsidP="00734975">
            <w:pPr>
              <w:pStyle w:val="Lenteliuteksta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D41FD">
              <w:t xml:space="preserve"> 50 670 </w:t>
            </w:r>
          </w:p>
        </w:tc>
      </w:tr>
    </w:tbl>
    <w:p w14:paraId="3D1B60D8" w14:textId="77777777" w:rsidR="003806F8" w:rsidRPr="00ED41FD" w:rsidRDefault="003806F8" w:rsidP="003806F8">
      <w:pPr>
        <w:rPr>
          <w:rFonts w:ascii="Times New Roman" w:hAnsi="Times New Roman" w:cs="Times New Roman"/>
        </w:rPr>
      </w:pPr>
    </w:p>
    <w:bookmarkStart w:id="161" w:name="_Ref135994820"/>
    <w:bookmarkStart w:id="162" w:name="_Toc124336229"/>
    <w:p w14:paraId="5E5F15AF" w14:textId="77777777" w:rsidR="003806F8" w:rsidRPr="00ED41FD" w:rsidRDefault="00A3293C"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63" w:name="_Toc145600255"/>
      <w:r w:rsidR="00933B59" w:rsidRPr="00ED41FD">
        <w:rPr>
          <w:rStyle w:val="Nerykuspabraukimas"/>
          <w:noProof/>
        </w:rPr>
        <w:t>27</w:t>
      </w:r>
      <w:r w:rsidRPr="00ED41FD">
        <w:rPr>
          <w:rStyle w:val="Nerykuspabraukimas"/>
        </w:rPr>
        <w:fldChar w:fldCharType="end"/>
      </w:r>
      <w:r w:rsidRPr="00ED41FD">
        <w:rPr>
          <w:rStyle w:val="Nerykuspabraukimas"/>
        </w:rPr>
        <w:t xml:space="preserve"> lentelė</w:t>
      </w:r>
      <w:bookmarkEnd w:id="161"/>
      <w:r w:rsidRPr="00ED41FD">
        <w:rPr>
          <w:rStyle w:val="Nerykuspabraukimas"/>
        </w:rPr>
        <w:t xml:space="preserve">. </w:t>
      </w:r>
      <w:r w:rsidR="003806F8" w:rsidRPr="00ED41FD">
        <w:rPr>
          <w:rStyle w:val="Nerykuspabraukimas"/>
        </w:rPr>
        <w:t xml:space="preserve">Valstybinių komunalinių atliekų tvarkymo užduočių įgyvendinimas </w:t>
      </w:r>
      <w:r w:rsidR="00A43F31" w:rsidRPr="00ED41FD">
        <w:rPr>
          <w:rStyle w:val="Nerykuspabraukimas"/>
        </w:rPr>
        <w:t xml:space="preserve">Panevėžio miesto savivaldybėje </w:t>
      </w:r>
      <w:r w:rsidR="003806F8" w:rsidRPr="00ED41FD">
        <w:rPr>
          <w:rStyle w:val="Nerykuspabraukimas"/>
        </w:rPr>
        <w:t>iki 2027 m.</w:t>
      </w:r>
      <w:bookmarkEnd w:id="162"/>
      <w:bookmarkEnd w:id="163"/>
    </w:p>
    <w:tbl>
      <w:tblPr>
        <w:tblStyle w:val="1tinkleliolentelviesi5parykinimas"/>
        <w:tblW w:w="5000" w:type="pct"/>
        <w:tblLook w:val="04A0" w:firstRow="1" w:lastRow="0" w:firstColumn="1" w:lastColumn="0" w:noHBand="0" w:noVBand="1"/>
      </w:tblPr>
      <w:tblGrid>
        <w:gridCol w:w="7263"/>
        <w:gridCol w:w="1308"/>
        <w:gridCol w:w="1308"/>
        <w:gridCol w:w="1308"/>
        <w:gridCol w:w="1406"/>
        <w:gridCol w:w="1399"/>
      </w:tblGrid>
      <w:tr w:rsidR="00E75F12" w:rsidRPr="00ED41FD" w14:paraId="2A4002A4" w14:textId="77777777" w:rsidTr="00E75F12">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607" w:type="pct"/>
            <w:noWrap/>
            <w:hideMark/>
          </w:tcPr>
          <w:p w14:paraId="00CFC4E7" w14:textId="77777777" w:rsidR="00E75F12" w:rsidRPr="00ED41FD" w:rsidRDefault="00E75F12" w:rsidP="003806F8">
            <w:pPr>
              <w:rPr>
                <w:rFonts w:ascii="Times New Roman" w:hAnsi="Times New Roman" w:cs="Times New Roman"/>
                <w:sz w:val="20"/>
                <w:szCs w:val="20"/>
              </w:rPr>
            </w:pPr>
            <w:r w:rsidRPr="00ED41FD">
              <w:rPr>
                <w:rFonts w:ascii="Times New Roman" w:hAnsi="Times New Roman" w:cs="Times New Roman"/>
                <w:sz w:val="20"/>
                <w:szCs w:val="20"/>
              </w:rPr>
              <w:t>Valstybinės komunalinių atliekų tvarkymo užduotys</w:t>
            </w:r>
          </w:p>
        </w:tc>
        <w:tc>
          <w:tcPr>
            <w:tcW w:w="479" w:type="pct"/>
            <w:noWrap/>
          </w:tcPr>
          <w:p w14:paraId="42B4760C" w14:textId="77777777" w:rsidR="00E75F12" w:rsidRPr="00ED41FD" w:rsidRDefault="00E75F12"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2023</w:t>
            </w:r>
          </w:p>
        </w:tc>
        <w:tc>
          <w:tcPr>
            <w:tcW w:w="479" w:type="pct"/>
            <w:noWrap/>
          </w:tcPr>
          <w:p w14:paraId="202189BF" w14:textId="77777777" w:rsidR="00E75F12" w:rsidRPr="00ED41FD" w:rsidRDefault="00E75F12"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2024</w:t>
            </w:r>
          </w:p>
        </w:tc>
        <w:tc>
          <w:tcPr>
            <w:tcW w:w="479" w:type="pct"/>
            <w:noWrap/>
          </w:tcPr>
          <w:p w14:paraId="41AE20A1" w14:textId="77777777" w:rsidR="00E75F12" w:rsidRPr="00ED41FD" w:rsidRDefault="00E75F12"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2025</w:t>
            </w:r>
          </w:p>
        </w:tc>
        <w:tc>
          <w:tcPr>
            <w:tcW w:w="479" w:type="pct"/>
            <w:noWrap/>
          </w:tcPr>
          <w:p w14:paraId="50269BD3" w14:textId="77777777" w:rsidR="00E75F12" w:rsidRPr="00ED41FD" w:rsidRDefault="00E75F12"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2026</w:t>
            </w:r>
          </w:p>
        </w:tc>
        <w:tc>
          <w:tcPr>
            <w:tcW w:w="477" w:type="pct"/>
            <w:noWrap/>
          </w:tcPr>
          <w:p w14:paraId="7434D799" w14:textId="77777777" w:rsidR="00E75F12" w:rsidRPr="00ED41FD" w:rsidRDefault="00E75F12" w:rsidP="003806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2027</w:t>
            </w:r>
          </w:p>
        </w:tc>
      </w:tr>
      <w:tr w:rsidR="00E75F12" w:rsidRPr="00ED41FD" w14:paraId="7089CBB4"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tcPr>
          <w:p w14:paraId="74B2235E" w14:textId="77777777" w:rsidR="00E75F12" w:rsidRPr="00ED41FD" w:rsidRDefault="00E75F12" w:rsidP="00EA459F">
            <w:pPr>
              <w:rPr>
                <w:rFonts w:ascii="Times New Roman" w:hAnsi="Times New Roman" w:cs="Times New Roman"/>
                <w:b w:val="0"/>
                <w:i/>
                <w:iCs/>
                <w:sz w:val="20"/>
                <w:szCs w:val="20"/>
              </w:rPr>
            </w:pPr>
            <w:r w:rsidRPr="00ED41FD">
              <w:rPr>
                <w:rFonts w:ascii="Times New Roman" w:hAnsi="Times New Roman" w:cs="Times New Roman"/>
                <w:b w:val="0"/>
                <w:i/>
                <w:iCs/>
                <w:sz w:val="20"/>
                <w:szCs w:val="20"/>
              </w:rPr>
              <w:t>Planuojamas paruošti naudoti pakartotinai ir perdirbti Panevėžio miesto komunalinių atliekų kiekis, proc. (vertinant nuo susidarančių komunalinių atliekų)</w:t>
            </w:r>
            <w:r w:rsidRPr="00ED41FD">
              <w:rPr>
                <w:rStyle w:val="Puslapioinaosnuoroda"/>
                <w:rFonts w:ascii="Times New Roman" w:hAnsi="Times New Roman" w:cs="Times New Roman"/>
                <w:b w:val="0"/>
                <w:i/>
                <w:iCs/>
                <w:sz w:val="20"/>
                <w:szCs w:val="20"/>
              </w:rPr>
              <w:footnoteReference w:id="4"/>
            </w:r>
          </w:p>
        </w:tc>
        <w:tc>
          <w:tcPr>
            <w:tcW w:w="479" w:type="pct"/>
            <w:noWrap/>
          </w:tcPr>
          <w:p w14:paraId="39CA28CA"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60%</w:t>
            </w:r>
          </w:p>
        </w:tc>
        <w:tc>
          <w:tcPr>
            <w:tcW w:w="479" w:type="pct"/>
            <w:noWrap/>
          </w:tcPr>
          <w:p w14:paraId="1B8BADD1"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61%</w:t>
            </w:r>
          </w:p>
        </w:tc>
        <w:tc>
          <w:tcPr>
            <w:tcW w:w="479" w:type="pct"/>
            <w:noWrap/>
          </w:tcPr>
          <w:p w14:paraId="5897FBFF"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62%</w:t>
            </w:r>
          </w:p>
        </w:tc>
        <w:tc>
          <w:tcPr>
            <w:tcW w:w="479" w:type="pct"/>
            <w:noWrap/>
          </w:tcPr>
          <w:p w14:paraId="59AB5401"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62%</w:t>
            </w:r>
          </w:p>
        </w:tc>
        <w:tc>
          <w:tcPr>
            <w:tcW w:w="477" w:type="pct"/>
            <w:noWrap/>
          </w:tcPr>
          <w:p w14:paraId="1CC2998F"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63%</w:t>
            </w:r>
          </w:p>
        </w:tc>
      </w:tr>
      <w:tr w:rsidR="00E75F12" w:rsidRPr="00ED41FD" w14:paraId="51B70024"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hideMark/>
          </w:tcPr>
          <w:p w14:paraId="7158A08A" w14:textId="77777777" w:rsidR="00E75F12" w:rsidRPr="00ED41FD" w:rsidRDefault="00E75F12" w:rsidP="00EA459F">
            <w:pPr>
              <w:rPr>
                <w:rFonts w:ascii="Times New Roman" w:hAnsi="Times New Roman" w:cs="Times New Roman"/>
                <w:b w:val="0"/>
                <w:i/>
                <w:iCs/>
                <w:sz w:val="20"/>
                <w:szCs w:val="20"/>
              </w:rPr>
            </w:pPr>
            <w:r w:rsidRPr="00ED41FD">
              <w:rPr>
                <w:rFonts w:ascii="Times New Roman" w:hAnsi="Times New Roman" w:cs="Times New Roman"/>
                <w:b w:val="0"/>
                <w:i/>
                <w:iCs/>
                <w:sz w:val="20"/>
                <w:szCs w:val="20"/>
              </w:rPr>
              <w:t>Planuojamas šalinti Panevėžio miesto komunalinių atliekų kiekis, proc. (vertinant nuo susidarančių komunalinių atliekų)</w:t>
            </w:r>
          </w:p>
        </w:tc>
        <w:tc>
          <w:tcPr>
            <w:tcW w:w="479" w:type="pct"/>
            <w:noWrap/>
          </w:tcPr>
          <w:p w14:paraId="3FE8AD22"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18%</w:t>
            </w:r>
          </w:p>
        </w:tc>
        <w:tc>
          <w:tcPr>
            <w:tcW w:w="479" w:type="pct"/>
            <w:noWrap/>
          </w:tcPr>
          <w:p w14:paraId="5C46B935"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16%</w:t>
            </w:r>
          </w:p>
        </w:tc>
        <w:tc>
          <w:tcPr>
            <w:tcW w:w="479" w:type="pct"/>
            <w:noWrap/>
          </w:tcPr>
          <w:p w14:paraId="203C0783"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13%</w:t>
            </w:r>
          </w:p>
        </w:tc>
        <w:tc>
          <w:tcPr>
            <w:tcW w:w="479" w:type="pct"/>
            <w:noWrap/>
          </w:tcPr>
          <w:p w14:paraId="39F8FD97"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11%</w:t>
            </w:r>
          </w:p>
        </w:tc>
        <w:tc>
          <w:tcPr>
            <w:tcW w:w="477" w:type="pct"/>
            <w:noWrap/>
          </w:tcPr>
          <w:p w14:paraId="20254AE5"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8%</w:t>
            </w:r>
          </w:p>
        </w:tc>
      </w:tr>
      <w:tr w:rsidR="00E75F12" w:rsidRPr="00ED41FD" w14:paraId="358D6B81"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hideMark/>
          </w:tcPr>
          <w:p w14:paraId="748D53D2" w14:textId="77777777" w:rsidR="00E75F12" w:rsidRPr="00ED41FD" w:rsidRDefault="00E75F12" w:rsidP="003806F8">
            <w:pPr>
              <w:rPr>
                <w:rFonts w:ascii="Times New Roman" w:hAnsi="Times New Roman" w:cs="Times New Roman"/>
                <w:b w:val="0"/>
                <w:iCs/>
                <w:sz w:val="20"/>
                <w:szCs w:val="20"/>
              </w:rPr>
            </w:pPr>
            <w:r w:rsidRPr="00ED41FD">
              <w:rPr>
                <w:rFonts w:ascii="Times New Roman" w:hAnsi="Times New Roman" w:cs="Times New Roman"/>
                <w:b w:val="0"/>
                <w:iCs/>
                <w:sz w:val="20"/>
                <w:szCs w:val="20"/>
              </w:rPr>
              <w:t>Rūšiuojamojo surinkimo užduotys:</w:t>
            </w:r>
          </w:p>
        </w:tc>
        <w:tc>
          <w:tcPr>
            <w:tcW w:w="479" w:type="pct"/>
            <w:noWrap/>
          </w:tcPr>
          <w:p w14:paraId="5740D9F4"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479" w:type="pct"/>
            <w:noWrap/>
          </w:tcPr>
          <w:p w14:paraId="6DF656B4"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479" w:type="pct"/>
            <w:noWrap/>
          </w:tcPr>
          <w:p w14:paraId="1E693B44"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479" w:type="pct"/>
            <w:noWrap/>
          </w:tcPr>
          <w:p w14:paraId="46136D8E"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477" w:type="pct"/>
            <w:noWrap/>
          </w:tcPr>
          <w:p w14:paraId="725EAFDB"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E75F12" w:rsidRPr="00ED41FD" w14:paraId="697F21C9"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hideMark/>
          </w:tcPr>
          <w:p w14:paraId="0D6212F3" w14:textId="77777777" w:rsidR="00E75F12" w:rsidRPr="00ED41FD" w:rsidRDefault="00E75F12" w:rsidP="003806F8">
            <w:pPr>
              <w:rPr>
                <w:rFonts w:ascii="Times New Roman" w:hAnsi="Times New Roman" w:cs="Times New Roman"/>
                <w:b w:val="0"/>
                <w:sz w:val="20"/>
                <w:szCs w:val="20"/>
              </w:rPr>
            </w:pPr>
            <w:r w:rsidRPr="00ED41FD">
              <w:rPr>
                <w:rFonts w:ascii="Times New Roman" w:hAnsi="Times New Roman" w:cs="Times New Roman"/>
                <w:b w:val="0"/>
                <w:sz w:val="20"/>
                <w:szCs w:val="20"/>
              </w:rPr>
              <w:t>Atliekų susidarymo vietoje sutvarkytų biologinių atliekų ir rūšiuojamuoju būdu surinktų komunalinių atliekų kiekis atitinkamais metais turi sudaryti ne mažiau kaip nurodytas proc. susidariusių komunalinių atliekų kiekio.</w:t>
            </w:r>
          </w:p>
        </w:tc>
        <w:tc>
          <w:tcPr>
            <w:tcW w:w="479" w:type="pct"/>
            <w:noWrap/>
          </w:tcPr>
          <w:p w14:paraId="207C278D"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60%</w:t>
            </w:r>
          </w:p>
        </w:tc>
        <w:tc>
          <w:tcPr>
            <w:tcW w:w="479" w:type="pct"/>
            <w:noWrap/>
          </w:tcPr>
          <w:p w14:paraId="56060E4F"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65%</w:t>
            </w:r>
          </w:p>
        </w:tc>
        <w:tc>
          <w:tcPr>
            <w:tcW w:w="479" w:type="pct"/>
            <w:noWrap/>
          </w:tcPr>
          <w:p w14:paraId="415FCE7B"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70%</w:t>
            </w:r>
          </w:p>
        </w:tc>
        <w:tc>
          <w:tcPr>
            <w:tcW w:w="479" w:type="pct"/>
            <w:noWrap/>
          </w:tcPr>
          <w:p w14:paraId="13812019"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75%</w:t>
            </w:r>
          </w:p>
        </w:tc>
        <w:tc>
          <w:tcPr>
            <w:tcW w:w="477" w:type="pct"/>
            <w:noWrap/>
          </w:tcPr>
          <w:p w14:paraId="5BB929A2" w14:textId="77777777" w:rsidR="00E75F12" w:rsidRPr="00ED41FD" w:rsidRDefault="00E75F12" w:rsidP="00380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80%</w:t>
            </w:r>
          </w:p>
        </w:tc>
      </w:tr>
      <w:tr w:rsidR="00E75F12" w:rsidRPr="00ED41FD" w14:paraId="13F0EF69"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hideMark/>
          </w:tcPr>
          <w:p w14:paraId="4D40187A" w14:textId="77777777" w:rsidR="00E75F12" w:rsidRPr="00ED41FD" w:rsidRDefault="00E75F12" w:rsidP="00EA459F">
            <w:pPr>
              <w:rPr>
                <w:rFonts w:ascii="Times New Roman" w:hAnsi="Times New Roman" w:cs="Times New Roman"/>
                <w:b w:val="0"/>
                <w:i/>
                <w:iCs/>
                <w:sz w:val="20"/>
                <w:szCs w:val="20"/>
              </w:rPr>
            </w:pPr>
            <w:r w:rsidRPr="00ED41FD">
              <w:rPr>
                <w:rFonts w:ascii="Times New Roman" w:hAnsi="Times New Roman" w:cs="Times New Roman"/>
                <w:b w:val="0"/>
                <w:i/>
                <w:iCs/>
                <w:sz w:val="20"/>
                <w:szCs w:val="20"/>
              </w:rPr>
              <w:t>Planuojamas susidarymo vietoje sutvarkyti biologinių atliekų ir rūšiuojamuoju būdu surinkti Panevėžio miesto komunalinių atliekų kiekis, proc. (vertinant nuo susidarančių komunalinių atliekų)</w:t>
            </w:r>
          </w:p>
        </w:tc>
        <w:tc>
          <w:tcPr>
            <w:tcW w:w="479" w:type="pct"/>
            <w:noWrap/>
          </w:tcPr>
          <w:p w14:paraId="73C71C17"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61%</w:t>
            </w:r>
          </w:p>
        </w:tc>
        <w:tc>
          <w:tcPr>
            <w:tcW w:w="479" w:type="pct"/>
            <w:noWrap/>
          </w:tcPr>
          <w:p w14:paraId="388DA693"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65%</w:t>
            </w:r>
          </w:p>
        </w:tc>
        <w:tc>
          <w:tcPr>
            <w:tcW w:w="479" w:type="pct"/>
            <w:noWrap/>
          </w:tcPr>
          <w:p w14:paraId="2D3C37EF"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70%</w:t>
            </w:r>
          </w:p>
        </w:tc>
        <w:tc>
          <w:tcPr>
            <w:tcW w:w="479" w:type="pct"/>
            <w:noWrap/>
          </w:tcPr>
          <w:p w14:paraId="7A3AA031"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75%</w:t>
            </w:r>
          </w:p>
        </w:tc>
        <w:tc>
          <w:tcPr>
            <w:tcW w:w="477" w:type="pct"/>
            <w:noWrap/>
          </w:tcPr>
          <w:p w14:paraId="362065DF" w14:textId="77777777" w:rsidR="00E75F12" w:rsidRPr="00ED41FD" w:rsidRDefault="00E75F12" w:rsidP="00EA459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0"/>
                <w:szCs w:val="20"/>
              </w:rPr>
            </w:pPr>
            <w:r w:rsidRPr="00ED41FD">
              <w:rPr>
                <w:i/>
                <w:iCs/>
              </w:rPr>
              <w:t>81%</w:t>
            </w:r>
          </w:p>
        </w:tc>
      </w:tr>
      <w:tr w:rsidR="00E75F12" w:rsidRPr="00ED41FD" w14:paraId="784E86E6" w14:textId="77777777" w:rsidTr="00E75F12">
        <w:trPr>
          <w:trHeight w:val="58"/>
        </w:trPr>
        <w:tc>
          <w:tcPr>
            <w:cnfStyle w:val="001000000000" w:firstRow="0" w:lastRow="0" w:firstColumn="1" w:lastColumn="0" w:oddVBand="0" w:evenVBand="0" w:oddHBand="0" w:evenHBand="0" w:firstRowFirstColumn="0" w:firstRowLastColumn="0" w:lastRowFirstColumn="0" w:lastRowLastColumn="0"/>
            <w:tcW w:w="2607" w:type="pct"/>
            <w:hideMark/>
          </w:tcPr>
          <w:p w14:paraId="1D1D48FE" w14:textId="77777777" w:rsidR="00E75F12" w:rsidRPr="00ED41FD" w:rsidRDefault="00E75F12" w:rsidP="003806F8">
            <w:pPr>
              <w:rPr>
                <w:rFonts w:ascii="Times New Roman" w:hAnsi="Times New Roman" w:cs="Times New Roman"/>
                <w:b w:val="0"/>
                <w:sz w:val="20"/>
                <w:szCs w:val="20"/>
              </w:rPr>
            </w:pPr>
            <w:r w:rsidRPr="00ED41FD">
              <w:rPr>
                <w:rFonts w:ascii="Times New Roman" w:hAnsi="Times New Roman" w:cs="Times New Roman"/>
                <w:b w:val="0"/>
                <w:sz w:val="20"/>
                <w:szCs w:val="20"/>
              </w:rPr>
              <w:t xml:space="preserve">Iki 2027 m. išplėsti DGASA tinklą </w:t>
            </w:r>
          </w:p>
        </w:tc>
        <w:tc>
          <w:tcPr>
            <w:tcW w:w="479" w:type="pct"/>
            <w:noWrap/>
          </w:tcPr>
          <w:p w14:paraId="38FF676C" w14:textId="77777777" w:rsidR="00E75F12" w:rsidRPr="00ED41FD" w:rsidRDefault="00E75F12" w:rsidP="003806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479" w:type="pct"/>
            <w:noWrap/>
          </w:tcPr>
          <w:p w14:paraId="392F61F1" w14:textId="77777777" w:rsidR="00E75F12" w:rsidRPr="00ED41FD" w:rsidRDefault="00E75F12" w:rsidP="003806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479" w:type="pct"/>
            <w:noWrap/>
          </w:tcPr>
          <w:p w14:paraId="69CD2DDE" w14:textId="77777777" w:rsidR="00E75F12" w:rsidRPr="00ED41FD" w:rsidRDefault="00E75F12" w:rsidP="003806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56" w:type="pct"/>
            <w:gridSpan w:val="2"/>
            <w:noWrap/>
          </w:tcPr>
          <w:p w14:paraId="7F659D3F" w14:textId="77777777" w:rsidR="00E75F12" w:rsidRPr="00ED41FD" w:rsidRDefault="00E75F12" w:rsidP="003806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1 – rekonstruota esama DGASA</w:t>
            </w:r>
          </w:p>
        </w:tc>
      </w:tr>
    </w:tbl>
    <w:p w14:paraId="779A200F" w14:textId="77777777" w:rsidR="003806F8" w:rsidRDefault="003806F8" w:rsidP="003806F8">
      <w:pPr>
        <w:rPr>
          <w:rFonts w:ascii="Times New Roman" w:hAnsi="Times New Roman" w:cs="Times New Roman"/>
        </w:rPr>
      </w:pPr>
    </w:p>
    <w:p w14:paraId="7CC2073F" w14:textId="77777777" w:rsidR="00E75F12" w:rsidRPr="00ED41FD" w:rsidRDefault="00E75F12" w:rsidP="003806F8">
      <w:pPr>
        <w:rPr>
          <w:rFonts w:ascii="Times New Roman" w:hAnsi="Times New Roman" w:cs="Times New Roman"/>
        </w:rPr>
      </w:pPr>
    </w:p>
    <w:p w14:paraId="6ECCDF0D" w14:textId="77777777" w:rsidR="009D21FA" w:rsidRPr="00ED41FD" w:rsidRDefault="009D21FA" w:rsidP="009D21FA">
      <w:pPr>
        <w:rPr>
          <w:rFonts w:ascii="Times New Roman" w:hAnsi="Times New Roman" w:cs="Times New Roman"/>
        </w:rPr>
      </w:pPr>
      <w:bookmarkStart w:id="164" w:name="_Toc124336257"/>
    </w:p>
    <w:p w14:paraId="4495DC73" w14:textId="77777777" w:rsidR="00A3293C" w:rsidRPr="00ED41FD" w:rsidRDefault="00A3293C" w:rsidP="009D21FA">
      <w:pPr>
        <w:rPr>
          <w:rFonts w:ascii="Times New Roman" w:hAnsi="Times New Roman" w:cs="Times New Roman"/>
        </w:rPr>
      </w:pPr>
    </w:p>
    <w:p w14:paraId="443702D1" w14:textId="77777777" w:rsidR="00A3293C" w:rsidRPr="00ED41FD" w:rsidRDefault="00A3293C" w:rsidP="009D21FA">
      <w:pPr>
        <w:rPr>
          <w:rFonts w:ascii="Times New Roman" w:hAnsi="Times New Roman" w:cs="Times New Roman"/>
        </w:rPr>
      </w:pPr>
    </w:p>
    <w:p w14:paraId="0D73DA01" w14:textId="77777777" w:rsidR="00966D22" w:rsidRPr="00ED41FD" w:rsidRDefault="00966D22" w:rsidP="00966D22">
      <w:pPr>
        <w:rPr>
          <w:rFonts w:ascii="Times New Roman" w:hAnsi="Times New Roman" w:cs="Times New Roman"/>
          <w:iCs/>
        </w:rPr>
      </w:pPr>
    </w:p>
    <w:p w14:paraId="307F162E" w14:textId="77777777" w:rsidR="00966D22" w:rsidRPr="00ED41FD" w:rsidRDefault="00B25CC6" w:rsidP="00966D22">
      <w:pPr>
        <w:rPr>
          <w:rFonts w:ascii="Times New Roman" w:hAnsi="Times New Roman" w:cs="Times New Roman"/>
          <w:iCs/>
        </w:rPr>
      </w:pPr>
      <w:r w:rsidRPr="00ED41FD">
        <w:rPr>
          <w:rFonts w:ascii="Times New Roman" w:hAnsi="Times New Roman" w:cs="Times New Roman"/>
          <w:noProof/>
          <w:lang w:eastAsia="lt-LT"/>
        </w:rPr>
        <mc:AlternateContent>
          <mc:Choice Requires="wpg">
            <w:drawing>
              <wp:anchor distT="0" distB="0" distL="114300" distR="114300" simplePos="0" relativeHeight="251801600" behindDoc="0" locked="0" layoutInCell="1" allowOverlap="1" wp14:anchorId="0F9E1BC3" wp14:editId="3F9BBF83">
                <wp:simplePos x="0" y="0"/>
                <wp:positionH relativeFrom="column">
                  <wp:posOffset>-551815</wp:posOffset>
                </wp:positionH>
                <wp:positionV relativeFrom="paragraph">
                  <wp:posOffset>-318770</wp:posOffset>
                </wp:positionV>
                <wp:extent cx="10120630" cy="6904990"/>
                <wp:effectExtent l="0" t="0" r="0" b="0"/>
                <wp:wrapNone/>
                <wp:docPr id="12" name="Group 12"/>
                <wp:cNvGraphicFramePr/>
                <a:graphic xmlns:a="http://schemas.openxmlformats.org/drawingml/2006/main">
                  <a:graphicData uri="http://schemas.microsoft.com/office/word/2010/wordprocessingGroup">
                    <wpg:wgp>
                      <wpg:cNvGrpSpPr/>
                      <wpg:grpSpPr>
                        <a:xfrm>
                          <a:off x="0" y="0"/>
                          <a:ext cx="10120630" cy="6904990"/>
                          <a:chOff x="2722" y="0"/>
                          <a:chExt cx="10120630" cy="6904990"/>
                        </a:xfrm>
                      </wpg:grpSpPr>
                      <wpg:grpSp>
                        <wpg:cNvPr id="23" name="Group 23"/>
                        <wpg:cNvGrpSpPr/>
                        <wpg:grpSpPr>
                          <a:xfrm>
                            <a:off x="2722" y="0"/>
                            <a:ext cx="10120630" cy="6904990"/>
                            <a:chOff x="0" y="0"/>
                            <a:chExt cx="10120630" cy="6904990"/>
                          </a:xfrm>
                        </wpg:grpSpPr>
                        <wps:wsp>
                          <wps:cNvPr id="31" name="Straight Arrow Connector 108"/>
                          <wps:cNvCnPr>
                            <a:cxnSpLocks noChangeShapeType="1"/>
                          </wps:cNvCnPr>
                          <wps:spPr bwMode="auto">
                            <a:xfrm>
                              <a:off x="1665514" y="2677885"/>
                              <a:ext cx="0" cy="1008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35" name="Group 35"/>
                          <wpg:cNvGrpSpPr/>
                          <wpg:grpSpPr>
                            <a:xfrm>
                              <a:off x="0" y="0"/>
                              <a:ext cx="10120630" cy="6904990"/>
                              <a:chOff x="0" y="0"/>
                              <a:chExt cx="10120630" cy="6904990"/>
                            </a:xfrm>
                          </wpg:grpSpPr>
                          <wps:wsp>
                            <wps:cNvPr id="37" name="Straight Arrow Connector 37"/>
                            <wps:cNvCnPr>
                              <a:cxnSpLocks noChangeShapeType="1"/>
                            </wps:cNvCnPr>
                            <wps:spPr bwMode="auto">
                              <a:xfrm rot="5400000">
                                <a:off x="4063683" y="1917382"/>
                                <a:ext cx="187325" cy="0"/>
                              </a:xfrm>
                              <a:prstGeom prst="straightConnector1">
                                <a:avLst/>
                              </a:prstGeom>
                              <a:noFill/>
                              <a:ln w="9525">
                                <a:solidFill>
                                  <a:srgbClr val="000000"/>
                                </a:solidFill>
                                <a:prstDash val="sysDot"/>
                                <a:round/>
                                <a:headEnd/>
                                <a:tailEnd type="triangle" w="med" len="med"/>
                              </a:ln>
                            </wps:spPr>
                            <wps:bodyPr/>
                          </wps:wsp>
                          <wpg:grpSp>
                            <wpg:cNvPr id="39" name="Group 39"/>
                            <wpg:cNvGrpSpPr/>
                            <wpg:grpSpPr>
                              <a:xfrm>
                                <a:off x="0" y="0"/>
                                <a:ext cx="10120630" cy="6904990"/>
                                <a:chOff x="0" y="0"/>
                                <a:chExt cx="10120630" cy="6904990"/>
                              </a:xfrm>
                            </wpg:grpSpPr>
                            <wps:wsp>
                              <wps:cNvPr id="40" name="Straight Arrow Connector 40"/>
                              <wps:cNvCnPr>
                                <a:cxnSpLocks noChangeShapeType="1"/>
                              </wps:cNvCnPr>
                              <wps:spPr bwMode="auto">
                                <a:xfrm rot="5400000">
                                  <a:off x="4813300" y="1905000"/>
                                  <a:ext cx="194310" cy="0"/>
                                </a:xfrm>
                                <a:prstGeom prst="straightConnector1">
                                  <a:avLst/>
                                </a:prstGeom>
                                <a:noFill/>
                                <a:ln w="9525">
                                  <a:solidFill>
                                    <a:srgbClr val="000000"/>
                                  </a:solidFill>
                                  <a:prstDash val="sysDot"/>
                                  <a:round/>
                                  <a:headEnd/>
                                  <a:tailEnd type="triangle" w="med" len="med"/>
                                </a:ln>
                              </wps:spPr>
                              <wps:bodyPr/>
                            </wps:wsp>
                            <wpg:grpSp>
                              <wpg:cNvPr id="41" name="Group 41"/>
                              <wpg:cNvGrpSpPr/>
                              <wpg:grpSpPr>
                                <a:xfrm>
                                  <a:off x="0" y="0"/>
                                  <a:ext cx="10120630" cy="6904990"/>
                                  <a:chOff x="0" y="0"/>
                                  <a:chExt cx="10120630" cy="6904990"/>
                                </a:xfrm>
                              </wpg:grpSpPr>
                              <wps:wsp>
                                <wps:cNvPr id="42" name="Straight Arrow Connector 42"/>
                                <wps:cNvCnPr>
                                  <a:cxnSpLocks noChangeShapeType="1"/>
                                </wps:cNvCnPr>
                                <wps:spPr bwMode="auto">
                                  <a:xfrm rot="5400000">
                                    <a:off x="472787" y="1896341"/>
                                    <a:ext cx="143510" cy="0"/>
                                  </a:xfrm>
                                  <a:prstGeom prst="straightConnector1">
                                    <a:avLst/>
                                  </a:prstGeom>
                                  <a:noFill/>
                                  <a:ln w="9525">
                                    <a:solidFill>
                                      <a:srgbClr val="000000"/>
                                    </a:solidFill>
                                    <a:prstDash val="sysDot"/>
                                    <a:round/>
                                    <a:headEnd/>
                                    <a:tailEnd type="triangle" w="med" len="med"/>
                                  </a:ln>
                                </wps:spPr>
                                <wps:bodyPr/>
                              </wps:wsp>
                              <wpg:grpSp>
                                <wpg:cNvPr id="43" name="Group 43"/>
                                <wpg:cNvGrpSpPr/>
                                <wpg:grpSpPr>
                                  <a:xfrm>
                                    <a:off x="0" y="0"/>
                                    <a:ext cx="10120630" cy="6904990"/>
                                    <a:chOff x="0" y="0"/>
                                    <a:chExt cx="10120630" cy="6904990"/>
                                  </a:xfrm>
                                </wpg:grpSpPr>
                                <wps:wsp>
                                  <wps:cNvPr id="44" name="Straight Arrow Connector 44"/>
                                  <wps:cNvCnPr>
                                    <a:cxnSpLocks/>
                                  </wps:cNvCnPr>
                                  <wps:spPr>
                                    <a:xfrm>
                                      <a:off x="4701540" y="3489960"/>
                                      <a:ext cx="0" cy="1764030"/>
                                    </a:xfrm>
                                    <a:prstGeom prst="straightConnector1">
                                      <a:avLst/>
                                    </a:prstGeom>
                                    <a:noFill/>
                                    <a:ln w="9525" cap="flat" cmpd="sng" algn="ctr">
                                      <a:solidFill>
                                        <a:sysClr val="windowText" lastClr="000000"/>
                                      </a:solidFill>
                                      <a:prstDash val="sysDot"/>
                                      <a:miter lim="800000"/>
                                      <a:tailEnd type="triangle"/>
                                    </a:ln>
                                    <a:effectLst/>
                                  </wps:spPr>
                                  <wps:bodyPr/>
                                </wps:wsp>
                                <wps:wsp>
                                  <wps:cNvPr id="45" name="Straight Arrow Connector 45"/>
                                  <wps:cNvCnPr>
                                    <a:cxnSpLocks/>
                                  </wps:cNvCnPr>
                                  <wps:spPr>
                                    <a:xfrm>
                                      <a:off x="5311140" y="3108960"/>
                                      <a:ext cx="0" cy="2123440"/>
                                    </a:xfrm>
                                    <a:prstGeom prst="straightConnector1">
                                      <a:avLst/>
                                    </a:prstGeom>
                                    <a:noFill/>
                                    <a:ln w="9525" cap="flat" cmpd="sng" algn="ctr">
                                      <a:solidFill>
                                        <a:sysClr val="windowText" lastClr="000000"/>
                                      </a:solidFill>
                                      <a:prstDash val="sysDot"/>
                                      <a:miter lim="800000"/>
                                      <a:tailEnd type="triangle"/>
                                    </a:ln>
                                    <a:effectLst/>
                                  </wps:spPr>
                                  <wps:bodyPr/>
                                </wps:wsp>
                                <wps:wsp>
                                  <wps:cNvPr id="46" name="Straight Arrow Connector 46"/>
                                  <wps:cNvCnPr>
                                    <a:cxnSpLocks/>
                                  </wps:cNvCnPr>
                                  <wps:spPr>
                                    <a:xfrm>
                                      <a:off x="4899660" y="2491740"/>
                                      <a:ext cx="0" cy="2735580"/>
                                    </a:xfrm>
                                    <a:prstGeom prst="straightConnector1">
                                      <a:avLst/>
                                    </a:prstGeom>
                                    <a:noFill/>
                                    <a:ln w="9525" cap="flat" cmpd="sng" algn="ctr">
                                      <a:solidFill>
                                        <a:sysClr val="windowText" lastClr="000000"/>
                                      </a:solidFill>
                                      <a:prstDash val="sysDot"/>
                                      <a:miter lim="800000"/>
                                      <a:tailEnd type="triangle"/>
                                    </a:ln>
                                    <a:effectLst/>
                                  </wps:spPr>
                                  <wps:bodyPr/>
                                </wps:wsp>
                                <wps:wsp>
                                  <wps:cNvPr id="47" name="Straight Connector 47"/>
                                  <wps:cNvCnPr>
                                    <a:cxnSpLocks/>
                                  </wps:cNvCnPr>
                                  <wps:spPr>
                                    <a:xfrm flipH="1">
                                      <a:off x="4815840" y="3093720"/>
                                      <a:ext cx="496570" cy="0"/>
                                    </a:xfrm>
                                    <a:prstGeom prst="line">
                                      <a:avLst/>
                                    </a:prstGeom>
                                    <a:noFill/>
                                    <a:ln w="9525" cap="flat" cmpd="sng" algn="ctr">
                                      <a:solidFill>
                                        <a:sysClr val="windowText" lastClr="000000"/>
                                      </a:solidFill>
                                      <a:prstDash val="sysDot"/>
                                      <a:miter lim="800000"/>
                                    </a:ln>
                                    <a:effectLst/>
                                  </wps:spPr>
                                  <wps:bodyPr/>
                                </wps:wsp>
                                <wpg:grpSp>
                                  <wpg:cNvPr id="48" name="Group 48"/>
                                  <wpg:cNvGrpSpPr/>
                                  <wpg:grpSpPr>
                                    <a:xfrm>
                                      <a:off x="0" y="0"/>
                                      <a:ext cx="10120630" cy="6904990"/>
                                      <a:chOff x="0" y="0"/>
                                      <a:chExt cx="10120630" cy="6904990"/>
                                    </a:xfrm>
                                  </wpg:grpSpPr>
                                  <wps:wsp>
                                    <wps:cNvPr id="49" name="Straight Arrow Connector 49"/>
                                    <wps:cNvCnPr>
                                      <a:cxnSpLocks noChangeShapeType="1"/>
                                    </wps:cNvCnPr>
                                    <wps:spPr bwMode="auto">
                                      <a:xfrm flipV="1">
                                        <a:off x="7292340" y="4975860"/>
                                        <a:ext cx="0" cy="284480"/>
                                      </a:xfrm>
                                      <a:prstGeom prst="straightConnector1">
                                        <a:avLst/>
                                      </a:prstGeom>
                                      <a:noFill/>
                                      <a:ln w="9525">
                                        <a:solidFill>
                                          <a:srgbClr val="000000"/>
                                        </a:solidFill>
                                        <a:prstDash val="sysDot"/>
                                        <a:round/>
                                        <a:headEnd/>
                                        <a:tailEnd type="triangle" w="med" len="med"/>
                                      </a:ln>
                                    </wps:spPr>
                                    <wps:bodyPr/>
                                  </wps:wsp>
                                  <wps:wsp>
                                    <wps:cNvPr id="50" name="AutoShape 119"/>
                                    <wps:cNvCnPr>
                                      <a:cxnSpLocks noChangeShapeType="1"/>
                                    </wps:cNvCnPr>
                                    <wps:spPr bwMode="auto">
                                      <a:xfrm flipV="1">
                                        <a:off x="7603898" y="4150995"/>
                                        <a:ext cx="0" cy="216000"/>
                                      </a:xfrm>
                                      <a:prstGeom prst="straightConnector1">
                                        <a:avLst/>
                                      </a:prstGeom>
                                      <a:noFill/>
                                      <a:ln w="9525">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51" name="Straight Arrow Connector 51"/>
                                    <wps:cNvCnPr>
                                      <a:cxnSpLocks noChangeShapeType="1"/>
                                    </wps:cNvCnPr>
                                    <wps:spPr bwMode="auto">
                                      <a:xfrm rot="16200000">
                                        <a:off x="4097655" y="6143625"/>
                                        <a:ext cx="396240" cy="0"/>
                                      </a:xfrm>
                                      <a:prstGeom prst="straightConnector1">
                                        <a:avLst/>
                                      </a:prstGeom>
                                      <a:noFill/>
                                      <a:ln w="9525">
                                        <a:solidFill>
                                          <a:srgbClr val="000000"/>
                                        </a:solidFill>
                                        <a:prstDash val="sysDot"/>
                                        <a:round/>
                                        <a:headEnd type="triangle" w="med" len="med"/>
                                        <a:tailEnd type="none" w="med" len="med"/>
                                      </a:ln>
                                    </wps:spPr>
                                    <wps:bodyPr/>
                                  </wps:wsp>
                                  <wpg:grpSp>
                                    <wpg:cNvPr id="52" name="Group 52"/>
                                    <wpg:cNvGrpSpPr/>
                                    <wpg:grpSpPr>
                                      <a:xfrm>
                                        <a:off x="0" y="0"/>
                                        <a:ext cx="10120630" cy="6904990"/>
                                        <a:chOff x="0" y="0"/>
                                        <a:chExt cx="10120630" cy="6904990"/>
                                      </a:xfrm>
                                    </wpg:grpSpPr>
                                    <wps:wsp>
                                      <wps:cNvPr id="53" name="Straight Arrow Connector 53"/>
                                      <wps:cNvCnPr>
                                        <a:cxnSpLocks/>
                                      </wps:cNvCnPr>
                                      <wps:spPr>
                                        <a:xfrm>
                                          <a:off x="435428" y="2590800"/>
                                          <a:ext cx="0" cy="2628000"/>
                                        </a:xfrm>
                                        <a:prstGeom prst="straightConnector1">
                                          <a:avLst/>
                                        </a:prstGeom>
                                        <a:noFill/>
                                        <a:ln w="9525" cap="flat" cmpd="sng" algn="ctr">
                                          <a:solidFill>
                                            <a:sysClr val="windowText" lastClr="000000"/>
                                          </a:solidFill>
                                          <a:prstDash val="sysDot"/>
                                          <a:miter lim="800000"/>
                                          <a:tailEnd type="triangle"/>
                                        </a:ln>
                                        <a:effectLst/>
                                      </wps:spPr>
                                      <wps:bodyPr/>
                                    </wps:wsp>
                                    <wpg:grpSp>
                                      <wpg:cNvPr id="54" name="Group 54"/>
                                      <wpg:cNvGrpSpPr/>
                                      <wpg:grpSpPr>
                                        <a:xfrm>
                                          <a:off x="0" y="0"/>
                                          <a:ext cx="10120630" cy="6904990"/>
                                          <a:chOff x="0" y="0"/>
                                          <a:chExt cx="10120630" cy="6904990"/>
                                        </a:xfrm>
                                      </wpg:grpSpPr>
                                      <wps:wsp>
                                        <wps:cNvPr id="55" name="Straight Connector 55"/>
                                        <wps:cNvCnPr>
                                          <a:cxnSpLocks/>
                                        </wps:cNvCnPr>
                                        <wps:spPr>
                                          <a:xfrm flipH="1">
                                            <a:off x="5619456" y="6097759"/>
                                            <a:ext cx="3384000" cy="0"/>
                                          </a:xfrm>
                                          <a:prstGeom prst="line">
                                            <a:avLst/>
                                          </a:prstGeom>
                                          <a:noFill/>
                                          <a:ln w="9525" cap="flat" cmpd="sng" algn="ctr">
                                            <a:solidFill>
                                              <a:sysClr val="windowText" lastClr="000000"/>
                                            </a:solidFill>
                                            <a:prstDash val="sysDot"/>
                                            <a:miter lim="800000"/>
                                          </a:ln>
                                          <a:effectLst/>
                                        </wps:spPr>
                                        <wps:bodyPr/>
                                      </wps:wsp>
                                      <wpg:grpSp>
                                        <wpg:cNvPr id="62" name="Group 62"/>
                                        <wpg:cNvGrpSpPr/>
                                        <wpg:grpSpPr>
                                          <a:xfrm>
                                            <a:off x="0" y="0"/>
                                            <a:ext cx="10120630" cy="6904990"/>
                                            <a:chOff x="0" y="0"/>
                                            <a:chExt cx="10120630" cy="6904990"/>
                                          </a:xfrm>
                                        </wpg:grpSpPr>
                                        <wps:wsp>
                                          <wps:cNvPr id="69" name="AutoShape 208"/>
                                          <wps:cNvCnPr>
                                            <a:cxnSpLocks noChangeShapeType="1"/>
                                          </wps:cNvCnPr>
                                          <wps:spPr bwMode="auto">
                                            <a:xfrm>
                                              <a:off x="913765" y="6165850"/>
                                              <a:ext cx="694817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70" name="Group 70"/>
                                          <wpg:cNvGrpSpPr/>
                                          <wpg:grpSpPr>
                                            <a:xfrm>
                                              <a:off x="0" y="0"/>
                                              <a:ext cx="10120630" cy="6904990"/>
                                              <a:chOff x="0" y="0"/>
                                              <a:chExt cx="10120630" cy="6904990"/>
                                            </a:xfrm>
                                          </wpg:grpSpPr>
                                          <wps:wsp>
                                            <wps:cNvPr id="85" name="Straight Connector 85"/>
                                            <wps:cNvCnPr>
                                              <a:cxnSpLocks/>
                                            </wps:cNvCnPr>
                                            <wps:spPr>
                                              <a:xfrm>
                                                <a:off x="8851900" y="4241800"/>
                                                <a:ext cx="0" cy="360000"/>
                                              </a:xfrm>
                                              <a:prstGeom prst="line">
                                                <a:avLst/>
                                              </a:prstGeom>
                                              <a:noFill/>
                                              <a:ln w="9525" cap="flat" cmpd="sng" algn="ctr">
                                                <a:solidFill>
                                                  <a:sysClr val="windowText" lastClr="000000"/>
                                                </a:solidFill>
                                                <a:prstDash val="sysDot"/>
                                                <a:miter lim="800000"/>
                                              </a:ln>
                                              <a:effectLst/>
                                            </wps:spPr>
                                            <wps:bodyPr/>
                                          </wps:wsp>
                                          <wpg:grpSp>
                                            <wpg:cNvPr id="86" name="Group 86"/>
                                            <wpg:cNvGrpSpPr/>
                                            <wpg:grpSpPr>
                                              <a:xfrm>
                                                <a:off x="0" y="0"/>
                                                <a:ext cx="10120630" cy="6904990"/>
                                                <a:chOff x="0" y="0"/>
                                                <a:chExt cx="10120630" cy="6904990"/>
                                              </a:xfrm>
                                            </wpg:grpSpPr>
                                            <wps:wsp>
                                              <wps:cNvPr id="87" name="Straight Connector 87"/>
                                              <wps:cNvCnPr>
                                                <a:cxnSpLocks/>
                                              </wps:cNvCnPr>
                                              <wps:spPr>
                                                <a:xfrm flipH="1">
                                                  <a:off x="804333" y="4902200"/>
                                                  <a:ext cx="2467610" cy="0"/>
                                                </a:xfrm>
                                                <a:prstGeom prst="line">
                                                  <a:avLst/>
                                                </a:prstGeom>
                                                <a:noFill/>
                                                <a:ln w="9525" cap="flat" cmpd="sng" algn="ctr">
                                                  <a:solidFill>
                                                    <a:sysClr val="windowText" lastClr="000000"/>
                                                  </a:solidFill>
                                                  <a:prstDash val="sysDot"/>
                                                  <a:miter lim="800000"/>
                                                </a:ln>
                                                <a:effectLst/>
                                              </wps:spPr>
                                              <wps:bodyPr/>
                                            </wps:wsp>
                                            <wpg:grpSp>
                                              <wpg:cNvPr id="88" name="Group 88"/>
                                              <wpg:cNvGrpSpPr/>
                                              <wpg:grpSpPr>
                                                <a:xfrm>
                                                  <a:off x="0" y="0"/>
                                                  <a:ext cx="10120630" cy="6904990"/>
                                                  <a:chOff x="0" y="0"/>
                                                  <a:chExt cx="10120630" cy="6904990"/>
                                                </a:xfrm>
                                              </wpg:grpSpPr>
                                              <wps:wsp>
                                                <wps:cNvPr id="89" name="Straight Connector 89"/>
                                                <wps:cNvCnPr>
                                                  <a:cxnSpLocks/>
                                                </wps:cNvCnPr>
                                                <wps:spPr>
                                                  <a:xfrm>
                                                    <a:off x="1894416" y="465667"/>
                                                    <a:ext cx="0" cy="1547495"/>
                                                  </a:xfrm>
                                                  <a:prstGeom prst="line">
                                                    <a:avLst/>
                                                  </a:prstGeom>
                                                  <a:noFill/>
                                                  <a:ln w="9525" cap="flat" cmpd="sng" algn="ctr">
                                                    <a:solidFill>
                                                      <a:sysClr val="windowText" lastClr="000000"/>
                                                    </a:solidFill>
                                                    <a:prstDash val="sysDot"/>
                                                    <a:miter lim="800000"/>
                                                  </a:ln>
                                                  <a:effectLst/>
                                                </wps:spPr>
                                                <wps:bodyPr/>
                                              </wps:wsp>
                                              <wps:wsp>
                                                <wps:cNvPr id="90" name="Straight Arrow Connector 132"/>
                                                <wps:cNvCnPr>
                                                  <a:cxnSpLocks noChangeShapeType="1"/>
                                                </wps:cNvCnPr>
                                                <wps:spPr bwMode="auto">
                                                  <a:xfrm flipH="1">
                                                    <a:off x="795866" y="4910667"/>
                                                    <a:ext cx="0" cy="32385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91" name="Group 91"/>
                                                <wpg:cNvGrpSpPr/>
                                                <wpg:grpSpPr>
                                                  <a:xfrm>
                                                    <a:off x="0" y="0"/>
                                                    <a:ext cx="10120630" cy="6904990"/>
                                                    <a:chOff x="0" y="0"/>
                                                    <a:chExt cx="10120630" cy="6904990"/>
                                                  </a:xfrm>
                                                </wpg:grpSpPr>
                                                <wps:wsp>
                                                  <wps:cNvPr id="92" name="Straight Arrow Connector 92"/>
                                                  <wps:cNvCnPr>
                                                    <a:cxnSpLocks/>
                                                  </wps:cNvCnPr>
                                                  <wps:spPr>
                                                    <a:xfrm>
                                                      <a:off x="4554415" y="1817077"/>
                                                      <a:ext cx="0" cy="918210"/>
                                                    </a:xfrm>
                                                    <a:prstGeom prst="straightConnector1">
                                                      <a:avLst/>
                                                    </a:prstGeom>
                                                    <a:noFill/>
                                                    <a:ln w="9525" cap="flat" cmpd="sng" algn="ctr">
                                                      <a:solidFill>
                                                        <a:sysClr val="windowText" lastClr="000000"/>
                                                      </a:solidFill>
                                                      <a:prstDash val="sysDot"/>
                                                      <a:miter lim="800000"/>
                                                      <a:tailEnd type="triangle"/>
                                                    </a:ln>
                                                    <a:effectLst/>
                                                  </wps:spPr>
                                                  <wps:bodyPr/>
                                                </wps:wsp>
                                                <wpg:grpSp>
                                                  <wpg:cNvPr id="93" name="Group 93"/>
                                                  <wpg:cNvGrpSpPr/>
                                                  <wpg:grpSpPr>
                                                    <a:xfrm>
                                                      <a:off x="0" y="0"/>
                                                      <a:ext cx="10120630" cy="6904990"/>
                                                      <a:chOff x="0" y="0"/>
                                                      <a:chExt cx="10120630" cy="6904990"/>
                                                    </a:xfrm>
                                                  </wpg:grpSpPr>
                                                  <wps:wsp>
                                                    <wps:cNvPr id="94" name="Straight Connector 94"/>
                                                    <wps:cNvCnPr>
                                                      <a:cxnSpLocks/>
                                                    </wps:cNvCnPr>
                                                    <wps:spPr>
                                                      <a:xfrm>
                                                        <a:off x="785446" y="6230815"/>
                                                        <a:ext cx="2519045" cy="0"/>
                                                      </a:xfrm>
                                                      <a:prstGeom prst="line">
                                                        <a:avLst/>
                                                      </a:prstGeom>
                                                      <a:noFill/>
                                                      <a:ln w="9525" cap="flat" cmpd="sng" algn="ctr">
                                                        <a:solidFill>
                                                          <a:sysClr val="windowText" lastClr="000000"/>
                                                        </a:solidFill>
                                                        <a:prstDash val="sysDot"/>
                                                        <a:miter lim="800000"/>
                                                      </a:ln>
                                                      <a:effectLst/>
                                                    </wps:spPr>
                                                    <wps:bodyPr/>
                                                  </wps:wsp>
                                                  <wpg:grpSp>
                                                    <wpg:cNvPr id="95" name="Group 95"/>
                                                    <wpg:cNvGrpSpPr/>
                                                    <wpg:grpSpPr>
                                                      <a:xfrm>
                                                        <a:off x="0" y="0"/>
                                                        <a:ext cx="10120630" cy="6904990"/>
                                                        <a:chOff x="0" y="0"/>
                                                        <a:chExt cx="10120630" cy="6904990"/>
                                                      </a:xfrm>
                                                    </wpg:grpSpPr>
                                                    <wps:wsp>
                                                      <wps:cNvPr id="192" name="Straight Arrow Connector 192"/>
                                                      <wps:cNvCnPr>
                                                        <a:cxnSpLocks/>
                                                      </wps:cNvCnPr>
                                                      <wps:spPr>
                                                        <a:xfrm>
                                                          <a:off x="2977661" y="2684584"/>
                                                          <a:ext cx="0" cy="647700"/>
                                                        </a:xfrm>
                                                        <a:prstGeom prst="straightConnector1">
                                                          <a:avLst/>
                                                        </a:prstGeom>
                                                        <a:noFill/>
                                                        <a:ln w="9525" cap="flat" cmpd="sng" algn="ctr">
                                                          <a:solidFill>
                                                            <a:sysClr val="windowText" lastClr="000000"/>
                                                          </a:solidFill>
                                                          <a:prstDash val="sysDot"/>
                                                          <a:miter lim="800000"/>
                                                          <a:tailEnd type="triangle"/>
                                                        </a:ln>
                                                        <a:effectLst/>
                                                      </wps:spPr>
                                                      <wps:bodyPr/>
                                                    </wps:wsp>
                                                    <wpg:grpSp>
                                                      <wpg:cNvPr id="193" name="Group 193"/>
                                                      <wpg:cNvGrpSpPr/>
                                                      <wpg:grpSpPr>
                                                        <a:xfrm>
                                                          <a:off x="0" y="0"/>
                                                          <a:ext cx="10120630" cy="6904990"/>
                                                          <a:chOff x="0" y="0"/>
                                                          <a:chExt cx="10120630" cy="6904990"/>
                                                        </a:xfrm>
                                                      </wpg:grpSpPr>
                                                      <wps:wsp>
                                                        <wps:cNvPr id="194" name="Straight Connector 136"/>
                                                        <wps:cNvCnPr>
                                                          <a:cxnSpLocks noChangeShapeType="1"/>
                                                        </wps:cNvCnPr>
                                                        <wps:spPr bwMode="auto">
                                                          <a:xfrm flipH="1">
                                                            <a:off x="4479471" y="3924300"/>
                                                            <a:ext cx="2520000"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195" name="Group 195"/>
                                                        <wpg:cNvGrpSpPr/>
                                                        <wpg:grpSpPr>
                                                          <a:xfrm>
                                                            <a:off x="0" y="0"/>
                                                            <a:ext cx="10120630" cy="6904990"/>
                                                            <a:chOff x="0" y="0"/>
                                                            <a:chExt cx="10120630" cy="6904990"/>
                                                          </a:xfrm>
                                                        </wpg:grpSpPr>
                                                        <wps:wsp>
                                                          <wps:cNvPr id="196" name="Straight Connector 196"/>
                                                          <wps:cNvCnPr>
                                                            <a:cxnSpLocks/>
                                                          </wps:cNvCnPr>
                                                          <wps:spPr>
                                                            <a:xfrm flipH="1" flipV="1">
                                                              <a:off x="4430486" y="2596243"/>
                                                              <a:ext cx="1044000" cy="0"/>
                                                            </a:xfrm>
                                                            <a:prstGeom prst="line">
                                                              <a:avLst/>
                                                            </a:prstGeom>
                                                            <a:noFill/>
                                                            <a:ln w="9525" cap="flat" cmpd="sng" algn="ctr">
                                                              <a:solidFill>
                                                                <a:sysClr val="windowText" lastClr="000000"/>
                                                              </a:solidFill>
                                                              <a:prstDash val="sysDot"/>
                                                              <a:miter lim="800000"/>
                                                            </a:ln>
                                                            <a:effectLst/>
                                                          </wps:spPr>
                                                          <wps:bodyPr/>
                                                        </wps:wsp>
                                                        <wpg:grpSp>
                                                          <wpg:cNvPr id="198" name="Group 198"/>
                                                          <wpg:cNvGrpSpPr/>
                                                          <wpg:grpSpPr>
                                                            <a:xfrm>
                                                              <a:off x="0" y="0"/>
                                                              <a:ext cx="10120630" cy="6904990"/>
                                                              <a:chOff x="0" y="0"/>
                                                              <a:chExt cx="10120630" cy="6904990"/>
                                                            </a:xfrm>
                                                          </wpg:grpSpPr>
                                                          <wps:wsp>
                                                            <wps:cNvPr id="199" name="Straight Connector 138"/>
                                                            <wps:cNvCnPr>
                                                              <a:cxnSpLocks noChangeShapeType="1"/>
                                                            </wps:cNvCnPr>
                                                            <wps:spPr bwMode="auto">
                                                              <a:xfrm>
                                                                <a:off x="8423564" y="3359727"/>
                                                                <a:ext cx="0" cy="1008000"/>
                                                              </a:xfrm>
                                                              <a:prstGeom prst="line">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g:grpSp>
                                                            <wpg:cNvPr id="200" name="Group 200"/>
                                                            <wpg:cNvGrpSpPr/>
                                                            <wpg:grpSpPr>
                                                              <a:xfrm>
                                                                <a:off x="0" y="0"/>
                                                                <a:ext cx="10120630" cy="6904990"/>
                                                                <a:chOff x="0" y="0"/>
                                                                <a:chExt cx="10120630" cy="6904990"/>
                                                              </a:xfrm>
                                                            </wpg:grpSpPr>
                                                            <wps:wsp>
                                                              <wps:cNvPr id="201" name="Straight Arrow Connector 99"/>
                                                              <wps:cNvCnPr>
                                                                <a:cxnSpLocks noChangeShapeType="1"/>
                                                              </wps:cNvCnPr>
                                                              <wps:spPr bwMode="auto">
                                                                <a:xfrm>
                                                                  <a:off x="7502237" y="2611581"/>
                                                                  <a:ext cx="0" cy="1008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202" name="Straight Arrow Connector 202"/>
                                                              <wps:cNvCnPr>
                                                                <a:cxnSpLocks noChangeShapeType="1"/>
                                                              </wps:cNvCnPr>
                                                              <wps:spPr bwMode="auto">
                                                                <a:xfrm flipH="1">
                                                                  <a:off x="7166264" y="3110345"/>
                                                                  <a:ext cx="576000" cy="0"/>
                                                                </a:xfrm>
                                                                <a:prstGeom prst="straightConnector1">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g:grpSp>
                                                              <wpg:cNvPr id="203" name="Group 203"/>
                                                              <wpg:cNvGrpSpPr/>
                                                              <wpg:grpSpPr>
                                                                <a:xfrm>
                                                                  <a:off x="0" y="0"/>
                                                                  <a:ext cx="10120630" cy="6904990"/>
                                                                  <a:chOff x="0" y="0"/>
                                                                  <a:chExt cx="10120630" cy="6904990"/>
                                                                </a:xfrm>
                                                              </wpg:grpSpPr>
                                                              <wps:wsp>
                                                                <wps:cNvPr id="204" name="Straight Arrow Connector 204"/>
                                                                <wps:cNvCnPr>
                                                                  <a:cxnSpLocks/>
                                                                </wps:cNvCnPr>
                                                                <wps:spPr>
                                                                  <a:xfrm>
                                                                    <a:off x="2514600" y="2368550"/>
                                                                    <a:ext cx="431800" cy="0"/>
                                                                  </a:xfrm>
                                                                  <a:prstGeom prst="straightConnector1">
                                                                    <a:avLst/>
                                                                  </a:prstGeom>
                                                                  <a:noFill/>
                                                                  <a:ln w="9525" cap="flat" cmpd="sng" algn="ctr">
                                                                    <a:solidFill>
                                                                      <a:sysClr val="windowText" lastClr="000000"/>
                                                                    </a:solidFill>
                                                                    <a:prstDash val="sysDot"/>
                                                                    <a:miter lim="800000"/>
                                                                    <a:headEnd type="none" w="med" len="med"/>
                                                                    <a:tailEnd type="triangle" w="med" len="med"/>
                                                                  </a:ln>
                                                                  <a:effectLst/>
                                                                </wps:spPr>
                                                                <wps:bodyPr/>
                                                              </wps:wsp>
                                                              <wpg:grpSp>
                                                                <wpg:cNvPr id="205" name="Group 205"/>
                                                                <wpg:cNvGrpSpPr/>
                                                                <wpg:grpSpPr>
                                                                  <a:xfrm>
                                                                    <a:off x="0" y="0"/>
                                                                    <a:ext cx="10120630" cy="6904990"/>
                                                                    <a:chOff x="0" y="0"/>
                                                                    <a:chExt cx="10120630" cy="6904990"/>
                                                                  </a:xfrm>
                                                                </wpg:grpSpPr>
                                                                <wps:wsp>
                                                                  <wps:cNvPr id="206" name="Straight Connector 206"/>
                                                                  <wps:cNvCnPr>
                                                                    <a:cxnSpLocks/>
                                                                  </wps:cNvCnPr>
                                                                  <wps:spPr>
                                                                    <a:xfrm flipH="1">
                                                                      <a:off x="160020" y="3992880"/>
                                                                      <a:ext cx="359410" cy="0"/>
                                                                    </a:xfrm>
                                                                    <a:prstGeom prst="line">
                                                                      <a:avLst/>
                                                                    </a:prstGeom>
                                                                    <a:noFill/>
                                                                    <a:ln w="9525" cap="flat" cmpd="sng" algn="ctr">
                                                                      <a:solidFill>
                                                                        <a:sysClr val="windowText" lastClr="000000"/>
                                                                      </a:solidFill>
                                                                      <a:prstDash val="sysDot"/>
                                                                      <a:miter lim="800000"/>
                                                                    </a:ln>
                                                                    <a:effectLst/>
                                                                  </wps:spPr>
                                                                  <wps:bodyPr/>
                                                                </wps:wsp>
                                                                <wps:wsp>
                                                                  <wps:cNvPr id="207" name="Straight Connector 207"/>
                                                                  <wps:cNvCnPr>
                                                                    <a:cxnSpLocks/>
                                                                  </wps:cNvCnPr>
                                                                  <wps:spPr>
                                                                    <a:xfrm>
                                                                      <a:off x="167640" y="594360"/>
                                                                      <a:ext cx="0" cy="3383915"/>
                                                                    </a:xfrm>
                                                                    <a:prstGeom prst="line">
                                                                      <a:avLst/>
                                                                    </a:prstGeom>
                                                                    <a:noFill/>
                                                                    <a:ln w="9525" cap="flat" cmpd="sng" algn="ctr">
                                                                      <a:solidFill>
                                                                        <a:sysClr val="windowText" lastClr="000000"/>
                                                                      </a:solidFill>
                                                                      <a:prstDash val="sysDot"/>
                                                                      <a:miter lim="800000"/>
                                                                    </a:ln>
                                                                    <a:effectLst/>
                                                                  </wps:spPr>
                                                                  <wps:bodyPr/>
                                                                </wps:wsp>
                                                                <wpg:grpSp>
                                                                  <wpg:cNvPr id="208" name="Group 208"/>
                                                                  <wpg:cNvGrpSpPr/>
                                                                  <wpg:grpSpPr>
                                                                    <a:xfrm>
                                                                      <a:off x="0" y="0"/>
                                                                      <a:ext cx="10120630" cy="6904990"/>
                                                                      <a:chOff x="0" y="0"/>
                                                                      <a:chExt cx="10120630" cy="6904990"/>
                                                                    </a:xfrm>
                                                                  </wpg:grpSpPr>
                                                                  <wps:wsp>
                                                                    <wps:cNvPr id="209" name="Straight Connector 209"/>
                                                                    <wps:cNvCnPr>
                                                                      <a:cxnSpLocks/>
                                                                    </wps:cNvCnPr>
                                                                    <wps:spPr>
                                                                      <a:xfrm flipH="1">
                                                                        <a:off x="2976880" y="3881120"/>
                                                                        <a:ext cx="972185" cy="0"/>
                                                                      </a:xfrm>
                                                                      <a:prstGeom prst="line">
                                                                        <a:avLst/>
                                                                      </a:prstGeom>
                                                                      <a:noFill/>
                                                                      <a:ln w="9525" cap="flat" cmpd="sng" algn="ctr">
                                                                        <a:solidFill>
                                                                          <a:sysClr val="windowText" lastClr="000000"/>
                                                                        </a:solidFill>
                                                                        <a:prstDash val="sysDot"/>
                                                                        <a:miter lim="800000"/>
                                                                      </a:ln>
                                                                      <a:effectLst/>
                                                                    </wps:spPr>
                                                                    <wps:bodyPr/>
                                                                  </wps:wsp>
                                                                  <wpg:grpSp>
                                                                    <wpg:cNvPr id="210" name="Group 210"/>
                                                                    <wpg:cNvGrpSpPr/>
                                                                    <wpg:grpSpPr>
                                                                      <a:xfrm>
                                                                        <a:off x="0" y="0"/>
                                                                        <a:ext cx="10120630" cy="6904990"/>
                                                                        <a:chOff x="0" y="0"/>
                                                                        <a:chExt cx="10120630" cy="6904990"/>
                                                                      </a:xfrm>
                                                                    </wpg:grpSpPr>
                                                                    <wps:wsp>
                                                                      <wps:cNvPr id="211" name="Straight Arrow Connector 211"/>
                                                                      <wps:cNvCnPr>
                                                                        <a:cxnSpLocks/>
                                                                      </wps:cNvCnPr>
                                                                      <wps:spPr>
                                                                        <a:xfrm>
                                                                          <a:off x="3452446" y="2690446"/>
                                                                          <a:ext cx="0" cy="2555875"/>
                                                                        </a:xfrm>
                                                                        <a:prstGeom prst="straightConnector1">
                                                                          <a:avLst/>
                                                                        </a:prstGeom>
                                                                        <a:noFill/>
                                                                        <a:ln w="9525" cap="flat" cmpd="sng" algn="ctr">
                                                                          <a:solidFill>
                                                                            <a:sysClr val="windowText" lastClr="000000"/>
                                                                          </a:solidFill>
                                                                          <a:prstDash val="sysDot"/>
                                                                          <a:miter lim="800000"/>
                                                                          <a:tailEnd type="triangle"/>
                                                                        </a:ln>
                                                                        <a:effectLst/>
                                                                      </wps:spPr>
                                                                      <wps:bodyPr/>
                                                                    </wps:wsp>
                                                                    <wps:wsp>
                                                                      <wps:cNvPr id="212" name="Straight Arrow Connector 212"/>
                                                                      <wps:cNvCnPr>
                                                                        <a:cxnSpLocks/>
                                                                      </wps:cNvCnPr>
                                                                      <wps:spPr>
                                                                        <a:xfrm>
                                                                          <a:off x="4478215" y="3927231"/>
                                                                          <a:ext cx="0" cy="1327785"/>
                                                                        </a:xfrm>
                                                                        <a:prstGeom prst="straightConnector1">
                                                                          <a:avLst/>
                                                                        </a:prstGeom>
                                                                        <a:noFill/>
                                                                        <a:ln w="9525" cap="flat" cmpd="sng" algn="ctr">
                                                                          <a:solidFill>
                                                                            <a:sysClr val="windowText" lastClr="000000"/>
                                                                          </a:solidFill>
                                                                          <a:prstDash val="sysDot"/>
                                                                          <a:miter lim="800000"/>
                                                                          <a:tailEnd type="triangle"/>
                                                                        </a:ln>
                                                                        <a:effectLst/>
                                                                      </wps:spPr>
                                                                      <wps:bodyPr/>
                                                                    </wps:wsp>
                                                                    <wps:wsp>
                                                                      <wps:cNvPr id="213" name="Straight Arrow Connector 142"/>
                                                                      <wps:cNvCnPr>
                                                                        <a:cxnSpLocks noChangeShapeType="1"/>
                                                                      </wps:cNvCnPr>
                                                                      <wps:spPr bwMode="auto">
                                                                        <a:xfrm>
                                                                          <a:off x="3951751" y="3891915"/>
                                                                          <a:ext cx="0" cy="133223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214" name="Straight Connector 123"/>
                                                                      <wps:cNvCnPr>
                                                                        <a:cxnSpLocks noChangeShapeType="1"/>
                                                                      </wps:cNvCnPr>
                                                                      <wps:spPr bwMode="auto">
                                                                        <a:xfrm>
                                                                          <a:off x="3264583" y="2669247"/>
                                                                          <a:ext cx="0" cy="2232025"/>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215" name="Straight Connector 136"/>
                                                                      <wps:cNvCnPr>
                                                                        <a:cxnSpLocks noChangeShapeType="1"/>
                                                                      </wps:cNvCnPr>
                                                                      <wps:spPr bwMode="auto">
                                                                        <a:xfrm flipH="1">
                                                                          <a:off x="2971800" y="3727938"/>
                                                                          <a:ext cx="3852000"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216" name="Straight Arrow Connector 99"/>
                                                                      <wps:cNvCnPr>
                                                                        <a:cxnSpLocks noChangeShapeType="1"/>
                                                                      </wps:cNvCnPr>
                                                                      <wps:spPr bwMode="auto">
                                                                        <a:xfrm>
                                                                          <a:off x="6818034" y="3722727"/>
                                                                          <a:ext cx="0" cy="6477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217" name="Group 217"/>
                                                                      <wpg:cNvGrpSpPr/>
                                                                      <wpg:grpSpPr>
                                                                        <a:xfrm>
                                                                          <a:off x="0" y="0"/>
                                                                          <a:ext cx="10120630" cy="6904990"/>
                                                                          <a:chOff x="0" y="0"/>
                                                                          <a:chExt cx="10120630" cy="6904990"/>
                                                                        </a:xfrm>
                                                                      </wpg:grpSpPr>
                                                                      <wps:wsp>
                                                                        <wps:cNvPr id="218" name="Straight Arrow Connector 100"/>
                                                                        <wps:cNvCnPr>
                                                                          <a:cxnSpLocks noChangeShapeType="1"/>
                                                                        </wps:cNvCnPr>
                                                                        <wps:spPr bwMode="auto">
                                                                          <a:xfrm flipH="1">
                                                                            <a:off x="8271164" y="3823854"/>
                                                                            <a:ext cx="432000" cy="0"/>
                                                                          </a:xfrm>
                                                                          <a:prstGeom prst="straightConnector1">
                                                                            <a:avLst/>
                                                                          </a:prstGeom>
                                                                          <a:noFill/>
                                                                          <a:ln w="9525" algn="ctr">
                                                                            <a:solidFill>
                                                                              <a:srgbClr val="000000"/>
                                                                            </a:solidFill>
                                                                            <a:prstDash val="sysDot"/>
                                                                            <a:miter lim="800000"/>
                                                                            <a:headEnd type="triangle" w="med" len="med"/>
                                                                            <a:tailEnd type="none" w="med" len="med"/>
                                                                          </a:ln>
                                                                          <a:extLst>
                                                                            <a:ext uri="{909E8E84-426E-40DD-AFC4-6F175D3DCCD1}">
                                                                              <a14:hiddenFill xmlns:a14="http://schemas.microsoft.com/office/drawing/2010/main">
                                                                                <a:noFill/>
                                                                              </a14:hiddenFill>
                                                                            </a:ext>
                                                                          </a:extLst>
                                                                        </wps:spPr>
                                                                        <wps:bodyPr/>
                                                                      </wps:wsp>
                                                                      <wps:wsp>
                                                                        <wps:cNvPr id="219" name="Straight Arrow Connector 100"/>
                                                                        <wps:cNvCnPr>
                                                                          <a:cxnSpLocks noChangeShapeType="1"/>
                                                                        </wps:cNvCnPr>
                                                                        <wps:spPr bwMode="auto">
                                                                          <a:xfrm flipH="1">
                                                                            <a:off x="8288482" y="4003963"/>
                                                                            <a:ext cx="396000" cy="0"/>
                                                                          </a:xfrm>
                                                                          <a:prstGeom prst="straightConnector1">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g:grpSp>
                                                                        <wpg:cNvPr id="220" name="Group 220"/>
                                                                        <wpg:cNvGrpSpPr/>
                                                                        <wpg:grpSpPr>
                                                                          <a:xfrm>
                                                                            <a:off x="0" y="0"/>
                                                                            <a:ext cx="10120630" cy="6904990"/>
                                                                            <a:chOff x="0" y="0"/>
                                                                            <a:chExt cx="10120630" cy="6904990"/>
                                                                          </a:xfrm>
                                                                        </wpg:grpSpPr>
                                                                        <wps:wsp>
                                                                          <wps:cNvPr id="221" name="Straight Arrow Connector 221"/>
                                                                          <wps:cNvCnPr>
                                                                            <a:cxnSpLocks noChangeShapeType="1"/>
                                                                          </wps:cNvCnPr>
                                                                          <wps:spPr bwMode="auto">
                                                                            <a:xfrm rot="5400000">
                                                                              <a:off x="7582449" y="1937355"/>
                                                                              <a:ext cx="179705" cy="0"/>
                                                                            </a:xfrm>
                                                                            <a:prstGeom prst="straightConnector1">
                                                                              <a:avLst/>
                                                                            </a:prstGeom>
                                                                            <a:noFill/>
                                                                            <a:ln w="9525">
                                                                              <a:solidFill>
                                                                                <a:srgbClr val="000000"/>
                                                                              </a:solidFill>
                                                                              <a:prstDash val="sysDot"/>
                                                                              <a:round/>
                                                                              <a:headEnd/>
                                                                              <a:tailEnd type="triangle" w="med" len="med"/>
                                                                            </a:ln>
                                                                          </wps:spPr>
                                                                          <wps:bodyPr/>
                                                                        </wps:wsp>
                                                                        <wpg:grpSp>
                                                                          <wpg:cNvPr id="222" name="Group 222"/>
                                                                          <wpg:cNvGrpSpPr/>
                                                                          <wpg:grpSpPr>
                                                                            <a:xfrm>
                                                                              <a:off x="0" y="0"/>
                                                                              <a:ext cx="10120630" cy="6904990"/>
                                                                              <a:chOff x="0" y="0"/>
                                                                              <a:chExt cx="10120630" cy="6904990"/>
                                                                            </a:xfrm>
                                                                          </wpg:grpSpPr>
                                                                          <wps:wsp>
                                                                            <wps:cNvPr id="223" name="Straight Arrow Connector 223"/>
                                                                            <wps:cNvCnPr>
                                                                              <a:cxnSpLocks noChangeShapeType="1"/>
                                                                            </wps:cNvCnPr>
                                                                            <wps:spPr bwMode="auto">
                                                                              <a:xfrm rot="5400000">
                                                                                <a:off x="9402374" y="1932952"/>
                                                                                <a:ext cx="183600" cy="0"/>
                                                                              </a:xfrm>
                                                                              <a:prstGeom prst="straightConnector1">
                                                                                <a:avLst/>
                                                                              </a:prstGeom>
                                                                              <a:noFill/>
                                                                              <a:ln w="9525">
                                                                                <a:solidFill>
                                                                                  <a:srgbClr val="000000"/>
                                                                                </a:solidFill>
                                                                                <a:prstDash val="sysDot"/>
                                                                                <a:round/>
                                                                                <a:headEnd/>
                                                                                <a:tailEnd type="triangle" w="med" len="med"/>
                                                                              </a:ln>
                                                                            </wps:spPr>
                                                                            <wps:bodyPr/>
                                                                          </wps:wsp>
                                                                          <wpg:grpSp>
                                                                            <wpg:cNvPr id="224" name="Group 224"/>
                                                                            <wpg:cNvGrpSpPr/>
                                                                            <wpg:grpSpPr>
                                                                              <a:xfrm>
                                                                                <a:off x="0" y="0"/>
                                                                                <a:ext cx="10120630" cy="6904990"/>
                                                                                <a:chOff x="0" y="0"/>
                                                                                <a:chExt cx="10120630" cy="6904990"/>
                                                                              </a:xfrm>
                                                                            </wpg:grpSpPr>
                                                                            <wps:wsp>
                                                                              <wps:cNvPr id="225" name="Straight Arrow Connector 120"/>
                                                                              <wps:cNvCnPr>
                                                                                <a:cxnSpLocks noChangeShapeType="1"/>
                                                                              </wps:cNvCnPr>
                                                                              <wps:spPr bwMode="auto">
                                                                                <a:xfrm>
                                                                                  <a:off x="1447800" y="1814945"/>
                                                                                  <a:ext cx="0" cy="972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226" name="Group 226"/>
                                                                              <wpg:cNvGrpSpPr/>
                                                                              <wpg:grpSpPr>
                                                                                <a:xfrm>
                                                                                  <a:off x="0" y="0"/>
                                                                                  <a:ext cx="10120630" cy="6904990"/>
                                                                                  <a:chOff x="0" y="0"/>
                                                                                  <a:chExt cx="10120630" cy="6904990"/>
                                                                                </a:xfrm>
                                                                              </wpg:grpSpPr>
                                                                              <wps:wsp>
                                                                                <wps:cNvPr id="227" name="Straight Arrow Connector 227"/>
                                                                                <wps:cNvCnPr>
                                                                                  <a:cxnSpLocks/>
                                                                                </wps:cNvCnPr>
                                                                                <wps:spPr>
                                                                                  <a:xfrm flipH="1">
                                                                                    <a:off x="4395355" y="2272145"/>
                                                                                    <a:ext cx="252000" cy="0"/>
                                                                                  </a:xfrm>
                                                                                  <a:prstGeom prst="straightConnector1">
                                                                                    <a:avLst/>
                                                                                  </a:prstGeom>
                                                                                  <a:noFill/>
                                                                                  <a:ln w="9525" cap="flat" cmpd="sng" algn="ctr">
                                                                                    <a:solidFill>
                                                                                      <a:sysClr val="windowText" lastClr="000000"/>
                                                                                    </a:solidFill>
                                                                                    <a:prstDash val="sysDot"/>
                                                                                    <a:miter lim="800000"/>
                                                                                    <a:tailEnd type="triangle"/>
                                                                                  </a:ln>
                                                                                  <a:effectLst/>
                                                                                </wps:spPr>
                                                                                <wps:bodyPr/>
                                                                              </wps:wsp>
                                                                              <wps:wsp>
                                                                                <wps:cNvPr id="228" name="Straight Arrow Connector 228"/>
                                                                                <wps:cNvCnPr>
                                                                                  <a:cxnSpLocks/>
                                                                                </wps:cNvCnPr>
                                                                                <wps:spPr>
                                                                                  <a:xfrm>
                                                                                    <a:off x="2511137" y="2230581"/>
                                                                                    <a:ext cx="431800" cy="0"/>
                                                                                  </a:xfrm>
                                                                                  <a:prstGeom prst="straightConnector1">
                                                                                    <a:avLst/>
                                                                                  </a:prstGeom>
                                                                                  <a:noFill/>
                                                                                  <a:ln w="9525" cap="flat" cmpd="sng" algn="ctr">
                                                                                    <a:solidFill>
                                                                                      <a:sysClr val="windowText" lastClr="000000"/>
                                                                                    </a:solidFill>
                                                                                    <a:prstDash val="sysDot"/>
                                                                                    <a:miter lim="800000"/>
                                                                                    <a:headEnd type="triangle" w="med" len="med"/>
                                                                                    <a:tailEnd type="none" w="med" len="med"/>
                                                                                  </a:ln>
                                                                                  <a:effectLst/>
                                                                                </wps:spPr>
                                                                                <wps:bodyPr/>
                                                                              </wps:wsp>
                                                                              <wpg:grpSp>
                                                                                <wpg:cNvPr id="229" name="Group 229"/>
                                                                                <wpg:cNvGrpSpPr/>
                                                                                <wpg:grpSpPr>
                                                                                  <a:xfrm>
                                                                                    <a:off x="0" y="0"/>
                                                                                    <a:ext cx="10120630" cy="6904990"/>
                                                                                    <a:chOff x="0" y="0"/>
                                                                                    <a:chExt cx="10120630" cy="6904990"/>
                                                                                  </a:xfrm>
                                                                                </wpg:grpSpPr>
                                                                                <wps:wsp>
                                                                                  <wps:cNvPr id="230" name="Straight Arrow Connector 230"/>
                                                                                  <wps:cNvCnPr>
                                                                                    <a:cxnSpLocks/>
                                                                                  </wps:cNvCnPr>
                                                                                  <wps:spPr>
                                                                                    <a:xfrm flipV="1">
                                                                                      <a:off x="2854037" y="678872"/>
                                                                                      <a:ext cx="0" cy="2663825"/>
                                                                                    </a:xfrm>
                                                                                    <a:prstGeom prst="straightConnector1">
                                                                                      <a:avLst/>
                                                                                    </a:prstGeom>
                                                                                    <a:noFill/>
                                                                                    <a:ln w="9525" cap="flat" cmpd="sng" algn="ctr">
                                                                                      <a:solidFill>
                                                                                        <a:sysClr val="windowText" lastClr="000000"/>
                                                                                      </a:solidFill>
                                                                                      <a:prstDash val="sysDot"/>
                                                                                      <a:miter lim="800000"/>
                                                                                      <a:headEnd type="triangle" w="med" len="med"/>
                                                                                      <a:tailEnd type="none" w="med" len="med"/>
                                                                                    </a:ln>
                                                                                    <a:effectLst/>
                                                                                  </wps:spPr>
                                                                                  <wps:bodyPr/>
                                                                                </wps:wsp>
                                                                                <wpg:grpSp>
                                                                                  <wpg:cNvPr id="231" name="Group 231"/>
                                                                                  <wpg:cNvGrpSpPr/>
                                                                                  <wpg:grpSpPr>
                                                                                    <a:xfrm>
                                                                                      <a:off x="0" y="0"/>
                                                                                      <a:ext cx="10120630" cy="6904990"/>
                                                                                      <a:chOff x="0" y="0"/>
                                                                                      <a:chExt cx="10120630" cy="6904990"/>
                                                                                    </a:xfrm>
                                                                                  </wpg:grpSpPr>
                                                                                  <wpg:grpSp>
                                                                                    <wpg:cNvPr id="232" name="Group 232"/>
                                                                                    <wpg:cNvGrpSpPr/>
                                                                                    <wpg:grpSpPr>
                                                                                      <a:xfrm>
                                                                                        <a:off x="0" y="0"/>
                                                                                        <a:ext cx="10120630" cy="6904990"/>
                                                                                        <a:chOff x="0" y="0"/>
                                                                                        <a:chExt cx="10120630" cy="6904990"/>
                                                                                      </a:xfrm>
                                                                                    </wpg:grpSpPr>
                                                                                    <wps:wsp>
                                                                                      <wps:cNvPr id="233" name="Straight Arrow Connector 233"/>
                                                                                      <wps:cNvCnPr>
                                                                                        <a:cxnSpLocks noChangeShapeType="1"/>
                                                                                      </wps:cNvCnPr>
                                                                                      <wps:spPr bwMode="auto">
                                                                                        <a:xfrm>
                                                                                          <a:off x="579120" y="6355080"/>
                                                                                          <a:ext cx="7740000" cy="0"/>
                                                                                        </a:xfrm>
                                                                                        <a:prstGeom prst="straightConnector1">
                                                                                          <a:avLst/>
                                                                                        </a:prstGeom>
                                                                                        <a:noFill/>
                                                                                        <a:ln w="9525" cap="flat">
                                                                                          <a:solidFill>
                                                                                            <a:srgbClr val="000000"/>
                                                                                          </a:solidFill>
                                                                                          <a:prstDash val="sysDot"/>
                                                                                          <a:round/>
                                                                                          <a:headEnd type="none" w="med" len="med"/>
                                                                                          <a:tailEnd type="none" w="med" len="med"/>
                                                                                        </a:ln>
                                                                                      </wps:spPr>
                                                                                      <wps:bodyPr/>
                                                                                    </wps:wsp>
                                                                                    <wpg:grpSp>
                                                                                      <wpg:cNvPr id="234" name="Group 234"/>
                                                                                      <wpg:cNvGrpSpPr/>
                                                                                      <wpg:grpSpPr>
                                                                                        <a:xfrm>
                                                                                          <a:off x="0" y="0"/>
                                                                                          <a:ext cx="10120630" cy="6904990"/>
                                                                                          <a:chOff x="0" y="0"/>
                                                                                          <a:chExt cx="10120630" cy="6904990"/>
                                                                                        </a:xfrm>
                                                                                      </wpg:grpSpPr>
                                                                                      <wps:wsp>
                                                                                        <wps:cNvPr id="235" name="Straight Arrow Connector 235"/>
                                                                                        <wps:cNvCnPr>
                                                                                          <a:cxnSpLocks noChangeShapeType="1"/>
                                                                                        </wps:cNvCnPr>
                                                                                        <wps:spPr bwMode="auto">
                                                                                          <a:xfrm flipV="1">
                                                                                            <a:off x="3704492" y="5940669"/>
                                                                                            <a:ext cx="0" cy="299720"/>
                                                                                          </a:xfrm>
                                                                                          <a:prstGeom prst="straightConnector1">
                                                                                            <a:avLst/>
                                                                                          </a:prstGeom>
                                                                                          <a:noFill/>
                                                                                          <a:ln w="9525" cap="flat">
                                                                                            <a:solidFill>
                                                                                              <a:srgbClr val="000000"/>
                                                                                            </a:solidFill>
                                                                                            <a:prstDash val="sysDot"/>
                                                                                            <a:round/>
                                                                                            <a:headEnd type="none" w="med" len="med"/>
                                                                                            <a:tailEnd type="triangle" w="med" len="med"/>
                                                                                          </a:ln>
                                                                                        </wps:spPr>
                                                                                        <wps:bodyPr/>
                                                                                      </wps:wsp>
                                                                                      <wpg:grpSp>
                                                                                        <wpg:cNvPr id="236" name="Group 236"/>
                                                                                        <wpg:cNvGrpSpPr/>
                                                                                        <wpg:grpSpPr>
                                                                                          <a:xfrm>
                                                                                            <a:off x="0" y="0"/>
                                                                                            <a:ext cx="10120630" cy="6904990"/>
                                                                                            <a:chOff x="0" y="0"/>
                                                                                            <a:chExt cx="10120630" cy="6904990"/>
                                                                                          </a:xfrm>
                                                                                        </wpg:grpSpPr>
                                                                                        <wps:wsp>
                                                                                          <wps:cNvPr id="237" name="Straight Arrow Connector 237"/>
                                                                                          <wps:cNvCnPr>
                                                                                            <a:cxnSpLocks noChangeShapeType="1"/>
                                                                                          </wps:cNvCnPr>
                                                                                          <wps:spPr bwMode="auto">
                                                                                            <a:xfrm rot="16200000">
                                                                                              <a:off x="3344740" y="6065960"/>
                                                                                              <a:ext cx="219075" cy="0"/>
                                                                                            </a:xfrm>
                                                                                            <a:prstGeom prst="straightConnector1">
                                                                                              <a:avLst/>
                                                                                            </a:prstGeom>
                                                                                            <a:noFill/>
                                                                                            <a:ln w="9525">
                                                                                              <a:solidFill>
                                                                                                <a:srgbClr val="000000"/>
                                                                                              </a:solidFill>
                                                                                              <a:prstDash val="sysDot"/>
                                                                                              <a:round/>
                                                                                              <a:headEnd type="triangle" w="med" len="med"/>
                                                                                              <a:tailEnd type="none" w="med" len="med"/>
                                                                                            </a:ln>
                                                                                          </wps:spPr>
                                                                                          <wps:bodyPr/>
                                                                                        </wps:wsp>
                                                                                        <wps:wsp>
                                                                                          <wps:cNvPr id="238" name="Straight Arrow Connector 238"/>
                                                                                          <wps:cNvCnPr>
                                                                                            <a:cxnSpLocks noChangeShapeType="1"/>
                                                                                          </wps:cNvCnPr>
                                                                                          <wps:spPr bwMode="auto">
                                                                                            <a:xfrm>
                                                                                              <a:off x="568569" y="5914292"/>
                                                                                              <a:ext cx="0" cy="434975"/>
                                                                                            </a:xfrm>
                                                                                            <a:prstGeom prst="straightConnector1">
                                                                                              <a:avLst/>
                                                                                            </a:prstGeom>
                                                                                            <a:noFill/>
                                                                                            <a:ln w="9525" cap="flat">
                                                                                              <a:solidFill>
                                                                                                <a:srgbClr val="000000"/>
                                                                                              </a:solidFill>
                                                                                              <a:prstDash val="sysDot"/>
                                                                                              <a:round/>
                                                                                              <a:headEnd type="none" w="med" len="med"/>
                                                                                              <a:tailEnd type="triangle" w="med" len="med"/>
                                                                                            </a:ln>
                                                                                          </wps:spPr>
                                                                                          <wps:bodyPr/>
                                                                                        </wps:wsp>
                                                                                        <wps:wsp>
                                                                                          <wps:cNvPr id="239" name="Straight Arrow Connector 239"/>
                                                                                          <wps:cNvCnPr>
                                                                                            <a:cxnSpLocks noChangeShapeType="1"/>
                                                                                          </wps:cNvCnPr>
                                                                                          <wps:spPr bwMode="auto">
                                                                                            <a:xfrm rot="16200000">
                                                                                              <a:off x="802298" y="6048375"/>
                                                                                              <a:ext cx="251460" cy="0"/>
                                                                                            </a:xfrm>
                                                                                            <a:prstGeom prst="straightConnector1">
                                                                                              <a:avLst/>
                                                                                            </a:prstGeom>
                                                                                            <a:noFill/>
                                                                                            <a:ln w="9525">
                                                                                              <a:solidFill>
                                                                                                <a:srgbClr val="000000"/>
                                                                                              </a:solidFill>
                                                                                              <a:prstDash val="sysDot"/>
                                                                                              <a:round/>
                                                                                              <a:headEnd type="triangle" w="med" len="med"/>
                                                                                              <a:tailEnd type="none" w="med" len="med"/>
                                                                                            </a:ln>
                                                                                          </wps:spPr>
                                                                                          <wps:bodyPr/>
                                                                                        </wps:wsp>
                                                                                        <wps:wsp>
                                                                                          <wps:cNvPr id="240" name="Straight Arrow Connector 240"/>
                                                                                          <wps:cNvCnPr>
                                                                                            <a:cxnSpLocks/>
                                                                                          </wps:cNvCnPr>
                                                                                          <wps:spPr>
                                                                                            <a:xfrm>
                                                                                              <a:off x="3053862" y="2678723"/>
                                                                                              <a:ext cx="0" cy="3671570"/>
                                                                                            </a:xfrm>
                                                                                            <a:prstGeom prst="straightConnector1">
                                                                                              <a:avLst/>
                                                                                            </a:prstGeom>
                                                                                            <a:noFill/>
                                                                                            <a:ln w="9525" cap="flat" cmpd="sng" algn="ctr">
                                                                                              <a:solidFill>
                                                                                                <a:sysClr val="windowText" lastClr="000000"/>
                                                                                              </a:solidFill>
                                                                                              <a:prstDash val="sysDot"/>
                                                                                              <a:miter lim="800000"/>
                                                                                              <a:tailEnd type="triangle"/>
                                                                                            </a:ln>
                                                                                            <a:effectLst/>
                                                                                          </wps:spPr>
                                                                                          <wps:bodyPr/>
                                                                                        </wps:wsp>
                                                                                        <wps:wsp>
                                                                                          <wps:cNvPr id="241" name="Straight Arrow Connector 241"/>
                                                                                          <wps:cNvCnPr>
                                                                                            <a:cxnSpLocks/>
                                                                                          </wps:cNvCnPr>
                                                                                          <wps:spPr>
                                                                                            <a:xfrm>
                                                                                              <a:off x="3130061" y="2684584"/>
                                                                                              <a:ext cx="0" cy="3491865"/>
                                                                                            </a:xfrm>
                                                                                            <a:prstGeom prst="straightConnector1">
                                                                                              <a:avLst/>
                                                                                            </a:prstGeom>
                                                                                            <a:noFill/>
                                                                                            <a:ln w="9525" cap="flat" cmpd="sng" algn="ctr">
                                                                                              <a:solidFill>
                                                                                                <a:sysClr val="windowText" lastClr="000000"/>
                                                                                              </a:solidFill>
                                                                                              <a:prstDash val="sysDot"/>
                                                                                              <a:miter lim="800000"/>
                                                                                              <a:tailEnd type="triangle"/>
                                                                                            </a:ln>
                                                                                            <a:effectLst/>
                                                                                          </wps:spPr>
                                                                                          <wps:bodyPr/>
                                                                                        </wps:wsp>
                                                                                        <wps:wsp>
                                                                                          <wps:cNvPr id="242" name="Straight Arrow Connector 141"/>
                                                                                          <wps:cNvCnPr>
                                                                                            <a:cxnSpLocks noChangeShapeType="1"/>
                                                                                          </wps:cNvCnPr>
                                                                                          <wps:spPr bwMode="auto">
                                                                                            <a:xfrm>
                                                                                              <a:off x="2545128" y="4080754"/>
                                                                                              <a:ext cx="0" cy="208788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243" name="Straight Arrow Connector 243"/>
                                                                                          <wps:cNvCnPr>
                                                                                            <a:cxnSpLocks/>
                                                                                          </wps:cNvCnPr>
                                                                                          <wps:spPr>
                                                                                            <a:xfrm>
                                                                                              <a:off x="762000" y="5914292"/>
                                                                                              <a:ext cx="0" cy="323850"/>
                                                                                            </a:xfrm>
                                                                                            <a:prstGeom prst="straightConnector1">
                                                                                              <a:avLst/>
                                                                                            </a:prstGeom>
                                                                                            <a:noFill/>
                                                                                            <a:ln w="9525" cap="flat" cmpd="sng" algn="ctr">
                                                                                              <a:solidFill>
                                                                                                <a:sysClr val="windowText" lastClr="000000"/>
                                                                                              </a:solidFill>
                                                                                              <a:prstDash val="sysDot"/>
                                                                                              <a:miter lim="800000"/>
                                                                                              <a:tailEnd type="triangle"/>
                                                                                            </a:ln>
                                                                                            <a:effectLst/>
                                                                                          </wps:spPr>
                                                                                          <wps:bodyPr/>
                                                                                        </wps:wsp>
                                                                                        <wps:wsp>
                                                                                          <wps:cNvPr id="244" name="Straight Arrow Connector 244"/>
                                                                                          <wps:cNvCnPr>
                                                                                            <a:cxnSpLocks/>
                                                                                          </wps:cNvCnPr>
                                                                                          <wps:spPr>
                                                                                            <a:xfrm flipV="1">
                                                                                              <a:off x="3294184" y="5946531"/>
                                                                                              <a:ext cx="0" cy="290830"/>
                                                                                            </a:xfrm>
                                                                                            <a:prstGeom prst="straightConnector1">
                                                                                              <a:avLst/>
                                                                                            </a:prstGeom>
                                                                                            <a:noFill/>
                                                                                            <a:ln w="9525" cap="flat" cmpd="sng" algn="ctr">
                                                                                              <a:solidFill>
                                                                                                <a:sysClr val="windowText" lastClr="000000"/>
                                                                                              </a:solidFill>
                                                                                              <a:prstDash val="sysDot"/>
                                                                                              <a:miter lim="800000"/>
                                                                                              <a:tailEnd type="triangle"/>
                                                                                            </a:ln>
                                                                                            <a:effectLst/>
                                                                                          </wps:spPr>
                                                                                          <wps:bodyPr/>
                                                                                        </wps:wsp>
                                                                                        <wps:wsp>
                                                                                          <wps:cNvPr id="245" name="Straight Arrow Connector 141"/>
                                                                                          <wps:cNvCnPr>
                                                                                            <a:cxnSpLocks noChangeShapeType="1"/>
                                                                                          </wps:cNvCnPr>
                                                                                          <wps:spPr bwMode="auto">
                                                                                            <a:xfrm>
                                                                                              <a:off x="1336430" y="4267200"/>
                                                                                              <a:ext cx="0" cy="1908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246" name="Group 246"/>
                                                                                          <wpg:cNvGrpSpPr/>
                                                                                          <wpg:grpSpPr>
                                                                                            <a:xfrm>
                                                                                              <a:off x="0" y="0"/>
                                                                                              <a:ext cx="10120630" cy="6904990"/>
                                                                                              <a:chOff x="0" y="0"/>
                                                                                              <a:chExt cx="10120630" cy="6904990"/>
                                                                                            </a:xfrm>
                                                                                          </wpg:grpSpPr>
                                                                                          <wps:wsp>
                                                                                            <wps:cNvPr id="247" name="Straight Arrow Connector 247"/>
                                                                                            <wps:cNvCnPr>
                                                                                              <a:cxnSpLocks noChangeShapeType="1"/>
                                                                                            </wps:cNvCnPr>
                                                                                            <wps:spPr bwMode="auto">
                                                                                              <a:xfrm rot="16200000">
                                                                                                <a:off x="7757680" y="6062229"/>
                                                                                                <a:ext cx="219075" cy="0"/>
                                                                                              </a:xfrm>
                                                                                              <a:prstGeom prst="straightConnector1">
                                                                                                <a:avLst/>
                                                                                              </a:prstGeom>
                                                                                              <a:noFill/>
                                                                                              <a:ln w="9525">
                                                                                                <a:solidFill>
                                                                                                  <a:srgbClr val="000000"/>
                                                                                                </a:solidFill>
                                                                                                <a:prstDash val="sysDot"/>
                                                                                                <a:round/>
                                                                                                <a:headEnd type="none" w="med" len="med"/>
                                                                                                <a:tailEnd type="triangle" w="med" len="med"/>
                                                                                              </a:ln>
                                                                                            </wps:spPr>
                                                                                            <wps:bodyPr/>
                                                                                          </wps:wsp>
                                                                                          <wps:wsp>
                                                                                            <wps:cNvPr id="248" name="Straight Arrow Connector 248"/>
                                                                                            <wps:cNvCnPr>
                                                                                              <a:cxnSpLocks/>
                                                                                            </wps:cNvCnPr>
                                                                                            <wps:spPr>
                                                                                              <a:xfrm flipV="1">
                                                                                                <a:off x="5631873" y="5940136"/>
                                                                                                <a:ext cx="0" cy="158115"/>
                                                                                              </a:xfrm>
                                                                                              <a:prstGeom prst="straightConnector1">
                                                                                                <a:avLst/>
                                                                                              </a:prstGeom>
                                                                                              <a:noFill/>
                                                                                              <a:ln w="9525" cap="flat" cmpd="sng" algn="ctr">
                                                                                                <a:solidFill>
                                                                                                  <a:sysClr val="windowText" lastClr="000000"/>
                                                                                                </a:solidFill>
                                                                                                <a:prstDash val="sysDot"/>
                                                                                                <a:miter lim="800000"/>
                                                                                                <a:tailEnd type="triangle"/>
                                                                                              </a:ln>
                                                                                              <a:effectLst/>
                                                                                            </wps:spPr>
                                                                                            <wps:bodyPr/>
                                                                                          </wps:wsp>
                                                                                          <wpg:grpSp>
                                                                                            <wpg:cNvPr id="249" name="Group 249"/>
                                                                                            <wpg:cNvGrpSpPr/>
                                                                                            <wpg:grpSpPr>
                                                                                              <a:xfrm>
                                                                                                <a:off x="0" y="0"/>
                                                                                                <a:ext cx="10120630" cy="6904990"/>
                                                                                                <a:chOff x="0" y="0"/>
                                                                                                <a:chExt cx="10120630" cy="6904990"/>
                                                                                              </a:xfrm>
                                                                                            </wpg:grpSpPr>
                                                                                            <wps:wsp>
                                                                                              <wps:cNvPr id="250" name="AutoShape 118"/>
                                                                                              <wps:cNvCnPr>
                                                                                                <a:cxnSpLocks noChangeShapeType="1"/>
                                                                                              </wps:cNvCnPr>
                                                                                              <wps:spPr bwMode="auto">
                                                                                                <a:xfrm flipV="1">
                                                                                                  <a:off x="8305800" y="4984172"/>
                                                                                                  <a:ext cx="0" cy="136779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g:grpSp>
                                                                                              <wpg:cNvPr id="251" name="Group 251"/>
                                                                                              <wpg:cNvGrpSpPr/>
                                                                                              <wpg:grpSpPr>
                                                                                                <a:xfrm>
                                                                                                  <a:off x="0" y="0"/>
                                                                                                  <a:ext cx="10120630" cy="6904990"/>
                                                                                                  <a:chOff x="0" y="0"/>
                                                                                                  <a:chExt cx="10120630" cy="6904990"/>
                                                                                                </a:xfrm>
                                                                                              </wpg:grpSpPr>
                                                                                              <wps:wsp>
                                                                                                <wps:cNvPr id="252" name="AutoShape 112"/>
                                                                                                <wps:cNvCnPr>
                                                                                                  <a:cxnSpLocks noChangeShapeType="1"/>
                                                                                                </wps:cNvCnPr>
                                                                                                <wps:spPr bwMode="auto">
                                                                                                  <a:xfrm flipH="1">
                                                                                                    <a:off x="8048106" y="5638107"/>
                                                                                                    <a:ext cx="900000" cy="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53" name="Straight Arrow Connector 253"/>
                                                                                                <wps:cNvCnPr>
                                                                                                  <a:cxnSpLocks/>
                                                                                                </wps:cNvCnPr>
                                                                                                <wps:spPr>
                                                                                                  <a:xfrm flipH="1">
                                                                                                    <a:off x="8496300" y="4606636"/>
                                                                                                    <a:ext cx="359410" cy="0"/>
                                                                                                  </a:xfrm>
                                                                                                  <a:prstGeom prst="straightConnector1">
                                                                                                    <a:avLst/>
                                                                                                  </a:prstGeom>
                                                                                                  <a:noFill/>
                                                                                                  <a:ln w="9525" cap="flat" cmpd="sng" algn="ctr">
                                                                                                    <a:solidFill>
                                                                                                      <a:sysClr val="windowText" lastClr="000000"/>
                                                                                                    </a:solidFill>
                                                                                                    <a:prstDash val="sysDot"/>
                                                                                                    <a:miter lim="800000"/>
                                                                                                    <a:tailEnd type="triangle"/>
                                                                                                  </a:ln>
                                                                                                  <a:effectLst/>
                                                                                                </wps:spPr>
                                                                                                <wps:bodyPr/>
                                                                                              </wps:wsp>
                                                                                              <wps:wsp>
                                                                                                <wps:cNvPr id="254" name="Straight Connector 138"/>
                                                                                                <wps:cNvCnPr>
                                                                                                  <a:cxnSpLocks noChangeShapeType="1"/>
                                                                                                </wps:cNvCnPr>
                                                                                                <wps:spPr bwMode="auto">
                                                                                                  <a:xfrm>
                                                                                                    <a:off x="8617528" y="3338945"/>
                                                                                                    <a:ext cx="0" cy="216027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255" name="Straight Arrow Connector 100"/>
                                                                                                <wps:cNvCnPr>
                                                                                                  <a:cxnSpLocks noChangeShapeType="1"/>
                                                                                                </wps:cNvCnPr>
                                                                                                <wps:spPr bwMode="auto">
                                                                                                  <a:xfrm flipH="1">
                                                                                                    <a:off x="8046028" y="5500254"/>
                                                                                                    <a:ext cx="576000" cy="0"/>
                                                                                                  </a:xfrm>
                                                                                                  <a:prstGeom prst="straightConnector1">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g:grpSp>
                                                                                                <wpg:cNvPr id="256" name="Group 256"/>
                                                                                                <wpg:cNvGrpSpPr/>
                                                                                                <wpg:grpSpPr>
                                                                                                  <a:xfrm>
                                                                                                    <a:off x="0" y="0"/>
                                                                                                    <a:ext cx="10120630" cy="6904990"/>
                                                                                                    <a:chOff x="0" y="0"/>
                                                                                                    <a:chExt cx="10120630" cy="6904990"/>
                                                                                                  </a:xfrm>
                                                                                                </wpg:grpSpPr>
                                                                                                <wps:wsp>
                                                                                                  <wps:cNvPr id="257" name="Straight Connector 257"/>
                                                                                                  <wps:cNvCnPr>
                                                                                                    <a:cxnSpLocks/>
                                                                                                  </wps:cNvCnPr>
                                                                                                  <wps:spPr>
                                                                                                    <a:xfrm>
                                                                                                      <a:off x="9109364" y="4238105"/>
                                                                                                      <a:ext cx="0" cy="2016000"/>
                                                                                                    </a:xfrm>
                                                                                                    <a:prstGeom prst="line">
                                                                                                      <a:avLst/>
                                                                                                    </a:prstGeom>
                                                                                                    <a:noFill/>
                                                                                                    <a:ln w="9525" cap="flat" cmpd="sng" algn="ctr">
                                                                                                      <a:solidFill>
                                                                                                        <a:sysClr val="windowText" lastClr="000000"/>
                                                                                                      </a:solidFill>
                                                                                                      <a:prstDash val="sysDot"/>
                                                                                                      <a:miter lim="800000"/>
                                                                                                    </a:ln>
                                                                                                    <a:effectLst/>
                                                                                                  </wps:spPr>
                                                                                                  <wps:bodyPr/>
                                                                                                </wps:wsp>
                                                                                                <wps:wsp>
                                                                                                  <wps:cNvPr id="258" name="Straight Connector 258"/>
                                                                                                  <wps:cNvCnPr>
                                                                                                    <a:cxnSpLocks/>
                                                                                                  </wps:cNvCnPr>
                                                                                                  <wps:spPr>
                                                                                                    <a:xfrm>
                                                                                                      <a:off x="9005455" y="4253345"/>
                                                                                                      <a:ext cx="0" cy="1835785"/>
                                                                                                    </a:xfrm>
                                                                                                    <a:prstGeom prst="line">
                                                                                                      <a:avLst/>
                                                                                                    </a:prstGeom>
                                                                                                    <a:noFill/>
                                                                                                    <a:ln w="9525" cap="flat" cmpd="sng" algn="ctr">
                                                                                                      <a:solidFill>
                                                                                                        <a:sysClr val="windowText" lastClr="000000"/>
                                                                                                      </a:solidFill>
                                                                                                      <a:prstDash val="sysDot"/>
                                                                                                      <a:miter lim="800000"/>
                                                                                                    </a:ln>
                                                                                                    <a:effectLst/>
                                                                                                  </wps:spPr>
                                                                                                  <wps:bodyPr/>
                                                                                                </wps:wsp>
                                                                                                <wps:wsp>
                                                                                                  <wps:cNvPr id="259" name="Straight Arrow Connector 259"/>
                                                                                                  <wps:cNvCnPr>
                                                                                                    <a:cxnSpLocks/>
                                                                                                  </wps:cNvCnPr>
                                                                                                  <wps:spPr>
                                                                                                    <a:xfrm>
                                                                                                      <a:off x="9649691" y="4260272"/>
                                                                                                      <a:ext cx="0" cy="972000"/>
                                                                                                    </a:xfrm>
                                                                                                    <a:prstGeom prst="straightConnector1">
                                                                                                      <a:avLst/>
                                                                                                    </a:prstGeom>
                                                                                                    <a:noFill/>
                                                                                                    <a:ln w="9525" cap="flat" cmpd="sng" algn="ctr">
                                                                                                      <a:solidFill>
                                                                                                        <a:sysClr val="windowText" lastClr="000000"/>
                                                                                                      </a:solidFill>
                                                                                                      <a:prstDash val="sysDot"/>
                                                                                                      <a:miter lim="800000"/>
                                                                                                      <a:tailEnd type="triangle"/>
                                                                                                    </a:ln>
                                                                                                    <a:effectLst/>
                                                                                                  </wps:spPr>
                                                                                                  <wps:bodyPr/>
                                                                                                </wps:wsp>
                                                                                                <wpg:grpSp>
                                                                                                  <wpg:cNvPr id="260" name="Group 260"/>
                                                                                                  <wpg:cNvGrpSpPr/>
                                                                                                  <wpg:grpSpPr>
                                                                                                    <a:xfrm>
                                                                                                      <a:off x="0" y="0"/>
                                                                                                      <a:ext cx="10120630" cy="6904990"/>
                                                                                                      <a:chOff x="0" y="0"/>
                                                                                                      <a:chExt cx="10120630" cy="6904990"/>
                                                                                                    </a:xfrm>
                                                                                                  </wpg:grpSpPr>
                                                                                                  <wps:wsp>
                                                                                                    <wps:cNvPr id="261" name="Straight Arrow Connector 261"/>
                                                                                                    <wps:cNvCnPr>
                                                                                                      <a:cxnSpLocks noChangeShapeType="1"/>
                                                                                                    </wps:cNvCnPr>
                                                                                                    <wps:spPr bwMode="auto">
                                                                                                      <a:xfrm rot="5400000">
                                                                                                        <a:off x="8465618" y="1930371"/>
                                                                                                        <a:ext cx="161925" cy="0"/>
                                                                                                      </a:xfrm>
                                                                                                      <a:prstGeom prst="straightConnector1">
                                                                                                        <a:avLst/>
                                                                                                      </a:prstGeom>
                                                                                                      <a:noFill/>
                                                                                                      <a:ln w="9525">
                                                                                                        <a:solidFill>
                                                                                                          <a:srgbClr val="000000"/>
                                                                                                        </a:solidFill>
                                                                                                        <a:prstDash val="sysDot"/>
                                                                                                        <a:round/>
                                                                                                        <a:headEnd/>
                                                                                                        <a:tailEnd type="triangle" w="med" len="med"/>
                                                                                                      </a:ln>
                                                                                                    </wps:spPr>
                                                                                                    <wps:bodyPr/>
                                                                                                  </wps:wsp>
                                                                                                  <wps:wsp>
                                                                                                    <wps:cNvPr id="262" name="Straight Arrow Connector 262"/>
                                                                                                    <wps:cNvCnPr>
                                                                                                      <a:cxnSpLocks/>
                                                                                                    </wps:cNvCnPr>
                                                                                                    <wps:spPr>
                                                                                                      <a:xfrm>
                                                                                                        <a:off x="7443355" y="1510145"/>
                                                                                                        <a:ext cx="148590" cy="0"/>
                                                                                                      </a:xfrm>
                                                                                                      <a:prstGeom prst="straightConnector1">
                                                                                                        <a:avLst/>
                                                                                                      </a:prstGeom>
                                                                                                      <a:noFill/>
                                                                                                      <a:ln w="9525" cap="flat" cmpd="sng" algn="ctr">
                                                                                                        <a:solidFill>
                                                                                                          <a:sysClr val="windowText" lastClr="000000"/>
                                                                                                        </a:solidFill>
                                                                                                        <a:prstDash val="sysDot"/>
                                                                                                        <a:miter lim="800000"/>
                                                                                                        <a:headEnd type="triangle" w="med" len="med"/>
                                                                                                        <a:tailEnd type="none" w="med" len="med"/>
                                                                                                      </a:ln>
                                                                                                      <a:effectLst/>
                                                                                                    </wps:spPr>
                                                                                                    <wps:bodyPr/>
                                                                                                  </wps:wsp>
                                                                                                  <wpg:grpSp>
                                                                                                    <wpg:cNvPr id="263" name="Group 263"/>
                                                                                                    <wpg:cNvGrpSpPr/>
                                                                                                    <wpg:grpSpPr>
                                                                                                      <a:xfrm>
                                                                                                        <a:off x="0" y="0"/>
                                                                                                        <a:ext cx="10120630" cy="6904990"/>
                                                                                                        <a:chOff x="0" y="0"/>
                                                                                                        <a:chExt cx="10120630" cy="6904990"/>
                                                                                                      </a:xfrm>
                                                                                                    </wpg:grpSpPr>
                                                                                                    <wps:wsp>
                                                                                                      <wps:cNvPr id="264" name="Straight Arrow Connector 264"/>
                                                                                                      <wps:cNvCnPr>
                                                                                                        <a:cxnSpLocks/>
                                                                                                      </wps:cNvCnPr>
                                                                                                      <wps:spPr>
                                                                                                        <a:xfrm>
                                                                                                          <a:off x="1910080" y="472440"/>
                                                                                                          <a:ext cx="648000" cy="0"/>
                                                                                                        </a:xfrm>
                                                                                                        <a:prstGeom prst="straightConnector1">
                                                                                                          <a:avLst/>
                                                                                                        </a:prstGeom>
                                                                                                        <a:noFill/>
                                                                                                        <a:ln w="9525" cap="flat" cmpd="sng" algn="ctr">
                                                                                                          <a:solidFill>
                                                                                                            <a:sysClr val="windowText" lastClr="000000"/>
                                                                                                          </a:solidFill>
                                                                                                          <a:prstDash val="sysDot"/>
                                                                                                          <a:miter lim="800000"/>
                                                                                                          <a:tailEnd type="triangle"/>
                                                                                                        </a:ln>
                                                                                                        <a:effectLst/>
                                                                                                      </wps:spPr>
                                                                                                      <wps:bodyPr/>
                                                                                                    </wps:wsp>
                                                                                                    <wpg:grpSp>
                                                                                                      <wpg:cNvPr id="265" name="Group 265"/>
                                                                                                      <wpg:cNvGrpSpPr/>
                                                                                                      <wpg:grpSpPr>
                                                                                                        <a:xfrm>
                                                                                                          <a:off x="0" y="0"/>
                                                                                                          <a:ext cx="10120630" cy="6904990"/>
                                                                                                          <a:chOff x="0" y="0"/>
                                                                                                          <a:chExt cx="10120630" cy="6904990"/>
                                                                                                        </a:xfrm>
                                                                                                      </wpg:grpSpPr>
                                                                                                      <wps:wsp>
                                                                                                        <wps:cNvPr id="266" name="Straight Arrow Connector 66"/>
                                                                                                        <wps:cNvCnPr>
                                                                                                          <a:cxnSpLocks noChangeShapeType="1"/>
                                                                                                        </wps:cNvCnPr>
                                                                                                        <wps:spPr bwMode="auto">
                                                                                                          <a:xfrm>
                                                                                                            <a:off x="8422005" y="2581274"/>
                                                                                                            <a:ext cx="0" cy="216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267" name="Group 267"/>
                                                                                                        <wpg:cNvGrpSpPr/>
                                                                                                        <wpg:grpSpPr>
                                                                                                          <a:xfrm>
                                                                                                            <a:off x="0" y="0"/>
                                                                                                            <a:ext cx="10120630" cy="6904990"/>
                                                                                                            <a:chOff x="0" y="0"/>
                                                                                                            <a:chExt cx="10120630" cy="6904990"/>
                                                                                                          </a:xfrm>
                                                                                                        </wpg:grpSpPr>
                                                                                                        <wps:wsp>
                                                                                                          <wps:cNvPr id="269" name="Text Box 269"/>
                                                                                                          <wps:cNvSpPr txBox="1">
                                                                                                            <a:spLocks noChangeArrowheads="1"/>
                                                                                                          </wps:cNvSpPr>
                                                                                                          <wps:spPr bwMode="auto">
                                                                                                            <a:xfrm>
                                                                                                              <a:off x="6348095" y="1157605"/>
                                                                                                              <a:ext cx="1082040" cy="683260"/>
                                                                                                            </a:xfrm>
                                                                                                            <a:prstGeom prst="rect">
                                                                                                              <a:avLst/>
                                                                                                            </a:prstGeom>
                                                                                                            <a:solidFill>
                                                                                                              <a:srgbClr val="FFFFFF"/>
                                                                                                            </a:solidFill>
                                                                                                            <a:ln w="9525" cap="flat">
                                                                                                              <a:solidFill>
                                                                                                                <a:srgbClr val="000000"/>
                                                                                                              </a:solidFill>
                                                                                                              <a:prstDash val="sysDot"/>
                                                                                                              <a:miter lim="800000"/>
                                                                                                              <a:headEnd/>
                                                                                                              <a:tailEnd/>
                                                                                                            </a:ln>
                                                                                                          </wps:spPr>
                                                                                                          <wps:txbx>
                                                                                                            <w:txbxContent>
                                                                                                              <w:p w14:paraId="591E493D" w14:textId="77777777" w:rsidR="00892FA9" w:rsidRPr="00B4665F" w:rsidRDefault="00892FA9" w:rsidP="00731543">
                                                                                                                <w:pPr>
                                                                                                                  <w:spacing w:after="0"/>
                                                                                                                  <w:jc w:val="center"/>
                                                                                                                  <w:rPr>
                                                                                                                    <w:rFonts w:ascii="Arial Narrow" w:hAnsi="Arial Narrow"/>
                                                                                                                    <w:i/>
                                                                                                                    <w:sz w:val="20"/>
                                                                                                                    <w:szCs w:val="20"/>
                                                                                                                  </w:rPr>
                                                                                                                </w:pPr>
                                                                                                                <w:r w:rsidRPr="00B4665F">
                                                                                                                  <w:rPr>
                                                                                                                    <w:rFonts w:ascii="Arial Narrow" w:hAnsi="Arial Narrow"/>
                                                                                                                    <w:i/>
                                                                                                                    <w:sz w:val="20"/>
                                                                                                                    <w:szCs w:val="20"/>
                                                                                                                  </w:rPr>
                                                                                                                  <w:t>Individualus namudinis biologinių atliekų kompostavimas</w:t>
                                                                                                                </w:r>
                                                                                                              </w:p>
                                                                                                            </w:txbxContent>
                                                                                                          </wps:txbx>
                                                                                                          <wps:bodyPr rot="0" vert="horz" wrap="square" lIns="0" tIns="0" rIns="0" bIns="0" anchor="ctr" anchorCtr="0" upright="1">
                                                                                                            <a:noAutofit/>
                                                                                                          </wps:bodyPr>
                                                                                                        </wps:wsp>
                                                                                                        <wps:wsp>
                                                                                                          <wps:cNvPr id="270" name="Text Box 270"/>
                                                                                                          <wps:cNvSpPr txBox="1">
                                                                                                            <a:spLocks noChangeArrowheads="1"/>
                                                                                                          </wps:cNvSpPr>
                                                                                                          <wps:spPr bwMode="auto">
                                                                                                            <a:xfrm>
                                                                                                              <a:off x="5295900" y="1152525"/>
                                                                                                              <a:ext cx="875030" cy="688340"/>
                                                                                                            </a:xfrm>
                                                                                                            <a:prstGeom prst="rect">
                                                                                                              <a:avLst/>
                                                                                                            </a:prstGeom>
                                                                                                            <a:solidFill>
                                                                                                              <a:srgbClr val="FFFFFF"/>
                                                                                                            </a:solidFill>
                                                                                                            <a:ln w="9525">
                                                                                                              <a:solidFill>
                                                                                                                <a:srgbClr val="000000"/>
                                                                                                              </a:solidFill>
                                                                                                              <a:prstDash val="sysDot"/>
                                                                                                              <a:miter lim="800000"/>
                                                                                                              <a:headEnd/>
                                                                                                              <a:tailEnd/>
                                                                                                            </a:ln>
                                                                                                          </wps:spPr>
                                                                                                          <wps:txbx>
                                                                                                            <w:txbxContent>
                                                                                                              <w:p w14:paraId="0198669B"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Žaliosios atliekos</w:t>
                                                                                                                </w:r>
                                                                                                              </w:p>
                                                                                                            </w:txbxContent>
                                                                                                          </wps:txbx>
                                                                                                          <wps:bodyPr rot="0" vert="horz" wrap="square" lIns="0" tIns="0" rIns="0" bIns="0" anchor="ctr" anchorCtr="0" upright="1">
                                                                                                            <a:noAutofit/>
                                                                                                          </wps:bodyPr>
                                                                                                        </wps:wsp>
                                                                                                        <wps:wsp>
                                                                                                          <wps:cNvPr id="271" name="Text Box 271"/>
                                                                                                          <wps:cNvSpPr txBox="1">
                                                                                                            <a:spLocks noChangeArrowheads="1"/>
                                                                                                          </wps:cNvSpPr>
                                                                                                          <wps:spPr bwMode="auto">
                                                                                                            <a:xfrm>
                                                                                                              <a:off x="3133725" y="1152525"/>
                                                                                                              <a:ext cx="2063750" cy="670560"/>
                                                                                                            </a:xfrm>
                                                                                                            <a:prstGeom prst="rect">
                                                                                                              <a:avLst/>
                                                                                                            </a:prstGeom>
                                                                                                            <a:solidFill>
                                                                                                              <a:srgbClr val="FFFFFF"/>
                                                                                                            </a:solidFill>
                                                                                                            <a:ln w="9525">
                                                                                                              <a:solidFill>
                                                                                                                <a:srgbClr val="000000"/>
                                                                                                              </a:solidFill>
                                                                                                              <a:prstDash val="sysDot"/>
                                                                                                              <a:miter lim="800000"/>
                                                                                                              <a:headEnd/>
                                                                                                              <a:tailEnd/>
                                                                                                            </a:ln>
                                                                                                          </wps:spPr>
                                                                                                          <wps:txbx>
                                                                                                            <w:txbxContent>
                                                                                                              <w:p w14:paraId="2BEE8D97" w14:textId="77777777" w:rsidR="00892FA9" w:rsidRPr="00B4665F" w:rsidRDefault="00892FA9" w:rsidP="00731543">
                                                                                                                <w:pPr>
                                                                                                                  <w:spacing w:after="0"/>
                                                                                                                  <w:ind w:left="-142" w:right="-112"/>
                                                                                                                  <w:jc w:val="center"/>
                                                                                                                  <w:rPr>
                                                                                                                    <w:rFonts w:ascii="Arial Narrow" w:hAnsi="Arial Narrow"/>
                                                                                                                    <w:sz w:val="20"/>
                                                                                                                    <w:szCs w:val="20"/>
                                                                                                                  </w:rPr>
                                                                                                                </w:pPr>
                                                                                                                <w:r w:rsidRPr="00B4665F">
                                                                                                                  <w:rPr>
                                                                                                                    <w:rFonts w:ascii="Arial Narrow" w:hAnsi="Arial Narrow"/>
                                                                                                                    <w:sz w:val="20"/>
                                                                                                                    <w:szCs w:val="20"/>
                                                                                                                  </w:rPr>
                                                                                                                  <w:t xml:space="preserve">Didelių gabaritų, elektros ir elektroninės įrangos, buities pavojingosios, statybinės bei kitos komunalinės atliekos </w:t>
                                                                                                                </w:r>
                                                                                                              </w:p>
                                                                                                            </w:txbxContent>
                                                                                                          </wps:txbx>
                                                                                                          <wps:bodyPr rot="0" vert="horz" wrap="square" lIns="72000" tIns="0" rIns="72000" bIns="0" anchor="ctr" anchorCtr="0" upright="1">
                                                                                                            <a:noAutofit/>
                                                                                                          </wps:bodyPr>
                                                                                                        </wps:wsp>
                                                                                                        <wps:wsp>
                                                                                                          <wps:cNvPr id="272" name="Text Box 272"/>
                                                                                                          <wps:cNvSpPr txBox="1">
                                                                                                            <a:spLocks noChangeArrowheads="1"/>
                                                                                                          </wps:cNvSpPr>
                                                                                                          <wps:spPr bwMode="auto">
                                                                                                            <a:xfrm>
                                                                                                              <a:off x="276225" y="1143000"/>
                                                                                                              <a:ext cx="724997" cy="675640"/>
                                                                                                            </a:xfrm>
                                                                                                            <a:prstGeom prst="rect">
                                                                                                              <a:avLst/>
                                                                                                            </a:prstGeom>
                                                                                                            <a:solidFill>
                                                                                                              <a:srgbClr val="FFFFFF"/>
                                                                                                            </a:solidFill>
                                                                                                            <a:ln w="9525">
                                                                                                              <a:solidFill>
                                                                                                                <a:srgbClr val="000000"/>
                                                                                                              </a:solidFill>
                                                                                                              <a:prstDash val="sysDot"/>
                                                                                                              <a:miter lim="800000"/>
                                                                                                              <a:headEnd/>
                                                                                                              <a:tailEnd/>
                                                                                                            </a:ln>
                                                                                                          </wps:spPr>
                                                                                                          <wps:txbx>
                                                                                                            <w:txbxContent>
                                                                                                              <w:p w14:paraId="0639D721"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Pakuočių atliekos ir kitos antrinės žaliavos</w:t>
                                                                                                                </w:r>
                                                                                                              </w:p>
                                                                                                              <w:p w14:paraId="73FECDCC" w14:textId="77777777" w:rsidR="00892FA9" w:rsidRDefault="00892FA9" w:rsidP="00731543"/>
                                                                                                            </w:txbxContent>
                                                                                                          </wps:txbx>
                                                                                                          <wps:bodyPr rot="0" vert="horz" wrap="square" lIns="0" tIns="0" rIns="0" bIns="0" anchor="ctr" anchorCtr="0" upright="1">
                                                                                                            <a:noAutofit/>
                                                                                                          </wps:bodyPr>
                                                                                                        </wps:wsp>
                                                                                                        <wps:wsp>
                                                                                                          <wps:cNvPr id="273" name="Text Box 273"/>
                                                                                                          <wps:cNvSpPr txBox="1">
                                                                                                            <a:spLocks noChangeArrowheads="1"/>
                                                                                                          </wps:cNvSpPr>
                                                                                                          <wps:spPr bwMode="auto">
                                                                                                            <a:xfrm>
                                                                                                              <a:off x="6591300" y="4362450"/>
                                                                                                              <a:ext cx="1905000" cy="626745"/>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15B025D9" w14:textId="77777777" w:rsidR="00892FA9" w:rsidRPr="00B4665F" w:rsidRDefault="00892FA9" w:rsidP="00731543">
                                                                                                                <w:pPr>
                                                                                                                  <w:spacing w:before="40" w:after="40"/>
                                                                                                                  <w:jc w:val="center"/>
                                                                                                                  <w:rPr>
                                                                                                                    <w:rFonts w:ascii="Arial Narrow" w:hAnsi="Arial Narrow"/>
                                                                                                                    <w:sz w:val="20"/>
                                                                                                                    <w:szCs w:val="20"/>
                                                                                                                  </w:rPr>
                                                                                                                </w:pPr>
                                                                                                                <w:r>
                                                                                                                  <w:rPr>
                                                                                                                    <w:rFonts w:ascii="Arial Narrow" w:hAnsi="Arial Narrow"/>
                                                                                                                    <w:sz w:val="20"/>
                                                                                                                    <w:szCs w:val="20"/>
                                                                                                                  </w:rPr>
                                                                                                                  <w:t>Panevėžio</w:t>
                                                                                                                </w:r>
                                                                                                                <w:r w:rsidRPr="00B4665F">
                                                                                                                  <w:rPr>
                                                                                                                    <w:rFonts w:ascii="Arial Narrow" w:hAnsi="Arial Narrow"/>
                                                                                                                    <w:sz w:val="20"/>
                                                                                                                    <w:szCs w:val="20"/>
                                                                                                                  </w:rPr>
                                                                                                                  <w:t xml:space="preserve"> regiono nepavojingų atliekų sąvartynas</w:t>
                                                                                                                </w:r>
                                                                                                              </w:p>
                                                                                                            </w:txbxContent>
                                                                                                          </wps:txbx>
                                                                                                          <wps:bodyPr rot="0" vert="horz" wrap="square" lIns="91440" tIns="45720" rIns="91440" bIns="45720" anchor="ctr" anchorCtr="0" upright="1">
                                                                                                            <a:noAutofit/>
                                                                                                          </wps:bodyPr>
                                                                                                        </wps:wsp>
                                                                                                        <wps:wsp>
                                                                                                          <wps:cNvPr id="274" name="Text Box 274"/>
                                                                                                          <wps:cNvSpPr txBox="1">
                                                                                                            <a:spLocks noChangeArrowheads="1"/>
                                                                                                          </wps:cNvSpPr>
                                                                                                          <wps:spPr bwMode="auto">
                                                                                                            <a:xfrm>
                                                                                                              <a:off x="5791200" y="2876550"/>
                                                                                                              <a:ext cx="1371600" cy="548005"/>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60F51088" w14:textId="77777777" w:rsidR="00892FA9" w:rsidRDefault="00892FA9" w:rsidP="00731543">
                                                                                                                <w:pPr>
                                                                                                                  <w:spacing w:after="0" w:line="240" w:lineRule="auto"/>
                                                                                                                  <w:jc w:val="center"/>
                                                                                                                  <w:rPr>
                                                                                                                    <w:rFonts w:ascii="Arial Narrow" w:hAnsi="Arial Narrow"/>
                                                                                                                    <w:sz w:val="20"/>
                                                                                                                    <w:szCs w:val="20"/>
                                                                                                                  </w:rPr>
                                                                                                                </w:pPr>
                                                                                                              </w:p>
                                                                                                              <w:p w14:paraId="34880C85" w14:textId="77777777" w:rsidR="00892FA9" w:rsidRPr="00B4665F" w:rsidRDefault="00892FA9" w:rsidP="00731543">
                                                                                                                <w:pPr>
                                                                                                                  <w:jc w:val="center"/>
                                                                                                                  <w:rPr>
                                                                                                                    <w:rFonts w:ascii="Arial Narrow" w:hAnsi="Arial Narrow"/>
                                                                                                                    <w:sz w:val="20"/>
                                                                                                                    <w:szCs w:val="20"/>
                                                                                                                  </w:rPr>
                                                                                                                </w:pPr>
                                                                                                                <w:r w:rsidRPr="00B4665F">
                                                                                                                  <w:rPr>
                                                                                                                    <w:rFonts w:ascii="Arial Narrow" w:hAnsi="Arial Narrow"/>
                                                                                                                    <w:sz w:val="20"/>
                                                                                                                    <w:szCs w:val="20"/>
                                                                                                                  </w:rPr>
                                                                                                                  <w:t xml:space="preserve">Žaliųjų atliekų kompostavimo aikštelės </w:t>
                                                                                                                </w:r>
                                                                                                              </w:p>
                                                                                                            </w:txbxContent>
                                                                                                          </wps:txbx>
                                                                                                          <wps:bodyPr rot="0" vert="horz" wrap="square" lIns="72000" tIns="36000" rIns="91440" bIns="36000" anchor="t" anchorCtr="0" upright="1">
                                                                                                            <a:noAutofit/>
                                                                                                          </wps:bodyPr>
                                                                                                        </wps:wsp>
                                                                                                        <wps:wsp>
                                                                                                          <wps:cNvPr id="275" name="Text Box 275"/>
                                                                                                          <wps:cNvSpPr txBox="1">
                                                                                                            <a:spLocks noChangeArrowheads="1"/>
                                                                                                          </wps:cNvSpPr>
                                                                                                          <wps:spPr bwMode="auto">
                                                                                                            <a:xfrm>
                                                                                                              <a:off x="3200400" y="5238750"/>
                                                                                                              <a:ext cx="1839595" cy="706755"/>
                                                                                                            </a:xfrm>
                                                                                                            <a:prstGeom prst="rect">
                                                                                                              <a:avLst/>
                                                                                                            </a:prstGeom>
                                                                                                            <a:solidFill>
                                                                                                              <a:srgbClr val="FFFFFF"/>
                                                                                                            </a:solidFill>
                                                                                                            <a:ln w="9525">
                                                                                                              <a:solidFill>
                                                                                                                <a:srgbClr val="000000"/>
                                                                                                              </a:solidFill>
                                                                                                              <a:prstDash val="sysDot"/>
                                                                                                              <a:miter lim="800000"/>
                                                                                                              <a:headEnd/>
                                                                                                              <a:tailEnd/>
                                                                                                            </a:ln>
                                                                                                          </wps:spPr>
                                                                                                          <wps:txbx>
                                                                                                            <w:txbxContent>
                                                                                                              <w:p w14:paraId="76A0EC7A"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Nepavojingųjų atliekų paruošimo perdirbimui / perdirbimo įrenginiai</w:t>
                                                                                                                </w:r>
                                                                                                              </w:p>
                                                                                                            </w:txbxContent>
                                                                                                          </wps:txbx>
                                                                                                          <wps:bodyPr rot="0" vert="horz" wrap="square" lIns="91440" tIns="0" rIns="91440" bIns="45720" anchor="ctr" anchorCtr="0" upright="1">
                                                                                                            <a:noAutofit/>
                                                                                                          </wps:bodyPr>
                                                                                                        </wps:wsp>
                                                                                                        <wps:wsp>
                                                                                                          <wps:cNvPr id="276" name="Text Box 276"/>
                                                                                                          <wps:cNvSpPr txBox="1">
                                                                                                            <a:spLocks noChangeArrowheads="1"/>
                                                                                                          </wps:cNvSpPr>
                                                                                                          <wps:spPr bwMode="auto">
                                                                                                            <a:xfrm>
                                                                                                              <a:off x="5105400" y="5257800"/>
                                                                                                              <a:ext cx="1214120" cy="693420"/>
                                                                                                            </a:xfrm>
                                                                                                            <a:prstGeom prst="rect">
                                                                                                              <a:avLst/>
                                                                                                            </a:prstGeom>
                                                                                                            <a:solidFill>
                                                                                                              <a:srgbClr val="FFFFFF"/>
                                                                                                            </a:solidFill>
                                                                                                            <a:ln w="9525">
                                                                                                              <a:solidFill>
                                                                                                                <a:srgbClr val="000000"/>
                                                                                                              </a:solidFill>
                                                                                                              <a:prstDash val="sysDot"/>
                                                                                                              <a:miter lim="800000"/>
                                                                                                              <a:headEnd/>
                                                                                                              <a:tailEnd/>
                                                                                                            </a:ln>
                                                                                                          </wps:spPr>
                                                                                                          <wps:txbx>
                                                                                                            <w:txbxContent>
                                                                                                              <w:p w14:paraId="1FFA237B"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 xml:space="preserve">Pavojingųjų atliekų apdorojimo įrenginiai </w:t>
                                                                                                                </w:r>
                                                                                                              </w:p>
                                                                                                            </w:txbxContent>
                                                                                                          </wps:txbx>
                                                                                                          <wps:bodyPr rot="0" vert="horz" wrap="square" lIns="91440" tIns="45720" rIns="91440" bIns="45720" anchor="ctr" anchorCtr="0" upright="1">
                                                                                                            <a:noAutofit/>
                                                                                                          </wps:bodyPr>
                                                                                                        </wps:wsp>
                                                                                                        <wps:wsp>
                                                                                                          <wps:cNvPr id="277" name="Connector: Elbow 90"/>
                                                                                                          <wps:cNvCnPr>
                                                                                                            <a:cxnSpLocks noChangeShapeType="1"/>
                                                                                                          </wps:cNvCnPr>
                                                                                                          <wps:spPr bwMode="auto">
                                                                                                            <a:xfrm rot="16200000" flipH="1">
                                                                                                              <a:off x="5420012" y="2356138"/>
                                                                                                              <a:ext cx="1044000" cy="635"/>
                                                                                                            </a:xfrm>
                                                                                                            <a:prstGeom prst="bentConnector3">
                                                                                                              <a:avLst>
                                                                                                                <a:gd name="adj1" fmla="val 49963"/>
                                                                                                              </a:avLst>
                                                                                                            </a:prstGeom>
                                                                                                            <a:noFill/>
                                                                                                            <a:ln w="9525">
                                                                                                              <a:solidFill>
                                                                                                                <a:srgbClr val="000000"/>
                                                                                                              </a:solidFill>
                                                                                                              <a:prstDash val="sysDot"/>
                                                                                                              <a:miter lim="800000"/>
                                                                                                              <a:headEnd/>
                                                                                                              <a:tailEnd type="triangle" w="med" len="med"/>
                                                                                                            </a:ln>
                                                                                                          </wps:spPr>
                                                                                                          <wps:bodyPr/>
                                                                                                        </wps:wsp>
                                                                                                        <wps:wsp>
                                                                                                          <wps:cNvPr id="278" name="Text Box 278"/>
                                                                                                          <wps:cNvSpPr txBox="1">
                                                                                                            <a:spLocks noChangeArrowheads="1"/>
                                                                                                          </wps:cNvSpPr>
                                                                                                          <wps:spPr bwMode="auto">
                                                                                                            <a:xfrm>
                                                                                                              <a:off x="8591550" y="6477000"/>
                                                                                                              <a:ext cx="1529080" cy="423545"/>
                                                                                                            </a:xfrm>
                                                                                                            <a:prstGeom prst="rect">
                                                                                                              <a:avLst/>
                                                                                                            </a:prstGeom>
                                                                                                            <a:solidFill>
                                                                                                              <a:srgbClr val="FFFFFF"/>
                                                                                                            </a:solidFill>
                                                                                                            <a:ln>
                                                                                                              <a:noFill/>
                                                                                                            </a:ln>
                                                                                                          </wps:spPr>
                                                                                                          <wps:txbx>
                                                                                                            <w:txbxContent>
                                                                                                              <w:p w14:paraId="7CA17DE9" w14:textId="77777777" w:rsidR="00892FA9" w:rsidRPr="00B4665F" w:rsidRDefault="00892FA9" w:rsidP="00731543">
                                                                                                                <w:pPr>
                                                                                                                  <w:rPr>
                                                                                                                    <w:rFonts w:ascii="Arial Narrow" w:hAnsi="Arial Narrow"/>
                                                                                                                    <w:sz w:val="20"/>
                                                                                                                    <w:szCs w:val="20"/>
                                                                                                                  </w:rPr>
                                                                                                                </w:pPr>
                                                                                                                <w:r w:rsidRPr="00B4665F">
                                                                                                                  <w:rPr>
                                                                                                                    <w:rFonts w:ascii="Arial Narrow" w:hAnsi="Arial Narrow"/>
                                                                                                                    <w:sz w:val="20"/>
                                                                                                                    <w:szCs w:val="20"/>
                                                                                                                  </w:rPr>
                                                                                                                  <w:t>Regioninės atliekų tvarkymo sistemos infrastruktūra</w:t>
                                                                                                                </w:r>
                                                                                                              </w:p>
                                                                                                            </w:txbxContent>
                                                                                                          </wps:txbx>
                                                                                                          <wps:bodyPr rot="0" vert="horz" wrap="square" lIns="91440" tIns="45720" rIns="91440" bIns="45720" anchor="t" anchorCtr="0" upright="1">
                                                                                                            <a:noAutofit/>
                                                                                                          </wps:bodyPr>
                                                                                                        </wps:wsp>
                                                                                                        <wps:wsp>
                                                                                                          <wps:cNvPr id="279" name="Text Box 279"/>
                                                                                                          <wps:cNvSpPr txBox="1">
                                                                                                            <a:spLocks noChangeArrowheads="1"/>
                                                                                                          </wps:cNvSpPr>
                                                                                                          <wps:spPr bwMode="auto">
                                                                                                            <a:xfrm>
                                                                                                              <a:off x="2562225" y="247650"/>
                                                                                                              <a:ext cx="5715635" cy="407377"/>
                                                                                                            </a:xfrm>
                                                                                                            <a:prstGeom prst="rect">
                                                                                                              <a:avLst/>
                                                                                                            </a:prstGeom>
                                                                                                            <a:solidFill>
                                                                                                              <a:srgbClr val="FFFFFF"/>
                                                                                                            </a:solidFill>
                                                                                                            <a:ln w="9525">
                                                                                                              <a:solidFill>
                                                                                                                <a:srgbClr val="000000"/>
                                                                                                              </a:solidFill>
                                                                                                              <a:prstDash val="sysDot"/>
                                                                                                              <a:miter lim="800000"/>
                                                                                                              <a:headEnd/>
                                                                                                              <a:tailEnd/>
                                                                                                            </a:ln>
                                                                                                          </wps:spPr>
                                                                                                          <wps:txbx>
                                                                                                            <w:txbxContent>
                                                                                                              <w:p w14:paraId="6FCA1920" w14:textId="77777777" w:rsidR="00892FA9" w:rsidRPr="00B4665F" w:rsidRDefault="00892FA9" w:rsidP="00731543">
                                                                                                                <w:pPr>
                                                                                                                  <w:jc w:val="center"/>
                                                                                                                  <w:rPr>
                                                                                                                    <w:rFonts w:ascii="Arial Narrow" w:hAnsi="Arial Narrow"/>
                                                                                                                    <w:sz w:val="20"/>
                                                                                                                    <w:szCs w:val="20"/>
                                                                                                                  </w:rPr>
                                                                                                                </w:pPr>
                                                                                                                <w:r w:rsidRPr="00B4665F">
                                                                                                                  <w:rPr>
                                                                                                                    <w:rFonts w:ascii="Arial Narrow" w:hAnsi="Arial Narrow"/>
                                                                                                                    <w:sz w:val="20"/>
                                                                                                                    <w:szCs w:val="20"/>
                                                                                                                  </w:rPr>
                                                                                                                  <w:t>Komunalinių atliekų turėtojai</w:t>
                                                                                                                </w:r>
                                                                                                              </w:p>
                                                                                                            </w:txbxContent>
                                                                                                          </wps:txbx>
                                                                                                          <wps:bodyPr rot="0" vert="horz" wrap="square" lIns="91440" tIns="45720" rIns="91440" bIns="45720" anchor="t" anchorCtr="0" upright="1">
                                                                                                            <a:noAutofit/>
                                                                                                          </wps:bodyPr>
                                                                                                        </wps:wsp>
                                                                                                        <wps:wsp>
                                                                                                          <wps:cNvPr id="280" name="Straight Arrow Connector 280"/>
                                                                                                          <wps:cNvCnPr>
                                                                                                            <a:cxnSpLocks noChangeShapeType="1"/>
                                                                                                            <a:endCxn id="310" idx="0"/>
                                                                                                          </wps:cNvCnPr>
                                                                                                          <wps:spPr bwMode="auto">
                                                                                                            <a:xfrm flipH="1">
                                                                                                              <a:off x="2362200" y="657225"/>
                                                                                                              <a:ext cx="1797050" cy="495300"/>
                                                                                                            </a:xfrm>
                                                                                                            <a:prstGeom prst="straightConnector1">
                                                                                                              <a:avLst/>
                                                                                                            </a:prstGeom>
                                                                                                            <a:noFill/>
                                                                                                            <a:ln w="9525">
                                                                                                              <a:solidFill>
                                                                                                                <a:srgbClr val="000000"/>
                                                                                                              </a:solidFill>
                                                                                                              <a:prstDash val="sysDot"/>
                                                                                                              <a:round/>
                                                                                                              <a:headEnd/>
                                                                                                              <a:tailEnd type="triangle" w="med" len="med"/>
                                                                                                            </a:ln>
                                                                                                          </wps:spPr>
                                                                                                          <wps:bodyPr/>
                                                                                                        </wps:wsp>
                                                                                                        <wps:wsp>
                                                                                                          <wps:cNvPr id="281" name="Straight Arrow Connector 281"/>
                                                                                                          <wps:cNvCnPr>
                                                                                                            <a:cxnSpLocks noChangeShapeType="1"/>
                                                                                                          </wps:cNvCnPr>
                                                                                                          <wps:spPr bwMode="auto">
                                                                                                            <a:xfrm flipH="1">
                                                                                                              <a:off x="4152900" y="657225"/>
                                                                                                              <a:ext cx="620485" cy="496026"/>
                                                                                                            </a:xfrm>
                                                                                                            <a:prstGeom prst="straightConnector1">
                                                                                                              <a:avLst/>
                                                                                                            </a:prstGeom>
                                                                                                            <a:noFill/>
                                                                                                            <a:ln w="9525">
                                                                                                              <a:solidFill>
                                                                                                                <a:srgbClr val="000000"/>
                                                                                                              </a:solidFill>
                                                                                                              <a:prstDash val="sysDot"/>
                                                                                                              <a:round/>
                                                                                                              <a:headEnd/>
                                                                                                              <a:tailEnd type="triangle" w="med" len="med"/>
                                                                                                            </a:ln>
                                                                                                          </wps:spPr>
                                                                                                          <wps:bodyPr/>
                                                                                                        </wps:wsp>
                                                                                                        <wps:wsp>
                                                                                                          <wps:cNvPr id="282" name="Straight Arrow Connector 282"/>
                                                                                                          <wps:cNvCnPr>
                                                                                                            <a:cxnSpLocks noChangeShapeType="1"/>
                                                                                                            <a:endCxn id="292" idx="0"/>
                                                                                                          </wps:cNvCnPr>
                                                                                                          <wps:spPr bwMode="auto">
                                                                                                            <a:xfrm>
                                                                                                              <a:off x="7991475" y="657225"/>
                                                                                                              <a:ext cx="1483043" cy="485775"/>
                                                                                                            </a:xfrm>
                                                                                                            <a:prstGeom prst="straightConnector1">
                                                                                                              <a:avLst/>
                                                                                                            </a:prstGeom>
                                                                                                            <a:noFill/>
                                                                                                            <a:ln w="9525">
                                                                                                              <a:solidFill>
                                                                                                                <a:srgbClr val="000000"/>
                                                                                                              </a:solidFill>
                                                                                                              <a:prstDash val="sysDot"/>
                                                                                                              <a:round/>
                                                                                                              <a:headEnd/>
                                                                                                              <a:tailEnd type="triangle" w="med" len="med"/>
                                                                                                            </a:ln>
                                                                                                          </wps:spPr>
                                                                                                          <wps:bodyPr/>
                                                                                                        </wps:wsp>
                                                                                                        <wps:wsp>
                                                                                                          <wps:cNvPr id="283" name="Text Box 283"/>
                                                                                                          <wps:cNvSpPr txBox="1">
                                                                                                            <a:spLocks noChangeArrowheads="1"/>
                                                                                                          </wps:cNvSpPr>
                                                                                                          <wps:spPr bwMode="auto">
                                                                                                            <a:xfrm>
                                                                                                              <a:off x="8705850" y="3543300"/>
                                                                                                              <a:ext cx="1215390" cy="694690"/>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338F31DE"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Mechaninio biologinio apdorojimo įrenginys</w:t>
                                                                                                                </w:r>
                                                                                                              </w:p>
                                                                                                            </w:txbxContent>
                                                                                                          </wps:txbx>
                                                                                                          <wps:bodyPr rot="0" vert="horz" wrap="square" lIns="91440" tIns="45720" rIns="91440" bIns="45720" anchor="ctr" anchorCtr="0" upright="1">
                                                                                                            <a:noAutofit/>
                                                                                                          </wps:bodyPr>
                                                                                                        </wps:wsp>
                                                                                                        <wps:wsp>
                                                                                                          <wps:cNvPr id="284" name="Text Box 284"/>
                                                                                                          <wps:cNvSpPr txBox="1">
                                                                                                            <a:spLocks noChangeArrowheads="1"/>
                                                                                                          </wps:cNvSpPr>
                                                                                                          <wps:spPr bwMode="auto">
                                                                                                            <a:xfrm>
                                                                                                              <a:off x="6410325" y="5267325"/>
                                                                                                              <a:ext cx="1636395" cy="692150"/>
                                                                                                            </a:xfrm>
                                                                                                            <a:prstGeom prst="rect">
                                                                                                              <a:avLst/>
                                                                                                            </a:prstGeom>
                                                                                                            <a:solidFill>
                                                                                                              <a:srgbClr val="FFFFFF"/>
                                                                                                            </a:solidFill>
                                                                                                            <a:ln w="9525">
                                                                                                              <a:solidFill>
                                                                                                                <a:srgbClr val="000000"/>
                                                                                                              </a:solidFill>
                                                                                                              <a:prstDash val="sysDot"/>
                                                                                                              <a:miter lim="800000"/>
                                                                                                              <a:headEnd/>
                                                                                                              <a:tailEnd/>
                                                                                                            </a:ln>
                                                                                                          </wps:spPr>
                                                                                                          <wps:txbx>
                                                                                                            <w:txbxContent>
                                                                                                              <w:p w14:paraId="13CC9926"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Atliekų kogeneracinės jėgainės</w:t>
                                                                                                                </w:r>
                                                                                                              </w:p>
                                                                                                            </w:txbxContent>
                                                                                                          </wps:txbx>
                                                                                                          <wps:bodyPr rot="0" vert="horz" wrap="square" lIns="91440" tIns="45720" rIns="91440" bIns="45720" anchor="ctr" anchorCtr="0" upright="1">
                                                                                                            <a:noAutofit/>
                                                                                                          </wps:bodyPr>
                                                                                                        </wps:wsp>
                                                                                                        <wps:wsp>
                                                                                                          <wps:cNvPr id="285" name="Text Box 285"/>
                                                                                                          <wps:cNvSpPr txBox="1">
                                                                                                            <a:spLocks noChangeArrowheads="1"/>
                                                                                                          </wps:cNvSpPr>
                                                                                                          <wps:spPr bwMode="auto">
                                                                                                            <a:xfrm>
                                                                                                              <a:off x="2924175" y="2000250"/>
                                                                                                              <a:ext cx="1480185" cy="669925"/>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6A6ED88F" w14:textId="77777777" w:rsidR="00892FA9" w:rsidRPr="00EA7848" w:rsidRDefault="00892FA9" w:rsidP="00731543">
                                                                                                                <w:pPr>
                                                                                                                  <w:spacing w:before="40" w:after="40"/>
                                                                                                                  <w:jc w:val="center"/>
                                                                                                                  <w:rPr>
                                                                                                                    <w:rFonts w:ascii="Arial Narrow" w:hAnsi="Arial Narrow"/>
                                                                                                                    <w:color w:val="000000"/>
                                                                                                                    <w:sz w:val="20"/>
                                                                                                                    <w:szCs w:val="20"/>
                                                                                                                  </w:rPr>
                                                                                                                </w:pPr>
                                                                                                                <w:r w:rsidRPr="00EA7848">
                                                                                                                  <w:rPr>
                                                                                                                    <w:rFonts w:ascii="Arial Narrow" w:hAnsi="Arial Narrow"/>
                                                                                                                    <w:color w:val="000000"/>
                                                                                                                    <w:sz w:val="20"/>
                                                                                                                    <w:szCs w:val="20"/>
                                                                                                                  </w:rPr>
                                                                                                                  <w:t>Didelių gabaritų atliekų surinkimo aikštelės</w:t>
                                                                                                                </w:r>
                                                                                                              </w:p>
                                                                                                            </w:txbxContent>
                                                                                                          </wps:txbx>
                                                                                                          <wps:bodyPr rot="0" vert="horz" wrap="square" lIns="91440" tIns="45720" rIns="91440" bIns="45720" anchor="ctr" anchorCtr="0" upright="1">
                                                                                                            <a:noAutofit/>
                                                                                                          </wps:bodyPr>
                                                                                                        </wps:wsp>
                                                                                                        <wps:wsp>
                                                                                                          <wps:cNvPr id="286" name="Straight Arrow Connector 286"/>
                                                                                                          <wps:cNvCnPr>
                                                                                                            <a:cxnSpLocks noChangeShapeType="1"/>
                                                                                                          </wps:cNvCnPr>
                                                                                                          <wps:spPr bwMode="auto">
                                                                                                            <a:xfrm>
                                                                                                              <a:off x="742950" y="1819275"/>
                                                                                                              <a:ext cx="2284413" cy="172720"/>
                                                                                                            </a:xfrm>
                                                                                                            <a:prstGeom prst="straightConnector1">
                                                                                                              <a:avLst/>
                                                                                                            </a:prstGeom>
                                                                                                            <a:noFill/>
                                                                                                            <a:ln w="9525">
                                                                                                              <a:solidFill>
                                                                                                                <a:srgbClr val="000000"/>
                                                                                                              </a:solidFill>
                                                                                                              <a:prstDash val="sysDot"/>
                                                                                                              <a:round/>
                                                                                                              <a:headEnd/>
                                                                                                              <a:tailEnd type="triangle" w="med" len="med"/>
                                                                                                            </a:ln>
                                                                                                          </wps:spPr>
                                                                                                          <wps:bodyPr/>
                                                                                                        </wps:wsp>
                                                                                                        <wps:wsp>
                                                                                                          <wps:cNvPr id="287" name="Text Box 287"/>
                                                                                                          <wps:cNvSpPr txBox="1">
                                                                                                            <a:spLocks noChangeArrowheads="1"/>
                                                                                                          </wps:cNvSpPr>
                                                                                                          <wps:spPr bwMode="auto">
                                                                                                            <a:xfrm>
                                                                                                              <a:off x="285750" y="0"/>
                                                                                                              <a:ext cx="1449070" cy="511175"/>
                                                                                                            </a:xfrm>
                                                                                                            <a:prstGeom prst="rect">
                                                                                                              <a:avLst/>
                                                                                                            </a:prstGeom>
                                                                                                            <a:solidFill>
                                                                                                              <a:srgbClr val="FFFFFF"/>
                                                                                                            </a:solidFill>
                                                                                                            <a:ln w="9525">
                                                                                                              <a:solidFill>
                                                                                                                <a:srgbClr val="000000"/>
                                                                                                              </a:solidFill>
                                                                                                              <a:prstDash val="dash"/>
                                                                                                              <a:miter lim="800000"/>
                                                                                                              <a:headEnd/>
                                                                                                              <a:tailEnd/>
                                                                                                            </a:ln>
                                                                                                          </wps:spPr>
                                                                                                          <wps:txbx>
                                                                                                            <w:txbxContent>
                                                                                                              <w:p w14:paraId="20DB5E2E" w14:textId="77777777" w:rsidR="00892FA9" w:rsidRPr="00B4665F" w:rsidRDefault="00892FA9" w:rsidP="00731543">
                                                                                                                <w:pPr>
                                                                                                                  <w:jc w:val="center"/>
                                                                                                                  <w:rPr>
                                                                                                                    <w:rFonts w:ascii="Arial Narrow" w:hAnsi="Arial Narrow"/>
                                                                                                                    <w:i/>
                                                                                                                    <w:sz w:val="20"/>
                                                                                                                    <w:szCs w:val="20"/>
                                                                                                                  </w:rPr>
                                                                                                                </w:pPr>
                                                                                                                <w:r w:rsidRPr="00B4665F">
                                                                                                                  <w:rPr>
                                                                                                                    <w:rFonts w:ascii="Arial Narrow" w:hAnsi="Arial Narrow"/>
                                                                                                                    <w:i/>
                                                                                                                    <w:sz w:val="20"/>
                                                                                                                    <w:szCs w:val="20"/>
                                                                                                                  </w:rPr>
                                                                                                                  <w:t>Pakuočių užstato sistema</w:t>
                                                                                                                </w:r>
                                                                                                              </w:p>
                                                                                                            </w:txbxContent>
                                                                                                          </wps:txbx>
                                                                                                          <wps:bodyPr rot="0" vert="horz" wrap="square" lIns="91440" tIns="45720" rIns="91440" bIns="45720" anchor="ctr" anchorCtr="0" upright="1">
                                                                                                            <a:noAutofit/>
                                                                                                          </wps:bodyPr>
                                                                                                        </wps:wsp>
                                                                                                        <wps:wsp>
                                                                                                          <wps:cNvPr id="288" name="Text Box 288"/>
                                                                                                          <wps:cNvSpPr txBox="1">
                                                                                                            <a:spLocks noChangeArrowheads="1"/>
                                                                                                          </wps:cNvSpPr>
                                                                                                          <wps:spPr bwMode="auto">
                                                                                                            <a:xfrm>
                                                                                                              <a:off x="7572375" y="1145400"/>
                                                                                                              <a:ext cx="663575" cy="688340"/>
                                                                                                            </a:xfrm>
                                                                                                            <a:prstGeom prst="rect">
                                                                                                              <a:avLst/>
                                                                                                            </a:prstGeom>
                                                                                                            <a:solidFill>
                                                                                                              <a:srgbClr val="FFFFFF"/>
                                                                                                            </a:solidFill>
                                                                                                            <a:ln w="9525">
                                                                                                              <a:solidFill>
                                                                                                                <a:srgbClr val="000000"/>
                                                                                                              </a:solidFill>
                                                                                                              <a:prstDash val="sysDot"/>
                                                                                                              <a:miter lim="800000"/>
                                                                                                              <a:headEnd/>
                                                                                                              <a:tailEnd/>
                                                                                                            </a:ln>
                                                                                                          </wps:spPr>
                                                                                                          <wps:txbx>
                                                                                                            <w:txbxContent>
                                                                                                              <w:p w14:paraId="3DD7D86D"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Maisto / virtuvės atliekos</w:t>
                                                                                                                </w:r>
                                                                                                              </w:p>
                                                                                                            </w:txbxContent>
                                                                                                          </wps:txbx>
                                                                                                          <wps:bodyPr rot="0" vert="horz" wrap="square" lIns="0" tIns="0" rIns="0" bIns="0" anchor="ctr" anchorCtr="0" upright="1">
                                                                                                            <a:noAutofit/>
                                                                                                          </wps:bodyPr>
                                                                                                        </wps:wsp>
                                                                                                        <wps:wsp>
                                                                                                          <wps:cNvPr id="289" name="Text Box 289"/>
                                                                                                          <wps:cNvSpPr txBox="1">
                                                                                                            <a:spLocks noChangeArrowheads="1"/>
                                                                                                          </wps:cNvSpPr>
                                                                                                          <wps:spPr bwMode="auto">
                                                                                                            <a:xfrm>
                                                                                                              <a:off x="7000875" y="3619500"/>
                                                                                                              <a:ext cx="1278255" cy="554990"/>
                                                                                                            </a:xfrm>
                                                                                                            <a:prstGeom prst="rect">
                                                                                                              <a:avLst/>
                                                                                                            </a:prstGeom>
                                                                                                            <a:solidFill>
                                                                                                              <a:schemeClr val="accent6">
                                                                                                                <a:lumMod val="60000"/>
                                                                                                                <a:lumOff val="40000"/>
                                                                                                              </a:schemeClr>
                                                                                                            </a:solidFill>
                                                                                                            <a:ln w="9525" cap="flat" cmpd="sng">
                                                                                                              <a:solidFill>
                                                                                                                <a:srgbClr val="000000"/>
                                                                                                              </a:solidFill>
                                                                                                              <a:prstDash val="sysDot"/>
                                                                                                              <a:miter lim="800000"/>
                                                                                                              <a:headEnd/>
                                                                                                              <a:tailEnd/>
                                                                                                            </a:ln>
                                                                                                          </wps:spPr>
                                                                                                          <wps:txbx>
                                                                                                            <w:txbxContent>
                                                                                                              <w:p w14:paraId="5B62DCB1"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Maisto / virtuvės atliekų tvarkymo (apdorojimo) įrenginys</w:t>
                                                                                                                </w:r>
                                                                                                              </w:p>
                                                                                                            </w:txbxContent>
                                                                                                          </wps:txbx>
                                                                                                          <wps:bodyPr rot="0" vert="horz" wrap="square" lIns="91440" tIns="36000" rIns="91440" bIns="36000" anchor="t" anchorCtr="0" upright="1">
                                                                                                            <a:noAutofit/>
                                                                                                          </wps:bodyPr>
                                                                                                        </wps:wsp>
                                                                                                        <wps:wsp>
                                                                                                          <wps:cNvPr id="290" name="Straight Arrow Connector 290"/>
                                                                                                          <wps:cNvCnPr>
                                                                                                            <a:cxnSpLocks noChangeShapeType="1"/>
                                                                                                            <a:endCxn id="288" idx="0"/>
                                                                                                          </wps:cNvCnPr>
                                                                                                          <wps:spPr bwMode="auto">
                                                                                                            <a:xfrm>
                                                                                                              <a:off x="7019925" y="647700"/>
                                                                                                              <a:ext cx="884238" cy="497700"/>
                                                                                                            </a:xfrm>
                                                                                                            <a:prstGeom prst="straightConnector1">
                                                                                                              <a:avLst/>
                                                                                                            </a:prstGeom>
                                                                                                            <a:noFill/>
                                                                                                            <a:ln w="9525">
                                                                                                              <a:solidFill>
                                                                                                                <a:srgbClr val="000000"/>
                                                                                                              </a:solidFill>
                                                                                                              <a:prstDash val="sysDot"/>
                                                                                                              <a:round/>
                                                                                                              <a:headEnd/>
                                                                                                              <a:tailEnd type="triangle" w="med" len="med"/>
                                                                                                            </a:ln>
                                                                                                          </wps:spPr>
                                                                                                          <wps:bodyPr/>
                                                                                                        </wps:wsp>
                                                                                                        <wps:wsp>
                                                                                                          <wps:cNvPr id="291" name="Text Box 291"/>
                                                                                                          <wps:cNvSpPr txBox="1">
                                                                                                            <a:spLocks noChangeArrowheads="1"/>
                                                                                                          </wps:cNvSpPr>
                                                                                                          <wps:spPr bwMode="auto">
                                                                                                            <a:xfrm>
                                                                                                              <a:off x="238125" y="1962150"/>
                                                                                                              <a:ext cx="1083310" cy="613410"/>
                                                                                                            </a:xfrm>
                                                                                                            <a:prstGeom prst="rect">
                                                                                                              <a:avLst/>
                                                                                                            </a:prstGeom>
                                                                                                            <a:solidFill>
                                                                                                              <a:srgbClr val="FFFFFF"/>
                                                                                                            </a:solidFill>
                                                                                                            <a:ln w="9525">
                                                                                                              <a:solidFill>
                                                                                                                <a:srgbClr val="000000"/>
                                                                                                              </a:solidFill>
                                                                                                              <a:prstDash val="sysDot"/>
                                                                                                              <a:miter lim="800000"/>
                                                                                                              <a:headEnd/>
                                                                                                              <a:tailEnd/>
                                                                                                            </a:ln>
                                                                                                          </wps:spPr>
                                                                                                          <wps:txbx>
                                                                                                            <w:txbxContent>
                                                                                                              <w:p w14:paraId="3636FE60"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Konteinerių aikštelės, individualūs konteineriai</w:t>
                                                                                                                </w:r>
                                                                                                              </w:p>
                                                                                                            </w:txbxContent>
                                                                                                          </wps:txbx>
                                                                                                          <wps:bodyPr rot="0" vert="horz" wrap="square" lIns="91440" tIns="45720" rIns="91440" bIns="45720" anchor="t" anchorCtr="0" upright="1">
                                                                                                            <a:noAutofit/>
                                                                                                          </wps:bodyPr>
                                                                                                        </wps:wsp>
                                                                                                        <wps:wsp>
                                                                                                          <wps:cNvPr id="292" name="Text Box 292"/>
                                                                                                          <wps:cNvSpPr txBox="1">
                                                                                                            <a:spLocks noChangeArrowheads="1"/>
                                                                                                          </wps:cNvSpPr>
                                                                                                          <wps:spPr bwMode="auto">
                                                                                                            <a:xfrm>
                                                                                                              <a:off x="8982075" y="1143000"/>
                                                                                                              <a:ext cx="984885" cy="670560"/>
                                                                                                            </a:xfrm>
                                                                                                            <a:prstGeom prst="rect">
                                                                                                              <a:avLst/>
                                                                                                            </a:prstGeom>
                                                                                                            <a:solidFill>
                                                                                                              <a:srgbClr val="FFFFFF"/>
                                                                                                            </a:solidFill>
                                                                                                            <a:ln w="9525">
                                                                                                              <a:solidFill>
                                                                                                                <a:srgbClr val="000000"/>
                                                                                                              </a:solidFill>
                                                                                                              <a:prstDash val="sysDot"/>
                                                                                                              <a:miter lim="800000"/>
                                                                                                              <a:headEnd/>
                                                                                                              <a:tailEnd/>
                                                                                                            </a:ln>
                                                                                                          </wps:spPr>
                                                                                                          <wps:txbx>
                                                                                                            <w:txbxContent>
                                                                                                              <w:p w14:paraId="28B19A4C"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Po pirminio rūšiavimo likusios mišrios komunalinės atliekos</w:t>
                                                                                                                </w:r>
                                                                                                              </w:p>
                                                                                                              <w:p w14:paraId="40791693" w14:textId="77777777" w:rsidR="00892FA9" w:rsidRPr="00CD7C11" w:rsidRDefault="00892FA9" w:rsidP="00731543">
                                                                                                                <w:pPr>
                                                                                                                  <w:spacing w:after="0"/>
                                                                                                                  <w:jc w:val="center"/>
                                                                                                                  <w:rPr>
                                                                                                                    <w:rFonts w:ascii="Arial Narrow" w:hAnsi="Arial Narrow"/>
                                                                                                                    <w:sz w:val="20"/>
                                                                                                                    <w:szCs w:val="20"/>
                                                                                                                  </w:rPr>
                                                                                                                </w:pPr>
                                                                                                              </w:p>
                                                                                                            </w:txbxContent>
                                                                                                          </wps:txbx>
                                                                                                          <wps:bodyPr rot="0" vert="horz" wrap="square" lIns="0" tIns="0" rIns="0" bIns="0" anchor="t" anchorCtr="0" upright="1">
                                                                                                            <a:noAutofit/>
                                                                                                          </wps:bodyPr>
                                                                                                        </wps:wsp>
                                                                                                        <wps:wsp>
                                                                                                          <wps:cNvPr id="293" name="Text Box 293"/>
                                                                                                          <wps:cNvSpPr txBox="1">
                                                                                                            <a:spLocks noChangeArrowheads="1"/>
                                                                                                          </wps:cNvSpPr>
                                                                                                          <wps:spPr bwMode="auto">
                                                                                                            <a:xfrm>
                                                                                                              <a:off x="6105525" y="2009775"/>
                                                                                                              <a:ext cx="1636395" cy="586105"/>
                                                                                                            </a:xfrm>
                                                                                                            <a:prstGeom prst="rect">
                                                                                                              <a:avLst/>
                                                                                                            </a:prstGeom>
                                                                                                            <a:solidFill>
                                                                                                              <a:srgbClr val="FFFFFF"/>
                                                                                                            </a:solidFill>
                                                                                                            <a:ln w="9525">
                                                                                                              <a:solidFill>
                                                                                                                <a:srgbClr val="000000"/>
                                                                                                              </a:solidFill>
                                                                                                              <a:prstDash val="sysDot"/>
                                                                                                              <a:miter lim="800000"/>
                                                                                                              <a:headEnd/>
                                                                                                              <a:tailEnd/>
                                                                                                            </a:ln>
                                                                                                          </wps:spPr>
                                                                                                          <wps:txbx>
                                                                                                            <w:txbxContent>
                                                                                                              <w:p w14:paraId="0F7E6178" w14:textId="77777777" w:rsidR="00892FA9" w:rsidRDefault="00892FA9" w:rsidP="00731543">
                                                                                                                <w:pPr>
                                                                                                                  <w:spacing w:before="40" w:after="40"/>
                                                                                                                  <w:jc w:val="center"/>
                                                                                                                  <w:rPr>
                                                                                                                    <w:rFonts w:ascii="Arial Narrow" w:hAnsi="Arial Narrow"/>
                                                                                                                    <w:sz w:val="20"/>
                                                                                                                    <w:szCs w:val="20"/>
                                                                                                                  </w:rPr>
                                                                                                                </w:pPr>
                                                                                                              </w:p>
                                                                                                              <w:p w14:paraId="7E6DFD87"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Konteineriai</w:t>
                                                                                                                </w:r>
                                                                                                              </w:p>
                                                                                                            </w:txbxContent>
                                                                                                          </wps:txbx>
                                                                                                          <wps:bodyPr rot="0" vert="horz" wrap="square" lIns="91440" tIns="45720" rIns="91440" bIns="45720" anchor="t" anchorCtr="0" upright="1">
                                                                                                            <a:noAutofit/>
                                                                                                          </wps:bodyPr>
                                                                                                        </wps:wsp>
                                                                                                        <wps:wsp>
                                                                                                          <wps:cNvPr id="294" name="Text Box 294"/>
                                                                                                          <wps:cNvSpPr txBox="1">
                                                                                                            <a:spLocks noChangeArrowheads="1"/>
                                                                                                          </wps:cNvSpPr>
                                                                                                          <wps:spPr bwMode="auto">
                                                                                                            <a:xfrm>
                                                                                                              <a:off x="3505200" y="2743200"/>
                                                                                                              <a:ext cx="1309370" cy="735965"/>
                                                                                                            </a:xfrm>
                                                                                                            <a:prstGeom prst="rect">
                                                                                                              <a:avLst/>
                                                                                                            </a:prstGeom>
                                                                                                            <a:solidFill>
                                                                                                              <a:srgbClr val="FFFFFF"/>
                                                                                                            </a:solidFill>
                                                                                                            <a:ln w="9525">
                                                                                                              <a:solidFill>
                                                                                                                <a:srgbClr val="000000"/>
                                                                                                              </a:solidFill>
                                                                                                              <a:prstDash val="sysDot"/>
                                                                                                              <a:miter lim="800000"/>
                                                                                                              <a:headEnd/>
                                                                                                              <a:tailEnd/>
                                                                                                            </a:ln>
                                                                                                          </wps:spPr>
                                                                                                          <wps:txbx>
                                                                                                            <w:txbxContent>
                                                                                                              <w:p w14:paraId="1D17C0C1"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Gamintojų ir importuotojų organizuojamos (papildančios) surinkimo sistemos</w:t>
                                                                                                                </w:r>
                                                                                                              </w:p>
                                                                                                            </w:txbxContent>
                                                                                                          </wps:txbx>
                                                                                                          <wps:bodyPr rot="0" vert="horz" wrap="square" lIns="36000" tIns="36000" rIns="36000" bIns="36000" anchor="t" anchorCtr="0" upright="1">
                                                                                                            <a:noAutofit/>
                                                                                                          </wps:bodyPr>
                                                                                                        </wps:wsp>
                                                                                                        <wps:wsp>
                                                                                                          <wps:cNvPr id="295" name="Connector: Elbow 47"/>
                                                                                                          <wps:cNvCnPr>
                                                                                                            <a:cxnSpLocks noChangeShapeType="1"/>
                                                                                                          </wps:cNvCnPr>
                                                                                                          <wps:spPr bwMode="auto">
                                                                                                            <a:xfrm rot="5400000">
                                                                                                              <a:off x="5345430" y="916305"/>
                                                                                                              <a:ext cx="504000" cy="635"/>
                                                                                                            </a:xfrm>
                                                                                                            <a:prstGeom prst="bentConnector3">
                                                                                                              <a:avLst>
                                                                                                                <a:gd name="adj1" fmla="val 49940"/>
                                                                                                              </a:avLst>
                                                                                                            </a:prstGeom>
                                                                                                            <a:noFill/>
                                                                                                            <a:ln w="9525">
                                                                                                              <a:solidFill>
                                                                                                                <a:srgbClr val="000000"/>
                                                                                                              </a:solidFill>
                                                                                                              <a:prstDash val="sysDot"/>
                                                                                                              <a:miter lim="800000"/>
                                                                                                              <a:headEnd/>
                                                                                                              <a:tailEnd type="triangle" w="med" len="med"/>
                                                                                                            </a:ln>
                                                                                                          </wps:spPr>
                                                                                                          <wps:bodyPr/>
                                                                                                        </wps:wsp>
                                                                                                        <wps:wsp>
                                                                                                          <wps:cNvPr id="296" name="Rectangle 296"/>
                                                                                                          <wps:cNvSpPr>
                                                                                                            <a:spLocks noChangeArrowheads="1"/>
                                                                                                          </wps:cNvSpPr>
                                                                                                          <wps:spPr bwMode="auto">
                                                                                                            <a:xfrm>
                                                                                                              <a:off x="8382000" y="6562725"/>
                                                                                                              <a:ext cx="180975" cy="152400"/>
                                                                                                            </a:xfrm>
                                                                                                            <a:prstGeom prst="rect">
                                                                                                              <a:avLst/>
                                                                                                            </a:prstGeom>
                                                                                                            <a:solidFill>
                                                                                                              <a:schemeClr val="accent6">
                                                                                                                <a:lumMod val="60000"/>
                                                                                                                <a:lumOff val="40000"/>
                                                                                                              </a:schemeClr>
                                                                                                            </a:solidFill>
                                                                                                            <a:ln w="9525">
                                                                                                              <a:solidFill>
                                                                                                                <a:srgbClr val="000000"/>
                                                                                                              </a:solidFill>
                                                                                                              <a:prstDash val="sysDot"/>
                                                                                                              <a:miter lim="800000"/>
                                                                                                              <a:headEnd/>
                                                                                                              <a:tailEnd/>
                                                                                                            </a:ln>
                                                                                                          </wps:spPr>
                                                                                                          <wps:bodyPr rot="0" vert="horz" wrap="square" lIns="91440" tIns="45720" rIns="91440" bIns="45720" anchor="t" anchorCtr="0" upright="1">
                                                                                                            <a:noAutofit/>
                                                                                                          </wps:bodyPr>
                                                                                                        </wps:wsp>
                                                                                                        <wps:wsp>
                                                                                                          <wps:cNvPr id="297" name="Straight Arrow Connector 297"/>
                                                                                                          <wps:cNvCnPr>
                                                                                                            <a:cxnSpLocks noChangeShapeType="1"/>
                                                                                                          </wps:cNvCnPr>
                                                                                                          <wps:spPr bwMode="auto">
                                                                                                            <a:xfrm flipV="1">
                                                                                                              <a:off x="8940165" y="4242435"/>
                                                                                                              <a:ext cx="635" cy="1404000"/>
                                                                                                            </a:xfrm>
                                                                                                            <a:prstGeom prst="straightConnector1">
                                                                                                              <a:avLst/>
                                                                                                            </a:prstGeom>
                                                                                                            <a:noFill/>
                                                                                                            <a:ln w="9525">
                                                                                                              <a:solidFill>
                                                                                                                <a:srgbClr val="000000"/>
                                                                                                              </a:solidFill>
                                                                                                              <a:prstDash val="sysDot"/>
                                                                                                              <a:round/>
                                                                                                              <a:headEnd/>
                                                                                                              <a:tailEnd/>
                                                                                                            </a:ln>
                                                                                                          </wps:spPr>
                                                                                                          <wps:bodyPr/>
                                                                                                        </wps:wsp>
                                                                                                        <wps:wsp>
                                                                                                          <wps:cNvPr id="298" name="Straight Arrow Connector 298"/>
                                                                                                          <wps:cNvCnPr>
                                                                                                            <a:cxnSpLocks noChangeShapeType="1"/>
                                                                                                          </wps:cNvCnPr>
                                                                                                          <wps:spPr bwMode="auto">
                                                                                                            <a:xfrm>
                                                                                                              <a:off x="3705225" y="6248400"/>
                                                                                                              <a:ext cx="5400000" cy="635"/>
                                                                                                            </a:xfrm>
                                                                                                            <a:prstGeom prst="straightConnector1">
                                                                                                              <a:avLst/>
                                                                                                            </a:prstGeom>
                                                                                                            <a:noFill/>
                                                                                                            <a:ln w="9525">
                                                                                                              <a:solidFill>
                                                                                                                <a:srgbClr val="000000"/>
                                                                                                              </a:solidFill>
                                                                                                              <a:prstDash val="sysDot"/>
                                                                                                              <a:round/>
                                                                                                              <a:headEnd/>
                                                                                                              <a:tailEnd/>
                                                                                                            </a:ln>
                                                                                                          </wps:spPr>
                                                                                                          <wps:bodyPr/>
                                                                                                        </wps:wsp>
                                                                                                        <wps:wsp>
                                                                                                          <wps:cNvPr id="299" name="Text Box 299"/>
                                                                                                          <wps:cNvSpPr txBox="1">
                                                                                                            <a:spLocks noChangeArrowheads="1"/>
                                                                                                          </wps:cNvSpPr>
                                                                                                          <wps:spPr bwMode="auto">
                                                                                                            <a:xfrm>
                                                                                                              <a:off x="4667250" y="2009775"/>
                                                                                                              <a:ext cx="1187450" cy="474345"/>
                                                                                                            </a:xfrm>
                                                                                                            <a:prstGeom prst="rect">
                                                                                                              <a:avLst/>
                                                                                                            </a:prstGeom>
                                                                                                            <a:solidFill>
                                                                                                              <a:srgbClr val="FFFFFF"/>
                                                                                                            </a:solidFill>
                                                                                                            <a:ln w="9525">
                                                                                                              <a:solidFill>
                                                                                                                <a:srgbClr val="000000"/>
                                                                                                              </a:solidFill>
                                                                                                              <a:prstDash val="sysDot"/>
                                                                                                              <a:miter lim="800000"/>
                                                                                                              <a:headEnd/>
                                                                                                              <a:tailEnd/>
                                                                                                            </a:ln>
                                                                                                          </wps:spPr>
                                                                                                          <wps:txbx>
                                                                                                            <w:txbxContent>
                                                                                                              <w:p w14:paraId="49ABF9B9" w14:textId="77777777" w:rsidR="00892FA9" w:rsidRPr="00B4665F" w:rsidRDefault="00892FA9" w:rsidP="00731543">
                                                                                                                <w:pPr>
                                                                                                                  <w:spacing w:before="40" w:after="40"/>
                                                                                                                  <w:ind w:right="-99"/>
                                                                                                                  <w:jc w:val="center"/>
                                                                                                                  <w:rPr>
                                                                                                                    <w:rFonts w:ascii="Arial Narrow" w:hAnsi="Arial Narrow"/>
                                                                                                                    <w:sz w:val="20"/>
                                                                                                                    <w:szCs w:val="20"/>
                                                                                                                  </w:rPr>
                                                                                                                </w:pPr>
                                                                                                                <w:r w:rsidRPr="00B4665F">
                                                                                                                  <w:rPr>
                                                                                                                    <w:rFonts w:ascii="Arial Narrow" w:hAnsi="Arial Narrow"/>
                                                                                                                    <w:sz w:val="20"/>
                                                                                                                    <w:szCs w:val="20"/>
                                                                                                                  </w:rPr>
                                                                                                                  <w:t>Surinkimas apvažiavimo būdu</w:t>
                                                                                                                </w:r>
                                                                                                              </w:p>
                                                                                                            </w:txbxContent>
                                                                                                          </wps:txbx>
                                                                                                          <wps:bodyPr rot="0" vert="horz" wrap="square" lIns="91440" tIns="45720" rIns="91440" bIns="45720" anchor="t" anchorCtr="0" upright="1">
                                                                                                            <a:noAutofit/>
                                                                                                          </wps:bodyPr>
                                                                                                        </wps:wsp>
                                                                                                        <wps:wsp>
                                                                                                          <wps:cNvPr id="300" name="Text Box 300"/>
                                                                                                          <wps:cNvSpPr txBox="1">
                                                                                                            <a:spLocks noChangeArrowheads="1"/>
                                                                                                          </wps:cNvSpPr>
                                                                                                          <wps:spPr bwMode="auto">
                                                                                                            <a:xfrm>
                                                                                                              <a:off x="1095375" y="1152525"/>
                                                                                                              <a:ext cx="731520" cy="665480"/>
                                                                                                            </a:xfrm>
                                                                                                            <a:prstGeom prst="rect">
                                                                                                              <a:avLst/>
                                                                                                            </a:prstGeom>
                                                                                                            <a:solidFill>
                                                                                                              <a:srgbClr val="FFFFFF"/>
                                                                                                            </a:solidFill>
                                                                                                            <a:ln w="9525">
                                                                                                              <a:solidFill>
                                                                                                                <a:srgbClr val="000000"/>
                                                                                                              </a:solidFill>
                                                                                                              <a:prstDash val="sysDot"/>
                                                                                                              <a:miter lim="800000"/>
                                                                                                              <a:headEnd/>
                                                                                                              <a:tailEnd/>
                                                                                                            </a:ln>
                                                                                                          </wps:spPr>
                                                                                                          <wps:txbx>
                                                                                                            <w:txbxContent>
                                                                                                              <w:p w14:paraId="13DB6D26" w14:textId="77777777" w:rsidR="00892FA9" w:rsidRPr="00B4665F" w:rsidRDefault="00892FA9" w:rsidP="00731543">
                                                                                                                <w:pPr>
                                                                                                                  <w:spacing w:after="0"/>
                                                                                                                  <w:jc w:val="center"/>
                                                                                                                </w:pPr>
                                                                                                                <w:r w:rsidRPr="00B4665F">
                                                                                                                  <w:rPr>
                                                                                                                    <w:rFonts w:ascii="Arial Narrow" w:hAnsi="Arial Narrow"/>
                                                                                                                    <w:sz w:val="20"/>
                                                                                                                    <w:szCs w:val="20"/>
                                                                                                                  </w:rPr>
                                                                                                                  <w:t xml:space="preserve">Tekstilės atliekos </w:t>
                                                                                                                </w:r>
                                                                                                              </w:p>
                                                                                                            </w:txbxContent>
                                                                                                          </wps:txbx>
                                                                                                          <wps:bodyPr rot="0" vert="horz" wrap="square" lIns="0" tIns="0" rIns="0" bIns="0" anchor="ctr" anchorCtr="0" upright="1">
                                                                                                            <a:noAutofit/>
                                                                                                          </wps:bodyPr>
                                                                                                        </wps:wsp>
                                                                                                        <wps:wsp>
                                                                                                          <wps:cNvPr id="301" name="Straight Arrow Connector 301"/>
                                                                                                          <wps:cNvCnPr>
                                                                                                            <a:cxnSpLocks noChangeShapeType="1"/>
                                                                                                          </wps:cNvCnPr>
                                                                                                          <wps:spPr bwMode="auto">
                                                                                                            <a:xfrm flipH="1">
                                                                                                              <a:off x="685800" y="657225"/>
                                                                                                              <a:ext cx="2021205" cy="482600"/>
                                                                                                            </a:xfrm>
                                                                                                            <a:prstGeom prst="straightConnector1">
                                                                                                              <a:avLst/>
                                                                                                            </a:prstGeom>
                                                                                                            <a:noFill/>
                                                                                                            <a:ln w="9525" cap="flat">
                                                                                                              <a:solidFill>
                                                                                                                <a:srgbClr val="000000"/>
                                                                                                              </a:solidFill>
                                                                                                              <a:prstDash val="sysDot"/>
                                                                                                              <a:round/>
                                                                                                              <a:headEnd type="none" w="med" len="med"/>
                                                                                                              <a:tailEnd type="triangle" w="med" len="med"/>
                                                                                                            </a:ln>
                                                                                                          </wps:spPr>
                                                                                                          <wps:bodyPr/>
                                                                                                        </wps:wsp>
                                                                                                        <wps:wsp>
                                                                                                          <wps:cNvPr id="302" name="Text Box 302"/>
                                                                                                          <wps:cNvSpPr txBox="1">
                                                                                                            <a:spLocks noChangeArrowheads="1"/>
                                                                                                          </wps:cNvSpPr>
                                                                                                          <wps:spPr bwMode="auto">
                                                                                                            <a:xfrm>
                                                                                                              <a:off x="0" y="5229225"/>
                                                                                                              <a:ext cx="1242060" cy="687705"/>
                                                                                                            </a:xfrm>
                                                                                                            <a:prstGeom prst="rect">
                                                                                                              <a:avLst/>
                                                                                                            </a:prstGeom>
                                                                                                            <a:solidFill>
                                                                                                              <a:srgbClr val="FFFFFF"/>
                                                                                                            </a:solidFill>
                                                                                                            <a:ln w="9525">
                                                                                                              <a:solidFill>
                                                                                                                <a:srgbClr val="000000"/>
                                                                                                              </a:solidFill>
                                                                                                              <a:prstDash val="sysDot"/>
                                                                                                              <a:miter lim="800000"/>
                                                                                                              <a:headEnd/>
                                                                                                              <a:tailEnd/>
                                                                                                            </a:ln>
                                                                                                          </wps:spPr>
                                                                                                          <wps:txbx>
                                                                                                            <w:txbxContent>
                                                                                                              <w:p w14:paraId="14ED88AF"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Pakuočių atliekų ir kitų antrinių žaliavų rūšiavimo linija</w:t>
                                                                                                                </w:r>
                                                                                                              </w:p>
                                                                                                            </w:txbxContent>
                                                                                                          </wps:txbx>
                                                                                                          <wps:bodyPr rot="0" vert="horz" wrap="square" lIns="91440" tIns="45720" rIns="91440" bIns="45720" anchor="ctr" anchorCtr="0" upright="1">
                                                                                                            <a:noAutofit/>
                                                                                                          </wps:bodyPr>
                                                                                                        </wps:wsp>
                                                                                                        <wps:wsp>
                                                                                                          <wps:cNvPr id="303" name="Text Box 303"/>
                                                                                                          <wps:cNvSpPr txBox="1">
                                                                                                            <a:spLocks noChangeArrowheads="1"/>
                                                                                                          </wps:cNvSpPr>
                                                                                                          <wps:spPr bwMode="auto">
                                                                                                            <a:xfrm>
                                                                                                              <a:off x="685800" y="2790825"/>
                                                                                                              <a:ext cx="838200" cy="370205"/>
                                                                                                            </a:xfrm>
                                                                                                            <a:prstGeom prst="rect">
                                                                                                              <a:avLst/>
                                                                                                            </a:prstGeom>
                                                                                                            <a:solidFill>
                                                                                                              <a:srgbClr val="FFFFFF"/>
                                                                                                            </a:solidFill>
                                                                                                            <a:ln w="9525">
                                                                                                              <a:solidFill>
                                                                                                                <a:srgbClr val="000000"/>
                                                                                                              </a:solidFill>
                                                                                                              <a:prstDash val="sysDot"/>
                                                                                                              <a:miter lim="800000"/>
                                                                                                              <a:headEnd/>
                                                                                                              <a:tailEnd/>
                                                                                                            </a:ln>
                                                                                                          </wps:spPr>
                                                                                                          <wps:txbx>
                                                                                                            <w:txbxContent>
                                                                                                              <w:p w14:paraId="0733D843"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Konteineriai</w:t>
                                                                                                                </w:r>
                                                                                                              </w:p>
                                                                                                            </w:txbxContent>
                                                                                                          </wps:txbx>
                                                                                                          <wps:bodyPr rot="0" vert="horz" wrap="square" lIns="91440" tIns="45720" rIns="91440" bIns="45720" anchor="ctr" anchorCtr="0" upright="1">
                                                                                                            <a:noAutofit/>
                                                                                                          </wps:bodyPr>
                                                                                                        </wps:wsp>
                                                                                                        <wps:wsp>
                                                                                                          <wps:cNvPr id="304" name="Text Box 304"/>
                                                                                                          <wps:cNvSpPr txBox="1">
                                                                                                            <a:spLocks noChangeArrowheads="1"/>
                                                                                                          </wps:cNvSpPr>
                                                                                                          <wps:spPr bwMode="auto">
                                                                                                            <a:xfrm>
                                                                                                              <a:off x="8839200" y="2019300"/>
                                                                                                              <a:ext cx="1122680" cy="579755"/>
                                                                                                            </a:xfrm>
                                                                                                            <a:prstGeom prst="rect">
                                                                                                              <a:avLst/>
                                                                                                            </a:prstGeom>
                                                                                                            <a:solidFill>
                                                                                                              <a:srgbClr val="FFFFFF"/>
                                                                                                            </a:solidFill>
                                                                                                            <a:ln w="9525">
                                                                                                              <a:solidFill>
                                                                                                                <a:srgbClr val="000000"/>
                                                                                                              </a:solidFill>
                                                                                                              <a:prstDash val="sysDot"/>
                                                                                                              <a:miter lim="800000"/>
                                                                                                              <a:headEnd/>
                                                                                                              <a:tailEnd/>
                                                                                                            </a:ln>
                                                                                                          </wps:spPr>
                                                                                                          <wps:txbx>
                                                                                                            <w:txbxContent>
                                                                                                              <w:p w14:paraId="6B89437D"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Konteinerių aikštelės, individualūs konteineriai</w:t>
                                                                                                                </w:r>
                                                                                                              </w:p>
                                                                                                            </w:txbxContent>
                                                                                                          </wps:txbx>
                                                                                                          <wps:bodyPr rot="0" vert="horz" wrap="square" lIns="91440" tIns="45720" rIns="91440" bIns="45720" anchor="t" anchorCtr="0" upright="1">
                                                                                                            <a:noAutofit/>
                                                                                                          </wps:bodyPr>
                                                                                                        </wps:wsp>
                                                                                                        <wps:wsp>
                                                                                                          <wps:cNvPr id="305" name="Connector: Elbow 95"/>
                                                                                                          <wps:cNvCnPr>
                                                                                                            <a:cxnSpLocks noChangeShapeType="1"/>
                                                                                                          </wps:cNvCnPr>
                                                                                                          <wps:spPr bwMode="auto">
                                                                                                            <a:xfrm rot="16200000" flipH="1">
                                                                                                              <a:off x="9052872" y="3090223"/>
                                                                                                              <a:ext cx="936000" cy="635"/>
                                                                                                            </a:xfrm>
                                                                                                            <a:prstGeom prst="bentConnector3">
                                                                                                              <a:avLst>
                                                                                                                <a:gd name="adj1" fmla="val 50000"/>
                                                                                                              </a:avLst>
                                                                                                            </a:prstGeom>
                                                                                                            <a:noFill/>
                                                                                                            <a:ln w="9525">
                                                                                                              <a:solidFill>
                                                                                                                <a:srgbClr val="000000"/>
                                                                                                              </a:solidFill>
                                                                                                              <a:prstDash val="sysDot"/>
                                                                                                              <a:miter lim="800000"/>
                                                                                                              <a:headEnd/>
                                                                                                              <a:tailEnd type="triangle" w="med" len="med"/>
                                                                                                            </a:ln>
                                                                                                          </wps:spPr>
                                                                                                          <wps:bodyPr/>
                                                                                                        </wps:wsp>
                                                                                                        <wps:wsp>
                                                                                                          <wps:cNvPr id="306" name="Straight Connector 87"/>
                                                                                                          <wps:cNvCnPr>
                                                                                                            <a:cxnSpLocks noChangeShapeType="1"/>
                                                                                                          </wps:cNvCnPr>
                                                                                                          <wps:spPr bwMode="auto">
                                                                                                            <a:xfrm>
                                                                                                              <a:off x="6524625" y="3429000"/>
                                                                                                              <a:ext cx="6350" cy="1835785"/>
                                                                                                            </a:xfrm>
                                                                                                            <a:prstGeom prst="line">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s:wsp>
                                                                                                          <wps:cNvPr id="307" name="Straight Arrow Connector 307"/>
                                                                                                          <wps:cNvCnPr>
                                                                                                            <a:cxnSpLocks/>
                                                                                                          </wps:cNvCnPr>
                                                                                                          <wps:spPr>
                                                                                                            <a:xfrm>
                                                                                                              <a:off x="5619750" y="2505075"/>
                                                                                                              <a:ext cx="635" cy="2735580"/>
                                                                                                            </a:xfrm>
                                                                                                            <a:prstGeom prst="straightConnector1">
                                                                                                              <a:avLst/>
                                                                                                            </a:prstGeom>
                                                                                                            <a:noFill/>
                                                                                                            <a:ln w="9525" cap="flat" cmpd="sng" algn="ctr">
                                                                                                              <a:solidFill>
                                                                                                                <a:sysClr val="windowText" lastClr="000000"/>
                                                                                                              </a:solidFill>
                                                                                                              <a:prstDash val="sysDot"/>
                                                                                                              <a:miter lim="800000"/>
                                                                                                              <a:tailEnd type="triangle"/>
                                                                                                            </a:ln>
                                                                                                            <a:effectLst/>
                                                                                                          </wps:spPr>
                                                                                                          <wps:bodyPr/>
                                                                                                        </wps:wsp>
                                                                                                        <wps:wsp>
                                                                                                          <wps:cNvPr id="308" name="Rectangle 308"/>
                                                                                                          <wps:cNvSpPr>
                                                                                                            <a:spLocks noChangeArrowheads="1"/>
                                                                                                          </wps:cNvSpPr>
                                                                                                          <wps:spPr bwMode="auto">
                                                                                                            <a:xfrm>
                                                                                                              <a:off x="6172200" y="6562725"/>
                                                                                                              <a:ext cx="140970" cy="148590"/>
                                                                                                            </a:xfrm>
                                                                                                            <a:prstGeom prst="rect">
                                                                                                              <a:avLst/>
                                                                                                            </a:prstGeom>
                                                                                                            <a:noFill/>
                                                                                                            <a:ln w="19050">
                                                                                                              <a:solidFill>
                                                                                                                <a:srgbClr val="000000"/>
                                                                                                              </a:solidFill>
                                                                                                              <a:prstDash val="dash"/>
                                                                                                              <a:miter lim="800000"/>
                                                                                                              <a:headEnd/>
                                                                                                              <a:tailEnd/>
                                                                                                            </a:ln>
                                                                                                          </wps:spPr>
                                                                                                          <wps:bodyPr rot="0" vert="horz" wrap="square" lIns="91440" tIns="45720" rIns="91440" bIns="45720" anchor="t" anchorCtr="0" upright="1">
                                                                                                            <a:noAutofit/>
                                                                                                          </wps:bodyPr>
                                                                                                        </wps:wsp>
                                                                                                        <wps:wsp>
                                                                                                          <wps:cNvPr id="309" name="Text Box 309"/>
                                                                                                          <wps:cNvSpPr txBox="1">
                                                                                                            <a:spLocks noChangeArrowheads="1"/>
                                                                                                          </wps:cNvSpPr>
                                                                                                          <wps:spPr bwMode="auto">
                                                                                                            <a:xfrm>
                                                                                                              <a:off x="6410325" y="6496050"/>
                                                                                                              <a:ext cx="1384300" cy="408940"/>
                                                                                                            </a:xfrm>
                                                                                                            <a:prstGeom prst="rect">
                                                                                                              <a:avLst/>
                                                                                                            </a:prstGeom>
                                                                                                            <a:solidFill>
                                                                                                              <a:srgbClr val="FFFFFF"/>
                                                                                                            </a:solidFill>
                                                                                                            <a:ln>
                                                                                                              <a:noFill/>
                                                                                                            </a:ln>
                                                                                                          </wps:spPr>
                                                                                                          <wps:txbx>
                                                                                                            <w:txbxContent>
                                                                                                              <w:p w14:paraId="6ABE8468" w14:textId="77777777" w:rsidR="00892FA9" w:rsidRPr="00B4665F" w:rsidRDefault="00892FA9" w:rsidP="00731543">
                                                                                                                <w:pPr>
                                                                                                                  <w:rPr>
                                                                                                                    <w:rFonts w:ascii="Arial Narrow" w:hAnsi="Arial Narrow"/>
                                                                                                                    <w:sz w:val="20"/>
                                                                                                                    <w:szCs w:val="20"/>
                                                                                                                  </w:rPr>
                                                                                                                </w:pPr>
                                                                                                                <w:r w:rsidRPr="00B4665F">
                                                                                                                  <w:rPr>
                                                                                                                    <w:rFonts w:ascii="Arial Narrow" w:hAnsi="Arial Narrow"/>
                                                                                                                    <w:sz w:val="20"/>
                                                                                                                    <w:szCs w:val="20"/>
                                                                                                                  </w:rPr>
                                                                                                                  <w:t>Komunalinių atliekų tvarkymo sistema</w:t>
                                                                                                                </w:r>
                                                                                                              </w:p>
                                                                                                            </w:txbxContent>
                                                                                                          </wps:txbx>
                                                                                                          <wps:bodyPr rot="0" vert="horz" wrap="square" lIns="91440" tIns="45720" rIns="91440" bIns="45720" anchor="t" anchorCtr="0" upright="1">
                                                                                                            <a:noAutofit/>
                                                                                                          </wps:bodyPr>
                                                                                                        </wps:wsp>
                                                                                                        <wps:wsp>
                                                                                                          <wps:cNvPr id="310" name="Text Box 310"/>
                                                                                                          <wps:cNvSpPr txBox="1">
                                                                                                            <a:spLocks noChangeArrowheads="1"/>
                                                                                                          </wps:cNvSpPr>
                                                                                                          <wps:spPr bwMode="auto">
                                                                                                            <a:xfrm>
                                                                                                              <a:off x="1943100" y="1152525"/>
                                                                                                              <a:ext cx="838200" cy="670560"/>
                                                                                                            </a:xfrm>
                                                                                                            <a:prstGeom prst="rect">
                                                                                                              <a:avLst/>
                                                                                                            </a:prstGeom>
                                                                                                            <a:solidFill>
                                                                                                              <a:srgbClr val="FFFFFF"/>
                                                                                                            </a:solidFill>
                                                                                                            <a:ln w="9525">
                                                                                                              <a:solidFill>
                                                                                                                <a:srgbClr val="000000"/>
                                                                                                              </a:solidFill>
                                                                                                              <a:prstDash val="sysDot"/>
                                                                                                              <a:miter lim="800000"/>
                                                                                                              <a:headEnd/>
                                                                                                              <a:tailEnd/>
                                                                                                            </a:ln>
                                                                                                          </wps:spPr>
                                                                                                          <wps:txbx>
                                                                                                            <w:txbxContent>
                                                                                                              <w:p w14:paraId="208F35D7" w14:textId="77777777" w:rsidR="00892FA9" w:rsidRPr="00B4665F" w:rsidRDefault="00892FA9" w:rsidP="00731543">
                                                                                                                <w:pPr>
                                                                                                                  <w:spacing w:after="0"/>
                                                                                                                  <w:jc w:val="center"/>
                                                                                                                </w:pPr>
                                                                                                                <w:r w:rsidRPr="00B4665F">
                                                                                                                  <w:rPr>
                                                                                                                    <w:rFonts w:ascii="Arial Narrow" w:hAnsi="Arial Narrow"/>
                                                                                                                    <w:sz w:val="20"/>
                                                                                                                    <w:szCs w:val="20"/>
                                                                                                                  </w:rPr>
                                                                                                                  <w:t>Pakartotinai tinkami naudoti daiktai</w:t>
                                                                                                                </w:r>
                                                                                                              </w:p>
                                                                                                            </w:txbxContent>
                                                                                                          </wps:txbx>
                                                                                                          <wps:bodyPr rot="0" vert="horz" wrap="square" lIns="0" tIns="0" rIns="0" bIns="0" anchor="ctr" anchorCtr="0" upright="1">
                                                                                                            <a:noAutofit/>
                                                                                                          </wps:bodyPr>
                                                                                                        </wps:wsp>
                                                                                                        <wps:wsp>
                                                                                                          <wps:cNvPr id="311" name="Text Box 311"/>
                                                                                                          <wps:cNvSpPr txBox="1">
                                                                                                            <a:spLocks noChangeArrowheads="1"/>
                                                                                                          </wps:cNvSpPr>
                                                                                                          <wps:spPr bwMode="auto">
                                                                                                            <a:xfrm>
                                                                                                              <a:off x="1524000" y="2000250"/>
                                                                                                              <a:ext cx="990600" cy="690245"/>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7DD6600B" w14:textId="77777777" w:rsidR="00892FA9" w:rsidRPr="00B4665F" w:rsidRDefault="00892FA9" w:rsidP="00731543">
                                                                                                                <w:pPr>
                                                                                                                  <w:spacing w:after="0" w:line="240" w:lineRule="auto"/>
                                                                                                                  <w:jc w:val="center"/>
                                                                                                                  <w:rPr>
                                                                                                                    <w:rFonts w:ascii="Arial Narrow" w:hAnsi="Arial Narrow"/>
                                                                                                                    <w:sz w:val="20"/>
                                                                                                                    <w:szCs w:val="20"/>
                                                                                                                  </w:rPr>
                                                                                                                </w:pPr>
                                                                                                                <w:r w:rsidRPr="00D23B30">
                                                                                                                  <w:rPr>
                                                                                                                    <w:rFonts w:ascii="Arial Narrow" w:hAnsi="Arial Narrow"/>
                                                                                                                    <w:noProof/>
                                                                                                                    <w:sz w:val="20"/>
                                                                                                                    <w:szCs w:val="20"/>
                                                                                                                  </w:rPr>
                                                                                                                  <w:t>Keisk‘is</w:t>
                                                                                                                </w:r>
                                                                                                                <w:r w:rsidRPr="00D23B30">
                                                                                                                  <w:rPr>
                                                                                                                    <w:rFonts w:ascii="Arial Narrow" w:hAnsi="Arial Narrow"/>
                                                                                                                    <w:sz w:val="20"/>
                                                                                                                    <w:szCs w:val="20"/>
                                                                                                                  </w:rPr>
                                                                                                                  <w:t xml:space="preserve"> daiktų keitimosi stotel</w:t>
                                                                                                                </w:r>
                                                                                                                <w:r>
                                                                                                                  <w:rPr>
                                                                                                                    <w:rFonts w:ascii="Arial Narrow" w:hAnsi="Arial Narrow"/>
                                                                                                                    <w:sz w:val="20"/>
                                                                                                                    <w:szCs w:val="20"/>
                                                                                                                  </w:rPr>
                                                                                                                  <w:t>ės</w:t>
                                                                                                                </w:r>
                                                                                                              </w:p>
                                                                                                            </w:txbxContent>
                                                                                                          </wps:txbx>
                                                                                                          <wps:bodyPr rot="0" vert="horz" wrap="square" lIns="91440" tIns="45720" rIns="91440" bIns="45720" anchor="ctr" anchorCtr="0" upright="1">
                                                                                                            <a:noAutofit/>
                                                                                                          </wps:bodyPr>
                                                                                                        </wps:wsp>
                                                                                                        <wps:wsp>
                                                                                                          <wps:cNvPr id="312" name="Straight Arrow Connector 312"/>
                                                                                                          <wps:cNvCnPr>
                                                                                                            <a:cxnSpLocks noChangeShapeType="1"/>
                                                                                                          </wps:cNvCnPr>
                                                                                                          <wps:spPr bwMode="auto">
                                                                                                            <a:xfrm>
                                                                                                              <a:off x="5942330" y="1847502"/>
                                                                                                              <a:ext cx="1057141" cy="166401"/>
                                                                                                            </a:xfrm>
                                                                                                            <a:prstGeom prst="straightConnector1">
                                                                                                              <a:avLst/>
                                                                                                            </a:prstGeom>
                                                                                                            <a:noFill/>
                                                                                                            <a:ln w="9525">
                                                                                                              <a:solidFill>
                                                                                                                <a:srgbClr val="000000"/>
                                                                                                              </a:solidFill>
                                                                                                              <a:prstDash val="sysDot"/>
                                                                                                              <a:round/>
                                                                                                              <a:headEnd/>
                                                                                                              <a:tailEnd type="triangle" w="med" len="med"/>
                                                                                                            </a:ln>
                                                                                                          </wps:spPr>
                                                                                                          <wps:bodyPr/>
                                                                                                        </wps:wsp>
                                                                                                        <wps:wsp>
                                                                                                          <wps:cNvPr id="313" name="Straight Arrow Connector 313"/>
                                                                                                          <wps:cNvCnPr>
                                                                                                            <a:cxnSpLocks/>
                                                                                                          </wps:cNvCnPr>
                                                                                                          <wps:spPr>
                                                                                                            <a:xfrm>
                                                                                                              <a:off x="5476875" y="2609850"/>
                                                                                                              <a:ext cx="635" cy="2627630"/>
                                                                                                            </a:xfrm>
                                                                                                            <a:prstGeom prst="straightConnector1">
                                                                                                              <a:avLst/>
                                                                                                            </a:prstGeom>
                                                                                                            <a:noFill/>
                                                                                                            <a:ln w="9525" cap="flat" cmpd="sng" algn="ctr">
                                                                                                              <a:solidFill>
                                                                                                                <a:sysClr val="windowText" lastClr="000000"/>
                                                                                                              </a:solidFill>
                                                                                                              <a:prstDash val="sysDot"/>
                                                                                                              <a:miter lim="800000"/>
                                                                                                              <a:tailEnd type="triangle"/>
                                                                                                            </a:ln>
                                                                                                            <a:effectLst/>
                                                                                                          </wps:spPr>
                                                                                                          <wps:bodyPr/>
                                                                                                        </wps:wsp>
                                                                                                        <wps:wsp>
                                                                                                          <wps:cNvPr id="314" name="Text Box 314"/>
                                                                                                          <wps:cNvSpPr txBox="1">
                                                                                                            <a:spLocks noChangeArrowheads="1"/>
                                                                                                          </wps:cNvSpPr>
                                                                                                          <wps:spPr bwMode="auto">
                                                                                                            <a:xfrm>
                                                                                                              <a:off x="2094765" y="3336833"/>
                                                                                                              <a:ext cx="908050" cy="746760"/>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4DF44795" w14:textId="77777777" w:rsidR="00892FA9" w:rsidRPr="00B4665F" w:rsidRDefault="00892FA9" w:rsidP="00731543">
                                                                                                                <w:pPr>
                                                                                                                  <w:jc w:val="center"/>
                                                                                                                  <w:rPr>
                                                                                                                    <w:rFonts w:ascii="Arial Narrow" w:hAnsi="Arial Narrow"/>
                                                                                                                    <w:sz w:val="20"/>
                                                                                                                    <w:szCs w:val="20"/>
                                                                                                                  </w:rPr>
                                                                                                                </w:pPr>
                                                                                                                <w:r>
                                                                                                                  <w:rPr>
                                                                                                                    <w:rFonts w:ascii="Arial Narrow" w:hAnsi="Arial Narrow"/>
                                                                                                                    <w:sz w:val="20"/>
                                                                                                                    <w:szCs w:val="20"/>
                                                                                                                  </w:rPr>
                                                                                                                  <w:t>Tekstilės atliekų apdorojimo</w:t>
                                                                                                                </w:r>
                                                                                                                <w:r w:rsidRPr="00B4665F">
                                                                                                                  <w:rPr>
                                                                                                                    <w:rFonts w:ascii="Arial Narrow" w:hAnsi="Arial Narrow"/>
                                                                                                                    <w:sz w:val="20"/>
                                                                                                                    <w:szCs w:val="20"/>
                                                                                                                  </w:rPr>
                                                                                                                  <w:t xml:space="preserve"> aikštelė </w:t>
                                                                                                                </w:r>
                                                                                                              </w:p>
                                                                                                            </w:txbxContent>
                                                                                                          </wps:txbx>
                                                                                                          <wps:bodyPr rot="0" vert="horz" wrap="square" lIns="91440" tIns="45720" rIns="91440" bIns="45720" anchor="t" anchorCtr="0" upright="1">
                                                                                                            <a:noAutofit/>
                                                                                                          </wps:bodyPr>
                                                                                                        </wps:wsp>
                                                                                                        <wps:wsp>
                                                                                                          <wps:cNvPr id="315" name="Straight Arrow Connector 315"/>
                                                                                                          <wps:cNvCnPr>
                                                                                                            <a:cxnSpLocks/>
                                                                                                            <a:endCxn id="300" idx="0"/>
                                                                                                          </wps:cNvCnPr>
                                                                                                          <wps:spPr>
                                                                                                            <a:xfrm flipH="1">
                                                                                                              <a:off x="1461135" y="647700"/>
                                                                                                              <a:ext cx="1837055" cy="504825"/>
                                                                                                            </a:xfrm>
                                                                                                            <a:prstGeom prst="straightConnector1">
                                                                                                              <a:avLst/>
                                                                                                            </a:prstGeom>
                                                                                                            <a:noFill/>
                                                                                                            <a:ln w="9525" cap="flat" cmpd="sng" algn="ctr">
                                                                                                              <a:solidFill>
                                                                                                                <a:sysClr val="windowText" lastClr="000000"/>
                                                                                                              </a:solidFill>
                                                                                                              <a:prstDash val="sysDot"/>
                                                                                                              <a:miter lim="800000"/>
                                                                                                              <a:tailEnd type="triangle"/>
                                                                                                            </a:ln>
                                                                                                            <a:effectLst/>
                                                                                                          </wps:spPr>
                                                                                                          <wps:bodyPr/>
                                                                                                        </wps:wsp>
                                                                                                        <wps:wsp>
                                                                                                          <wps:cNvPr id="316" name="Straight Arrow Connector 316"/>
                                                                                                          <wps:cNvCnPr>
                                                                                                            <a:cxnSpLocks/>
                                                                                                          </wps:cNvCnPr>
                                                                                                          <wps:spPr>
                                                                                                            <a:xfrm>
                                                                                                              <a:off x="1638300" y="1828800"/>
                                                                                                              <a:ext cx="1816100" cy="166370"/>
                                                                                                            </a:xfrm>
                                                                                                            <a:prstGeom prst="straightConnector1">
                                                                                                              <a:avLst/>
                                                                                                            </a:prstGeom>
                                                                                                            <a:noFill/>
                                                                                                            <a:ln w="9525" cap="flat" cmpd="sng" algn="ctr">
                                                                                                              <a:solidFill>
                                                                                                                <a:sysClr val="windowText" lastClr="000000"/>
                                                                                                              </a:solidFill>
                                                                                                              <a:prstDash val="sysDot"/>
                                                                                                              <a:miter lim="800000"/>
                                                                                                              <a:tailEnd type="triangle"/>
                                                                                                            </a:ln>
                                                                                                            <a:effectLst/>
                                                                                                          </wps:spPr>
                                                                                                          <wps:bodyPr/>
                                                                                                        </wps:wsp>
                                                                                                        <wps:wsp>
                                                                                                          <wps:cNvPr id="317" name="Text Box 317"/>
                                                                                                          <wps:cNvSpPr txBox="1">
                                                                                                            <a:spLocks noChangeArrowheads="1"/>
                                                                                                          </wps:cNvSpPr>
                                                                                                          <wps:spPr bwMode="auto">
                                                                                                            <a:xfrm>
                                                                                                              <a:off x="8343900" y="1145763"/>
                                                                                                              <a:ext cx="579755" cy="683260"/>
                                                                                                            </a:xfrm>
                                                                                                            <a:prstGeom prst="rect">
                                                                                                              <a:avLst/>
                                                                                                            </a:prstGeom>
                                                                                                            <a:solidFill>
                                                                                                              <a:srgbClr val="FFFFFF"/>
                                                                                                            </a:solidFill>
                                                                                                            <a:ln w="9525">
                                                                                                              <a:solidFill>
                                                                                                                <a:srgbClr val="000000"/>
                                                                                                              </a:solidFill>
                                                                                                              <a:prstDash val="sysDot"/>
                                                                                                              <a:miter lim="800000"/>
                                                                                                              <a:headEnd/>
                                                                                                              <a:tailEnd/>
                                                                                                            </a:ln>
                                                                                                          </wps:spPr>
                                                                                                          <wps:txbx>
                                                                                                            <w:txbxContent>
                                                                                                              <w:p w14:paraId="3614B14F"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Kapinių</w:t>
                                                                                                                </w:r>
                                                                                                              </w:p>
                                                                                                              <w:p w14:paraId="52E2FB84"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 xml:space="preserve"> atliekos</w:t>
                                                                                                                </w:r>
                                                                                                              </w:p>
                                                                                                            </w:txbxContent>
                                                                                                          </wps:txbx>
                                                                                                          <wps:bodyPr rot="0" vert="horz" wrap="square" lIns="0" tIns="0" rIns="0" bIns="0" anchor="ctr" anchorCtr="0" upright="1">
                                                                                                            <a:noAutofit/>
                                                                                                          </wps:bodyPr>
                                                                                                        </wps:wsp>
                                                                                                        <wps:wsp>
                                                                                                          <wps:cNvPr id="318" name="Text Box 318"/>
                                                                                                          <wps:cNvSpPr txBox="1">
                                                                                                            <a:spLocks noChangeArrowheads="1"/>
                                                                                                          </wps:cNvSpPr>
                                                                                                          <wps:spPr bwMode="auto">
                                                                                                            <a:xfrm>
                                                                                                              <a:off x="7905750" y="2009775"/>
                                                                                                              <a:ext cx="762000" cy="567055"/>
                                                                                                            </a:xfrm>
                                                                                                            <a:prstGeom prst="rect">
                                                                                                              <a:avLst/>
                                                                                                            </a:prstGeom>
                                                                                                            <a:solidFill>
                                                                                                              <a:srgbClr val="FFFFFF"/>
                                                                                                            </a:solidFill>
                                                                                                            <a:ln w="9525">
                                                                                                              <a:solidFill>
                                                                                                                <a:srgbClr val="000000"/>
                                                                                                              </a:solidFill>
                                                                                                              <a:prstDash val="sysDot"/>
                                                                                                              <a:miter lim="800000"/>
                                                                                                              <a:headEnd/>
                                                                                                              <a:tailEnd/>
                                                                                                            </a:ln>
                                                                                                          </wps:spPr>
                                                                                                          <wps:txbx>
                                                                                                            <w:txbxContent>
                                                                                                              <w:p w14:paraId="39C5552E"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Konteineriai</w:t>
                                                                                                                </w:r>
                                                                                                              </w:p>
                                                                                                            </w:txbxContent>
                                                                                                          </wps:txbx>
                                                                                                          <wps:bodyPr rot="0" vert="horz" wrap="square" lIns="91440" tIns="45720" rIns="91440" bIns="45720" anchor="ctr" anchorCtr="0" upright="1">
                                                                                                            <a:noAutofit/>
                                                                                                          </wps:bodyPr>
                                                                                                        </wps:wsp>
                                                                                                        <wps:wsp>
                                                                                                          <wps:cNvPr id="319" name="Text Box 319"/>
                                                                                                          <wps:cNvSpPr txBox="1">
                                                                                                            <a:spLocks noChangeArrowheads="1"/>
                                                                                                          </wps:cNvSpPr>
                                                                                                          <wps:spPr bwMode="auto">
                                                                                                            <a:xfrm>
                                                                                                              <a:off x="9220200" y="5238750"/>
                                                                                                              <a:ext cx="749300" cy="679450"/>
                                                                                                            </a:xfrm>
                                                                                                            <a:prstGeom prst="rect">
                                                                                                              <a:avLst/>
                                                                                                            </a:prstGeom>
                                                                                                            <a:solidFill>
                                                                                                              <a:srgbClr val="FFFFFF"/>
                                                                                                            </a:solidFill>
                                                                                                            <a:ln w="9525">
                                                                                                              <a:solidFill>
                                                                                                                <a:srgbClr val="000000"/>
                                                                                                              </a:solidFill>
                                                                                                              <a:prstDash val="sysDot"/>
                                                                                                              <a:miter lim="800000"/>
                                                                                                              <a:headEnd/>
                                                                                                              <a:tailEnd/>
                                                                                                            </a:ln>
                                                                                                          </wps:spPr>
                                                                                                          <wps:txbx>
                                                                                                            <w:txbxContent>
                                                                                                              <w:p w14:paraId="52F11B66" w14:textId="77777777" w:rsidR="00892FA9" w:rsidRPr="00B4665F" w:rsidRDefault="00892FA9" w:rsidP="00731543">
                                                                                                                <w:pPr>
                                                                                                                  <w:spacing w:after="0" w:line="240" w:lineRule="auto"/>
                                                                                                                  <w:ind w:left="-142" w:right="-150"/>
                                                                                                                  <w:jc w:val="center"/>
                                                                                                                  <w:rPr>
                                                                                                                    <w:rFonts w:ascii="Arial Narrow" w:hAnsi="Arial Narrow"/>
                                                                                                                    <w:sz w:val="20"/>
                                                                                                                    <w:szCs w:val="20"/>
                                                                                                                  </w:rPr>
                                                                                                                </w:pPr>
                                                                                                                <w:r w:rsidRPr="00B4665F">
                                                                                                                  <w:rPr>
                                                                                                                    <w:rFonts w:ascii="Arial Narrow" w:hAnsi="Arial Narrow"/>
                                                                                                                    <w:sz w:val="20"/>
                                                                                                                    <w:szCs w:val="20"/>
                                                                                                                  </w:rPr>
                                                                                                                  <w:t>AB „Akmenės cementas“</w:t>
                                                                                                                </w:r>
                                                                                                              </w:p>
                                                                                                            </w:txbxContent>
                                                                                                          </wps:txbx>
                                                                                                          <wps:bodyPr rot="0" vert="horz" wrap="square" lIns="91440" tIns="45720" rIns="91440" bIns="45720" anchor="ctr" anchorCtr="0" upright="1">
                                                                                                            <a:noAutofit/>
                                                                                                          </wps:bodyPr>
                                                                                                        </wps:wsp>
                                                                                                        <wps:wsp>
                                                                                                          <wps:cNvPr id="320" name="Text Box 320"/>
                                                                                                          <wps:cNvSpPr txBox="1">
                                                                                                            <a:spLocks noChangeArrowheads="1"/>
                                                                                                          </wps:cNvSpPr>
                                                                                                          <wps:spPr bwMode="auto">
                                                                                                            <a:xfrm>
                                                                                                              <a:off x="1447800" y="5238750"/>
                                                                                                              <a:ext cx="906780" cy="687705"/>
                                                                                                            </a:xfrm>
                                                                                                            <a:prstGeom prst="rect">
                                                                                                              <a:avLst/>
                                                                                                            </a:prstGeom>
                                                                                                            <a:solidFill>
                                                                                                              <a:srgbClr val="FFFFFF"/>
                                                                                                            </a:solidFill>
                                                                                                            <a:ln w="9525">
                                                                                                              <a:solidFill>
                                                                                                                <a:srgbClr val="000000"/>
                                                                                                              </a:solidFill>
                                                                                                              <a:prstDash val="sysDot"/>
                                                                                                              <a:miter lim="800000"/>
                                                                                                              <a:headEnd/>
                                                                                                              <a:tailEnd/>
                                                                                                            </a:ln>
                                                                                                          </wps:spPr>
                                                                                                          <wps:txbx>
                                                                                                            <w:txbxContent>
                                                                                                              <w:p w14:paraId="677FA68D"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Labdaros organizacijos</w:t>
                                                                                                                </w:r>
                                                                                                              </w:p>
                                                                                                            </w:txbxContent>
                                                                                                          </wps:txbx>
                                                                                                          <wps:bodyPr rot="0" vert="horz" wrap="square" lIns="91440" tIns="45720" rIns="91440" bIns="45720" anchor="ctr" anchorCtr="0" upright="1">
                                                                                                            <a:noAutofit/>
                                                                                                          </wps:bodyPr>
                                                                                                        </wps:wsp>
                                                                                                        <wps:wsp>
                                                                                                          <wps:cNvPr id="321" name="Straight Arrow Connector 321"/>
                                                                                                          <wps:cNvCnPr>
                                                                                                            <a:cxnSpLocks/>
                                                                                                            <a:endCxn id="317" idx="0"/>
                                                                                                          </wps:cNvCnPr>
                                                                                                          <wps:spPr>
                                                                                                            <a:xfrm>
                                                                                                              <a:off x="7562850" y="657225"/>
                                                                                                              <a:ext cx="1070928" cy="488538"/>
                                                                                                            </a:xfrm>
                                                                                                            <a:prstGeom prst="straightConnector1">
                                                                                                              <a:avLst/>
                                                                                                            </a:prstGeom>
                                                                                                            <a:noFill/>
                                                                                                            <a:ln w="9525" cap="flat" cmpd="sng" algn="ctr">
                                                                                                              <a:solidFill>
                                                                                                                <a:sysClr val="windowText" lastClr="000000"/>
                                                                                                              </a:solidFill>
                                                                                                              <a:prstDash val="sysDot"/>
                                                                                                              <a:miter lim="800000"/>
                                                                                                              <a:tailEnd type="triangle"/>
                                                                                                            </a:ln>
                                                                                                            <a:effectLst/>
                                                                                                          </wps:spPr>
                                                                                                          <wps:bodyPr/>
                                                                                                        </wps:wsp>
                                                                                                        <wps:wsp>
                                                                                                          <wps:cNvPr id="322" name="Straight Arrow Connector 28"/>
                                                                                                          <wps:cNvCnPr>
                                                                                                            <a:cxnSpLocks noChangeShapeType="1"/>
                                                                                                          </wps:cNvCnPr>
                                                                                                          <wps:spPr bwMode="auto">
                                                                                                            <a:xfrm>
                                                                                                              <a:off x="1524000" y="2981325"/>
                                                                                                              <a:ext cx="1049193" cy="32385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323" name="Straight Arrow Connector 323"/>
                                                                                                          <wps:cNvCnPr>
                                                                                                            <a:cxnSpLocks/>
                                                                                                          </wps:cNvCnPr>
                                                                                                          <wps:spPr>
                                                                                                            <a:xfrm flipV="1">
                                                                                                              <a:off x="579120" y="533400"/>
                                                                                                              <a:ext cx="3810" cy="612000"/>
                                                                                                            </a:xfrm>
                                                                                                            <a:prstGeom prst="straightConnector1">
                                                                                                              <a:avLst/>
                                                                                                            </a:prstGeom>
                                                                                                            <a:noFill/>
                                                                                                            <a:ln w="9525" cap="flat" cmpd="sng" algn="ctr">
                                                                                                              <a:solidFill>
                                                                                                                <a:sysClr val="windowText" lastClr="000000"/>
                                                                                                              </a:solidFill>
                                                                                                              <a:prstDash val="sysDot"/>
                                                                                                              <a:miter lim="800000"/>
                                                                                                              <a:tailEnd type="triangle"/>
                                                                                                            </a:ln>
                                                                                                            <a:effectLst/>
                                                                                                          </wps:spPr>
                                                                                                          <wps:bodyPr/>
                                                                                                        </wps:wsp>
                                                                                                        <wps:wsp>
                                                                                                          <wps:cNvPr id="324" name="Text Box 324"/>
                                                                                                          <wps:cNvSpPr txBox="1">
                                                                                                            <a:spLocks noChangeArrowheads="1"/>
                                                                                                          </wps:cNvSpPr>
                                                                                                          <wps:spPr bwMode="auto">
                                                                                                            <a:xfrm>
                                                                                                              <a:off x="7724775" y="2771775"/>
                                                                                                              <a:ext cx="1278255" cy="554990"/>
                                                                                                            </a:xfrm>
                                                                                                            <a:prstGeom prst="rect">
                                                                                                              <a:avLst/>
                                                                                                            </a:prstGeom>
                                                                                                            <a:solidFill>
                                                                                                              <a:schemeClr val="accent6">
                                                                                                                <a:lumMod val="60000"/>
                                                                                                                <a:lumOff val="40000"/>
                                                                                                              </a:schemeClr>
                                                                                                            </a:solidFill>
                                                                                                            <a:ln w="9525" cap="flat" cmpd="sng">
                                                                                                              <a:solidFill>
                                                                                                                <a:srgbClr val="000000"/>
                                                                                                              </a:solidFill>
                                                                                                              <a:prstDash val="sysDot"/>
                                                                                                              <a:miter lim="800000"/>
                                                                                                              <a:headEnd/>
                                                                                                              <a:tailEnd/>
                                                                                                            </a:ln>
                                                                                                          </wps:spPr>
                                                                                                          <wps:txbx>
                                                                                                            <w:txbxContent>
                                                                                                              <w:p w14:paraId="5DE66BAC" w14:textId="77777777" w:rsidR="00892FA9" w:rsidRPr="00B4665F" w:rsidRDefault="00892FA9" w:rsidP="00731543">
                                                                                                                <w:pPr>
                                                                                                                  <w:spacing w:after="0"/>
                                                                                                                  <w:jc w:val="center"/>
                                                                                                                  <w:rPr>
                                                                                                                    <w:rFonts w:ascii="Arial Narrow" w:hAnsi="Arial Narrow"/>
                                                                                                                    <w:sz w:val="20"/>
                                                                                                                    <w:szCs w:val="20"/>
                                                                                                                  </w:rPr>
                                                                                                                </w:pPr>
                                                                                                                <w:r>
                                                                                                                  <w:rPr>
                                                                                                                    <w:rFonts w:ascii="Arial Narrow" w:hAnsi="Arial Narrow"/>
                                                                                                                    <w:sz w:val="20"/>
                                                                                                                    <w:szCs w:val="20"/>
                                                                                                                  </w:rPr>
                                                                                                                  <w:t>Kapinių atliekų apdorojimo aikštelė</w:t>
                                                                                                                </w:r>
                                                                                                              </w:p>
                                                                                                            </w:txbxContent>
                                                                                                          </wps:txbx>
                                                                                                          <wps:bodyPr rot="0" vert="horz" wrap="square" lIns="91440" tIns="36000" rIns="91440" bIns="36000" anchor="t" anchorCtr="0" upright="1">
                                                                                                            <a:noAutofit/>
                                                                                                          </wps:bodyPr>
                                                                                                        </wps:wsp>
                                                                                                        <wps:wsp>
                                                                                                          <wps:cNvPr id="325" name="Text Box 325"/>
                                                                                                          <wps:cNvSpPr txBox="1">
                                                                                                            <a:spLocks noChangeArrowheads="1"/>
                                                                                                          </wps:cNvSpPr>
                                                                                                          <wps:spPr bwMode="auto">
                                                                                                            <a:xfrm>
                                                                                                              <a:off x="533400" y="3705225"/>
                                                                                                              <a:ext cx="1360170" cy="544195"/>
                                                                                                            </a:xfrm>
                                                                                                            <a:prstGeom prst="rect">
                                                                                                              <a:avLst/>
                                                                                                            </a:prstGeom>
                                                                                                            <a:solidFill>
                                                                                                              <a:schemeClr val="accent6">
                                                                                                                <a:lumMod val="60000"/>
                                                                                                                <a:lumOff val="40000"/>
                                                                                                              </a:schemeClr>
                                                                                                            </a:solidFill>
                                                                                                            <a:ln w="9525">
                                                                                                              <a:solidFill>
                                                                                                                <a:srgbClr val="000000"/>
                                                                                                              </a:solidFill>
                                                                                                              <a:prstDash val="sysDot"/>
                                                                                                              <a:miter lim="800000"/>
                                                                                                              <a:headEnd/>
                                                                                                              <a:tailEnd/>
                                                                                                            </a:ln>
                                                                                                          </wps:spPr>
                                                                                                          <wps:txbx>
                                                                                                            <w:txbxContent>
                                                                                                              <w:p w14:paraId="5FECE345" w14:textId="77777777" w:rsidR="00892FA9" w:rsidRPr="00B4665F" w:rsidRDefault="00892FA9" w:rsidP="00731543">
                                                                                                                <w:pPr>
                                                                                                                  <w:spacing w:after="0" w:line="240" w:lineRule="auto"/>
                                                                                                                  <w:jc w:val="center"/>
                                                                                                                  <w:rPr>
                                                                                                                    <w:rFonts w:ascii="Arial Narrow" w:hAnsi="Arial Narrow"/>
                                                                                                                    <w:sz w:val="20"/>
                                                                                                                    <w:szCs w:val="20"/>
                                                                                                                  </w:rPr>
                                                                                                                </w:pPr>
                                                                                                                <w:r w:rsidRPr="00613861">
                                                                                                                  <w:rPr>
                                                                                                                    <w:rFonts w:ascii="Arial Narrow" w:hAnsi="Arial Narrow"/>
                                                                                                                    <w:sz w:val="20"/>
                                                                                                                    <w:szCs w:val="20"/>
                                                                                                                  </w:rPr>
                                                                                                                  <w:t>Regioninis atliekų paruošimo pakartotiniam naudojimui centras</w:t>
                                                                                                                </w:r>
                                                                                                              </w:p>
                                                                                                            </w:txbxContent>
                                                                                                          </wps:txbx>
                                                                                                          <wps:bodyPr rot="0" vert="horz" wrap="square" lIns="91440" tIns="45720" rIns="91440" bIns="45720" anchor="t" anchorCtr="0" upright="1">
                                                                                                            <a:noAutofit/>
                                                                                                          </wps:bodyPr>
                                                                                                        </wps:wsp>
                                                                                                        <wps:wsp>
                                                                                                          <wps:cNvPr id="326" name="Straight Arrow Connector 326"/>
                                                                                                          <wps:cNvCnPr>
                                                                                                            <a:cxnSpLocks/>
                                                                                                          </wps:cNvCnPr>
                                                                                                          <wps:spPr>
                                                                                                            <a:xfrm>
                                                                                                              <a:off x="2562225" y="1828800"/>
                                                                                                              <a:ext cx="1388110" cy="162560"/>
                                                                                                            </a:xfrm>
                                                                                                            <a:prstGeom prst="straightConnector1">
                                                                                                              <a:avLst/>
                                                                                                            </a:prstGeom>
                                                                                                            <a:noFill/>
                                                                                                            <a:ln w="9525" cap="flat" cmpd="sng" algn="ctr">
                                                                                                              <a:solidFill>
                                                                                                                <a:sysClr val="windowText" lastClr="000000"/>
                                                                                                              </a:solidFill>
                                                                                                              <a:prstDash val="sysDot"/>
                                                                                                              <a:miter lim="800000"/>
                                                                                                              <a:tailEnd type="triangle"/>
                                                                                                            </a:ln>
                                                                                                            <a:effectLst/>
                                                                                                          </wps:spPr>
                                                                                                          <wps:bodyPr/>
                                                                                                        </wps:wsp>
                                                                                                        <wps:wsp>
                                                                                                          <wps:cNvPr id="327" name="Straight Arrow Connector 28"/>
                                                                                                          <wps:cNvCnPr>
                                                                                                            <a:cxnSpLocks noChangeShapeType="1"/>
                                                                                                          </wps:cNvCnPr>
                                                                                                          <wps:spPr bwMode="auto">
                                                                                                            <a:xfrm flipH="1">
                                                                                                              <a:off x="1724025" y="2505075"/>
                                                                                                              <a:ext cx="1200150" cy="122809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grpSp>
                                                                                                    <wps:wsp>
                                                                                                      <wps:cNvPr id="328" name="Straight Arrow Connector 328"/>
                                                                                                      <wps:cNvCnPr>
                                                                                                        <a:cxnSpLocks/>
                                                                                                      </wps:cNvCnPr>
                                                                                                      <wps:spPr>
                                                                                                        <a:xfrm>
                                                                                                          <a:off x="160020" y="594360"/>
                                                                                                          <a:ext cx="2411730" cy="0"/>
                                                                                                        </a:xfrm>
                                                                                                        <a:prstGeom prst="straightConnector1">
                                                                                                          <a:avLst/>
                                                                                                        </a:prstGeom>
                                                                                                        <a:noFill/>
                                                                                                        <a:ln w="9525" cap="flat" cmpd="sng" algn="ctr">
                                                                                                          <a:solidFill>
                                                                                                            <a:sysClr val="windowText" lastClr="000000"/>
                                                                                                          </a:solidFill>
                                                                                                          <a:prstDash val="sysDot"/>
                                                                                                          <a:miter lim="800000"/>
                                                                                                          <a:tailEnd type="triangle"/>
                                                                                                        </a:ln>
                                                                                                        <a:effectLst/>
                                                                                                      </wps:spPr>
                                                                                                      <wps:bodyPr/>
                                                                                                    </wps:wsp>
                                                                                                  </wpg:grpSp>
                                                                                                </wpg:grpSp>
                                                                                              </wpg:grpSp>
                                                                                            </wpg:grpSp>
                                                                                          </wpg:grpSp>
                                                                                        </wpg:grpSp>
                                                                                      </wpg:grpSp>
                                                                                    </wpg:grpSp>
                                                                                  </wpg:grpSp>
                                                                                  <wps:wsp>
                                                                                    <wps:cNvPr id="329" name="Straight Arrow Connector 142"/>
                                                                                    <wps:cNvCnPr>
                                                                                      <a:cxnSpLocks noChangeShapeType="1"/>
                                                                                    </wps:cNvCnPr>
                                                                                    <wps:spPr bwMode="auto">
                                                                                      <a:xfrm>
                                                                                        <a:off x="1738746" y="4267200"/>
                                                                                        <a:ext cx="0" cy="97155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330" name="Straight Arrow Connector 330"/>
                                                                                    <wps:cNvCnPr>
                                                                                      <a:cxnSpLocks/>
                                                                                    </wps:cNvCnPr>
                                                                                    <wps:spPr>
                                                                                      <a:xfrm flipH="1">
                                                                                        <a:off x="1879768" y="3969327"/>
                                                                                        <a:ext cx="201600" cy="0"/>
                                                                                      </a:xfrm>
                                                                                      <a:prstGeom prst="straightConnector1">
                                                                                        <a:avLst/>
                                                                                      </a:prstGeom>
                                                                                      <a:noFill/>
                                                                                      <a:ln w="9525" cap="flat" cmpd="sng" algn="ctr">
                                                                                        <a:solidFill>
                                                                                          <a:sysClr val="windowText" lastClr="000000"/>
                                                                                        </a:solidFill>
                                                                                        <a:prstDash val="sysDot"/>
                                                                                        <a:miter lim="800000"/>
                                                                                        <a:tailEnd type="triangle"/>
                                                                                      </a:ln>
                                                                                      <a:effectLst/>
                                                                                    </wps:spPr>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grpSp>
                      <wps:wsp>
                        <wps:cNvPr id="331" name="Rectangle 331"/>
                        <wps:cNvSpPr/>
                        <wps:spPr>
                          <a:xfrm>
                            <a:off x="72390" y="944335"/>
                            <a:ext cx="10003972" cy="4144463"/>
                          </a:xfrm>
                          <a:prstGeom prst="rect">
                            <a:avLst/>
                          </a:prstGeom>
                          <a:noFill/>
                          <a:ln w="285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9E1BC3" id="Group 12" o:spid="_x0000_s1026" style="position:absolute;left:0;text-align:left;margin-left:-43.45pt;margin-top:-25.1pt;width:796.9pt;height:543.7pt;z-index:251801600;mso-height-relative:margin" coordorigin="27" coordsize="101206,6904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cG/W/CIAAHN2AQAOAAAAZHJzL2Uyb0RvYy54bWzsXduS48hxfXeE/4HBd2+jcEeHehXrmV3Z EStpQ7O2njG8dNMiCQrATPfo632yqlC4AwQbBC9To4hVkwRJEMjryZOZf/jj2247+7qKk020f5qz H4z5bLVfRMvN/vlp/j+///If/nyWpOF+GW6j/epp/m2VzP/447//2x9eD48rM3qJtstVPMOH7JPH 18PT/CVND48PD8niZbULkx+iw2qPF9dRvAtTPIyfH5Zx+IpP320fTMNwH16jeHmIo8UqSfDsR/Hi /Ef++ev1apH+db1OVuls+zTHuaX8vzH/72f678OPfwgfn+Pw8LJZyNMITziLXbjZ40vVR30M03D2 Jd7UPmq3WcRREq3THxbR7iFarzeLFf8N+DXMqPyaP8XRlwP/Lc+Pr88HdZlwaSvX6eSPXfzl65/i w6fDbzGuxOvhGdeCP6Lf8raOd/T/OMvZG79k39QlW72lswWeZAYzDdfCpV3gRTcw7CCQV3XxgktP bzQ905zP8vcuXn7ue/dD9u0PpXNSD8S54uR/i2ebJb7Cms/24Q4Cxq/ZDI/l7xnwA6vnOeQ34gKM 8wOhBkl+p5P33elPL+FhxQUoecwvlsWyi/UpjcPN80s6+ymOo9fZh2i/h8ZE8YwZvriA/H0f9r/F JAiLt/2nw6/R4h/JbB99eAn3zyv+Db9/O+DKM3oH7lfhLfQggWzNPr/+OVrimPBLGnE9qcgWc13H YTa/iKbreb7v0KeFj9k9kALGDMM3DC5gSkTCx0OcpH9aRbsZ/fE0T+SvUj+H8a8Mv/6apHSK+Rvo G/bRL5vtln/Zdj97fZoHjunMZ+H2GQZtkcb8vUm03SzpOHpHEj9//rCNZ19DMir8H//peKV4GJ3M xzB5Eccl35KPUSp+1G6TwuhtN7unOf0a8XvCx5dVuPx5v+SnkoabLf6epfzSpvEGF3u7mtP57VbL +Wy7wtnRX+IHbffy0tPVJuVIHj9Hy29cq/ktgVAV9LuqPhZ+cFF98BifS9o2QH1KKpDdt2PsQ+mN 7zEOU+iOl12pVt2xPHHxCnowuurM4giC7thCekgopZG2YYxdH9YQ1ogFzLN8U8icuiG+Z5F8k7me QI+4vhS14t3KA58odeSC+hJkUiDcjRVofWn2NTaUW1iWVn3BIdzYXEZffGZZMMBCXwxHGWOlL4Ft Mbyu9YX7kdP8i60iDqEveKz9S2NsZiNS7tMXbtFLcdaE/sUzPR8+kNyLH7iWuJN5nMZsy9Hq8s5w zK5kM3is1aVZXZAy9KmL3elecGGbcxaKXCpZiu0ZDDEXl37L9oPAlalu5iykn2CeaxvIiemz8w85 R5ayCIGZrLdhCge1OyARTvbP3bnLt0SlLoBRltHr7zh55BNhkuKFUfOZlhxGXBVSEZgNDtHIvCzL FjvylwkifFvlQu0Ri0yPWiKWISLlWIyxTKSQdbeJlMlMyxaRkhapWlp87SLl9lspdzwrRYYJlol8 tGkjBxRik/toaaVMz3IcX1upZqTl2kWqjkMouGtmdyMQvfZptt5uDv9FiF4RWfCZ42eWyggsz6w4 PztwHU/KVo9UbTd7giXDx2GY3BV7Oxjl0zyaRNwV2iYBbRt1kyIih8e4bRqRq6PZtsJi2v21hGda /PUoYDbXmf+t6IxnBnDbwhTbgef4LQGj6dv2FJaYVK6EUd8WGjdB9OfgZgm9+wmlCo5pzRi7mPy4 huUHMAVw5TZzjCBoLouYzJXA1XmDwwnk56iKR/goc4vcSx+DTk0hPwrparVGjgS/zmqNeH2AuSiR k2AU3bgReKi1cZFygda4KAbgKubRoRW4Jpms+wE8h4mUPHoPusK5ym2OAvkEHIrH2rk34juOQsLa 1UmCYy3qRBaihJXmKEMOzWTFM8uxTWFtTSegSnNZNaRWmK45URH6igNeZYKr2pWb5OHwTksw7CiU T+qLhPR0eVpAZTm1gwx7BQ/N00K8yM3MqZrSmBY6LgtsBwAHQhQXvsVzeLBU8CcWskaqsB3hUHRe yEMUkehxJpbK+WRe6FZcBx5r19HoOlyVF+aRvDkxrSlgFoItGWu5jo/sAncr1w03sH12JGaSjMBq miB+57/vpOi8xfjT5SkiIXisJb5R4sGZazf+glBXioSKVWNc0qPDJJDzWCA5E7Zps7Y4yaKkVCOB nHOYR5301xBunq+KByL4wWMt/83y34WJg7TAL9uowY9v2JYlyHZ2YJjItsv23bRdzz2SDqFjn77Y x69g4nisNaFZE1Tso9LmPA3wu9HMIZ4AFCDbZiL4t13HdbmS5fGNjPpBmvBsAV2245Na/pX8T4BT okmjGivUegCsKYhmTaVGL0ClREpVwIw2sbJMS0bU7VI1RtT8ffUCBArBFvEGHmsr22hlA5WLKytb 1SEc8q6oowjcOw5srUgmGWWNXrOxDZhvIuQgM54DnJp7JvpnxFUZtVIfKIha6osmaz439wIECsZV +pJHJXhxLE3xfGiKRCRNywBvhT46j0pMSl+J5qcRyUV6PPeyBZ9BXFfCZ0Scp5kqdaYKO8Jh0DFj 6YEJNN514c6JCOj6NuhbZUWQ4blre14fTjNKHKXLWbxZmVVdBj3Bb7ouaFULWiguZealwWkwq5s2 Ox6zq8aGtL3A9oRuWYFpUw9Zxclw7sU5ncx1tCjjVyPQfGfHC6t6EXpCq0Rj2sEChQg3qQRe5Rfu /UBnI6XRhqjbhEmTU3GIK8RtVx5dMQN9CtAGHV1hlMK7oytG7L9i+Yue0IrRohhdsCezph1p4dum 5bjwXlAUy3ICNE6WPUQGjh4z0uJEcPRyHqKXRdfKHzrTiAuqzZQUSRZrdKJST1Qwiii7VsrD1JCt 7irCKJFXAf3yHJTXMFlD5DIMrSgclszdzhBtGiWZuZxuwfyfTXsmKD2YRj9uSsd0RTGjiFcjn83D KCIzM9uMGRaAIn7Bsx5fx+Nc+2PCmxuXsyu04RWs1TR04twCtppGPXGu2nA6pkvL8NrRpCCAqjYU QxhojCByqlw3jFEhotBkenPVYJMcXXQeDYNTHNhW3wLtmkYF26UnuMBooKoKVGEKYi1myqsb9Oq7 NK3RV1HXF7pweYYRBKYvWgjzmAhZh63ZR0OVYZIQqIuqZhrv5KoV4mYGAppsQIUwgJFZDmakPbYs 3wpEmay9aHxiDnrFdljiliPaywpYo/jm2l7W7WUXWGMa3ellb2TSaC9REHPJSHKD6fsMo2vL6gCQ hhGLWheGR4AuiYVSRlwELUUjLg2IC+tHXEwc864YouAWkNWaGUfCpKnN4Evgs/PQQToG08GIGI8H fe2OYZQ094rdRCvYQlbo1LkfU0QZ7AigBceMJVS27YF6BvNJiHeAadoYNN0kVMwyMeFZC9VNDh4y mcJgWrFhhimWXUI1CnpXtGaBwzyMVRB+PcDc4wpmJ60ZRr0CRJ6CG6nB4d7lBs0cQZOGwLd2MGMI 3rSCBSTYkdO0TdcFz6O5hgepAmLdY9FOzJ+uQ5RyV3clg1a4o2kXlIsRg5BjCJyTnCBqvoEoO+eR FXoWiBl0ziRDi0wjPwBTkmq2pQqJB91559iey/UhLJYkCWBNShtJYDKK5nWIjsTFz732wmQKhhPc fXqCBy4ar6nhNUxhW+1xH8za2eO+RmTHNz3GsqqtT31hFaqzDQd9pNEdJZ29nB4dpTvVlHaUaVeT pLR11LBqwrEj6GJS6Ps2Fq5QHgIOJCapVbiReOb7ksJ2uapK4NltPRXKikRKdOtrW9+ShJlHoJE4 5vy2vm3NEUapAr+ELYCmoXuCJlnT2eRRNvMCj6rXRyD5Y9h7+uobHqzaVv+nvX1lnZHAjo6PavFR voKwNT4CTHBBnQlsAwxKkWtAZ0zsuavojE8Te7TOSNbTaauOTFMBWDKnwBM6p2hOyGkRXQXDqUVz mZtu6WcZOyNnVMUgLSDP4jMbww3LWiIVBKViCuVwZ89cGLtcJsEdassSl3Ox9E0F0WTaI4lT2uPU PY5CLzo8zjupRI3Ztm0FDkVcpCOEWbGqjpjHQ5xjRF8zXTwur80etA66LQfox3tMDEvmrq3FNpNx LE0czKfg5aNJ5Oxl8IcZpmVKmbKMWoOH5g/D3wiPo1YFnwfrGY8PZyq0JrPmEl7X1rxmzWmHek8s JGvXJZUaNMSTW/PqkhITYKkhNc/F5m2vkhbIgAf1TywT7qlx3r81LzP3u1GrKsbVjoadTCNqy9zz He9S8wQX5+a4d62/r4pMZMPqtGWpW5Z+xo6JKaZdnnzsLMvxAiLfUgDpIpLEqoVykuVhaR05u6nw u0IEOQGUJ912uzkYbDiOIWW0qlIVsEA9msuCVqW6KvUDFuj6P78qNTpyywOPl2ZMQavQ7IG5mTza ykHxzJMHBF7QSZ4ZusjTsmtUqm7fLT3yuxSrimVkpCStWHXFOgLLQIx6dh81a12cZWH/Lq1S5T7L cDH6puKzTEwVBFV+Kpc1nUp1K8pZfNUUVAIQ8/oTrm6AY/SwCH3TtLeEG3CwqMUwwJoBty1aJqkN eLwRU13fC0ZPIm0KCmkHa60JyIftBs7HhBW5a9LFiC9LSFgufKLDX9u3MRYDTiFx5Kv6ACUc0+VS KUQsoU0dAC4gW8un9VRUFACOhPYf+uxcfmT0abkeoz3R9Nk5CqwHVL9/QPUkQnUEM8juZgYNEiqG wZpHjLCFQ2Q+Nm1podr+vF9WywLiqpw29XwSoVJgXqtvZD1CNXYkZjq2w+QuUBvwlFclFGe5tOED Mp/Cmt0nD2AS8ToC/xRTTEu+blBlhRydrGR6fOtybxA/2faSHIWZLXaH5dM82T/PO3eafEs+bOPZ 13D7NH/d7JfR6+8YfjafbcMkxQtPc4JmFfelRHskN/4xTF7Em5NvyccoFVHAbpOu4tl2s3ua0/Lc rJDZQi+5eoulMNNWiwV+Kv3y00WqGeMzMdIHc9wlxuc6LT3WJtYXT9LpqqVrfOoF7aboidyn9odo nXYx+ZnLnY3wHuQ3odfZWETpD4GBkXpPEIjdpz9sK9LQPhMhErKeKwZ23Fw9dxJ/fwSWLBq5W43z KOFkO9SCLdmYRCS0yTVcE8BLWZvuFks+vubZjToPKM9MInJHYMl2N5ZMIU9JHumB4KALmKQxHnBc jNX0EODKmp/ciFFDXWhgct+At/sn75wh2mw12ArvzQy2pr61jarFqFjp3PJV7Qz9xl3h8zgWmrZP VvlwiJudrAPADnybtRDioGqehz2aIld5W8c7SgLPAGROUOnDb6jW8Uazv20aQgN7SiENnuB3XJfH Vdr4W8w3RoFPn12rooZMMGWJO53q8iOsvfaxllU4HbBCmRhYmjsdbIenJOCOSuHnVJApAhTnCAwM x3D9O5XN3ywrNrrgSRYQoGBAOEjElUmDA4YU6wCFymkDZ3tPIl11OCyffT354h0Xw+AkdG9hsnFb Bx/GARlmXyFSD+16SBYvq12Y/DBGUxE1jfUhWwI9KqVCRSh+vMCvwa1BIpDJUS7lYLR6teajV388 zXerJXmJ6aPFKgDm6MbQ1nyqDoDl5th0ummUuLndOATdfFnqCpgRABcWzh1Tl5jYD5EHgjIGxEIp PviGPruV83Giqb3iAoQEqa7UZ9chq6KQdGffg4TEMFBMh+GnCNB0wKPlPI2akDDfcnrHAmsh4fGc SBBfk8Psbbfd46lD8jR/Gb8S5SgUq73OiWMgDq3+epCouMgWAjHIF1UmhGfNvYiTDV+4YuPS6oGF kT2N7dOG1YDrXsZqBPldl58aRvkTXa0nxjVxTJfOjBPjtg3P8m3XcWmcIwwyBgGh95efTW6QmYs1 9HfVyYCL3aovt8AeJ15tr0x1w4FD7LCHLc/ZgA/mMKM24IPZvgPoeyqAr9CeeYUcphtpCccwyooN l3ifxttV+JLh7ZTT9OrbO/ldhTwKGwtoC7QIkT0wxyrkGtfmpBqtbh1m/Cxhj4KrZBFXUMx12NMU 9iiApjVVcCVk01JgGCXqKWgVNrCDpiYSTxP8BxPDD3kgUOGsERCsKWvg9672Ct8bwK9pzRkUCpUp jx6u3obYUdOn8DdEtZ79Z/Q2M0X3vsyrPx3gmtI3vICYfU5Cnhx+jRb/SJTS8MGJFIoACeDxfIbi 0VuFgyM20ezz65+j5eppHn5JI/5BGXNBYnquBWcTCK0BZQjbritwDTN8LA6WwZ/rW8jTSa3agb14 tUj5N4Vff01ScWhGk+C/JNpulr9stlv+IH7+rNjnv/B/8tNLRPPtnsJ2jDClNCU8PM3X21B8Semw pPhpvCidnWvpsMG0dRnycWsiSUXid1HazS+8YG7R3UvfPr/hRfrzc7T8hlvAEzNcwK+rOAVsE8X/ ms9eY/oVyT+/hPEKqvjfe9xGHJJmf8TZH5+zP8L9Am99mi/SGHR+/uBDSuz8+ezLId48v+Czhajs I2INrDf82ufnIc8UKJI4u/PDSai21cRcVOAmF3MH829BUxBJMIMcidFWeRKMtXcGEZ5pgjS2Rloi JruYlHcrygVFmxNUFJzx3Uu4An9yQy7glckl3AJn3yP7SDBPk4RjKTWavDMRx7j0Cxvy6xZxha4M FHExJ7hqyOWzN23MFSZVEHV1lRZ/+TpdzGKi505JOtpURDSf23Kk1Jh5JG2559BGbOGus9gnC0dm 9MfT/MwRy3ULumKBDRR0GJI7i1YUYFYQcHV1JhVwjBtiikVnuaYNs82DzyyVRd8VGCuZLUeDliiy jhWuEAVopcLycLFY7VOXx/TbLzvkE6Lfk9JoeV54+q/rtXhajPITCsfJRPRJPGEoBeGFkP66FUTh fgMVJMBseaUktkMz2GYirJevCG8gX7nF8F6hpgWFUVdrUoURAyZxgRH8mL7ngs9VURhUvdS2C4fw 1Z7pEcN8glYYkfjy7IBf2TzvPDr/LYVOtJukWWHkK5nCpDeTDSM2r4I+YujS9LkCgFKYaa4uDohc lBaU/YuPmf+EClE67BmuJxYujeVfijDNUaDPdXsIhXO/x0M0C/sNewdVICh4B3WlpvUOICrm4g7W WRa2qHAKOy34gGKO/gSW3TcvdZh3uDNxV4TS94j7XQZEqgSiqJWPs5+3n6PXmWgclIb+w54g+vFZ 7uVhpo39OQ5E22BI5SlQssALqu6rZhgqnGcWYrhxu9n/jMRA/VYrR/3p1z0vpbsLl/8HmGy924ZP c0yZmSE5F5sy8bm8RsCTgywnp7fuI6oPcI90JWlCdcbWLbCIPEX5LVjgItF3OsQG9CFGMTmJnVhu XQ04ANBzSgRZYBuSOW5Ce6wFLgkfxLOlvsPDXHUlJzGDtxPmNtQ2vSJneDqpMx2atSEgcdNGVlgR OgejKbGPQES5tuFZHndt7ebuu3b76h5qeX9E+Jpxx4jH1ccdExMDh3t/QNr75Ye3Pbc3FsM3bZZg BHAxzur9Ipigz05a6/2NoYAJYJHmOnGbDHiqWhEVO3XxOjfJWAEnouZ27UjSOKQ6tAoIRDm6hQYw lY+Poy/7JQ8lGqr4t+jWfVVzbGVemTgGP3m4wL1bqGxUHrM6u9sgVBiWCC5xJlNo+eAZoZapImEE d47fhwmZGrTFvteIFYt9A1KYkhGjGfcnGjGKzbKZmwEgdFq+QOFkg5SBr24ZmPEpTJfvYAAX6YMW s0uLWUOJzb9Mic0HAcKXGQmyDUt6t7yIzEzmWFnTgxvYbt/sn2HBoa4YFCoGiGyku5oktrwhCh3N fq0WDfBc7tyny6ZcmxmWzKYclJzpb5xHQWMw7AVlA2F13QD6IwLV1hbwYRpzbA6vmKJ0bqWS87XQ Q3k4z1SIpmUeyUsxo4II1WReFRUnrRwgXMFAOBFoIFfCjJAKhIBIw2BZQIsNbNRI2RlpDJN57SWK XkIFoFpjKhqjam0dKWGx9jYgfB+SEhZDdKyzkuEV89FfLCLw3FlgmbhtMxmiY+Yi0WM6FUejC7jn 5+fs+6qGlRcN8NwlAg5squZ8ZSR5NatrY/mehKZok3xffjfM6l4o0lhik4KIqFq2JzQAWEJlusoU 0DF587TVrFjNhvqYr6o6k8YZGBBu0gY2AjQY2u+JrYC7lptLDFKEMsjQWrendFfmmEqQBoo8LMp9 cZr9hmIcnruENfcQPoNoxkXcwsQR8JfLIo6GXd+kwVFUb3AcsAR6IoJhRn3iULrQpliYYXHlKalK sgbqTYnqfH/MTUIB+9BxIazDKy4w8XmJz4T7GQEdNxjPQ3OyRVnRfHTK0zZcUdfzoJj0ugbHLwyO 0yC0KuyB5y5hq2m2o0T6WOBmQF4ejaAn3OLlaBIhcMiADHaL0DBTfaH4+4j9ZadF4Crzfo9ZPZow eTNMISoF1gReYTyTxt9+gCEHefxdbynEYghfwXy6d7Yn/lZ4wUCBPy7+vh0Bbyh3Biodn1TAXVDg +fQMGGwA2YGsiBdMerF44/h0vDbpTbM9RPFGwQQDJbwUKd+hSW8oVwYqG59U4i3HcDJ6G0ZBWfR3 CVJhFqZZZyCih70UfQulv+8gRqEGAyVepoMCVynlhvKBaIOVD26uq4/q3SKIUbTHrOdjuqWDhBfi H++/kBQpB3O3sw2eAcNOFm7Oc3vvUAOgRNCJA92ZAZ7a5qEGL+g2j/MN7Q5U8e9vmLwV7p+3q5mJ J8uJI0eezjRDzLcQPZMwUTYIzj2NoSmbWowYy9BrEEQlut2OOAyztBMje1eJ4Q00yvcehqgiZns9 HANicg05Uz2c8+5rCwcDG/sxBBBum/ifsL65aVYtKcwWRrrTNt9gXVz8noaipZBiepmA1An5z4Eq BXYIjIr5EceeSWDItkgHjtDUyZqXMAHGr5UEM6fPcdxeF67FZLOIoyRapz8sot0DLvJmsXp4jeLl A9bVGPyvQxwtVkmy2bfN7Qwayml4Lrcj07ExbRdb2SXBpjmhx6JgmhskYH4kQJfpqLwRNqZgH5HV 0Z60wMXkQ6gqGK1kystS13QSj+VTTs6RaBjh6VmILbOUxqUhP6SZY0WZd1aUMFVlaaDA4wLfFUfC MlTdrdX30zG5kT+T729s0nR9tZy6qdHJNEzMLZGcCdvHbOYemR8jDChQG8bPhWrtmrJFcx/tVxib LCaWl2aX3/KmF8uo18DouVzYprOvIn9HzBnUW4GRphi0FIrXe31QBnoAo2EJ/L2ZVnX/BprW07Ly xc0MBMfuqQwsVeRieu4S0l4wrKaH0SNVyEpgWkLikYqRkdXBBE/LE7VggEbd83KYqe6hlvgSxxhd yA0Sf5mCGFjDgSqIgSJW73hlpunSOAtOwPSA2GqZl1BUk8yruziJzN8K6YEKTW0FMdTKclN/rij6 iCFoGJ6MIbGIvFCvQBHYMIX9yhFYbDk+c3GMpjdnoboujp2tOGYZqjimkjtVp52V+prOJI8FRNdF 5cuVtEqMmMSYlAojASCutL7nXI4cbp+x+ImixvGzt+7GpTtP5fqLTpbRXXSiCLNEIacHwvfkTfRZ gR89FFl7HIBgh+iLeH9uxFQZyQS5BShCd/w6MjBQ6HmYdQnct0SNmX/d7JfRKyUGWIgUJileQOMf /ydPvdTMP3iJk1zcVB35JKJ6Kkbh0q3XKKHLrVX5tae/hJPPbtB0pSnLUKWpvLxPT+JUpKgQRMBV +UzlfRftuVng2Fzet1HezyyXWBUrruqJ+zZqo8H4uoORzNWoXZY69CsVC+rlMYRXFUmdaK1dYVgJ bZmHfaTzyK0jBt/S5hhZHjN8FOWllTlRaEvGqTRppGvCOZ2SEneUKhqK4nmWrcJnLXZFsaO5iNUa VT5RaFLSKQts9MXgfJBZNC7hKsJKru4j6BF4RWIbKPC4AfdVo8KwoLqIF2tSFANMY1kFf0+IOKKC +kgc9O2qTSsYmoblRWMaVk32K0zEMVU6MVBB7r7SQCPuhU9QeT/fmDvLs38Lx+RB9PnTfydA2y2t GCXf4GN8pajzFUISAwOpbWg64a/Mxdo6ruHtBIYxcjaeOLRu5D0l/apVcHnc1ZJ9NVZ0m+MgIeKU WFDeM2EGRlOKemVJVUAayYHZWasX8+SynthjUnk2KAEF/YCmVPJLmG0ryRN7UK3B7O82r2MISaHi rxP7XZj8sHs/mdDClJK6T1dFhUnDVtMIaDy+AMQtC1u+uTjnpol2M2TYpGe72BLeLXTD6v/apxd9 uoJ2JvHpN1NXYqqu1OHRVYasDG1xy46wovm4DZ7/903UJwdJkEAjPYvZLmO0QQIeW+w1KZtq4PhI 8vA6L6li9LmgGZzXpWtr/ZKmh8eHB759dCxrXS8k1QNKla+2id/R6D469jDCPAsWMRemWivCUEX0 aOMAGSxSJytFGXk4kS1UkkuOdRxwpQA/U3WjnBSF53AzC/j+NLm9b9kYeS6lDmPoEF2W7Rn2rBIr hAsdogSEp91CNywOuDceoIK+B3py3IA7g69UDasg4irOmTTUBddPTRUFfFUfhIHd8sh6pccmiHZU +OrORFwkn2SnBor4/QNQDbUwpgzCpCIPPjf4q8KqO03bfj2bkwGFVfcCuW2+PZT4rq26pWB3LfLQ e0iy3ISGCSt1QCPvq5tU5Jlt8y2/lJc1ijxqFDggC2R0Q0Nn4dlSQLkW+YrIq7pcOyiRd9pBBepl hhooQfnAsaAEgROSD+Zh8Ea20KipVYxhYHpgZmM/McwOI0B1wrj9eb+8NUaY2V/bwn3O88e6zM32 0YcXTIpZfXoJD6vfvx1WKDhxaZApp3gLPSD24ezz65+jJY4Jv6QRp2FlHBkpe6WacOCz+mogww7Q cSDsrYUYRNQ02kOMUdCKLuJhMRA/pcrVzXTlSn3DJS8Q4ntLXnnTT5td60a7GoejAGBAQyvHUx3L qs28wFzazGnjMMS02oLdpAVrKH2Zlyl9eR42Q8vJr6bnsfpgTD2WnttHqWolmuNgDvZJ85NFMZKc 0XvCz9LoQQk/3PToQb6Lr8p7FPUl6cWnI4VJW03pVja3iLvAjLLAcPVZRhF3sPhJtIK1+/9hEIMu IBcKyJYypO9Rl7ubTYtixRExzXgVPBP5WDa/i/lNFTzL91kWzjA0hvUVU0aJiRfh4Wm+3oao+y92 h+XTPNk/z3WLznvGglmgYfZFy1MkZM0MBcQ34OjyiLqxTYziaNrUKgrJWMuHhtgJwup7zM2Q7zw/ PseHTwdOUlR/kzs+++Y+i7CdPppijxhSNiVjhzICkJFgCngTA8k7y9TQ9SCMV84Yw95U5hHblfgJ UwjU92XY2kTtHM9PJL6qYNYKpTJbAdGNkMPosJZnYYYiwgaIsI2N11REK4W1UrwDjzka0ELX7gqN 5bvVUrqPhl42EZFmZmZCDjdZoj7jmBezG6UrO2v1IukFwaOZcWz2vz4oMy5MM6VGgRtQsFCSIUwf Ve0y2k6Gm3HxrHPYQ/2ZlwpxUHuXWvw3Neoei8hIoWTYQpCHfFRUzULcgkWrtM8P6hjYtlWdvQ1K pWEFNBuG4hYbdWRbcOBOhypUey81O1K/C99r3NDNXkYx0res+6cDcsua2XF2DdY2Sb9tV/TTt/u/ rdaiqGiKLy5/V7hYrPYpEy+9hMvV7Gu4ReWcgD9pzDmXdoWZDJxjyj+QPnm92W7VZ8sPaP5sMp/q eHqrGLag3iy2V6ivEWeQnZh4s3oH/+Zon6o37zb7SM4zKX/7Fr9KfrM4Xka48tKQ1FRQkuSw+GUT J+mvGEHxWxiHFL3Ovq7i9K/4z3ob4QZG8q/57CWK/9X0PB3/NKdXMbMyppQ7+eeXMF7BR/73PoHo QbDwsYLl1wu17L/sPkS4H5B+nB3/E2+O02325zqOdn/HKOuf6FvxUrZFZVEfDbiO4sXqp5/4YRiE fQjTX/efDgv6cLqqhOj+/vb3MD5I2nAKCO8vEa8T8gP4sCJxRfNj6Z376CdUB9eblF7Mr6t8wF09 N5yvz5QdhciTwsPLZvExTMPiY37848qMXqLtchX/+P8AAAD//wMAUEsDBBQABgAIAAAAIQAPkfXf 4gAAAA0BAAAPAAAAZHJzL2Rvd25yZXYueG1sTI/BasMwEETvhf6D2EJviWQHp4lrOYTQ9hQKTQol N8Xa2CbWyliK7fx95VN7m90ZZt9mm9E0rMfO1ZYkRHMBDKmwuqZSwvfxfbYC5rwirRpLKOGODjb5 40OmUm0H+sL+4EsWSsilSkLlfZty7ooKjXJz2yIF72I7o3wYu5LrTg2h3DQ8FmLJjaopXKhUi7sK i+vhZiR8DGrYLqK3fn+97O6nY/L5s49QyuencfsKzOPo/8Iw4Qd0yAPT2d5IO9ZImK2W6xANIhEx sCmRiGl1DkosXmLgecb/f5H/AgAA//8DAFBLAQItABQABgAIAAAAIQC2gziS/gAAAOEBAAATAAAA AAAAAAAAAAAAAAAAAABbQ29udGVudF9UeXBlc10ueG1sUEsBAi0AFAAGAAgAAAAhADj9If/WAAAA lAEAAAsAAAAAAAAAAAAAAAAALwEAAF9yZWxzLy5yZWxzUEsBAi0AFAAGAAgAAAAhALZwb9b8IgAA c3YBAA4AAAAAAAAAAAAAAAAALgIAAGRycy9lMm9Eb2MueG1sUEsBAi0AFAAGAAgAAAAhAA+R9d/i AAAADQEAAA8AAAAAAAAAAAAAAAAAViUAAGRycy9kb3ducmV2LnhtbFBLBQYAAAAABAAEAPMAAABl JgAAAAA= ">
                <v:group id="Group 23" o:spid="_x0000_s1027" style="position:absolute;left:27;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g5bQxAAAANsAAAAPAAAAZHJzL2Rvd25yZXYueG1sRI9Bi8Iw FITvgv8hPMGbplUU6RpFZFc8yIJ1Ydnbo3m2xealNLGt/94sCB6HmfmGWW97U4mWGldaVhBPIxDE mdUl5wp+Ll+TFQjnkTVWlknBgxxsN8PBGhNtOz5Tm/pcBAi7BBUU3teJlC4ryKCb2po4eFfbGPRB NrnUDXYBbio5i6KlNFhyWCiwpn1B2S29GwWHDrvdPP5sT7fr/vF3WXz/nmJSajzqdx8gPPX+HX61 j1rBbA7/X8IPkJsnAAAA//8DAFBLAQItABQABgAIAAAAIQDb4fbL7gAAAIUBAAATAAAAAAAAAAAA AAAAAAAAAABbQ29udGVudF9UeXBlc10ueG1sUEsBAi0AFAAGAAgAAAAhAFr0LFu/AAAAFQEAAAsA AAAAAAAAAAAAAAAAHwEAAF9yZWxzLy5yZWxzUEsBAi0AFAAGAAgAAAAhANODltDEAAAA2wAAAA8A AAAAAAAAAAAAAAAABwIAAGRycy9kb3ducmV2LnhtbFBLBQYAAAAAAwADALcAAAD4AgAAAAA= ">
                  <v:shapetype id="_x0000_t32" coordsize="21600,21600" o:spt="32" o:oned="t" path="m,l21600,21600e" filled="f">
                    <v:path arrowok="t" fillok="f" o:connecttype="none"/>
                    <o:lock v:ext="edit" shapetype="t"/>
                  </v:shapetype>
                  <v:shape id="Straight Arrow Connector 108" o:spid="_x0000_s1028" type="#_x0000_t32" style="position:absolute;left:16655;top:26778;width:0;height:1008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6prESxAAAANsAAAAPAAAAZHJzL2Rvd25yZXYueG1sRI/dasJA FITvC77DcgTv6sYIpURXEUEUsTT+gLeH7DEbzJ4N2dXEt+8WCr0cZuYbZr7sbS2e1PrKsYLJOAFB XDhdcangct68f4LwAVlj7ZgUvMjDcjF4m2OmXcdHep5CKSKEfYYKTAhNJqUvDFn0Y9cQR+/mWosh yraUusUuwm0t0yT5kBYrjgsGG1obKu6nh1WwS/m2r6fpNe/M12Ob54fVd1UoNRr2qxmIQH34D/+1 d1rBdAK/X+IPkIsfAAAA//8DAFBLAQItABQABgAIAAAAIQDb4fbL7gAAAIUBAAATAAAAAAAAAAAA AAAAAAAAAABbQ29udGVudF9UeXBlc10ueG1sUEsBAi0AFAAGAAgAAAAhAFr0LFu/AAAAFQEAAAsA AAAAAAAAAAAAAAAAHwEAAF9yZWxzLy5yZWxzUEsBAi0AFAAGAAgAAAAhALqmsRLEAAAA2wAAAA8A AAAAAAAAAAAAAAAABwIAAGRycy9kb3ducmV2LnhtbFBLBQYAAAAAAwADALcAAAD4AgAAAAA= ">
                    <v:stroke dashstyle="1 1" endarrow="block" joinstyle="miter"/>
                  </v:shape>
                  <v:group id="Group 35" o:spid="_x0000_s102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2/z3ixQAAANsAAAAPAAAAZHJzL2Rvd25yZXYueG1sRI9Pa8JA FMTvhX6H5RW81U0Ui6TZiIgVD1KoCtLbI/vyh2Tfhuw2id/eLRR6HGbmN0y6mUwrBupdbVlBPI9A EOdW11wquF4+XtcgnEfW2FomBXdysMmen1JMtB35i4azL0WAsEtQQeV9l0jp8ooMurntiINX2N6g D7Ivpe5xDHDTykUUvUmDNYeFCjvaVZQ35x+j4DDiuF3G++HUFLv792X1eTvFpNTsZdq+g/A0+f/w X/uoFSxX8Psl/ACZPQAAAP//AwBQSwECLQAUAAYACAAAACEA2+H2y+4AAACFAQAAEwAAAAAAAAAA AAAAAAAAAAAAW0NvbnRlbnRfVHlwZXNdLnhtbFBLAQItABQABgAIAAAAIQBa9CxbvwAAABUBAAAL AAAAAAAAAAAAAAAAAB8BAABfcmVscy8ucmVsc1BLAQItABQABgAIAAAAIQC2/z3ixQAAANsAAAAP AAAAAAAAAAAAAAAAAAcCAABkcnMvZG93bnJldi54bWxQSwUGAAAAAAMAAwC3AAAA+QIAAAAA ">
                    <v:shape id="Straight Arrow Connector 37" o:spid="_x0000_s1030" type="#_x0000_t32" style="position:absolute;left:40636;top:19174;width:1873;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FOP7xQAAANsAAAAPAAAAZHJzL2Rvd25yZXYueG1sRI9Ba8JA FITvhf6H5Qm91Y22VUldRZRCEUSM7cHbM/uaDc2+DdltEv+9KxQ8DjPzDTNf9rYSLTW+dKxgNExA EOdOl1wo+Dp+PM9A+ICssXJMCi7kYbl4fJhjql3HB2qzUIgIYZ+iAhNCnUrpc0MW/dDVxNH7cY3F EGVTSN1gF+G2kuMkmUiLJccFgzWtDeW/2Z9V8Iqny27Ttdlk9VbNzPd+sz33R6WeBv3qHUSgPtzD /+1PreBlCrcv8QfIxRUAAP//AwBQSwECLQAUAAYACAAAACEA2+H2y+4AAACFAQAAEwAAAAAAAAAA AAAAAAAAAAAAW0NvbnRlbnRfVHlwZXNdLnhtbFBLAQItABQABgAIAAAAIQBa9CxbvwAAABUBAAAL AAAAAAAAAAAAAAAAAB8BAABfcmVscy8ucmVsc1BLAQItABQABgAIAAAAIQAvFOP7xQAAANsAAAAP AAAAAAAAAAAAAAAAAAcCAABkcnMvZG93bnJldi54bWxQSwUGAAAAAAMAAwC3AAAA+QIAAAAA ">
                      <v:stroke dashstyle="1 1" endarrow="block"/>
                    </v:shape>
                    <v:group id="Group 39" o:spid="_x0000_s1031"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3sjfnxAAAANsAAAAPAAAAZHJzL2Rvd25yZXYueG1sRI9Pi8Iw FMTvC36H8ARva1rFRatRRFzxIIJ/QLw9mmdbbF5Kk23rt98sCHscZuY3zGLVmVI0VLvCsoJ4GIEg Tq0uOFNwvXx/TkE4j6yxtEwKXuRgtex9LDDRtuUTNWefiQBhl6CC3PsqkdKlORl0Q1sRB+9ha4M+ yDqTusY2wE0pR1H0JQ0WHBZyrGiTU/o8/xgFuxbb9TjeNofnY/O6XybH2yEmpQb9bj0H4anz/+F3 e68VjGfw9yX8ALn8BQAA//8DAFBLAQItABQABgAIAAAAIQDb4fbL7gAAAIUBAAATAAAAAAAAAAAA AAAAAAAAAABbQ29udGVudF9UeXBlc10ueG1sUEsBAi0AFAAGAAgAAAAhAFr0LFu/AAAAFQEAAAsA AAAAAAAAAAAAAAAAHwEAAF9yZWxzLy5yZWxzUEsBAi0AFAAGAAgAAAAhADeyN+fEAAAA2wAAAA8A AAAAAAAAAAAAAAAABwIAAGRycy9kb3ducmV2LnhtbFBLBQYAAAAAAwADALcAAAD4AgAAAAA= ">
                      <v:shape id="Straight Arrow Connector 40" o:spid="_x0000_s1032" type="#_x0000_t32" style="position:absolute;left:48132;top:19050;width:1943;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4+wjywgAAANsAAAAPAAAAZHJzL2Rvd25yZXYueG1sRE9Na8JA EL0X+h+WKXirm4oVSV1FKkIRRBrtobdpdpoNzc6G7DaJ/75zEHp8vO/VZvSN6qmLdWADT9MMFHEZ bM2Vgct5/7gEFROyxSYwGbhShM36/m6FuQ0Dv1NfpEpJCMccDbiU2lzrWDryGKehJRbuO3Qek8Cu 0rbDQcJ9o2dZttAea5YGhy29Oip/il9vYI6f1+Nu6IvF9rlZuo/T7vA1no2ZPIzbF1CJxvQvvrnf rPhkvXyRH6DXfwAAAP//AwBQSwECLQAUAAYACAAAACEA2+H2y+4AAACFAQAAEwAAAAAAAAAAAAAA AAAAAAAAW0NvbnRlbnRfVHlwZXNdLnhtbFBLAQItABQABgAIAAAAIQBa9CxbvwAAABUBAAALAAAA AAAAAAAAAAAAAB8BAABfcmVscy8ucmVsc1BLAQItABQABgAIAAAAIQD4+wjywgAAANsAAAAPAAAA AAAAAAAAAAAAAAcCAABkcnMvZG93bnJldi54bWxQSwUGAAAAAAMAAwC3AAAA9gIAAAAA ">
                        <v:stroke dashstyle="1 1" endarrow="block"/>
                      </v:shape>
                      <v:group id="Group 41" o:spid="_x0000_s1033"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wkicxQAAANsAAAAPAAAAZHJzL2Rvd25yZXYueG1sRI9Pa8JA FMTvBb/D8oTemk20LRKzikgtPYRCVRBvj+wzCWbfhuw2f759t1DocZiZ3zDZdjSN6KlztWUFSRSD IC6srrlUcD4dnlYgnEfW2FgmBRM52G5mDxmm2g78Rf3RlyJA2KWooPK+TaV0RUUGXWRb4uDdbGfQ B9mVUnc4BLhp5CKOX6XBmsNChS3tKyrux2+j4H3AYbdM3vr8fttP19PL5yVPSKnH+bhbg/A0+v/w X/tDK3hO4PdL+AFy8wMAAP//AwBQSwECLQAUAAYACAAAACEA2+H2y+4AAACFAQAAEwAAAAAAAAAA AAAAAAAAAAAAW0NvbnRlbnRfVHlwZXNdLnhtbFBLAQItABQABgAIAAAAIQBa9CxbvwAAABUBAAAL AAAAAAAAAAAAAAAAAB8BAABfcmVscy8ucmVsc1BLAQItABQABgAIAAAAIQCRwkicxQAAANsAAAAP AAAAAAAAAAAAAAAAAAcCAABkcnMvZG93bnJldi54bWxQSwUGAAAAAAMAAwC3AAAA+QIAAAAA ">
                        <v:shape id="Straight Arrow Connector 42" o:spid="_x0000_s1034" type="#_x0000_t32" style="position:absolute;left:4727;top:18963;width:1435;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ZTMexQAAANsAAAAPAAAAZHJzL2Rvd25yZXYueG1sRI9Ba8JA FITvBf/D8gRvdVOxIqmbIIpQBCmN7aG3Z/aZDc2+DdltEv99t1DwOMx8M8wmH20jeup87VjB0zwB QVw6XXOl4ON8eFyD8AFZY+OYFNzIQ55NHjaYajfwO/VFqEQsYZ+iAhNCm0rpS0MW/dy1xNG7us5i iLKrpO5wiOW2kYskWUmLNccFgy3tDJXfxY9VsMSv22k/9MVq+9yszefb/ngZz0rNpuP2BUSgMdzD //SrjtwC/r7EHyCzXwAAAP//AwBQSwECLQAUAAYACAAAACEA2+H2y+4AAACFAQAAEwAAAAAAAAAA AAAAAAAAAAAAW0NvbnRlbnRfVHlwZXNdLnhtbFBLAQItABQABgAIAAAAIQBa9CxbvwAAABUBAAAL AAAAAAAAAAAAAAAAAB8BAABfcmVscy8ucmVsc1BLAQItABQABgAIAAAAIQBnZTMexQAAANsAAAAP AAAAAAAAAAAAAAAAAAcCAABkcnMvZG93bnJldi54bWxQSwUGAAAAAAMAAwC3AAAA+QIAAAAA ">
                          <v:stroke dashstyle="1 1" endarrow="block"/>
                        </v:shape>
                        <v:group id="Group 43" o:spid="_x0000_s103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XHNwxAAAANsAAAAPAAAAZHJzL2Rvd25yZXYueG1sRI9Pi8Iw FMTvC36H8ARva1p1RapRRFzxIIJ/QLw9mmdbbF5Kk23rt98sCHscZuY3zGLVmVI0VLvCsoJ4GIEg Tq0uOFNwvXx/zkA4j6yxtEwKXuRgtex9LDDRtuUTNWefiQBhl6CC3PsqkdKlORl0Q1sRB+9ha4M+ yDqTusY2wE0pR1E0lQYLDgs5VrTJKX2ef4yCXYvtehxvm8PzsXndL1/H2yEmpQb9bj0H4anz/+F3 e68VTMbw9yX8ALn8BQAA//8DAFBLAQItABQABgAIAAAAIQDb4fbL7gAAAIUBAAATAAAAAAAAAAAA AAAAAAAAAABbQ29udGVudF9UeXBlc10ueG1sUEsBAi0AFAAGAAgAAAAhAFr0LFu/AAAAFQEAAAsA AAAAAAAAAAAAAAAAHwEAAF9yZWxzLy5yZWxzUEsBAi0AFAAGAAgAAAAhAA5cc3DEAAAA2wAAAA8A AAAAAAAAAAAAAAAABwIAAGRycy9kb3ducmV2LnhtbFBLBQYAAAAAAwADALcAAAD4AgAAAAA= ">
                          <v:shape id="Straight Arrow Connector 44" o:spid="_x0000_s1036" type="#_x0000_t32" style="position:absolute;left:47015;top:34899;width:0;height:1764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Z7nvwwAAANsAAAAPAAAAZHJzL2Rvd25yZXYueG1sRI9Pi8Iw FMTvwn6H8Ba8aaqIStdUZFHQi2hd2Oujef1Dm5fSRK376TeC4HGYmd8wq3VvGnGjzlWWFUzGEQji zOqKCwU/l91oCcJ5ZI2NZVLwIAfr5GOwwljbO5/plvpCBAi7GBWU3rexlC4ryaAb25Y4eLntDPog u0LqDu8Bbho5jaK5NFhxWCixpe+Ssjq9GgXpHy8mh7yt9/V2/uuOj1N6ajZKDT/7zRcIT71/h1/t vVYwm8HzS/gBMvkHAAD//wMAUEsBAi0AFAAGAAgAAAAhANvh9svuAAAAhQEAABMAAAAAAAAAAAAA AAAAAAAAAFtDb250ZW50X1R5cGVzXS54bWxQSwECLQAUAAYACAAAACEAWvQsW78AAAAVAQAACwAA AAAAAAAAAAAAAAAfAQAAX3JlbHMvLnJlbHNQSwECLQAUAAYACAAAACEA7Ge578MAAADbAAAADwAA AAAAAAAAAAAAAAAHAgAAZHJzL2Rvd25yZXYueG1sUEsFBgAAAAADAAMAtwAAAPcCAAAAAA== " strokecolor="windowText">
                            <v:stroke dashstyle="1 1" endarrow="block" joinstyle="miter"/>
                            <o:lock v:ext="edit" shapetype="f"/>
                          </v:shape>
                          <v:shape id="Straight Arrow Connector 45" o:spid="_x0000_s1037" type="#_x0000_t32" style="position:absolute;left:53111;top:31089;width:0;height:2123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DKxx0xQAAANsAAAAPAAAAZHJzL2Rvd25yZXYueG1sRI9Ba8JA FITvQv/D8gq9NRulpiV1FSkK6UXStNDrI/tMQrJvQ3bVpL/eFQoeh5n5hlltRtOJMw2usaxgHsUg iEurG64U/Hzvn99AOI+ssbNMCiZysFk/zFaYanvhLzoXvhIBwi5FBbX3fSqlK2sy6CLbEwfvaAeD PsihknrAS4CbTi7iOJEGGw4LNfb0UVPZFiejoPjj1/nnsW+zdpf8usOUF3m3Verpcdy+g/A0+nv4 v51pBS9LuH0JP0CurwAAAP//AwBQSwECLQAUAAYACAAAACEA2+H2y+4AAACFAQAAEwAAAAAAAAAA AAAAAAAAAAAAW0NvbnRlbnRfVHlwZXNdLnhtbFBLAQItABQABgAIAAAAIQBa9CxbvwAAABUBAAAL AAAAAAAAAAAAAAAAAB8BAABfcmVscy8ucmVsc1BLAQItABQABgAIAAAAIQCDKxx0xQAAANsAAAAP AAAAAAAAAAAAAAAAAAcCAABkcnMvZG93bnJldi54bWxQSwUGAAAAAAMAAwC3AAAA+QIAAAAA " strokecolor="windowText">
                            <v:stroke dashstyle="1 1" endarrow="block" joinstyle="miter"/>
                            <o:lock v:ext="edit" shapetype="f"/>
                          </v:shape>
                          <v:shape id="Straight Arrow Connector 46" o:spid="_x0000_s1038" type="#_x0000_t32" style="position:absolute;left:48996;top:24917;width:0;height:2735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YIDxAAAANsAAAAPAAAAZHJzL2Rvd25yZXYueG1sRI9Ba4NA FITvgfyH5QVyi6ulmGKzCVJaMJeSmEKvD/dFRfetuNtE++u7hUKPw8x8w+wOk+nFjUbXWlaQRDEI 4srqlmsFH5e3zRMI55E19pZJwUwODvvlYoeZtnc+0630tQgQdhkqaLwfMild1ZBBF9mBOHhXOxr0 QY611CPeA9z08iGOU2mw5bDQ4EAvDVVd+WUUlN+8TY7XoSu61/TTvc+n8tTnSq1XU/4MwtPk/8N/ 7UIreEzh90v4AXL/AwAA//8DAFBLAQItABQABgAIAAAAIQDb4fbL7gAAAIUBAAATAAAAAAAAAAAA AAAAAAAAAABbQ29udGVudF9UeXBlc10ueG1sUEsBAi0AFAAGAAgAAAAhAFr0LFu/AAAAFQEAAAsA AAAAAAAAAAAAAAAAHwEAAF9yZWxzLy5yZWxzUEsBAi0AFAAGAAgAAAAhAHP5ggPEAAAA2wAAAA8A AAAAAAAAAAAAAAAABwIAAGRycy9kb3ducmV2LnhtbFBLBQYAAAAAAwADALcAAAD4AgAAAAA= " strokecolor="windowText">
                            <v:stroke dashstyle="1 1" endarrow="block" joinstyle="miter"/>
                            <o:lock v:ext="edit" shapetype="f"/>
                          </v:shape>
                          <v:line id="Straight Connector 47" o:spid="_x0000_s1039" style="position:absolute;flip:x;visibility:visible;mso-wrap-style:square" from="48158,30937" to="53124,3093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jeJhwQAAANsAAAAPAAAAZHJzL2Rvd25yZXYueG1sRI9BawIx FITvhf6H8ArearYiKqtRSqEieHIVvD42z93o5iUkUdd/bwoFj8PMfMMsVr3txI1CNI4VfA0LEMS1 04YbBYf97+cMREzIGjvHpOBBEVbL97cFltrdeUe3KjUiQziWqKBNyZdSxroli3HoPHH2Ti5YTFmG RuqA9wy3nRwVxURaNJwXWvT001J9qa5WQbW/huI82dbSH02125p1HHmr1OCj/56DSNSnV/i/vdEK xlP4+5J/gFw+AQAA//8DAFBLAQItABQABgAIAAAAIQDb4fbL7gAAAIUBAAATAAAAAAAAAAAAAAAA AAAAAABbQ29udGVudF9UeXBlc10ueG1sUEsBAi0AFAAGAAgAAAAhAFr0LFu/AAAAFQEAAAsAAAAA AAAAAAAAAAAAHwEAAF9yZWxzLy5yZWxzUEsBAi0AFAAGAAgAAAAhABWN4mHBAAAA2wAAAA8AAAAA AAAAAAAAAAAABwIAAGRycy9kb3ducmV2LnhtbFBLBQYAAAAAAwADALcAAAD1AgAAAAA= " strokecolor="windowText">
                            <v:stroke dashstyle="1 1" joinstyle="miter"/>
                            <o:lock v:ext="edit" shapetype="f"/>
                          </v:line>
                          <v:group id="Group 48" o:spid="_x0000_s1040"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OEBwwAAANsAAAAPAAAAZHJzL2Rvd25yZXYueG1sRE/LasJA FN0L/YfhFrozk7RaSnQUCW3pQgSTQnF3yVyTYOZOyEzz+HtnUejycN7b/WRaMVDvGssKkigGQVxa 3XCl4Lv4WL6BcB5ZY2uZFMzkYL97WGwx1XbkMw25r0QIYZeigtr7LpXSlTUZdJHtiAN3tb1BH2Bf Sd3jGMJNK5/j+FUabDg01NhRVlN5y3+Ngs8Rx8NL8j4cb9dsvhTr088xIaWeHqfDBoSnyf+L/9xf WsEqjA1fwg+QuzsAAAD//wMAUEsBAi0AFAAGAAgAAAAhANvh9svuAAAAhQEAABMAAAAAAAAAAAAA AAAAAAAAAFtDb250ZW50X1R5cGVzXS54bWxQSwECLQAUAAYACAAAACEAWvQsW78AAAAVAQAACwAA AAAAAAAAAAAAAAAfAQAAX3JlbHMvLnJlbHNQSwECLQAUAAYACAAAACEAAPjhAcMAAADbAAAADwAA AAAAAAAAAAAAAAAHAgAAZHJzL2Rvd25yZXYueG1sUEsFBgAAAAADAAMAtwAAAPcCAAAAAA== ">
                            <v:shape id="Straight Arrow Connector 49" o:spid="_x0000_s1041" type="#_x0000_t32" style="position:absolute;left:72923;top:49758;width:0;height:2845;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1/e9wQAAANsAAAAPAAAAZHJzL2Rvd25yZXYueG1sRI/NqsIw FIT3gu8QjuBOU4tetRpFBPFu/UFcHppjW21OShNtffsbQbjLYWa+YZbr1pTiRbUrLCsYDSMQxKnV BWcKzqfdYAbCeWSNpWVS8CYH61W3s8RE24YP9Dr6TAQIuwQV5N5XiZQuzcmgG9qKOHg3Wxv0QdaZ 1DU2AW5KGUfRjzRYcFjIsaJtTunj+DQKLs/pNY5Ntbmn+52+x+21cZOxUv1eu1mA8NT6//C3/asV jOfw+RJ+gFz9AQAA//8DAFBLAQItABQABgAIAAAAIQDb4fbL7gAAAIUBAAATAAAAAAAAAAAAAAAA AAAAAABbQ29udGVudF9UeXBlc10ueG1sUEsBAi0AFAAGAAgAAAAhAFr0LFu/AAAAFQEAAAsAAAAA AAAAAAAAAAAAHwEAAF9yZWxzLy5yZWxzUEsBAi0AFAAGAAgAAAAhAMDX973BAAAA2wAAAA8AAAAA AAAAAAAAAAAABwIAAGRycy9kb3ducmV2LnhtbFBLBQYAAAAAAwADALcAAAD1AgAAAAA= ">
                              <v:stroke dashstyle="1 1" endarrow="block"/>
                            </v:shape>
                            <v:shape id="AutoShape 119" o:spid="_x0000_s1042" type="#_x0000_t32" style="position:absolute;left:76038;top:41509;width:0;height:2160;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QDfjwwAAANsAAAAPAAAAZHJzL2Rvd25yZXYueG1sRE/dasIw FL4X9g7hDHYjM91AN2pTcYOhV7q1PsBZc2zLmpMuiVp9enMhePnx/WeLwXTiSM63lhW8TBIQxJXV LdcKduXX8zsIH5A1dpZJwZk8LPKHUYaptif+oWMRahFD2KeooAmhT6X0VUMG/cT2xJHbW2cwROhq qR2eYrjp5GuSzKTBlmNDgz19NlT9FQej4LJ5Kz9+k8O4KPt6uzv/L4uV+1bq6XFYzkEEGsJdfHOv tYJpXB+/xB8g8ysAAAD//wMAUEsBAi0AFAAGAAgAAAAhANvh9svuAAAAhQEAABMAAAAAAAAAAAAA AAAAAAAAAFtDb250ZW50X1R5cGVzXS54bWxQSwECLQAUAAYACAAAACEAWvQsW78AAAAVAQAACwAA AAAAAAAAAAAAAAAfAQAAX3JlbHMvLnJlbHNQSwECLQAUAAYACAAAACEAAEA348MAAADbAAAADwAA AAAAAAAAAAAAAAAHAgAAZHJzL2Rvd25yZXYueG1sUEsFBgAAAAADAAMAtwAAAPcCAAAAAA== ">
                              <v:stroke dashstyle="1 1" startarrow="block"/>
                            </v:shape>
                            <v:shape id="Straight Arrow Connector 51" o:spid="_x0000_s1043" type="#_x0000_t32" style="position:absolute;left:40976;top:61436;width:3962;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h7WHxgAAANsAAAAPAAAAZHJzL2Rvd25yZXYueG1sRI9Ba8JA FITvBf/D8gQvpW4itJboKiooQg5tYwt6e2afSTD7NmTXmP77bqHQ4zAz3zDzZW9q0VHrKssK4nEE gji3uuJCwedh+/QKwnlkjbVlUvBNDpaLwcMcE23v/EFd5gsRIOwSVFB63yRSurwkg25sG+LgXWxr 0AfZFlK3eA9wU8tJFL1IgxWHhRIb2pSUX7ObUXCaurf8a52+78686R5Tc0xjb5UaDfvVDISn3v+H /9p7reA5ht8v4QfIxQ8AAAD//wMAUEsBAi0AFAAGAAgAAAAhANvh9svuAAAAhQEAABMAAAAAAAAA AAAAAAAAAAAAAFtDb250ZW50X1R5cGVzXS54bWxQSwECLQAUAAYACAAAACEAWvQsW78AAAAVAQAA CwAAAAAAAAAAAAAAAAAfAQAAX3JlbHMvLnJlbHNQSwECLQAUAAYACAAAACEAWIe1h8YAAADbAAAA DwAAAAAAAAAAAAAAAAAHAgAAZHJzL2Rvd25yZXYueG1sUEsFBgAAAAADAAMAtwAAAPoCAAAAAA== ">
                              <v:stroke dashstyle="1 1" startarrow="block"/>
                            </v:shape>
                            <v:group id="Group 52" o:spid="_x0000_s1044"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yUA2xQAAANsAAAAPAAAAZHJzL2Rvd25yZXYueG1sRI9Pa8JA FMTvhX6H5RV6azaxWCR1FRGVHoJQI0hvj+wzCWbfhuyaP9++KxR6HGbmN8xyPZpG9NS52rKCJIpB EBdW11wqOOf7twUI55E1NpZJwUQO1qvnpyWm2g78Tf3JlyJA2KWooPK+TaV0RUUGXWRb4uBdbWfQ B9mVUnc4BLhp5CyOP6TBmsNChS1tKypup7tRcBhw2Lwnuz67XbfTTz4/XrKElHp9GTefIDyN/j/8 1/7SCuYzeHwJP0CufgEAAP//AwBQSwECLQAUAAYACAAAACEA2+H2y+4AAACFAQAAEwAAAAAAAAAA AAAAAAAAAAAAW0NvbnRlbnRfVHlwZXNdLnhtbFBLAQItABQABgAIAAAAIQBa9CxbvwAAABUBAAAL AAAAAAAAAAAAAAAAAB8BAABfcmVscy8ucmVsc1BLAQItABQABgAIAAAAIQDkyUA2xQAAANsAAAAP AAAAAAAAAAAAAAAAAAcCAABkcnMvZG93bnJldi54bWxQSwUGAAAAAAMAAwC3AAAA+QIAAAAA ">
                              <v:shape id="Straight Arrow Connector 53" o:spid="_x0000_s1045" type="#_x0000_t32" style="position:absolute;left:4354;top:25908;width:0;height:2628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V7dGxQAAANsAAAAPAAAAZHJzL2Rvd25yZXYueG1sRI9Ba8JA FITvQv/D8gq9NRstpiV1FSkK6UXStNDrI/tMQrJvQ3bVpL/eFQoeh5n5hlltRtOJMw2usaxgHsUg iEurG64U/Hzvn99AOI+ssbNMCiZysFk/zFaYanvhLzoXvhIBwi5FBbX3fSqlK2sy6CLbEwfvaAeD PsihknrAS4CbTi7iOJEGGw4LNfb0UVPZFiejoPjj1/nnsW+zdpf8usOUF3m3Verpcdy+g/A0+nv4 v51pBcsXuH0JP0CurwAAAP//AwBQSwECLQAUAAYACAAAACEA2+H2y+4AAACFAQAAEwAAAAAAAAAA AAAAAAAAAAAAW0NvbnRlbnRfVHlwZXNdLnhtbFBLAQItABQABgAIAAAAIQBa9CxbvwAAABUBAAAL AAAAAAAAAAAAAAAAAB8BAABfcmVscy8ucmVsc1BLAQItABQABgAIAAAAIQDmV7dGxQAAANsAAAAP AAAAAAAAAAAAAAAAAAcCAABkcnMvZG93bnJldi54bWxQSwUGAAAAAAMAAwC3AAAA+QIAAAAA " strokecolor="windowText">
                                <v:stroke dashstyle="1 1" endarrow="block" joinstyle="miter"/>
                                <o:lock v:ext="edit" shapetype="f"/>
                              </v:shape>
                              <v:group id="Group 54" o:spid="_x0000_s1046"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bH3ZxQAAANsAAAAPAAAAZHJzL2Rvd25yZXYueG1sRI9Pa8JA FMTvhX6H5RV6M5u0WiRmFZG29BAEtSDeHtlnEsy+Ddlt/nx7t1DocZiZ3zDZZjSN6KlztWUFSRSD IC6srrlU8H36mC1BOI+ssbFMCiZysFk/PmSYajvwgfqjL0WAsEtRQeV9m0rpiooMusi2xMG72s6g D7Irpe5wCHDTyJc4fpMGaw4LFba0q6i4HX+Mgs8Bh+1r8t7nt+tuupwW+3OekFLPT+N2BcLT6P/D f+0vrWAxh98v4QfI9R0AAP//AwBQSwECLQAUAAYACAAAACEA2+H2y+4AAACFAQAAEwAAAAAAAAAA AAAAAAAAAAAAW0NvbnRlbnRfVHlwZXNdLnhtbFBLAQItABQABgAIAAAAIQBa9CxbvwAAABUBAAAL AAAAAAAAAAAAAAAAAB8BAABfcmVscy8ucmVsc1BLAQItABQABgAIAAAAIQAEbH3ZxQAAANsAAAAP AAAAAAAAAAAAAAAAAAcCAABkcnMvZG93bnJldi54bWxQSwUGAAAAAAMAAwC3AAAA+QIAAAAA ">
                                <v:line id="Straight Connector 55" o:spid="_x0000_s1047" style="position:absolute;flip:x;visibility:visible;mso-wrap-style:square" from="56194,60977" to="90034,6097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yk9QwAAAANsAAAAPAAAAZHJzL2Rvd25yZXYueG1sRI9BawIx FITvBf9DeIK3mlVQZDWKCJaCJ1fB62Pz3I1uXkISdf33TaHQ4zAz3zCrTW878aQQjWMFk3EBgrh2 2nCj4Hzafy5AxISssXNMCt4UYbMefKyw1O7FR3pWqREZwrFEBW1KvpQy1i1ZjGPnibN3dcFiyjI0 Ugd8Zbjt5LQo5tKi4bzQoqddS/W9elgF1ekRitv8UEt/MdXxYL7i1FulRsN+uwSRqE//4b/2t1Yw m8Hvl/wD5PoHAAD//wMAUEsBAi0AFAAGAAgAAAAhANvh9svuAAAAhQEAABMAAAAAAAAAAAAAAAAA AAAAAFtDb250ZW50X1R5cGVzXS54bWxQSwECLQAUAAYACAAAACEAWvQsW78AAAAVAQAACwAAAAAA AAAAAAAAAAAfAQAAX3JlbHMvLnJlbHNQSwECLQAUAAYACAAAACEAD8pPUMAAAADbAAAADwAAAAAA AAAAAAAAAAAHAgAAZHJzL2Rvd25yZXYueG1sUEsFBgAAAAADAAMAtwAAAPQCAAAAAA== " strokecolor="windowText">
                                  <v:stroke dashstyle="1 1" joinstyle="miter"/>
                                  <o:lock v:ext="edit" shapetype="f"/>
                                </v:line>
                                <v:group id="Group 62" o:spid="_x0000_s1048"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pYqLxAAAANsAAAAPAAAAZHJzL2Rvd25yZXYueG1sRI9Bi8Iw FITvgv8hPMGbplUUqUYR2V32IIJ1YfH2aJ5tsXkpTbat/34jCB6HmfmG2ex6U4mWGldaVhBPIxDE mdUl5wp+Lp+TFQjnkTVWlknBgxzstsPBBhNtOz5Tm/pcBAi7BBUU3teJlC4ryKCb2po4eDfbGPRB NrnUDXYBbio5i6KlNFhyWCiwpkNB2T39Mwq+Ouz28/ijPd5vh8f1sjj9HmNSajzq92sQnnr/Dr/a 31rBcgbPL+EHyO0/AAAA//8DAFBLAQItABQABgAIAAAAIQDb4fbL7gAAAIUBAAATAAAAAAAAAAAA AAAAAAAAAABbQ29udGVudF9UeXBlc10ueG1sUEsBAi0AFAAGAAgAAAAhAFr0LFu/AAAAFQEAAAsA AAAAAAAAAAAAAAAAHwEAAF9yZWxzLy5yZWxzUEsBAi0AFAAGAAgAAAAhACqliovEAAAA2wAAAA8A AAAAAAAAAAAAAAAABwIAAGRycy9kb3ducmV2LnhtbFBLBQYAAAAAAwADALcAAAD4AgAAAAA= ">
                                  <v:shape id="AutoShape 208" o:spid="_x0000_s1049" type="#_x0000_t32" style="position:absolute;left:9137;top:61658;width:69482;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TSQtwQAAANsAAAAPAAAAZHJzL2Rvd25yZXYueG1sRI9Bi8Iw FITvgv8hPGFvmlpQtBqLKKLgZVc9eHw0z7bavJQm2vrvN8LCHoeZb4ZZpp2pxIsaV1pWMB5FIIgz q0vOFVzOu+EMhPPIGivLpOBNDtJVv7fERNuWf+h18rkIJewSVFB4XydSuqwgg25ka+Lg3Wxj0AfZ 5FI32IZyU8k4iqbSYMlhocCaNgVlj9PTKJhW0ftwPu5bjmdX+33f+okxWqmvQbdegPDU+f/wH33Q gZvD50v4AXL1CwAA//8DAFBLAQItABQABgAIAAAAIQDb4fbL7gAAAIUBAAATAAAAAAAAAAAAAAAA AAAAAABbQ29udGVudF9UeXBlc10ueG1sUEsBAi0AFAAGAAgAAAAhAFr0LFu/AAAAFQEAAAsAAAAA AAAAAAAAAAAAHwEAAF9yZWxzLy5yZWxzUEsBAi0AFAAGAAgAAAAhABBNJC3BAAAA2wAAAA8AAAAA AAAAAAAAAAAABwIAAGRycy9kb3ducmV2LnhtbFBLBQYAAAAAAwADALcAAAD1AgAAAAA= ">
                                    <v:stroke dashstyle="1 1"/>
                                  </v:shape>
                                  <v:group id="Group 70" o:spid="_x0000_s1050"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4ie6wwAAANsAAAAPAAAAZHJzL2Rvd25yZXYueG1sRE/LasJA FN0L/YfhFrozk7RoS3QUCW3pQgSTQnF3yVyTYOZOyEzz+HtnUejycN7b/WRaMVDvGssKkigGQVxa 3XCl4Lv4WL6BcB5ZY2uZFMzkYL97WGwx1XbkMw25r0QIYZeigtr7LpXSlTUZdJHtiAN3tb1BH2Bf Sd3jGMJNK5/jeC0NNhwaauwoq6m85b9GweeI4+EleR+Ot2s2X4rV6eeYkFJPj9NhA8LT5P/Ff+4v reA1rA9fwg+QuzsAAAD//wMAUEsBAi0AFAAGAAgAAAAhANvh9svuAAAAhQEAABMAAAAAAAAAAAAA AAAAAAAAAFtDb250ZW50X1R5cGVzXS54bWxQSwECLQAUAAYACAAAACEAWvQsW78AAAAVAQAACwAA AAAAAAAAAAAAAAAfAQAAX3JlbHMvLnJlbHNQSwECLQAUAAYACAAAACEAMOInusMAAADbAAAADwAA AAAAAAAAAAAAAAAHAgAAZHJzL2Rvd25yZXYueG1sUEsFBgAAAAADAAMAtwAAAPcCAAAAAA== ">
                                    <v:line id="Straight Connector 85" o:spid="_x0000_s1051" style="position:absolute;visibility:visible;mso-wrap-style:square" from="88519,42418" to="88519,4601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lZX7xgAAANsAAAAPAAAAZHJzL2Rvd25yZXYueG1sRI9Pa8JA FMTvQr/D8gq9SN0oKCF1I6Ug6EVrUqjeHtmXPzb7NmS3Mf323YLQ4zAzv2HWm9G0YqDeNZYVzGcR COLC6oYrBR/59jkG4TyyxtYyKfghB5v0YbLGRNsbn2jIfCUChF2CCmrvu0RKV9Rk0M1sRxy80vYG fZB9JXWPtwA3rVxE0UoabDgs1NjRW03FV/ZtFOwP13zIojLex376frxcZXX+PCr19Di+voDwNPr/ 8L290wriJfx9CT9Apr8AAAD//wMAUEsBAi0AFAAGAAgAAAAhANvh9svuAAAAhQEAABMAAAAAAAAA AAAAAAAAAAAAAFtDb250ZW50X1R5cGVzXS54bWxQSwECLQAUAAYACAAAACEAWvQsW78AAAAVAQAA CwAAAAAAAAAAAAAAAAAfAQAAX3JlbHMvLnJlbHNQSwECLQAUAAYACAAAACEACZWV+8YAAADbAAAA DwAAAAAAAAAAAAAAAAAHAgAAZHJzL2Rvd25yZXYueG1sUEsFBgAAAAADAAMAtwAAAPoCAAAAAA== " strokecolor="windowText">
                                      <v:stroke dashstyle="1 1" joinstyle="miter"/>
                                      <o:lock v:ext="edit" shapetype="f"/>
                                    </v:line>
                                    <v:group id="Group 86" o:spid="_x0000_s1052"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kmpyxAAAANsAAAAPAAAAZHJzL2Rvd25yZXYueG1sRI9Bi8Iw FITvgv8hPMGbpl1RpBpFxF08yIJVWPb2aJ5tsXkpTbat/94ICx6HmfmGWW97U4mWGldaVhBPIxDE mdUl5wqul8/JEoTzyBory6TgQQ62m+FgjYm2HZ+pTX0uAoRdggoK7+tESpcVZNBNbU0cvJttDPog m1zqBrsAN5X8iKKFNFhyWCiwpn1B2T39Mwq+Oux2s/jQnu63/eP3Mv/+OcWk1HjU71YgPPX+Hf5v H7WC5QJeX8IPkJsnAAAA//8DAFBLAQItABQABgAIAAAAIQDb4fbL7gAAAIUBAAATAAAAAAAAAAAA AAAAAAAAAABbQ29udGVudF9UeXBlc10ueG1sUEsBAi0AFAAGAAgAAAAhAFr0LFu/AAAAFQEAAAsA AAAAAAAAAAAAAAAAHwEAAF9yZWxzLy5yZWxzUEsBAi0AFAAGAAgAAAAhAOWSanLEAAAA2wAAAA8A AAAAAAAAAAAAAAAABwIAAGRycy9kb3ducmV2LnhtbFBLBQYAAAAAAwADALcAAAD4AgAAAAA= ">
                                      <v:line id="Straight Connector 87" o:spid="_x0000_s1053" style="position:absolute;flip:x;visibility:visible;mso-wrap-style:square" from="8043,49022" to="32719,4902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uNFj7wQAAANsAAAAPAAAAZHJzL2Rvd25yZXYueG1sRI9BawIx FITvQv9DeAVvmq0HldUoIlQET66C18fmuZt28xKSqOu/bwqCx2FmvmGW69524k4hGscKvsYFCOLa acONgvPpezQHEROyxs4xKXhShPXqY7DEUrsHH+lepUZkCMcSFbQp+VLKWLdkMY6dJ87e1QWLKcvQ SB3wkeG2k5OimEqLhvNCi562LdW/1c0qqE63UPxMD7X0F1MdD2YXJ94qNfzsNwsQifr0Dr/ae61g PoP/L/kHyNUfAAAA//8DAFBLAQItABQABgAIAAAAIQDb4fbL7gAAAIUBAAATAAAAAAAAAAAAAAAA AAAAAABbQ29udGVudF9UeXBlc10ueG1sUEsBAi0AFAAGAAgAAAAhAFr0LFu/AAAAFQEAAAsAAAAA AAAAAAAAAAAAHwEAAF9yZWxzLy5yZWxzUEsBAi0AFAAGAAgAAAAhAO40WPvBAAAA2wAAAA8AAAAA AAAAAAAAAAAABwIAAGRycy9kb3ducmV2LnhtbFBLBQYAAAAAAwADALcAAAD1AgAAAAA= " strokecolor="windowText">
                                        <v:stroke dashstyle="1 1" joinstyle="miter"/>
                                        <o:lock v:ext="edit" shapetype="f"/>
                                      </v:line>
                                      <v:group id="Group 88" o:spid="_x0000_s1054"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QVubwgAAANsAAAAPAAAAZHJzL2Rvd25yZXYueG1sRE/LasJA FN0X/IfhCt3VSVpaJDqGEKy4kEJVEHeXzDUJZu6EzJjH3zuLQpeH816no2lET52rLSuIFxEI4sLq mksF59P32xKE88gaG8ukYCIH6Wb2ssZE24F/qT/6UoQQdgkqqLxvEyldUZFBt7AtceButjPoA+xK qTscQrhp5HsUfUmDNYeGClvKKyrux4dRsBtwyD7ibX+43/Lpevr8uRxiUup1PmYrEJ5G/y/+c++1 gmUYG76EHyA3TwAAAP//AwBQSwECLQAUAAYACAAAACEA2+H2y+4AAACFAQAAEwAAAAAAAAAAAAAA AAAAAAAAW0NvbnRlbnRfVHlwZXNdLnhtbFBLAQItABQABgAIAAAAIQBa9CxbvwAAABUBAAALAAAA AAAAAAAAAAAAAB8BAABfcmVscy8ucmVsc1BLAQItABQABgAIAAAAIQD7QVubwgAAANsAAAAPAAAA AAAAAAAAAAAAAAcCAABkcnMvZG93bnJldi54bWxQSwUGAAAAAAMAAwC3AAAA9gIAAAAA ">
                                        <v:line id="Straight Connector 89" o:spid="_x0000_s1055" style="position:absolute;visibility:visible;mso-wrap-style:square" from="18944,4656" to="18944,2013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2J/+xgAAANsAAAAPAAAAZHJzL2Rvd25yZXYueG1sRI9Pa8JA FMTvBb/D8oReSt3Ug6Spq4hQ0It/kkL19sg+k9js25DdxvjtXUHwOMzMb5jpvDe16Kh1lWUFH6MI BHFudcWFgp/s+z0G4TyyxtoyKbiSg/ls8DLFRNsL76lLfSEChF2CCkrvm0RKl5dk0I1sQxy8k20N +iDbQuoWLwFuajmOook0WHFYKLGhZUn5X/pvFKw356xLo1O8jv3bbns8y+Lwu1XqddgvvkB46v0z /GivtIL4E+5fwg+QsxsAAAD//wMAUEsBAi0AFAAGAAgAAAAhANvh9svuAAAAhQEAABMAAAAAAAAA AAAAAAAAAAAAAFtDb250ZW50X1R5cGVzXS54bWxQSwECLQAUAAYACAAAACEAWvQsW78AAAAVAQAA CwAAAAAAAAAAAAAAAAAfAQAAX3JlbHMvLnJlbHNQSwECLQAUAAYACAAAACEAiNif/sYAAADbAAAA DwAAAAAAAAAAAAAAAAAHAgAAZHJzL2Rvd25yZXYueG1sUEsFBgAAAAADAAMAtwAAAPoCAAAAAA== " strokecolor="windowText">
                                          <v:stroke dashstyle="1 1" joinstyle="miter"/>
                                          <o:lock v:ext="edit" shapetype="f"/>
                                        </v:line>
                                        <v:shape id="Straight Arrow Connector 132" o:spid="_x0000_s1056" type="#_x0000_t32" style="position:absolute;left:7958;top:49106;width:0;height:3239;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cLrwwQAAANsAAAAPAAAAZHJzL2Rvd25yZXYueG1sRE/NSsNA EL4LvsMyQm92o4cSY7dFBDH0B7X2AYbsNAnNzobdaRLf3j0Uevz4/pfryXVqoBBbzwae5hko4srb lmsDx9+PxxxUFGSLnWcy8EcR1qv7uyUW1o/8Q8NBapVCOBZooBHpC61j1ZDDOPc9ceJOPjiUBEOt bcAxhbtOP2fZQjtsOTU02NN7Q9X5cHEGLrH86jffrQxyHPLPXb4t92MwZvYwvb2CEprkJr66S2vg Ja1PX9IP0Kt/AAAA//8DAFBLAQItABQABgAIAAAAIQDb4fbL7gAAAIUBAAATAAAAAAAAAAAAAAAA AAAAAABbQ29udGVudF9UeXBlc10ueG1sUEsBAi0AFAAGAAgAAAAhAFr0LFu/AAAAFQEAAAsAAAAA AAAAAAAAAAAAHwEAAF9yZWxzLy5yZWxzUEsBAi0AFAAGAAgAAAAhAJdwuvDBAAAA2wAAAA8AAAAA AAAAAAAAAAAABwIAAGRycy9kb3ducmV2LnhtbFBLBQYAAAAAAwADALcAAAD1AgAAAAA= ">
                                          <v:stroke dashstyle="1 1" endarrow="block" joinstyle="miter"/>
                                        </v:shape>
                                        <v:group id="Group 91" o:spid="_x0000_s1057"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omTbxQAAANsAAAAPAAAAZHJzL2Rvd25yZXYueG1sRI9Pa8JA FMTvBb/D8oTemk2UlhqzikgtPYRCVRBvj+wzCWbfhuw2f759t1DocZiZ3zDZdjSN6KlztWUFSRSD IC6srrlUcD4dnl5BOI+ssbFMCiZysN3MHjJMtR34i/qjL0WAsEtRQeV9m0rpiooMusi2xMG72c6g D7Irpe5wCHDTyEUcv0iDNYeFClvaV1Tcj99GwfuAw26ZvPX5/bafrqfnz0uekFKP83G3BuFp9P/h v/aHVrBK4PdL+AFy8wMAAP//AwBQSwECLQAUAAYACAAAACEA2+H2y+4AAACFAQAAEwAAAAAAAAAA AAAAAAAAAAAAW0NvbnRlbnRfVHlwZXNdLnhtbFBLAQItABQABgAIAAAAIQBa9CxbvwAAABUBAAAL AAAAAAAAAAAAAAAAAB8BAABfcmVscy8ucmVsc1BLAQItABQABgAIAAAAIQDvomTbxQAAANsAAAAP AAAAAAAAAAAAAAAAAAcCAABkcnMvZG93bnJldi54bWxQSwUGAAAAAAMAAwC3AAAA+QIAAAAA ">
                                          <v:shape id="Straight Arrow Connector 92" o:spid="_x0000_s1058" type="#_x0000_t32" style="position:absolute;left:45544;top:18170;width:0;height:9182;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oqhHxQAAANsAAAAPAAAAZHJzL2Rvd25yZXYueG1sRI/NasMw EITvgb6D2EJuiWwfnNSNHEJpIL2UxC30uljrH2ytjKU6Tp++ChR6HGbmG2a3n00vJhpda1lBvI5A EJdWt1wr+Pw4rrYgnEfW2FsmBTdysM8fFjvMtL3yhabC1yJA2GWooPF+yKR0ZUMG3doOxMGr7GjQ BznWUo94DXDTyySKUmmw5bDQ4EAvDZVd8W0UFD+8id+qoTt1r+mXe7+di3N/UGr5OB+eQXia/X/4 r33SCp4SuH8JP0DmvwAAAP//AwBQSwECLQAUAAYACAAAACEA2+H2y+4AAACFAQAAEwAAAAAAAAAA AAAAAAAAAAAAW0NvbnRlbnRfVHlwZXNdLnhtbFBLAQItABQABgAIAAAAIQBa9CxbvwAAABUBAAAL AAAAAAAAAAAAAAAAAB8BAABfcmVscy8ucmVsc1BLAQItABQABgAIAAAAIQByoqhHxQAAANsAAAAP AAAAAAAAAAAAAAAAAAcCAABkcnMvZG93bnJldi54bWxQSwUGAAAAAAMAAwC3AAAA+QIAAAAA " strokecolor="windowText">
                                            <v:stroke dashstyle="1 1" endarrow="block" joinstyle="miter"/>
                                            <o:lock v:ext="edit" shapetype="f"/>
                                          </v:shape>
                                          <v:group id="Group 93" o:spid="_x0000_s105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PF83xAAAANsAAAAPAAAAZHJzL2Rvd25yZXYueG1sRI9Pi8Iw FMTvC36H8ARva1rFRatRRFzxIIJ/QLw9mmdbbF5Kk23rt98sCHscZuY3zGLVmVI0VLvCsoJ4GIEg Tq0uOFNwvXx/TkE4j6yxtEwKXuRgtex9LDDRtuUTNWefiQBhl6CC3PsqkdKlORl0Q1sRB+9ha4M+ yDqTusY2wE0pR1H0JQ0WHBZyrGiTU/o8/xgFuxbb9TjeNofnY/O6XybH2yEmpQb9bj0H4anz/+F3 e68VzMbw9yX8ALn8BQAA//8DAFBLAQItABQABgAIAAAAIQDb4fbL7gAAAIUBAAATAAAAAAAAAAAA AAAAAAAAAABbQ29udGVudF9UeXBlc10ueG1sUEsBAi0AFAAGAAgAAAAhAFr0LFu/AAAAFQEAAAsA AAAAAAAAAAAAAAAAHwEAAF9yZWxzLy5yZWxzUEsBAi0AFAAGAAgAAAAhAHA8XzfEAAAA2wAAAA8A AAAAAAAAAAAAAAAABwIAAGRycy9kb3ducmV2LnhtbFBLBQYAAAAAAwADALcAAAD4AgAAAAA= ">
                                            <v:line id="Straight Connector 94" o:spid="_x0000_s1060" style="position:absolute;visibility:visible;mso-wrap-style:square" from="7854,62308" to="33044,6230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AKa9xQAAANsAAAAPAAAAZHJzL2Rvd25yZXYueG1sRI9Ba8JA FITvBf/D8gQvRTeVUmJ0FREKeqk2CurtkX0m0ezbkF1j+u+7QqHHYWa+YWaLzlSipcaVlhW8jSIQ xJnVJecKDvvPYQzCeWSNlWVS8EMOFvPeywwTbR/8TW3qcxEg7BJUUHhfJ1K6rCCDbmRr4uBdbGPQ B9nkUjf4CHBTyXEUfUiDJYeFAmtaFZTd0rtRsPm67ts0usSb2L/utuerzE/HrVKDfrecgvDU+f/w X3utFUze4fkl/AA5/wUAAP//AwBQSwECLQAUAAYACAAAACEA2+H2y+4AAACFAQAAEwAAAAAAAAAA AAAAAAAAAAAAW0NvbnRlbnRfVHlwZXNdLnhtbFBLAQItABQABgAIAAAAIQBa9CxbvwAAABUBAAAL AAAAAAAAAAAAAAAAAB8BAABfcmVscy8ucmVsc1BLAQItABQABgAIAAAAIQDjAKa9xQAAANsAAAAP AAAAAAAAAAAAAAAAAAcCAABkcnMvZG93bnJldi54bWxQSwUGAAAAAAMAAwC3AAAA+QIAAAAA " strokecolor="windowText">
                                              <v:stroke dashstyle="1 1" joinstyle="miter"/>
                                              <o:lock v:ext="edit" shapetype="f"/>
                                            </v:line>
                                            <v:group id="Group 95" o:spid="_x0000_s1061"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mWLYxQAAANsAAAAPAAAAZHJzL2Rvd25yZXYueG1sRI9Pa8JA FMTvQr/D8gq91U1aUmp0FZG29CAFk4J4e2SfSTD7NmS3+fPtXaHgcZiZ3zCrzWga0VPnassK4nkE griwuuZSwW/++fwOwnlkjY1lUjCRg836YbbCVNuBD9RnvhQBwi5FBZX3bSqlKyoy6Oa2JQ7e2XYG fZBdKXWHQ4CbRr5E0Zs0WHNYqLClXUXFJfszCr4GHLav8Ue/v5x30ylPfo77mJR6ehy3SxCeRn8P /7e/tYJFArcv4QfI9RUAAP//AwBQSwECLQAUAAYACAAAACEA2+H2y+4AAACFAQAAEwAAAAAAAAAA AAAAAAAAAAAAW0NvbnRlbnRfVHlwZXNdLnhtbFBLAQItABQABgAIAAAAIQBa9CxbvwAAABUBAAAL AAAAAAAAAAAAAAAAAB8BAABfcmVscy8ucmVsc1BLAQItABQABgAIAAAAIQCQmWLYxQAAANsAAAAP AAAAAAAAAAAAAAAAAAcCAABkcnMvZG93bnJldi54bWxQSwUGAAAAAAMAAwC3AAAA+QIAAAAA ">
                                              <v:shape id="Straight Arrow Connector 192" o:spid="_x0000_s1062" type="#_x0000_t32" style="position:absolute;left:29776;top:26845;width:0;height:6477;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H9wEwwAAANwAAAAPAAAAZHJzL2Rvd25yZXYueG1sRE9La8JA EL4L/Q/LFLzpJjlEm7oRKRXspWha6HXITh4kOxuy2xj767tCobf5+J6z28+mFxONrrWsIF5HIIhL q1uuFXx+HFdbEM4ja+wtk4IbOdjnD4sdZtpe+UJT4WsRQthlqKDxfsikdGVDBt3aDsSBq+xo0Ac4 1lKPeA3hppdJFKXSYMuhocGBXhoqu+LbKCh+eBO/VUN36l7TL/d+Oxfn/qDU8nE+PIPwNPt/8Z/7 pMP8pwTuz4QLZP4LAAD//wMAUEsBAi0AFAAGAAgAAAAhANvh9svuAAAAhQEAABMAAAAAAAAAAAAA AAAAAAAAAFtDb250ZW50X1R5cGVzXS54bWxQSwECLQAUAAYACAAAACEAWvQsW78AAAAVAQAACwAA AAAAAAAAAAAAAAAfAQAAX3JlbHMvLnJlbHNQSwECLQAUAAYACAAAACEACx/cBMMAAADcAAAADwAA AAAAAAAAAAAAAAAHAgAAZHJzL2Rvd25yZXYueG1sUEsFBgAAAAADAAMAtwAAAPcCAAAAAA== " strokecolor="windowText">
                                                <v:stroke dashstyle="1 1" endarrow="block" joinstyle="miter"/>
                                                <o:lock v:ext="edit" shapetype="f"/>
                                              </v:shape>
                                              <v:group id="Group 193" o:spid="_x0000_s1063"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HJGsxAAAANwAAAAPAAAAZHJzL2Rvd25yZXYueG1sRE9La8JA EL4L/Q/LFHozmzRU2jSriNTSgxTUQultyI5JMDsbsmse/94VCt7m43tOvhpNI3rqXG1ZQRLFIIgL q2suFfwct/NXEM4ja2wsk4KJHKyWD7McM20H3lN/8KUIIewyVFB532ZSuqIigy6yLXHgTrYz6APs Sqk7HEK4aeRzHC+kwZpDQ4UtbSoqzoeLUfA54LBOk49+dz5tpr/jy/fvLiGlnh7H9TsIT6O/i//d XzrMf0vh9ky4QC6vAAAA//8DAFBLAQItABQABgAIAAAAIQDb4fbL7gAAAIUBAAATAAAAAAAAAAAA AAAAAAAAAABbQ29udGVudF9UeXBlc10ueG1sUEsBAi0AFAAGAAgAAAAhAFr0LFu/AAAAFQEAAAsA AAAAAAAAAAAAAAAAHwEAAF9yZWxzLy5yZWxzUEsBAi0AFAAGAAgAAAAhAFMckazEAAAA3AAAAA8A AAAAAAAAAAAAAAAABwIAAGRycy9kb3ducmV2LnhtbFBLBQYAAAAAAwADALcAAAD4AgAAAAA= ">
                                                <v:line id="Straight Connector 136" o:spid="_x0000_s1064" style="position:absolute;flip:x;visibility:visible;mso-wrap-style:square" from="44794,39243" to="69994,3924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SemwgAAANwAAAAPAAAAZHJzL2Rvd25yZXYueG1sRE9La8JA EL4X/A/LCN50o0Sx0VV8tCA9CNoWr2N2TILZ2ZBdY/z3XUHobT6+58yXrSlFQ7UrLCsYDiIQxKnV BWcKfr4/+1MQziNrLC2Tggc5WC46b3NMtL3zgZqjz0QIYZeggtz7KpHSpTkZdANbEQfuYmuDPsA6 k7rGewg3pRxF0UQaLDg05FjRJqf0erwZBds4PfF1PG7iePQh9+uvoT+bX6V63XY1A+Gp9f/il3un w/z3GJ7PhAvk4g8AAP//AwBQSwECLQAUAAYACAAAACEA2+H2y+4AAACFAQAAEwAAAAAAAAAAAAAA AAAAAAAAW0NvbnRlbnRfVHlwZXNdLnhtbFBLAQItABQABgAIAAAAIQBa9CxbvwAAABUBAAALAAAA AAAAAAAAAAAAAB8BAABfcmVscy8ucmVsc1BLAQItABQABgAIAAAAIQDs+SemwgAAANwAAAAPAAAA AAAAAAAAAAAAAAcCAABkcnMvZG93bnJldi54bWxQSwUGAAAAAAMAAwC3AAAA9gIAAAAA ">
                                                  <v:stroke dashstyle="1 1" joinstyle="miter"/>
                                                </v:line>
                                                <v:group id="Group 195" o:spid="_x0000_s106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uaxDwwAAANwAAAAPAAAAZHJzL2Rvd25yZXYueG1sRE9Li8Iw EL4v+B/CCN40raK4XaOIqHgQwQcsexuasS02k9LEtv77zYKwt/n4nrNYdaYUDdWusKwgHkUgiFOr C84U3K674RyE88gaS8uk4EUOVsvexwITbVs+U3PxmQgh7BJUkHtfJVK6NCeDbmQr4sDdbW3QB1hn UtfYhnBTynEUzaTBgkNDjhVtckofl6dRsG+xXU/ibXN83Devn+v09H2MSalBv1t/gfDU+X/x233Q Yf7nFP6eCRfI5S8AAAD//wMAUEsBAi0AFAAGAAgAAAAhANvh9svuAAAAhQEAABMAAAAAAAAAAAAA AAAAAAAAAFtDb250ZW50X1R5cGVzXS54bWxQSwECLQAUAAYACAAAACEAWvQsW78AAAAVAQAACwAA AAAAAAAAAAAAAAAfAQAAX3JlbHMvLnJlbHNQSwECLQAUAAYACAAAACEAs7msQ8MAAADcAAAADwAA AAAAAAAAAAAAAAAHAgAAZHJzL2Rvd25yZXYueG1sUEsFBgAAAAADAAMAtwAAAPcCAAAAAA== ">
                                                  <v:line id="Straight Connector 196" o:spid="_x0000_s1066" style="position:absolute;flip:x y;visibility:visible;mso-wrap-style:square" from="44304,25962" to="54744,2596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5agpwQAAANwAAAAPAAAAZHJzL2Rvd25yZXYueG1sRE9NSwMx EL0L/Q9hCt5stkWL3TYtoogevHRr70My3SxNJksSu6u/3ghCb/N4n7PZjd6JC8XUBVYwn1UgiHUw HbcKPg+vd48gUkY26AKTgm9KsNtObjZYmzDwni5NbkUJ4VSjAptzX0uZtCWPaRZ64sKdQvSYC4yt NBGHEu6dXFTVUnrsuDRY7OnZkj43X17BYvXgTnNzjsPxPjmrX/jnQ78pdTsdn9YgMo35Kv53v5sy f7WEv2fKBXL7CwAA//8DAFBLAQItABQABgAIAAAAIQDb4fbL7gAAAIUBAAATAAAAAAAAAAAAAAAA AAAAAABbQ29udGVudF9UeXBlc10ueG1sUEsBAi0AFAAGAAgAAAAhAFr0LFu/AAAAFQEAAAsAAAAA AAAAAAAAAAAAHwEAAF9yZWxzLy5yZWxzUEsBAi0AFAAGAAgAAAAhAI/lqCnBAAAA3AAAAA8AAAAA AAAAAAAAAAAABwIAAGRycy9kb3ducmV2LnhtbFBLBQYAAAAAAwADALcAAAD1AgAAAAA= " strokecolor="windowText">
                                                    <v:stroke dashstyle="1 1" joinstyle="miter"/>
                                                    <o:lock v:ext="edit" shapetype="f"/>
                                                  </v:line>
                                                  <v:group id="Group 198" o:spid="_x0000_s1067"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uAPdxgAAANwAAAAPAAAAZHJzL2Rvd25yZXYueG1sRI9Pa8JA EMXvhX6HZQq91U0sLTa6ioiKByn4B4q3ITsmwexsyK5J/PadQ6G3Gd6b934zWwyuVh21ofJsIB0l oIhzbysuDJxPm7cJqBCRLdaeycCDAizmz08zzKzv+UDdMRZKQjhkaKCMscm0DnlJDsPIN8SiXX3r MMraFtq22Eu4q/U4ST61w4qlocSGViXlt+PdGdj22C/f03W3v11Xj8vp4/tnn5Ixry/Dcgoq0hD/ zX/XOyv4X0Irz8gEev4LAAD//wMAUEsBAi0AFAAGAAgAAAAhANvh9svuAAAAhQEAABMAAAAAAAAA AAAAAAAAAAAAAFtDb250ZW50X1R5cGVzXS54bWxQSwECLQAUAAYACAAAACEAWvQsW78AAAAVAQAA CwAAAAAAAAAAAAAAAAAfAQAAX3JlbHMvLnJlbHNQSwECLQAUAAYACAAAACEAXbgD3cYAAADcAAAA DwAAAAAAAAAAAAAAAAAHAgAAZHJzL2Rvd25yZXYueG1sUEsFBgAAAAADAAMAtwAAAPoCAAAAAA== ">
                                                    <v:line id="Straight Connector 138" o:spid="_x0000_s1068" style="position:absolute;visibility:visible;mso-wrap-style:square" from="84235,33597" to="84235,4367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5zHZwgAAANwAAAAPAAAAZHJzL2Rvd25yZXYueG1sRE9Na8JA EL0X+h+WEXqrGwsVja4ihYKlJ9MKOQ7ZMRvNzqbZqab99a5Q6G0e73OW68G36kx9bAIbmIwzUMRV sA3XBj4/Xh9noKIgW2wDk4EfirBe3d8tMbfhwjs6F1KrFMIxRwNOpMu1jpUjj3EcOuLEHULvURLs a217vKRw3+qnLJtqjw2nBocdvTiqTsW3NyClLav9cUvvWVnMft/k2buvzpiH0bBZgBIa5F/8597a NH8+h9sz6QK9ugIAAP//AwBQSwECLQAUAAYACAAAACEA2+H2y+4AAACFAQAAEwAAAAAAAAAAAAAA AAAAAAAAW0NvbnRlbnRfVHlwZXNdLnhtbFBLAQItABQABgAIAAAAIQBa9CxbvwAAABUBAAALAAAA AAAAAAAAAAAAAB8BAABfcmVscy8ucmVsc1BLAQItABQABgAIAAAAIQDn5zHZwgAAANwAAAAPAAAA AAAAAAAAAAAAAAcCAABkcnMvZG93bnJldi54bWxQSwUGAAAAAAMAAwC3AAAA9gIAAAAA ">
                                                      <v:stroke dashstyle="1 1" endarrow="block" joinstyle="miter"/>
                                                    </v:line>
                                                    <v:group id="Group 200" o:spid="_x0000_s106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4fsgxQAAANwAAAAPAAAAZHJzL2Rvd25yZXYueG1sRI9Ba8JA FITvBf/D8oTemk1aFEldQ5C29CCCplB6e2SfSTD7NmS3Sfz3riB4HGbmG2adTaYVA/WusawgiWIQ xKXVDVcKforPlxUI55E1tpZJwYUcZJvZ0xpTbUc+0HD0lQgQdikqqL3vUildWZNBF9mOOHgn2xv0 QfaV1D2OAW5a+RrHS2mw4bBQY0fbmsrz8d8o+BpxzN+Sj2F3Pm0vf8Vi/7tLSKnn+ZS/g/A0+Uf4 3v7WCgIRbmfCEZCbKwAAAP//AwBQSwECLQAUAAYACAAAACEA2+H2y+4AAACFAQAAEwAAAAAAAAAA AAAAAAAAAAAAW0NvbnRlbnRfVHlwZXNdLnhtbFBLAQItABQABgAIAAAAIQBa9CxbvwAAABUBAAAL AAAAAAAAAAAAAAAAAB8BAABfcmVscy8ucmVsc1BLAQItABQABgAIAAAAIQCQ4fsgxQAAANwAAAAP AAAAAAAAAAAAAAAAAAcCAABkcnMvZG93bnJldi54bWxQSwUGAAAAAAMAAwC3AAAA+QIAAAAA ">
                                                      <v:shape id="Straight Arrow Connector 99" o:spid="_x0000_s1070" type="#_x0000_t32" style="position:absolute;left:75022;top:26115;width:0;height:1008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B6FyxQAAANwAAAAPAAAAZHJzL2Rvd25yZXYueG1sRI9Ba8JA FITvQv/D8oTedGMKRVI3IkKpFEujFrw+si/ZYPZtyK4m/vtuoeBxmJlvmNV6tK24Ue8bxwoW8wQE cel0w7WCn9P7bAnCB2SNrWNScCcP6/xpssJMu4EPdDuGWkQI+wwVmBC6TEpfGrLo564jjl7leosh yr6Wuschwm0r0yR5lRYbjgsGO9oaKi/Hq1WwS7n6bF/SczGYr+tHUew3302p1PN03LyBCDSGR/i/ vdMK0mQBf2fiEZD5LwAAAP//AwBQSwECLQAUAAYACAAAACEA2+H2y+4AAACFAQAAEwAAAAAAAAAA AAAAAAAAAAAAW0NvbnRlbnRfVHlwZXNdLnhtbFBLAQItABQABgAIAAAAIQBa9CxbvwAAABUBAAAL AAAAAAAAAAAAAAAAAB8BAABfcmVscy8ucmVsc1BLAQItABQABgAIAAAAIQAbB6FyxQAAANwAAAAP AAAAAAAAAAAAAAAAAAcCAABkcnMvZG93bnJldi54bWxQSwUGAAAAAAMAAwC3AAAA+QIAAAAA ">
                                                        <v:stroke dashstyle="1 1" endarrow="block" joinstyle="miter"/>
                                                      </v:shape>
                                                      <v:shape id="Straight Arrow Connector 202" o:spid="_x0000_s1071" type="#_x0000_t32" style="position:absolute;left:71662;top:31103;width:576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gaNPxAAAANwAAAAPAAAAZHJzL2Rvd25yZXYueG1sRI/NasMw EITvhb6D2EJujVwfinGihFAoNf2hzc8DLNbGNrVWRtrYzttXhUKPw8x8w6y3s+vVSCF2ng08LDNQ xLW3HTcGTsfn+wJUFGSLvWcycKUI283tzRpL6yfe03iQRiUIxxINtCJDqXWsW3IYl34gTt7ZB4eS ZGi0DTgluOt1nmWP2mHHaaHFgZ5aqr8PF2fgEqvP4fWrk1FOY/HyXrxVH1MwZnE371aghGb5D/+1 K2sgz3L4PZOOgN78AAAA//8DAFBLAQItABQABgAIAAAAIQDb4fbL7gAAAIUBAAATAAAAAAAAAAAA AAAAAAAAAABbQ29udGVudF9UeXBlc10ueG1sUEsBAi0AFAAGAAgAAAAhAFr0LFu/AAAAFQEAAAsA AAAAAAAAAAAAAAAAHwEAAF9yZWxzLy5yZWxzUEsBAi0AFAAGAAgAAAAhAFaBo0/EAAAA3AAAAA8A AAAAAAAAAAAAAAAABwIAAGRycy9kb3ducmV2LnhtbFBLBQYAAAAAAwADALcAAAD4AgAAAAA= ">
                                                        <v:stroke dashstyle="1 1" endarrow="block" joinstyle="miter"/>
                                                      </v:shape>
                                                      <v:group id="Group 203" o:spid="_x0000_s1072"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M2VXxgAAANwAAAAPAAAAZHJzL2Rvd25yZXYueG1sRI9Ba8JA FITvhf6H5RV6azZRWiS6hiBaehChRhBvj+wzCWbfhuw2if++KxR6HGbmG2aVTaYVA/WusawgiWIQ xKXVDVcKTsXubQHCeWSNrWVScCcH2fr5aYWptiN/03D0lQgQdikqqL3vUildWZNBF9mOOHhX2xv0 QfaV1D2OAW5aOYvjD2mw4bBQY0ebmsrb8cco+BxxzOfJdtjfrpv7pXg/nPcJKfX6MuVLEJ4m/x/+ a39pBbN4Do8z4QjI9S8AAAD//wMAUEsBAi0AFAAGAAgAAAAhANvh9svuAAAAhQEAABMAAAAAAAAA AAAAAAAAAAAAAFtDb250ZW50X1R5cGVzXS54bWxQSwECLQAUAAYACAAAACEAWvQsW78AAAAVAQAA CwAAAAAAAAAAAAAAAAAfAQAAX3JlbHMvLnJlbHNQSwECLQAUAAYACAAAACEAYDNlV8YAAADcAAAA DwAAAAAAAAAAAAAAAAAHAgAAZHJzL2Rvd25yZXYueG1sUEsFBgAAAAADAAMAtwAAAPoCAAAAAA== ">
                                                        <v:shape id="Straight Arrow Connector 204" o:spid="_x0000_s1073" type="#_x0000_t32" style="position:absolute;left:25146;top:23685;width:4318;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lRUQwwAAANwAAAAPAAAAZHJzL2Rvd25yZXYueG1sRI9Bi8Iw FITvgv8hPMGbpoq4SzWKiIJexO0KXh/Nsy1tXkoTtfrrjSB4HGbmG2a+bE0lbtS4wrKC0TACQZxa XXCm4PS/HfyCcB5ZY2WZFDzIwXLR7cwx1vbOf3RLfCYChF2MCnLv61hKl+Zk0A1tTRy8i20M+iCb TOoG7wFuKjmOoqk0WHBYyLGmdU5pmVyNguTJP6P9pS535WZ6dofHMTlWK6X6vXY1A+Gp9d/wp73T CsbRBN5nwhGQixcAAAD//wMAUEsBAi0AFAAGAAgAAAAhANvh9svuAAAAhQEAABMAAAAAAAAAAAAA AAAAAAAAAFtDb250ZW50X1R5cGVzXS54bWxQSwECLQAUAAYACAAAACEAWvQsW78AAAAVAQAACwAA AAAAAAAAAAAAAAAfAQAAX3JlbHMvLnJlbHNQSwECLQAUAAYACAAAACEA2JUVEMMAAADcAAAADwAA AAAAAAAAAAAAAAAHAgAAZHJzL2Rvd25yZXYueG1sUEsFBgAAAAADAAMAtwAAAPcCAAAAAA== " strokecolor="windowText">
                                                          <v:stroke dashstyle="1 1" endarrow="block" joinstyle="miter"/>
                                                          <o:lock v:ext="edit" shapetype="f"/>
                                                        </v:shape>
                                                        <v:group id="Group 205" o:spid="_x0000_s1074"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lli4xgAAANwAAAAPAAAAZHJzL2Rvd25yZXYueG1sRI9Ba8JA FITvhf6H5RV6azaxWCR1DUFUehChRpDeHtlnEsy+Ddk1if++KxR6HGbmG2aZTaYVA/WusawgiWIQ xKXVDVcKTsX2bQHCeWSNrWVScCcH2er5aYmptiN/03D0lQgQdikqqL3vUildWZNBF9mOOHgX2xv0 QfaV1D2OAW5aOYvjD2mw4bBQY0frmsrr8WYU7EYc8/dkM+yvl/X9p5gfzvuElHp9mfJPEJ4m/x/+ a39pBbN4Do8z4QjI1S8AAAD//wMAUEsBAi0AFAAGAAgAAAAhANvh9svuAAAAhQEAABMAAAAAAAAA AAAAAAAAAAAAAFtDb250ZW50X1R5cGVzXS54bWxQSwECLQAUAAYACAAAACEAWvQsW78AAAAVAQAA CwAAAAAAAAAAAAAAAAAfAQAAX3JlbHMvLnJlbHNQSwECLQAUAAYACAAAACEAgJZYuMYAAADcAAAA DwAAAAAAAAAAAAAAAAAHAgAAZHJzL2Rvd25yZXYueG1sUEsFBgAAAAADAAMAtwAAAPoCAAAAAA== ">
                                                          <v:line id="Straight Connector 206" o:spid="_x0000_s1075" style="position:absolute;flip:x;visibility:visible;mso-wrap-style:square" from="1600,39928" to="5194,3992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dguFwgAAANwAAAAPAAAAZHJzL2Rvd25yZXYueG1sRI9BawIx FITvgv8hvEJvmnQPi6xGKYVKwZNrodfH5rkbu3kJSdTtv28KBY/DzHzDbHaTG8WNYrKeNbwsFQji zhvLvYbP0/tiBSJlZIOjZ9LwQwl22/lsg43xdz7Src29KBBODWoYcg6NlKkbyGFa+kBcvLOPDnOR sZcm4r3A3SgrpWrp0HJZGDDQ20Ddd3t1GtrTNapLfehk+LLt8WD3qQpO6+en6XUNItOUH+H/9ofR UKka/s6UIyC3vwAAAP//AwBQSwECLQAUAAYACAAAACEA2+H2y+4AAACFAQAAEwAAAAAAAAAAAAAA AAAAAAAAW0NvbnRlbnRfVHlwZXNdLnhtbFBLAQItABQABgAIAAAAIQBa9CxbvwAAABUBAAALAAAA AAAAAAAAAAAAAB8BAABfcmVscy8ucmVsc1BLAQItABQABgAIAAAAIQDbdguFwgAAANwAAAAPAAAA AAAAAAAAAAAAAAcCAABkcnMvZG93bnJldi54bWxQSwUGAAAAAAMAAwC3AAAA9gIAAAAA " strokecolor="windowText">
                                                            <v:stroke dashstyle="1 1" joinstyle="miter"/>
                                                            <o:lock v:ext="edit" shapetype="f"/>
                                                          </v:line>
                                                          <v:line id="Straight Connector 207" o:spid="_x0000_s1076" style="position:absolute;visibility:visible;mso-wrap-style:square" from="1676,5943" to="1676,3978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NZxAxgAAANwAAAAPAAAAZHJzL2Rvd25yZXYueG1sRI9Ba8JA FITvBf/D8oReiu7WQxtSV5FCoV6qTQq1t0f2mUSzb0N2G+O/dwXB4zAz3zDz5WAb0VPna8canqcK BHHhTM2lhp/8Y5KA8AHZYOOYNJzJw3IxephjatyJv6nPQikihH2KGqoQ2lRKX1Rk0U9dSxy9vess hii7UpoOTxFuGzlT6kVarDkuVNjSe0XFMfu3GtZfh7zP1D5ZJ+Fpu/k7yHL3u9H6cTys3kAEGsI9 fGt/Gg0z9QrXM/EIyMUFAAD//wMAUEsBAi0AFAAGAAgAAAAhANvh9svuAAAAhQEAABMAAAAAAAAA AAAAAAAAAAAAAFtDb250ZW50X1R5cGVzXS54bWxQSwECLQAUAAYACAAAACEAWvQsW78AAAAVAQAA CwAAAAAAAAAAAAAAAAAfAQAAX3JlbHMvLnJlbHNQSwECLQAUAAYACAAAACEAhTWcQMYAAADcAAAA DwAAAAAAAAAAAAAAAAAHAgAAZHJzL2Rvd25yZXYueG1sUEsFBgAAAAADAAMAtwAAAPoCAAAAAA== " strokecolor="windowText">
                                                            <v:stroke dashstyle="1 1" joinstyle="miter"/>
                                                            <o:lock v:ext="edit" shapetype="f"/>
                                                          </v:line>
                                                          <v:group id="Group 208" o:spid="_x0000_s1077"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l/cmwgAAANwAAAAPAAAAZHJzL2Rvd25yZXYueG1sRE/LisIw FN0P+A/hCu7GtMoMUk1FRMWFDIwK4u7S3D6wuSlNbOvfm8XALA/nvVoPphYdta6yrCCeRiCIM6sr LhRcL/vPBQjnkTXWlknBixys09HHChNte/6l7uwLEULYJaig9L5JpHRZSQbd1DbEgctta9AH2BZS t9iHcFPLWRR9S4MVh4YSG9qWlD3OT6Pg0GO/mce77vTIt6/75evndopJqcl42CxBeBr8v/jPfdQK ZlFYG86EIyDTNwAAAP//AwBQSwECLQAUAAYACAAAACEA2+H2y+4AAACFAQAAEwAAAAAAAAAAAAAA AAAAAAAAW0NvbnRlbnRfVHlwZXNdLnhtbFBLAQItABQABgAIAAAAIQBa9CxbvwAAABUBAAALAAAA AAAAAAAAAAAAAB8BAABfcmVscy8ucmVsc1BLAQItABQABgAIAAAAIQBul/cmwgAAANwAAAAPAAAA AAAAAAAAAAAAAAcCAABkcnMvZG93bnJldi54bWxQSwUGAAAAAAMAAwC3AAAA9gIAAAAA ">
                                                            <v:line id="Straight Connector 209" o:spid="_x0000_s1078" style="position:absolute;flip:x;visibility:visible;mso-wrap-style:square" from="29768,38811" to="39490,388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6Z/3wgAAANwAAAAPAAAAZHJzL2Rvd25yZXYueG1sRI9BawIx FITvQv9DeIXeNHEPUrdGEaGl4MlV6PWxee5GNy8hibr9902h0OMwM98wq83oBnGnmKxnDfOZAkHc emO503A6vk9fQaSMbHDwTBq+KcFm/TRZYW38gw90b3InCoRTjRr6nEMtZWp7cphmPhAX7+yjw1xk 7KSJ+ChwN8hKqYV0aLks9Bho11N7bW5OQ3O8RXVZ7FsZvmxz2NuPVAWn9cvzuH0DkWnM/+G/9qfR UKkl/J4pR0CufwAAAP//AwBQSwECLQAUAAYACAAAACEA2+H2y+4AAACFAQAAEwAAAAAAAAAAAAAA AAAAAAAAW0NvbnRlbnRfVHlwZXNdLnhtbFBLAQItABQABgAIAAAAIQBa9CxbvwAAABUBAAALAAAA AAAAAAAAAAAAAB8BAABfcmVscy8ucmVsc1BLAQItABQABgAIAAAAIQCq6Z/3wgAAANwAAAAPAAAA AAAAAAAAAAAAAAcCAABkcnMvZG93bnJldi54bWxQSwUGAAAAAAMAAwC3AAAA9gIAAAAA " strokecolor="windowText">
                                                              <v:stroke dashstyle="1 1" joinstyle="miter"/>
                                                              <o:lock v:ext="edit" shapetype="f"/>
                                                            </v:line>
                                                            <v:group id="Group 210" o:spid="_x0000_s107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OG39wQAAANwAAAAPAAAAZHJzL2Rvd25yZXYueG1sRE/LisIw FN0L/kO4wuw0rYMi1SgiKrMQwQeIu0tzbYvNTWliW/9+shBcHs57sepMKRqqXWFZQTyKQBCnVhec KbhedsMZCOeRNZaWScGbHKyW/d4CE21bPlFz9pkIIewSVJB7XyVSujQng25kK+LAPWxt0AdYZ1LX 2IZwU8pxFE2lwYJDQ44VbXJKn+eXUbBvsV3/xtvm8Hxs3vfL5Hg7xKTUz6Bbz0F46vxX/HH/aQXj OMwPZ8IRkMt/AAAA//8DAFBLAQItABQABgAIAAAAIQDb4fbL7gAAAIUBAAATAAAAAAAAAAAAAAAA AAAAAABbQ29udGVudF9UeXBlc10ueG1sUEsBAi0AFAAGAAgAAAAhAFr0LFu/AAAAFQEAAAsAAAAA AAAAAAAAAAAAHwEAAF9yZWxzLy5yZWxzUEsBAi0AFAAGAAgAAAAhABU4bf3BAAAA3AAAAA8AAAAA AAAAAAAAAAAABwIAAGRycy9kb3ducmV2LnhtbFBLBQYAAAAAAwADALcAAAD1AgAAAAA= ">
                                                              <v:shape id="Straight Arrow Connector 211" o:spid="_x0000_s1080" type="#_x0000_t32" style="position:absolute;left:34524;top:26904;width:0;height:25559;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OyBVxQAAANwAAAAPAAAAZHJzL2Rvd25yZXYueG1sRI9Ba8JA FITvBf/D8oTemk08pCVmFREFexEbBa+P7DMJyb4N2a0m/fVuodDjMDPfMPl6NJ240+AaywqSKAZB XFrdcKXgct6/fYBwHlljZ5kUTORgvZq95Jhp++Avuhe+EgHCLkMFtfd9JqUrazLoItsTB+9mB4M+ yKGSesBHgJtOLuI4lQYbDgs19rStqWyLb6Og+OH35PPWt4d2l17dcToVp26j1Ot83CxBeBr9f/iv fdAKFkkCv2fCEZCrJwAAAP//AwBQSwECLQAUAAYACAAAACEA2+H2y+4AAACFAQAAEwAAAAAAAAAA AAAAAAAAAAAAW0NvbnRlbnRfVHlwZXNdLnhtbFBLAQItABQABgAIAAAAIQBa9CxbvwAAABUBAAAL AAAAAAAAAAAAAAAAAB8BAABfcmVscy8ucmVsc1BLAQItABQABgAIAAAAIQBNOyBVxQAAANwAAAAP AAAAAAAAAAAAAAAAAAcCAABkcnMvZG93bnJldi54bWxQSwUGAAAAAAMAAwC3AAAA+QIAAAAA " strokecolor="windowText">
                                                                <v:stroke dashstyle="1 1" endarrow="block" joinstyle="miter"/>
                                                                <o:lock v:ext="edit" shapetype="f"/>
                                                              </v:shape>
                                                              <v:shape id="Straight Arrow Connector 212" o:spid="_x0000_s1081" type="#_x0000_t32" style="position:absolute;left:44782;top:39272;width:0;height:13278;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6b4ixQAAANwAAAAPAAAAZHJzL2Rvd25yZXYueG1sRI/NasMw EITvhb6D2EJujWwf0uJYCSEkkF5K6gRyXaz1D7ZWxlJtJ09fFQo9DjPzDZNtZ9OJkQbXWFYQLyMQ xIXVDVcKrpfj6zsI55E1dpZJwZ0cbDfPTxmm2k78RWPuKxEg7FJUUHvfp1K6oiaDbml74uCVdjDo gxwqqQecAtx0MomilTTYcFiosad9TUWbfxsF+YPf4o+yb0/tYXVzn/dzfu52Si1e5t0ahKfZ/4f/ 2ietIIkT+D0TjoDc/AAAAP//AwBQSwECLQAUAAYACAAAACEA2+H2y+4AAACFAQAAEwAAAAAAAAAA AAAAAAAAAAAAW0NvbnRlbnRfVHlwZXNdLnhtbFBLAQItABQABgAIAAAAIQBa9CxbvwAAABUBAAAL AAAAAAAAAAAAAAAAAB8BAABfcmVscy8ucmVsc1BLAQItABQABgAIAAAAIQC96b4ixQAAANwAAAAP AAAAAAAAAAAAAAAAAAcCAABkcnMvZG93bnJldi54bWxQSwUGAAAAAAMAAwC3AAAA+QIAAAAA " strokecolor="windowText">
                                                                <v:stroke dashstyle="1 1" endarrow="block" joinstyle="miter"/>
                                                                <o:lock v:ext="edit" shapetype="f"/>
                                                              </v:shape>
                                                              <v:shape id="Straight Arrow Connector 142" o:spid="_x0000_s1082" type="#_x0000_t32" style="position:absolute;left:39517;top:38919;width:0;height:13322;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QAxDxAAAANwAAAAPAAAAZHJzL2Rvd25yZXYueG1sRI/dasJA FITvC77DcgTv6sYIpURXEUEUsTT+gLeH7DEbzJ4N2dXEt+8WCr0cZuYbZr7sbS2e1PrKsYLJOAFB XDhdcangct68f4LwAVlj7ZgUvMjDcjF4m2OmXcdHep5CKSKEfYYKTAhNJqUvDFn0Y9cQR+/mWosh yraUusUuwm0t0yT5kBYrjgsGG1obKu6nh1WwS/m2r6fpNe/M12Ob54fVd1UoNRr2qxmIQH34D/+1 d1pBOpnC75l4BOTiBwAA//8DAFBLAQItABQABgAIAAAAIQDb4fbL7gAAAIUBAAATAAAAAAAAAAAA AAAAAAAAAABbQ29udGVudF9UeXBlc10ueG1sUEsBAi0AFAAGAAgAAAAhAFr0LFu/AAAAFQEAAAsA AAAAAAAAAAAAAAAAHwEAAF9yZWxzLy5yZWxzUEsBAi0AFAAGAAgAAAAhAAFADEPEAAAA3AAAAA8A AAAAAAAAAAAAAAAABwIAAGRycy9kb3ducmV2LnhtbFBLBQYAAAAAAwADALcAAAD4AgAAAAA= ">
                                                                <v:stroke dashstyle="1 1" endarrow="block" joinstyle="miter"/>
                                                              </v:shape>
                                                              <v:line id="Straight Connector 123" o:spid="_x0000_s1083" style="position:absolute;visibility:visible;mso-wrap-style:square" from="32645,26692" to="32645,4901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v0DexgAAANwAAAAPAAAAZHJzL2Rvd25yZXYueG1sRI9Ba8JA FITvBf/D8gQvpW5MbS2pqxRBqEfTKnh7zb5mo9m3aXY18d+7hUKPw8x8w8yXva3FhVpfOVYwGScg iAunKy4VfH6sH15A+ICssXZMCq7kYbkY3M0x067jLV3yUIoIYZ+hAhNCk0npC0MW/dg1xNH7dq3F EGVbSt1iF+G2lmmSPEuLFccFgw2tDBWn/GwV/Dzl98edkY97u+nS6UF/7Q5yptRo2L+9ggjUh//w X/tdK0gnU/g9E4+AXNwAAAD//wMAUEsBAi0AFAAGAAgAAAAhANvh9svuAAAAhQEAABMAAAAAAAAA AAAAAAAAAAAAAFtDb250ZW50X1R5cGVzXS54bWxQSwECLQAUAAYACAAAACEAWvQsW78AAAAVAQAA CwAAAAAAAAAAAAAAAAAfAQAAX3JlbHMvLnJlbHNQSwECLQAUAAYACAAAACEA1b9A3sYAAADcAAAA DwAAAAAAAAAAAAAAAAAHAgAAZHJzL2Rvd25yZXYueG1sUEsFBgAAAAADAAMAtwAAAPoCAAAAAA== ">
                                                                <v:stroke dashstyle="1 1" joinstyle="miter"/>
                                                              </v:line>
                                                              <v:line id="Straight Connector 136" o:spid="_x0000_s1084" style="position:absolute;flip:x;visibility:visible;mso-wrap-style:square" from="29718,37279" to="68238,3727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1Q+AbxQAAANwAAAAPAAAAZHJzL2Rvd25yZXYueG1sRI9ba8JA FITfBf/DcoS+1U1CIiW6ir1B8UGoF3w9Zo9JMHs2ZLcx/fddoeDjMDPfMIvVYBrRU+dqywriaQSC uLC65lLBYf/5/ALCeWSNjWVS8EsOVsvxaIG5tjf+pn7nSxEg7HJUUHnf5lK6oiKDbmpb4uBdbGfQ B9mVUnd4C3DTyCSKZtJgzWGhwpbeKiquux+j4D0tTnzNsj5Nkw+5fd3E/myOSj1NhvUchKfBP8L/ 7S+tIIkzuJ8JR0Au/wAAAP//AwBQSwECLQAUAAYACAAAACEA2+H2y+4AAACFAQAAEwAAAAAAAAAA AAAAAAAAAAAAW0NvbnRlbnRfVHlwZXNdLnhtbFBLAQItABQABgAIAAAAIQBa9CxbvwAAABUBAAAL AAAAAAAAAAAAAAAAAB8BAABfcmVscy8ucmVsc1BLAQItABQABgAIAAAAIQA1Q+AbxQAAANwAAAAP AAAAAAAAAAAAAAAAAAcCAABkcnMvZG93bnJldi54bWxQSwUGAAAAAAMAAwC3AAAA+QIAAAAA ">
                                                                <v:stroke dashstyle="1 1" joinstyle="miter"/>
                                                              </v:line>
                                                              <v:shape id="Straight Arrow Connector 99" o:spid="_x0000_s1085" type="#_x0000_t32" style="position:absolute;left:68180;top:37227;width:0;height:6477;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N6/bxAAAANwAAAAPAAAAZHJzL2Rvd25yZXYueG1sRI/dasJA FITvC77DcgTv6sYUpERXEUGUYmn8AW8P2WM2mD0bsquJb+8WCr0cZuYbZr7sbS0e1PrKsYLJOAFB XDhdcangfNq8f4LwAVlj7ZgUPMnDcjF4m2OmXccHehxDKSKEfYYKTAhNJqUvDFn0Y9cQR+/qWosh yraUusUuwm0t0ySZSosVxwWDDa0NFbfj3SrYpXz9qj/SS96Z7/s2z/ern6pQajTsVzMQgfrwH/5r 77SCdDKF3zPxCMjFCwAA//8DAFBLAQItABQABgAIAAAAIQDb4fbL7gAAAIUBAAATAAAAAAAAAAAA AAAAAAAAAABbQ29udGVudF9UeXBlc10ueG1sUEsBAi0AFAAGAAgAAAAhAFr0LFu/AAAAFQEAAAsA AAAAAAAAAAAAAAAAHwEAAF9yZWxzLy5yZWxzUEsBAi0AFAAGAAgAAAAhABE3r9vEAAAA3AAAAA8A AAAAAAAAAAAAAAAABwIAAGRycy9kb3ducmV2LnhtbFBLBQYAAAAAAwADALcAAAD4AgAAAAA= ">
                                                                <v:stroke dashstyle="1 1" endarrow="block" joinstyle="miter"/>
                                                              </v:shape>
                                                              <v:group id="Group 217" o:spid="_x0000_s1086"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0fWJxAAAANwAAAAPAAAAZHJzL2Rvd25yZXYueG1sRI9Bi8Iw FITvwv6H8Ba8aVoXXalGEdkVDyKoC+Lt0TzbYvNSmmxb/70RBI/DzHzDzJedKUVDtSssK4iHEQji 1OqCMwV/p9/BFITzyBpLy6TgTg6Wi4/eHBNtWz5Qc/SZCBB2CSrIva8SKV2ak0E3tBVx8K62NuiD rDOpa2wD3JRyFEUTabDgsJBjReuc0tvx3yjYtNiuvuKfZne7ru+X03h/3sWkVP+zW81AeOr8O/xq b7WCUfwNzzPhCMjFAwAA//8DAFBLAQItABQABgAIAAAAIQDb4fbL7gAAAIUBAAATAAAAAAAAAAAA AAAAAAAAAABbQ29udGVudF9UeXBlc10ueG1sUEsBAi0AFAAGAAgAAAAhAFr0LFu/AAAAFQEAAAsA AAAAAAAAAAAAAAAAHwEAAF9yZWxzLy5yZWxzUEsBAi0AFAAGAAgAAAAhAJrR9YnEAAAA3AAAAA8A AAAAAAAAAAAAAAAABwIAAGRycy9kb3ducmV2LnhtbFBLBQYAAAAAAwADALcAAAD4AgAAAAA= ">
                                                                <v:shape id="Straight Arrow Connector 100" o:spid="_x0000_s1087" type="#_x0000_t32" style="position:absolute;left:82711;top:38238;width:432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FVqIwAAAANwAAAAPAAAAZHJzL2Rvd25yZXYueG1sRE/LisIw FN0L/kO4wuw0rcIg1VRUGKizGZ/g8tLcPrC5qU1GO38/WQguD+e9XPWmEQ/qXG1ZQTyJQBDnVtdc KjifvsZzEM4ja2wsk4I/crBKh4MlJto++UCPoy9FCGGXoILK+zaR0uUVGXQT2xIHrrCdQR9gV0rd 4TOEm0ZOo+hTGqw5NFTY0rai/Hb8NQrkpdhkP9Lx98xez/v7bnPI4l6pj1G/XoDw1Pu3+OXOtIJp HNaGM+EIyPQfAAD//wMAUEsBAi0AFAAGAAgAAAAhANvh9svuAAAAhQEAABMAAAAAAAAAAAAAAAAA AAAAAFtDb250ZW50X1R5cGVzXS54bWxQSwECLQAUAAYACAAAACEAWvQsW78AAAAVAQAACwAAAAAA AAAAAAAAAAAfAQAAX3JlbHMvLnJlbHNQSwECLQAUAAYACAAAACEAMxVaiMAAAADcAAAADwAAAAAA AAAAAAAAAAAHAgAAZHJzL2Rvd25yZXYueG1sUEsFBgAAAAADAAMAtwAAAPQCAAAAAA== ">
                                                                  <v:stroke dashstyle="1 1" startarrow="block" joinstyle="miter"/>
                                                                </v:shape>
                                                                <v:shape id="Straight Arrow Connector 100" o:spid="_x0000_s1088" type="#_x0000_t32" style="position:absolute;left:82884;top:40039;width:396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KfjxQAAANwAAAAPAAAAZHJzL2Rvd25yZXYueG1sRI/NasMw EITvhbyD2EBvjZwciutGCSEQavpD0zQPsFhb28RaGWlju29fFQo9DjPzDbPeTq5TA4XYejawXGSg iCtvW64NnD8PdzmoKMgWO89k4JsibDezmzUW1o/8QcNJapUgHAs00Ij0hdaxashhXPieOHlfPjiU JEOtbcAxwV2nV1l2rx22nBYa7GnfUHU5XZ2Bayzf++djK4Och/zpNX8p38ZgzO182j2CEprkP/zX Lq2B1fIBfs+kI6A3PwAAAP//AwBQSwECLQAUAAYACAAAACEA2+H2y+4AAACFAQAAEwAAAAAAAAAA AAAAAAAAAAAAW0NvbnRlbnRfVHlwZXNdLnhtbFBLAQItABQABgAIAAAAIQBa9CxbvwAAABUBAAAL AAAAAAAAAAAAAAAAAB8BAABfcmVscy8ucmVsc1BLAQItABQABgAIAAAAIQDd/KfjxQAAANwAAAAP AAAAAAAAAAAAAAAAAAcCAABkcnMvZG93bnJldi54bWxQSwUGAAAAAAMAAwC3AAAA+QIAAAAA ">
                                                                  <v:stroke dashstyle="1 1" endarrow="block" joinstyle="miter"/>
                                                                </v:shape>
                                                                <v:group id="Group 220" o:spid="_x0000_s108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VKdAwgAAANwAAAAPAAAAZHJzL2Rvd25yZXYueG1sRE9Ni8Iw EL0L/ocwgjdNW1GkGkVkd9mDCNaFxdvQjG2xmZQm29Z/vzkIHh/ve7sfTC06al1lWUE8j0AQ51ZX XCj4uX7O1iCcR9ZYWyYFT3Kw341HW0y17flCXeYLEULYpaig9L5JpXR5SQbd3DbEgbvb1qAPsC2k brEP4aaWSRStpMGKQ0OJDR1Lyh/Zn1Hw1WN/WMQf3elxPz5v1+X59xSTUtPJcNiA8DT4t/jl/tYK kiTMD2fCEZC7fwAAAP//AwBQSwECLQAUAAYACAAAACEA2+H2y+4AAACFAQAAEwAAAAAAAAAAAAAA AAAAAAAAW0NvbnRlbnRfVHlwZXNdLnhtbFBLAQItABQABgAIAAAAIQBa9CxbvwAAABUBAAALAAAA AAAAAAAAAAAAAB8BAABfcmVscy8ucmVsc1BLAQItABQABgAIAAAAIQDbVKdAwgAAANwAAAAPAAAA AAAAAAAAAAAAAAcCAABkcnMvZG93bnJldi54bWxQSwUGAAAAAAMAAwC3AAAA9gIAAAAA ">
                                                                  <v:shape id="Straight Arrow Connector 221" o:spid="_x0000_s1090" type="#_x0000_t32" style="position:absolute;left:75824;top:19374;width:1797;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0WJQyxgAAANwAAAAPAAAAZHJzL2Rvd25yZXYueG1sRI9Ba8JA FITvBf/D8oTe6sbQikRXEUWQQimN9eDtmX1mg9m3Ibsm8d93C4Ueh5n5hlmuB1uLjlpfOVYwnSQg iAunKy4VfB/3L3MQPiBrrB2Tggd5WK9GT0vMtOv5i7o8lCJC2GeowITQZFL6wpBFP3ENcfSurrUY omxLqVvsI9zWMk2SmbRYcVww2NDWUHHL71bBK54fH7u+y2ebt3puTp+798twVOp5PGwWIAIN4T/8 1z5oBWk6hd8z8QjI1Q8AAAD//wMAUEsBAi0AFAAGAAgAAAAhANvh9svuAAAAhQEAABMAAAAAAAAA AAAAAAAAAAAAAFtDb250ZW50X1R5cGVzXS54bWxQSwECLQAUAAYACAAAACEAWvQsW78AAAAVAQAA CwAAAAAAAAAAAAAAAAAfAQAAX3JlbHMvLnJlbHNQSwECLQAUAAYACAAAACEA9FiUMsYAAADcAAAA DwAAAAAAAAAAAAAAAAAHAgAAZHJzL2Rvd25yZXYueG1sUEsFBgAAAAADAAMAtwAAAPoCAAAAAA== ">
                                                                    <v:stroke dashstyle="1 1" endarrow="block"/>
                                                                  </v:shape>
                                                                  <v:group id="Group 222" o:spid="_x0000_s1091"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ypysxgAAANwAAAAPAAAAZHJzL2Rvd25yZXYueG1sRI/NasMw EITvgb6D2EJviWyXhuBGCSE0pQdTiB0ovS3WxjaxVsZS/PP2VaHQ4zAz3zDb/WRaMVDvGssK4lUE gri0uuFKwaU4LTcgnEfW2FomBTM52O8eFltMtR35TEPuKxEg7FJUUHvfpVK6siaDbmU74uBdbW/Q B9lXUvc4BrhpZRJFa2mw4bBQY0fHmspbfjcK3kccD8/x25Ddrsf5u3j5/MpiUurpcTq8gvA0+f/w X/tDK0iSBH7PhCMgdz8AAAD//wMAUEsBAi0AFAAGAAgAAAAhANvh9svuAAAAhQEAABMAAAAAAAAA AAAAAAAAAAAAAFtDb250ZW50X1R5cGVzXS54bWxQSwECLQAUAAYACAAAACEAWvQsW78AAAAVAQAA CwAAAAAAAAAAAAAAAAAfAQAAX3JlbHMvLnJlbHNQSwECLQAUAAYACAAAACEARMqcrMYAAADcAAAA DwAAAAAAAAAAAAAAAAAHAgAAZHJzL2Rvd25yZXYueG1sUEsFBgAAAAADAAMAtwAAAPoCAAAAAA== ">
                                                                    <v:shape id="Straight Arrow Connector 223" o:spid="_x0000_s1092" type="#_x0000_t32" style="position:absolute;left:94023;top:19329;width:1836;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xq/exgAAANwAAAAPAAAAZHJzL2Rvd25yZXYueG1sRI9Ba8JA FITvgv9heYI33TS2IqmriCKUgkhje+jtNfuaDc2+DdltEv+9KxR6HGbmG2a9HWwtOmp95VjBwzwB QVw4XXGp4P1ynK1A+ICssXZMCq7kYbsZj9aYadfzG3V5KEWEsM9QgQmhyaT0hSGLfu4a4uh9u9Zi iLItpW6xj3BbyzRJltJixXHBYEN7Q8VP/msVPOLn9XTou3y5e6pX5uN8eP0aLkpNJ8PuGUSgIfyH /9ovWkGaLuB+Jh4BubkBAAD//wMAUEsBAi0AFAAGAAgAAAAhANvh9svuAAAAhQEAABMAAAAAAAAA AAAAAAAAAAAAAFtDb250ZW50X1R5cGVzXS54bWxQSwECLQAUAAYACAAAACEAWvQsW78AAAAVAQAA CwAAAAAAAAAAAAAAAAAfAQAAX3JlbHMvLnJlbHNQSwECLQAUAAYACAAAACEAa8av3sYAAADcAAAA DwAAAAAAAAAAAAAAAAAHAgAAZHJzL2Rvd25yZXYueG1sUEsFBgAAAAADAAMAtwAAAPoCAAAAAA== ">
                                                                      <v:stroke dashstyle="1 1" endarrow="block"/>
                                                                    </v:shape>
                                                                    <v:group id="Group 224" o:spid="_x0000_s1093"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b6FDxQAAANwAAAAPAAAAZHJzL2Rvd25yZXYueG1sRI9Pa8JA FMTvBb/D8gRvdZPYikRXEVHpQQr+AfH2yD6TYPZtyK5J/PbdQqHHYWZ+wyxWvalES40rLSuIxxEI 4szqknMFl/PufQbCeWSNlWVS8CIHq+XgbYGpth0fqT35XAQIuxQVFN7XqZQuK8igG9uaOHh32xj0 QTa51A12AW4qmUTRVBosOSwUWNOmoOxxehoF+w679STetofHffO6nT+/r4eYlBoN+/UchKfe/4f/ 2l9aQZJ8wO+ZcATk8gcAAP//AwBQSwECLQAUAAYACAAAACEA2+H2y+4AAACFAQAAEwAAAAAAAAAA AAAAAAAAAAAAW0NvbnRlbnRfVHlwZXNdLnhtbFBLAQItABQABgAIAAAAIQBa9CxbvwAAABUBAAAL AAAAAAAAAAAAAAAAAB8BAABfcmVscy8ucmVsc1BLAQItABQABgAIAAAAIQCkb6FDxQAAANwAAAAP AAAAAAAAAAAAAAAAAAcCAABkcnMvZG93bnJldi54bWxQSwUGAAAAAAMAAwC3AAAA+QIAAAAA ">
                                                                      <v:shape id="Straight Arrow Connector 120" o:spid="_x0000_s1094" type="#_x0000_t32" style="position:absolute;left:14478;top:18149;width:0;height:972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ifsRxQAAANwAAAAPAAAAZHJzL2Rvd25yZXYueG1sRI9Ra8Iw FIXfBf9DuAPfNF1kY3RGEUGUMVnnBnu9NNemrLkpTbTdvzeCsMfDOec7nMVqcI24UBdqzxoeZxkI 4tKbmisN31/b6QuIEJENNp5Jwx8FWC3HowXmxvf8SZdjrESCcMhRg42xzaUMpSWHYeZb4uSdfOcw JtlV0nTYJ7hrpMqyZ+mw5rRgsaWNpfL3eHYa9opPb81c/RS9PZx3RfG+/qhLrScPw/oVRKQh/ofv 7b3RoNQT3M6kIyCXVwAAAP//AwBQSwECLQAUAAYACAAAACEA2+H2y+4AAACFAQAAEwAAAAAAAAAA AAAAAAAAAAAAW0NvbnRlbnRfVHlwZXNdLnhtbFBLAQItABQABgAIAAAAIQBa9CxbvwAAABUBAAAL AAAAAAAAAAAAAAAAAB8BAABfcmVscy8ucmVsc1BLAQItABQABgAIAAAAIQAvifsRxQAAANwAAAAP AAAAAAAAAAAAAAAAAAcCAABkcnMvZG93bnJldi54bWxQSwUGAAAAAAMAAwC3AAAA+QIAAAAA ">
                                                                        <v:stroke dashstyle="1 1" endarrow="block" joinstyle="miter"/>
                                                                      </v:shape>
                                                                      <v:group id="Group 226" o:spid="_x0000_s109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78ZqvxAAAANwAAAAPAAAAZHJzL2Rvd25yZXYueG1sRI9Bi8Iw FITvC/6H8ARva9rKilSjiKh4kIVVQbw9mmdbbF5KE9v6783Cwh6HmfmGWax6U4mWGldaVhCPIxDE mdUl5wou593nDITzyBory6TgRQ5Wy8HHAlNtO/6h9uRzESDsUlRQeF+nUrqsIINubGvi4N1tY9AH 2eRSN9gFuKlkEkVTabDksFBgTZuCssfpaRTsO+zWk3jbHh/3zet2/vq+HmNSajTs13MQnnr/H/5r H7SCJJnC75lwBOTyDQAA//8DAFBLAQItABQABgAIAAAAIQDb4fbL7gAAAIUBAAATAAAAAAAAAAAA AAAAAAAAAABbQ29udGVudF9UeXBlc10ueG1sUEsBAi0AFAAGAAgAAAAhAFr0LFu/AAAAFQEAAAsA AAAAAAAAAAAAAAAAHwEAAF9yZWxzLy5yZWxzUEsBAi0AFAAGAAgAAAAhADvxmq/EAAAA3AAAAA8A AAAAAAAAAAAAAAAABwIAAGRycy9kb3ducmV2LnhtbFBLBQYAAAAAAwADALcAAAD4AgAAAAA= ">
                                                                        <v:shape id="Straight Arrow Connector 227" o:spid="_x0000_s1096" type="#_x0000_t32" style="position:absolute;left:43953;top:22721;width:252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TQSexgAAANwAAAAPAAAAZHJzL2Rvd25yZXYueG1sRI9Pa8JA FMTvQr/D8gq9SN0YoZbUjYhSqR4qRik9vmZf/mD2bchuNX57Vyj0OMzMb5jZvDeNOFPnassKxqMI BHFudc2lguPh/fkVhPPIGhvLpOBKDubpw2CGibYX3tM586UIEHYJKqi8bxMpXV6RQTeyLXHwCtsZ 9EF2pdQdXgLcNDKOohdpsOawUGFLy4ryU/ZrFAxXMW5pM+Xd5PN7+cNfcr2WhVJPj/3iDYSn3v+H /9ofWkEcT+F+JhwBmd4AAAD//wMAUEsBAi0AFAAGAAgAAAAhANvh9svuAAAAhQEAABMAAAAAAAAA AAAAAAAAAAAAAFtDb250ZW50X1R5cGVzXS54bWxQSwECLQAUAAYACAAAACEAWvQsW78AAAAVAQAA CwAAAAAAAAAAAAAAAAAfAQAAX3JlbHMvLnJlbHNQSwECLQAUAAYACAAAACEABk0EnsYAAADcAAAA DwAAAAAAAAAAAAAAAAAHAgAAZHJzL2Rvd25yZXYueG1sUEsFBgAAAAADAAMAtwAAAPoCAAAAAA== " strokecolor="windowText">
                                                                          <v:stroke dashstyle="1 1" endarrow="block" joinstyle="miter"/>
                                                                          <o:lock v:ext="edit" shapetype="f"/>
                                                                        </v:shape>
                                                                        <v:shape id="Straight Arrow Connector 228" o:spid="_x0000_s1097" type="#_x0000_t32" style="position:absolute;left:25111;top:22305;width:4318;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jjPOwgAAANwAAAAPAAAAZHJzL2Rvd25yZXYueG1sRE9NSwMx EL0L/ocwghexiSuUsm1apFAQRMFtL96GzXSTupksSbpd/fXmIPT4eN+rzeR7MVJMLrCGp5kCQdwG 47jTcNjvHhcgUkY22AcmDT+UYLO+vVlhbcKFP2lscidKCKcaNdich1rK1FrymGZhIC7cMUSPucDY SRPxUsJ9Lyul5tKj49JgcaCtpfa7OXsNX/Hh8L5v3sbKfZzOTqnTs/W/Wt/fTS9LEJmmfBX/u1+N hqoqa8uZcgTk+g8AAP//AwBQSwECLQAUAAYACAAAACEA2+H2y+4AAACFAQAAEwAAAAAAAAAAAAAA AAAAAAAAW0NvbnRlbnRfVHlwZXNdLnhtbFBLAQItABQABgAIAAAAIQBa9CxbvwAAABUBAAALAAAA AAAAAAAAAAAAAB8BAABfcmVscy8ucmVsc1BLAQItABQABgAIAAAAIQCrjjPOwgAAANwAAAAPAAAA AAAAAAAAAAAAAAcCAABkcnMvZG93bnJldi54bWxQSwUGAAAAAAMAAwC3AAAA9gIAAAAA " strokecolor="windowText">
                                                                          <v:stroke dashstyle="1 1" startarrow="block" joinstyle="miter"/>
                                                                          <o:lock v:ext="edit" shapetype="f"/>
                                                                        </v:shape>
                                                                        <v:group id="Group 229" o:spid="_x0000_s1098"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bg7dxQAAANwAAAAPAAAAZHJzL2Rvd25yZXYueG1sRI9Pa8JA FMTvBb/D8gRvdZNIi0ZXEVHpQQr+AfH2yD6TYPZtyK5J/PbdQqHHYWZ+wyxWvalES40rLSuIxxEI 4szqknMFl/PufQrCeWSNlWVS8CIHq+XgbYGpth0fqT35XAQIuxQVFN7XqZQuK8igG9uaOHh32xj0 QTa51A12AW4qmUTRpzRYclgosKZNQdnj9DQK9h1260m8bQ+P++Z1O398Xw8xKTUa9us5CE+9/w// tb+0giSZwe+ZcATk8gcAAP//AwBQSwECLQAUAAYACAAAACEA2+H2y+4AAACFAQAAEwAAAAAAAAAA AAAAAAAAAAAAW0NvbnRlbnRfVHlwZXNdLnhtbFBLAQItABQABgAIAAAAIQBa9CxbvwAAABUBAAAL AAAAAAAAAAAAAAAAAB8BAABfcmVscy8ucmVsc1BLAQItABQABgAIAAAAIQBKbg7dxQAAANwAAAAP AAAAAAAAAAAAAAAAAAcCAABkcnMvZG93bnJldi54bWxQSwUGAAAAAAMAAwC3AAAA+QIAAAAA ">
                                                                          <v:shape id="Straight Arrow Connector 230" o:spid="_x0000_s1099" type="#_x0000_t32" style="position:absolute;left:28540;top:6788;width:0;height:26638;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lbN3wgAAANwAAAAPAAAAZHJzL2Rvd25yZXYueG1sRE9Na8JA EL0L/odlCt50Eyu1RNdgCxVLQTDa+5Adk9jsbMiuJvn37qHg8fG+12lvanGn1lWWFcSzCARxbnXF hYLz6Wv6DsJ5ZI21ZVIwkIN0Mx6tMdG24yPdM1+IEMIuQQWl900ipctLMuhmtiEO3MW2Bn2AbSF1 i10IN7WcR9GbNFhxaCixoc+S8r/sZhRE/eLjN95d9PchO+tBL38OV14qNXnptysQnnr/FP+791rB /DXMD2fCEZCbBwAAAP//AwBQSwECLQAUAAYACAAAACEA2+H2y+4AAACFAQAAEwAAAAAAAAAAAAAA AAAAAAAAW0NvbnRlbnRfVHlwZXNdLnhtbFBLAQItABQABgAIAAAAIQBa9CxbvwAAABUBAAALAAAA AAAAAAAAAAAAAB8BAABfcmVscy8ucmVsc1BLAQItABQABgAIAAAAIQAClbN3wgAAANwAAAAPAAAA AAAAAAAAAAAAAAcCAABkcnMvZG93bnJldi54bWxQSwUGAAAAAAMAAwC3AAAA9gIAAAAA " strokecolor="windowText">
                                                                            <v:stroke dashstyle="1 1" startarrow="block" joinstyle="miter"/>
                                                                            <o:lock v:ext="edit" shapetype="f"/>
                                                                          </v:shape>
                                                                          <v:group id="Group 231" o:spid="_x0000_s1100"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wZQGxAAAANwAAAAPAAAAZHJzL2Rvd25yZXYueG1sRI9Bi8Iw FITvwv6H8Ba8aVplF6lGEVHxIMJWQbw9mmdbbF5KE9v67zfCwh6HmfmGWax6U4mWGldaVhCPIxDE mdUl5wou591oBsJ5ZI2VZVLwIger5cdggYm2Hf9Qm/pcBAi7BBUU3teJlC4ryKAb25o4eHfbGPRB NrnUDXYBbio5iaJvabDksFBgTZuCskf6NAr2HXbrabxtj4/75nU7f52ux5iUGn726zkIT73/D/+1 D1rBZBrD+0w4AnL5CwAA//8DAFBLAQItABQABgAIAAAAIQDb4fbL7gAAAIUBAAATAAAAAAAAAAAA AAAAAAAAAABbQ29udGVudF9UeXBlc10ueG1sUEsBAi0AFAAGAAgAAAAhAFr0LFu/AAAAFQEAAAsA AAAAAAAAAAAAAAAAHwEAAF9yZWxzLy5yZWxzUEsBAi0AFAAGAAgAAAAhADHBlAbEAAAA3AAAAA8A AAAAAAAAAAAAAAAABwIAAGRycy9kb3ducmV2LnhtbFBLBQYAAAAAAwADALcAAAD4AgAAAAA= ">
                                                                            <v:group id="Group 232" o:spid="_x0000_s1101"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EwpxxAAAANwAAAAPAAAAZHJzL2Rvd25yZXYueG1sRI9Bi8Iw FITvC/6H8ARva9qKi1SjiOjiQYRVQbw9mmdbbF5Kk23rvzfCwh6HmfmGWax6U4mWGldaVhCPIxDE mdUl5wou593nDITzyBory6TgSQ5Wy8HHAlNtO/6h9uRzESDsUlRQeF+nUrqsIINubGvi4N1tY9AH 2eRSN9gFuKlkEkVf0mDJYaHAmjYFZY/Tr1Hw3WG3nsTb9vC4b5638/R4PcSk1GjYr+cgPPX+P/zX 3msFySSB95lwBOTyBQAA//8DAFBLAQItABQABgAIAAAAIQDb4fbL7gAAAIUBAAATAAAAAAAAAAAA AAAAAAAAAABbQ29udGVudF9UeXBlc10ueG1sUEsBAi0AFAAGAAgAAAAhAFr0LFu/AAAAFQEAAAsA AAAAAAAAAAAAAAAAHwEAAF9yZWxzLy5yZWxzUEsBAi0AFAAGAAgAAAAhAMETCnHEAAAA3AAAAA8A AAAAAAAAAAAAAAAABwIAAGRycy9kb3ducmV2LnhtbFBLBQYAAAAAAwADALcAAAD4AgAAAAA= ">
                                                                              <v:shape id="Straight Arrow Connector 233" o:spid="_x0000_s1102" type="#_x0000_t32" style="position:absolute;left:5791;top:63550;width:77400;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l8zLwwAAANwAAAAPAAAAZHJzL2Rvd25yZXYueG1sRI9Bi8Iw FITvC/6H8ARva2qLItVYRFkUvKy6hz0+mmdbbV5Kk7X13xthweMwM98wy6w3tbhT6yrLCibjCARx bnXFhYKf89fnHITzyBpry6TgQQ6y1eBjiam2HR/pfvKFCBB2KSoovW9SKV1ekkE3tg1x8C62NeiD bAupW+wC3NQyjqKZNFhxWCixoU1J+e30ZxTM6uixPx92HcfzX/t93fqpMVqp0bBfL0B46v07/N/e awVxksDrTDgCcvUEAAD//wMAUEsBAi0AFAAGAAgAAAAhANvh9svuAAAAhQEAABMAAAAAAAAAAAAA AAAAAAAAAFtDb250ZW50X1R5cGVzXS54bWxQSwECLQAUAAYACAAAACEAWvQsW78AAAAVAQAACwAA AAAAAAAAAAAAAAAfAQAAX3JlbHMvLnJlbHNQSwECLQAUAAYACAAAACEAV5fMy8MAAADcAAAADwAA AAAAAAAAAAAAAAAHAgAAZHJzL2Rvd25yZXYueG1sUEsFBgAAAAADAAMAtwAAAPcCAAAAAA== ">
                                                                                <v:stroke dashstyle="1 1"/>
                                                                              </v:shape>
                                                                              <v:group id="Group 234" o:spid="_x0000_s1103"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tjeexgAAANwAAAAPAAAAZHJzL2Rvd25yZXYueG1sRI9Pa8JA FMTvBb/D8gq91c0fWyR1DSK2eBChKpTeHtlnEpJ9G7LbJH77bkHocZiZ3zCrfDKtGKh3tWUF8TwC QVxYXXOp4HJ+f16CcB5ZY2uZFNzIQb6ePaww03bkTxpOvhQBwi5DBZX3XSalKyoy6Oa2Iw7e1fYG fZB9KXWPY4CbViZR9CoN1hwWKuxoW1HRnH6Mgo8Rx00a74ZDc93evs8vx69DTEo9PU6bNxCeJv8f vrf3WkGSLuDvTDgCcv0LAAD//wMAUEsBAi0AFAAGAAgAAAAhANvh9svuAAAAhQEAABMAAAAAAAAA AAAAAAAAAAAAAFtDb250ZW50X1R5cGVzXS54bWxQSwECLQAUAAYACAAAACEAWvQsW78AAAAVAQAA CwAAAAAAAAAAAAAAAAAfAQAAX3JlbHMvLnJlbHNQSwECLQAUAAYACAAAACEAIbY3nsYAAADcAAAA DwAAAAAAAAAAAAAAAAAHAgAAZHJzL2Rvd25yZXYueG1sUEsFBgAAAAADAAMAtwAAAPoCAAAAAA== ">
                                                                                <v:shape id="Straight Arrow Connector 235" o:spid="_x0000_s1104" type="#_x0000_t32" style="position:absolute;left:37044;top:59406;width:0;height:2997;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99xDwwAAANwAAAAPAAAAZHJzL2Rvd25yZXYueG1sRI9Pi8Iw FMTvwn6H8Ba8abpZXaUaRRZEr/5h8fhonm3d5qU00dZvbwTB4zAzv2Hmy85W4kaNLx1r+BomIIgz Z0rONRwP68EUhA/IBivHpOFOHpaLj94cU+Na3tFtH3IRIexT1FCEUKdS+qwgi37oauLonV1jMUTZ 5NI02Ea4raRKkh9pseS4UGBNvwVl//ur1fB3nZyUsvXqkm3W5qK6U+vHI637n91qBiJQF97hV3tr NKjvMTzPxCMgFw8AAAD//wMAUEsBAi0AFAAGAAgAAAAhANvh9svuAAAAhQEAABMAAAAAAAAAAAAA AAAAAAAAAFtDb250ZW50X1R5cGVzXS54bWxQSwECLQAUAAYACAAAACEAWvQsW78AAAAVAQAACwAA AAAAAAAAAAAAAAAfAQAAX3JlbHMvLnJlbHNQSwECLQAUAAYACAAAACEAVPfcQ8MAAADcAAAADwAA AAAAAAAAAAAAAAAHAgAAZHJzL2Rvd25yZXYueG1sUEsFBgAAAAADAAMAtwAAAPcCAAAAAA== ">
                                                                                  <v:stroke dashstyle="1 1" endarrow="block"/>
                                                                                </v:shape>
                                                                                <v:group id="Group 236" o:spid="_x0000_s110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AxyxAAAANwAAAAPAAAAZHJzL2Rvd25yZXYueG1sRI9Bi8Iw FITvwv6H8Bb2pmkVRbpGEVkXDyJYhWVvj+bZFpuX0sS2/nsjCB6HmfmGWax6U4mWGldaVhCPIhDE mdUl5wrOp+1wDsJ5ZI2VZVJwJwer5cdggYm2HR+pTX0uAoRdggoK7+tESpcVZNCNbE0cvIttDPog m1zqBrsAN5UcR9FMGiw5LBRY06ag7JrejILfDrv1JP5p99fL5v5/mh7+9jEp9fXZr79BeOr9O/xq 77SC8WQGzzPhCMjlAwAA//8DAFBLAQItABQABgAIAAAAIQDb4fbL7gAAAIUBAAATAAAAAAAAAAAA AAAAAAAAAABbQ29udGVudF9UeXBlc10ueG1sUEsBAi0AFAAGAAgAAAAhAFr0LFu/AAAAFQEAAAsA AAAAAAAAAAAAAAAAHwEAAF9yZWxzLy5yZWxzUEsBAi0AFAAGAAgAAAAhAL4oDHLEAAAA3AAAAA8A AAAAAAAAAAAAAAAABwIAAGRycy9kb3ducmV2LnhtbFBLBQYAAAAAAwADALcAAAD4AgAAAAA= ">
                                                                                  <v:shape id="Straight Arrow Connector 237" o:spid="_x0000_s1106" type="#_x0000_t32" style="position:absolute;left:33447;top:60659;width:2190;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AgWWxgAAANwAAAAPAAAAZHJzL2Rvd25yZXYueG1sRI9Pa8JA FMTvhX6H5Qm9FN2ooJK6igotQg7+h/b2mn0modm3IbuN8du7guBxmJnfMNN5a0rRUO0Kywr6vQgE cWp1wZmC4+GzOwHhPLLG0jIpuJKD+ez1ZYqxthfeUbP3mQgQdjEqyL2vYildmpNB17MVcfDOtjbo g6wzqWu8BLgp5SCKRtJgwWEhx4pWOaV/+3+j4GfsNulpmWy/fnnVvCfmO+l7q9Rbp118gPDU+mf4 0V5rBYPhGO5nwhGQsxsAAAD//wMAUEsBAi0AFAAGAAgAAAAhANvh9svuAAAAhQEAABMAAAAAAAAA AAAAAAAAAAAAAFtDb250ZW50X1R5cGVzXS54bWxQSwECLQAUAAYACAAAACEAWvQsW78AAAAVAQAA CwAAAAAAAAAAAAAAAAAfAQAAX3JlbHMvLnJlbHNQSwECLQAUAAYACAAAACEA9gIFlsYAAADcAAAA DwAAAAAAAAAAAAAAAAAHAgAAZHJzL2Rvd25yZXYueG1sUEsFBgAAAAADAAMAtwAAAPoCAAAAAA== ">
                                                                                    <v:stroke dashstyle="1 1" startarrow="block"/>
                                                                                  </v:shape>
                                                                                  <v:shape id="Straight Arrow Connector 238" o:spid="_x0000_s1107" type="#_x0000_t32" style="position:absolute;left:5685;top:59142;width:0;height:435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2Yc6vgAAANwAAAAPAAAAZHJzL2Rvd25yZXYueG1sRE9Li8Iw EL4L/ocwwt40tYJINYoKC3u13cvexmb6wGZSm1nt/vvNQfD48b13h9F16kFDaD0bWC4SUMSlty3X Br6Lz/kGVBBki51nMvBHAQ776WSHmfVPvtAjl1rFEA4ZGmhE+kzrUDbkMCx8Txy5yg8OJcKh1nbA Zwx3nU6TZK0dthwbGuzp3FB5y3+dAV7f+2sqeOpkU13HqijyH10Y8zEbj1tQQqO8xS/3lzWQruLa eCYeAb3/BwAA//8DAFBLAQItABQABgAIAAAAIQDb4fbL7gAAAIUBAAATAAAAAAAAAAAAAAAAAAAA AABbQ29udGVudF9UeXBlc10ueG1sUEsBAi0AFAAGAAgAAAAhAFr0LFu/AAAAFQEAAAsAAAAAAAAA AAAAAAAAHwEAAF9yZWxzLy5yZWxzUEsBAi0AFAAGAAgAAAAhAIfZhzq+AAAA3AAAAA8AAAAAAAAA AAAAAAAABwIAAGRycy9kb3ducmV2LnhtbFBLBQYAAAAAAwADALcAAADyAgAAAAA= ">
                                                                                    <v:stroke dashstyle="1 1" endarrow="block"/>
                                                                                  </v:shape>
                                                                                  <v:shape id="Straight Arrow Connector 239" o:spid="_x0000_s1108" type="#_x0000_t32" style="position:absolute;left:8022;top:60484;width:2515;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0TR/xwAAANwAAAAPAAAAZHJzL2Rvd25yZXYueG1sRI9Pa8JA FMTvBb/D8gQvpW60UGt0lVZQhBz80wp6e2afSTD7NmTXGL99t1DocZiZ3zDTeWtK0VDtCssKBv0I BHFqdcGZgu+v5cs7COeRNZaWScGDHMxnnacpxtreeUfN3mciQNjFqCD3voqldGlOBl3fVsTBu9ja oA+yzqSu8R7gppTDKHqTBgsOCzlWtMgpve5vRsFp5Dbp4TPZrs68aJ4Tc0wG3irV67YfExCeWv8f /muvtYLh6xh+z4QjIGc/AAAA//8DAFBLAQItABQABgAIAAAAIQDb4fbL7gAAAIUBAAATAAAAAAAA AAAAAAAAAAAAAABbQ29udGVudF9UeXBlc10ueG1sUEsBAi0AFAAGAAgAAAAhAFr0LFu/AAAAFQEA AAsAAAAAAAAAAAAAAAAAHwEAAF9yZWxzLy5yZWxzUEsBAi0AFAAGAAgAAAAhAOjRNH/HAAAA3AAA AA8AAAAAAAAAAAAAAAAABwIAAGRycy9kb3ducmV2LnhtbFBLBQYAAAAAAwADALcAAAD7AgAAAAA= ">
                                                                                    <v:stroke dashstyle="1 1" startarrow="block"/>
                                                                                  </v:shape>
                                                                                  <v:shape id="Straight Arrow Connector 240" o:spid="_x0000_s1109" type="#_x0000_t32" style="position:absolute;left:30538;top:26787;width:0;height:3671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xKrTwQAAANwAAAAPAAAAZHJzL2Rvd25yZXYueG1sRE9Ni8Iw EL0L/ocwgjdNFVGppkVEwb0sWgWvQzO2pc2kNFHr/vrNYWGPj/e9TXvTiBd1rrKsYDaNQBDnVldc KLhdj5M1COeRNTaWScGHHKTJcLDFWNs3X+iV+UKEEHYxKii9b2MpXV6SQTe1LXHgHrYz6APsCqk7 fIdw08h5FC2lwYpDQ4kt7UvK6+xpFGQ/vJp9Pdr6VB+Wd/f9OWfnZqfUeNTvNiA89f5f/Oc+aQXz RZgfzoQjIJNfAAAA//8DAFBLAQItABQABgAIAAAAIQDb4fbL7gAAAIUBAAATAAAAAAAAAAAAAAAA AAAAAABbQ29udGVudF9UeXBlc10ueG1sUEsBAi0AFAAGAAgAAAAhAFr0LFu/AAAAFQEAAAsAAAAA AAAAAAAAAAAAHwEAAF9yZWxzLy5yZWxzUEsBAi0AFAAGAAgAAAAhADHEqtPBAAAA3AAAAA8AAAAA AAAAAAAAAAAABwIAAGRycy9kb3ducmV2LnhtbFBLBQYAAAAAAwADALcAAAD1AgAAAAA= " strokecolor="windowText">
                                                                                    <v:stroke dashstyle="1 1" endarrow="block" joinstyle="miter"/>
                                                                                    <o:lock v:ext="edit" shapetype="f"/>
                                                                                  </v:shape>
                                                                                  <v:shape id="Straight Arrow Connector 241" o:spid="_x0000_s1110" type="#_x0000_t32" style="position:absolute;left:31300;top:26845;width:0;height:34919;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iA9IxAAAANwAAAAPAAAAZHJzL2Rvd25yZXYueG1sRI9Bi8Iw FITvwv6H8IS92bSyqFSjyOKCexGtC3t9NM+2tHkpTdTqrzeC4HGYmW+Yxao3jbhQ5yrLCpIoBkGc W11xoeDv+DOagXAeWWNjmRTcyMFq+TFYYKrtlQ90yXwhAoRdigpK79tUSpeXZNBFtiUO3sl2Bn2Q XSF1h9cAN40cx/FEGqw4LJTY0ndJeZ2djYLsztPk99TW23oz+Xe72z7bN2ulPof9eg7CU+/f4Vd7 qxWMvxJ4nglHQC4fAAAA//8DAFBLAQItABQABgAIAAAAIQDb4fbL7gAAAIUBAAATAAAAAAAAAAAA AAAAAAAAAABbQ29udGVudF9UeXBlc10ueG1sUEsBAi0AFAAGAAgAAAAhAFr0LFu/AAAAFQEAAAsA AAAAAAAAAAAAAAAAHwEAAF9yZWxzLy5yZWxzUEsBAi0AFAAGAAgAAAAhAF6ID0jEAAAA3AAAAA8A AAAAAAAAAAAAAAAABwIAAGRycy9kb3ducmV2LnhtbFBLBQYAAAAAAwADALcAAAD4AgAAAAA= " strokecolor="windowText">
                                                                                    <v:stroke dashstyle="1 1" endarrow="block" joinstyle="miter"/>
                                                                                    <o:lock v:ext="edit" shapetype="f"/>
                                                                                  </v:shape>
                                                                                  <v:shape id="Straight Arrow Connector 141" o:spid="_x0000_s1111" type="#_x0000_t32" style="position:absolute;left:25451;top:40807;width:0;height:20879;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9v4bFxQAAANwAAAAPAAAAZHJzL2Rvd25yZXYueG1sRI9Ra8Iw FIXfBf9DuAPfNF0cY3RGEUGUMVnnBnu9NNemrLkpTbTdvzeCsMfDOec7nMVqcI24UBdqzxoeZxkI 4tKbmisN31/b6QuIEJENNp5Jwx8FWC3HowXmxvf8SZdjrESCcMhRg42xzaUMpSWHYeZb4uSdfOcw JtlV0nTYJ7hrpMqyZ+mw5rRgsaWNpfL3eHYa9opPb81c/RS9PZx3RfG+/qhLrScPw/oVRKQh/ofv 7b3RoJ4U3M6kIyCXVwAAAP//AwBQSwECLQAUAAYACAAAACEA2+H2y+4AAACFAQAAEwAAAAAAAAAA AAAAAAAAAAAAW0NvbnRlbnRfVHlwZXNdLnhtbFBLAQItABQABgAIAAAAIQBa9CxbvwAAABUBAAAL AAAAAAAAAAAAAAAAAB8BAABfcmVscy8ucmVsc1BLAQItABQABgAIAAAAIQB9v4bFxQAAANwAAAAP AAAAAAAAAAAAAAAAAAcCAABkcnMvZG93bnJldi54bWxQSwUGAAAAAAMAAwC3AAAA+QIAAAAA ">
                                                                                    <v:stroke dashstyle="1 1" endarrow="block" joinstyle="miter"/>
                                                                                  </v:shape>
                                                                                  <v:shape id="Straight Arrow Connector 243" o:spid="_x0000_s1112" type="#_x0000_t32" style="position:absolute;left:7620;top:59142;width:0;height:3239;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FjSkxQAAANwAAAAPAAAAZHJzL2Rvd25yZXYueG1sRI9Ba8JA FITvQv/D8gq96Sa2pCW6BhEL9iKaFrw+ss8kJPs2ZLea9Nd3BcHjMDPfMMtsMK24UO9qywriWQSC uLC65lLBz/fn9AOE88gaW8ukYCQH2eppssRU2ysf6ZL7UgQIuxQVVN53qZSuqMigm9mOOHhn2xv0 Qfal1D1eA9y0ch5FiTRYc1iosKNNRUWT/xoF+R+/x1/nrtk12+Tk9uMhP7RrpV6eh/UChKfBP8L3 9k4rmL+9wu1MOAJy9Q8AAP//AwBQSwECLQAUAAYACAAAACEA2+H2y+4AAACFAQAAEwAAAAAAAAAA AAAAAAAAAAAAW0NvbnRlbnRfVHlwZXNdLnhtbFBLAQItABQABgAIAAAAIQBa9CxbvwAAABUBAAAL AAAAAAAAAAAAAAAAAB8BAABfcmVscy8ucmVsc1BLAQItABQABgAIAAAAIQDBFjSkxQAAANwAAAAP AAAAAAAAAAAAAAAAAAcCAABkcnMvZG93bnJldi54bWxQSwUGAAAAAAMAAwC3AAAA+QIAAAAA " strokecolor="windowText">
                                                                                    <v:stroke dashstyle="1 1" endarrow="block" joinstyle="miter"/>
                                                                                    <o:lock v:ext="edit" shapetype="f"/>
                                                                                  </v:shape>
                                                                                  <v:shape id="Straight Arrow Connector 244" o:spid="_x0000_s1113" type="#_x0000_t32" style="position:absolute;left:32941;top:59465;width:0;height:2908;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QH9JxQAAANwAAAAPAAAAZHJzL2Rvd25yZXYueG1sRI9Ba8JA FITvhf6H5QleRDdG0RJdRRSl9WCpFfH4zD6T0OzbkF01/fduQehxmJlvmOm8MaW4Ue0Kywr6vQgE cWp1wZmCw/e6+wbCeWSNpWVS8EsO5rPXlykm2t75i257n4kAYZeggtz7KpHSpTkZdD1bEQfvYmuD Psg6k7rGe4CbUsZRNJIGCw4LOVa0zCn92V+Ngs4qxi19jPlzsDstz3yUm428KNVuNYsJCE+N/w8/ 2+9aQTwcwt+ZcATk7AEAAP//AwBQSwECLQAUAAYACAAAACEA2+H2y+4AAACFAQAAEwAAAAAAAAAA AAAAAAAAAAAAW0NvbnRlbnRfVHlwZXNdLnhtbFBLAQItABQABgAIAAAAIQBa9CxbvwAAABUBAAAL AAAAAAAAAAAAAAAAAB8BAABfcmVscy8ucmVsc1BLAQItABQABgAIAAAAIQArQH9JxQAAANwAAAAP AAAAAAAAAAAAAAAAAAcCAABkcnMvZG93bnJldi54bWxQSwUGAAAAAAMAAwC3AAAA+QIAAAAA " strokecolor="windowText">
                                                                                    <v:stroke dashstyle="1 1" endarrow="block" joinstyle="miter"/>
                                                                                    <o:lock v:ext="edit" shapetype="f"/>
                                                                                  </v:shape>
                                                                                  <v:shape id="Straight Arrow Connector 141" o:spid="_x0000_s1114" type="#_x0000_t32" style="position:absolute;left:13364;top:42672;width:0;height:1908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Vh6xxQAAANwAAAAPAAAAZHJzL2Rvd25yZXYueG1sRI9Ba8JA FITvhf6H5Qm91Y1pLRJdRQqlUhRTFbw+ss9sMPs2ZFcT/70rFHocZuYbZrbobS2u1PrKsYLRMAFB XDhdcangsP96nYDwAVlj7ZgU3MjDYv78NMNMu45/6boLpYgQ9hkqMCE0mZS+MGTRD11DHL2Tay2G KNtS6ha7CLe1TJPkQ1qsOC4YbOjTUHHeXayCVcqnn/otPead2Vy+83y93FaFUi+DfjkFEagP/+G/ 9korSN/H8DgTj4Cc3wEAAP//AwBQSwECLQAUAAYACAAAACEA2+H2y+4AAACFAQAAEwAAAAAAAAAA AAAAAAAAAAAAW0NvbnRlbnRfVHlwZXNdLnhtbFBLAQItABQABgAIAAAAIQBa9CxbvwAAABUBAAAL AAAAAAAAAAAAAAAAAB8BAABfcmVscy8ucmVsc1BLAQItABQABgAIAAAAIQDyVh6xxQAAANwAAAAP AAAAAAAAAAAAAAAAAAcCAABkcnMvZG93bnJldi54bWxQSwUGAAAAAAMAAwC3AAAA+QIAAAAA ">
                                                                                    <v:stroke dashstyle="1 1" endarrow="block" joinstyle="miter"/>
                                                                                  </v:shape>
                                                                                  <v:group id="Group 246" o:spid="_x0000_s111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Ln8PxQAAANwAAAAPAAAAZHJzL2Rvd25yZXYueG1sRI9Bi8Iw FITvwv6H8IS9aVpXZalGEVmXPYigLoi3R/Nsi81LaWJb/70RBI/DzHzDzJedKUVDtSssK4iHEQji 1OqCMwX/x83gG4TzyBpLy6TgTg6Wi4/eHBNtW95Tc/CZCBB2CSrIva8SKV2ak0E3tBVx8C62NuiD rDOpa2wD3JRyFEVTabDgsJBjReuc0uvhZhT8ttiuvuKfZnu9rO/n42R32sak1Ge/W81AeOr8O/xq /2kFo/EUnmfCEZCLBwAAAP//AwBQSwECLQAUAAYACAAAACEA2+H2y+4AAACFAQAAEwAAAAAAAAAA AAAAAAAAAAAAW0NvbnRlbnRfVHlwZXNdLnhtbFBLAQItABQABgAIAAAAIQBa9CxbvwAAABUBAAAL AAAAAAAAAAAAAAAAAB8BAABfcmVscy8ucmVsc1BLAQItABQABgAIAAAAIQDmLn8PxQAAANwAAAAP AAAAAAAAAAAAAAAAAAcCAABkcnMvZG93bnJldi54bWxQSwUGAAAAAAMAAwC3AAAA+QIAAAAA ">
                                                                                    <v:shape id="Straight Arrow Connector 247" o:spid="_x0000_s1116" type="#_x0000_t32" style="position:absolute;left:77576;top:60622;width:2191;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iNRBxQAAANwAAAAPAAAAZHJzL2Rvd25yZXYueG1sRI9Ba8JA FITvgv9heYXedNMgbYmuoqEFocWiVc+P7DMbzL4N2a2J/vquUOhxmJlvmNmit7W4UOsrxwqexgkI 4sLpiksF++/30SsIH5A11o5JwZU8LObDwQwz7Tre0mUXShEh7DNUYEJoMil9YciiH7uGOHon11oM Ubal1C12EW5rmSbJs7RYcVww2FBuqDjvfqyC7XrPeX/7xC830ZvVoXv7OJpEqceHfjkFEagP/+G/ 9lorSCcvcD8Tj4Cc/wIAAP//AwBQSwECLQAUAAYACAAAACEA2+H2y+4AAACFAQAAEwAAAAAAAAAA AAAAAAAAAAAAW0NvbnRlbnRfVHlwZXNdLnhtbFBLAQItABQABgAIAAAAIQBa9CxbvwAAABUBAAAL AAAAAAAAAAAAAAAAAB8BAABfcmVscy8ucmVsc1BLAQItABQABgAIAAAAIQBBiNRBxQAAANwAAAAP AAAAAAAAAAAAAAAAAAcCAABkcnMvZG93bnJldi54bWxQSwUGAAAAAAMAAwC3AAAA+QIAAAAA ">
                                                                                      <v:stroke dashstyle="1 1" endarrow="block"/>
                                                                                    </v:shape>
                                                                                    <v:shape id="Straight Arrow Connector 248" o:spid="_x0000_s1117" type="#_x0000_t32" style="position:absolute;left:56318;top:59401;width:0;height:1581;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DXVMwwAAANwAAAAPAAAAZHJzL2Rvd25yZXYueG1sRE/LasJA FN0L/sNwBTdFJ41FS3QiRalYF4q2FJfXzM0DM3dCZqrp33cWBZeH814sO1OLG7WusqzgeRyBIM6s rrhQ8PX5PnoF4TyyxtoyKfglB8u031tgou2dj3Q7+UKEEHYJKii9bxIpXVaSQTe2DXHgctsa9AG2 hdQt3kO4qWUcRVNpsOLQUGJDq5Ky6+nHKHhax7ijjxkfJvvz6sLfcrORuVLDQfc2B+Gp8w/xv3ur FcQvYW04E46ATP8AAAD//wMAUEsBAi0AFAAGAAgAAAAhANvh9svuAAAAhQEAABMAAAAAAAAAAAAA AAAAAAAAAFtDb250ZW50X1R5cGVzXS54bWxQSwECLQAUAAYACAAAACEAWvQsW78AAAAVAQAACwAA AAAAAAAAAAAAAAAfAQAAX3JlbHMvLnJlbHNQSwECLQAUAAYACAAAACEAqg11TMMAAADcAAAADwAA AAAAAAAAAAAAAAAHAgAAZHJzL2Rvd25yZXYueG1sUEsFBgAAAAADAAMAtwAAAPcCAAAAAA== " strokecolor="windowText">
                                                                                      <v:stroke dashstyle="1 1" endarrow="block" joinstyle="miter"/>
                                                                                      <o:lock v:ext="edit" shapetype="f"/>
                                                                                    </v:shape>
                                                                                    <v:group id="Group 249" o:spid="_x0000_s1118"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set9xQAAANwAAAAPAAAAZHJzL2Rvd25yZXYueG1sRI9Pa8JA FMTvgt9heYK3uon/sNFVRFR6kEK1UHp7ZJ9JMPs2ZNckfvuuUPA4zMxvmNWmM6VoqHaFZQXxKAJB nFpdcKbg+3J4W4BwHlljaZkUPMjBZt3vrTDRtuUvas4+EwHCLkEFufdVIqVLczLoRrYiDt7V1gZ9 kHUmdY1tgJtSjqNoLg0WHBZyrGiXU3o7342CY4vtdhLvm9Ptunv8XmafP6eYlBoOuu0ShKfOv8L/ 7Q+tYDx9h+eZcATk+g8AAP//AwBQSwECLQAUAAYACAAAACEA2+H2y+4AAACFAQAAEwAAAAAAAAAA AAAAAAAAAAAAW0NvbnRlbnRfVHlwZXNdLnhtbFBLAQItABQABgAIAAAAIQBa9CxbvwAAABUBAAAL AAAAAAAAAAAAAAAAAB8BAABfcmVscy8ucmVsc1BLAQItABQABgAIAAAAIQCXset9xQAAANwAAAAP AAAAAAAAAAAAAAAAAAcCAABkcnMvZG93bnJldi54bWxQSwUGAAAAAAMAAwC3AAAA+QIAAAAA ">
                                                                                      <v:shape id="AutoShape 118" o:spid="_x0000_s1119" type="#_x0000_t32" style="position:absolute;left:83058;top:49841;width:0;height:13678;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X5p7vgAAANwAAAAPAAAAZHJzL2Rvd25yZXYueG1sRE/LisIw FN0L8w/hDrjT1OCLahQZkHHrA3F5aa5ttbkpTbT1781CcHk47+W6s5V4UuNLxxpGwwQEceZMybmG 03E7mIPwAdlg5Zg0vMjDevXTW2JqXMt7eh5CLmII+xQ1FCHUqZQ+K8iiH7qaOHJX11gMETa5NA22 MdxWUiXJVFosOTYUWNNfQdn98LAazo/ZRSlbb27Z/9bcVHdp/WSsdf+32yxABOrCV/xx74wGNYnz 45l4BOTqDQAA//8DAFBLAQItABQABgAIAAAAIQDb4fbL7gAAAIUBAAATAAAAAAAAAAAAAAAAAAAA AABbQ29udGVudF9UeXBlc10ueG1sUEsBAi0AFAAGAAgAAAAhAFr0LFu/AAAAFQEAAAsAAAAAAAAA AAAAAAAAHwEAAF9yZWxzLy5yZWxzUEsBAi0AFAAGAAgAAAAhAJlfmnu+AAAA3AAAAA8AAAAAAAAA AAAAAAAABwIAAGRycy9kb3ducmV2LnhtbFBLBQYAAAAAAwADALcAAADyAgAAAAA= ">
                                                                                        <v:stroke dashstyle="1 1" endarrow="block"/>
                                                                                      </v:shape>
                                                                                      <v:group id="Group 251" o:spid="_x0000_s1120"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HnGmxgAAANwAAAAPAAAAZHJzL2Rvd25yZXYueG1sRI9Pa8JA FMTvhX6H5RV6azaxWCR1FRGVHoJQI0hvj+wzCWbfhuyaP9++KxR6HGbmN8xyPZpG9NS52rKCJIpB EBdW11wqOOf7twUI55E1NpZJwUQO1qvnpyWm2g78Tf3JlyJA2KWooPK+TaV0RUUGXWRb4uBdbWfQ B9mVUnc4BLhp5CyOP6TBmsNChS1tKypup7tRcBhw2Lwnuz67XbfTTz4/XrKElHp9GTefIDyN/j/8 1/7SCmbzBB5nwhGQq18AAAD//wMAUEsBAi0AFAAGAAgAAAAhANvh9svuAAAAhQEAABMAAAAAAAAA AAAAAAAAAAAAAFtDb250ZW50X1R5cGVzXS54bWxQSwECLQAUAAYACAAAACEAWvQsW78AAAAVAQAA CwAAAAAAAAAAAAAAAAAfAQAAX3JlbHMvLnJlbHNQSwECLQAUAAYACAAAACEA7B5xpsYAAADcAAAA DwAAAAAAAAAAAAAAAAAHAgAAZHJzL2Rvd25yZXYueG1sUEsFBgAAAAADAAMAtwAAAPoCAAAAAA== ">
                                                                                        <v:shape id="AutoShape 112" o:spid="_x0000_s1121" type="#_x0000_t32" style="position:absolute;left:80481;top:56381;width:900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waGXwwAAANwAAAAPAAAAZHJzL2Rvd25yZXYueG1sRI/BasMw EETvgf6D2EJviVyRpMWJEkLBpNcmofi4WFvbibUylhyrf18VCj0OM/OG2e6j7cSdBt861vC8yEAQ V860XGu4nIv5KwgfkA12jknDN3nY7x5mW8yNm/iD7qdQiwRhn6OGJoQ+l9JXDVn0C9cTJ+/LDRZD kkMtzYBTgttOqixbS4stp4UGe3prqLqdRqvhc3wplbL94VodC3NVsZz8aqn102M8bEAEiuE//Nd+ NxrUSsHvmXQE5O4HAAD//wMAUEsBAi0AFAAGAAgAAAAhANvh9svuAAAAhQEAABMAAAAAAAAAAAAA AAAAAAAAAFtDb250ZW50X1R5cGVzXS54bWxQSwECLQAUAAYACAAAACEAWvQsW78AAAAVAQAACwAA AAAAAAAAAAAAAAAfAQAAX3JlbHMvLnJlbHNQSwECLQAUAAYACAAAACEABsGhl8MAAADcAAAADwAA AAAAAAAAAAAAAAAHAgAAZHJzL2Rvd25yZXYueG1sUEsFBgAAAAADAAMAtwAAAPcCAAAAAA== ">
                                                                                          <v:stroke dashstyle="1 1" endarrow="block"/>
                                                                                        </v:shape>
                                                                                        <v:shape id="Straight Arrow Connector 253" o:spid="_x0000_s1122" type="#_x0000_t32" style="position:absolute;left:84963;top:46066;width:3594;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cHHgxQAAANwAAAAPAAAAZHJzL2Rvd25yZXYueG1sRI9Ba8JA FITvQv/D8gQvRTdG1BJdRRSl9WCpFfH4zD6T0OzbkF01/fddoeBxmJlvmOm8MaW4Ue0Kywr6vQgE cWp1wZmCw/e6+wbCeWSNpWVS8EsO5rOX1hQTbe/8Rbe9z0SAsEtQQe59lUjp0pwMup6tiIN3sbVB H2SdSV3jPcBNKeMoGkmDBYeFHCta5pT+7K9Gwesqxi19jPlzsDstz3yUm428KNVpN4sJCE+Nf4b/ 2+9aQTwcwONMOAJy9gcAAP//AwBQSwECLQAUAAYACAAAACEA2+H2y+4AAACFAQAAEwAAAAAAAAAA AAAAAAAAAAAAW0NvbnRlbnRfVHlwZXNdLnhtbFBLAQItABQABgAIAAAAIQBa9CxbvwAAABUBAAAL AAAAAAAAAAAAAAAAAB8BAABfcmVscy8ucmVsc1BLAQItABQABgAIAAAAIQAhcHHgxQAAANwAAAAP AAAAAAAAAAAAAAAAAAcCAABkcnMvZG93bnJldi54bWxQSwUGAAAAAAMAAwC3AAAA+QIAAAAA " strokecolor="windowText">
                                                                                          <v:stroke dashstyle="1 1" endarrow="block" joinstyle="miter"/>
                                                                                          <o:lock v:ext="edit" shapetype="f"/>
                                                                                        </v:shape>
                                                                                        <v:line id="Straight Connector 138" o:spid="_x0000_s1123" style="position:absolute;visibility:visible;mso-wrap-style:square" from="86175,33389" to="86175,5499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1fkexgAAANwAAAAPAAAAZHJzL2Rvd25yZXYueG1sRI9Ba8JA FITvBf/D8oReSt00ai2pqxShUI9Nq+DtNfuajWbfxuzWxH/vCgWPw8x8w8yXva3FiVpfOVbwNEpA EBdOV1wq+P56f3wB4QOyxtoxKTiTh+VicDfHTLuOP+mUh1JECPsMFZgQmkxKXxiy6EeuIY7er2st hijbUuoWuwi3tUyT5FlarDguGGxoZag45H9WwXGaP+w3Ro63dt2lk53+2ezkTKn7Yf/2CiJQH27h //aHVpBOJ3A9E4+AXFwAAAD//wMAUEsBAi0AFAAGAAgAAAAhANvh9svuAAAAhQEAABMAAAAAAAAA AAAAAAAAAAAAAFtDb250ZW50X1R5cGVzXS54bWxQSwECLQAUAAYACAAAACEAWvQsW78AAAAVAQAA CwAAAAAAAAAAAAAAAAAfAQAAX3JlbHMvLnJlbHNQSwECLQAUAAYACAAAACEAQ9X5HsYAAADcAAAA DwAAAAAAAAAAAAAAAAAHAgAAZHJzL2Rvd25yZXYueG1sUEsFBgAAAAADAAMAtwAAAPoCAAAAAA== ">
                                                                                          <v:stroke dashstyle="1 1" joinstyle="miter"/>
                                                                                        </v:line>
                                                                                        <v:shape id="Straight Arrow Connector 100" o:spid="_x0000_s1124" type="#_x0000_t32" style="position:absolute;left:80460;top:55002;width:5760;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2xQmxAAAANwAAAAPAAAAZHJzL2Rvd25yZXYueG1sRI/basMw EETfC/kHsYG+NXIDKcaNEkKh1PRCc/uAxdraJtbKSBvb/fuqUOjjMDNnmPV2cp0aKMTWs4H7RQaK uPK25drA+fR8l4OKgmyx80wGvinCdjO7WWNh/cgHGo5SqwThWKCBRqQvtI5VQw7jwvfEyfvywaEk GWptA44J7jq9zLIH7bDltNBgT08NVZfj1Rm4xvKzf923Msh5yF/e87fyYwzG3M6n3SMooUn+w3/t 0hpYrlbweyYdAb35AQAA//8DAFBLAQItABQABgAIAAAAIQDb4fbL7gAAAIUBAAATAAAAAAAAAAAA AAAAAAAAAABbQ29udGVudF9UeXBlc10ueG1sUEsBAi0AFAAGAAgAAAAhAFr0LFu/AAAAFQEAAAsA AAAAAAAAAAAAAAAAHwEAAF9yZWxzLy5yZWxzUEsBAi0AFAAGAAgAAAAhAMrbFCbEAAAA3AAAAA8A AAAAAAAAAAAAAAAABwIAAGRycy9kb3ducmV2LnhtbFBLBQYAAAAAAwADALcAAAD4AgAAAAA= ">
                                                                                          <v:stroke dashstyle="1 1" endarrow="block" joinstyle="miter"/>
                                                                                        </v:shape>
                                                                                        <v:group id="Group 256" o:spid="_x0000_s1125"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9+nSxgAAANwAAAAPAAAAZHJzL2Rvd25yZXYueG1sRI9Ba4NA FITvhf6H5RVya1ZTlGKzEQltySEUYgqlt4f7ohL3rbhbNf8+GyjkOMzMN8w6n00nRhpca1lBvIxA EFdWt1wr+D5+PL+CcB5ZY2eZFFzIQb55fFhjpu3EBxpLX4sAYZehgsb7PpPSVQ0ZdEvbEwfvZAeD PsihlnrAKcBNJ1dRlEqDLYeFBnvaNlSdyz+j4HPCqXiJ38f9+bS9/B6Tr599TEotnubiDYSn2d/D /+2dVrBKUridCUdAbq4AAAD//wMAUEsBAi0AFAAGAAgAAAAhANvh9svuAAAAhQEAABMAAAAAAAAA AAAAAAAAAAAAAFtDb250ZW50X1R5cGVzXS54bWxQSwECLQAUAAYACAAAACEAWvQsW78AAAAVAQAA CwAAAAAAAAAAAAAAAAAfAQAAX3JlbHMvLnJlbHNQSwECLQAUAAYACAAAACEAY/fp0sYAAADcAAAA DwAAAAAAAAAAAAAAAAAHAgAAZHJzL2Rvd25yZXYueG1sUEsFBgAAAAADAAMAtwAAAPoCAAAAAA== ">
                                                                                          <v:line id="Straight Connector 257" o:spid="_x0000_s1126" style="position:absolute;visibility:visible;mso-wrap-style:square" from="91093,42381" to="91093,6254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hrNdxwAAANwAAAAPAAAAZHJzL2Rvd25yZXYueG1sRI9Pa8JA FMTvQr/D8gpepG4UtCF1lSIIevFPLLS9PbLPJDb7NmTXGL+9Kwg9DjPzG2a26EwlWmpcaVnBaBiB IM6sLjlX8HVcvcUgnEfWWFkmBTdysJi/9GaYaHvlA7Wpz0WAsEtQQeF9nUjpsoIMuqGtiYN3so1B H2STS93gNcBNJcdRNJUGSw4LBda0LCj7Sy9GwWZ7PrZpdIo3sR/sd79nmf9875Tqv3afHyA8df4/ /GyvtYLx5B0eZ8IRkPM7AAAA//8DAFBLAQItABQABgAIAAAAIQDb4fbL7gAAAIUBAAATAAAAAAAA AAAAAAAAAAAAAABbQ29udGVudF9UeXBlc10ueG1sUEsBAi0AFAAGAAgAAAAhAFr0LFu/AAAAFQEA AAsAAAAAAAAAAAAAAAAAHwEAAF9yZWxzLy5yZWxzUEsBAi0AFAAGAAgAAAAhAJaGs13HAAAA3AAA AA8AAAAAAAAAAAAAAAAABwIAAGRycy9kb3ducmV2LnhtbFBLBQYAAAAAAwADALcAAAD7AgAAAAA= " strokecolor="windowText">
                                                                                            <v:stroke dashstyle="1 1" joinstyle="miter"/>
                                                                                            <o:lock v:ext="edit" shapetype="f"/>
                                                                                          </v:line>
                                                                                          <v:line id="Straight Connector 258" o:spid="_x0000_s1127" style="position:absolute;visibility:visible;mso-wrap-style:square" from="90054,42533" to="90054,6089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GScvwgAAANwAAAAPAAAAZHJzL2Rvd25yZXYueG1sRE9Ni8Iw EL0v+B/CCF4WTVfYpVSjiCCsl9WtgnobmrGtNpPSxFr/vTkIHh/vezrvTCVaalxpWcHXKAJBnFld cq5gv1sNYxDOI2usLJOCBzmYz3ofU0y0vfM/tanPRQhhl6CCwvs6kdJlBRl0I1sTB+5sG4M+wCaX usF7CDeVHEfRjzRYcmgosKZlQdk1vRkF67/Lrk2jc7yO/ed2c7rI/HjYKDXod4sJCE+df4tf7l+t YPwd1oYz4QjI2RMAAP//AwBQSwECLQAUAAYACAAAACEA2+H2y+4AAACFAQAAEwAAAAAAAAAAAAAA AAAAAAAAW0NvbnRlbnRfVHlwZXNdLnhtbFBLAQItABQABgAIAAAAIQBa9CxbvwAAABUBAAALAAAA AAAAAAAAAAAAAB8BAABfcmVscy8ucmVsc1BLAQItABQABgAIAAAAIQDnGScvwgAAANwAAAAPAAAA AAAAAAAAAAAAAAcCAABkcnMvZG93bnJldi54bWxQSwUGAAAAAAMAAwC3AAAA9gIAAAAA " strokecolor="windowText">
                                                                                            <v:stroke dashstyle="1 1" joinstyle="miter"/>
                                                                                            <o:lock v:ext="edit" shapetype="f"/>
                                                                                          </v:line>
                                                                                          <v:shape id="Straight Arrow Connector 259" o:spid="_x0000_s1128" type="#_x0000_t32" style="position:absolute;left:96496;top:42602;width:0;height:972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J5WTxAAAANwAAAAPAAAAZHJzL2Rvd25yZXYueG1sRI9Bi8Iw FITvgv8hPMGbTRXU3WoUWVZwL6LdBa+P5tmWNi+liVr31xtB8DjMzDfMct2ZWlypdaVlBeMoBkGc WV1yruDvdzv6AOE8ssbaMim4k4P1qt9bYqLtjY90TX0uAoRdggoK75tESpcVZNBFtiEO3tm2Bn2Q bS51i7cAN7WcxPFMGiw5LBTY0FdBWZVejIL0n+fjn3NT7arv2cnt74f0UG+UGg66zQKEp86/w6/2 TiuYTD/heSYcAbl6AAAA//8DAFBLAQItABQABgAIAAAAIQDb4fbL7gAAAIUBAAATAAAAAAAAAAAA AAAAAAAAAABbQ29udGVudF9UeXBlc10ueG1sUEsBAi0AFAAGAAgAAAAhAFr0LFu/AAAAFQEAAAsA AAAAAAAAAAAAAAAAHwEAAF9yZWxzLy5yZWxzUEsBAi0AFAAGAAgAAAAhACUnlZPEAAAA3AAAAA8A AAAAAAAAAAAAAAAABwIAAGRycy9kb3ducmV2LnhtbFBLBQYAAAAAAwADALcAAAD4AgAAAAA= " strokecolor="windowText">
                                                                                            <v:stroke dashstyle="1 1" endarrow="block" joinstyle="miter"/>
                                                                                            <o:lock v:ext="edit" shapetype="f"/>
                                                                                          </v:shape>
                                                                                          <v:group id="Group 260" o:spid="_x0000_s1129"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Ph6AwwAAANwAAAAPAAAAZHJzL2Rvd25yZXYueG1sRE9Na8JA EL0X+h+WEXqrm1gMEl2DSC09BKEqlN6G7JiEZGdDdk3iv3cPQo+P973JJtOKgXpXW1YQzyMQxIXV NZcKLufD+wqE88gaW8uk4E4Osu3rywZTbUf+oeHkSxFC2KWooPK+S6V0RUUG3dx2xIG72t6gD7Av pe5xDOGmlYsoSqTBmkNDhR3tKyqa080o+Bpx3H3En0PeXPf3v/Py+JvHpNTbbNqtQXia/L/46f7W ChZJmB/OhCMgtw8AAAD//wMAUEsBAi0AFAAGAAgAAAAhANvh9svuAAAAhQEAABMAAAAAAAAAAAAA AAAAAAAAAFtDb250ZW50X1R5cGVzXS54bWxQSwECLQAUAAYACAAAACEAWvQsW78AAAAVAQAACwAA AAAAAAAAAAAAAAAfAQAAX3JlbHMvLnJlbHNQSwECLQAUAAYACAAAACEATT4egMMAAADcAAAADwAA AAAAAAAAAAAAAAAHAgAAZHJzL2Rvd25yZXYueG1sUEsFBgAAAAADAAMAtwAAAPcCAAAAAA== ">
                                                                                            <v:shape id="Straight Arrow Connector 261" o:spid="_x0000_s1130" type="#_x0000_t32" style="position:absolute;left:84655;top:19304;width:1619;height:0;rotation:9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Mi3yxgAAANwAAAAPAAAAZHJzL2Rvd25yZXYueG1sRI9Ba8JA FITvQv/D8gq96UapIaSuIopQCqUY68Hba/Y1G5p9G7LbJP57tyD0OMzMN8xqM9pG9NT52rGC+SwB QVw6XXOl4PN0mGYgfEDW2DgmBVfysFk/TFaYazfwkfoiVCJC2OeowITQ5lL60pBFP3MtcfS+XWcx RNlVUnc4RLht5CJJUmmx5rhgsKWdofKn+LUKnvFyfd8PfZFul01mzh/7t6/xpNTT47h9ARFoDP/h e/tVK1ikc/g7E4+AXN8AAAD//wMAUEsBAi0AFAAGAAgAAAAhANvh9svuAAAAhQEAABMAAAAAAAAA AAAAAAAAAAAAAFtDb250ZW50X1R5cGVzXS54bWxQSwECLQAUAAYACAAAACEAWvQsW78AAAAVAQAA CwAAAAAAAAAAAAAAAAAfAQAAX3JlbHMvLnJlbHNQSwECLQAUAAYACAAAACEAYjIt8sYAAADcAAAA DwAAAAAAAAAAAAAAAAAHAgAAZHJzL2Rvd25yZXYueG1sUEsFBgAAAAADAAMAtwAAAPoCAAAAAA== ">
                                                                                              <v:stroke dashstyle="1 1" endarrow="block"/>
                                                                                            </v:shape>
                                                                                            <v:shape id="Straight Arrow Connector 262" o:spid="_x0000_s1131" type="#_x0000_t32" style="position:absolute;left:74433;top:15101;width:1486;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DL3kxQAAANwAAAAPAAAAZHJzL2Rvd25yZXYueG1sRI9BSwMx FITvgv8hPMGLtIkrlLI2LVIoCKLgtpfeHpvnJnXzsiTpdvXXG0HwOMzMN8xqM/lejBSTC6zhfq5A ELfBOO40HPa72RJEysgG+8Ck4YsSbNbXVyusTbjwO41N7kSBcKpRg815qKVMrSWPaR4G4uJ9hOgx Fxk7aSJeCtz3slJqIT06LgsWB9paaj+bs9dwjHeH133zMlbu7XR2Sp0erP/W+vZmenoEkWnK/+G/ 9rPRUC0q+D1TjoBc/wAAAP//AwBQSwECLQAUAAYACAAAACEA2+H2y+4AAACFAQAAEwAAAAAAAAAA AAAAAAAAAAAAW0NvbnRlbnRfVHlwZXNdLnhtbFBLAQItABQABgAIAAAAIQBa9CxbvwAAABUBAAAL AAAAAAAAAAAAAAAAAB8BAABfcmVscy8ucmVsc1BLAQItABQABgAIAAAAIQBcDL3kxQAAANwAAAAP AAAAAAAAAAAAAAAAAAcCAABkcnMvZG93bnJldi54bWxQSwUGAAAAAAMAAwC3AAAA+QIAAAAA " strokecolor="windowText">
                                                                                              <v:stroke dashstyle="1 1" startarrow="block" joinstyle="miter"/>
                                                                                              <o:lock v:ext="edit" shapetype="f"/>
                                                                                            </v:shape>
                                                                                            <v:group id="Group 263" o:spid="_x0000_s1132"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7ID3xAAAANwAAAAPAAAAZHJzL2Rvd25yZXYueG1sRI9Bi8Iw FITvwv6H8Bb2pmkVRbpGEVkXDyJYhWVvj+bZFpuX0sS2/nsjCB6HmfmGWax6U4mWGldaVhCPIhDE mdUl5wrOp+1wDsJ5ZI2VZVJwJwer5cdggYm2HR+pTX0uAoRdggoK7+tESpcVZNCNbE0cvIttDPog m1zqBrsAN5UcR9FMGiw5LBRY06ag7JrejILfDrv1JP5p99fL5v5/mh7+9jEp9fXZr79BeOr9O/xq 77SC8WwCzzPhCMjlAwAA//8DAFBLAQItABQABgAIAAAAIQDb4fbL7gAAAIUBAAATAAAAAAAAAAAA AAAAAAAAAABbQ29udGVudF9UeXBlc10ueG1sUEsBAi0AFAAGAAgAAAAhAFr0LFu/AAAAFQEAAAsA AAAAAAAAAAAAAAAAHwEAAF9yZWxzLy5yZWxzUEsBAi0AFAAGAAgAAAAhAL3sgPfEAAAA3AAAAA8A AAAAAAAAAAAAAAAABwIAAGRycy9kb3ducmV2LnhtbFBLBQYAAAAAAwADALcAAAD4AgAAAAA= ">
                                                                                              <v:shape id="Straight Arrow Connector 264" o:spid="_x0000_s1133" type="#_x0000_t32" style="position:absolute;left:19100;top:4724;width:6480;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SvCwxQAAANwAAAAPAAAAZHJzL2Rvd25yZXYueG1sRI9Ba8JA FITvQv/D8oTedGMosURXkdKCvUhMC70+ss8kJPs2ZLcx8de7QqHHYWa+Ybb70bRioN7VlhWslhEI 4sLqmksF318fi1cQziNrbC2Tgokc7HdPsy2m2l75TEPuSxEg7FJUUHnfpVK6oiKDbmk74uBdbG/Q B9mXUvd4DXDTyjiKEmmw5rBQYUdvFRVN/msU5Dderz4vXXNs3pMfd5qyPGsPSj3Px8MGhKfR/4f/ 2ketIE5e4HEmHAG5uwMAAP//AwBQSwECLQAUAAYACAAAACEA2+H2y+4AAACFAQAAEwAAAAAAAAAA AAAAAAAAAAAAW0NvbnRlbnRfVHlwZXNdLnhtbFBLAQItABQABgAIAAAAIQBa9CxbvwAAABUBAAAL AAAAAAAAAAAAAAAAAB8BAABfcmVscy8ucmVsc1BLAQItABQABgAIAAAAIQAFSvCwxQAAANwAAAAP AAAAAAAAAAAAAAAAAAcCAABkcnMvZG93bnJldi54bWxQSwUGAAAAAAMAAwC3AAAA+QIAAAAA " strokecolor="windowText">
                                                                                                <v:stroke dashstyle="1 1" endarrow="block" joinstyle="miter"/>
                                                                                                <o:lock v:ext="edit" shapetype="f"/>
                                                                                              </v:shape>
                                                                                              <v:group id="Group 265" o:spid="_x0000_s1134"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Sb0YxgAAANwAAAAPAAAAZHJzL2Rvd25yZXYueG1sRI9Ba4NA FITvhf6H5RVya1ZTlGKzEQltySEUYgqlt4f7ohL3rbhbNf8+GyjkOMzMN8w6n00nRhpca1lBvIxA EFdWt1wr+D5+PL+CcB5ZY2eZFFzIQb55fFhjpu3EBxpLX4sAYZehgsb7PpPSVQ0ZdEvbEwfvZAeD PsihlnrAKcBNJ1dRlEqDLYeFBnvaNlSdyz+j4HPCqXiJ38f9+bS9/B6Tr599TEotnubiDYSn2d/D /+2dVrBKE7idCUdAbq4AAAD//wMAUEsBAi0AFAAGAAgAAAAhANvh9svuAAAAhQEAABMAAAAAAAAA AAAAAAAAAAAAAFtDb250ZW50X1R5cGVzXS54bWxQSwECLQAUAAYACAAAACEAWvQsW78AAAAVAQAA CwAAAAAAAAAAAAAAAAAfAQAAX3JlbHMvLnJlbHNQSwECLQAUAAYACAAAACEAXUm9GMYAAADcAAAA DwAAAAAAAAAAAAAAAAAHAgAAZHJzL2Rvd25yZXYueG1sUEsFBgAAAAADAAMAtwAAAPoCAAAAAA== ">
                                                                                                <v:shape id="Straight Arrow Connector 66" o:spid="_x0000_s1135" type="#_x0000_t32" style="position:absolute;left:84220;top:25812;width:0;height:216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MdymxAAAANwAAAAPAAAAZHJzL2Rvd25yZXYueG1sRI9Ba8JA FITvBf/D8gRvdWMKoURXEUGUYmlqBa+P7DMbzL4N2dXEf+8WCj0OM/MNs1gNthF36nztWMFsmoAg Lp2uuVJw+tm+voPwAVlj45gUPMjDajl6WWCuXc/fdD+GSkQI+xwVmBDaXEpfGrLop64ljt7FdRZD lF0ldYd9hNtGpkmSSYs1xwWDLW0MldfjzSrYp3z5aN7Sc9Gbz9uuKA7rr7pUajIe1nMQgYbwH/5r 77WCNMvg90w8AnL5BAAA//8DAFBLAQItABQABgAIAAAAIQDb4fbL7gAAAIUBAAATAAAAAAAAAAAA AAAAAAAAAABbQ29udGVudF9UeXBlc10ueG1sUEsBAi0AFAAGAAgAAAAhAFr0LFu/AAAAFQEAAAsA AAAAAAAAAAAAAAAAHwEAAF9yZWxzLy5yZWxzUEsBAi0AFAAGAAgAAAAhAEkx3KbEAAAA3AAAAA8A AAAAAAAAAAAAAAAABwIAAGRycy9kb3ducmV2LnhtbFBLBQYAAAAAAwADALcAAAD4AgAAAAA= ">
                                                                                                  <v:stroke dashstyle="1 1" endarrow="block" joinstyle="miter"/>
                                                                                                </v:shape>
                                                                                                <v:group id="Group 267" o:spid="_x0000_s1136" style="position:absolute;width:101206;height:69049" coordsize="101206,690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14b0xgAAANwAAAAPAAAAZHJzL2Rvd25yZXYueG1sRI9Ba8JA FITvBf/D8oTemk0sTSVmFRErHkKhKpTeHtlnEsy+DdltEv99t1DocZiZb5h8M5lWDNS7xrKCJIpB EJdWN1wpuJzfnpYgnEfW2FomBXdysFnPHnLMtB35g4aTr0SAsMtQQe19l0npypoMush2xMG72t6g D7KvpO5xDHDTykUcp9Jgw2Ghxo52NZW307dRcBhx3D4n+6G4XXf3r/PL+2eRkFKP82m7AuFp8v/h v/ZRK1ikr/B7JhwBuf4BAAD//wMAUEsBAi0AFAAGAAgAAAAhANvh9svuAAAAhQEAABMAAAAAAAAA AAAAAAAAAAAAAFtDb250ZW50X1R5cGVzXS54bWxQSwECLQAUAAYACAAAACEAWvQsW78AAAAVAQAA CwAAAAAAAAAAAAAAAAAfAQAAX3JlbHMvLnJlbHNQSwECLQAUAAYACAAAACEAwteG9MYAAADcAAAA DwAAAAAAAAAAAAAAAAAHAgAAZHJzL2Rvd25yZXYueG1sUEsFBgAAAAADAAMAtwAAAPoCAAAAAA== ">
                                                                                                  <v:shapetype id="_x0000_t202" coordsize="21600,21600" o:spt="202" path="m,l,21600r21600,l21600,xe">
                                                                                                    <v:stroke joinstyle="miter"/>
                                                                                                    <v:path gradientshapeok="t" o:connecttype="rect"/>
                                                                                                  </v:shapetype>
                                                                                                  <v:shape id="Text Box 269" o:spid="_x0000_s1137" type="#_x0000_t202" style="position:absolute;left:63480;top:11576;width:10821;height:683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9JskxAAAANwAAAAPAAAAZHJzL2Rvd25yZXYueG1sRI9Ba8JA FITvgv9heUIvUjd6kJq6igqW4kmjIN4e2WcSzL4Nu9uY9te7QsHjMDPfMPNlZ2rRkvOVZQXjUQKC OLe64kLB6bh9/wDhA7LG2jIp+CUPy0W/N8dU2zsfqM1CISKEfYoKyhCaVEqfl2TQj2xDHL2rdQZD lK6Q2uE9wk0tJ0kylQYrjgslNrQpKb9lPyZSTHPJ9sObCwf3d9mdN3L8tW6Veht0q08QgbrwCv+3 v7WCyXQGzzPxCMjFAwAA//8DAFBLAQItABQABgAIAAAAIQDb4fbL7gAAAIUBAAATAAAAAAAAAAAA AAAAAAAAAABbQ29udGVudF9UeXBlc10ueG1sUEsBAi0AFAAGAAgAAAAhAFr0LFu/AAAAFQEAAAsA AAAAAAAAAAAAAAAAHwEAAF9yZWxzLy5yZWxzUEsBAi0AFAAGAAgAAAAhADP0myTEAAAA3AAAAA8A AAAAAAAAAAAAAAAABwIAAGRycy9kb3ducmV2LnhtbFBLBQYAAAAAAwADALcAAAD4AgAAAAA= ">
                                                                                                    <v:stroke dashstyle="1 1"/>
                                                                                                    <v:textbox inset="0,0,0,0">
                                                                                                      <w:txbxContent>
                                                                                                        <w:p w14:paraId="591E493D" w14:textId="77777777" w:rsidR="00892FA9" w:rsidRPr="00B4665F" w:rsidRDefault="00892FA9" w:rsidP="00731543">
                                                                                                          <w:pPr>
                                                                                                            <w:spacing w:after="0"/>
                                                                                                            <w:jc w:val="center"/>
                                                                                                            <w:rPr>
                                                                                                              <w:rFonts w:ascii="Arial Narrow" w:hAnsi="Arial Narrow"/>
                                                                                                              <w:i/>
                                                                                                              <w:sz w:val="20"/>
                                                                                                              <w:szCs w:val="20"/>
                                                                                                            </w:rPr>
                                                                                                          </w:pPr>
                                                                                                          <w:r w:rsidRPr="00B4665F">
                                                                                                            <w:rPr>
                                                                                                              <w:rFonts w:ascii="Arial Narrow" w:hAnsi="Arial Narrow"/>
                                                                                                              <w:i/>
                                                                                                              <w:sz w:val="20"/>
                                                                                                              <w:szCs w:val="20"/>
                                                                                                            </w:rPr>
                                                                                                            <w:t>Individualus namudinis biologinių atliekų kompostavimas</w:t>
                                                                                                          </w:r>
                                                                                                        </w:p>
                                                                                                      </w:txbxContent>
                                                                                                    </v:textbox>
                                                                                                  </v:shape>
                                                                                                  <v:shape id="Text Box 270" o:spid="_x0000_s1138" type="#_x0000_t202" style="position:absolute;left:52959;top:11525;width:8750;height:688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nF6RkxgAAANwAAAAPAAAAZHJzL2Rvd25yZXYueG1sRI/BasJA EIbvhb7DMgUvpW70YEt0lVaoSE8aC8XbkB2TYHY27G5j7NM7B6HH4Z//m/kWq8G1qqcQG88GJuMM FHHpbcOVge/D58sbqJiQLbaeycCVIqyWjw8LzK2/8J76IlVKIBxzNFCn1OVax7Imh3HsO2LJTj44 TDKGStuAF4G7Vk+zbKYdNiwXauxoXVN5Ln6dUFx3LHbP55D24e/49bPWk81Hb8zoaXifg0o0pP/l e3trDUxf5X2RERHQyxsAAAD//wMAUEsBAi0AFAAGAAgAAAAhANvh9svuAAAAhQEAABMAAAAAAAAA AAAAAAAAAAAAAFtDb250ZW50X1R5cGVzXS54bWxQSwECLQAUAAYACAAAACEAWvQsW78AAAAVAQAA CwAAAAAAAAAAAAAAAAAfAQAAX3JlbHMvLnJlbHNQSwECLQAUAAYACAAAACEAJxekZMYAAADcAAAA DwAAAAAAAAAAAAAAAAAHAgAAZHJzL2Rvd25yZXYueG1sUEsFBgAAAAADAAMAtwAAAPoCAAAAAA== ">
                                                                                                    <v:stroke dashstyle="1 1"/>
                                                                                                    <v:textbox inset="0,0,0,0">
                                                                                                      <w:txbxContent>
                                                                                                        <w:p w14:paraId="0198669B"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Žaliosios atliekos</w:t>
                                                                                                          </w:r>
                                                                                                        </w:p>
                                                                                                      </w:txbxContent>
                                                                                                    </v:textbox>
                                                                                                  </v:shape>
                                                                                                  <v:shape id="Text Box 271" o:spid="_x0000_s1139" type="#_x0000_t202" style="position:absolute;left:31337;top:11525;width:20637;height:670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3dN1VwwAAANwAAAAPAAAAZHJzL2Rvd25yZXYueG1sRI/bagIx FEXfC/2HcAq+1UQftEyNIoJ4QahaP+AwOXPBycmQxHH8eyMU+rjZl8WeLXrbiI58qB1rGA0VCOLc mZpLDZff9ecXiBCRDTaOScODAizm728zzIy784m6cyxFGuGQoYYqxjaTMuQVWQxD1xInr3DeYkzS l9J4vKdx28ixUhNpseZEqLClVUX59XyzCbIs4mrf7o/qonb+2HXFYXP90Xrw0S+/QUTq43/4r701 GsbTEbzOpCMg508AAAD//wMAUEsBAi0AFAAGAAgAAAAhANvh9svuAAAAhQEAABMAAAAAAAAAAAAA AAAAAAAAAFtDb250ZW50X1R5cGVzXS54bWxQSwECLQAUAAYACAAAACEAWvQsW78AAAAVAQAACwAA AAAAAAAAAAAAAAAfAQAAX3JlbHMvLnJlbHNQSwECLQAUAAYACAAAACEAt3TdVcMAAADcAAAADwAA AAAAAAAAAAAAAAAHAgAAZHJzL2Rvd25yZXYueG1sUEsFBgAAAAADAAMAtwAAAPcCAAAAAA== ">
                                                                                                    <v:stroke dashstyle="1 1"/>
                                                                                                    <v:textbox inset="2mm,0,2mm,0">
                                                                                                      <w:txbxContent>
                                                                                                        <w:p w14:paraId="2BEE8D97" w14:textId="77777777" w:rsidR="00892FA9" w:rsidRPr="00B4665F" w:rsidRDefault="00892FA9" w:rsidP="00731543">
                                                                                                          <w:pPr>
                                                                                                            <w:spacing w:after="0"/>
                                                                                                            <w:ind w:left="-142" w:right="-112"/>
                                                                                                            <w:jc w:val="center"/>
                                                                                                            <w:rPr>
                                                                                                              <w:rFonts w:ascii="Arial Narrow" w:hAnsi="Arial Narrow"/>
                                                                                                              <w:sz w:val="20"/>
                                                                                                              <w:szCs w:val="20"/>
                                                                                                            </w:rPr>
                                                                                                          </w:pPr>
                                                                                                          <w:r w:rsidRPr="00B4665F">
                                                                                                            <w:rPr>
                                                                                                              <w:rFonts w:ascii="Arial Narrow" w:hAnsi="Arial Narrow"/>
                                                                                                              <w:sz w:val="20"/>
                                                                                                              <w:szCs w:val="20"/>
                                                                                                            </w:rPr>
                                                                                                            <w:t xml:space="preserve">Didelių gabaritų, elektros ir elektroninės įrangos, buities pavojingosios, statybinės bei kitos komunalinės atliekos </w:t>
                                                                                                          </w:r>
                                                                                                        </w:p>
                                                                                                      </w:txbxContent>
                                                                                                    </v:textbox>
                                                                                                  </v:shape>
                                                                                                  <v:shape id="Text Box 272" o:spid="_x0000_s1140" type="#_x0000_t202" style="position:absolute;left:2762;top:11430;width:7250;height:6756;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4iZ+IxQAAANwAAAAPAAAAZHJzL2Rvd25yZXYueG1sRI9Ba8JA FITvQv/D8gq9SN2Yg5bUNbRCi3iqsVC8PbKvSUj2bdjdxuivdwuCx2FmvmFW+Wg6MZDzjWUF81kC gri0uuFKwffh4/kFhA/IGjvLpOBMHvL1w2SFmbYn3tNQhEpECPsMFdQh9JmUvqzJoJ/Znjh6v9YZ DFG6SmqHpwg3nUyTZCENNhwXauxpU1PZFn8mUkx/LL6mrQt7dznufjZy/vk+KPX0OL69ggg0hnv4 1t5qBekyhf8z8QjI9RUAAP//AwBQSwECLQAUAAYACAAAACEA2+H2y+4AAACFAQAAEwAAAAAAAAAA AAAAAAAAAAAAW0NvbnRlbnRfVHlwZXNdLnhtbFBLAQItABQABgAIAAAAIQBa9CxbvwAAABUBAAAL AAAAAAAAAAAAAAAAAB8BAABfcmVscy8ucmVsc1BLAQItABQABgAIAAAAIQC4iZ+IxQAAANwAAAAP AAAAAAAAAAAAAAAAAAcCAABkcnMvZG93bnJldi54bWxQSwUGAAAAAAMAAwC3AAAA+QIAAAAA ">
                                                                                                    <v:stroke dashstyle="1 1"/>
                                                                                                    <v:textbox inset="0,0,0,0">
                                                                                                      <w:txbxContent>
                                                                                                        <w:p w14:paraId="0639D721"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Pakuočių atliekos ir kitos antrinės žaliavos</w:t>
                                                                                                          </w:r>
                                                                                                        </w:p>
                                                                                                        <w:p w14:paraId="73FECDCC" w14:textId="77777777" w:rsidR="00892FA9" w:rsidRDefault="00892FA9" w:rsidP="00731543"/>
                                                                                                      </w:txbxContent>
                                                                                                    </v:textbox>
                                                                                                  </v:shape>
                                                                                                  <v:shape id="Text Box 273" o:spid="_x0000_s1141" type="#_x0000_t202" style="position:absolute;left:65913;top:43624;width:19050;height:626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Tt2GxAAAANwAAAAPAAAAZHJzL2Rvd25yZXYueG1sRI/BasMw EETvgfyD2EBviRyXtMGNbEJDIIf00LQfsFhb27W0MpKa2H8fFQo9DjPzhtlVozXiSj50jhWsVxkI 4trpjhsFnx/H5RZEiMgajWNSMFGAqpzPdlhod+N3ul5iIxKEQ4EK2hiHQspQt2QxrNxAnLwv5y3G JH0jtcdbglsj8yx7khY7TgstDvTaUt1ffqwCnx0wf5Mbs/3ue6fNeJ4mrJV6WIz7FxCRxvgf/muf tIL8+RF+z6QjIMs7AAAA//8DAFBLAQItABQABgAIAAAAIQDb4fbL7gAAAIUBAAATAAAAAAAAAAAA AAAAAAAAAABbQ29udGVudF9UeXBlc10ueG1sUEsBAi0AFAAGAAgAAAAhAFr0LFu/AAAAFQEAAAsA AAAAAAAAAAAAAAAAHwEAAF9yZWxzLy5yZWxzUEsBAi0AFAAGAAgAAAAhAGlO3YbEAAAA3AAAAA8A AAAAAAAAAAAAAAAABwIAAGRycy9kb3ducmV2LnhtbFBLBQYAAAAAAwADALcAAAD4AgAAAAA= " fillcolor="#cdc4af [1945]">
                                                                                                    <v:stroke dashstyle="1 1"/>
                                                                                                    <v:textbox>
                                                                                                      <w:txbxContent>
                                                                                                        <w:p w14:paraId="15B025D9" w14:textId="77777777" w:rsidR="00892FA9" w:rsidRPr="00B4665F" w:rsidRDefault="00892FA9" w:rsidP="00731543">
                                                                                                          <w:pPr>
                                                                                                            <w:spacing w:before="40" w:after="40"/>
                                                                                                            <w:jc w:val="center"/>
                                                                                                            <w:rPr>
                                                                                                              <w:rFonts w:ascii="Arial Narrow" w:hAnsi="Arial Narrow"/>
                                                                                                              <w:sz w:val="20"/>
                                                                                                              <w:szCs w:val="20"/>
                                                                                                            </w:rPr>
                                                                                                          </w:pPr>
                                                                                                          <w:r>
                                                                                                            <w:rPr>
                                                                                                              <w:rFonts w:ascii="Arial Narrow" w:hAnsi="Arial Narrow"/>
                                                                                                              <w:sz w:val="20"/>
                                                                                                              <w:szCs w:val="20"/>
                                                                                                            </w:rPr>
                                                                                                            <w:t>Panevėžio</w:t>
                                                                                                          </w:r>
                                                                                                          <w:r w:rsidRPr="00B4665F">
                                                                                                            <w:rPr>
                                                                                                              <w:rFonts w:ascii="Arial Narrow" w:hAnsi="Arial Narrow"/>
                                                                                                              <w:sz w:val="20"/>
                                                                                                              <w:szCs w:val="20"/>
                                                                                                            </w:rPr>
                                                                                                            <w:t xml:space="preserve"> regiono nepavojingų atliekų sąvartynas</w:t>
                                                                                                          </w:r>
                                                                                                        </w:p>
                                                                                                      </w:txbxContent>
                                                                                                    </v:textbox>
                                                                                                  </v:shape>
                                                                                                  <v:shape id="Text Box 274" o:spid="_x0000_s1142" type="#_x0000_t202" style="position:absolute;left:57912;top:28765;width:13716;height:54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g5IYxwAAANwAAAAPAAAAZHJzL2Rvd25yZXYueG1sRI9BawIx FITvQv9DeAUvotlKUVmNUgqCxR6qVcTbc/PcLN28LEl0t/++KRR6HGbmG2ax6mwt7uRD5VjB0ygD QVw4XXGp4PC5Hs5AhIissXZMCr4pwGr50Ftgrl3LO7rvYykShEOOCkyMTS5lKAxZDCPXECfv6rzF mKQvpfbYJrit5TjLJtJixWnBYEOvhoqv/c0quJ5vZvu+3k7DyQ/awTFczm8fF6X6j93LHESkLv6H /9obrWA8fYbfM+kIyOUPAAAA//8DAFBLAQItABQABgAIAAAAIQDb4fbL7gAAAIUBAAATAAAAAAAA AAAAAAAAAAAAAABbQ29udGVudF9UeXBlc10ueG1sUEsBAi0AFAAGAAgAAAAhAFr0LFu/AAAAFQEA AAsAAAAAAAAAAAAAAAAAHwEAAF9yZWxzLy5yZWxzUEsBAi0AFAAGAAgAAAAhAIuDkhjHAAAA3AAA AA8AAAAAAAAAAAAAAAAABwIAAGRycy9kb3ducmV2LnhtbFBLBQYAAAAAAwADALcAAAD7AgAAAAA= " fillcolor="#cdc4af [1945]">
                                                                                                    <v:stroke dashstyle="1 1"/>
                                                                                                    <v:textbox inset="2mm,1mm,,1mm">
                                                                                                      <w:txbxContent>
                                                                                                        <w:p w14:paraId="60F51088" w14:textId="77777777" w:rsidR="00892FA9" w:rsidRDefault="00892FA9" w:rsidP="00731543">
                                                                                                          <w:pPr>
                                                                                                            <w:spacing w:after="0" w:line="240" w:lineRule="auto"/>
                                                                                                            <w:jc w:val="center"/>
                                                                                                            <w:rPr>
                                                                                                              <w:rFonts w:ascii="Arial Narrow" w:hAnsi="Arial Narrow"/>
                                                                                                              <w:sz w:val="20"/>
                                                                                                              <w:szCs w:val="20"/>
                                                                                                            </w:rPr>
                                                                                                          </w:pPr>
                                                                                                        </w:p>
                                                                                                        <w:p w14:paraId="34880C85" w14:textId="77777777" w:rsidR="00892FA9" w:rsidRPr="00B4665F" w:rsidRDefault="00892FA9" w:rsidP="00731543">
                                                                                                          <w:pPr>
                                                                                                            <w:jc w:val="center"/>
                                                                                                            <w:rPr>
                                                                                                              <w:rFonts w:ascii="Arial Narrow" w:hAnsi="Arial Narrow"/>
                                                                                                              <w:sz w:val="20"/>
                                                                                                              <w:szCs w:val="20"/>
                                                                                                            </w:rPr>
                                                                                                          </w:pPr>
                                                                                                          <w:r w:rsidRPr="00B4665F">
                                                                                                            <w:rPr>
                                                                                                              <w:rFonts w:ascii="Arial Narrow" w:hAnsi="Arial Narrow"/>
                                                                                                              <w:sz w:val="20"/>
                                                                                                              <w:szCs w:val="20"/>
                                                                                                            </w:rPr>
                                                                                                            <w:t xml:space="preserve">Žaliųjų atliekų kompostavimo aikštelės </w:t>
                                                                                                          </w:r>
                                                                                                        </w:p>
                                                                                                      </w:txbxContent>
                                                                                                    </v:textbox>
                                                                                                  </v:shape>
                                                                                                  <v:shape id="Text Box 275" o:spid="_x0000_s1143" type="#_x0000_t202" style="position:absolute;left:32004;top:52387;width:18395;height:706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N1dxAAAANwAAAAPAAAAZHJzL2Rvd25yZXYueG1sRI/NasMw EITvgb6D2EJvidyAm+BGCaVgEjCF5ucBFmtrqbFWxpIT++2rQqHHYWa+YTa70bXiRn2wnhU8LzIQ xLXXlhsFl3M5X4MIEVlj65kUTBRgt32YbbDQ/s5Hup1iIxKEQ4EKTIxdIWWoDTkMC98RJ+/L9w5j kn0jdY/3BHetXGbZi3RoOS0Y7OjdUH09DU6BRZ1bs953fhq+r58flc7LSiv19Di+vYKINMb/8F/7 oBUsVzn8nklHQG5/AAAA//8DAFBLAQItABQABgAIAAAAIQDb4fbL7gAAAIUBAAATAAAAAAAAAAAA AAAAAAAAAABbQ29udGVudF9UeXBlc10ueG1sUEsBAi0AFAAGAAgAAAAhAFr0LFu/AAAAFQEAAAsA AAAAAAAAAAAAAAAAHwEAAF9yZWxzLy5yZWxzUEsBAi0AFAAGAAgAAAAhAH483V3EAAAA3AAAAA8A AAAAAAAAAAAAAAAABwIAAGRycy9kb3ducmV2LnhtbFBLBQYAAAAAAwADALcAAAD4AgAAAAA= ">
                                                                                                    <v:stroke dashstyle="1 1"/>
                                                                                                    <v:textbox inset=",0">
                                                                                                      <w:txbxContent>
                                                                                                        <w:p w14:paraId="76A0EC7A"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Nepavojingųjų atliekų paruošimo perdirbimui / perdirbimo įrenginiai</w:t>
                                                                                                          </w:r>
                                                                                                        </w:p>
                                                                                                      </w:txbxContent>
                                                                                                    </v:textbox>
                                                                                                  </v:shape>
                                                                                                  <v:shape id="Text Box 276" o:spid="_x0000_s1144" type="#_x0000_t202" style="position:absolute;left:51054;top:52578;width:12141;height:693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DHa5xAAAANwAAAAPAAAAZHJzL2Rvd25yZXYueG1sRI9Pi8Iw FMTvC36H8ARva6IHV6pRRF2QnuofPD+bZ1tsXkqTrd1vv1kQPA4z8xtmue5tLTpqfeVYw2SsQBDn zlRcaLicvz/nIHxANlg7Jg2/5GG9GnwsMTHuyUfqTqEQEcI+QQ1lCE0ipc9LsujHriGO3t21FkOU bSFNi88It7WcKjWTFiuOCyU2tC0pf5x+rIYmm6fXe3rrNpm6Vml23NV7ddZ6NOw3CxCB+vAOv9oH o2H6NYP/M/EIyNUfAAAA//8DAFBLAQItABQABgAIAAAAIQDb4fbL7gAAAIUBAAATAAAAAAAAAAAA AAAAAAAAAABbQ29udGVudF9UeXBlc10ueG1sUEsBAi0AFAAGAAgAAAAhAFr0LFu/AAAAFQEAAAsA AAAAAAAAAAAAAAAAHwEAAF9yZWxzLy5yZWxzUEsBAi0AFAAGAAgAAAAhAKoMdrnEAAAA3AAAAA8A AAAAAAAAAAAAAAAABwIAAGRycy9kb3ducmV2LnhtbFBLBQYAAAAAAwADALcAAAD4AgAAAAA= ">
                                                                                                    <v:stroke dashstyle="1 1"/>
                                                                                                    <v:textbox>
                                                                                                      <w:txbxContent>
                                                                                                        <w:p w14:paraId="1FFA237B"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 xml:space="preserve">Pavojingųjų atliekų apdorojimo įrenginiai </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0" o:spid="_x0000_s1145" type="#_x0000_t34" style="position:absolute;left:54200;top:23560;width:10440;height:7;rotation:90;flip:x;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n+XlvxAAAANwAAAAPAAAAZHJzL2Rvd25yZXYueG1sRI9Pi8Iw FMTvC36H8ARva6pIla5RRHZBD4J/78/mbVtsXkoTa/XTG0HwOMzMb5jpvDWlaKh2hWUFg34Egji1 uuBMwfHw9z0B4TyyxtIyKbiTg/ms8zXFRNsb76jZ+0wECLsEFeTeV4mULs3JoOvbijh4/7Y26IOs M6lrvAW4KeUwimJpsOCwkGNFy5zSy/5qFBx28WZ9bn63jRutto/RKb5eBrFSvW67+AHhqfWf8Lu9 0gqG4zG8zoQjIGdPAAAA//8DAFBLAQItABQABgAIAAAAIQDb4fbL7gAAAIUBAAATAAAAAAAAAAAA AAAAAAAAAABbQ29udGVudF9UeXBlc10ueG1sUEsBAi0AFAAGAAgAAAAhAFr0LFu/AAAAFQEAAAsA AAAAAAAAAAAAAAAAHwEAAF9yZWxzLy5yZWxzUEsBAi0AFAAGAAgAAAAhACf5eW/EAAAA3AAAAA8A AAAAAAAAAAAAAAAABwIAAGRycy9kb3ducmV2LnhtbFBLBQYAAAAAAwADALcAAAD4AgAAAAA= " adj="10792">
                                                                                                    <v:stroke dashstyle="1 1" endarrow="block"/>
                                                                                                  </v:shape>
                                                                                                  <v:shape id="Text Box 278" o:spid="_x0000_s1146" type="#_x0000_t202" style="position:absolute;left:85915;top:64770;width:15291;height:423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yVEWwQAAANwAAAAPAAAAZHJzL2Rvd25yZXYueG1sRE9LbsIw EN1X4g7WIHVTgQOiCQQMaitRsU3gAEM8JBHxOIrdfG5fLyp1+fT+h9NoGtFT52rLClbLCARxYXXN pYLb9bzYgnAeWWNjmRRM5OB0nL0cMNV24Iz63JcihLBLUUHlfZtK6YqKDLqlbYkD97CdQR9gV0rd 4RDCTSPXURRLgzWHhgpb+qqoeOY/RsHjMry974b7t78l2Sb+xDq520mp1/n4sQfhafT/4j/3RStY J2FtOBOOgDz+AgAA//8DAFBLAQItABQABgAIAAAAIQDb4fbL7gAAAIUBAAATAAAAAAAAAAAAAAAA AAAAAABbQ29udGVudF9UeXBlc10ueG1sUEsBAi0AFAAGAAgAAAAhAFr0LFu/AAAAFQEAAAsAAAAA AAAAAAAAAAAAHwEAAF9yZWxzLy5yZWxzUEsBAi0AFAAGAAgAAAAhADLJURbBAAAA3AAAAA8AAAAA AAAAAAAAAAAABwIAAGRycy9kb3ducmV2LnhtbFBLBQYAAAAAAwADALcAAAD1AgAAAAA= " stroked="f">
                                                                                                    <v:textbox>
                                                                                                      <w:txbxContent>
                                                                                                        <w:p w14:paraId="7CA17DE9" w14:textId="77777777" w:rsidR="00892FA9" w:rsidRPr="00B4665F" w:rsidRDefault="00892FA9" w:rsidP="00731543">
                                                                                                          <w:pPr>
                                                                                                            <w:rPr>
                                                                                                              <w:rFonts w:ascii="Arial Narrow" w:hAnsi="Arial Narrow"/>
                                                                                                              <w:sz w:val="20"/>
                                                                                                              <w:szCs w:val="20"/>
                                                                                                            </w:rPr>
                                                                                                          </w:pPr>
                                                                                                          <w:r w:rsidRPr="00B4665F">
                                                                                                            <w:rPr>
                                                                                                              <w:rFonts w:ascii="Arial Narrow" w:hAnsi="Arial Narrow"/>
                                                                                                              <w:sz w:val="20"/>
                                                                                                              <w:szCs w:val="20"/>
                                                                                                            </w:rPr>
                                                                                                            <w:t>Regioninės atliekų tvarkymo sistemos infrastruktūra</w:t>
                                                                                                          </w:r>
                                                                                                        </w:p>
                                                                                                      </w:txbxContent>
                                                                                                    </v:textbox>
                                                                                                  </v:shape>
                                                                                                  <v:shape id="Text Box 279" o:spid="_x0000_s1147" type="#_x0000_t202" style="position:absolute;left:25622;top:2476;width:57156;height:407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w41OxAAAANwAAAAPAAAAZHJzL2Rvd25yZXYueG1sRI9Pi8Iw FMTvwn6H8IS9yJrqwbrVKIvLggdBrOL50bz+oc1LabJa/fRGEDwOM/MbZrnuTSMu1LnKsoLJOAJB nFldcaHgdPz7moNwHlljY5kU3MjBevUxWGKi7ZUPdEl9IQKEXYIKSu/bREqXlWTQjW1LHLzcdgZ9 kF0hdYfXADeNnEbRTBqsOCyU2NKmpKxO/40CMiPK77v2XO9zjOvfURqfj5VSn8P+ZwHCU+/f4Vd7 qxVM4294nglHQK4eAAAA//8DAFBLAQItABQABgAIAAAAIQDb4fbL7gAAAIUBAAATAAAAAAAAAAAA AAAAAAAAAABbQ29udGVudF9UeXBlc10ueG1sUEsBAi0AFAAGAAgAAAAhAFr0LFu/AAAAFQEAAAsA AAAAAAAAAAAAAAAAHwEAAF9yZWxzLy5yZWxzUEsBAi0AFAAGAAgAAAAhAKfDjU7EAAAA3AAAAA8A AAAAAAAAAAAAAAAABwIAAGRycy9kb3ducmV2LnhtbFBLBQYAAAAAAwADALcAAAD4AgAAAAA= ">
                                                                                                    <v:stroke dashstyle="1 1"/>
                                                                                                    <v:textbox>
                                                                                                      <w:txbxContent>
                                                                                                        <w:p w14:paraId="6FCA1920" w14:textId="77777777" w:rsidR="00892FA9" w:rsidRPr="00B4665F" w:rsidRDefault="00892FA9" w:rsidP="00731543">
                                                                                                          <w:pPr>
                                                                                                            <w:jc w:val="center"/>
                                                                                                            <w:rPr>
                                                                                                              <w:rFonts w:ascii="Arial Narrow" w:hAnsi="Arial Narrow"/>
                                                                                                              <w:sz w:val="20"/>
                                                                                                              <w:szCs w:val="20"/>
                                                                                                            </w:rPr>
                                                                                                          </w:pPr>
                                                                                                          <w:r w:rsidRPr="00B4665F">
                                                                                                            <w:rPr>
                                                                                                              <w:rFonts w:ascii="Arial Narrow" w:hAnsi="Arial Narrow"/>
                                                                                                              <w:sz w:val="20"/>
                                                                                                              <w:szCs w:val="20"/>
                                                                                                            </w:rPr>
                                                                                                            <w:t>Komunalinių atliekų turėtojai</w:t>
                                                                                                          </w:r>
                                                                                                        </w:p>
                                                                                                      </w:txbxContent>
                                                                                                    </v:textbox>
                                                                                                  </v:shape>
                                                                                                  <v:shape id="Straight Arrow Connector 280" o:spid="_x0000_s1148" type="#_x0000_t32" style="position:absolute;left:23622;top:6572;width:17970;height:4953;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P7Y8vwAAANwAAAAPAAAAZHJzL2Rvd25yZXYueG1sRE/LisIw FN0L/kO4gjtNDc4o1VREEGc7jojLS3Ptw+amNNHWv58sBmZ5OO/tbrCNeFHnK8caFvMEBHHuTMWF hsvPcbYG4QOywcYxaXiTh102Hm0xNa7nb3qdQyFiCPsUNZQhtKmUPi/Jop+7ljhyd9dZDBF2hTQd 9jHcNlIlyae0WHFsKLGlQ0n54/y0Gq7P1U0p2+7r/HQ0tRpuvf9Yaj2dDPsNiEBD+Bf/ub+MBrWO 8+OZeARk9gsAAP//AwBQSwECLQAUAAYACAAAACEA2+H2y+4AAACFAQAAEwAAAAAAAAAAAAAAAAAA AAAAW0NvbnRlbnRfVHlwZXNdLnhtbFBLAQItABQABgAIAAAAIQBa9CxbvwAAABUBAAALAAAAAAAA AAAAAAAAAB8BAABfcmVscy8ucmVsc1BLAQItABQABgAIAAAAIQDnP7Y8vwAAANwAAAAPAAAAAAAA AAAAAAAAAAcCAABkcnMvZG93bnJldi54bWxQSwUGAAAAAAMAAwC3AAAA8wIAAAAA ">
                                                                                                    <v:stroke dashstyle="1 1" endarrow="block"/>
                                                                                                  </v:shape>
                                                                                                  <v:shape id="Straight Arrow Connector 281" o:spid="_x0000_s1149" type="#_x0000_t32" style="position:absolute;left:41529;top:6572;width:6204;height:496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cxOnwwAAANwAAAAPAAAAZHJzL2Rvd25yZXYueG1sRI9Ba8JA FITvBf/D8gRvdZPFtiF1IyKIXmtFcnxkX5PY7NuQXU38991CocdhZr5h1pvJduJOg28da0iXCQji ypmWaw3nz/1zBsIHZIOdY9LwIA+bYva0xty4kT/ofgq1iBD2OWpoQuhzKX3VkEW/dD1x9L7cYDFE OdTSDDhGuO2kSpJXabHluNBgT7uGqu/TzWq43N5KpWy/vVaHvbmqqRz9y0rrxXzavoMINIX/8F/7 aDSoLIXfM/EIyOIHAAD//wMAUEsBAi0AFAAGAAgAAAAhANvh9svuAAAAhQEAABMAAAAAAAAAAAAA AAAAAAAAAFtDb250ZW50X1R5cGVzXS54bWxQSwECLQAUAAYACAAAACEAWvQsW78AAAAVAQAACwAA AAAAAAAAAAAAAAAfAQAAX3JlbHMvLnJlbHNQSwECLQAUAAYACAAAACEAiHMTp8MAAADcAAAADwAA AAAAAAAAAAAAAAAHAgAAZHJzL2Rvd25yZXYueG1sUEsFBgAAAAADAAMAtwAAAPcCAAAAAA== ">
                                                                                                    <v:stroke dashstyle="1 1" endarrow="block"/>
                                                                                                  </v:shape>
                                                                                                  <v:shape id="Straight Arrow Connector 282" o:spid="_x0000_s1150" type="#_x0000_t32" style="position:absolute;left:79914;top:6572;width:14831;height:4858;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jnk3wQAAANwAAAAPAAAAZHJzL2Rvd25yZXYueG1sRI9Pa8JA FMTvgt9heYI33TQHCdFVbEHotUkvvT2zL38w+zbNPjV+e1co9DjMzG+Y3WFyvbrRGDrPBt7WCSji ytuOGwPf5WmVgQqCbLH3TAYeFOCwn892mFt/5y+6FdKoCOGQo4FWZMi1DlVLDsPaD8TRq/3oUKIc G21HvEe463WaJBvtsOO40OJAHy1Vl+LqDPDmdzingu+9ZPV5qsuy+NGlMcvFdNyCEprkP/zX/rQG 0iyF15l4BPT+CQAA//8DAFBLAQItABQABgAIAAAAIQDb4fbL7gAAAIUBAAATAAAAAAAAAAAAAAAA AAAAAABbQ29udGVudF9UeXBlc10ueG1sUEsBAi0AFAAGAAgAAAAhAFr0LFu/AAAAFQEAAAsAAAAA AAAAAAAAAAAAHwEAAF9yZWxzLy5yZWxzUEsBAi0AFAAGAAgAAAAhAEWOeTfBAAAA3AAAAA8AAAAA AAAAAAAAAAAABwIAAGRycy9kb3ducmV2LnhtbFBLBQYAAAAAAwADALcAAAD1AgAAAAA= ">
                                                                                                    <v:stroke dashstyle="1 1" endarrow="block"/>
                                                                                                  </v:shape>
                                                                                                  <v:shape id="Text Box 283" o:spid="_x0000_s1151" type="#_x0000_t202" style="position:absolute;left:87058;top:35433;width:12154;height:6946;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m62hwwAAANwAAAAPAAAAZHJzL2Rvd25yZXYueG1sRI9Ba8JA FITvBf/D8oTe6sZIS4iuIorgoT1U/QGP7DOJ2X0bdldN/n23UOhxmJlvmNVmsEY8yIfWsYL5LANB XDndcq3gcj68FSBCRNZoHJOCkQJs1pOXFZbaPfmbHqdYiwThUKKCJsa+lDJUDVkMM9cTJ+/qvMWY pK+l9vhMcGtknmUf0mLLaaHBnnYNVd3pbhX4bI/5l3w3xa3rnDbD5zhipdTrdNguQUQa4n/4r33U CvJiAb9n0hGQ6x8AAAD//wMAUEsBAi0AFAAGAAgAAAAhANvh9svuAAAAhQEAABMAAAAAAAAAAAAA AAAAAAAAAFtDb250ZW50X1R5cGVzXS54bWxQSwECLQAUAAYACAAAACEAWvQsW78AAAAVAQAACwAA AAAAAAAAAAAAAAAfAQAAX3JlbHMvLnJlbHNQSwECLQAUAAYACAAAACEAXJutocMAAADcAAAADwAA AAAAAAAAAAAAAAAHAgAAZHJzL2Rvd25yZXYueG1sUEsFBgAAAAADAAMAtwAAAPcCAAAAAA== " fillcolor="#cdc4af [1945]">
                                                                                                    <v:stroke dashstyle="1 1"/>
                                                                                                    <v:textbox>
                                                                                                      <w:txbxContent>
                                                                                                        <w:p w14:paraId="338F31DE"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Mechaninio biologinio apdorojimo įrenginys</w:t>
                                                                                                          </w:r>
                                                                                                        </w:p>
                                                                                                      </w:txbxContent>
                                                                                                    </v:textbox>
                                                                                                  </v:shape>
                                                                                                  <v:shape id="Text Box 284" o:spid="_x0000_s1152" type="#_x0000_t202" style="position:absolute;left:64103;top:52673;width:16364;height:692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Rz1yxAAAANwAAAAPAAAAZHJzL2Rvd25yZXYueG1sRI9Pi8Iw FMTvC36H8ARva6LIUrpGkXUF6an+wfPb5tmWbV5Kk63125sFweMwM79hluvBNqKnzteONcymCgRx 4UzNpYbzafeegPAB2WDjmDTcycN6NXpbYmrcjQ/UH0MpIoR9ihqqENpUSl9UZNFPXUscvavrLIYo u1KaDm8Rbhs5V+pDWqw5LlTY0ldFxe/xz2po8yS7XLOffpOrS53lh23zrU5aT8bD5hNEoCG8ws/2 3miYJwv4PxOPgFw9AAAA//8DAFBLAQItABQABgAIAAAAIQDb4fbL7gAAAIUBAAATAAAAAAAAAAAA AAAAAAAAAABbQ29udGVudF9UeXBlc10ueG1sUEsBAi0AFAAGAAgAAAAhAFr0LFu/AAAAFQEAAAsA AAAAAAAAAAAAAAAAHwEAAF9yZWxzLy5yZWxzUEsBAi0AFAAGAAgAAAAhAABHPXLEAAAA3AAAAA8A AAAAAAAAAAAAAAAABwIAAGRycy9kb3ducmV2LnhtbFBLBQYAAAAAAwADALcAAAD4AgAAAAA= ">
                                                                                                    <v:stroke dashstyle="1 1"/>
                                                                                                    <v:textbox>
                                                                                                      <w:txbxContent>
                                                                                                        <w:p w14:paraId="13CC9926"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Atliekų kogeneracinės jėgainės</w:t>
                                                                                                          </w:r>
                                                                                                        </w:p>
                                                                                                      </w:txbxContent>
                                                                                                    </v:textbox>
                                                                                                  </v:shape>
                                                                                                  <v:shape id="Text Box 285" o:spid="_x0000_s1153" type="#_x0000_t202" style="position:absolute;left:29241;top:20002;width:14802;height:669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8PpBOwwAAANwAAAAPAAAAZHJzL2Rvd25yZXYueG1sRI9Ba8JA FITvQv/D8gq9mU0DlpC6ilQED+2h6g94ZF+TmN23YXfV5N93BcHjMDPfMMv1aI24kg+dYwXvWQ6C uHa640bB6biblyBCRNZoHJOCiQKsVy+zJVba3fiXrofYiAThUKGCNsahkjLULVkMmRuIk/fnvMWY pG+k9nhLcGtkkecf0mLHaaHFgb5aqvvDxSrw+RaLH7kw5bnvnTbj9zRhrdTb67j5BBFpjM/wo73X CopyAfcz6QjI1T8AAAD//wMAUEsBAi0AFAAGAAgAAAAhANvh9svuAAAAhQEAABMAAAAAAAAAAAAA AAAAAAAAAFtDb250ZW50X1R5cGVzXS54bWxQSwECLQAUAAYACAAAACEAWvQsW78AAAAVAQAACwAA AAAAAAAAAAAAAAAfAQAAX3JlbHMvLnJlbHNQSwECLQAUAAYACAAAACEAvD6QTsMAAADcAAAADwAA AAAAAAAAAAAAAAAHAgAAZHJzL2Rvd25yZXYueG1sUEsFBgAAAAADAAMAtwAAAPcCAAAAAA== " fillcolor="#cdc4af [1945]">
                                                                                                    <v:stroke dashstyle="1 1"/>
                                                                                                    <v:textbox>
                                                                                                      <w:txbxContent>
                                                                                                        <w:p w14:paraId="6A6ED88F" w14:textId="77777777" w:rsidR="00892FA9" w:rsidRPr="00EA7848" w:rsidRDefault="00892FA9" w:rsidP="00731543">
                                                                                                          <w:pPr>
                                                                                                            <w:spacing w:before="40" w:after="40"/>
                                                                                                            <w:jc w:val="center"/>
                                                                                                            <w:rPr>
                                                                                                              <w:rFonts w:ascii="Arial Narrow" w:hAnsi="Arial Narrow"/>
                                                                                                              <w:color w:val="000000"/>
                                                                                                              <w:sz w:val="20"/>
                                                                                                              <w:szCs w:val="20"/>
                                                                                                            </w:rPr>
                                                                                                          </w:pPr>
                                                                                                          <w:r w:rsidRPr="00EA7848">
                                                                                                            <w:rPr>
                                                                                                              <w:rFonts w:ascii="Arial Narrow" w:hAnsi="Arial Narrow"/>
                                                                                                              <w:color w:val="000000"/>
                                                                                                              <w:sz w:val="20"/>
                                                                                                              <w:szCs w:val="20"/>
                                                                                                            </w:rPr>
                                                                                                            <w:t>Didelių gabaritų atliekų surinkimo aikštelės</w:t>
                                                                                                          </w:r>
                                                                                                        </w:p>
                                                                                                      </w:txbxContent>
                                                                                                    </v:textbox>
                                                                                                  </v:shape>
                                                                                                  <v:shape id="Straight Arrow Connector 286" o:spid="_x0000_s1154" type="#_x0000_t32" style="position:absolute;left:7429;top:18192;width:22844;height:1727;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tX80wgAAANwAAAAPAAAAZHJzL2Rvd25yZXYueG1sRI9Pa8JA FMTvBb/D8oTe6sYcQoiuooLQa5NeentmX/5g9m3MPjX99t1CocdhZn7DbPezG9SDptB7NrBeJaCI a297bg18Vue3HFQQZIuDZzLwTQH2u8XLFgvrn/xBj1JaFSEcCjTQiYyF1qHuyGFY+ZE4eo2fHEqU U6vthM8Id4NOkyTTDnuOCx2OdOqovpZ3Z4Cz23hJBY+D5M1lbqqq/NKVMa/L+bABJTTLf/iv/W4N pHkGv2fiEdC7HwAAAP//AwBQSwECLQAUAAYACAAAACEA2+H2y+4AAACFAQAAEwAAAAAAAAAAAAAA AAAAAAAAW0NvbnRlbnRfVHlwZXNdLnhtbFBLAQItABQABgAIAAAAIQBa9CxbvwAAABUBAAALAAAA AAAAAAAAAAAAAB8BAABfcmVscy8ucmVsc1BLAQItABQABgAIAAAAIQA6tX80wgAAANwAAAAPAAAA AAAAAAAAAAAAAAcCAABkcnMvZG93bnJldi54bWxQSwUGAAAAAAMAAwC3AAAA9gIAAAAA ">
                                                                                                    <v:stroke dashstyle="1 1" endarrow="block"/>
                                                                                                  </v:shape>
                                                                                                  <v:shape id="Text Box 287" o:spid="_x0000_s1155" type="#_x0000_t202" style="position:absolute;left:2857;width:14491;height:511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PnaGwgAAANwAAAAPAAAAZHJzL2Rvd25yZXYueG1sRI/BqsIw FET3D/yHcAV3z1QXvlqNIori6oHVD7g217bY3JQmau3XG0FwOczMGWa+bE0l7tS40rKC0TACQZxZ XXKu4HTc/sYgnEfWWFkmBU9ysFz0fuaYaPvgA91Tn4sAYZeggsL7OpHSZQUZdENbEwfvYhuDPsgm l7rBR4CbSo6jaCINlhwWCqxpXVB2TW9Gwf80przbuCy6blOzO3eV6yYjpQb9djUD4an13/CnvdcK xvEfvM+EIyAXLwAAAP//AwBQSwECLQAUAAYACAAAACEA2+H2y+4AAACFAQAAEwAAAAAAAAAAAAAA AAAAAAAAW0NvbnRlbnRfVHlwZXNdLnhtbFBLAQItABQABgAIAAAAIQBa9CxbvwAAABUBAAALAAAA AAAAAAAAAAAAAB8BAABfcmVscy8ucmVsc1BLAQItABQABgAIAAAAIQABPnaGwgAAANwAAAAPAAAA AAAAAAAAAAAAAAcCAABkcnMvZG93bnJldi54bWxQSwUGAAAAAAMAAwC3AAAA9gIAAAAA ">
                                                                                                    <v:stroke dashstyle="dash"/>
                                                                                                    <v:textbox>
                                                                                                      <w:txbxContent>
                                                                                                        <w:p w14:paraId="20DB5E2E" w14:textId="77777777" w:rsidR="00892FA9" w:rsidRPr="00B4665F" w:rsidRDefault="00892FA9" w:rsidP="00731543">
                                                                                                          <w:pPr>
                                                                                                            <w:jc w:val="center"/>
                                                                                                            <w:rPr>
                                                                                                              <w:rFonts w:ascii="Arial Narrow" w:hAnsi="Arial Narrow"/>
                                                                                                              <w:i/>
                                                                                                              <w:sz w:val="20"/>
                                                                                                              <w:szCs w:val="20"/>
                                                                                                            </w:rPr>
                                                                                                          </w:pPr>
                                                                                                          <w:r w:rsidRPr="00B4665F">
                                                                                                            <w:rPr>
                                                                                                              <w:rFonts w:ascii="Arial Narrow" w:hAnsi="Arial Narrow"/>
                                                                                                              <w:i/>
                                                                                                              <w:sz w:val="20"/>
                                                                                                              <w:szCs w:val="20"/>
                                                                                                            </w:rPr>
                                                                                                            <w:t>Pakuočių užstato sistema</w:t>
                                                                                                          </w:r>
                                                                                                        </w:p>
                                                                                                      </w:txbxContent>
                                                                                                    </v:textbox>
                                                                                                  </v:shape>
                                                                                                  <v:shape id="Text Box 288" o:spid="_x0000_s1156" type="#_x0000_t202" style="position:absolute;left:75723;top:11454;width:6636;height:688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tNhFxQAAANwAAAAPAAAAZHJzL2Rvd25yZXYueG1sRI/BasJA EIbvBd9hGcFLqRs9FEldRQWLeKqxULwN2TEJZmfD7jbGPn3nUOhx+Of/Zr7lenCt6inExrOB2TQD RVx623Bl4PO8f1mAignZYuuZDDwowno1elpibv2dT9QXqVIC4ZijgTqlLtc6ljU5jFPfEUt29cFh kjFU2ga8C9y1ep5lr9phw3Khxo52NZW34tsJxXWX4uP5FtIp/FyOXzs9e9/2xkzGw+YNVKIh/S// tQ/WwHwh34qMiIBe/QIAAP//AwBQSwECLQAUAAYACAAAACEA2+H2y+4AAACFAQAAEwAAAAAAAAAA AAAAAAAAAAAAW0NvbnRlbnRfVHlwZXNdLnhtbFBLAQItABQABgAIAAAAIQBa9CxbvwAAABUBAAAL AAAAAAAAAAAAAAAAAB8BAABfcmVscy8ucmVsc1BLAQItABQABgAIAAAAIQDstNhFxQAAANwAAAAP AAAAAAAAAAAAAAAAAAcCAABkcnMvZG93bnJldi54bWxQSwUGAAAAAAMAAwC3AAAA+QIAAAAA ">
                                                                                                    <v:stroke dashstyle="1 1"/>
                                                                                                    <v:textbox inset="0,0,0,0">
                                                                                                      <w:txbxContent>
                                                                                                        <w:p w14:paraId="3DD7D86D"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Maisto / virtuvės atliekos</w:t>
                                                                                                          </w:r>
                                                                                                        </w:p>
                                                                                                      </w:txbxContent>
                                                                                                    </v:textbox>
                                                                                                  </v:shape>
                                                                                                  <v:shape id="Text Box 289" o:spid="_x0000_s1157" type="#_x0000_t202" style="position:absolute;left:70008;top:36195;width:12783;height:5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rHbKwwAAANwAAAAPAAAAZHJzL2Rvd25yZXYueG1sRI9Pi8Iw FMTvwn6H8Bb2ZlNl0bZrFBFk9yT4b8+P5tkWm5faRK1+eiMIHoeZ+Q0zmXWmFhdqXWVZwSCKQRDn VldcKNhtl/0EhPPIGmvLpOBGDmbTj94EM22vvKbLxhciQNhlqKD0vsmkdHlJBl1kG+LgHWxr0AfZ FlK3eA1wU8thHI+kwYrDQokNLUrKj5uzUfDNp3k+/pdpI/fpfYC/qwTXK6W+Prv5DwhPnX+HX+0/ rWCYpPA8E46AnD4AAAD//wMAUEsBAi0AFAAGAAgAAAAhANvh9svuAAAAhQEAABMAAAAAAAAAAAAA AAAAAAAAAFtDb250ZW50X1R5cGVzXS54bWxQSwECLQAUAAYACAAAACEAWvQsW78AAAAVAQAACwAA AAAAAAAAAAAAAAAfAQAAX3JlbHMvLnJlbHNQSwECLQAUAAYACAAAACEALax2ysMAAADcAAAADwAA AAAAAAAAAAAAAAAHAgAAZHJzL2Rvd25yZXYueG1sUEsFBgAAAAADAAMAtwAAAPcCAAAAAA== " fillcolor="#cdc4af [1945]">
                                                                                                    <v:stroke dashstyle="1 1"/>
                                                                                                    <v:textbox inset=",1mm,,1mm">
                                                                                                      <w:txbxContent>
                                                                                                        <w:p w14:paraId="5B62DCB1"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Maisto / virtuvės atliekų tvarkymo (apdorojimo) įrenginys</w:t>
                                                                                                          </w:r>
                                                                                                        </w:p>
                                                                                                      </w:txbxContent>
                                                                                                    </v:textbox>
                                                                                                  </v:shape>
                                                                                                  <v:shape id="Straight Arrow Connector 290" o:spid="_x0000_s1158" type="#_x0000_t32" style="position:absolute;left:70199;top:6477;width:8842;height:4977;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ydQGvgAAANwAAAAPAAAAZHJzL2Rvd25yZXYueG1sRE87b8Iw EN4r8R+sQ2IrDhkQBAwCpEpdSVjYjvjyEPE5xFdI/309VGL89L23+9F16klDaD0bWMwTUMSlty3X Bi7F1+cKVBBki51nMvBLAfa7yccWM+tffKZnLrWKIRwyNNCI9JnWoWzIYZj7njhylR8cSoRDre2A rxjuOp0myVI7bDk2NNjTqaHynv84A7x89LdU8NjJqrqNVVHkV10YM5uOhw0ooVHe4n/3tzWQruP8 eCYeAb37AwAA//8DAFBLAQItABQABgAIAAAAIQDb4fbL7gAAAIUBAAATAAAAAAAAAAAAAAAAAAAA AABbQ29udGVudF9UeXBlc10ueG1sUEsBAi0AFAAGAAgAAAAhAFr0LFu/AAAAFQEAAAsAAAAAAAAA AAAAAAAAHwEAAF9yZWxzLy5yZWxzUEsBAi0AFAAGAAgAAAAhAF/J1Aa+AAAA3AAAAA8AAAAAAAAA AAAAAAAABwIAAGRycy9kb3ducmV2LnhtbFBLBQYAAAAAAwADALcAAADyAgAAAAA= ">
                                                                                                    <v:stroke dashstyle="1 1" endarrow="block"/>
                                                                                                  </v:shape>
                                                                                                  <v:shape id="Text Box 291" o:spid="_x0000_s1159" type="#_x0000_t202" style="position:absolute;left:2381;top:19621;width:10833;height:613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uWeyxQAAANwAAAAPAAAAZHJzL2Rvd25yZXYueG1sRI9Pa8JA FMTvBb/D8oReRDfJwdjoGkql0IMgjcXzI/vyh2TfhuyqaT99Vyj0OMzMb5hdPple3Gh0rWUF8SoC QVxa3XKt4Ov8vtyAcB5ZY2+ZFHyTg3w/e9phpu2dP+lW+FoECLsMFTTeD5mUrmzIoFvZgTh4lR0N +iDHWuoR7wFueplE0VoabDksNDjQW0NlV1yNAjILqn6Ow6U7VZh2h0WRXs6tUs/z6XULwtPk/8N/ 7Q+tIHmJ4XEmHAG5/wUAAP//AwBQSwECLQAUAAYACAAAACEA2+H2y+4AAACFAQAAEwAAAAAAAAAA AAAAAAAAAAAAW0NvbnRlbnRfVHlwZXNdLnhtbFBLAQItABQABgAIAAAAIQBa9CxbvwAAABUBAAAL AAAAAAAAAAAAAAAAAB8BAABfcmVscy8ucmVsc1BLAQItABQABgAIAAAAIQDpuWeyxQAAANwAAAAP AAAAAAAAAAAAAAAAAAcCAABkcnMvZG93bnJldi54bWxQSwUGAAAAAAMAAwC3AAAA+QIAAAAA ">
                                                                                                    <v:stroke dashstyle="1 1"/>
                                                                                                    <v:textbox>
                                                                                                      <w:txbxContent>
                                                                                                        <w:p w14:paraId="3636FE60"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Konteinerių aikštelės, individualūs konteineriai</w:t>
                                                                                                          </w:r>
                                                                                                        </w:p>
                                                                                                      </w:txbxContent>
                                                                                                    </v:textbox>
                                                                                                  </v:shape>
                                                                                                  <v:shape id="Text Box 292" o:spid="_x0000_s1160" type="#_x0000_t202" style="position:absolute;left:89820;top:11430;width:9849;height:670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4vwexgAAANwAAAAPAAAAZHJzL2Rvd25yZXYueG1sRI9Ba8JA FITvQv/D8gq9NZvkUGJ0DbYgLUgPjR709sg+k2D2bcyuJu2v7xYKHoeZ+YZZFpPpxI0G11pWkEQx COLK6pZrBfvd5jkD4Tyyxs4yKfgmB8XqYbbEXNuRv+hW+loECLscFTTe97mUrmrIoItsTxy8kx0M +iCHWuoBxwA3nUzj+EUabDksNNjTW0PVubwaBT/vZZW8fh62me6uOGbb+fFSa6WeHqf1AoSnyd/D /+0PrSCdp/B3JhwBufoFAAD//wMAUEsBAi0AFAAGAAgAAAAhANvh9svuAAAAhQEAABMAAAAAAAAA AAAAAAAAAAAAAFtDb250ZW50X1R5cGVzXS54bWxQSwECLQAUAAYACAAAACEAWvQsW78AAAAVAQAA CwAAAAAAAAAAAAAAAAAfAQAAX3JlbHMvLnJlbHNQSwECLQAUAAYACAAAACEAEeL8HsYAAADcAAAA DwAAAAAAAAAAAAAAAAAHAgAAZHJzL2Rvd25yZXYueG1sUEsFBgAAAAADAAMAtwAAAPoCAAAAAA== ">
                                                                                                    <v:stroke dashstyle="1 1"/>
                                                                                                    <v:textbox inset="0,0,0,0">
                                                                                                      <w:txbxContent>
                                                                                                        <w:p w14:paraId="28B19A4C"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Po pirminio rūšiavimo likusios mišrios komunalinės atliekos</w:t>
                                                                                                          </w:r>
                                                                                                        </w:p>
                                                                                                        <w:p w14:paraId="40791693" w14:textId="77777777" w:rsidR="00892FA9" w:rsidRPr="00CD7C11" w:rsidRDefault="00892FA9" w:rsidP="00731543">
                                                                                                          <w:pPr>
                                                                                                            <w:spacing w:after="0"/>
                                                                                                            <w:jc w:val="center"/>
                                                                                                            <w:rPr>
                                                                                                              <w:rFonts w:ascii="Arial Narrow" w:hAnsi="Arial Narrow"/>
                                                                                                              <w:sz w:val="20"/>
                                                                                                              <w:szCs w:val="20"/>
                                                                                                            </w:rPr>
                                                                                                          </w:pPr>
                                                                                                        </w:p>
                                                                                                      </w:txbxContent>
                                                                                                    </v:textbox>
                                                                                                  </v:shape>
                                                                                                  <v:shape id="Text Box 293" o:spid="_x0000_s1161" type="#_x0000_t202" style="position:absolute;left:61055;top:20097;width:16364;height:586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2J1xexAAAANwAAAAPAAAAZHJzL2Rvd25yZXYueG1sRI9Li8JA EITvgv9haMGL6EQXfERHEUXYw8JiFM9NpvMgmZ6QGTXur99ZWPBYVNVX1GbXmVo8qHWlZQXTSQSC OLW65FzB9XIaL0E4j6yxtkwKXuRgt+33Nhhr++QzPRKfiwBhF6OCwvsmltKlBRl0E9sQBy+zrUEf ZJtL3eIzwE0tZ1E0lwZLDgsFNnQoKK2Su1FAZkTZz1dzq74zXFTHUbK4XUqlhoNuvwbhqfPv8H/7 UyuYrT7g70w4AnL7CwAA//8DAFBLAQItABQABgAIAAAAIQDb4fbL7gAAAIUBAAATAAAAAAAAAAAA AAAAAAAAAABbQ29udGVudF9UeXBlc10ueG1sUEsBAi0AFAAGAAgAAAAhAFr0LFu/AAAAFQEAAAsA AAAAAAAAAAAAAAAAHwEAAF9yZWxzLy5yZWxzUEsBAi0AFAAGAAgAAAAhAHYnXF7EAAAA3AAAAA8A AAAAAAAAAAAAAAAABwIAAGRycy9kb3ducmV2LnhtbFBLBQYAAAAAAwADALcAAAD4AgAAAAA= ">
                                                                                                    <v:stroke dashstyle="1 1"/>
                                                                                                    <v:textbox>
                                                                                                      <w:txbxContent>
                                                                                                        <w:p w14:paraId="0F7E6178" w14:textId="77777777" w:rsidR="00892FA9" w:rsidRDefault="00892FA9" w:rsidP="00731543">
                                                                                                          <w:pPr>
                                                                                                            <w:spacing w:before="40" w:after="40"/>
                                                                                                            <w:jc w:val="center"/>
                                                                                                            <w:rPr>
                                                                                                              <w:rFonts w:ascii="Arial Narrow" w:hAnsi="Arial Narrow"/>
                                                                                                              <w:sz w:val="20"/>
                                                                                                              <w:szCs w:val="20"/>
                                                                                                            </w:rPr>
                                                                                                          </w:pPr>
                                                                                                        </w:p>
                                                                                                        <w:p w14:paraId="7E6DFD87"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Konteineriai</w:t>
                                                                                                          </w:r>
                                                                                                        </w:p>
                                                                                                      </w:txbxContent>
                                                                                                    </v:textbox>
                                                                                                  </v:shape>
                                                                                                  <v:shape id="Text Box 294" o:spid="_x0000_s1162" type="#_x0000_t202" style="position:absolute;left:35052;top:27432;width:13093;height:735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eUpTxAAAANwAAAAPAAAAZHJzL2Rvd25yZXYueG1sRI/BasMw EETvhf6D2EJujZwQguNGMamh0FMhaT5gY20tx9LKWKrj5OurQqHHYWbeMNtyclaMNITWs4LFPANB XHvdcqPg9Pn2nIMIEVmj9UwKbhSg3D0+bLHQ/soHGo+xEQnCoUAFJsa+kDLUhhyGue+Jk/flB4cx yaGResBrgjsrl1m2lg5bTgsGe6oM1d3x2yl43d9t3l0++Jb3llx13twPa63U7Gnav4CINMX/8F/7 XStYblbweyYdAbn7AQAA//8DAFBLAQItABQABgAIAAAAIQDb4fbL7gAAAIUBAAATAAAAAAAAAAAA AAAAAAAAAABbQ29udGVudF9UeXBlc10ueG1sUEsBAi0AFAAGAAgAAAAhAFr0LFu/AAAAFQEAAAsA AAAAAAAAAAAAAAAAHwEAAF9yZWxzLy5yZWxzUEsBAi0AFAAGAAgAAAAhAIh5SlPEAAAA3AAAAA8A AAAAAAAAAAAAAAAABwIAAGRycy9kb3ducmV2LnhtbFBLBQYAAAAAAwADALcAAAD4AgAAAAA= ">
                                                                                                    <v:stroke dashstyle="1 1"/>
                                                                                                    <v:textbox inset="1mm,1mm,1mm,1mm">
                                                                                                      <w:txbxContent>
                                                                                                        <w:p w14:paraId="1D17C0C1"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Gamintojų ir importuotojų organizuojamos (papildančios) surinkimo sistemos</w:t>
                                                                                                          </w:r>
                                                                                                        </w:p>
                                                                                                      </w:txbxContent>
                                                                                                    </v:textbox>
                                                                                                  </v:shape>
                                                                                                  <v:shape id="Connector: Elbow 47" o:spid="_x0000_s1163" type="#_x0000_t34" style="position:absolute;left:53454;top:9163;width:5040;height:6;rotation:90;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6Je92xAAAANwAAAAPAAAAZHJzL2Rvd25yZXYueG1sRI/dasJA EIXvC32HZQre6cZgrUZXqYJR7E0bfYAhOyax2dmQXTV9e1cQenk4Px9nvuxMLa7UusqyguEgAkGc W11xoeB42PQnIJxH1lhbJgV/5GC5eH2ZY6LtjX/omvlChBF2CSoovW8SKV1ekkE3sA1x8E62NeiD bAupW7yFcVPLOIrG0mDFgVBiQ+uS8t/sYgJ3tU+H3/uz3KYfp3SEcfZ1nmZK9d66zxkIT53/Dz/b O60gnr7D40w4AnJxBwAA//8DAFBLAQItABQABgAIAAAAIQDb4fbL7gAAAIUBAAATAAAAAAAAAAAA AAAAAAAAAABbQ29udGVudF9UeXBlc10ueG1sUEsBAi0AFAAGAAgAAAAhAFr0LFu/AAAAFQEAAAsA AAAAAAAAAAAAAAAAHwEAAF9yZWxzLy5yZWxzUEsBAi0AFAAGAAgAAAAhALol73bEAAAA3AAAAA8A AAAAAAAAAAAAAAAABwIAAGRycy9kb3ducmV2LnhtbFBLBQYAAAAAAwADALcAAAD4AgAAAAA= " adj="10787">
                                                                                                    <v:stroke dashstyle="1 1" endarrow="block"/>
                                                                                                  </v:shape>
                                                                                                  <v:rect id="Rectangle 296" o:spid="_x0000_s1164" style="position:absolute;left:83820;top:65627;width:1809;height:152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5oRd5xQAAANwAAAAPAAAAZHJzL2Rvd25yZXYueG1sRI9Pa8JA FMTvBb/D8oTe6qY5xJpmlaIIQSr4p5DrI/tMgtm3Ibtq2k/vCkKPw8z8hskWg2nFlXrXWFbwPolA EJdWN1wp+Dmu3z5AOI+ssbVMCn7JwWI+eskw1fbGe7oefCUChF2KCmrvu1RKV9Zk0E1sRxy8k+0N +iD7SuoebwFuWhlHUSINNhwWauxoWVN5PlyMAj8U3x3/8S4v1tvV9Bht4gtulHodD1+fIDwN/j/8 bOdaQTxL4HEmHAE5vwMAAP//AwBQSwECLQAUAAYACAAAACEA2+H2y+4AAACFAQAAEwAAAAAAAAAA AAAAAAAAAAAAW0NvbnRlbnRfVHlwZXNdLnhtbFBLAQItABQABgAIAAAAIQBa9CxbvwAAABUBAAAL AAAAAAAAAAAAAAAAAB8BAABfcmVscy8ucmVsc1BLAQItABQABgAIAAAAIQB5oRd5xQAAANwAAAAP AAAAAAAAAAAAAAAAAAcCAABkcnMvZG93bnJldi54bWxQSwUGAAAAAAMAAwC3AAAA+QIAAAAA " fillcolor="#cdc4af [1945]">
                                                                                                    <v:stroke dashstyle="1 1"/>
                                                                                                  </v:rect>
                                                                                                  <v:shape id="Straight Arrow Connector 297" o:spid="_x0000_s1165" type="#_x0000_t32" style="position:absolute;left:89401;top:42424;width:7;height:14040;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RPbxQAAANwAAAAPAAAAZHJzL2Rvd25yZXYueG1sRI9Ba8JA FITvhf6H5RW81Y2xqI2uooJSKQpa0esj+0yC2bcxu9X4791CweMwM98wo0ljSnGl2hWWFXTaEQji 1OqCMwX7n8X7AITzyBpLy6TgTg4m49eXESba3nhL153PRICwS1BB7n2VSOnSnAy6tq2Ig3eytUEf ZJ1JXeMtwE0p4yjqSYMFh4UcK5rnlJ53v0bB4DL7WC+/78WqX3XjmVse6LiJlWq9NdMhCE+Nf4b/ 219aQfzZh78z4QjI8QMAAP//AwBQSwECLQAUAAYACAAAACEA2+H2y+4AAACFAQAAEwAAAAAAAAAA AAAAAAAAAAAAW0NvbnRlbnRfVHlwZXNdLnhtbFBLAQItABQABgAIAAAAIQBa9CxbvwAAABUBAAAL AAAAAAAAAAAAAAAAAB8BAABfcmVscy8ucmVsc1BLAQItABQABgAIAAAAIQB/aRPbxQAAANwAAAAP AAAAAAAAAAAAAAAAAAcCAABkcnMvZG93bnJldi54bWxQSwUGAAAAAAMAAwC3AAAA+QIAAAAA ">
                                                                                                    <v:stroke dashstyle="1 1"/>
                                                                                                  </v:shape>
                                                                                                  <v:shape id="Straight Arrow Connector 298" o:spid="_x0000_s1166" type="#_x0000_t32" style="position:absolute;left:37052;top:62484;width:54000;height: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QGAwQAAANwAAAAPAAAAZHJzL2Rvd25yZXYueG1sRE9Ni8Iw EL0v+B/CCN7W1IKiXWMRl0XBi1YPexya2bZrMylNbOu/NwfB4+N9r9PB1KKj1lWWFcymEQji3OqK CwXXy8/nEoTzyBpry6TgQQ7SzehjjYm2PZ+py3whQgi7BBWU3jeJlC4vyaCb2oY4cH+2NegDbAup W+xDuKllHEULabDi0FBiQ7uS8lt2NwoWdfQ4XI77nuPlrz39f/u5MVqpyXjYfoHwNPi3+OU+aAXx KqwNZ8IRkJsnAAAA//8DAFBLAQItABQABgAIAAAAIQDb4fbL7gAAAIUBAAATAAAAAAAAAAAAAAAA AAAAAABbQ29udGVudF9UeXBlc10ueG1sUEsBAi0AFAAGAAgAAAAhAFr0LFu/AAAAFQEAAAsAAAAA AAAAAAAAAAAAHwEAAF9yZWxzLy5yZWxzUEsBAi0AFAAGAAgAAAAhAH9VAYDBAAAA3AAAAA8AAAAA AAAAAAAAAAAABwIAAGRycy9kb3ducmV2LnhtbFBLBQYAAAAAAwADALcAAAD1AgAAAAA= ">
                                                                                                    <v:stroke dashstyle="1 1"/>
                                                                                                  </v:shape>
                                                                                                  <v:shape id="Text Box 299" o:spid="_x0000_s1167" type="#_x0000_t202" style="position:absolute;left:46672;top:20097;width:11875;height:474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z2u0xAAAANwAAAAPAAAAZHJzL2Rvd25yZXYueG1sRI9Li8JA EITvwv6HoYW9yDrRg4/oKIvLggdBTBbPTabzIJmekJnV6K93BMFjUVVfUettbxpxoc5VlhVMxhEI 4szqigsFf+nv1wKE88gaG8uk4EYOtpuPwRpjba98okviCxEg7GJUUHrfxlK6rCSDbmxb4uDltjPo g+wKqTu8Brhp5DSKZtJgxWGhxJZ2JWV18m8UkBlRfj+05/qY47z+GSXzc1op9Tnsv1cgPPX+HX61 91rBdLmE55lwBOTmAQAA//8DAFBLAQItABQABgAIAAAAIQDb4fbL7gAAAIUBAAATAAAAAAAAAAAA AAAAAAAAAABbQ29udGVudF9UeXBlc10ueG1sUEsBAi0AFAAGAAgAAAAhAFr0LFu/AAAAFQEAAAsA AAAAAAAAAAAAAAAAHwEAAF9yZWxzLy5yZWxzUEsBAi0AFAAGAAgAAAAhABfPa7TEAAAA3AAAAA8A AAAAAAAAAAAAAAAABwIAAGRycy9kb3ducmV2LnhtbFBLBQYAAAAAAwADALcAAAD4AgAAAAA= ">
                                                                                                    <v:stroke dashstyle="1 1"/>
                                                                                                    <v:textbox>
                                                                                                      <w:txbxContent>
                                                                                                        <w:p w14:paraId="49ABF9B9" w14:textId="77777777" w:rsidR="00892FA9" w:rsidRPr="00B4665F" w:rsidRDefault="00892FA9" w:rsidP="00731543">
                                                                                                          <w:pPr>
                                                                                                            <w:spacing w:before="40" w:after="40"/>
                                                                                                            <w:ind w:right="-99"/>
                                                                                                            <w:jc w:val="center"/>
                                                                                                            <w:rPr>
                                                                                                              <w:rFonts w:ascii="Arial Narrow" w:hAnsi="Arial Narrow"/>
                                                                                                              <w:sz w:val="20"/>
                                                                                                              <w:szCs w:val="20"/>
                                                                                                            </w:rPr>
                                                                                                          </w:pPr>
                                                                                                          <w:r w:rsidRPr="00B4665F">
                                                                                                            <w:rPr>
                                                                                                              <w:rFonts w:ascii="Arial Narrow" w:hAnsi="Arial Narrow"/>
                                                                                                              <w:sz w:val="20"/>
                                                                                                              <w:szCs w:val="20"/>
                                                                                                            </w:rPr>
                                                                                                            <w:t>Surinkimas apvažiavimo būdu</w:t>
                                                                                                          </w:r>
                                                                                                        </w:p>
                                                                                                      </w:txbxContent>
                                                                                                    </v:textbox>
                                                                                                  </v:shape>
                                                                                                  <v:shape id="Text Box 300" o:spid="_x0000_s1168" type="#_x0000_t202" style="position:absolute;left:10953;top:11525;width:7315;height:665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8NiExQAAANwAAAAPAAAAZHJzL2Rvd25yZXYueG1sRI/BasJA EIbvBd9hGaGXUjdWKCV1lSoopSdNBfE2ZKdJMDsbdteY9umdg9Dj8M//zXzz5eBa1VOIjWcD00kG irj0tuHKwOF78/wGKiZki61nMvBLEZaL0cMcc+uvvKe+SJUSCMccDdQpdbnWsazJYZz4jliyHx8c JhlDpW3Aq8Bdq1+y7FU7bFgu1NjRuqbyXFycUFx3KnZP55D24e/0dVzr6XbVG/M4Hj7eQSUa0v/y vf1pDcwyeV9kRAT04gYAAP//AwBQSwECLQAUAAYACAAAACEA2+H2y+4AAACFAQAAEwAAAAAAAAAA AAAAAAAAAAAAW0NvbnRlbnRfVHlwZXNdLnhtbFBLAQItABQABgAIAAAAIQBa9CxbvwAAABUBAAAL AAAAAAAAAAAAAAAAAB8BAABfcmVscy8ucmVsc1BLAQItABQABgAIAAAAIQAJ8NiExQAAANwAAAAP AAAAAAAAAAAAAAAAAAcCAABkcnMvZG93bnJldi54bWxQSwUGAAAAAAMAAwC3AAAA+QIAAAAA ">
                                                                                                    <v:stroke dashstyle="1 1"/>
                                                                                                    <v:textbox inset="0,0,0,0">
                                                                                                      <w:txbxContent>
                                                                                                        <w:p w14:paraId="13DB6D26" w14:textId="77777777" w:rsidR="00892FA9" w:rsidRPr="00B4665F" w:rsidRDefault="00892FA9" w:rsidP="00731543">
                                                                                                          <w:pPr>
                                                                                                            <w:spacing w:after="0"/>
                                                                                                            <w:jc w:val="center"/>
                                                                                                          </w:pPr>
                                                                                                          <w:r w:rsidRPr="00B4665F">
                                                                                                            <w:rPr>
                                                                                                              <w:rFonts w:ascii="Arial Narrow" w:hAnsi="Arial Narrow"/>
                                                                                                              <w:sz w:val="20"/>
                                                                                                              <w:szCs w:val="20"/>
                                                                                                            </w:rPr>
                                                                                                            <w:t xml:space="preserve">Tekstilės atliekos </w:t>
                                                                                                          </w:r>
                                                                                                        </w:p>
                                                                                                      </w:txbxContent>
                                                                                                    </v:textbox>
                                                                                                  </v:shape>
                                                                                                  <v:shape id="Straight Arrow Connector 301" o:spid="_x0000_s1169" type="#_x0000_t32" style="position:absolute;left:6858;top:6572;width:20212;height:4826;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QR9gwwAAANwAAAAPAAAAZHJzL2Rvd25yZXYueG1sRI9Li8JA EITvwv6HoYW96cSsL2JGkQXZvfpAPDaZNg8zPSEzmuy/3xEEj0VVfUWlm97U4kGtKy0rmIwjEMSZ 1SXnCk7H3WgJwnlkjbVlUvBHDjbrj0GKibYd7+lx8LkIEHYJKii8bxIpXVaQQTe2DXHwrrY16INs c6lb7ALc1DKOork0WHJYKLCh74Ky2+FuFJzvi0scm2ZbZT87XcX9pXOzqVKfw367AuGp9+/wq/2r FXxFE3ieCUdArv8BAAD//wMAUEsBAi0AFAAGAAgAAAAhANvh9svuAAAAhQEAABMAAAAAAAAAAAAA AAAAAAAAAFtDb250ZW50X1R5cGVzXS54bWxQSwECLQAUAAYACAAAACEAWvQsW78AAAAVAQAACwAA AAAAAAAAAAAAAAAfAQAAX3JlbHMvLnJlbHNQSwECLQAUAAYACAAAACEAk0EfYMMAAADcAAAADwAA AAAAAAAAAAAAAAAHAgAAZHJzL2Rvd25yZXYueG1sUEsFBgAAAAADAAMAtwAAAPcCAAAAAA== ">
                                                                                                    <v:stroke dashstyle="1 1" endarrow="block"/>
                                                                                                  </v:shape>
                                                                                                  <v:shape id="Text Box 302" o:spid="_x0000_s1170" type="#_x0000_t202" style="position:absolute;top:52292;width:12420;height:687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0AxawwAAANwAAAAPAAAAZHJzL2Rvd25yZXYueG1sRI9Pi8Iw FMTvC36H8IS9rYkuiFSjiK4gPdU/eH42z7bYvJQmW7vffiMIHoeZ+Q2zWPW2Fh21vnKsYTxSIIhz ZyouNJxPu68ZCB+QDdaOScMfeVgtBx8LTIx78IG6YyhEhLBPUEMZQpNI6fOSLPqRa4ijd3OtxRBl W0jT4iPCbS0nSk2lxYrjQokNbUrK78dfq6HJZunlll67daYuVZodtvWPOmn9OezXcxCB+vAOv9p7 o+FbTeB5Jh4BufwHAAD//wMAUEsBAi0AFAAGAAgAAAAhANvh9svuAAAAhQEAABMAAAAAAAAAAAAA AAAAAAAAAFtDb250ZW50X1R5cGVzXS54bWxQSwECLQAUAAYACAAAACEAWvQsW78AAAAVAQAACwAA AAAAAAAAAAAAAAAfAQAAX3JlbHMvLnJlbHNQSwECLQAUAAYACAAAACEA+9AMWsMAAADcAAAADwAA AAAAAAAAAAAAAAAHAgAAZHJzL2Rvd25yZXYueG1sUEsFBgAAAAADAAMAtwAAAPcCAAAAAA== ">
                                                                                                    <v:stroke dashstyle="1 1"/>
                                                                                                    <v:textbox>
                                                                                                      <w:txbxContent>
                                                                                                        <w:p w14:paraId="14ED88AF"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Pakuočių atliekų ir kitų antrinių žaliavų rūšiavimo linija</w:t>
                                                                                                          </w:r>
                                                                                                        </w:p>
                                                                                                      </w:txbxContent>
                                                                                                    </v:textbox>
                                                                                                  </v:shape>
                                                                                                  <v:shape id="Text Box 303" o:spid="_x0000_s1171" type="#_x0000_t202" style="position:absolute;left:6858;top:27908;width:8382;height:370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UnKnBxAAAANwAAAAPAAAAZHJzL2Rvd25yZXYueG1sRI9bi8Iw FITfBf9DOAv7pskqLFKNIl5g6VO94POxObbF5qQ0sdZ/bxYW9nGYmW+Yxaq3teio9ZVjDV9jBYI4 d6biQsP5tB/NQPiAbLB2TBpe5GG1HA4WmBj35AN1x1CICGGfoIYyhCaR0uclWfRj1xBH7+ZaiyHK tpCmxWeE21pOlPqWFiuOCyU2tCkpvx8fVkOTzdLLLb1260xdqjQ7bOudOmn9+dGv5yAC9eE//Nf+ MRqmagq/Z+IRkMs3AAAA//8DAFBLAQItABQABgAIAAAAIQDb4fbL7gAAAIUBAAATAAAAAAAAAAAA AAAAAAAAAABbQ29udGVudF9UeXBlc10ueG1sUEsBAi0AFAAGAAgAAAAhAFr0LFu/AAAAFQEAAAsA AAAAAAAAAAAAAAAAHwEAAF9yZWxzLy5yZWxzUEsBAi0AFAAGAAgAAAAhAJScqcHEAAAA3AAAAA8A AAAAAAAAAAAAAAAABwIAAGRycy9kb3ducmV2LnhtbFBLBQYAAAAAAwADALcAAAD4AgAAAAA= ">
                                                                                                    <v:stroke dashstyle="1 1"/>
                                                                                                    <v:textbox>
                                                                                                      <w:txbxContent>
                                                                                                        <w:p w14:paraId="0733D843"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Konteineriai</w:t>
                                                                                                          </w:r>
                                                                                                        </w:p>
                                                                                                      </w:txbxContent>
                                                                                                    </v:textbox>
                                                                                                  </v:shape>
                                                                                                  <v:shape id="Text Box 304" o:spid="_x0000_s1172" type="#_x0000_t202" style="position:absolute;left:88392;top:20193;width:11226;height:579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JV4wxAAAANwAAAAPAAAAZHJzL2Rvd25yZXYueG1sRI9Pi8Iw FMTvgt8hPMGLaKouq1SjiCJ4WFi2iudH8/qHNi+liVr99JuFBY/DzPyGWW87U4s7ta60rGA6iUAQ p1aXnCu4nI/jJQjnkTXWlknBkxxsN/3eGmNtH/xD98TnIkDYxaig8L6JpXRpQQbdxDbEwctsa9AH 2eZSt/gIcFPLWRR9SoMlh4UCG9oXlFbJzSggM6Ls9dVcq+8MF9VhlCyu51Kp4aDbrUB46vw7/N8+ aQXz6AP+zoQjIDe/AAAA//8DAFBLAQItABQABgAIAAAAIQDb4fbL7gAAAIUBAAATAAAAAAAAAAAA AAAAAAAAAABbQ29udGVudF9UeXBlc10ueG1sUEsBAi0AFAAGAAgAAAAhAFr0LFu/AAAAFQEAAAsA AAAAAAAAAAAAAAAAHwEAAF9yZWxzLy5yZWxzUEsBAi0AFAAGAAgAAAAhAGclXjDEAAAA3AAAAA8A AAAAAAAAAAAAAAAABwIAAGRycy9kb3ducmV2LnhtbFBLBQYAAAAAAwADALcAAAD4AgAAAAA= ">
                                                                                                    <v:stroke dashstyle="1 1"/>
                                                                                                    <v:textbox>
                                                                                                      <w:txbxContent>
                                                                                                        <w:p w14:paraId="6B89437D"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Konteinerių aikštelės, individualūs konteineriai</w:t>
                                                                                                          </w:r>
                                                                                                        </w:p>
                                                                                                      </w:txbxContent>
                                                                                                    </v:textbox>
                                                                                                  </v:shape>
                                                                                                  <v:shape id="Connector: Elbow 95" o:spid="_x0000_s1173" type="#_x0000_t34" style="position:absolute;left:90528;top:30902;width:9360;height:6;rotation:90;flip:x;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8mfHwgAAANwAAAAPAAAAZHJzL2Rvd25yZXYueG1sRI9BawIx FITvhf6H8Aq91awttctqlFYQvEm10Otr8tws3bwsSVzjvzeFgsdhZr5hFqvsejFSiJ1nBdNJBYJY e9Nxq+DrsHmqQcSEbLD3TAouFGG1vL9bYGP8mT9p3KdWFAjHBhXYlIZGyqgtOYwTPxAX7+iDw1Rk aKUJeC5w18vnqppJhx2XBYsDrS3p3/3JKdD549se6nwaaah3xuifaQ5vSj0+5Pc5iEQ53cL/7a1R 8FK9wt+ZcgTk8goAAP//AwBQSwECLQAUAAYACAAAACEA2+H2y+4AAACFAQAAEwAAAAAAAAAAAAAA AAAAAAAAW0NvbnRlbnRfVHlwZXNdLnhtbFBLAQItABQABgAIAAAAIQBa9CxbvwAAABUBAAALAAAA AAAAAAAAAAAAAB8BAABfcmVscy8ucmVsc1BLAQItABQABgAIAAAAIQBo8mfHwgAAANwAAAAPAAAA AAAAAAAAAAAAAAcCAABkcnMvZG93bnJldi54bWxQSwUGAAAAAAMAAwC3AAAA9gIAAAAA ">
                                                                                                    <v:stroke dashstyle="1 1" endarrow="block"/>
                                                                                                  </v:shape>
                                                                                                  <v:line id="Straight Connector 87" o:spid="_x0000_s1174" style="position:absolute;visibility:visible;mso-wrap-style:square" from="65246,34290" to="65309,5264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tl7NxAAAANwAAAAPAAAAZHJzL2Rvd25yZXYueG1sRI9BSwMx FITvgv8hPMGbTbS0lLVpEUFo8dStwh4fm+dmdfOybp7t6q9vCgWPw8x8wyzXY+jUgYbURrZwPzGg iOvoWm4svO1f7hagkiA77CKThV9KsF5dXy2xcPHIOzqU0qgM4VSgBS/SF1qn2lPANIk9cfY+4hBQ shwa7QY8Znjo9IMxcx2w5bzgsadnT/VX+RMsSOWq+v1zQ6+mKhd/W5kF/91be3szPj2CEhrlP3xp b5yFqZnD+Uw+Anp1AgAA//8DAFBLAQItABQABgAIAAAAIQDb4fbL7gAAAIUBAAATAAAAAAAAAAAA AAAAAAAAAABbQ29udGVudF9UeXBlc10ueG1sUEsBAi0AFAAGAAgAAAAhAFr0LFu/AAAAFQEAAAsA AAAAAAAAAAAAAAAAHwEAAF9yZWxzLy5yZWxzUEsBAi0AFAAGAAgAAAAhANO2Xs3EAAAA3AAAAA8A AAAAAAAAAAAAAAAABwIAAGRycy9kb3ducmV2LnhtbFBLBQYAAAAAAwADALcAAAD4AgAAAAA= ">
                                                                                                    <v:stroke dashstyle="1 1" endarrow="block" joinstyle="miter"/>
                                                                                                  </v:line>
                                                                                                  <v:shape id="Straight Arrow Connector 307" o:spid="_x0000_s1175" type="#_x0000_t32" style="position:absolute;left:56197;top:25050;width:6;height:2735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poT6xQAAANwAAAAPAAAAZHJzL2Rvd25yZXYueG1sRI/NasMw EITvhb6D2EJujZwE4uJGDqGk4F6C6xZ6Xaz1D7ZWxlJjp08fBQI9DjPzDbPbz6YXZxpda1nBahmB IC6tbrlW8P31/vwCwnlkjb1lUnAhB/v08WGHibYTf9K58LUIEHYJKmi8HxIpXdmQQbe0A3HwKjsa 9EGOtdQjTgFuermOoq002HJYaHCgt4bKrvg1Coo/jlcf1dBl3XH7406XvMj7g1KLp/nwCsLT7P/D 93amFWyiGG5nwhGQ6RUAAP//AwBQSwECLQAUAAYACAAAACEA2+H2y+4AAACFAQAAEwAAAAAAAAAA AAAAAAAAAAAAW0NvbnRlbnRfVHlwZXNdLnhtbFBLAQItABQABgAIAAAAIQBa9CxbvwAAABUBAAAL AAAAAAAAAAAAAAAAAB8BAABfcmVscy8ucmVsc1BLAQItABQABgAIAAAAIQBepoT6xQAAANwAAAAP AAAAAAAAAAAAAAAAAAcCAABkcnMvZG93bnJldi54bWxQSwUGAAAAAAMAAwC3AAAA+QIAAAAA " strokecolor="windowText">
                                                                                                    <v:stroke dashstyle="1 1" endarrow="block" joinstyle="miter"/>
                                                                                                    <o:lock v:ext="edit" shapetype="f"/>
                                                                                                  </v:shape>
                                                                                                  <v:rect id="Rectangle 308" o:spid="_x0000_s1176" style="position:absolute;left:61722;top:65627;width:1409;height:148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XXPYwQAAANwAAAAPAAAAZHJzL2Rvd25yZXYueG1sRE9bS8Mw FH4f7D+EM/BtS9xFpS4tY0MQVhCrvh+aY1tsTkqTtfXfLw+DPX5893022VYM1PvGsYbHlQJBXDrT cKXh++tt+QLCB2SDrWPS8E8esnQ+22Ni3MifNBShEjGEfYIa6hC6REpf1mTRr1xHHLlf11sMEfaV ND2OMdy2cq3Uk7TYcGyosaNjTeVfcbEanvPNqE5rzvPhA89q2/yEfNdq/bCYDq8gAk3hLr65342G jYpr45l4BGR6BQAA//8DAFBLAQItABQABgAIAAAAIQDb4fbL7gAAAIUBAAATAAAAAAAAAAAAAAAA AAAAAABbQ29udGVudF9UeXBlc10ueG1sUEsBAi0AFAAGAAgAAAAhAFr0LFu/AAAAFQEAAAsAAAAA AAAAAAAAAAAAHwEAAF9yZWxzLy5yZWxzUEsBAi0AFAAGAAgAAAAhADRdc9jBAAAA3AAAAA8AAAAA AAAAAAAAAAAABwIAAGRycy9kb3ducmV2LnhtbFBLBQYAAAAAAwADALcAAAD1AgAAAAA= " filled="f" strokeweight="1.5pt">
                                                                                                    <v:stroke dashstyle="dash"/>
                                                                                                  </v:rect>
                                                                                                  <v:shape id="Text Box 309" o:spid="_x0000_s1177" type="#_x0000_t202" style="position:absolute;left:64103;top:64960;width:13843;height:408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YohtwgAAANwAAAAPAAAAZHJzL2Rvd25yZXYueG1sRI/disIw FITvhX2HcBa8EU3Xf6tRVFC89ecBjs2xLTYnpcna+vZGELwcZuYbZrFqTCEeVLncsoK/XgSCOLE6 51TB5bzrTkE4j6yxsEwKnuRgtfxpLTDWtuYjPU4+FQHCLkYFmfdlLKVLMjLoerYkDt7NVgZ9kFUq dYV1gJtC9qNoLA3mHBYyLGmbUXI//RsFt0PdGc3q695fJsfheIP55GqfSrV/m/UchKfGf8Of9kEr GEQzeJ8JR0AuXwAAAP//AwBQSwECLQAUAAYACAAAACEA2+H2y+4AAACFAQAAEwAAAAAAAAAAAAAA AAAAAAAAW0NvbnRlbnRfVHlwZXNdLnhtbFBLAQItABQABgAIAAAAIQBa9CxbvwAAABUBAAALAAAA AAAAAAAAAAAAAB8BAABfcmVscy8ucmVsc1BLAQItABQABgAIAAAAIQBzYohtwgAAANwAAAAPAAAA AAAAAAAAAAAAAAcCAABkcnMvZG93bnJldi54bWxQSwUGAAAAAAMAAwC3AAAA9gIAAAAA " stroked="f">
                                                                                                    <v:textbox>
                                                                                                      <w:txbxContent>
                                                                                                        <w:p w14:paraId="6ABE8468" w14:textId="77777777" w:rsidR="00892FA9" w:rsidRPr="00B4665F" w:rsidRDefault="00892FA9" w:rsidP="00731543">
                                                                                                          <w:pPr>
                                                                                                            <w:rPr>
                                                                                                              <w:rFonts w:ascii="Arial Narrow" w:hAnsi="Arial Narrow"/>
                                                                                                              <w:sz w:val="20"/>
                                                                                                              <w:szCs w:val="20"/>
                                                                                                            </w:rPr>
                                                                                                          </w:pPr>
                                                                                                          <w:r w:rsidRPr="00B4665F">
                                                                                                            <w:rPr>
                                                                                                              <w:rFonts w:ascii="Arial Narrow" w:hAnsi="Arial Narrow"/>
                                                                                                              <w:sz w:val="20"/>
                                                                                                              <w:szCs w:val="20"/>
                                                                                                            </w:rPr>
                                                                                                            <w:t>Komunalinių atliekų tvarkymo sistema</w:t>
                                                                                                          </w:r>
                                                                                                        </w:p>
                                                                                                      </w:txbxContent>
                                                                                                    </v:textbox>
                                                                                                  </v:shape>
                                                                                                  <v:shape id="Text Box 310" o:spid="_x0000_s1178" type="#_x0000_t202" style="position:absolute;left:19431;top:11525;width:8382;height:670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KU5ZxQAAANwAAAAPAAAAZHJzL2Rvd25yZXYueG1sRI/BSsNA EIbvgu+wjOBF2k0UpKTdFC0o4smmguQ2ZMckJDsbdtc0+vTOQfA4/PN/M99uv7hRzRRi79lAvs5A ETfe9twaeD89rTagYkK2OHomA98UYV9eXuywsP7MR5qr1CqBcCzQQJfSVGgdm44cxrWfiCX79MFh kjG02gY8C9yN+jbL7rXDnuVChxMdOmqG6ssJxU119XYzhHQMP/Xrx0Hnz4+zMddXy8MWVKIl/S// tV+sgbtc3hcZEQFd/gIAAP//AwBQSwECLQAUAAYACAAAACEA2+H2y+4AAACFAQAAEwAAAAAAAAAA AAAAAAAAAAAAW0NvbnRlbnRfVHlwZXNdLnhtbFBLAQItABQABgAIAAAAIQBa9CxbvwAAABUBAAAL AAAAAAAAAAAAAAAAAB8BAABfcmVscy8ucmVsc1BLAQItABQABgAIAAAAIQCMKU5ZxQAAANwAAAAP AAAAAAAAAAAAAAAAAAcCAABkcnMvZG93bnJldi54bWxQSwUGAAAAAAMAAwC3AAAA+QIAAAAA ">
                                                                                                    <v:stroke dashstyle="1 1"/>
                                                                                                    <v:textbox inset="0,0,0,0">
                                                                                                      <w:txbxContent>
                                                                                                        <w:p w14:paraId="208F35D7" w14:textId="77777777" w:rsidR="00892FA9" w:rsidRPr="00B4665F" w:rsidRDefault="00892FA9" w:rsidP="00731543">
                                                                                                          <w:pPr>
                                                                                                            <w:spacing w:after="0"/>
                                                                                                            <w:jc w:val="center"/>
                                                                                                          </w:pPr>
                                                                                                          <w:r w:rsidRPr="00B4665F">
                                                                                                            <w:rPr>
                                                                                                              <w:rFonts w:ascii="Arial Narrow" w:hAnsi="Arial Narrow"/>
                                                                                                              <w:sz w:val="20"/>
                                                                                                              <w:szCs w:val="20"/>
                                                                                                            </w:rPr>
                                                                                                            <w:t>Pakartotinai tinkami naudoti daiktai</w:t>
                                                                                                          </w:r>
                                                                                                        </w:p>
                                                                                                      </w:txbxContent>
                                                                                                    </v:textbox>
                                                                                                  </v:shape>
                                                                                                  <v:shape id="Text Box 311" o:spid="_x0000_s1179" type="#_x0000_t202" style="position:absolute;left:15240;top:20002;width:9906;height:690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7gxXwwAAANwAAAAPAAAAZHJzL2Rvd25yZXYueG1sRI/NasMw EITvhb6D2EJuteyUhuBECaGl0EN6yM8DLNbGdiytjKQm9ttHgUCOw8x8wyzXgzXiQj60jhUUWQ6C uHK65VrB8fDzPgcRIrJG45gUjBRgvXp9WWKp3ZV3dNnHWiQIhxIVNDH2pZShashiyFxPnLyT8xZj kr6W2uM1wa2R0zyfSYstp4UGe/pqqOr2/1aBz79x+ic/zfzcdU6bYTuOWCk1eRs2CxCRhvgMP9q/ WsFHUcD9TDoCcnUDAAD//wMAUEsBAi0AFAAGAAgAAAAhANvh9svuAAAAhQEAABMAAAAAAAAAAAAA AAAAAAAAAFtDb250ZW50X1R5cGVzXS54bWxQSwECLQAUAAYACAAAACEAWvQsW78AAAAVAQAACwAA AAAAAAAAAAAAAAAfAQAAX3JlbHMvLnJlbHNQSwECLQAUAAYACAAAACEAXe4MV8MAAADcAAAADwAA AAAAAAAAAAAAAAAHAgAAZHJzL2Rvd25yZXYueG1sUEsFBgAAAAADAAMAtwAAAPcCAAAAAA== " fillcolor="#cdc4af [1945]">
                                                                                                    <v:stroke dashstyle="1 1"/>
                                                                                                    <v:textbox>
                                                                                                      <w:txbxContent>
                                                                                                        <w:p w14:paraId="7DD6600B" w14:textId="77777777" w:rsidR="00892FA9" w:rsidRPr="00B4665F" w:rsidRDefault="00892FA9" w:rsidP="00731543">
                                                                                                          <w:pPr>
                                                                                                            <w:spacing w:after="0" w:line="240" w:lineRule="auto"/>
                                                                                                            <w:jc w:val="center"/>
                                                                                                            <w:rPr>
                                                                                                              <w:rFonts w:ascii="Arial Narrow" w:hAnsi="Arial Narrow"/>
                                                                                                              <w:sz w:val="20"/>
                                                                                                              <w:szCs w:val="20"/>
                                                                                                            </w:rPr>
                                                                                                          </w:pPr>
                                                                                                          <w:r w:rsidRPr="00D23B30">
                                                                                                            <w:rPr>
                                                                                                              <w:rFonts w:ascii="Arial Narrow" w:hAnsi="Arial Narrow"/>
                                                                                                              <w:noProof/>
                                                                                                              <w:sz w:val="20"/>
                                                                                                              <w:szCs w:val="20"/>
                                                                                                            </w:rPr>
                                                                                                            <w:t>Keisk‘is</w:t>
                                                                                                          </w:r>
                                                                                                          <w:r w:rsidRPr="00D23B30">
                                                                                                            <w:rPr>
                                                                                                              <w:rFonts w:ascii="Arial Narrow" w:hAnsi="Arial Narrow"/>
                                                                                                              <w:sz w:val="20"/>
                                                                                                              <w:szCs w:val="20"/>
                                                                                                            </w:rPr>
                                                                                                            <w:t xml:space="preserve"> daiktų keitimosi stotel</w:t>
                                                                                                          </w:r>
                                                                                                          <w:r>
                                                                                                            <w:rPr>
                                                                                                              <w:rFonts w:ascii="Arial Narrow" w:hAnsi="Arial Narrow"/>
                                                                                                              <w:sz w:val="20"/>
                                                                                                              <w:szCs w:val="20"/>
                                                                                                            </w:rPr>
                                                                                                            <w:t>ės</w:t>
                                                                                                          </w:r>
                                                                                                        </w:p>
                                                                                                      </w:txbxContent>
                                                                                                    </v:textbox>
                                                                                                  </v:shape>
                                                                                                  <v:shape id="Straight Arrow Connector 312" o:spid="_x0000_s1180" type="#_x0000_t32" style="position:absolute;left:59423;top:18475;width:10571;height:1664;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ZeMtwgAAANwAAAAPAAAAZHJzL2Rvd25yZXYueG1sRI9Pa8JA FMTvgt9heYI33RhBJLpKLRR6NfHi7Zl9+UOzb2P2VeO37xYKPQ4z8xtmfxxdpx40hNazgdUyAUVc ettybeBSfCy2oIIgW+w8k4EXBTgeppM9ZtY/+UyPXGoVIRwyNNCI9JnWoWzIYVj6njh6lR8cSpRD re2Azwh3nU6TZKMdthwXGuzpvaHyK/92Bnhz72+p4KmTbXUbq6LIr7owZj4b33aghEb5D/+1P62B 9SqF3zPxCOjDDwAAAP//AwBQSwECLQAUAAYACAAAACEA2+H2y+4AAACFAQAAEwAAAAAAAAAAAAAA AAAAAAAAW0NvbnRlbnRfVHlwZXNdLnhtbFBLAQItABQABgAIAAAAIQBa9CxbvwAAABUBAAALAAAA AAAAAAAAAAAAAB8BAABfcmVscy8ucmVsc1BLAQItABQABgAIAAAAIQDbZeMtwgAAANwAAAAPAAAA AAAAAAAAAAAAAAcCAABkcnMvZG93bnJldi54bWxQSwUGAAAAAAMAAwC3AAAA9gIAAAAA ">
                                                                                                    <v:stroke dashstyle="1 1" endarrow="block"/>
                                                                                                  </v:shape>
                                                                                                  <v:shape id="Straight Arrow Connector 313" o:spid="_x0000_s1181" type="#_x0000_t32" style="position:absolute;left:54768;top:26098;width:7;height:2627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RBQkxQAAANwAAAAPAAAAZHJzL2Rvd25yZXYueG1sRI9Ba8JA FITvhf6H5Qne6iYKaYmuIkUhXkqaCl4f2WcSkn0bsqsm/fXdQqHHYWa+YTa70XTiToNrLCuIFxEI 4tLqhisF56/jyxsI55E1dpZJwUQOdtvnpw2m2j74k+6Fr0SAsEtRQe19n0rpypoMuoXtiYN3tYNB H+RQST3gI8BNJ5dRlEiDDYeFGnt6r6lsi5tRUHzza3y69m3WHpKL+5jyIu/2Ss1n434NwtPo/8N/ 7UwrWMUr+D0TjoDc/gAAAP//AwBQSwECLQAUAAYACAAAACEA2+H2y+4AAACFAQAAEwAAAAAAAAAA AAAAAAAAAAAAW0NvbnRlbnRfVHlwZXNdLnhtbFBLAQItABQABgAIAAAAIQBa9CxbvwAAABUBAAAL AAAAAAAAAAAAAAAAAB8BAABfcmVscy8ucmVsc1BLAQItABQABgAIAAAAIQCkRBQkxQAAANwAAAAP AAAAAAAAAAAAAAAAAAcCAABkcnMvZG93bnJldi54bWxQSwUGAAAAAAMAAwC3AAAA+QIAAAAA " strokecolor="windowText">
                                                                                                    <v:stroke dashstyle="1 1" endarrow="block" joinstyle="miter"/>
                                                                                                    <o:lock v:ext="edit" shapetype="f"/>
                                                                                                  </v:shape>
                                                                                                  <v:shape id="Text Box 314" o:spid="_x0000_s1182" type="#_x0000_t202" style="position:absolute;left:20947;top:33368;width:9081;height:746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ckRnxAAAANwAAAAPAAAAZHJzL2Rvd25yZXYueG1sRI9PawIx FMTvBb9DeEJvmmjrH7abFVFKi9BDVTy/bl53l25eliTV9dubgtDjMDO/YfJVb1txJh8axxomYwWC uHSm4UrD8fA6WoIIEdlg65g0XCnAqhg85JgZd+FPOu9jJRKEQ4Ya6hi7TMpQ1mQxjF1HnLxv5y3G JH0ljcdLgttWTpWaS4sNp4UaO9rUVP7sf62GGX+c1NqzpLevRm0WOOftaaf147Bfv4CI1Mf/8L39 bjQ8TZ7h70w6ArK4AQAA//8DAFBLAQItABQABgAIAAAAIQDb4fbL7gAAAIUBAAATAAAAAAAAAAAA AAAAAAAAAABbQ29udGVudF9UeXBlc10ueG1sUEsBAi0AFAAGAAgAAAAhAFr0LFu/AAAAFQEAAAsA AAAAAAAAAAAAAAAAHwEAAF9yZWxzLy5yZWxzUEsBAi0AFAAGAAgAAAAhAAZyRGfEAAAA3AAAAA8A AAAAAAAAAAAAAAAABwIAAGRycy9kb3ducmV2LnhtbFBLBQYAAAAAAwADALcAAAD4AgAAAAA= " fillcolor="#cdc4af [1945]">
                                                                                                    <v:stroke dashstyle="1 1"/>
                                                                                                    <v:textbox>
                                                                                                      <w:txbxContent>
                                                                                                        <w:p w14:paraId="4DF44795" w14:textId="77777777" w:rsidR="00892FA9" w:rsidRPr="00B4665F" w:rsidRDefault="00892FA9" w:rsidP="00731543">
                                                                                                          <w:pPr>
                                                                                                            <w:jc w:val="center"/>
                                                                                                            <w:rPr>
                                                                                                              <w:rFonts w:ascii="Arial Narrow" w:hAnsi="Arial Narrow"/>
                                                                                                              <w:sz w:val="20"/>
                                                                                                              <w:szCs w:val="20"/>
                                                                                                            </w:rPr>
                                                                                                          </w:pPr>
                                                                                                          <w:r>
                                                                                                            <w:rPr>
                                                                                                              <w:rFonts w:ascii="Arial Narrow" w:hAnsi="Arial Narrow"/>
                                                                                                              <w:sz w:val="20"/>
                                                                                                              <w:szCs w:val="20"/>
                                                                                                            </w:rPr>
                                                                                                            <w:t>Tekstilės atliekų apdorojimo</w:t>
                                                                                                          </w:r>
                                                                                                          <w:r w:rsidRPr="00B4665F">
                                                                                                            <w:rPr>
                                                                                                              <w:rFonts w:ascii="Arial Narrow" w:hAnsi="Arial Narrow"/>
                                                                                                              <w:sz w:val="20"/>
                                                                                                              <w:szCs w:val="20"/>
                                                                                                            </w:rPr>
                                                                                                            <w:t xml:space="preserve"> aikštelė </w:t>
                                                                                                          </w:r>
                                                                                                        </w:p>
                                                                                                      </w:txbxContent>
                                                                                                    </v:textbox>
                                                                                                  </v:shape>
                                                                                                  <v:shape id="Straight Arrow Connector 315" o:spid="_x0000_s1183" type="#_x0000_t32" style="position:absolute;left:14611;top:6477;width:18370;height:5048;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XvpSxgAAANwAAAAPAAAAZHJzL2Rvd25yZXYueG1sRI9ba8JA FITfBf/DcoS+FN2oeCG6SrEo2oeKF0ofj9ljEpo9G7Krxn/vCgUfh5n5hpnOa1OIK1Uut6yg24lA ECdW55wqOB6W7TEI55E1FpZJwZ0czGfNxhRjbW+8o+vepyJA2MWoIPO+jKV0SUYGXceWxME728qg D7JKpa7wFuCmkL0oGkqDOYeFDEtaZJT87S9GwftnD79oM+Jt//t3ceIfuVrJs1JvrfpjAsJT7V/h //ZaK+h3B/A8E46AnD0AAAD//wMAUEsBAi0AFAAGAAgAAAAhANvh9svuAAAAhQEAABMAAAAAAAAA AAAAAAAAAAAAAFtDb250ZW50X1R5cGVzXS54bWxQSwECLQAUAAYACAAAACEAWvQsW78AAAAVAQAA CwAAAAAAAAAAAAAAAAAfAQAAX3JlbHMvLnJlbHNQSwECLQAUAAYACAAAACEAIV76UsYAAADcAAAA DwAAAAAAAAAAAAAAAAAHAgAAZHJzL2Rvd25yZXYueG1sUEsFBgAAAAADAAMAtwAAAPoCAAAAAA== " strokecolor="windowText">
                                                                                                    <v:stroke dashstyle="1 1" endarrow="block" joinstyle="miter"/>
                                                                                                    <o:lock v:ext="edit" shapetype="f"/>
                                                                                                  </v:shape>
                                                                                                  <v:shape id="Straight Arrow Connector 316" o:spid="_x0000_s1184" type="#_x0000_t32" style="position:absolute;left:16383;top:18288;width:18161;height:1663;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0M7e8xAAAANwAAAAPAAAAZHJzL2Rvd25yZXYueG1sRI9Bi8Iw FITvC/6H8ARva1qFrlSjiCjoZXGr4PXRPNvS5qU0Uev++s2C4HGYmW+Yxao3jbhT5yrLCuJxBII4 t7riQsH5tPucgXAeWWNjmRQ8ycFqOfhYYKrtg3/onvlCBAi7FBWU3replC4vyaAb25Y4eFfbGfRB doXUHT4C3DRyEkWJNFhxWCixpU1JeZ3djILsl7/iw7Wt9/U2ubjv5zE7NmulRsN+PQfhqffv8Ku9 1wqmcQL/Z8IRkMs/AAAA//8DAFBLAQItABQABgAIAAAAIQDb4fbL7gAAAIUBAAATAAAAAAAAAAAA AAAAAAAAAABbQ29udGVudF9UeXBlc10ueG1sUEsBAi0AFAAGAAgAAAAhAFr0LFu/AAAAFQEAAAsA AAAAAAAAAAAAAAAAHwEAAF9yZWxzLy5yZWxzUEsBAi0AFAAGAAgAAAAhALQzt7zEAAAA3AAAAA8A AAAAAAAAAAAAAAAABwIAAGRycy9kb3ducmV2LnhtbFBLBQYAAAAAAwADALcAAAD4AgAAAAA= " strokecolor="windowText">
                                                                                                    <v:stroke dashstyle="1 1" endarrow="block" joinstyle="miter"/>
                                                                                                    <o:lock v:ext="edit" shapetype="f"/>
                                                                                                  </v:shape>
                                                                                                  <v:shape id="Text Box 317" o:spid="_x0000_s1185" type="#_x0000_t202" style="position:absolute;left:83439;top:11457;width:5797;height:683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wNYtxQAAANwAAAAPAAAAZHJzL2Rvd25yZXYueG1sRI9Ba8JA FITvBf/D8oReim5iwUp0FStYSk8aBfH2yD6TYPZt2N3GtL++Kwg9DjPzDbNY9aYRHTlfW1aQjhMQ xIXVNZcKjoftaAbCB2SNjWVS8EMeVsvB0wIzbW+8py4PpYgQ9hkqqEJoMyl9UZFBP7YtcfQu1hkM UbpSaoe3CDeNnCTJVBqsOS5U2NKmouKaf5tIMe05371cXdi73/PXaSPTj/dOqedhv56DCNSH//Cj /akVvKZvcD8Tj4Bc/gEAAP//AwBQSwECLQAUAAYACAAAACEA2+H2y+4AAACFAQAAEwAAAAAAAAAA AAAAAAAAAAAAW0NvbnRlbnRfVHlwZXNdLnhtbFBLAQItABQABgAIAAAAIQBa9CxbvwAAABUBAAAL AAAAAAAAAAAAAAAAAB8BAABfcmVscy8ucmVsc1BLAQItABQABgAIAAAAIQADwNYtxQAAANwAAAAP AAAAAAAAAAAAAAAAAAcCAABkcnMvZG93bnJldi54bWxQSwUGAAAAAAMAAwC3AAAA+QIAAAAA ">
                                                                                                    <v:stroke dashstyle="1 1"/>
                                                                                                    <v:textbox inset="0,0,0,0">
                                                                                                      <w:txbxContent>
                                                                                                        <w:p w14:paraId="3614B14F"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Kapinių</w:t>
                                                                                                          </w:r>
                                                                                                        </w:p>
                                                                                                        <w:p w14:paraId="52E2FB84" w14:textId="77777777" w:rsidR="00892FA9" w:rsidRPr="00B4665F" w:rsidRDefault="00892FA9" w:rsidP="00731543">
                                                                                                          <w:pPr>
                                                                                                            <w:spacing w:after="0"/>
                                                                                                            <w:jc w:val="center"/>
                                                                                                            <w:rPr>
                                                                                                              <w:rFonts w:ascii="Arial Narrow" w:hAnsi="Arial Narrow"/>
                                                                                                              <w:sz w:val="20"/>
                                                                                                              <w:szCs w:val="20"/>
                                                                                                            </w:rPr>
                                                                                                          </w:pPr>
                                                                                                          <w:r w:rsidRPr="00B4665F">
                                                                                                            <w:rPr>
                                                                                                              <w:rFonts w:ascii="Arial Narrow" w:hAnsi="Arial Narrow"/>
                                                                                                              <w:sz w:val="20"/>
                                                                                                              <w:szCs w:val="20"/>
                                                                                                            </w:rPr>
                                                                                                            <w:t xml:space="preserve"> atliekos</w:t>
                                                                                                          </w:r>
                                                                                                        </w:p>
                                                                                                      </w:txbxContent>
                                                                                                    </v:textbox>
                                                                                                  </v:shape>
                                                                                                  <v:shape id="Text Box 318" o:spid="_x0000_s1186" type="#_x0000_t202" style="position:absolute;left:79057;top:20097;width:7620;height:567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4a1twgAAANwAAAAPAAAAZHJzL2Rvd25yZXYueG1sRE/Pa8Iw FL4P9j+EJ3hbEzcY0hlF3ITRU1tHz8/m2Rabl9LEWv/75TDY8eP7vdnNthcTjb5zrGGVKBDEtTMd Nxp+TseXNQgfkA32jknDgzzsts9PG0yNu3NBUxkaEUPYp6ihDWFIpfR1SxZ94gbiyF3caDFEODbS jHiP4baXr0q9S4sdx4YWBzq0VF/Lm9Uw5OusumTnaZ+rqsvy4rP/Uietl4t5/wEi0Bz+xX/ub6Ph bRXXxjPxCMjtLwAAAP//AwBQSwECLQAUAAYACAAAACEA2+H2y+4AAACFAQAAEwAAAAAAAAAAAAAA AAAAAAAAW0NvbnRlbnRfVHlwZXNdLnhtbFBLAQItABQABgAIAAAAIQBa9CxbvwAAABUBAAALAAAA AAAAAAAAAAAAAB8BAABfcmVscy8ucmVsc1BLAQItABQABgAIAAAAIQAf4a1twgAAANwAAAAPAAAA AAAAAAAAAAAAAAcCAABkcnMvZG93bnJldi54bWxQSwUGAAAAAAMAAwC3AAAA9gIAAAAA ">
                                                                                                    <v:stroke dashstyle="1 1"/>
                                                                                                    <v:textbox>
                                                                                                      <w:txbxContent>
                                                                                                        <w:p w14:paraId="39C5552E" w14:textId="77777777" w:rsidR="00892FA9" w:rsidRPr="00B4665F" w:rsidRDefault="00892FA9" w:rsidP="00731543">
                                                                                                          <w:pPr>
                                                                                                            <w:spacing w:before="40" w:after="40"/>
                                                                                                            <w:jc w:val="center"/>
                                                                                                            <w:rPr>
                                                                                                              <w:rFonts w:ascii="Arial Narrow" w:hAnsi="Arial Narrow"/>
                                                                                                              <w:sz w:val="20"/>
                                                                                                              <w:szCs w:val="20"/>
                                                                                                            </w:rPr>
                                                                                                          </w:pPr>
                                                                                                          <w:r w:rsidRPr="00B4665F">
                                                                                                            <w:rPr>
                                                                                                              <w:rFonts w:ascii="Arial Narrow" w:hAnsi="Arial Narrow"/>
                                                                                                              <w:sz w:val="20"/>
                                                                                                              <w:szCs w:val="20"/>
                                                                                                            </w:rPr>
                                                                                                            <w:t>Konteineriai</w:t>
                                                                                                          </w:r>
                                                                                                        </w:p>
                                                                                                      </w:txbxContent>
                                                                                                    </v:textbox>
                                                                                                  </v:shape>
                                                                                                  <v:shape id="Text Box 319" o:spid="_x0000_s1187" type="#_x0000_t202" style="position:absolute;left:92202;top:52387;width:7493;height:679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rQj2xAAAANwAAAAPAAAAZHJzL2Rvd25yZXYueG1sRI9Ba8JA FITvgv9heUJvumsFsdFVxCqUnKIWz8/sMwlm34bsGtN/3xUKPQ4z8w2z2vS2Fh21vnKsYTpRIIhz ZyouNHyfD+MFCB+QDdaOScMPedish4MVJsY9+UjdKRQiQtgnqKEMoUmk9HlJFv3ENcTRu7nWYoiy LaRp8RnhtpbvSs2lxYrjQokN7UrK76eH1dBki/RyS6/dNlOXKs2On/VenbV+G/XbJYhAffgP/7W/ jIbZ9ANeZ+IRkOtfAAAA//8DAFBLAQItABQABgAIAAAAIQDb4fbL7gAAAIUBAAATAAAAAAAAAAAA AAAAAAAAAABbQ29udGVudF9UeXBlc10ueG1sUEsBAi0AFAAGAAgAAAAhAFr0LFu/AAAAFQEAAAsA AAAAAAAAAAAAAAAAHwEAAF9yZWxzLy5yZWxzUEsBAi0AFAAGAAgAAAAhAHCtCPbEAAAA3AAAAA8A AAAAAAAAAAAAAAAABwIAAGRycy9kb3ducmV2LnhtbFBLBQYAAAAAAwADALcAAAD4AgAAAAA= ">
                                                                                                    <v:stroke dashstyle="1 1"/>
                                                                                                    <v:textbox>
                                                                                                      <w:txbxContent>
                                                                                                        <w:p w14:paraId="52F11B66" w14:textId="77777777" w:rsidR="00892FA9" w:rsidRPr="00B4665F" w:rsidRDefault="00892FA9" w:rsidP="00731543">
                                                                                                          <w:pPr>
                                                                                                            <w:spacing w:after="0" w:line="240" w:lineRule="auto"/>
                                                                                                            <w:ind w:left="-142" w:right="-150"/>
                                                                                                            <w:jc w:val="center"/>
                                                                                                            <w:rPr>
                                                                                                              <w:rFonts w:ascii="Arial Narrow" w:hAnsi="Arial Narrow"/>
                                                                                                              <w:sz w:val="20"/>
                                                                                                              <w:szCs w:val="20"/>
                                                                                                            </w:rPr>
                                                                                                          </w:pPr>
                                                                                                          <w:r w:rsidRPr="00B4665F">
                                                                                                            <w:rPr>
                                                                                                              <w:rFonts w:ascii="Arial Narrow" w:hAnsi="Arial Narrow"/>
                                                                                                              <w:sz w:val="20"/>
                                                                                                              <w:szCs w:val="20"/>
                                                                                                            </w:rPr>
                                                                                                            <w:t>AB „Akmenės cementas“</w:t>
                                                                                                          </w:r>
                                                                                                        </w:p>
                                                                                                      </w:txbxContent>
                                                                                                    </v:textbox>
                                                                                                  </v:shape>
                                                                                                  <v:shape id="Text Box 320" o:spid="_x0000_s1188" type="#_x0000_t202" style="position:absolute;left:14478;top:52387;width:9067;height:6877;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2vWwgAAANwAAAAPAAAAZHJzL2Rvd25yZXYueG1sRE/Pa8Iw FL4P/B/CE7ytySoM6YxSpgPpqero+a15tmXNS2myWv/75TDY8eP7vd3PthcTjb5zrOElUSCIa2c6 bjR8Xj+eNyB8QDbYOyYND/Kw3y2etpgZd+czTZfQiBjCPkMNbQhDJqWvW7LoEzcQR+7mRoshwrGR ZsR7DLe9TJV6lRY7jg0tDvTeUv19+bEahnJTVLfia8pLVXVFeT70R3XVerWc8zcQgebwL/5zn4yG dRrnxzPxCMjdLwAAAP//AwBQSwECLQAUAAYACAAAACEA2+H2y+4AAACFAQAAEwAAAAAAAAAAAAAA AAAAAAAAW0NvbnRlbnRfVHlwZXNdLnhtbFBLAQItABQABgAIAAAAIQBa9CxbvwAAABUBAAALAAAA AAAAAAAAAAAAAB8BAABfcmVscy8ucmVsc1BLAQItABQABgAIAAAAIQAv+2vWwgAAANwAAAAPAAAA AAAAAAAAAAAAAAcCAABkcnMvZG93bnJldi54bWxQSwUGAAAAAAMAAwC3AAAA9gIAAAAA ">
                                                                                                    <v:stroke dashstyle="1 1"/>
                                                                                                    <v:textbox>
                                                                                                      <w:txbxContent>
                                                                                                        <w:p w14:paraId="677FA68D" w14:textId="77777777" w:rsidR="00892FA9" w:rsidRPr="00B4665F" w:rsidRDefault="00892FA9" w:rsidP="00731543">
                                                                                                          <w:pPr>
                                                                                                            <w:spacing w:before="40" w:after="40"/>
                                                                                                            <w:ind w:right="-120"/>
                                                                                                            <w:jc w:val="center"/>
                                                                                                            <w:rPr>
                                                                                                              <w:rFonts w:ascii="Arial Narrow" w:hAnsi="Arial Narrow"/>
                                                                                                              <w:sz w:val="20"/>
                                                                                                              <w:szCs w:val="20"/>
                                                                                                            </w:rPr>
                                                                                                          </w:pPr>
                                                                                                          <w:r w:rsidRPr="00B4665F">
                                                                                                            <w:rPr>
                                                                                                              <w:rFonts w:ascii="Arial Narrow" w:hAnsi="Arial Narrow"/>
                                                                                                              <w:sz w:val="20"/>
                                                                                                              <w:szCs w:val="20"/>
                                                                                                            </w:rPr>
                                                                                                            <w:t>Labdaros organizacijos</w:t>
                                                                                                          </w:r>
                                                                                                        </w:p>
                                                                                                      </w:txbxContent>
                                                                                                    </v:textbox>
                                                                                                  </v:shape>
                                                                                                  <v:shape id="Straight Arrow Connector 321" o:spid="_x0000_s1189" type="#_x0000_t32" style="position:absolute;left:75628;top:6572;width:10709;height:488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1tuV1xAAAANwAAAAPAAAAZHJzL2Rvd25yZXYueG1sRI9Bi8Iw FITvwv6H8IS92bQuqFSjyOKCexGtC3t9NM+2tHkpTdTqrzeC4HGYmW+Yxao3jbhQ5yrLCpIoBkGc W11xoeDv+DOagXAeWWNjmRTcyMFq+TFYYKrtlQ90yXwhAoRdigpK79tUSpeXZNBFtiUO3sl2Bn2Q XSF1h9cAN40cx/FEGqw4LJTY0ndJeZ2djYLsztPk99TW23oz+Xe72z7bN2ulPof9eg7CU+/f4Vd7 qxV8jRN4nglHQC4fAAAA//8DAFBLAQItABQABgAIAAAAIQDb4fbL7gAAAIUBAAATAAAAAAAAAAAA AAAAAAAAAABbQ29udGVudF9UeXBlc10ueG1sUEsBAi0AFAAGAAgAAAAhAFr0LFu/AAAAFQEAAAsA AAAAAAAAAAAAAAAAHwEAAF9yZWxzLy5yZWxzUEsBAi0AFAAGAAgAAAAhAPW25XXEAAAA3AAAAA8A AAAAAAAAAAAAAAAABwIAAGRycy9kb3ducmV2LnhtbFBLBQYAAAAAAwADALcAAAD4AgAAAAA= " strokecolor="windowText">
                                                                                                    <v:stroke dashstyle="1 1" endarrow="block" joinstyle="miter"/>
                                                                                                    <o:lock v:ext="edit" shapetype="f"/>
                                                                                                  </v:shape>
                                                                                                  <v:shape id="Straight Arrow Connector 28" o:spid="_x0000_s1190" type="#_x0000_t32" style="position:absolute;left:15240;top:29813;width:10491;height:3238;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gWz4xAAAANwAAAAPAAAAZHJzL2Rvd25yZXYueG1sRI9Ra8Iw FIXfB/6HcIW9zXQRZFSjyECU4bBzwl4vzbUpa25KE23994sg7PFwzvkOZ7EaXCOu1IXas4bXSQaC uPSm5krD6Xvz8gYiRGSDjWfScKMAq+XoaYG58T1/0fUYK5EgHHLUYGNscylDaclhmPiWOHln3zmM SXaVNB32Ce4aqbJsJh3WnBYstvRuqfw9XpyGneLzRzNVP0VvPy/botivD3Wp9fN4WM9BRBrif/jR 3hkNU6XgfiYdAbn8AwAA//8DAFBLAQItABQABgAIAAAAIQDb4fbL7gAAAIUBAAATAAAAAAAAAAAA AAAAAAAAAABbQ29udGVudF9UeXBlc10ueG1sUEsBAi0AFAAGAAgAAAAhAFr0LFu/AAAAFQEAAAsA AAAAAAAAAAAAAAAAHwEAAF9yZWxzLy5yZWxzUEsBAi0AFAAGAAgAAAAhANaBbPjEAAAA3AAAAA8A AAAAAAAAAAAAAAAABwIAAGRycy9kb3ducmV2LnhtbFBLBQYAAAAAAwADALcAAAD4AgAAAAA= ">
                                                                                                    <v:stroke dashstyle="1 1" endarrow="block" joinstyle="miter"/>
                                                                                                  </v:shape>
                                                                                                  <v:shape id="Straight Arrow Connector 323" o:spid="_x0000_s1191" type="#_x0000_t32" style="position:absolute;left:5791;top:5334;width:38;height:6120;flip:y;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lw0AxgAAANwAAAAPAAAAZHJzL2Rvd25yZXYueG1sRI9ba8JA FITfC/6H5Qh9Ed00AZU0qxRLpfZB8ULp42n25EKzZ0N2q/HfdwWhj8PMfMNky9404kydqy0reJpE IIhzq2suFZyOb+M5COeRNTaWScGVHCwXg4cMU20vvKfzwZciQNilqKDyvk2ldHlFBt3EtsTBK2xn 0AfZlVJ3eAlw08g4iqbSYM1hocKWVhXlP4dfo2D0GuMHbWa8S7Zfq2/+lOu1LJR6HPYvzyA89f4/ fG+/awVJnMDtTDgCcvEHAAD//wMAUEsBAi0AFAAGAAgAAAAhANvh9svuAAAAhQEAABMAAAAAAAAA AAAAAAAAAAAAAFtDb250ZW50X1R5cGVzXS54bWxQSwECLQAUAAYACAAAACEAWvQsW78AAAAVAQAA CwAAAAAAAAAAAAAAAAAfAQAAX3JlbHMvLnJlbHNQSwECLQAUAAYACAAAACEAD5cNAMYAAADcAAAA DwAAAAAAAAAAAAAAAAAHAgAAZHJzL2Rvd25yZXYueG1sUEsFBgAAAAADAAMAtwAAAPoCAAAAAA== " strokecolor="windowText">
                                                                                                    <v:stroke dashstyle="1 1" endarrow="block" joinstyle="miter"/>
                                                                                                    <o:lock v:ext="edit" shapetype="f"/>
                                                                                                  </v:shape>
                                                                                                  <v:shape id="Text Box 324" o:spid="_x0000_s1192" type="#_x0000_t202" style="position:absolute;left:77247;top:27717;width:12783;height:555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KonzwgAAANwAAAAPAAAAZHJzL2Rvd25yZXYueG1sRI9Lq8Iw FIT3gv8hHMGdpj7wUY0igty7EnyuD82xLTYntYnae3+9EQSXw8x8w8yXtSnEgyqXW1bQ60YgiBOr c04VHA+bzgSE88gaC8uk4I8cLBfNxhxjbZ+8o8fepyJA2MWoIPO+jKV0SUYGXdeWxMG72MqgD7JK pa7wGeCmkP0oGkmDOYeFDEtaZ5Rc93ejYMi3VTI+y2kpT9P/Hv5sJ7jbKtVu1asZCE+1/4Y/7V+t YNAfwvtMOAJy8QIAAP//AwBQSwECLQAUAAYACAAAACEA2+H2y+4AAACFAQAAEwAAAAAAAAAAAAAA AAAAAAAAW0NvbnRlbnRfVHlwZXNdLnhtbFBLAQItABQABgAIAAAAIQBa9CxbvwAAABUBAAALAAAA AAAAAAAAAAAAAB8BAABfcmVscy8ucmVsc1BLAQItABQABgAIAAAAIQCTKonzwgAAANwAAAAPAAAA AAAAAAAAAAAAAAcCAABkcnMvZG93bnJldi54bWxQSwUGAAAAAAMAAwC3AAAA9gIAAAAA " fillcolor="#cdc4af [1945]">
                                                                                                    <v:stroke dashstyle="1 1"/>
                                                                                                    <v:textbox inset=",1mm,,1mm">
                                                                                                      <w:txbxContent>
                                                                                                        <w:p w14:paraId="5DE66BAC" w14:textId="77777777" w:rsidR="00892FA9" w:rsidRPr="00B4665F" w:rsidRDefault="00892FA9" w:rsidP="00731543">
                                                                                                          <w:pPr>
                                                                                                            <w:spacing w:after="0"/>
                                                                                                            <w:jc w:val="center"/>
                                                                                                            <w:rPr>
                                                                                                              <w:rFonts w:ascii="Arial Narrow" w:hAnsi="Arial Narrow"/>
                                                                                                              <w:sz w:val="20"/>
                                                                                                              <w:szCs w:val="20"/>
                                                                                                            </w:rPr>
                                                                                                          </w:pPr>
                                                                                                          <w:r>
                                                                                                            <w:rPr>
                                                                                                              <w:rFonts w:ascii="Arial Narrow" w:hAnsi="Arial Narrow"/>
                                                                                                              <w:sz w:val="20"/>
                                                                                                              <w:szCs w:val="20"/>
                                                                                                            </w:rPr>
                                                                                                            <w:t>Kapinių atliekų apdorojimo aikštelė</w:t>
                                                                                                          </w:r>
                                                                                                        </w:p>
                                                                                                      </w:txbxContent>
                                                                                                    </v:textbox>
                                                                                                  </v:shape>
                                                                                                  <v:shape id="Text Box 325" o:spid="_x0000_s1193" type="#_x0000_t202" style="position:absolute;left:5334;top:37052;width:13601;height:54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UitBwwAAANwAAAAPAAAAZHJzL2Rvd25yZXYueG1sRI9PawIx FMTvQr9DeIXeNNHiH1ajiKW0CB7cFs/PzXN3cfOyJKluv70RBI/DzPyGWaw624gL+VA71jAcKBDE hTM1lxp+fz77MxAhIhtsHJOGfwqwWr70FpgZd+U9XfJYigThkKGGKsY2kzIUFVkMA9cSJ+/kvMWY pC+l8XhNcNvIkVITabHmtFBhS5uKinP+ZzWMeXdQa8+Svo612kxxwh+HrdZvr916DiJSF5/hR/vb aHgfjeF+Jh0BubwBAAD//wMAUEsBAi0AFAAGAAgAAAAhANvh9svuAAAAhQEAABMAAAAAAAAAAAAA AAAAAAAAAFtDb250ZW50X1R5cGVzXS54bWxQSwECLQAUAAYACAAAACEAWvQsW78AAAAVAQAACwAA AAAAAAAAAAAAAAAfAQAAX3JlbHMvLnJlbHNQSwECLQAUAAYACAAAACEAp1IrQcMAAADcAAAADwAA AAAAAAAAAAAAAAAHAgAAZHJzL2Rvd25yZXYueG1sUEsFBgAAAAADAAMAtwAAAPcCAAAAAA== " fillcolor="#cdc4af [1945]">
                                                                                                    <v:stroke dashstyle="1 1"/>
                                                                                                    <v:textbox>
                                                                                                      <w:txbxContent>
                                                                                                        <w:p w14:paraId="5FECE345" w14:textId="77777777" w:rsidR="00892FA9" w:rsidRPr="00B4665F" w:rsidRDefault="00892FA9" w:rsidP="00731543">
                                                                                                          <w:pPr>
                                                                                                            <w:spacing w:after="0" w:line="240" w:lineRule="auto"/>
                                                                                                            <w:jc w:val="center"/>
                                                                                                            <w:rPr>
                                                                                                              <w:rFonts w:ascii="Arial Narrow" w:hAnsi="Arial Narrow"/>
                                                                                                              <w:sz w:val="20"/>
                                                                                                              <w:szCs w:val="20"/>
                                                                                                            </w:rPr>
                                                                                                          </w:pPr>
                                                                                                          <w:r w:rsidRPr="00613861">
                                                                                                            <w:rPr>
                                                                                                              <w:rFonts w:ascii="Arial Narrow" w:hAnsi="Arial Narrow"/>
                                                                                                              <w:sz w:val="20"/>
                                                                                                              <w:szCs w:val="20"/>
                                                                                                            </w:rPr>
                                                                                                            <w:t>Regioninis atliekų paruošimo pakartotiniam naudojimui centras</w:t>
                                                                                                          </w:r>
                                                                                                        </w:p>
                                                                                                      </w:txbxContent>
                                                                                                    </v:textbox>
                                                                                                  </v:shape>
                                                                                                  <v:shape id="Straight Arrow Connector 326" o:spid="_x0000_s1194" type="#_x0000_t32" style="position:absolute;left:25622;top:18288;width:13881;height:162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X30BxQAAANwAAAAPAAAAZHJzL2Rvd25yZXYueG1sRI9Ba8JA FITvQv/D8oTedGMKsURXkdKCvUhMC70+ss8kJPs2ZLcx8de7QqHHYWa+Ybb70bRioN7VlhWslhEI 4sLqmksF318fi1cQziNrbC2Tgokc7HdPsy2m2l75TEPuSxEg7FJUUHnfpVK6oiKDbmk74uBdbG/Q B9mXUvd4DXDTyjiKEmmw5rBQYUdvFRVN/msU5Dderz4vXXNs3pMfd5qyPGsPSj3Px8MGhKfR/4f/ 2ket4CVO4HEmHAG5uwMAAP//AwBQSwECLQAUAAYACAAAACEA2+H2y+4AAACFAQAAEwAAAAAAAAAA AAAAAAAAAAAAW0NvbnRlbnRfVHlwZXNdLnhtbFBLAQItABQABgAIAAAAIQBa9CxbvwAAABUBAAAL AAAAAAAAAAAAAAAAAB8BAABfcmVscy8ucmVsc1BLAQItABQABgAIAAAAIQB6X30BxQAAANwAAAAP AAAAAAAAAAAAAAAAAAcCAABkcnMvZG93bnJldi54bWxQSwUGAAAAAAMAAwC3AAAA+QIAAAAA " strokecolor="windowText">
                                                                                                    <v:stroke dashstyle="1 1" endarrow="block" joinstyle="miter"/>
                                                                                                    <o:lock v:ext="edit" shapetype="f"/>
                                                                                                  </v:shape>
                                                                                                  <v:shape id="Straight Arrow Connector 28" o:spid="_x0000_s1195" type="#_x0000_t32" style="position:absolute;left:17240;top:25050;width:12001;height:12281;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7olMqxQAAANwAAAAPAAAAZHJzL2Rvd25yZXYueG1sRI/dSsNA FITvhb7Dcgre2Y0VNMRuixSKwR+qtQ9wyJ4modmzYfc0iW/vCoKXw8x8w6w2k+vUQCG2ng3cLjJQ xJW3LdcGjl+7mxxUFGSLnWcy8E0RNuvZ1QoL60f+pOEgtUoQjgUaaET6QutYNeQwLnxPnLyTDw4l yVBrG3BMcNfpZZbda4ctp4UGe9o2VJ0PF2fgEst9//LRyiDHIX9+y1/L9zEYcz2fnh5BCU3yH/5r l9bA3fIBfs+kI6DXPwAAAP//AwBQSwECLQAUAAYACAAAACEA2+H2y+4AAACFAQAAEwAAAAAAAAAA AAAAAAAAAAAAW0NvbnRlbnRfVHlwZXNdLnhtbFBLAQItABQABgAIAAAAIQBa9CxbvwAAABUBAAAL AAAAAAAAAAAAAAAAAB8BAABfcmVscy8ucmVsc1BLAQItABQABgAIAAAAIQB7olMqxQAAANwAAAAP AAAAAAAAAAAAAAAAAAcCAABkcnMvZG93bnJldi54bWxQSwUGAAAAAAMAAwC3AAAA+QIAAAAA ">
                                                                                                    <v:stroke dashstyle="1 1" endarrow="block" joinstyle="miter"/>
                                                                                                  </v:shape>
                                                                                                </v:group>
                                                                                              </v:group>
                                                                                              <v:shape id="Straight Arrow Connector 328" o:spid="_x0000_s1196" type="#_x0000_t32" style="position:absolute;left:1600;top:5943;width:24117;height:0;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jEzowQAAANwAAAAPAAAAZHJzL2Rvd25yZXYueG1sRE9Ni8Iw EL0L/ocwgjdNVVCppkVEwb0sWgWvQzO2pc2kNFHr/vrNYWGPj/e9TXvTiBd1rrKsYDaNQBDnVldc KLhdj5M1COeRNTaWScGHHKTJcLDFWNs3X+iV+UKEEHYxKii9b2MpXV6SQTe1LXHgHrYz6APsCqk7 fIdw08h5FC2lwYpDQ4kt7UvK6+xpFGQ/vJp9Pdr6VB+Wd/f9OWfnZqfUeNTvNiA89f5f/Oc+aQWL eVgbzoQjIJNfAAAA//8DAFBLAQItABQABgAIAAAAIQDb4fbL7gAAAIUBAAATAAAAAAAAAAAAAAAA AAAAAABbQ29udGVudF9UeXBlc10ueG1sUEsBAi0AFAAGAAgAAAAhAFr0LFu/AAAAFQEAAAsAAAAA AAAAAAAAAAAAHwEAAF9yZWxzLy5yZWxzUEsBAi0AFAAGAAgAAAAhAGSMTOjBAAAA3AAAAA8AAAAA AAAAAAAAAAAABwIAAGRycy9kb3ducmV2LnhtbFBLBQYAAAAAAwADALcAAAD1AgAAAAA= " strokecolor="windowText">
                                                                                                <v:stroke dashstyle="1 1" endarrow="block" joinstyle="miter"/>
                                                                                                <o:lock v:ext="edit" shapetype="f"/>
                                                                                              </v:shape>
                                                                                            </v:group>
                                                                                          </v:group>
                                                                                        </v:group>
                                                                                      </v:group>
                                                                                    </v:group>
                                                                                  </v:group>
                                                                                </v:group>
                                                                              </v:group>
                                                                            </v:group>
                                                                            <v:shape id="Straight Arrow Connector 142" o:spid="_x0000_s1197" type="#_x0000_t32" style="position:absolute;left:17387;top:42672;width:0;height:9715;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Jf6JxAAAANwAAAAPAAAAZHJzL2Rvd25yZXYueG1sRI9Ba8JA FITvgv9heUJvumkEsdFVRJBKsZjagtdH9pkNzb4N2dWk/74rCB6HmfmGWa57W4sbtb5yrOB1koAg LpyuuFTw870bz0H4gKyxdkwK/sjDejUcLDHTruMvup1CKSKEfYYKTAhNJqUvDFn0E9cQR+/iWosh yraUusUuwm0t0ySZSYsVxwWDDW0NFb+nq1WwT/nyUU/Tc96Zz+t7nh82x6pQ6mXUbxYgAvXhGX60 91rBNH2D+5l4BOTqHwAA//8DAFBLAQItABQABgAIAAAAIQDb4fbL7gAAAIUBAAATAAAAAAAAAAAA AAAAAAAAAABbQ29udGVudF9UeXBlc10ueG1sUEsBAi0AFAAGAAgAAAAhAFr0LFu/AAAAFQEAAAsA AAAAAAAAAAAAAAAAHwEAAF9yZWxzLy5yZWxzUEsBAi0AFAAGAAgAAAAhANgl/onEAAAA3AAAAA8A AAAAAAAAAAAAAAAABwIAAGRycy9kb3ducmV2LnhtbFBLBQYAAAAAAwADALcAAAD4AgAAAAA= ">
                                                                              <v:stroke dashstyle="1 1" endarrow="block" joinstyle="miter"/>
                                                                            </v:shape>
                                                                            <v:shape id="Straight Arrow Connector 330" o:spid="_x0000_s1198" type="#_x0000_t32" style="position:absolute;left:18797;top:39693;width:2016;height:0;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nAWqwwAAANwAAAAPAAAAZHJzL2Rvd25yZXYueG1sRE9Na8JA EL0L/Q/LCL2IbkygLdFVJKVBe7BUS/E4ZsckNDsbstuY/vvuQfD4eN/L9WAa0VPnassK5rMIBHFh dc2lgq/j2/QFhPPIGhvLpOCPHKxXD6Mlptpe+ZP6gy9FCGGXooLK+zaV0hUVGXQz2xIH7mI7gz7A rpS6w2sIN42Mo+hJGqw5NFTYUlZR8XP4NQomrzG+0+6ZP5L9KTvzt8xzeVHqcTxsFiA8Df4uvrm3 WkGShPnhTDgCcvUPAAD//wMAUEsBAi0AFAAGAAgAAAAhANvh9svuAAAAhQEAABMAAAAAAAAAAAAA AAAAAAAAAFtDb250ZW50X1R5cGVzXS54bWxQSwECLQAUAAYACAAAACEAWvQsW78AAAAVAQAACwAA AAAAAAAAAAAAAAAfAQAAX3JlbHMvLnJlbHNQSwECLQAUAAYACAAAACEAepwFqsMAAADcAAAADwAA AAAAAAAAAAAAAAAHAgAAZHJzL2Rvd25yZXYueG1sUEsFBgAAAAADAAMAtwAAAPcCAAAAAA== " strokecolor="windowText">
                                                                              <v:stroke dashstyle="1 1" endarrow="block" joinstyle="miter"/>
                                                                              <o:lock v:ext="edit" shapetype="f"/>
                                                                            </v:shape>
                                                                          </v:group>
                                                                        </v:group>
                                                                      </v:group>
                                                                    </v:group>
                                                                  </v:group>
                                                                </v:group>
                                                              </v:group>
                                                            </v:group>
                                                          </v:group>
                                                        </v:group>
                                                      </v:group>
                                                    </v:group>
                                                  </v:group>
                                                </v:group>
                                              </v:group>
                                            </v:group>
                                          </v:group>
                                        </v:group>
                                      </v:group>
                                    </v:group>
                                  </v:group>
                                </v:group>
                              </v:group>
                            </v:group>
                          </v:group>
                        </v:group>
                      </v:group>
                    </v:group>
                  </v:group>
                </v:group>
                <v:rect id="Rectangle 331" o:spid="_x0000_s1199" style="position:absolute;left:723;top:9443;width:100040;height:4144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deNZxQAAANwAAAAPAAAAZHJzL2Rvd25yZXYueG1sRI9Ra8Iw FIXfB/sP4Q72pqkWxHVGkc2ByFDW+gMuyV1bbG5KErX665fBYI+Hc853OIvVYDtxIR9axwom4wwE sXam5VrBsfoYzUGEiGywc0wKbhRgtXx8WGBh3JW/6FLGWiQIhwIVNDH2hZRBN2QxjF1PnLxv5y3G JH0tjcdrgttOTrNsJi22nBYa7OmtIX0qz1bB7L6pvK7Kl93m4I45Wb1/338q9fw0rF9BRBrif/iv vTUK8nwCv2fSEZDLHwAAAP//AwBQSwECLQAUAAYACAAAACEA2+H2y+4AAACFAQAAEwAAAAAAAAAA AAAAAAAAAAAAW0NvbnRlbnRfVHlwZXNdLnhtbFBLAQItABQABgAIAAAAIQBa9CxbvwAAABUBAAAL AAAAAAAAAAAAAAAAAB8BAABfcmVscy8ucmVsc1BLAQItABQABgAIAAAAIQAPdeNZxQAAANwAAAAP AAAAAAAAAAAAAAAAAAcCAABkcnMvZG93bnJldi54bWxQSwUGAAAAAAMAAwC3AAAA+QIAAAAA " filled="f" strokecolor="black [3213]" strokeweight="2.25pt">
                  <v:stroke dashstyle="dash" endcap="round"/>
                </v:rect>
              </v:group>
            </w:pict>
          </mc:Fallback>
        </mc:AlternateContent>
      </w:r>
    </w:p>
    <w:p w14:paraId="1682B6EF" w14:textId="77777777" w:rsidR="009D21FA" w:rsidRPr="00ED41FD" w:rsidRDefault="009D21FA" w:rsidP="00966D22">
      <w:pPr>
        <w:rPr>
          <w:rFonts w:ascii="Times New Roman" w:hAnsi="Times New Roman" w:cs="Times New Roman"/>
          <w:iCs/>
        </w:rPr>
      </w:pPr>
    </w:p>
    <w:p w14:paraId="2FB0A898" w14:textId="77777777" w:rsidR="009D21FA" w:rsidRPr="00ED41FD" w:rsidRDefault="009D21FA" w:rsidP="00966D22">
      <w:pPr>
        <w:rPr>
          <w:rFonts w:ascii="Times New Roman" w:hAnsi="Times New Roman" w:cs="Times New Roman"/>
          <w:iCs/>
        </w:rPr>
      </w:pPr>
    </w:p>
    <w:p w14:paraId="2740AAC8" w14:textId="77777777" w:rsidR="009D21FA" w:rsidRPr="00ED41FD" w:rsidRDefault="009D21FA" w:rsidP="00966D22">
      <w:pPr>
        <w:rPr>
          <w:rFonts w:ascii="Times New Roman" w:hAnsi="Times New Roman" w:cs="Times New Roman"/>
          <w:iCs/>
        </w:rPr>
      </w:pPr>
    </w:p>
    <w:p w14:paraId="76E49325" w14:textId="77777777" w:rsidR="009D21FA" w:rsidRPr="00ED41FD" w:rsidRDefault="009D21FA" w:rsidP="00966D22">
      <w:pPr>
        <w:rPr>
          <w:rFonts w:ascii="Times New Roman" w:hAnsi="Times New Roman" w:cs="Times New Roman"/>
          <w:iCs/>
        </w:rPr>
      </w:pPr>
    </w:p>
    <w:p w14:paraId="39EDE023" w14:textId="77777777" w:rsidR="009D21FA" w:rsidRPr="00ED41FD" w:rsidRDefault="009D21FA" w:rsidP="00966D22">
      <w:pPr>
        <w:rPr>
          <w:rFonts w:ascii="Times New Roman" w:hAnsi="Times New Roman" w:cs="Times New Roman"/>
          <w:iCs/>
        </w:rPr>
      </w:pPr>
    </w:p>
    <w:p w14:paraId="75BC758E" w14:textId="77777777" w:rsidR="009D21FA" w:rsidRPr="00ED41FD" w:rsidRDefault="009D21FA" w:rsidP="00966D22">
      <w:pPr>
        <w:rPr>
          <w:rFonts w:ascii="Times New Roman" w:hAnsi="Times New Roman" w:cs="Times New Roman"/>
          <w:iCs/>
        </w:rPr>
      </w:pPr>
    </w:p>
    <w:p w14:paraId="59F6B66E" w14:textId="77777777" w:rsidR="009D21FA" w:rsidRPr="00ED41FD" w:rsidRDefault="009D21FA" w:rsidP="00966D22">
      <w:pPr>
        <w:rPr>
          <w:rFonts w:ascii="Times New Roman" w:hAnsi="Times New Roman" w:cs="Times New Roman"/>
          <w:iCs/>
        </w:rPr>
      </w:pPr>
    </w:p>
    <w:p w14:paraId="68C17EE3" w14:textId="77777777" w:rsidR="009D21FA" w:rsidRPr="00ED41FD" w:rsidRDefault="009D21FA" w:rsidP="00966D22">
      <w:pPr>
        <w:rPr>
          <w:rFonts w:ascii="Times New Roman" w:hAnsi="Times New Roman" w:cs="Times New Roman"/>
          <w:iCs/>
        </w:rPr>
      </w:pPr>
    </w:p>
    <w:p w14:paraId="622DBE01" w14:textId="77777777" w:rsidR="009D21FA" w:rsidRPr="00ED41FD" w:rsidRDefault="009D21FA" w:rsidP="00966D22">
      <w:pPr>
        <w:rPr>
          <w:rFonts w:ascii="Times New Roman" w:hAnsi="Times New Roman" w:cs="Times New Roman"/>
          <w:iCs/>
        </w:rPr>
      </w:pPr>
    </w:p>
    <w:p w14:paraId="0FDF09A7" w14:textId="77777777" w:rsidR="00966D22" w:rsidRPr="00ED41FD" w:rsidRDefault="00966D22" w:rsidP="00966D22">
      <w:pPr>
        <w:rPr>
          <w:rFonts w:ascii="Times New Roman" w:hAnsi="Times New Roman" w:cs="Times New Roman"/>
          <w:iCs/>
        </w:rPr>
      </w:pPr>
    </w:p>
    <w:p w14:paraId="7A82049C" w14:textId="77777777" w:rsidR="00966D22" w:rsidRPr="00ED41FD" w:rsidRDefault="00966D22" w:rsidP="00966D22">
      <w:pPr>
        <w:rPr>
          <w:rFonts w:ascii="Times New Roman" w:hAnsi="Times New Roman" w:cs="Times New Roman"/>
          <w:iCs/>
        </w:rPr>
      </w:pPr>
    </w:p>
    <w:p w14:paraId="68F7D6AC" w14:textId="77777777" w:rsidR="00966D22" w:rsidRPr="00ED41FD" w:rsidRDefault="00966D22" w:rsidP="00966D22">
      <w:pPr>
        <w:rPr>
          <w:rFonts w:ascii="Times New Roman" w:hAnsi="Times New Roman" w:cs="Times New Roman"/>
          <w:iCs/>
        </w:rPr>
      </w:pPr>
    </w:p>
    <w:p w14:paraId="06F36406" w14:textId="77777777" w:rsidR="00966D22" w:rsidRPr="00ED41FD" w:rsidRDefault="00966D22" w:rsidP="00966D22">
      <w:pPr>
        <w:rPr>
          <w:rFonts w:ascii="Times New Roman" w:hAnsi="Times New Roman" w:cs="Times New Roman"/>
          <w:iCs/>
        </w:rPr>
      </w:pPr>
    </w:p>
    <w:p w14:paraId="4250DDFF" w14:textId="77777777" w:rsidR="00966D22" w:rsidRPr="00ED41FD" w:rsidRDefault="00966D22" w:rsidP="00966D22">
      <w:pPr>
        <w:rPr>
          <w:rFonts w:ascii="Times New Roman" w:hAnsi="Times New Roman" w:cs="Times New Roman"/>
          <w:iCs/>
        </w:rPr>
      </w:pPr>
    </w:p>
    <w:p w14:paraId="336152BC" w14:textId="77777777" w:rsidR="00966D22" w:rsidRPr="00ED41FD" w:rsidRDefault="00966D22" w:rsidP="00966D22">
      <w:pPr>
        <w:rPr>
          <w:rFonts w:ascii="Times New Roman" w:hAnsi="Times New Roman" w:cs="Times New Roman"/>
          <w:iCs/>
        </w:rPr>
      </w:pPr>
    </w:p>
    <w:p w14:paraId="37AFBAA2" w14:textId="77777777" w:rsidR="00966D22" w:rsidRPr="00ED41FD" w:rsidRDefault="00966D22" w:rsidP="00966D22">
      <w:pPr>
        <w:rPr>
          <w:rFonts w:ascii="Times New Roman" w:hAnsi="Times New Roman" w:cs="Times New Roman"/>
          <w:iCs/>
        </w:rPr>
      </w:pPr>
    </w:p>
    <w:p w14:paraId="6B97A580" w14:textId="77777777" w:rsidR="00966D22" w:rsidRPr="00ED41FD" w:rsidRDefault="00966D22" w:rsidP="00966D22">
      <w:pPr>
        <w:rPr>
          <w:rFonts w:ascii="Times New Roman" w:hAnsi="Times New Roman" w:cs="Times New Roman"/>
          <w:iCs/>
        </w:rPr>
      </w:pPr>
    </w:p>
    <w:p w14:paraId="33B518BC" w14:textId="77777777" w:rsidR="00966D22" w:rsidRPr="00ED41FD" w:rsidRDefault="00966D22" w:rsidP="00966D22">
      <w:pPr>
        <w:rPr>
          <w:rFonts w:ascii="Times New Roman" w:hAnsi="Times New Roman" w:cs="Times New Roman"/>
          <w:iCs/>
        </w:rPr>
      </w:pPr>
    </w:p>
    <w:p w14:paraId="4582BA3D" w14:textId="77777777" w:rsidR="00966D22" w:rsidRPr="00ED41FD" w:rsidRDefault="00966D22" w:rsidP="00966D22">
      <w:pPr>
        <w:rPr>
          <w:rFonts w:ascii="Times New Roman" w:hAnsi="Times New Roman" w:cs="Times New Roman"/>
          <w:iCs/>
        </w:rPr>
      </w:pPr>
    </w:p>
    <w:bookmarkEnd w:id="164"/>
    <w:p w14:paraId="432F9D1D" w14:textId="77777777" w:rsidR="003806F8" w:rsidRPr="00ED41FD" w:rsidRDefault="00731543" w:rsidP="003806F8">
      <w:pPr>
        <w:rPr>
          <w:rFonts w:ascii="Times New Roman" w:hAnsi="Times New Roman" w:cs="Times New Roman"/>
        </w:rPr>
      </w:pPr>
      <w:r w:rsidRPr="00ED41FD">
        <w:rPr>
          <w:rFonts w:ascii="Times New Roman" w:hAnsi="Times New Roman" w:cs="Times New Roman"/>
          <w:iCs/>
          <w:noProof/>
          <w:lang w:eastAsia="lt-LT"/>
        </w:rPr>
        <mc:AlternateContent>
          <mc:Choice Requires="wps">
            <w:drawing>
              <wp:anchor distT="0" distB="0" distL="114300" distR="114300" simplePos="0" relativeHeight="251799552" behindDoc="0" locked="0" layoutInCell="1" allowOverlap="1" wp14:anchorId="550EDCDB" wp14:editId="363B9659">
                <wp:simplePos x="0" y="0"/>
                <wp:positionH relativeFrom="column">
                  <wp:posOffset>-382270</wp:posOffset>
                </wp:positionH>
                <wp:positionV relativeFrom="paragraph">
                  <wp:posOffset>605154</wp:posOffset>
                </wp:positionV>
                <wp:extent cx="6267450" cy="291465"/>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6267450"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65" w:name="_Ref127538749"/>
                          <w:p w14:paraId="795C1265" w14:textId="77777777" w:rsidR="00892FA9" w:rsidRPr="009D21FA" w:rsidRDefault="00892FA9" w:rsidP="009D21FA">
                            <w:pPr>
                              <w:pStyle w:val="Paveikslainaujas"/>
                              <w:rPr>
                                <w:bCs w:val="0"/>
                                <w:i/>
                                <w:iCs/>
                                <w:noProof/>
                                <w:lang w:eastAsia="sv-SE"/>
                              </w:rPr>
                            </w:pPr>
                            <w:r w:rsidRPr="0054162B">
                              <w:rPr>
                                <w:rStyle w:val="Nerykuspabraukimas"/>
                                <w:rFonts w:ascii="Times New Roman" w:hAnsi="Times New Roman" w:cs="Times New Roman"/>
                                <w:bCs w:val="0"/>
                                <w:color w:val="5E220D" w:themeColor="accent1" w:themeShade="80"/>
                              </w:rPr>
                              <w:fldChar w:fldCharType="begin"/>
                            </w:r>
                            <w:r w:rsidRPr="0054162B">
                              <w:rPr>
                                <w:rStyle w:val="Nerykuspabraukimas"/>
                                <w:rFonts w:ascii="Times New Roman" w:hAnsi="Times New Roman" w:cs="Times New Roman"/>
                                <w:bCs w:val="0"/>
                                <w:color w:val="5E220D" w:themeColor="accent1" w:themeShade="80"/>
                              </w:rPr>
                              <w:instrText xml:space="preserve"> SEQ paveikslas \* ARABIC </w:instrText>
                            </w:r>
                            <w:r w:rsidRPr="0054162B">
                              <w:rPr>
                                <w:rStyle w:val="Nerykuspabraukimas"/>
                                <w:rFonts w:ascii="Times New Roman" w:hAnsi="Times New Roman" w:cs="Times New Roman"/>
                                <w:bCs w:val="0"/>
                                <w:color w:val="5E220D" w:themeColor="accent1" w:themeShade="80"/>
                              </w:rPr>
                              <w:fldChar w:fldCharType="separate"/>
                            </w:r>
                            <w:bookmarkStart w:id="166" w:name="_Toc145600272"/>
                            <w:r>
                              <w:rPr>
                                <w:rStyle w:val="Nerykuspabraukimas"/>
                                <w:rFonts w:ascii="Times New Roman" w:hAnsi="Times New Roman" w:cs="Times New Roman"/>
                                <w:bCs w:val="0"/>
                                <w:noProof/>
                                <w:color w:val="5E220D" w:themeColor="accent1" w:themeShade="80"/>
                              </w:rPr>
                              <w:t>12</w:t>
                            </w:r>
                            <w:r w:rsidRPr="0054162B">
                              <w:rPr>
                                <w:rStyle w:val="Nerykuspabraukimas"/>
                                <w:rFonts w:ascii="Times New Roman" w:hAnsi="Times New Roman" w:cs="Times New Roman"/>
                                <w:bCs w:val="0"/>
                                <w:color w:val="5E220D" w:themeColor="accent1" w:themeShade="80"/>
                              </w:rPr>
                              <w:fldChar w:fldCharType="end"/>
                            </w:r>
                            <w:r w:rsidRPr="004859AA">
                              <w:rPr>
                                <w:rStyle w:val="Nerykuspabraukimas"/>
                                <w:bCs w:val="0"/>
                                <w:noProof/>
                                <w:color w:val="5E220D" w:themeColor="accent1" w:themeShade="80"/>
                              </w:rPr>
                              <w:t xml:space="preserve"> paveikslas</w:t>
                            </w:r>
                            <w:bookmarkEnd w:id="165"/>
                            <w:r w:rsidRPr="00DE13D4">
                              <w:rPr>
                                <w:rStyle w:val="Nerykuspabraukimas"/>
                                <w:bCs w:val="0"/>
                                <w:noProof/>
                                <w:color w:val="5E220D" w:themeColor="accent1" w:themeShade="80"/>
                              </w:rPr>
                              <w:t>.</w:t>
                            </w:r>
                            <w:r w:rsidRPr="00966D22">
                              <w:rPr>
                                <w:rStyle w:val="Nerykuspabraukimas"/>
                                <w:bCs w:val="0"/>
                                <w:noProof/>
                                <w:color w:val="5E220D" w:themeColor="accent1" w:themeShade="80"/>
                              </w:rPr>
                              <w:t xml:space="preserve"> Komunalinių atliekų tvarkymo srautai Panevėžio</w:t>
                            </w:r>
                            <w:r>
                              <w:rPr>
                                <w:rStyle w:val="Nerykuspabraukimas"/>
                                <w:bCs w:val="0"/>
                                <w:noProof/>
                                <w:color w:val="5E220D" w:themeColor="accent1" w:themeShade="80"/>
                              </w:rPr>
                              <w:t xml:space="preserve"> mieste ir regione, 2027 m.</w:t>
                            </w:r>
                            <w:bookmarkEnd w:id="16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0EDCDB" id="Text Box 197" o:spid="_x0000_s1200" type="#_x0000_t202" style="position:absolute;left:0;text-align:left;margin-left:-30.1pt;margin-top:47.65pt;width:493.5pt;height:22.9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6I1caQIAAEUFAAAOAAAAZHJzL2Uyb0RvYy54bWysVEtv2zAMvg/YfxB0X52kSboFcYqsRYYB QVssHXpWZKkxJouaxMTOfn0p2Xms26XDLjZFfuLzo6bXTWXYTvlQgs15/6LHmbISitI+5/z74+LD R84CClsIA1blfK8Cv569fzet3UQNYAOmUJ6RExsmtcv5BtFNsizIjapEuACnLBk1+EogHf1zVnhR k/fKZINeb5zV4AvnQaoQSHvbGvks+ddaSbzXOihkJueUG6avT991/GazqZg8e+E2pezSEP+QRSVK S0GPrm4FCrb15R+uqlJ6CKDxQkKVgdalVKkGqqbfe1XNaiOcSrVQc4I7tin8P7fybrdyD55h8xka GmBsSO3CJJAy1tNoX8U/ZcrITi3cH9umGmSSlOPB+Go4IpMk2+BTfzgeRTfZ6bbzAb8oqFgUcu5p LKlbYrcM2EIPkBjMwqI0Jo3GWFZThEty/5uFnBsbNSoNuXNzyjxJuDcqYoz9pjQri1RAVCR6qRvj 2U4QMYSUymKqPfkldERpSuItFzv8Kau3XG7rOEQGi8fLVWnBp+pfpV38OKSsWzz1/KzuKGKzbqjw nF+mkUTVGoo9DdxDuwvByUVJU1mKgA/CE/lpkLTQeE8fbYC6D53E2Qb8r7/pI544SVbOalqmnIef W+EVZ+arJbYSJ4Zx+9JhOLoa0MGfW9bnFrutboDG0qenw8kkRjyag6g9VE+09/MYlUzCSoqdczyI N9iuOL0bUs3nCUT75gQu7crJ6DpOKXLusXkS3nXERKL0HRzWTkxe8bPFxpsW5lsEXSbynrraDYB2 NdG/e1fiY3B+TqjT6zd7AQAA//8DAFBLAwQUAAYACAAAACEAcRCNfeIAAAAKAQAADwAAAGRycy9k b3ducmV2LnhtbEyPTU/CQBRF9yb+h8kjcQdTRmmgdkpIE2JidAGycffaGdqG+aidAaq/3ucKly/v 5N5z8/VoDbvoIXTeSZjPEmDa1V51rpFw+NhOl8BCRKfQeKclfOsA6+L+LsdM+avb6cs+NoxCXMhQ Qhtjn3Ee6lZbDDPfa0e/ox8sRjqHhqsBrxRuDRdJknKLnaOGFntdtro+7c9Wwmu5fcddJezyx5Qv b8dN/3X4XEj5MBk3z8CiHuMNhj99UoeCnCp/diowI2GaJoJQCavFIzACViKlLRWRT3MBvMj5/wnF LwAAAP//AwBQSwECLQAUAAYACAAAACEAtoM4kv4AAADhAQAAEwAAAAAAAAAAAAAAAAAAAAAAW0Nv bnRlbnRfVHlwZXNdLnhtbFBLAQItABQABgAIAAAAIQA4/SH/1gAAAJQBAAALAAAAAAAAAAAAAAAA AC8BAABfcmVscy8ucmVsc1BLAQItABQABgAIAAAAIQCb6I1caQIAAEUFAAAOAAAAAAAAAAAAAAAA AC4CAABkcnMvZTJvRG9jLnhtbFBLAQItABQABgAIAAAAIQBxEI194gAAAAoBAAAPAAAAAAAAAAAA AAAAAMMEAABkcnMvZG93bnJldi54bWxQSwUGAAAAAAQABADzAAAA0gUAAAAA " filled="f" stroked="f" strokeweight=".5pt">
                <v:textbox>
                  <w:txbxContent>
                    <w:bookmarkStart w:id="166" w:name="_Ref127538749"/>
                    <w:p w14:paraId="795C1265" w14:textId="77777777" w:rsidR="00892FA9" w:rsidRPr="009D21FA" w:rsidRDefault="00892FA9" w:rsidP="009D21FA">
                      <w:pPr>
                        <w:pStyle w:val="Paveikslainaujas"/>
                        <w:rPr>
                          <w:bCs w:val="0"/>
                          <w:i/>
                          <w:iCs/>
                          <w:noProof/>
                          <w:lang w:eastAsia="sv-SE"/>
                        </w:rPr>
                      </w:pPr>
                      <w:r w:rsidRPr="0054162B">
                        <w:rPr>
                          <w:rStyle w:val="Nerykuspabraukimas"/>
                          <w:rFonts w:ascii="Times New Roman" w:hAnsi="Times New Roman" w:cs="Times New Roman"/>
                          <w:bCs w:val="0"/>
                          <w:color w:val="5E220D" w:themeColor="accent1" w:themeShade="80"/>
                        </w:rPr>
                        <w:fldChar w:fldCharType="begin"/>
                      </w:r>
                      <w:r w:rsidRPr="0054162B">
                        <w:rPr>
                          <w:rStyle w:val="Nerykuspabraukimas"/>
                          <w:rFonts w:ascii="Times New Roman" w:hAnsi="Times New Roman" w:cs="Times New Roman"/>
                          <w:bCs w:val="0"/>
                          <w:color w:val="5E220D" w:themeColor="accent1" w:themeShade="80"/>
                        </w:rPr>
                        <w:instrText xml:space="preserve"> SEQ paveikslas \* ARABIC </w:instrText>
                      </w:r>
                      <w:r w:rsidRPr="0054162B">
                        <w:rPr>
                          <w:rStyle w:val="Nerykuspabraukimas"/>
                          <w:rFonts w:ascii="Times New Roman" w:hAnsi="Times New Roman" w:cs="Times New Roman"/>
                          <w:bCs w:val="0"/>
                          <w:color w:val="5E220D" w:themeColor="accent1" w:themeShade="80"/>
                        </w:rPr>
                        <w:fldChar w:fldCharType="separate"/>
                      </w:r>
                      <w:bookmarkStart w:id="167" w:name="_Toc145600272"/>
                      <w:r>
                        <w:rPr>
                          <w:rStyle w:val="Nerykuspabraukimas"/>
                          <w:rFonts w:ascii="Times New Roman" w:hAnsi="Times New Roman" w:cs="Times New Roman"/>
                          <w:bCs w:val="0"/>
                          <w:noProof/>
                          <w:color w:val="5E220D" w:themeColor="accent1" w:themeShade="80"/>
                        </w:rPr>
                        <w:t>12</w:t>
                      </w:r>
                      <w:r w:rsidRPr="0054162B">
                        <w:rPr>
                          <w:rStyle w:val="Nerykuspabraukimas"/>
                          <w:rFonts w:ascii="Times New Roman" w:hAnsi="Times New Roman" w:cs="Times New Roman"/>
                          <w:bCs w:val="0"/>
                          <w:color w:val="5E220D" w:themeColor="accent1" w:themeShade="80"/>
                        </w:rPr>
                        <w:fldChar w:fldCharType="end"/>
                      </w:r>
                      <w:r w:rsidRPr="004859AA">
                        <w:rPr>
                          <w:rStyle w:val="Nerykuspabraukimas"/>
                          <w:bCs w:val="0"/>
                          <w:noProof/>
                          <w:color w:val="5E220D" w:themeColor="accent1" w:themeShade="80"/>
                        </w:rPr>
                        <w:t xml:space="preserve"> paveikslas</w:t>
                      </w:r>
                      <w:bookmarkEnd w:id="166"/>
                      <w:r w:rsidRPr="00DE13D4">
                        <w:rPr>
                          <w:rStyle w:val="Nerykuspabraukimas"/>
                          <w:bCs w:val="0"/>
                          <w:noProof/>
                          <w:color w:val="5E220D" w:themeColor="accent1" w:themeShade="80"/>
                        </w:rPr>
                        <w:t>.</w:t>
                      </w:r>
                      <w:r w:rsidRPr="00966D22">
                        <w:rPr>
                          <w:rStyle w:val="Nerykuspabraukimas"/>
                          <w:bCs w:val="0"/>
                          <w:noProof/>
                          <w:color w:val="5E220D" w:themeColor="accent1" w:themeShade="80"/>
                        </w:rPr>
                        <w:t xml:space="preserve"> Komunalinių atliekų tvarkymo srautai Panevėžio</w:t>
                      </w:r>
                      <w:r>
                        <w:rPr>
                          <w:rStyle w:val="Nerykuspabraukimas"/>
                          <w:bCs w:val="0"/>
                          <w:noProof/>
                          <w:color w:val="5E220D" w:themeColor="accent1" w:themeShade="80"/>
                        </w:rPr>
                        <w:t xml:space="preserve"> mieste ir regione, 2027 m.</w:t>
                      </w:r>
                      <w:bookmarkEnd w:id="167"/>
                    </w:p>
                  </w:txbxContent>
                </v:textbox>
              </v:shape>
            </w:pict>
          </mc:Fallback>
        </mc:AlternateContent>
      </w:r>
    </w:p>
    <w:p w14:paraId="14AB2B0B" w14:textId="77777777" w:rsidR="00966D22" w:rsidRPr="00ED41FD" w:rsidRDefault="00966D22" w:rsidP="003806F8">
      <w:pPr>
        <w:rPr>
          <w:rFonts w:ascii="Times New Roman" w:hAnsi="Times New Roman" w:cs="Times New Roman"/>
        </w:rPr>
        <w:sectPr w:rsidR="00966D22" w:rsidRPr="00ED41FD" w:rsidSect="003806F8">
          <w:pgSz w:w="16838" w:h="11906" w:orient="landscape" w:code="9"/>
          <w:pgMar w:top="851" w:right="1418" w:bottom="1134" w:left="1418" w:header="567" w:footer="567" w:gutter="0"/>
          <w:cols w:space="1296"/>
          <w:docGrid w:linePitch="326"/>
        </w:sectPr>
      </w:pPr>
    </w:p>
    <w:p w14:paraId="059EFFBE" w14:textId="77777777" w:rsidR="003806F8" w:rsidRPr="00ED41FD" w:rsidRDefault="003806F8" w:rsidP="00EF2649">
      <w:pPr>
        <w:pStyle w:val="Antrat3"/>
        <w:rPr>
          <w:rFonts w:ascii="Times New Roman" w:hAnsi="Times New Roman" w:cs="Times New Roman"/>
        </w:rPr>
      </w:pPr>
      <w:bookmarkStart w:id="167" w:name="_Toc124778552"/>
      <w:bookmarkStart w:id="168" w:name="_Toc124778617"/>
      <w:bookmarkStart w:id="169" w:name="_Toc127358893"/>
      <w:bookmarkStart w:id="170" w:name="_Ref389754366"/>
      <w:bookmarkStart w:id="171" w:name="_Toc122691355"/>
      <w:bookmarkStart w:id="172" w:name="_Toc123659998"/>
      <w:bookmarkStart w:id="173" w:name="_Ref124773969"/>
      <w:bookmarkStart w:id="174" w:name="_Ref127455073"/>
      <w:bookmarkStart w:id="175" w:name="_Toc139979871"/>
      <w:bookmarkEnd w:id="167"/>
      <w:bookmarkEnd w:id="168"/>
      <w:bookmarkEnd w:id="169"/>
      <w:r w:rsidRPr="00ED41FD">
        <w:rPr>
          <w:rFonts w:ascii="Times New Roman" w:hAnsi="Times New Roman" w:cs="Times New Roman"/>
        </w:rPr>
        <w:t>Komunalinių atliekų prevencijos ir pakartotinio naudojimo ateityje vertinimas</w:t>
      </w:r>
      <w:bookmarkEnd w:id="170"/>
      <w:bookmarkEnd w:id="171"/>
      <w:bookmarkEnd w:id="172"/>
      <w:bookmarkEnd w:id="173"/>
      <w:bookmarkEnd w:id="174"/>
      <w:bookmarkEnd w:id="175"/>
    </w:p>
    <w:p w14:paraId="3FC5DF16"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Atliekų prevencija yra aukščiausias prioritetas atliekų susidaryme ir tvarkyme. Atliekų prevencijos tikslas – vengti atliekų susidarymo, mažinti susidarančių ir nenaudojamų atliekų kiekį, neigiamą poveikį aplinkai ir visuomenės sveikatai, kenksmingų medžiagų kiekį medžiagose ir produktuose. </w:t>
      </w:r>
    </w:p>
    <w:p w14:paraId="250C1846"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Iki 2027 m.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5D2D03" w:rsidRPr="00ED41FD">
        <w:rPr>
          <w:rFonts w:ascii="Times New Roman" w:hAnsi="Times New Roman" w:cs="Times New Roman"/>
        </w:rPr>
        <w:t>mieste</w:t>
      </w:r>
      <w:r w:rsidRPr="00ED41FD">
        <w:rPr>
          <w:rFonts w:ascii="Times New Roman" w:hAnsi="Times New Roman" w:cs="Times New Roman"/>
        </w:rPr>
        <w:t xml:space="preserve"> planuojama skirti ypatingą dėmesį visuomenės švietimui ir informavimui atliekų prevencijos srityje bei vykdyti visuomenės švietimo ir informavimo priemones atliekų prevencijos ir atsakingo vartojimo srityje (pvz., leisti straipsnius, laidas, organizuoti renginius ir pan.). Viešinimo kampanijomis bei įvairiais projektais bus siekiama ugdyti atliekų turėtojų sąmoningumą bei atliekų prevencijos ir tvarkymo prioritetų supratimą (keisti požiūrį, sumažinti, naudoti pakartotinai ir perdirbti). </w:t>
      </w:r>
    </w:p>
    <w:p w14:paraId="5C0C01A1"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Didelis dėmesys bus skiriamas maisto atliekų prevencijai, o tų atliekų, kurių neįmanoma išvengti – tinkamam atskyrimui ir sutvarkymui, daugkartinių gaminių naudojimui, vienkartinių plastikinių gaminių vartojimo mažinimui, buityje susidarančių pavojingųjų atliekų vengimui ir pan.</w:t>
      </w:r>
    </w:p>
    <w:p w14:paraId="53A77346"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Lietuvoje nėra nei duomenų, nei skaičiavimo metodikos, kiek galima sumažinti komunalinių atliekų kiekį, taikant atliekų prevencijos priemones, todėl iki 2027 m. kiekybinis atliekų prevencijos rodiklis nenustatomas. Didžiausios pastangos bus nukreiptos į mišrių komunalinių atliekų kiekio mažinimą, siekiant, kad 2027 m. vienas gyventojas sugeneruotų ne daugiau kaip </w:t>
      </w:r>
      <w:r w:rsidR="00EA459F" w:rsidRPr="00ED41FD">
        <w:rPr>
          <w:rFonts w:ascii="Times New Roman" w:hAnsi="Times New Roman" w:cs="Times New Roman"/>
          <w:b/>
        </w:rPr>
        <w:t xml:space="preserve">115 </w:t>
      </w:r>
      <w:r w:rsidRPr="00ED41FD">
        <w:rPr>
          <w:rFonts w:ascii="Times New Roman" w:hAnsi="Times New Roman" w:cs="Times New Roman"/>
          <w:b/>
        </w:rPr>
        <w:t>kg/metus MKA</w:t>
      </w:r>
      <w:r w:rsidRPr="00ED41FD">
        <w:rPr>
          <w:rFonts w:ascii="Times New Roman" w:hAnsi="Times New Roman" w:cs="Times New Roman"/>
        </w:rPr>
        <w:t xml:space="preserve"> (2021 m. šis rodiklis buvo 2</w:t>
      </w:r>
      <w:r w:rsidR="00EA459F" w:rsidRPr="00ED41FD">
        <w:rPr>
          <w:rFonts w:ascii="Times New Roman" w:hAnsi="Times New Roman" w:cs="Times New Roman"/>
        </w:rPr>
        <w:t>5</w:t>
      </w:r>
      <w:r w:rsidR="005D2D03" w:rsidRPr="00ED41FD">
        <w:rPr>
          <w:rFonts w:ascii="Times New Roman" w:hAnsi="Times New Roman" w:cs="Times New Roman"/>
        </w:rPr>
        <w:t>1</w:t>
      </w:r>
      <w:r w:rsidRPr="00ED41FD">
        <w:rPr>
          <w:rFonts w:ascii="Times New Roman" w:hAnsi="Times New Roman" w:cs="Times New Roman"/>
        </w:rPr>
        <w:t xml:space="preserve"> kg/metus,</w:t>
      </w:r>
      <w:r w:rsidR="006C0A14" w:rsidRPr="00ED41FD">
        <w:rPr>
          <w:rFonts w:ascii="Times New Roman" w:hAnsi="Times New Roman" w:cs="Times New Roman"/>
        </w:rPr>
        <w:t xml:space="preserve"> </w:t>
      </w:r>
      <w:r w:rsidR="003F0426" w:rsidRPr="00ED41FD">
        <w:rPr>
          <w:rStyle w:val="Nerykuspabraukimas"/>
          <w:rFonts w:ascii="Times New Roman" w:hAnsi="Times New Roman" w:cs="Times New Roman"/>
        </w:rPr>
        <w:fldChar w:fldCharType="begin"/>
      </w:r>
      <w:r w:rsidR="003F0426" w:rsidRPr="00ED41FD">
        <w:rPr>
          <w:rStyle w:val="Nerykuspabraukimas"/>
          <w:rFonts w:ascii="Times New Roman" w:hAnsi="Times New Roman" w:cs="Times New Roman"/>
        </w:rPr>
        <w:instrText xml:space="preserve"> REF _Ref127806970 \h  \* MERGEFORMAT </w:instrText>
      </w:r>
      <w:r w:rsidR="003F0426" w:rsidRPr="00ED41FD">
        <w:rPr>
          <w:rStyle w:val="Nerykuspabraukimas"/>
          <w:rFonts w:ascii="Times New Roman" w:hAnsi="Times New Roman" w:cs="Times New Roman"/>
        </w:rPr>
      </w:r>
      <w:r w:rsidR="003F0426" w:rsidRPr="00ED41FD">
        <w:rPr>
          <w:rStyle w:val="Nerykuspabraukimas"/>
          <w:rFonts w:ascii="Times New Roman" w:hAnsi="Times New Roman" w:cs="Times New Roman"/>
        </w:rPr>
        <w:fldChar w:fldCharType="separate"/>
      </w:r>
      <w:r w:rsidR="005D2D03" w:rsidRPr="00ED41FD">
        <w:rPr>
          <w:rStyle w:val="Nerykuspabraukimas"/>
          <w:rFonts w:ascii="Times New Roman" w:hAnsi="Times New Roman" w:cs="Times New Roman"/>
        </w:rPr>
        <w:t>24 lentelė</w:t>
      </w:r>
      <w:r w:rsidR="003F0426" w:rsidRPr="00ED41FD">
        <w:rPr>
          <w:rStyle w:val="Nerykuspabraukimas"/>
          <w:rFonts w:ascii="Times New Roman" w:hAnsi="Times New Roman" w:cs="Times New Roman"/>
        </w:rPr>
        <w:fldChar w:fldCharType="end"/>
      </w:r>
      <w:r w:rsidRPr="00ED41FD">
        <w:rPr>
          <w:rFonts w:ascii="Times New Roman" w:hAnsi="Times New Roman" w:cs="Times New Roman"/>
        </w:rPr>
        <w:t xml:space="preserve">). </w:t>
      </w:r>
    </w:p>
    <w:p w14:paraId="59FE32F3"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Atliekų tvarkymą reglamentuojančiuose teisės aktuose produktų ar jų sudedamųjų dalių paruošimas naudoti pakartotinai yra išskirtas kaip atskiras atliekų prevencijos ir tvarkymo prioritetas. Dėl šios priežasties </w:t>
      </w:r>
      <w:r w:rsidR="00A038C1" w:rsidRPr="00ED41FD">
        <w:rPr>
          <w:rFonts w:ascii="Times New Roman" w:hAnsi="Times New Roman" w:cs="Times New Roman"/>
        </w:rPr>
        <w:t>Panevėžio</w:t>
      </w:r>
      <w:r w:rsidRPr="00ED41FD">
        <w:rPr>
          <w:rFonts w:ascii="Times New Roman" w:hAnsi="Times New Roman" w:cs="Times New Roman"/>
        </w:rPr>
        <w:t xml:space="preserve"> regione numatoma skatinti ne tik atliekų prevencijos veiklą, bet ir paruošimo naudoti pakartotinai tinklus:</w:t>
      </w:r>
    </w:p>
    <w:p w14:paraId="07F56B0C" w14:textId="77777777" w:rsidR="003806F8" w:rsidRPr="00ED41FD" w:rsidRDefault="003806F8" w:rsidP="006C0A14">
      <w:pPr>
        <w:numPr>
          <w:ilvl w:val="0"/>
          <w:numId w:val="26"/>
        </w:numPr>
        <w:rPr>
          <w:rFonts w:ascii="Times New Roman" w:hAnsi="Times New Roman" w:cs="Times New Roman"/>
        </w:rPr>
      </w:pPr>
      <w:r w:rsidRPr="00ED41FD">
        <w:rPr>
          <w:rFonts w:ascii="Times New Roman" w:hAnsi="Times New Roman" w:cs="Times New Roman"/>
        </w:rPr>
        <w:t xml:space="preserve">plėsti atliekų, tinkamų paruošti pakartotinai naudoti, </w:t>
      </w:r>
      <w:r w:rsidR="006C0A14" w:rsidRPr="00ED41FD">
        <w:rPr>
          <w:rFonts w:ascii="Times New Roman" w:hAnsi="Times New Roman" w:cs="Times New Roman"/>
        </w:rPr>
        <w:t>priėmimo vietų – Keisk‘is daiktų keitimosi stotelių tinklą</w:t>
      </w:r>
      <w:r w:rsidRPr="00ED41FD">
        <w:rPr>
          <w:rFonts w:ascii="Times New Roman" w:hAnsi="Times New Roman" w:cs="Times New Roman"/>
        </w:rPr>
        <w:t>, įrengiant kiekvienoje DGASA;</w:t>
      </w:r>
    </w:p>
    <w:p w14:paraId="6D186BDF" w14:textId="77777777" w:rsidR="003806F8" w:rsidRPr="00ED41FD" w:rsidRDefault="003806F8" w:rsidP="00633C45">
      <w:pPr>
        <w:numPr>
          <w:ilvl w:val="0"/>
          <w:numId w:val="26"/>
        </w:numPr>
        <w:rPr>
          <w:rFonts w:ascii="Times New Roman" w:hAnsi="Times New Roman" w:cs="Times New Roman"/>
        </w:rPr>
      </w:pPr>
      <w:r w:rsidRPr="00ED41FD">
        <w:rPr>
          <w:rFonts w:ascii="Times New Roman" w:hAnsi="Times New Roman" w:cs="Times New Roman"/>
        </w:rPr>
        <w:t xml:space="preserve">nuolatos atnaujinti ir viešinti informaciją apie </w:t>
      </w:r>
      <w:r w:rsidR="009E17B7" w:rsidRPr="00ED41FD">
        <w:rPr>
          <w:rFonts w:ascii="Times New Roman" w:hAnsi="Times New Roman" w:cs="Times New Roman"/>
        </w:rPr>
        <w:t xml:space="preserve">Panevėžio miesto savivaldybės </w:t>
      </w:r>
      <w:r w:rsidRPr="00ED41FD">
        <w:rPr>
          <w:rFonts w:ascii="Times New Roman" w:hAnsi="Times New Roman" w:cs="Times New Roman"/>
        </w:rPr>
        <w:t>teritorijose veikiančias EEĮ ir/ar kitų daiktų remonto dirbtuves bei taisyklas, kuriose prailginamas namų ūkiuose naudojamų daiktų tarnavimo laikas ir taip išvengiama komunalinių atliekų susidarymo;</w:t>
      </w:r>
    </w:p>
    <w:p w14:paraId="5CEF32E9" w14:textId="77777777" w:rsidR="003806F8" w:rsidRPr="00ED41FD" w:rsidRDefault="003806F8" w:rsidP="00633C45">
      <w:pPr>
        <w:numPr>
          <w:ilvl w:val="0"/>
          <w:numId w:val="26"/>
        </w:numPr>
        <w:rPr>
          <w:rFonts w:ascii="Times New Roman" w:hAnsi="Times New Roman" w:cs="Times New Roman"/>
        </w:rPr>
      </w:pPr>
      <w:r w:rsidRPr="00ED41FD">
        <w:rPr>
          <w:rFonts w:ascii="Times New Roman" w:hAnsi="Times New Roman" w:cs="Times New Roman"/>
        </w:rPr>
        <w:t xml:space="preserve">organizuoti atskirą pakartotiniam naudojimui tinkamų daiktų (tekstilės, drabužių, baldų, elektros ir elektroninės įrangos, sporto ir laisvalaikio inventoriaus ir kt.) surinkimą per DGASA ir/ar priėmimo vietas (stoteles </w:t>
      </w:r>
      <w:r w:rsidR="006C0A14" w:rsidRPr="00ED41FD">
        <w:rPr>
          <w:rFonts w:ascii="Times New Roman" w:hAnsi="Times New Roman" w:cs="Times New Roman"/>
        </w:rPr>
        <w:t>Keisk‘is</w:t>
      </w:r>
      <w:r w:rsidRPr="00ED41FD">
        <w:rPr>
          <w:rFonts w:ascii="Times New Roman" w:hAnsi="Times New Roman" w:cs="Times New Roman"/>
        </w:rPr>
        <w:t>);</w:t>
      </w:r>
    </w:p>
    <w:p w14:paraId="5F80F9DF" w14:textId="77777777" w:rsidR="003806F8" w:rsidRPr="00ED41FD" w:rsidRDefault="003806F8" w:rsidP="00633C45">
      <w:pPr>
        <w:numPr>
          <w:ilvl w:val="0"/>
          <w:numId w:val="26"/>
        </w:numPr>
        <w:rPr>
          <w:rFonts w:ascii="Times New Roman" w:hAnsi="Times New Roman" w:cs="Times New Roman"/>
        </w:rPr>
      </w:pPr>
      <w:r w:rsidRPr="00ED41FD">
        <w:rPr>
          <w:rFonts w:ascii="Times New Roman" w:hAnsi="Times New Roman" w:cs="Times New Roman"/>
        </w:rPr>
        <w:t>įrengti regioninį pakartotinio naudojimo centrą, kuriame būtų rūšiuojamos, tikrinamos, tvarkomos (remontuojamos, plaunamos, ir kt. atnaujinamos) pakartotiniam naudojimui paruošti tinkamos atliekos ir daiktai;</w:t>
      </w:r>
    </w:p>
    <w:p w14:paraId="71FEC90F" w14:textId="77777777" w:rsidR="003806F8" w:rsidRPr="00ED41FD" w:rsidRDefault="006C0A14" w:rsidP="006C0A14">
      <w:pPr>
        <w:numPr>
          <w:ilvl w:val="0"/>
          <w:numId w:val="26"/>
        </w:numPr>
        <w:rPr>
          <w:rFonts w:ascii="Times New Roman" w:hAnsi="Times New Roman" w:cs="Times New Roman"/>
        </w:rPr>
      </w:pPr>
      <w:r w:rsidRPr="00ED41FD">
        <w:rPr>
          <w:rFonts w:ascii="Times New Roman" w:hAnsi="Times New Roman" w:cs="Times New Roman"/>
        </w:rPr>
        <w:t>Panevėžio mieste įrengti pakartotinio naudojimo daiktų realizavimo vietą(-as)</w:t>
      </w:r>
      <w:r w:rsidR="003806F8" w:rsidRPr="00ED41FD">
        <w:rPr>
          <w:rFonts w:ascii="Times New Roman" w:hAnsi="Times New Roman" w:cs="Times New Roman"/>
        </w:rPr>
        <w:t>;</w:t>
      </w:r>
    </w:p>
    <w:p w14:paraId="5674379D" w14:textId="77777777" w:rsidR="009D4245" w:rsidRPr="00ED41FD" w:rsidRDefault="009D4245" w:rsidP="006C0A14">
      <w:pPr>
        <w:numPr>
          <w:ilvl w:val="0"/>
          <w:numId w:val="26"/>
        </w:numPr>
        <w:rPr>
          <w:rFonts w:ascii="Times New Roman" w:hAnsi="Times New Roman" w:cs="Times New Roman"/>
        </w:rPr>
      </w:pPr>
      <w:r w:rsidRPr="00ED41FD">
        <w:rPr>
          <w:rFonts w:ascii="Times New Roman" w:hAnsi="Times New Roman" w:cs="Times New Roman"/>
        </w:rPr>
        <w:t>d</w:t>
      </w:r>
      <w:r w:rsidR="006C0A14" w:rsidRPr="00ED41FD">
        <w:rPr>
          <w:rFonts w:ascii="Times New Roman" w:hAnsi="Times New Roman" w:cs="Times New Roman"/>
        </w:rPr>
        <w:t>idinti pakartotiniam naudojimui tinkamų daiktų surinkimo stotelių Keisk</w:t>
      </w:r>
      <w:r w:rsidRPr="00ED41FD">
        <w:rPr>
          <w:rFonts w:ascii="Times New Roman" w:hAnsi="Times New Roman" w:cs="Times New Roman"/>
        </w:rPr>
        <w:t>‘</w:t>
      </w:r>
      <w:r w:rsidR="006C0A14" w:rsidRPr="00ED41FD">
        <w:rPr>
          <w:rFonts w:ascii="Times New Roman" w:hAnsi="Times New Roman" w:cs="Times New Roman"/>
        </w:rPr>
        <w:t>is / DGASA tinklo paslaugų prieinamumą, teikiant mokamą daiktų/atliekų surinkimo iš namų ūkių paslaugą</w:t>
      </w:r>
      <w:r w:rsidRPr="00ED41FD">
        <w:rPr>
          <w:rFonts w:ascii="Times New Roman" w:hAnsi="Times New Roman" w:cs="Times New Roman"/>
        </w:rPr>
        <w:t>;</w:t>
      </w:r>
    </w:p>
    <w:p w14:paraId="438662EB" w14:textId="77777777" w:rsidR="003806F8" w:rsidRPr="00ED41FD" w:rsidRDefault="003806F8" w:rsidP="00EC757C">
      <w:pPr>
        <w:numPr>
          <w:ilvl w:val="0"/>
          <w:numId w:val="26"/>
        </w:numPr>
        <w:rPr>
          <w:rFonts w:ascii="Times New Roman" w:hAnsi="Times New Roman" w:cs="Times New Roman"/>
        </w:rPr>
      </w:pPr>
      <w:r w:rsidRPr="00ED41FD">
        <w:rPr>
          <w:rFonts w:ascii="Times New Roman" w:hAnsi="Times New Roman" w:cs="Times New Roman"/>
        </w:rPr>
        <w:t xml:space="preserve">organizuoti atskirą pakartotiniam naudojimui tinkamų drabužių surinkimą specialiais </w:t>
      </w:r>
      <w:r w:rsidR="009D4245" w:rsidRPr="00ED41FD">
        <w:rPr>
          <w:rFonts w:ascii="Times New Roman" w:hAnsi="Times New Roman" w:cs="Times New Roman"/>
        </w:rPr>
        <w:t>konteineriais.</w:t>
      </w:r>
    </w:p>
    <w:p w14:paraId="158DA5E5"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Vertinama, kad įgyvendinus visas suplanuotas priemones, </w:t>
      </w:r>
      <w:r w:rsidR="005D2D03" w:rsidRPr="00ED41FD">
        <w:rPr>
          <w:rFonts w:ascii="Times New Roman" w:hAnsi="Times New Roman" w:cs="Times New Roman"/>
        </w:rPr>
        <w:t xml:space="preserve">Panevėžio mieste </w:t>
      </w:r>
      <w:r w:rsidRPr="00ED41FD">
        <w:rPr>
          <w:rFonts w:ascii="Times New Roman" w:hAnsi="Times New Roman" w:cs="Times New Roman"/>
        </w:rPr>
        <w:t xml:space="preserve">per metus bus paruošiama naudoti pakartotinai apie </w:t>
      </w:r>
      <w:r w:rsidR="006A0D45" w:rsidRPr="00ED41FD">
        <w:rPr>
          <w:rFonts w:ascii="Times New Roman" w:hAnsi="Times New Roman" w:cs="Times New Roman"/>
        </w:rPr>
        <w:t>2</w:t>
      </w:r>
      <w:r w:rsidR="005D2D03" w:rsidRPr="00ED41FD">
        <w:rPr>
          <w:rFonts w:ascii="Times New Roman" w:hAnsi="Times New Roman" w:cs="Times New Roman"/>
        </w:rPr>
        <w:t>50</w:t>
      </w:r>
      <w:r w:rsidRPr="00ED41FD">
        <w:rPr>
          <w:rFonts w:ascii="Times New Roman" w:hAnsi="Times New Roman" w:cs="Times New Roman"/>
        </w:rPr>
        <w:t xml:space="preserve"> t atliekų/daiktų.</w:t>
      </w:r>
    </w:p>
    <w:p w14:paraId="7621F178" w14:textId="77777777" w:rsidR="003806F8" w:rsidRPr="00ED41FD" w:rsidRDefault="003806F8" w:rsidP="00EF2649">
      <w:pPr>
        <w:pStyle w:val="Antrat3"/>
        <w:keepNext w:val="0"/>
        <w:keepLines w:val="0"/>
        <w:spacing w:before="240" w:after="160" w:line="259" w:lineRule="auto"/>
        <w:ind w:left="1440" w:hanging="1080"/>
        <w:rPr>
          <w:rFonts w:ascii="Times New Roman" w:hAnsi="Times New Roman" w:cs="Times New Roman"/>
        </w:rPr>
      </w:pPr>
      <w:bookmarkStart w:id="176" w:name="_Toc122691356"/>
      <w:bookmarkStart w:id="177" w:name="_Toc123659999"/>
      <w:bookmarkStart w:id="178" w:name="_Ref127818878"/>
      <w:bookmarkStart w:id="179" w:name="_Ref127818883"/>
      <w:bookmarkStart w:id="180" w:name="_Toc139979872"/>
      <w:r w:rsidRPr="00ED41FD">
        <w:rPr>
          <w:rFonts w:ascii="Times New Roman" w:hAnsi="Times New Roman" w:cs="Times New Roman"/>
        </w:rPr>
        <w:t>Biologinių atliekų tvarkymo ateityje vertinimas</w:t>
      </w:r>
      <w:bookmarkEnd w:id="176"/>
      <w:bookmarkEnd w:id="177"/>
      <w:bookmarkEnd w:id="178"/>
      <w:bookmarkEnd w:id="179"/>
      <w:bookmarkEnd w:id="180"/>
    </w:p>
    <w:p w14:paraId="0F397A0A" w14:textId="77777777" w:rsidR="003806F8" w:rsidRPr="00ED41FD" w:rsidRDefault="003806F8" w:rsidP="003806F8">
      <w:pPr>
        <w:rPr>
          <w:rFonts w:ascii="Times New Roman" w:hAnsi="Times New Roman" w:cs="Times New Roman"/>
        </w:rPr>
      </w:pPr>
      <w:r w:rsidRPr="00ED41FD">
        <w:rPr>
          <w:rFonts w:ascii="Times New Roman" w:hAnsi="Times New Roman" w:cs="Times New Roman"/>
          <w:b/>
        </w:rPr>
        <w:t>Žaliosios atliekos.</w:t>
      </w:r>
      <w:r w:rsidRPr="00ED41FD">
        <w:rPr>
          <w:rFonts w:ascii="Times New Roman" w:hAnsi="Times New Roman" w:cs="Times New Roman"/>
        </w:rPr>
        <w:t xml:space="preserve">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DC09E5" w:rsidRPr="00ED41FD">
        <w:rPr>
          <w:rFonts w:ascii="Times New Roman" w:hAnsi="Times New Roman" w:cs="Times New Roman"/>
        </w:rPr>
        <w:t>mieste</w:t>
      </w:r>
      <w:r w:rsidRPr="00ED41FD">
        <w:rPr>
          <w:rFonts w:ascii="Times New Roman" w:hAnsi="Times New Roman" w:cs="Times New Roman"/>
        </w:rPr>
        <w:t xml:space="preserve"> ir toliau planuojama skatinti atliekų turėtojus kompostuoti biologines atliekas namų ūkio sąlygomis.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DC09E5" w:rsidRPr="00ED41FD">
        <w:rPr>
          <w:rFonts w:ascii="Times New Roman" w:hAnsi="Times New Roman" w:cs="Times New Roman"/>
        </w:rPr>
        <w:t>miesto savivaldybės</w:t>
      </w:r>
      <w:r w:rsidRPr="00ED41FD">
        <w:rPr>
          <w:rFonts w:ascii="Times New Roman" w:hAnsi="Times New Roman" w:cs="Times New Roman"/>
        </w:rPr>
        <w:t xml:space="preserve"> individualių namų gyventojai, pageidaujantys biologines atliekas kompostuoti namų ūkių valdose, jau yra aprūpinti kompostavimo dėžėmis, skirtomis kompostuoti žaliąsias atliekas bei augalinės kilmės maisto atliekas (</w:t>
      </w:r>
      <w:r w:rsidR="00DC09E5" w:rsidRPr="00ED41FD">
        <w:rPr>
          <w:rFonts w:ascii="Times New Roman" w:hAnsi="Times New Roman" w:cs="Times New Roman"/>
        </w:rPr>
        <w:t>gyventojams išdalinta 3 574 vnt. kompostinių</w:t>
      </w:r>
      <w:r w:rsidRPr="00ED41FD">
        <w:rPr>
          <w:rFonts w:ascii="Times New Roman" w:hAnsi="Times New Roman" w:cs="Times New Roman"/>
        </w:rPr>
        <w:t>). Vertinama, kad pasinaudojant esamomis kompostavimo dėžėmis,</w:t>
      </w:r>
      <w:r w:rsidR="00EC757C" w:rsidRPr="00ED41FD">
        <w:rPr>
          <w:rFonts w:ascii="Times New Roman" w:hAnsi="Times New Roman" w:cs="Times New Roman"/>
        </w:rPr>
        <w:t xml:space="preserve"> gyventojų pačių įsirengtomis kompostinėmis,</w:t>
      </w:r>
      <w:r w:rsidRPr="00ED41FD">
        <w:rPr>
          <w:rFonts w:ascii="Times New Roman" w:hAnsi="Times New Roman" w:cs="Times New Roman"/>
        </w:rPr>
        <w:t xml:space="preserve"> individualiose valdose galima sukompostuoti apie </w:t>
      </w:r>
      <w:r w:rsidR="00DC09E5" w:rsidRPr="00ED41FD">
        <w:rPr>
          <w:rFonts w:ascii="Times New Roman" w:hAnsi="Times New Roman" w:cs="Times New Roman"/>
        </w:rPr>
        <w:t>0,7</w:t>
      </w:r>
      <w:r w:rsidRPr="00ED41FD">
        <w:rPr>
          <w:rFonts w:ascii="Times New Roman" w:hAnsi="Times New Roman" w:cs="Times New Roman"/>
        </w:rPr>
        <w:t>-</w:t>
      </w:r>
      <w:r w:rsidR="00DC09E5" w:rsidRPr="00ED41FD">
        <w:rPr>
          <w:rFonts w:ascii="Times New Roman" w:hAnsi="Times New Roman" w:cs="Times New Roman"/>
        </w:rPr>
        <w:t>1</w:t>
      </w:r>
      <w:r w:rsidRPr="00ED41FD">
        <w:rPr>
          <w:rFonts w:ascii="Times New Roman" w:hAnsi="Times New Roman" w:cs="Times New Roman"/>
        </w:rPr>
        <w:t xml:space="preserve"> tūkst. tonų </w:t>
      </w:r>
      <w:r w:rsidR="00B91642" w:rsidRPr="00ED41FD">
        <w:rPr>
          <w:rFonts w:ascii="Times New Roman" w:hAnsi="Times New Roman" w:cs="Times New Roman"/>
        </w:rPr>
        <w:t>žaliųjų</w:t>
      </w:r>
      <w:r w:rsidRPr="00ED41FD">
        <w:rPr>
          <w:rFonts w:ascii="Times New Roman" w:hAnsi="Times New Roman" w:cs="Times New Roman"/>
        </w:rPr>
        <w:t xml:space="preserve"> atliekų.</w:t>
      </w:r>
    </w:p>
    <w:p w14:paraId="2B0B8569" w14:textId="77777777" w:rsidR="003806F8" w:rsidRPr="00ED41FD" w:rsidRDefault="00A038C1" w:rsidP="003806F8">
      <w:pPr>
        <w:rPr>
          <w:rFonts w:ascii="Times New Roman" w:hAnsi="Times New Roman" w:cs="Times New Roman"/>
        </w:rPr>
      </w:pPr>
      <w:r w:rsidRPr="00ED41FD">
        <w:rPr>
          <w:rFonts w:ascii="Times New Roman" w:hAnsi="Times New Roman" w:cs="Times New Roman"/>
        </w:rPr>
        <w:t>Panevėžio</w:t>
      </w:r>
      <w:r w:rsidR="003806F8" w:rsidRPr="00ED41FD">
        <w:rPr>
          <w:rFonts w:ascii="Times New Roman" w:hAnsi="Times New Roman" w:cs="Times New Roman"/>
        </w:rPr>
        <w:t xml:space="preserve"> </w:t>
      </w:r>
      <w:r w:rsidR="009E17B7" w:rsidRPr="00ED41FD">
        <w:rPr>
          <w:rFonts w:ascii="Times New Roman" w:hAnsi="Times New Roman" w:cs="Times New Roman"/>
        </w:rPr>
        <w:t xml:space="preserve">miesto </w:t>
      </w:r>
      <w:r w:rsidR="00EC757C" w:rsidRPr="00ED41FD">
        <w:rPr>
          <w:rFonts w:ascii="Times New Roman" w:hAnsi="Times New Roman" w:cs="Times New Roman"/>
        </w:rPr>
        <w:t xml:space="preserve">gyventojai ir kiti žaliųjų atliekų turėtojai </w:t>
      </w:r>
      <w:r w:rsidR="003806F8" w:rsidRPr="00ED41FD">
        <w:rPr>
          <w:rFonts w:ascii="Times New Roman" w:hAnsi="Times New Roman" w:cs="Times New Roman"/>
        </w:rPr>
        <w:t>žali</w:t>
      </w:r>
      <w:r w:rsidR="00EC757C" w:rsidRPr="00ED41FD">
        <w:rPr>
          <w:rFonts w:ascii="Times New Roman" w:hAnsi="Times New Roman" w:cs="Times New Roman"/>
        </w:rPr>
        <w:t>ąsias</w:t>
      </w:r>
      <w:r w:rsidR="003806F8" w:rsidRPr="00ED41FD">
        <w:rPr>
          <w:rFonts w:ascii="Times New Roman" w:hAnsi="Times New Roman" w:cs="Times New Roman"/>
        </w:rPr>
        <w:t xml:space="preserve"> atliek</w:t>
      </w:r>
      <w:r w:rsidR="00EC757C" w:rsidRPr="00ED41FD">
        <w:rPr>
          <w:rFonts w:ascii="Times New Roman" w:hAnsi="Times New Roman" w:cs="Times New Roman"/>
        </w:rPr>
        <w:t>as</w:t>
      </w:r>
      <w:r w:rsidR="003806F8" w:rsidRPr="00ED41FD">
        <w:rPr>
          <w:rFonts w:ascii="Times New Roman" w:hAnsi="Times New Roman" w:cs="Times New Roman"/>
        </w:rPr>
        <w:t xml:space="preserve"> </w:t>
      </w:r>
      <w:r w:rsidR="00EC757C" w:rsidRPr="00ED41FD">
        <w:rPr>
          <w:rFonts w:ascii="Times New Roman" w:hAnsi="Times New Roman" w:cs="Times New Roman"/>
        </w:rPr>
        <w:t xml:space="preserve">ir toliau galės atvežti </w:t>
      </w:r>
      <w:r w:rsidR="00DC09E5" w:rsidRPr="00ED41FD">
        <w:rPr>
          <w:rFonts w:ascii="Times New Roman" w:hAnsi="Times New Roman" w:cs="Times New Roman" w:hint="eastAsia"/>
        </w:rPr>
        <w:t>į</w:t>
      </w:r>
      <w:r w:rsidR="00DC09E5" w:rsidRPr="00ED41FD">
        <w:rPr>
          <w:rFonts w:ascii="Times New Roman" w:hAnsi="Times New Roman" w:cs="Times New Roman"/>
        </w:rPr>
        <w:t xml:space="preserve"> Panev</w:t>
      </w:r>
      <w:r w:rsidR="00DC09E5" w:rsidRPr="00ED41FD">
        <w:rPr>
          <w:rFonts w:ascii="Times New Roman" w:hAnsi="Times New Roman" w:cs="Times New Roman" w:hint="eastAsia"/>
        </w:rPr>
        <w:t>ėž</w:t>
      </w:r>
      <w:r w:rsidR="00DC09E5" w:rsidRPr="00ED41FD">
        <w:rPr>
          <w:rFonts w:ascii="Times New Roman" w:hAnsi="Times New Roman" w:cs="Times New Roman"/>
        </w:rPr>
        <w:t>io rajone veikian</w:t>
      </w:r>
      <w:r w:rsidR="00DC09E5" w:rsidRPr="00ED41FD">
        <w:rPr>
          <w:rFonts w:ascii="Times New Roman" w:hAnsi="Times New Roman" w:cs="Times New Roman" w:hint="eastAsia"/>
        </w:rPr>
        <w:t>č</w:t>
      </w:r>
      <w:r w:rsidR="00DC09E5" w:rsidRPr="00ED41FD">
        <w:rPr>
          <w:rFonts w:ascii="Times New Roman" w:hAnsi="Times New Roman" w:cs="Times New Roman"/>
        </w:rPr>
        <w:t>ią biologiškai skaidži</w:t>
      </w:r>
      <w:r w:rsidR="00DC09E5" w:rsidRPr="00ED41FD">
        <w:rPr>
          <w:rFonts w:ascii="Times New Roman" w:hAnsi="Times New Roman" w:cs="Times New Roman" w:hint="eastAsia"/>
        </w:rPr>
        <w:t>ų</w:t>
      </w:r>
      <w:r w:rsidR="00DC09E5" w:rsidRPr="00ED41FD">
        <w:rPr>
          <w:rFonts w:ascii="Times New Roman" w:hAnsi="Times New Roman" w:cs="Times New Roman"/>
        </w:rPr>
        <w:t xml:space="preserve"> atliek</w:t>
      </w:r>
      <w:r w:rsidR="00DC09E5" w:rsidRPr="00ED41FD">
        <w:rPr>
          <w:rFonts w:ascii="Times New Roman" w:hAnsi="Times New Roman" w:cs="Times New Roman" w:hint="eastAsia"/>
        </w:rPr>
        <w:t>ų</w:t>
      </w:r>
      <w:r w:rsidR="00DC09E5" w:rsidRPr="00ED41FD">
        <w:rPr>
          <w:rFonts w:ascii="Times New Roman" w:hAnsi="Times New Roman" w:cs="Times New Roman"/>
        </w:rPr>
        <w:t xml:space="preserve"> kompostavimo aikštel</w:t>
      </w:r>
      <w:r w:rsidR="00DC09E5" w:rsidRPr="00ED41FD">
        <w:rPr>
          <w:rFonts w:ascii="Times New Roman" w:hAnsi="Times New Roman" w:cs="Times New Roman" w:hint="eastAsia"/>
        </w:rPr>
        <w:t>ę</w:t>
      </w:r>
      <w:r w:rsidR="00DC09E5" w:rsidRPr="00ED41FD">
        <w:rPr>
          <w:rFonts w:ascii="Times New Roman" w:hAnsi="Times New Roman" w:cs="Times New Roman"/>
        </w:rPr>
        <w:t xml:space="preserve"> (Dvarininkų ŽAKA)</w:t>
      </w:r>
      <w:r w:rsidR="003806F8" w:rsidRPr="00ED41FD">
        <w:rPr>
          <w:rFonts w:ascii="Times New Roman" w:hAnsi="Times New Roman" w:cs="Times New Roman"/>
        </w:rPr>
        <w:t xml:space="preserve">. </w:t>
      </w:r>
      <w:r w:rsidR="00EC757C" w:rsidRPr="00ED41FD">
        <w:rPr>
          <w:rFonts w:ascii="Times New Roman" w:hAnsi="Times New Roman" w:cs="Times New Roman"/>
        </w:rPr>
        <w:t xml:space="preserve">Įdiegus maisto ir virtuvės atliekų rūšiuojamojo surinkimo sistemą, gyventojai dalį žaliųjų atliekų galės rūšiuoti ir į maisto konteinerius. </w:t>
      </w:r>
      <w:r w:rsidR="003806F8" w:rsidRPr="00ED41FD">
        <w:rPr>
          <w:rFonts w:ascii="Times New Roman" w:hAnsi="Times New Roman" w:cs="Times New Roman"/>
        </w:rPr>
        <w:t xml:space="preserve">Planuojama, kad </w:t>
      </w:r>
      <w:r w:rsidRPr="00ED41FD">
        <w:rPr>
          <w:rFonts w:ascii="Times New Roman" w:hAnsi="Times New Roman" w:cs="Times New Roman"/>
        </w:rPr>
        <w:t>Panevėžio</w:t>
      </w:r>
      <w:r w:rsidR="003806F8" w:rsidRPr="00ED41FD">
        <w:rPr>
          <w:rFonts w:ascii="Times New Roman" w:hAnsi="Times New Roman" w:cs="Times New Roman"/>
        </w:rPr>
        <w:t xml:space="preserve"> </w:t>
      </w:r>
      <w:r w:rsidR="009E17B7" w:rsidRPr="00ED41FD">
        <w:rPr>
          <w:rFonts w:ascii="Times New Roman" w:hAnsi="Times New Roman" w:cs="Times New Roman"/>
        </w:rPr>
        <w:t xml:space="preserve">mieste </w:t>
      </w:r>
      <w:r w:rsidR="00EC757C" w:rsidRPr="00ED41FD">
        <w:rPr>
          <w:rFonts w:ascii="Times New Roman" w:hAnsi="Times New Roman" w:cs="Times New Roman"/>
        </w:rPr>
        <w:t>2027 m.</w:t>
      </w:r>
      <w:r w:rsidR="003806F8" w:rsidRPr="00ED41FD">
        <w:rPr>
          <w:rFonts w:ascii="Times New Roman" w:hAnsi="Times New Roman" w:cs="Times New Roman"/>
        </w:rPr>
        <w:t xml:space="preserve"> atskirai</w:t>
      </w:r>
      <w:r w:rsidR="00EC757C" w:rsidRPr="00ED41FD">
        <w:rPr>
          <w:rFonts w:ascii="Times New Roman" w:hAnsi="Times New Roman" w:cs="Times New Roman"/>
        </w:rPr>
        <w:t xml:space="preserve"> iš gyventojų bei viešų</w:t>
      </w:r>
      <w:r w:rsidR="00095E93" w:rsidRPr="00ED41FD">
        <w:rPr>
          <w:rFonts w:ascii="Times New Roman" w:hAnsi="Times New Roman" w:cs="Times New Roman"/>
        </w:rPr>
        <w:t>jų</w:t>
      </w:r>
      <w:r w:rsidR="00EC757C" w:rsidRPr="00ED41FD">
        <w:rPr>
          <w:rFonts w:ascii="Times New Roman" w:hAnsi="Times New Roman" w:cs="Times New Roman"/>
        </w:rPr>
        <w:t xml:space="preserve"> erdvių</w:t>
      </w:r>
      <w:r w:rsidR="003806F8" w:rsidRPr="00ED41FD">
        <w:rPr>
          <w:rFonts w:ascii="Times New Roman" w:hAnsi="Times New Roman" w:cs="Times New Roman"/>
        </w:rPr>
        <w:t xml:space="preserve"> bus surenkama ir sukompostuojama apie</w:t>
      </w:r>
      <w:r w:rsidR="00EA459F" w:rsidRPr="00ED41FD">
        <w:rPr>
          <w:rFonts w:ascii="Times New Roman" w:hAnsi="Times New Roman" w:cs="Times New Roman"/>
        </w:rPr>
        <w:t xml:space="preserve"> </w:t>
      </w:r>
      <w:r w:rsidR="00DC09E5" w:rsidRPr="00ED41FD">
        <w:rPr>
          <w:rFonts w:ascii="Times New Roman" w:hAnsi="Times New Roman" w:cs="Times New Roman"/>
        </w:rPr>
        <w:t>4</w:t>
      </w:r>
      <w:r w:rsidR="003806F8" w:rsidRPr="00ED41FD">
        <w:rPr>
          <w:rFonts w:ascii="Times New Roman" w:hAnsi="Times New Roman" w:cs="Times New Roman"/>
        </w:rPr>
        <w:t xml:space="preserve"> </w:t>
      </w:r>
      <w:r w:rsidR="00EA459F" w:rsidRPr="00ED41FD">
        <w:rPr>
          <w:rFonts w:ascii="Times New Roman" w:hAnsi="Times New Roman" w:cs="Times New Roman"/>
        </w:rPr>
        <w:t xml:space="preserve">– 5 </w:t>
      </w:r>
      <w:r w:rsidR="003806F8" w:rsidRPr="00ED41FD">
        <w:rPr>
          <w:rFonts w:ascii="Times New Roman" w:hAnsi="Times New Roman" w:cs="Times New Roman"/>
        </w:rPr>
        <w:t>tūkst. tonų žaliųjų atliekų.</w:t>
      </w:r>
    </w:p>
    <w:p w14:paraId="7409D453" w14:textId="77777777" w:rsidR="003806F8" w:rsidRPr="00ED41FD" w:rsidRDefault="00095E93" w:rsidP="003806F8">
      <w:pPr>
        <w:rPr>
          <w:rFonts w:ascii="Times New Roman" w:hAnsi="Times New Roman" w:cs="Times New Roman"/>
        </w:rPr>
      </w:pPr>
      <w:r w:rsidRPr="00ED41FD">
        <w:rPr>
          <w:rFonts w:ascii="Times New Roman" w:hAnsi="Times New Roman" w:cs="Times New Roman"/>
        </w:rPr>
        <w:t>Dvarininkų ŽAKA veiklos optimizavimui planuojama įrengti stoginę, kas užtikrins kompostavimo proceso stabilumą visus metus, be to</w:t>
      </w:r>
      <w:r w:rsidR="00D02EC2" w:rsidRPr="00ED41FD">
        <w:rPr>
          <w:rFonts w:ascii="Times New Roman" w:hAnsi="Times New Roman" w:cs="Times New Roman"/>
        </w:rPr>
        <w:t>,</w:t>
      </w:r>
      <w:r w:rsidRPr="00ED41FD">
        <w:rPr>
          <w:rFonts w:ascii="Times New Roman" w:hAnsi="Times New Roman" w:cs="Times New Roman"/>
        </w:rPr>
        <w:t xml:space="preserve"> vykdant kompostavimą po stogine</w:t>
      </w:r>
      <w:r w:rsidR="00D02EC2" w:rsidRPr="00ED41FD">
        <w:rPr>
          <w:rFonts w:ascii="Times New Roman" w:hAnsi="Times New Roman" w:cs="Times New Roman"/>
        </w:rPr>
        <w:t>,</w:t>
      </w:r>
      <w:r w:rsidRPr="00ED41FD">
        <w:rPr>
          <w:rFonts w:ascii="Times New Roman" w:hAnsi="Times New Roman" w:cs="Times New Roman"/>
        </w:rPr>
        <w:t xml:space="preserve"> užtikrinamas maistinių medžiagų neišplovimas iš komposto ir jo kokybės pagerinimas. Taip pat planuojama atnaujinti mobilią techniką – įsigyti naują frontalinį krautuvą.</w:t>
      </w:r>
    </w:p>
    <w:p w14:paraId="3823636C" w14:textId="77777777" w:rsidR="003806F8" w:rsidRPr="00ED41FD" w:rsidRDefault="003806F8" w:rsidP="003806F8">
      <w:pPr>
        <w:rPr>
          <w:rFonts w:ascii="Times New Roman" w:hAnsi="Times New Roman" w:cs="Times New Roman"/>
        </w:rPr>
      </w:pPr>
      <w:r w:rsidRPr="00ED41FD">
        <w:rPr>
          <w:rFonts w:ascii="Times New Roman" w:hAnsi="Times New Roman" w:cs="Times New Roman"/>
          <w:b/>
        </w:rPr>
        <w:t>Maisto atliekos.</w:t>
      </w:r>
      <w:r w:rsidRPr="00ED41FD">
        <w:rPr>
          <w:rFonts w:ascii="Times New Roman" w:hAnsi="Times New Roman" w:cs="Times New Roman"/>
          <w:i/>
        </w:rPr>
        <w:t xml:space="preserve"> Valstybiniame atliekų tvarkymo 2021-2027 metų plane</w:t>
      </w:r>
      <w:r w:rsidRPr="00ED41FD">
        <w:rPr>
          <w:rFonts w:ascii="Times New Roman" w:hAnsi="Times New Roman" w:cs="Times New Roman"/>
        </w:rPr>
        <w:t xml:space="preserve"> savivaldybėms numatyta užduotis – iki 2024 m. aprūpinti namų ūkius biologinių atliekų surinkimo priemonėmis urbanizuotose vietovėse, kuriose gyventojų – daugiau nei 2000, arba </w:t>
      </w:r>
      <w:r w:rsidRPr="00ED41FD">
        <w:rPr>
          <w:rFonts w:ascii="Times New Roman" w:hAnsi="Times New Roman" w:cs="Times New Roman"/>
          <w:u w:val="single"/>
        </w:rPr>
        <w:t>užtikrinti kompostavimą šių atliekų susidarymo vietose</w:t>
      </w:r>
      <w:r w:rsidRPr="00ED41FD">
        <w:rPr>
          <w:rFonts w:ascii="Times New Roman" w:hAnsi="Times New Roman" w:cs="Times New Roman"/>
        </w:rPr>
        <w:t xml:space="preserve">, taip pat užtikrinti, plėtoti ir skatinti kompostavimo bendruomenių daržuose sistemą. Biologines atliekas kompostuojantiems gyventojams gali būti taikomos nuolaidos už komunalinių atliekų tvarkymą. </w:t>
      </w:r>
    </w:p>
    <w:p w14:paraId="40A9F609"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Atsižvelgiant į šią užduotį, </w:t>
      </w:r>
      <w:r w:rsidR="003B07AC" w:rsidRPr="00ED41FD">
        <w:rPr>
          <w:rFonts w:ascii="Times New Roman" w:hAnsi="Times New Roman" w:cs="Times New Roman"/>
        </w:rPr>
        <w:t>PRATC</w:t>
      </w:r>
      <w:r w:rsidRPr="00ED41FD">
        <w:rPr>
          <w:rFonts w:ascii="Times New Roman" w:hAnsi="Times New Roman" w:cs="Times New Roman"/>
        </w:rPr>
        <w:t xml:space="preserve"> planuoja inicijuoti maisto atliekų savanoriško kompostavimo namuose demonstracinį projektą </w:t>
      </w:r>
      <w:r w:rsidR="00A038C1" w:rsidRPr="00ED41FD">
        <w:rPr>
          <w:rFonts w:ascii="Times New Roman" w:hAnsi="Times New Roman" w:cs="Times New Roman"/>
        </w:rPr>
        <w:t>Panevėžio</w:t>
      </w:r>
      <w:r w:rsidRPr="00ED41FD">
        <w:rPr>
          <w:rFonts w:ascii="Times New Roman" w:hAnsi="Times New Roman" w:cs="Times New Roman"/>
        </w:rPr>
        <w:t xml:space="preserve"> regiono savivaldybėse, dalintis šio projekto rezultatais su visomis </w:t>
      </w:r>
      <w:r w:rsidR="00A038C1" w:rsidRPr="00ED41FD">
        <w:rPr>
          <w:rFonts w:ascii="Times New Roman" w:hAnsi="Times New Roman" w:cs="Times New Roman"/>
        </w:rPr>
        <w:t>Panevėžio</w:t>
      </w:r>
      <w:r w:rsidRPr="00ED41FD">
        <w:rPr>
          <w:rFonts w:ascii="Times New Roman" w:hAnsi="Times New Roman" w:cs="Times New Roman"/>
        </w:rPr>
        <w:t xml:space="preserve"> regiono savivaldybėmis.</w:t>
      </w:r>
      <w:r w:rsidR="00DC09E5" w:rsidRPr="00ED41FD">
        <w:rPr>
          <w:rFonts w:ascii="Times New Roman" w:hAnsi="Times New Roman" w:cs="Times New Roman"/>
        </w:rPr>
        <w:t xml:space="preserve"> Projektas didžiąją apimtimi planuojamas Panevėžio mieste.</w:t>
      </w:r>
      <w:r w:rsidRPr="00ED41FD">
        <w:rPr>
          <w:rFonts w:ascii="Times New Roman" w:hAnsi="Times New Roman" w:cs="Times New Roman"/>
        </w:rPr>
        <w:t xml:space="preserve"> Šio projekto metu savanoriams namų ūkiams – individualioms valdoms bus išdalintos specialios kompostinės, pritaikytos kompostuoti visas maisto atliekas, net ir gyvūninės kilmės. Vėliau projekte dalyvavusių namų ūkių apklausos duomenys bus pristatyti visoms savivaldybėms, kurios, atsižvelgiant į demonstracinio projekto rezultatus, identifikuos šių kompostinių poreikį.</w:t>
      </w:r>
    </w:p>
    <w:p w14:paraId="53507BE7"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Atliekų susidarymo vietoje sutvarkytų biologinių atliekų kiekiai yra prilyginti rūšiuojamuoju būdu surinktų komunalinių atliekų kiekiams, vertinant rūšiuojamojo surinkimo užduotis, todėl ateityje turės būti inventorizuotos visos gyventojų naudojamos kompostinės. Be to, atsižvelgiant į teisės aktų reikalavimus, bus skatinamas namudinis kompostavimas</w:t>
      </w:r>
      <w:r w:rsidR="00D21AF7" w:rsidRPr="00ED41FD">
        <w:rPr>
          <w:rFonts w:ascii="Times New Roman" w:hAnsi="Times New Roman" w:cs="Times New Roman"/>
        </w:rPr>
        <w:t>, pavyzdžiui</w:t>
      </w:r>
      <w:r w:rsidRPr="00ED41FD">
        <w:rPr>
          <w:rFonts w:ascii="Times New Roman" w:hAnsi="Times New Roman" w:cs="Times New Roman"/>
        </w:rPr>
        <w:t xml:space="preserve"> kompostuojantiems atliekų turėtojams </w:t>
      </w:r>
      <w:r w:rsidR="00D21AF7" w:rsidRPr="00ED41FD">
        <w:rPr>
          <w:rFonts w:ascii="Times New Roman" w:hAnsi="Times New Roman" w:cs="Times New Roman"/>
        </w:rPr>
        <w:t>galės</w:t>
      </w:r>
      <w:r w:rsidRPr="00ED41FD">
        <w:rPr>
          <w:rFonts w:ascii="Times New Roman" w:hAnsi="Times New Roman" w:cs="Times New Roman"/>
        </w:rPr>
        <w:t xml:space="preserve"> būti taikomas diferencijuotas apmokestinimas (mažesnė įmoka).</w:t>
      </w:r>
      <w:r w:rsidR="00B91642" w:rsidRPr="00ED41FD">
        <w:rPr>
          <w:rFonts w:ascii="Times New Roman" w:hAnsi="Times New Roman" w:cs="Times New Roman"/>
        </w:rPr>
        <w:t xml:space="preserve"> Vertinama, kad individualiose valdose tam pritaikytose kompos</w:t>
      </w:r>
      <w:r w:rsidR="00DC09E5" w:rsidRPr="00ED41FD">
        <w:rPr>
          <w:rFonts w:ascii="Times New Roman" w:hAnsi="Times New Roman" w:cs="Times New Roman"/>
        </w:rPr>
        <w:t>tinėse galima sukompostuoti apie 500 t</w:t>
      </w:r>
      <w:r w:rsidR="00B91642" w:rsidRPr="00ED41FD">
        <w:rPr>
          <w:rFonts w:ascii="Times New Roman" w:hAnsi="Times New Roman" w:cs="Times New Roman"/>
        </w:rPr>
        <w:t xml:space="preserve"> maisto ir virtuvės atliekų.</w:t>
      </w:r>
    </w:p>
    <w:p w14:paraId="51AE3571" w14:textId="77777777" w:rsidR="006E29EC" w:rsidRPr="00ED41FD" w:rsidRDefault="003806F8" w:rsidP="00DC09E5">
      <w:pPr>
        <w:rPr>
          <w:rFonts w:ascii="Times New Roman" w:hAnsi="Times New Roman" w:cs="Times New Roman"/>
        </w:rPr>
      </w:pPr>
      <w:r w:rsidRPr="00ED41FD">
        <w:rPr>
          <w:rFonts w:ascii="Times New Roman" w:hAnsi="Times New Roman" w:cs="Times New Roman"/>
        </w:rPr>
        <w:t xml:space="preserve">Kaip jau buvo minėta, </w:t>
      </w:r>
      <w:r w:rsidRPr="00ED41FD">
        <w:rPr>
          <w:rFonts w:ascii="Times New Roman" w:hAnsi="Times New Roman" w:cs="Times New Roman"/>
          <w:i/>
        </w:rPr>
        <w:t>Valstybiniame atliekų tvarkymo 2021-2027 metų plane</w:t>
      </w:r>
      <w:r w:rsidRPr="00ED41FD">
        <w:rPr>
          <w:rFonts w:ascii="Times New Roman" w:hAnsi="Times New Roman" w:cs="Times New Roman"/>
        </w:rPr>
        <w:t xml:space="preserve"> savivaldybėms numatyta užduotis –</w:t>
      </w:r>
      <w:r w:rsidRPr="00ED41FD">
        <w:rPr>
          <w:rFonts w:ascii="Times New Roman" w:hAnsi="Times New Roman" w:cs="Times New Roman"/>
          <w:u w:val="single"/>
        </w:rPr>
        <w:t xml:space="preserve"> iki 2024 m. aprūpinti namų ūkius biologinių atliekų surinkimo priemonėmis urbanizuotose vietovėse, kuriose gyventojų – daugiau nei 2000, arba užtikrinti kompostavimą šių atliekų susidarymo vietose, </w:t>
      </w:r>
      <w:r w:rsidRPr="00ED41FD">
        <w:rPr>
          <w:rFonts w:ascii="Times New Roman" w:hAnsi="Times New Roman" w:cs="Times New Roman"/>
        </w:rPr>
        <w:t>taip pat užtikrinti, plėtoti ir skatinti kompostavimo bendruomenių daržuose sistemą.</w:t>
      </w:r>
    </w:p>
    <w:p w14:paraId="234518CD" w14:textId="77777777" w:rsidR="006E29EC" w:rsidRPr="00ED41FD" w:rsidRDefault="006E29EC" w:rsidP="00DC09E5">
      <w:pPr>
        <w:rPr>
          <w:rFonts w:ascii="Times New Roman" w:hAnsi="Times New Roman" w:cs="Times New Roman"/>
        </w:rPr>
      </w:pPr>
      <w:r w:rsidRPr="00ED41FD">
        <w:rPr>
          <w:rFonts w:ascii="Times New Roman" w:hAnsi="Times New Roman" w:cs="Times New Roman"/>
        </w:rPr>
        <w:t xml:space="preserve"> Panevėžio miesto savivaldybė kartu su AB „Panevėžio specialus autotransportas“ ir </w:t>
      </w:r>
      <w:r w:rsidR="00AB176B" w:rsidRPr="00ED41FD">
        <w:rPr>
          <w:rFonts w:ascii="Times New Roman" w:hAnsi="Times New Roman" w:cs="Times New Roman"/>
        </w:rPr>
        <w:t>PRATC</w:t>
      </w:r>
      <w:r w:rsidRPr="00ED41FD">
        <w:rPr>
          <w:rFonts w:ascii="Times New Roman" w:hAnsi="Times New Roman" w:cs="Times New Roman"/>
        </w:rPr>
        <w:t xml:space="preserve"> nuo 2022 m. vasario 1 d. įgyvendina bandomąjį maisto atliekų rūšiavimo projektą. Nuo 2024 m. sausio 1 d. įsigalios ES direktyva, reikalaujanti iš bendro atliekų srauto atskirti maisto ir virtuvės atliekas, tad atliekų tvarkytojai iki šio termino privalo tinkamai pasirengti maisto atliekų surinkimui. Siekiant kuo tiksliau įvertinti realius maisto atliekų surinkimo ir tvarkymo sistemos kaštus, Panevėžio miesto savivaldybei svarbu iš anksto įvertinti visas galimas šios sistemos išlaidas.</w:t>
      </w:r>
      <w:r w:rsidR="00D56627" w:rsidRPr="00ED41FD">
        <w:rPr>
          <w:rFonts w:ascii="Times New Roman" w:hAnsi="Times New Roman" w:cs="Times New Roman"/>
        </w:rPr>
        <w:t xml:space="preserve"> </w:t>
      </w:r>
      <w:r w:rsidRPr="00ED41FD">
        <w:rPr>
          <w:rFonts w:ascii="Times New Roman" w:hAnsi="Times New Roman" w:cs="Times New Roman"/>
        </w:rPr>
        <w:t xml:space="preserve"> Pirmieji maisto atliekų rūšiavimą išbando 67 miesto daugiabučiai, esantys tarp Pilėnų, Nemuno, J. Tilvyčio ir V. Alanto gatvių. Daugiau nei 1760 panevėžiečių išdalyti specialūs 7 l talpos kibirėliai, skirti augalinės kilmės maisto atliekoms rinkti, įteiktos atmintinės, kokias atliekas galima mesti į maisto kibirėlius, ir rūšiavimo maišelių komplektai. </w:t>
      </w:r>
    </w:p>
    <w:p w14:paraId="2CD547C4" w14:textId="439D667D" w:rsidR="003806F8" w:rsidRPr="00ED41FD" w:rsidRDefault="006E29EC" w:rsidP="003806F8">
      <w:pPr>
        <w:rPr>
          <w:rFonts w:ascii="Times New Roman" w:hAnsi="Times New Roman" w:cs="Times New Roman"/>
        </w:rPr>
      </w:pPr>
      <w:r w:rsidRPr="00ED41FD">
        <w:rPr>
          <w:rFonts w:ascii="Times New Roman" w:hAnsi="Times New Roman" w:cs="Times New Roman"/>
        </w:rPr>
        <w:t>Iki 2024 metų visi Panevėžio miesto gyventojai bus aprūpinti maisto atliekų rinkimui namų valdose priemonėmis.</w:t>
      </w:r>
      <w:r w:rsidR="003C1A1B" w:rsidRPr="00ED41FD">
        <w:rPr>
          <w:rFonts w:ascii="Times New Roman" w:hAnsi="Times New Roman" w:cs="Times New Roman"/>
        </w:rPr>
        <w:t xml:space="preserve"> </w:t>
      </w:r>
      <w:r w:rsidR="003806F8" w:rsidRPr="00ED41FD">
        <w:rPr>
          <w:rFonts w:ascii="Times New Roman" w:hAnsi="Times New Roman" w:cs="Times New Roman"/>
        </w:rPr>
        <w:t xml:space="preserve">Planuojama, kad </w:t>
      </w:r>
      <w:r w:rsidR="00A038C1" w:rsidRPr="00ED41FD">
        <w:rPr>
          <w:rFonts w:ascii="Times New Roman" w:hAnsi="Times New Roman" w:cs="Times New Roman"/>
        </w:rPr>
        <w:t>Panevėžio</w:t>
      </w:r>
      <w:r w:rsidR="003806F8" w:rsidRPr="00ED41FD">
        <w:rPr>
          <w:rFonts w:ascii="Times New Roman" w:hAnsi="Times New Roman" w:cs="Times New Roman"/>
        </w:rPr>
        <w:t xml:space="preserve"> </w:t>
      </w:r>
      <w:r w:rsidR="00AB176B" w:rsidRPr="00ED41FD">
        <w:rPr>
          <w:rFonts w:ascii="Times New Roman" w:hAnsi="Times New Roman" w:cs="Times New Roman"/>
        </w:rPr>
        <w:t>mieste, kaip ir visame regione,</w:t>
      </w:r>
      <w:r w:rsidR="003806F8" w:rsidRPr="00ED41FD">
        <w:rPr>
          <w:rFonts w:ascii="Times New Roman" w:hAnsi="Times New Roman" w:cs="Times New Roman"/>
        </w:rPr>
        <w:t xml:space="preserve"> maisto ir virtuvės atliekos bus renkamos kartu su žaliosiomis atliekomis (4 mėn. per metus (</w:t>
      </w:r>
      <w:r w:rsidR="00717273" w:rsidRPr="00ED41FD">
        <w:rPr>
          <w:rFonts w:ascii="Times New Roman" w:hAnsi="Times New Roman" w:cs="Times New Roman"/>
        </w:rPr>
        <w:t xml:space="preserve">žiemos metus), maisto atliekos </w:t>
      </w:r>
      <w:r w:rsidR="003806F8" w:rsidRPr="00ED41FD">
        <w:rPr>
          <w:rFonts w:ascii="Times New Roman" w:hAnsi="Times New Roman" w:cs="Times New Roman"/>
        </w:rPr>
        <w:t xml:space="preserve">bus renkamos be žaliųjų atliekų). Maisto ir virtuvės atliekų surinkimo konteinerių poreikis </w:t>
      </w:r>
      <w:r w:rsidR="00A038C1" w:rsidRPr="00ED41FD">
        <w:rPr>
          <w:rFonts w:ascii="Times New Roman" w:hAnsi="Times New Roman" w:cs="Times New Roman"/>
        </w:rPr>
        <w:t>Panevėžio</w:t>
      </w:r>
      <w:r w:rsidR="003806F8" w:rsidRPr="00ED41FD">
        <w:rPr>
          <w:rFonts w:ascii="Times New Roman" w:hAnsi="Times New Roman" w:cs="Times New Roman"/>
        </w:rPr>
        <w:t xml:space="preserve"> </w:t>
      </w:r>
      <w:r w:rsidR="00AB176B" w:rsidRPr="00ED41FD">
        <w:rPr>
          <w:rFonts w:ascii="Times New Roman" w:hAnsi="Times New Roman" w:cs="Times New Roman"/>
        </w:rPr>
        <w:t>mieste</w:t>
      </w:r>
      <w:r w:rsidR="003806F8" w:rsidRPr="00ED41FD">
        <w:rPr>
          <w:rFonts w:ascii="Times New Roman" w:hAnsi="Times New Roman" w:cs="Times New Roman"/>
        </w:rPr>
        <w:t xml:space="preserve"> pateiktas</w:t>
      </w:r>
      <w:r w:rsidR="00600890" w:rsidRPr="00ED41FD">
        <w:rPr>
          <w:rFonts w:ascii="Times New Roman" w:hAnsi="Times New Roman" w:cs="Times New Roman"/>
        </w:rPr>
        <w:t xml:space="preserve"> </w:t>
      </w:r>
      <w:r w:rsidR="00933B59" w:rsidRPr="00ED41FD">
        <w:rPr>
          <w:rStyle w:val="Nerykuspabraukimas"/>
          <w:rFonts w:ascii="Times New Roman" w:hAnsi="Times New Roman" w:cs="Times New Roman"/>
        </w:rPr>
        <w:fldChar w:fldCharType="begin"/>
      </w:r>
      <w:r w:rsidR="00933B59" w:rsidRPr="00ED41FD">
        <w:rPr>
          <w:rFonts w:ascii="Times New Roman" w:hAnsi="Times New Roman" w:cs="Times New Roman"/>
        </w:rPr>
        <w:instrText xml:space="preserve"> REF _Ref136008312 \h </w:instrText>
      </w:r>
      <w:r w:rsidR="00ED41FD">
        <w:rPr>
          <w:rStyle w:val="Nerykuspabraukimas"/>
          <w:rFonts w:ascii="Times New Roman" w:hAnsi="Times New Roman" w:cs="Times New Roman"/>
        </w:rPr>
        <w:instrText xml:space="preserve"> \* MERGEFORMAT </w:instrText>
      </w:r>
      <w:r w:rsidR="00933B59" w:rsidRPr="00ED41FD">
        <w:rPr>
          <w:rStyle w:val="Nerykuspabraukimas"/>
          <w:rFonts w:ascii="Times New Roman" w:hAnsi="Times New Roman" w:cs="Times New Roman"/>
        </w:rPr>
      </w:r>
      <w:r w:rsidR="00933B59" w:rsidRPr="00ED41FD">
        <w:rPr>
          <w:rStyle w:val="Nerykuspabraukimas"/>
          <w:rFonts w:ascii="Times New Roman" w:hAnsi="Times New Roman" w:cs="Times New Roman"/>
        </w:rPr>
        <w:fldChar w:fldCharType="separate"/>
      </w:r>
      <w:r w:rsidR="00933B59" w:rsidRPr="00ED41FD">
        <w:rPr>
          <w:rStyle w:val="Nerykuspabraukimas"/>
          <w:rFonts w:ascii="Times New Roman" w:hAnsi="Times New Roman" w:cs="Times New Roman"/>
          <w:noProof/>
        </w:rPr>
        <w:t>28</w:t>
      </w:r>
      <w:r w:rsidR="00933B59" w:rsidRPr="00ED41FD">
        <w:rPr>
          <w:rStyle w:val="Nerykuspabraukimas"/>
          <w:rFonts w:ascii="Times New Roman" w:hAnsi="Times New Roman" w:cs="Times New Roman"/>
        </w:rPr>
        <w:t xml:space="preserve"> lentelė</w:t>
      </w:r>
      <w:r w:rsidR="00933B59" w:rsidRPr="00ED41FD">
        <w:rPr>
          <w:rStyle w:val="Nerykuspabraukimas"/>
          <w:rFonts w:ascii="Times New Roman" w:hAnsi="Times New Roman" w:cs="Times New Roman"/>
        </w:rPr>
        <w:fldChar w:fldCharType="end"/>
      </w:r>
      <w:r w:rsidR="00600890" w:rsidRPr="00ED41FD">
        <w:rPr>
          <w:rStyle w:val="Nerykuspabraukimas"/>
          <w:rFonts w:ascii="Times New Roman" w:hAnsi="Times New Roman" w:cs="Times New Roman"/>
        </w:rPr>
        <w:t>je</w:t>
      </w:r>
      <w:r w:rsidR="003806F8" w:rsidRPr="00ED41FD">
        <w:rPr>
          <w:rFonts w:ascii="Times New Roman" w:hAnsi="Times New Roman" w:cs="Times New Roman"/>
        </w:rPr>
        <w:t>.</w:t>
      </w:r>
    </w:p>
    <w:p w14:paraId="0D2EF523" w14:textId="6C722EDE" w:rsidR="0027614D" w:rsidRPr="00ED41FD" w:rsidRDefault="0027614D" w:rsidP="0027614D">
      <w:pPr>
        <w:rPr>
          <w:rFonts w:ascii="Times New Roman" w:hAnsi="Times New Roman" w:cs="Times New Roman"/>
        </w:rPr>
      </w:pPr>
      <w:bookmarkStart w:id="181" w:name="_Ref123213992"/>
      <w:bookmarkStart w:id="182" w:name="_Toc124336232"/>
      <w:r w:rsidRPr="00ED41FD">
        <w:rPr>
          <w:rFonts w:ascii="Times New Roman" w:hAnsi="Times New Roman" w:cs="Times New Roman"/>
        </w:rPr>
        <w:t xml:space="preserve">Atskirai surinktų maisto ir virtuvės atliekų apdorojimui Panevėžio regiono nepavojingų atliekų sąvartyno teritorijoje (Dvarininkų k., Panevėžio r.) projektuojami regioniniai maisto ir virtuvės atliekų apdorojimo įrenginiai. Juos eksploatuos </w:t>
      </w:r>
      <w:r w:rsidR="00254522" w:rsidRPr="00ED41FD">
        <w:rPr>
          <w:rFonts w:ascii="Times New Roman" w:hAnsi="Times New Roman" w:cs="Times New Roman"/>
        </w:rPr>
        <w:t>P</w:t>
      </w:r>
      <w:r w:rsidRPr="00ED41FD">
        <w:rPr>
          <w:rFonts w:ascii="Times New Roman" w:hAnsi="Times New Roman" w:cs="Times New Roman"/>
        </w:rPr>
        <w:t xml:space="preserve">RATC. </w:t>
      </w:r>
      <w:r w:rsidR="00D02EC2" w:rsidRPr="00ED41FD">
        <w:rPr>
          <w:rFonts w:ascii="Times New Roman" w:hAnsi="Times New Roman" w:cs="Times New Roman"/>
        </w:rPr>
        <w:t>Kol kas į</w:t>
      </w:r>
      <w:r w:rsidRPr="00ED41FD">
        <w:rPr>
          <w:rFonts w:ascii="Times New Roman" w:hAnsi="Times New Roman" w:cs="Times New Roman"/>
        </w:rPr>
        <w:t xml:space="preserve">renginyje per metus </w:t>
      </w:r>
      <w:r w:rsidR="00D02EC2" w:rsidRPr="00ED41FD">
        <w:rPr>
          <w:rFonts w:ascii="Times New Roman" w:hAnsi="Times New Roman" w:cs="Times New Roman"/>
        </w:rPr>
        <w:t>planuojama</w:t>
      </w:r>
      <w:r w:rsidRPr="00ED41FD">
        <w:rPr>
          <w:rFonts w:ascii="Times New Roman" w:hAnsi="Times New Roman" w:cs="Times New Roman"/>
        </w:rPr>
        <w:t xml:space="preserve"> perdirb</w:t>
      </w:r>
      <w:r w:rsidR="00D02EC2" w:rsidRPr="00ED41FD">
        <w:rPr>
          <w:rFonts w:ascii="Times New Roman" w:hAnsi="Times New Roman" w:cs="Times New Roman"/>
        </w:rPr>
        <w:t>ti</w:t>
      </w:r>
      <w:r w:rsidRPr="00ED41FD">
        <w:rPr>
          <w:rFonts w:ascii="Times New Roman" w:hAnsi="Times New Roman" w:cs="Times New Roman"/>
        </w:rPr>
        <w:t xml:space="preserve"> 4 000 t atskirai surinktų maisto ir virtuvės atliekų</w:t>
      </w:r>
      <w:r w:rsidR="00D02EC2" w:rsidRPr="00ED41FD">
        <w:rPr>
          <w:rFonts w:ascii="Times New Roman" w:hAnsi="Times New Roman" w:cs="Times New Roman"/>
        </w:rPr>
        <w:t>, tačiau augant atskirai surinktų maisto atliekų kiekiams</w:t>
      </w:r>
      <w:r w:rsidR="008F3632" w:rsidRPr="00ED41FD">
        <w:rPr>
          <w:rFonts w:ascii="Times New Roman" w:hAnsi="Times New Roman" w:cs="Times New Roman"/>
        </w:rPr>
        <w:t>, perdirbimo pajėgumai taip pat bus plečiami pagal poreikį</w:t>
      </w:r>
      <w:r w:rsidRPr="00ED41FD">
        <w:rPr>
          <w:rFonts w:ascii="Times New Roman" w:hAnsi="Times New Roman" w:cs="Times New Roman"/>
        </w:rPr>
        <w:t>. Veikla bus vykdoma 1990,60 m</w:t>
      </w:r>
      <w:r w:rsidRPr="00ED41FD">
        <w:rPr>
          <w:rFonts w:ascii="Times New Roman" w:hAnsi="Times New Roman" w:cs="Times New Roman"/>
          <w:vertAlign w:val="superscript"/>
        </w:rPr>
        <w:t>2</w:t>
      </w:r>
      <w:r w:rsidRPr="00ED41FD">
        <w:rPr>
          <w:rFonts w:ascii="Times New Roman" w:hAnsi="Times New Roman" w:cs="Times New Roman"/>
        </w:rPr>
        <w:t xml:space="preserve"> ploto biologiškai skaidžių maisto ir virtuvės atliekų paruošimo kompostavimui stoginėje, kurioje bus įrengta uždaro tipo gamybos patalpa (patalpų plotas </w:t>
      </w:r>
      <w:r w:rsidR="008F3632" w:rsidRPr="00ED41FD">
        <w:rPr>
          <w:rFonts w:ascii="Times New Roman" w:hAnsi="Times New Roman" w:cs="Times New Roman"/>
        </w:rPr>
        <w:t>–</w:t>
      </w:r>
      <w:r w:rsidRPr="00ED41FD">
        <w:rPr>
          <w:rFonts w:ascii="Times New Roman" w:hAnsi="Times New Roman" w:cs="Times New Roman"/>
        </w:rPr>
        <w:t xml:space="preserve"> 986,60</w:t>
      </w:r>
      <w:r w:rsidR="008F3632" w:rsidRPr="00ED41FD">
        <w:rPr>
          <w:rFonts w:ascii="Times New Roman" w:hAnsi="Times New Roman" w:cs="Times New Roman"/>
        </w:rPr>
        <w:t xml:space="preserve"> </w:t>
      </w:r>
      <w:r w:rsidRPr="00ED41FD">
        <w:rPr>
          <w:rFonts w:ascii="Times New Roman" w:hAnsi="Times New Roman" w:cs="Times New Roman"/>
        </w:rPr>
        <w:t>m</w:t>
      </w:r>
      <w:r w:rsidRPr="00ED41FD">
        <w:rPr>
          <w:rFonts w:ascii="Times New Roman" w:hAnsi="Times New Roman" w:cs="Times New Roman"/>
          <w:vertAlign w:val="superscript"/>
        </w:rPr>
        <w:t>2</w:t>
      </w:r>
      <w:r w:rsidRPr="00ED41FD">
        <w:rPr>
          <w:rFonts w:ascii="Times New Roman" w:hAnsi="Times New Roman" w:cs="Times New Roman"/>
        </w:rPr>
        <w:t xml:space="preserve"> ) bei a</w:t>
      </w:r>
      <w:r w:rsidR="008F3632" w:rsidRPr="00ED41FD">
        <w:rPr>
          <w:rFonts w:ascii="Times New Roman" w:hAnsi="Times New Roman" w:cs="Times New Roman"/>
        </w:rPr>
        <w:t>tviro tipo sandėliavimo patalpa</w:t>
      </w:r>
      <w:r w:rsidRPr="00ED41FD">
        <w:rPr>
          <w:rFonts w:ascii="Times New Roman" w:hAnsi="Times New Roman" w:cs="Times New Roman"/>
        </w:rPr>
        <w:t xml:space="preserve"> </w:t>
      </w:r>
      <w:r w:rsidR="008F3632" w:rsidRPr="00ED41FD">
        <w:rPr>
          <w:rFonts w:ascii="Times New Roman" w:hAnsi="Times New Roman" w:cs="Times New Roman"/>
        </w:rPr>
        <w:t>–</w:t>
      </w:r>
      <w:r w:rsidRPr="00ED41FD">
        <w:rPr>
          <w:rFonts w:ascii="Times New Roman" w:hAnsi="Times New Roman" w:cs="Times New Roman"/>
        </w:rPr>
        <w:t xml:space="preserve"> stoginė</w:t>
      </w:r>
      <w:r w:rsidR="008F3632" w:rsidRPr="00ED41FD">
        <w:rPr>
          <w:rFonts w:ascii="Times New Roman" w:hAnsi="Times New Roman" w:cs="Times New Roman"/>
        </w:rPr>
        <w:t xml:space="preserve"> (patalpų plotas – </w:t>
      </w:r>
      <w:r w:rsidRPr="00ED41FD">
        <w:rPr>
          <w:rFonts w:ascii="Times New Roman" w:hAnsi="Times New Roman" w:cs="Times New Roman"/>
        </w:rPr>
        <w:t>1004</w:t>
      </w:r>
      <w:r w:rsidR="008F3632" w:rsidRPr="00ED41FD">
        <w:rPr>
          <w:rFonts w:ascii="Times New Roman" w:hAnsi="Times New Roman" w:cs="Times New Roman"/>
        </w:rPr>
        <w:t xml:space="preserve"> </w:t>
      </w:r>
      <w:r w:rsidRPr="00ED41FD">
        <w:rPr>
          <w:rFonts w:ascii="Times New Roman" w:hAnsi="Times New Roman" w:cs="Times New Roman"/>
        </w:rPr>
        <w:t>m</w:t>
      </w:r>
      <w:r w:rsidRPr="00ED41FD">
        <w:rPr>
          <w:rFonts w:ascii="Times New Roman" w:hAnsi="Times New Roman" w:cs="Times New Roman"/>
          <w:vertAlign w:val="superscript"/>
        </w:rPr>
        <w:t>2</w:t>
      </w:r>
      <w:r w:rsidRPr="00ED41FD">
        <w:rPr>
          <w:rFonts w:ascii="Times New Roman" w:hAnsi="Times New Roman" w:cs="Times New Roman"/>
        </w:rPr>
        <w:t xml:space="preserve"> ).</w:t>
      </w:r>
      <w:r w:rsidR="008F3632" w:rsidRPr="00ED41FD">
        <w:rPr>
          <w:rFonts w:ascii="Times New Roman" w:hAnsi="Times New Roman" w:cs="Times New Roman"/>
        </w:rPr>
        <w:t xml:space="preserve"> </w:t>
      </w:r>
      <w:r w:rsidRPr="00ED41FD">
        <w:rPr>
          <w:rFonts w:ascii="Times New Roman" w:hAnsi="Times New Roman" w:cs="Times New Roman"/>
        </w:rPr>
        <w:t>Į stoginės gamybos patalpą priimtos maisto ir virtuvės atliekos bus laikomos bei rankiniu būdu perrūšiuojamos, atskiriant priemaišas, t.</w:t>
      </w:r>
      <w:r w:rsidR="00606FEE">
        <w:rPr>
          <w:rFonts w:ascii="Times New Roman" w:hAnsi="Times New Roman" w:cs="Times New Roman"/>
        </w:rPr>
        <w:t xml:space="preserve"> </w:t>
      </w:r>
      <w:r w:rsidRPr="00ED41FD">
        <w:rPr>
          <w:rFonts w:ascii="Times New Roman" w:hAnsi="Times New Roman" w:cs="Times New Roman"/>
        </w:rPr>
        <w:t xml:space="preserve">y. bus atskiriamos kitos mechaninio rūšiavimo atliekos  ir degiosios atliekos. Nuo priemaišų atskirtos maisto ir virtuvės atliekos bus maišomos su struktūrine medžiaga (smulkintos medienos šakos ir kelmai) ir vežamos į toje pačioje teritorijoje UAB „Ekoatliekos“ terminuotai (iki 2025 m. lapkričio 25 d.) eksploatuojamus BA įrenginius. Šiuose įrenginiuose bus vykdomas maisto ir virtuvės atliekų anaerobinis apdorojimas ir brandinimas BA biotuneliuose. Biotuneliuose apdorotos atliekos bus gražinamos </w:t>
      </w:r>
      <w:r w:rsidR="00254522" w:rsidRPr="00ED41FD">
        <w:rPr>
          <w:rFonts w:ascii="Times New Roman" w:hAnsi="Times New Roman" w:cs="Times New Roman"/>
        </w:rPr>
        <w:t>P</w:t>
      </w:r>
      <w:r w:rsidRPr="00ED41FD">
        <w:rPr>
          <w:rFonts w:ascii="Times New Roman" w:hAnsi="Times New Roman" w:cs="Times New Roman"/>
        </w:rPr>
        <w:t>RATC, kuris vykdys pagaminto raugo brandinimą. Stoginės patalpoje Nr. 2 pagamintas raugas bus vartomas. Po 3-4 savaičių trunkančios brandinimo stadijos bus gaunamas stabilizuotas kompostas. Šis kompostas bus perkraunamas į brandinto komposto sijojimo zoną, kurioje bus sijojamas, atskiriant iš komposto dar likusias nesusikompostavusias stambesnes atliekas. Pagamintas kokybiškas kompostas bus  laikomas ir parduodamas jo naudotojams kaip trąša arba dirvos gerinimo priemonė.</w:t>
      </w:r>
    </w:p>
    <w:p w14:paraId="5D7EE567" w14:textId="77777777" w:rsidR="0027614D" w:rsidRPr="00ED41FD" w:rsidRDefault="009B1B02" w:rsidP="0027614D">
      <w:pPr>
        <w:rPr>
          <w:rFonts w:ascii="Times New Roman" w:hAnsi="Times New Roman" w:cs="Times New Roman"/>
        </w:rPr>
      </w:pPr>
      <w:r w:rsidRPr="00ED41FD">
        <w:rPr>
          <w:rFonts w:ascii="Times New Roman" w:hAnsi="Times New Roman" w:cs="Times New Roman"/>
        </w:rPr>
        <w:t>Atsižvelgiant į MKA sudėtį ir MKA sraute esantį ganėtinai didelį maisto ir virtuvės atliekų kiekį (daugiau kaip 3</w:t>
      </w:r>
      <w:r w:rsidR="00D56627" w:rsidRPr="00ED41FD">
        <w:rPr>
          <w:rFonts w:ascii="Times New Roman" w:hAnsi="Times New Roman" w:cs="Times New Roman"/>
        </w:rPr>
        <w:t>5</w:t>
      </w:r>
      <w:r w:rsidRPr="00ED41FD">
        <w:rPr>
          <w:rFonts w:ascii="Times New Roman" w:hAnsi="Times New Roman" w:cs="Times New Roman"/>
        </w:rPr>
        <w:t xml:space="preserve"> proc., </w:t>
      </w:r>
      <w:r w:rsidRPr="00ED41FD">
        <w:rPr>
          <w:rFonts w:ascii="Times New Roman" w:hAnsi="Times New Roman" w:cs="Times New Roman"/>
        </w:rPr>
        <w:fldChar w:fldCharType="begin"/>
      </w:r>
      <w:r w:rsidRPr="00ED41FD">
        <w:rPr>
          <w:rFonts w:ascii="Times New Roman" w:hAnsi="Times New Roman" w:cs="Times New Roman"/>
        </w:rPr>
        <w:instrText xml:space="preserve"> REF _Ref127814561 \h </w:instrText>
      </w:r>
      <w:r w:rsidR="00895A85" w:rsidRPr="00ED41FD">
        <w:rPr>
          <w:rFonts w:ascii="Times New Roman" w:hAnsi="Times New Roman" w:cs="Times New Roman"/>
        </w:rPr>
        <w:instrText xml:space="preserve"> \* MERGEFORMAT </w:instrText>
      </w:r>
      <w:r w:rsidRPr="00ED41FD">
        <w:rPr>
          <w:rFonts w:ascii="Times New Roman" w:hAnsi="Times New Roman" w:cs="Times New Roman"/>
        </w:rPr>
      </w:r>
      <w:r w:rsidRPr="00ED41FD">
        <w:rPr>
          <w:rFonts w:ascii="Times New Roman" w:hAnsi="Times New Roman" w:cs="Times New Roman"/>
        </w:rPr>
        <w:fldChar w:fldCharType="separate"/>
      </w:r>
      <w:r w:rsidR="00D56627" w:rsidRPr="00ED41FD">
        <w:rPr>
          <w:rStyle w:val="Nerykuspabraukimas"/>
          <w:rFonts w:ascii="Times New Roman" w:hAnsi="Times New Roman" w:cs="Times New Roman"/>
        </w:rPr>
        <w:t>9 lentelė</w:t>
      </w:r>
      <w:r w:rsidRPr="00ED41FD">
        <w:rPr>
          <w:rFonts w:ascii="Times New Roman" w:hAnsi="Times New Roman" w:cs="Times New Roman"/>
        </w:rPr>
        <w:fldChar w:fldCharType="end"/>
      </w:r>
      <w:r w:rsidRPr="00ED41FD">
        <w:rPr>
          <w:rFonts w:ascii="Times New Roman" w:hAnsi="Times New Roman" w:cs="Times New Roman"/>
        </w:rPr>
        <w:t>), v</w:t>
      </w:r>
      <w:r w:rsidR="0027614D" w:rsidRPr="00ED41FD">
        <w:rPr>
          <w:rFonts w:ascii="Times New Roman" w:hAnsi="Times New Roman" w:cs="Times New Roman"/>
        </w:rPr>
        <w:t>ertinama, kad įdiegus MVA surinkimą</w:t>
      </w:r>
      <w:r w:rsidR="00A93C9D" w:rsidRPr="00ED41FD">
        <w:rPr>
          <w:rFonts w:ascii="Times New Roman" w:hAnsi="Times New Roman" w:cs="Times New Roman"/>
        </w:rPr>
        <w:t>,</w:t>
      </w:r>
      <w:r w:rsidR="0027614D" w:rsidRPr="00ED41FD">
        <w:rPr>
          <w:rFonts w:ascii="Times New Roman" w:hAnsi="Times New Roman" w:cs="Times New Roman"/>
        </w:rPr>
        <w:t xml:space="preserve"> </w:t>
      </w:r>
      <w:r w:rsidR="00D56627" w:rsidRPr="00ED41FD">
        <w:rPr>
          <w:rFonts w:ascii="Times New Roman" w:hAnsi="Times New Roman" w:cs="Times New Roman"/>
        </w:rPr>
        <w:t>bus surenkama ir perdirbama 2,</w:t>
      </w:r>
      <w:r w:rsidRPr="00ED41FD">
        <w:rPr>
          <w:rFonts w:ascii="Times New Roman" w:hAnsi="Times New Roman" w:cs="Times New Roman"/>
        </w:rPr>
        <w:t>5</w:t>
      </w:r>
      <w:r w:rsidR="00EA459F" w:rsidRPr="00ED41FD">
        <w:rPr>
          <w:rFonts w:ascii="Times New Roman" w:hAnsi="Times New Roman" w:cs="Times New Roman"/>
        </w:rPr>
        <w:t xml:space="preserve"> – 3 </w:t>
      </w:r>
      <w:r w:rsidRPr="00ED41FD">
        <w:rPr>
          <w:rFonts w:ascii="Times New Roman" w:hAnsi="Times New Roman" w:cs="Times New Roman"/>
        </w:rPr>
        <w:t xml:space="preserve"> tūkst. t MVA</w:t>
      </w:r>
      <w:r w:rsidR="0027614D" w:rsidRPr="00ED41FD">
        <w:rPr>
          <w:rFonts w:ascii="Times New Roman" w:hAnsi="Times New Roman" w:cs="Times New Roman"/>
        </w:rPr>
        <w:t xml:space="preserve">, </w:t>
      </w:r>
      <w:r w:rsidR="00D56627" w:rsidRPr="00ED41FD">
        <w:rPr>
          <w:rFonts w:ascii="Times New Roman" w:hAnsi="Times New Roman" w:cs="Times New Roman"/>
        </w:rPr>
        <w:t>o</w:t>
      </w:r>
      <w:r w:rsidRPr="00ED41FD">
        <w:rPr>
          <w:rFonts w:ascii="Times New Roman" w:hAnsi="Times New Roman" w:cs="Times New Roman"/>
        </w:rPr>
        <w:t xml:space="preserve"> g</w:t>
      </w:r>
      <w:r w:rsidR="00A93C9D" w:rsidRPr="00ED41FD">
        <w:rPr>
          <w:rFonts w:ascii="Times New Roman" w:hAnsi="Times New Roman" w:cs="Times New Roman"/>
        </w:rPr>
        <w:t>yventojams įpratus rūšiuoti maisto atliekas,</w:t>
      </w:r>
      <w:r w:rsidR="0027614D" w:rsidRPr="00ED41FD">
        <w:rPr>
          <w:rFonts w:ascii="Times New Roman" w:hAnsi="Times New Roman" w:cs="Times New Roman"/>
        </w:rPr>
        <w:t xml:space="preserve"> </w:t>
      </w:r>
      <w:r w:rsidR="00D56627" w:rsidRPr="00ED41FD">
        <w:rPr>
          <w:rFonts w:ascii="Times New Roman" w:hAnsi="Times New Roman" w:cs="Times New Roman"/>
        </w:rPr>
        <w:t>jų gali būti surenkama ženkliai daugiau.</w:t>
      </w:r>
    </w:p>
    <w:p w14:paraId="68338844" w14:textId="77777777" w:rsidR="00B91642" w:rsidRPr="00ED41FD" w:rsidRDefault="00B91642" w:rsidP="0027614D">
      <w:pPr>
        <w:rPr>
          <w:rFonts w:ascii="Times New Roman" w:hAnsi="Times New Roman" w:cs="Times New Roman"/>
        </w:rPr>
      </w:pPr>
      <w:r w:rsidRPr="00ED41FD">
        <w:rPr>
          <w:rFonts w:ascii="Times New Roman" w:hAnsi="Times New Roman" w:cs="Times New Roman"/>
        </w:rPr>
        <w:t>Panevėžio regiono MBA įrenginių biotuneliuose šiuo metu apdorojamos iš MKA atskirtos BSA. Siekiant užtikrinti atskirai surinktų maisto atliekų perdirbimą ir kokybiško komposto gamybą, būtina modernizuoti ir tam pritaikyti esamus BA įrenginius, todėl planuojama jų rekonstrukcija/modernizavimas. Planuojama, kad po modernizacijos, esamuose biotuneliuose bus galima perdirbti ne mažiau kaip 9 tūkst. t atskirai surinktų MVA.</w:t>
      </w:r>
      <w:r w:rsidR="00B14D30" w:rsidRPr="00ED41FD">
        <w:rPr>
          <w:rFonts w:ascii="Times New Roman" w:hAnsi="Times New Roman" w:cs="Times New Roman"/>
        </w:rPr>
        <w:t xml:space="preserve"> Šiam modernizavimui planuojama kreiptis </w:t>
      </w:r>
      <w:r w:rsidR="00B0729A" w:rsidRPr="00ED41FD">
        <w:rPr>
          <w:rFonts w:ascii="Times New Roman" w:hAnsi="Times New Roman" w:cs="Times New Roman"/>
        </w:rPr>
        <w:t xml:space="preserve">dėl </w:t>
      </w:r>
      <w:r w:rsidR="00B14D30" w:rsidRPr="00ED41FD">
        <w:rPr>
          <w:rFonts w:ascii="Times New Roman" w:hAnsi="Times New Roman" w:cs="Times New Roman"/>
        </w:rPr>
        <w:t xml:space="preserve">ES fondų dalinio </w:t>
      </w:r>
      <w:r w:rsidR="00B0729A" w:rsidRPr="00ED41FD">
        <w:rPr>
          <w:rFonts w:ascii="Times New Roman" w:hAnsi="Times New Roman" w:cs="Times New Roman"/>
        </w:rPr>
        <w:t>finansavimo</w:t>
      </w:r>
      <w:r w:rsidR="00B14D30" w:rsidRPr="00ED41FD">
        <w:rPr>
          <w:rFonts w:ascii="Times New Roman" w:hAnsi="Times New Roman" w:cs="Times New Roman"/>
        </w:rPr>
        <w:t xml:space="preserve">. </w:t>
      </w:r>
    </w:p>
    <w:p w14:paraId="1BFF8F78" w14:textId="77777777" w:rsidR="00B0729A" w:rsidRPr="00ED41FD" w:rsidRDefault="00B0729A" w:rsidP="00B0729A">
      <w:pPr>
        <w:rPr>
          <w:rFonts w:ascii="Times New Roman" w:hAnsi="Times New Roman" w:cs="Times New Roman"/>
        </w:rPr>
      </w:pPr>
      <w:r w:rsidRPr="00ED41FD">
        <w:rPr>
          <w:rFonts w:ascii="Times New Roman" w:hAnsi="Times New Roman" w:cs="Times New Roman"/>
        </w:rPr>
        <w:t>Susidarančio filtrato kiekio ir taršos mažinimui BA įrenginių kieme numatoma įrengti stoginę. Biologinio apdorojimo įrenginiuose  planuojama įdiegti techninio komposto džiovinimo įrangą, siekiant sumažinti techninio komposto drėgmę, kas leistų jį apdoroti kitomis technologijomis (sijoti, separuoti ir pan.), paruošiant panaudojimui energijai gauti ar kit</w:t>
      </w:r>
      <w:r w:rsidR="008F3632" w:rsidRPr="00ED41FD">
        <w:rPr>
          <w:rFonts w:ascii="Times New Roman" w:hAnsi="Times New Roman" w:cs="Times New Roman"/>
        </w:rPr>
        <w:t>okiam</w:t>
      </w:r>
      <w:r w:rsidRPr="00ED41FD">
        <w:rPr>
          <w:rFonts w:ascii="Times New Roman" w:hAnsi="Times New Roman" w:cs="Times New Roman"/>
        </w:rPr>
        <w:t xml:space="preserve"> panaudojimui.</w:t>
      </w:r>
    </w:p>
    <w:p w14:paraId="362F9E40" w14:textId="0ACA2CC8" w:rsidR="0027614D" w:rsidRPr="00ED41FD" w:rsidRDefault="00A9693B" w:rsidP="0027614D">
      <w:pPr>
        <w:rPr>
          <w:rFonts w:ascii="Times New Roman" w:hAnsi="Times New Roman" w:cs="Times New Roman"/>
          <w:i/>
          <w:iCs/>
        </w:rPr>
      </w:pPr>
      <w:r w:rsidRPr="00ED41FD">
        <w:rPr>
          <w:rFonts w:ascii="Times New Roman" w:hAnsi="Times New Roman" w:cs="Times New Roman"/>
        </w:rPr>
        <w:t>Viešojo maitinimo įstaigos atsako už savo</w:t>
      </w:r>
      <w:r w:rsidR="00B91642" w:rsidRPr="00ED41FD">
        <w:rPr>
          <w:rFonts w:ascii="Times New Roman" w:hAnsi="Times New Roman" w:cs="Times New Roman"/>
        </w:rPr>
        <w:t xml:space="preserve"> veikloje susidarančių maisto ir </w:t>
      </w:r>
      <w:r w:rsidRPr="00ED41FD">
        <w:rPr>
          <w:rFonts w:ascii="Times New Roman" w:hAnsi="Times New Roman" w:cs="Times New Roman"/>
        </w:rPr>
        <w:t>virtuvės atliekų atskyrimą ir perdavimą atliekų tvarkytojams teisės aktų nus</w:t>
      </w:r>
      <w:r w:rsidR="00B91642" w:rsidRPr="00ED41FD">
        <w:rPr>
          <w:rFonts w:ascii="Times New Roman" w:hAnsi="Times New Roman" w:cs="Times New Roman"/>
        </w:rPr>
        <w:t xml:space="preserve">tatyta tvarka. </w:t>
      </w:r>
      <w:r w:rsidRPr="00ED41FD">
        <w:rPr>
          <w:rFonts w:ascii="Times New Roman" w:hAnsi="Times New Roman" w:cs="Times New Roman"/>
        </w:rPr>
        <w:t xml:space="preserve">Informacija apie kitų biologiškai skaidžių atliekų, esančių mišrių komunalinių atliekų sraute, planuojamą tvarkymą pateikta </w:t>
      </w:r>
      <w:r w:rsidRPr="00ED41FD">
        <w:rPr>
          <w:rFonts w:ascii="Times New Roman" w:hAnsi="Times New Roman" w:cs="Times New Roman"/>
        </w:rPr>
        <w:fldChar w:fldCharType="begin"/>
      </w:r>
      <w:r w:rsidRPr="00ED41FD">
        <w:rPr>
          <w:rFonts w:ascii="Times New Roman" w:hAnsi="Times New Roman" w:cs="Times New Roman"/>
        </w:rPr>
        <w:instrText xml:space="preserve"> REF _Ref389650373 \r \h </w:instrText>
      </w:r>
      <w:r w:rsidR="00895A85" w:rsidRPr="00ED41FD">
        <w:rPr>
          <w:rFonts w:ascii="Times New Roman" w:hAnsi="Times New Roman" w:cs="Times New Roman"/>
        </w:rPr>
        <w:instrText xml:space="preserve"> \* MERGEFORMAT </w:instrText>
      </w:r>
      <w:r w:rsidRPr="00ED41FD">
        <w:rPr>
          <w:rFonts w:ascii="Times New Roman" w:hAnsi="Times New Roman" w:cs="Times New Roman"/>
        </w:rPr>
      </w:r>
      <w:r w:rsidRPr="00ED41FD">
        <w:rPr>
          <w:rFonts w:ascii="Times New Roman" w:hAnsi="Times New Roman" w:cs="Times New Roman"/>
        </w:rPr>
        <w:fldChar w:fldCharType="separate"/>
      </w:r>
      <w:r w:rsidR="00C67808" w:rsidRPr="00ED41FD">
        <w:rPr>
          <w:rFonts w:ascii="Times New Roman" w:hAnsi="Times New Roman" w:cs="Times New Roman"/>
        </w:rPr>
        <w:t>3.4.5</w:t>
      </w:r>
      <w:r w:rsidRPr="00ED41FD">
        <w:rPr>
          <w:rFonts w:ascii="Times New Roman" w:hAnsi="Times New Roman" w:cs="Times New Roman"/>
        </w:rPr>
        <w:fldChar w:fldCharType="end"/>
      </w:r>
      <w:r w:rsidRPr="00ED41FD">
        <w:rPr>
          <w:rFonts w:ascii="Times New Roman" w:hAnsi="Times New Roman" w:cs="Times New Roman"/>
        </w:rPr>
        <w:t xml:space="preserve"> skyriuje.</w:t>
      </w:r>
      <w:r w:rsidR="00B0729A" w:rsidRPr="00ED41FD">
        <w:rPr>
          <w:rFonts w:ascii="Times New Roman" w:hAnsi="Times New Roman" w:cs="Times New Roman"/>
        </w:rPr>
        <w:t xml:space="preserve"> </w:t>
      </w:r>
    </w:p>
    <w:p w14:paraId="5BD6C4CE" w14:textId="77777777" w:rsidR="0027614D" w:rsidRPr="00ED41FD" w:rsidRDefault="0027614D" w:rsidP="00ED41FD">
      <w:pPr>
        <w:pStyle w:val="LenteleNr"/>
        <w:rPr>
          <w:rStyle w:val="Nerykuspabraukimas"/>
        </w:rPr>
        <w:sectPr w:rsidR="0027614D" w:rsidRPr="00ED41FD" w:rsidSect="003806F8">
          <w:headerReference w:type="even" r:id="rId22"/>
          <w:headerReference w:type="default" r:id="rId23"/>
          <w:footerReference w:type="default" r:id="rId24"/>
          <w:headerReference w:type="first" r:id="rId25"/>
          <w:pgSz w:w="11906" w:h="16838" w:code="9"/>
          <w:pgMar w:top="1418" w:right="1418" w:bottom="1418" w:left="1418" w:header="567" w:footer="567" w:gutter="0"/>
          <w:cols w:space="1296"/>
        </w:sectPr>
      </w:pPr>
    </w:p>
    <w:bookmarkStart w:id="183" w:name="_Ref136008312"/>
    <w:bookmarkEnd w:id="181"/>
    <w:p w14:paraId="5948FE95" w14:textId="77777777" w:rsidR="003806F8" w:rsidRPr="00ED41FD" w:rsidRDefault="00933B59"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84" w:name="_Toc145600256"/>
      <w:r w:rsidRPr="00ED41FD">
        <w:rPr>
          <w:rStyle w:val="Nerykuspabraukimas"/>
          <w:noProof/>
        </w:rPr>
        <w:t>28</w:t>
      </w:r>
      <w:r w:rsidRPr="00ED41FD">
        <w:rPr>
          <w:rStyle w:val="Nerykuspabraukimas"/>
        </w:rPr>
        <w:fldChar w:fldCharType="end"/>
      </w:r>
      <w:r w:rsidRPr="00ED41FD">
        <w:rPr>
          <w:rStyle w:val="Nerykuspabraukimas"/>
        </w:rPr>
        <w:t xml:space="preserve"> lentelė</w:t>
      </w:r>
      <w:bookmarkEnd w:id="183"/>
      <w:r w:rsidR="00600890" w:rsidRPr="00ED41FD">
        <w:rPr>
          <w:rStyle w:val="Nerykuspabraukimas"/>
        </w:rPr>
        <w:t>.</w:t>
      </w:r>
      <w:r w:rsidR="003806F8" w:rsidRPr="00ED41FD">
        <w:rPr>
          <w:rStyle w:val="Nerykuspabraukimas"/>
        </w:rPr>
        <w:t xml:space="preserve"> Maisto ir virtuvės atliekų surinkimo konteinerių poreikis </w:t>
      </w:r>
      <w:bookmarkEnd w:id="182"/>
      <w:r w:rsidR="00600890" w:rsidRPr="00ED41FD">
        <w:rPr>
          <w:rStyle w:val="Nerykuspabraukimas"/>
        </w:rPr>
        <w:t xml:space="preserve">ir jau įsigytos ar planuojamos įsigyti 2023 m. maisto ir virtuvės atliekų surinkimo priemonės Panevėžio </w:t>
      </w:r>
      <w:r w:rsidR="00AB176B" w:rsidRPr="00ED41FD">
        <w:rPr>
          <w:rStyle w:val="Nerykuspabraukimas"/>
        </w:rPr>
        <w:t>mieste</w:t>
      </w:r>
      <w:bookmarkEnd w:id="184"/>
    </w:p>
    <w:tbl>
      <w:tblPr>
        <w:tblStyle w:val="1tinkleliolentelviesi5parykinimas"/>
        <w:tblW w:w="5216" w:type="pct"/>
        <w:tblLayout w:type="fixed"/>
        <w:tblLook w:val="04A0" w:firstRow="1" w:lastRow="0" w:firstColumn="1" w:lastColumn="0" w:noHBand="0" w:noVBand="1"/>
      </w:tblPr>
      <w:tblGrid>
        <w:gridCol w:w="1694"/>
        <w:gridCol w:w="850"/>
        <w:gridCol w:w="925"/>
        <w:gridCol w:w="32"/>
        <w:gridCol w:w="1028"/>
        <w:gridCol w:w="1188"/>
        <w:gridCol w:w="1083"/>
        <w:gridCol w:w="995"/>
        <w:gridCol w:w="995"/>
        <w:gridCol w:w="1001"/>
        <w:gridCol w:w="849"/>
        <w:gridCol w:w="841"/>
        <w:gridCol w:w="995"/>
        <w:gridCol w:w="993"/>
        <w:gridCol w:w="1127"/>
      </w:tblGrid>
      <w:tr w:rsidR="00F7693E" w:rsidRPr="00ED41FD" w14:paraId="3FA382C6" w14:textId="77777777" w:rsidTr="00AB176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0" w:type="pct"/>
            <w:vMerge w:val="restart"/>
            <w:noWrap/>
            <w:vAlign w:val="center"/>
            <w:hideMark/>
          </w:tcPr>
          <w:p w14:paraId="605B7B9C" w14:textId="77777777" w:rsidR="00FF482C" w:rsidRPr="00ED41FD" w:rsidRDefault="00AB176B" w:rsidP="00F7693E">
            <w:pPr>
              <w:jc w:val="center"/>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Gyvenvietė</w:t>
            </w:r>
          </w:p>
          <w:p w14:paraId="30A1F593" w14:textId="77777777" w:rsidR="00FF482C" w:rsidRPr="00ED41FD" w:rsidRDefault="00FF482C" w:rsidP="00F7693E">
            <w:pPr>
              <w:jc w:val="center"/>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&gt; 2000 gyv.</w:t>
            </w:r>
          </w:p>
        </w:tc>
        <w:tc>
          <w:tcPr>
            <w:tcW w:w="291" w:type="pct"/>
            <w:vMerge w:val="restart"/>
            <w:vAlign w:val="center"/>
            <w:hideMark/>
          </w:tcPr>
          <w:p w14:paraId="5056E371" w14:textId="77777777" w:rsidR="00FF482C" w:rsidRPr="00ED41FD" w:rsidRDefault="00FF482C"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Gyven</w:t>
            </w:r>
            <w:r w:rsidR="00D9464B" w:rsidRPr="00ED41FD">
              <w:rPr>
                <w:rFonts w:ascii="Times New Roman" w:eastAsia="Times New Roman" w:hAnsi="Times New Roman" w:cs="Times New Roman"/>
                <w:sz w:val="18"/>
                <w:szCs w:val="18"/>
                <w:lang w:eastAsia="lt-LT"/>
              </w:rPr>
              <w:t>-</w:t>
            </w:r>
            <w:r w:rsidRPr="00ED41FD">
              <w:rPr>
                <w:rFonts w:ascii="Times New Roman" w:eastAsia="Times New Roman" w:hAnsi="Times New Roman" w:cs="Times New Roman"/>
                <w:sz w:val="18"/>
                <w:szCs w:val="18"/>
                <w:lang w:eastAsia="lt-LT"/>
              </w:rPr>
              <w:t>tojų skaičius</w:t>
            </w:r>
          </w:p>
        </w:tc>
        <w:tc>
          <w:tcPr>
            <w:tcW w:w="1458" w:type="pct"/>
            <w:gridSpan w:val="5"/>
            <w:noWrap/>
            <w:vAlign w:val="center"/>
            <w:hideMark/>
          </w:tcPr>
          <w:p w14:paraId="30603421" w14:textId="77777777" w:rsidR="00FF482C" w:rsidRPr="00ED41FD" w:rsidRDefault="00FF482C"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Planuojami aptarnauti būstai gyvenvietėse &gt; 2000 gyv.</w:t>
            </w:r>
          </w:p>
        </w:tc>
        <w:tc>
          <w:tcPr>
            <w:tcW w:w="341" w:type="pct"/>
            <w:vMerge w:val="restart"/>
            <w:vAlign w:val="center"/>
            <w:hideMark/>
          </w:tcPr>
          <w:p w14:paraId="75BC93CD" w14:textId="77777777" w:rsidR="00FF482C" w:rsidRPr="00ED41FD" w:rsidRDefault="00FF482C"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Kibirėlių poreikis, vnt.</w:t>
            </w:r>
          </w:p>
        </w:tc>
        <w:tc>
          <w:tcPr>
            <w:tcW w:w="341" w:type="pct"/>
            <w:vMerge w:val="restart"/>
            <w:vAlign w:val="center"/>
            <w:hideMark/>
          </w:tcPr>
          <w:p w14:paraId="5E7F1A0E" w14:textId="77777777" w:rsidR="00FF482C" w:rsidRPr="00ED41FD" w:rsidRDefault="00D63DF2"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r w:rsidRPr="00ED41FD">
              <w:rPr>
                <w:rFonts w:ascii="Times New Roman" w:eastAsia="Times New Roman" w:hAnsi="Times New Roman" w:cs="Times New Roman"/>
                <w:i/>
                <w:iCs/>
                <w:sz w:val="18"/>
                <w:szCs w:val="18"/>
                <w:lang w:eastAsia="lt-LT"/>
              </w:rPr>
              <w:t>P</w:t>
            </w:r>
            <w:r w:rsidR="00FF482C" w:rsidRPr="00ED41FD">
              <w:rPr>
                <w:rFonts w:ascii="Times New Roman" w:eastAsia="Times New Roman" w:hAnsi="Times New Roman" w:cs="Times New Roman"/>
                <w:i/>
                <w:iCs/>
                <w:sz w:val="18"/>
                <w:szCs w:val="18"/>
                <w:lang w:eastAsia="lt-LT"/>
              </w:rPr>
              <w:t>lanuo</w:t>
            </w:r>
            <w:r w:rsidR="00D9464B" w:rsidRPr="00ED41FD">
              <w:rPr>
                <w:rFonts w:ascii="Times New Roman" w:eastAsia="Times New Roman" w:hAnsi="Times New Roman" w:cs="Times New Roman"/>
                <w:i/>
                <w:iCs/>
                <w:sz w:val="18"/>
                <w:szCs w:val="18"/>
                <w:lang w:eastAsia="lt-LT"/>
              </w:rPr>
              <w:t>-</w:t>
            </w:r>
            <w:r w:rsidR="00FF482C" w:rsidRPr="00ED41FD">
              <w:rPr>
                <w:rFonts w:ascii="Times New Roman" w:eastAsia="Times New Roman" w:hAnsi="Times New Roman" w:cs="Times New Roman"/>
                <w:i/>
                <w:iCs/>
                <w:sz w:val="18"/>
                <w:szCs w:val="18"/>
                <w:lang w:eastAsia="lt-LT"/>
              </w:rPr>
              <w:t>jami nupirkti kibirėliai 2023 m., vnt.</w:t>
            </w:r>
          </w:p>
        </w:tc>
        <w:tc>
          <w:tcPr>
            <w:tcW w:w="343" w:type="pct"/>
            <w:vMerge w:val="restart"/>
            <w:vAlign w:val="center"/>
          </w:tcPr>
          <w:p w14:paraId="4D176B38" w14:textId="77777777" w:rsidR="00FF482C" w:rsidRPr="00ED41FD" w:rsidRDefault="00FF482C"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Papildo</w:t>
            </w:r>
            <w:r w:rsidR="00D9464B" w:rsidRPr="00ED41FD">
              <w:rPr>
                <w:rFonts w:ascii="Times New Roman" w:eastAsia="Times New Roman" w:hAnsi="Times New Roman" w:cs="Times New Roman"/>
                <w:sz w:val="18"/>
                <w:szCs w:val="18"/>
                <w:lang w:eastAsia="lt-LT"/>
              </w:rPr>
              <w:t>-</w:t>
            </w:r>
            <w:r w:rsidRPr="00ED41FD">
              <w:rPr>
                <w:rFonts w:ascii="Times New Roman" w:eastAsia="Times New Roman" w:hAnsi="Times New Roman" w:cs="Times New Roman"/>
                <w:sz w:val="18"/>
                <w:szCs w:val="18"/>
                <w:lang w:eastAsia="lt-LT"/>
              </w:rPr>
              <w:t>mas kibirėlių poreikis, vnt.</w:t>
            </w:r>
          </w:p>
        </w:tc>
        <w:tc>
          <w:tcPr>
            <w:tcW w:w="1646" w:type="pct"/>
            <w:gridSpan w:val="5"/>
            <w:noWrap/>
            <w:vAlign w:val="center"/>
            <w:hideMark/>
          </w:tcPr>
          <w:p w14:paraId="16791EE9" w14:textId="77777777" w:rsidR="00FF482C" w:rsidRPr="00ED41FD" w:rsidRDefault="00FF482C" w:rsidP="00F7693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Konteinerių poreikis</w:t>
            </w:r>
          </w:p>
        </w:tc>
      </w:tr>
      <w:tr w:rsidR="00F7693E" w:rsidRPr="00ED41FD" w14:paraId="2E1D03A8" w14:textId="77777777" w:rsidTr="00AB176B">
        <w:trPr>
          <w:trHeight w:val="388"/>
        </w:trPr>
        <w:tc>
          <w:tcPr>
            <w:cnfStyle w:val="001000000000" w:firstRow="0" w:lastRow="0" w:firstColumn="1" w:lastColumn="0" w:oddVBand="0" w:evenVBand="0" w:oddHBand="0" w:evenHBand="0" w:firstRowFirstColumn="0" w:firstRowLastColumn="0" w:lastRowFirstColumn="0" w:lastRowLastColumn="0"/>
            <w:tcW w:w="580" w:type="pct"/>
            <w:vMerge/>
            <w:hideMark/>
          </w:tcPr>
          <w:p w14:paraId="7EDCAD42" w14:textId="77777777" w:rsidR="00FF482C" w:rsidRPr="00ED41FD" w:rsidRDefault="00FF482C" w:rsidP="006965ED">
            <w:pPr>
              <w:jc w:val="center"/>
              <w:rPr>
                <w:rFonts w:ascii="Times New Roman" w:eastAsia="Times New Roman" w:hAnsi="Times New Roman" w:cs="Times New Roman"/>
                <w:sz w:val="18"/>
                <w:szCs w:val="18"/>
                <w:lang w:eastAsia="lt-LT"/>
              </w:rPr>
            </w:pPr>
          </w:p>
        </w:tc>
        <w:tc>
          <w:tcPr>
            <w:tcW w:w="291" w:type="pct"/>
            <w:vMerge/>
            <w:hideMark/>
          </w:tcPr>
          <w:p w14:paraId="72EFBA2E" w14:textId="77777777" w:rsidR="00FF482C" w:rsidRPr="00ED41FD" w:rsidRDefault="00FF482C"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17" w:type="pct"/>
            <w:vMerge w:val="restart"/>
            <w:vAlign w:val="center"/>
            <w:hideMark/>
          </w:tcPr>
          <w:p w14:paraId="71C664A1" w14:textId="77777777" w:rsidR="00FF482C" w:rsidRPr="00ED41FD" w:rsidRDefault="00FF482C"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1-2 butų namai</w:t>
            </w:r>
          </w:p>
        </w:tc>
        <w:tc>
          <w:tcPr>
            <w:tcW w:w="363" w:type="pct"/>
            <w:gridSpan w:val="2"/>
            <w:vMerge w:val="restart"/>
            <w:vAlign w:val="center"/>
            <w:hideMark/>
          </w:tcPr>
          <w:p w14:paraId="630F604F" w14:textId="77777777" w:rsidR="00FF482C" w:rsidRPr="00ED41FD" w:rsidRDefault="00FF482C"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Daugiabu-čiai namai</w:t>
            </w:r>
          </w:p>
        </w:tc>
        <w:tc>
          <w:tcPr>
            <w:tcW w:w="407" w:type="pct"/>
            <w:vMerge w:val="restart"/>
            <w:vAlign w:val="center"/>
            <w:hideMark/>
          </w:tcPr>
          <w:p w14:paraId="5FEE9F39" w14:textId="77777777" w:rsidR="00FF482C" w:rsidRPr="00ED41FD" w:rsidRDefault="00FF482C"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Butai daugia</w:t>
            </w:r>
            <w:r w:rsidR="00D9464B" w:rsidRPr="00ED41FD">
              <w:rPr>
                <w:rFonts w:ascii="Times New Roman" w:eastAsia="Times New Roman" w:hAnsi="Times New Roman" w:cs="Times New Roman"/>
                <w:sz w:val="18"/>
                <w:szCs w:val="18"/>
                <w:lang w:eastAsia="lt-LT"/>
              </w:rPr>
              <w:t>-bu</w:t>
            </w:r>
            <w:r w:rsidRPr="00ED41FD">
              <w:rPr>
                <w:rFonts w:ascii="Times New Roman" w:eastAsia="Times New Roman" w:hAnsi="Times New Roman" w:cs="Times New Roman"/>
                <w:sz w:val="18"/>
                <w:szCs w:val="18"/>
                <w:lang w:eastAsia="lt-LT"/>
              </w:rPr>
              <w:t>čiuose namuose</w:t>
            </w:r>
          </w:p>
        </w:tc>
        <w:tc>
          <w:tcPr>
            <w:tcW w:w="371" w:type="pct"/>
            <w:vMerge w:val="restart"/>
            <w:vAlign w:val="center"/>
            <w:hideMark/>
          </w:tcPr>
          <w:p w14:paraId="605F3675" w14:textId="77777777" w:rsidR="00FF482C" w:rsidRPr="00ED41FD" w:rsidRDefault="00FF482C"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Planuoja-mas aptarnauti namų ūkių skaičius</w:t>
            </w:r>
          </w:p>
        </w:tc>
        <w:tc>
          <w:tcPr>
            <w:tcW w:w="341" w:type="pct"/>
            <w:vMerge/>
            <w:hideMark/>
          </w:tcPr>
          <w:p w14:paraId="3FB8FDCC" w14:textId="77777777" w:rsidR="00FF482C" w:rsidRPr="00ED41FD" w:rsidRDefault="00FF482C"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41" w:type="pct"/>
            <w:vMerge/>
            <w:hideMark/>
          </w:tcPr>
          <w:p w14:paraId="36ED460A" w14:textId="77777777" w:rsidR="00FF482C" w:rsidRPr="00ED41FD" w:rsidRDefault="00FF482C"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p>
        </w:tc>
        <w:tc>
          <w:tcPr>
            <w:tcW w:w="343" w:type="pct"/>
            <w:vMerge/>
          </w:tcPr>
          <w:p w14:paraId="47A4B9AF" w14:textId="77777777" w:rsidR="00FF482C" w:rsidRPr="00ED41FD" w:rsidRDefault="00FF482C"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920" w:type="pct"/>
            <w:gridSpan w:val="3"/>
            <w:vAlign w:val="center"/>
            <w:hideMark/>
          </w:tcPr>
          <w:p w14:paraId="1574566E" w14:textId="77777777" w:rsidR="00FF482C" w:rsidRPr="00ED41FD" w:rsidRDefault="00FF482C" w:rsidP="006008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t-LT"/>
              </w:rPr>
            </w:pPr>
            <w:r w:rsidRPr="00ED41FD">
              <w:rPr>
                <w:rFonts w:ascii="Times New Roman" w:eastAsia="Times New Roman" w:hAnsi="Times New Roman" w:cs="Times New Roman"/>
                <w:b/>
                <w:sz w:val="18"/>
                <w:szCs w:val="18"/>
                <w:lang w:eastAsia="lt-LT"/>
              </w:rPr>
              <w:t xml:space="preserve">Bendro naudojimo </w:t>
            </w:r>
            <w:r w:rsidR="00600890" w:rsidRPr="00ED41FD">
              <w:rPr>
                <w:rFonts w:ascii="Times New Roman" w:eastAsia="Times New Roman" w:hAnsi="Times New Roman" w:cs="Times New Roman"/>
                <w:b/>
                <w:sz w:val="18"/>
                <w:szCs w:val="18"/>
                <w:lang w:eastAsia="lt-LT"/>
              </w:rPr>
              <w:t>(</w:t>
            </w:r>
            <w:r w:rsidR="00367A8C" w:rsidRPr="00ED41FD">
              <w:rPr>
                <w:rFonts w:ascii="Times New Roman" w:eastAsia="Times New Roman" w:hAnsi="Times New Roman" w:cs="Times New Roman"/>
                <w:b/>
                <w:bCs/>
                <w:sz w:val="18"/>
                <w:szCs w:val="18"/>
                <w:lang w:eastAsia="lt-LT"/>
              </w:rPr>
              <w:t>antžeminiai</w:t>
            </w:r>
            <w:r w:rsidR="00600890" w:rsidRPr="00ED41FD">
              <w:rPr>
                <w:rFonts w:ascii="Times New Roman" w:eastAsia="Times New Roman" w:hAnsi="Times New Roman" w:cs="Times New Roman"/>
                <w:b/>
                <w:bCs/>
                <w:sz w:val="18"/>
                <w:szCs w:val="18"/>
                <w:lang w:eastAsia="lt-LT"/>
              </w:rPr>
              <w:t>)</w:t>
            </w:r>
          </w:p>
        </w:tc>
        <w:tc>
          <w:tcPr>
            <w:tcW w:w="726" w:type="pct"/>
            <w:gridSpan w:val="2"/>
            <w:vAlign w:val="center"/>
            <w:hideMark/>
          </w:tcPr>
          <w:p w14:paraId="2B2463FF" w14:textId="77777777" w:rsidR="00FF482C" w:rsidRPr="00ED41FD" w:rsidRDefault="00FF482C" w:rsidP="006008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lt-LT"/>
              </w:rPr>
            </w:pPr>
            <w:r w:rsidRPr="00ED41FD">
              <w:rPr>
                <w:rFonts w:ascii="Times New Roman" w:eastAsia="Times New Roman" w:hAnsi="Times New Roman" w:cs="Times New Roman"/>
                <w:b/>
                <w:bCs/>
                <w:sz w:val="18"/>
                <w:szCs w:val="18"/>
                <w:lang w:eastAsia="lt-LT"/>
              </w:rPr>
              <w:t>Individualūs</w:t>
            </w:r>
            <w:r w:rsidR="00600890" w:rsidRPr="00ED41FD">
              <w:rPr>
                <w:rFonts w:ascii="Times New Roman" w:eastAsia="Times New Roman" w:hAnsi="Times New Roman" w:cs="Times New Roman"/>
                <w:b/>
                <w:sz w:val="18"/>
                <w:szCs w:val="18"/>
                <w:lang w:eastAsia="lt-LT"/>
              </w:rPr>
              <w:t xml:space="preserve"> (120 l</w:t>
            </w:r>
            <w:r w:rsidRPr="00ED41FD">
              <w:rPr>
                <w:rFonts w:ascii="Times New Roman" w:eastAsia="Times New Roman" w:hAnsi="Times New Roman" w:cs="Times New Roman"/>
                <w:b/>
                <w:sz w:val="18"/>
                <w:szCs w:val="18"/>
                <w:lang w:eastAsia="lt-LT"/>
              </w:rPr>
              <w:t>)</w:t>
            </w:r>
          </w:p>
        </w:tc>
      </w:tr>
      <w:tr w:rsidR="00F7693E" w:rsidRPr="00ED41FD" w14:paraId="5CF5D283" w14:textId="77777777" w:rsidTr="00AB176B">
        <w:trPr>
          <w:trHeight w:val="1523"/>
        </w:trPr>
        <w:tc>
          <w:tcPr>
            <w:cnfStyle w:val="001000000000" w:firstRow="0" w:lastRow="0" w:firstColumn="1" w:lastColumn="0" w:oddVBand="0" w:evenVBand="0" w:oddHBand="0" w:evenHBand="0" w:firstRowFirstColumn="0" w:firstRowLastColumn="0" w:lastRowFirstColumn="0" w:lastRowLastColumn="0"/>
            <w:tcW w:w="580" w:type="pct"/>
            <w:vMerge/>
            <w:hideMark/>
          </w:tcPr>
          <w:p w14:paraId="2A220B97" w14:textId="77777777" w:rsidR="00D63DF2" w:rsidRPr="00ED41FD" w:rsidRDefault="00D63DF2" w:rsidP="006965ED">
            <w:pPr>
              <w:jc w:val="center"/>
              <w:rPr>
                <w:rFonts w:ascii="Times New Roman" w:eastAsia="Times New Roman" w:hAnsi="Times New Roman" w:cs="Times New Roman"/>
                <w:sz w:val="18"/>
                <w:szCs w:val="18"/>
                <w:lang w:eastAsia="lt-LT"/>
              </w:rPr>
            </w:pPr>
          </w:p>
        </w:tc>
        <w:tc>
          <w:tcPr>
            <w:tcW w:w="291" w:type="pct"/>
            <w:vMerge/>
            <w:hideMark/>
          </w:tcPr>
          <w:p w14:paraId="7723653C"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17" w:type="pct"/>
            <w:vMerge/>
            <w:hideMark/>
          </w:tcPr>
          <w:p w14:paraId="23EFB6A5"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63" w:type="pct"/>
            <w:gridSpan w:val="2"/>
            <w:vMerge/>
            <w:hideMark/>
          </w:tcPr>
          <w:p w14:paraId="3E3E978E"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407" w:type="pct"/>
            <w:vMerge/>
            <w:hideMark/>
          </w:tcPr>
          <w:p w14:paraId="02490499"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71" w:type="pct"/>
            <w:vMerge/>
            <w:hideMark/>
          </w:tcPr>
          <w:p w14:paraId="4642052C"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41" w:type="pct"/>
            <w:vMerge/>
            <w:hideMark/>
          </w:tcPr>
          <w:p w14:paraId="6DCD4D8A"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341" w:type="pct"/>
            <w:vMerge/>
            <w:hideMark/>
          </w:tcPr>
          <w:p w14:paraId="78248ED5"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p>
        </w:tc>
        <w:tc>
          <w:tcPr>
            <w:tcW w:w="343" w:type="pct"/>
            <w:vMerge/>
          </w:tcPr>
          <w:p w14:paraId="2D886A34"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p>
        </w:tc>
        <w:tc>
          <w:tcPr>
            <w:tcW w:w="291" w:type="pct"/>
            <w:vAlign w:val="center"/>
            <w:hideMark/>
          </w:tcPr>
          <w:p w14:paraId="655F2B39" w14:textId="77777777" w:rsidR="00D63DF2" w:rsidRPr="00ED41FD" w:rsidRDefault="00D63DF2"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t-LT"/>
              </w:rPr>
            </w:pPr>
            <w:r w:rsidRPr="00ED41FD">
              <w:rPr>
                <w:rFonts w:ascii="Times New Roman" w:eastAsia="Times New Roman" w:hAnsi="Times New Roman" w:cs="Times New Roman"/>
                <w:i/>
                <w:iCs/>
                <w:sz w:val="18"/>
                <w:szCs w:val="18"/>
                <w:lang w:eastAsia="lt-LT"/>
              </w:rPr>
              <w:t>Jau nupirkti</w:t>
            </w:r>
          </w:p>
        </w:tc>
        <w:tc>
          <w:tcPr>
            <w:tcW w:w="288" w:type="pct"/>
            <w:vAlign w:val="center"/>
            <w:hideMark/>
          </w:tcPr>
          <w:p w14:paraId="0F0A1DD9" w14:textId="77777777" w:rsidR="00D63DF2" w:rsidRPr="00ED41FD" w:rsidRDefault="00D63DF2"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r w:rsidRPr="00ED41FD">
              <w:rPr>
                <w:rFonts w:ascii="Times New Roman" w:eastAsia="Times New Roman" w:hAnsi="Times New Roman" w:cs="Times New Roman"/>
                <w:i/>
                <w:iCs/>
                <w:sz w:val="18"/>
                <w:szCs w:val="18"/>
                <w:lang w:eastAsia="lt-LT"/>
              </w:rPr>
              <w:t>Planuo-jami nupirkti 2023 m., vnt.</w:t>
            </w:r>
          </w:p>
        </w:tc>
        <w:tc>
          <w:tcPr>
            <w:tcW w:w="341" w:type="pct"/>
            <w:vAlign w:val="center"/>
            <w:hideMark/>
          </w:tcPr>
          <w:p w14:paraId="1227D624" w14:textId="77777777" w:rsidR="00D63DF2" w:rsidRPr="00ED41FD" w:rsidRDefault="00D63DF2"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r w:rsidRPr="00ED41FD">
              <w:rPr>
                <w:rFonts w:ascii="Times New Roman" w:eastAsia="Times New Roman" w:hAnsi="Times New Roman" w:cs="Times New Roman"/>
                <w:sz w:val="18"/>
                <w:szCs w:val="18"/>
                <w:lang w:eastAsia="lt-LT"/>
              </w:rPr>
              <w:t>Papildo</w:t>
            </w:r>
            <w:r w:rsidR="00F7693E" w:rsidRPr="00ED41FD">
              <w:rPr>
                <w:rFonts w:ascii="Times New Roman" w:eastAsia="Times New Roman" w:hAnsi="Times New Roman" w:cs="Times New Roman"/>
                <w:sz w:val="18"/>
                <w:szCs w:val="18"/>
                <w:lang w:eastAsia="lt-LT"/>
              </w:rPr>
              <w:t>-</w:t>
            </w:r>
            <w:r w:rsidRPr="00ED41FD">
              <w:rPr>
                <w:rFonts w:ascii="Times New Roman" w:eastAsia="Times New Roman" w:hAnsi="Times New Roman" w:cs="Times New Roman"/>
                <w:sz w:val="18"/>
                <w:szCs w:val="18"/>
                <w:lang w:eastAsia="lt-LT"/>
              </w:rPr>
              <w:t>mas poreikis, vnt.</w:t>
            </w:r>
          </w:p>
        </w:tc>
        <w:tc>
          <w:tcPr>
            <w:tcW w:w="340" w:type="pct"/>
            <w:vAlign w:val="center"/>
            <w:hideMark/>
          </w:tcPr>
          <w:p w14:paraId="1D4EE16C" w14:textId="77777777" w:rsidR="00D63DF2" w:rsidRPr="00ED41FD" w:rsidRDefault="00D63DF2"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r w:rsidRPr="00ED41FD">
              <w:rPr>
                <w:rFonts w:ascii="Times New Roman" w:eastAsia="Times New Roman" w:hAnsi="Times New Roman" w:cs="Times New Roman"/>
                <w:i/>
                <w:iCs/>
                <w:sz w:val="18"/>
                <w:szCs w:val="18"/>
                <w:lang w:eastAsia="lt-LT"/>
              </w:rPr>
              <w:t>Planuo-jami nupirkti 2023 m., vnt.</w:t>
            </w:r>
          </w:p>
        </w:tc>
        <w:tc>
          <w:tcPr>
            <w:tcW w:w="386" w:type="pct"/>
            <w:vAlign w:val="center"/>
            <w:hideMark/>
          </w:tcPr>
          <w:p w14:paraId="762AA481" w14:textId="77777777" w:rsidR="00D63DF2" w:rsidRPr="00ED41FD" w:rsidRDefault="00D63DF2" w:rsidP="00F7693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eastAsia="lt-LT"/>
              </w:rPr>
            </w:pPr>
            <w:r w:rsidRPr="00ED41FD">
              <w:rPr>
                <w:rFonts w:ascii="Times New Roman" w:eastAsia="Times New Roman" w:hAnsi="Times New Roman" w:cs="Times New Roman"/>
                <w:sz w:val="18"/>
                <w:szCs w:val="18"/>
                <w:lang w:eastAsia="lt-LT"/>
              </w:rPr>
              <w:t xml:space="preserve">Papildomas poreikis, </w:t>
            </w:r>
            <w:r w:rsidR="00F7693E" w:rsidRPr="00ED41FD">
              <w:rPr>
                <w:rFonts w:ascii="Times New Roman" w:eastAsia="Times New Roman" w:hAnsi="Times New Roman" w:cs="Times New Roman"/>
                <w:sz w:val="18"/>
                <w:szCs w:val="18"/>
                <w:lang w:eastAsia="lt-LT"/>
              </w:rPr>
              <w:t>vnt.</w:t>
            </w:r>
          </w:p>
        </w:tc>
      </w:tr>
      <w:tr w:rsidR="00F7693E" w:rsidRPr="00ED41FD" w14:paraId="1B07CBC9" w14:textId="77777777" w:rsidTr="00AB176B">
        <w:trPr>
          <w:trHeight w:val="288"/>
        </w:trPr>
        <w:tc>
          <w:tcPr>
            <w:cnfStyle w:val="001000000000" w:firstRow="0" w:lastRow="0" w:firstColumn="1" w:lastColumn="0" w:oddVBand="0" w:evenVBand="0" w:oddHBand="0" w:evenHBand="0" w:firstRowFirstColumn="0" w:firstRowLastColumn="0" w:lastRowFirstColumn="0" w:lastRowLastColumn="0"/>
            <w:tcW w:w="580" w:type="pct"/>
            <w:noWrap/>
            <w:hideMark/>
          </w:tcPr>
          <w:p w14:paraId="5D99C9EC" w14:textId="77777777" w:rsidR="00D63DF2" w:rsidRPr="00ED41FD" w:rsidRDefault="00D63DF2" w:rsidP="006965ED">
            <w:pPr>
              <w:jc w:val="center"/>
              <w:rPr>
                <w:rFonts w:ascii="Times New Roman" w:eastAsia="Times New Roman" w:hAnsi="Times New Roman" w:cs="Times New Roman"/>
                <w:b w:val="0"/>
                <w:i/>
                <w:sz w:val="20"/>
                <w:szCs w:val="18"/>
                <w:lang w:eastAsia="lt-LT"/>
              </w:rPr>
            </w:pPr>
            <w:r w:rsidRPr="00ED41FD">
              <w:rPr>
                <w:rFonts w:ascii="Times New Roman" w:eastAsia="Times New Roman" w:hAnsi="Times New Roman" w:cs="Times New Roman"/>
                <w:b w:val="0"/>
                <w:i/>
                <w:sz w:val="20"/>
                <w:szCs w:val="18"/>
                <w:lang w:eastAsia="lt-LT"/>
              </w:rPr>
              <w:t>Panevėžys</w:t>
            </w:r>
          </w:p>
        </w:tc>
        <w:tc>
          <w:tcPr>
            <w:tcW w:w="291" w:type="pct"/>
            <w:noWrap/>
            <w:hideMark/>
          </w:tcPr>
          <w:p w14:paraId="6FE456DF"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89 100</w:t>
            </w:r>
          </w:p>
        </w:tc>
        <w:tc>
          <w:tcPr>
            <w:tcW w:w="328" w:type="pct"/>
            <w:gridSpan w:val="2"/>
            <w:hideMark/>
          </w:tcPr>
          <w:p w14:paraId="25E597AF"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7 778</w:t>
            </w:r>
          </w:p>
        </w:tc>
        <w:tc>
          <w:tcPr>
            <w:tcW w:w="352" w:type="pct"/>
            <w:noWrap/>
            <w:hideMark/>
          </w:tcPr>
          <w:p w14:paraId="73F8D2FD"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922</w:t>
            </w:r>
          </w:p>
        </w:tc>
        <w:tc>
          <w:tcPr>
            <w:tcW w:w="407" w:type="pct"/>
            <w:hideMark/>
          </w:tcPr>
          <w:p w14:paraId="2BC31984"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37 675</w:t>
            </w:r>
          </w:p>
        </w:tc>
        <w:tc>
          <w:tcPr>
            <w:tcW w:w="371" w:type="pct"/>
            <w:noWrap/>
            <w:hideMark/>
          </w:tcPr>
          <w:p w14:paraId="76B69C1D"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45 453</w:t>
            </w:r>
          </w:p>
        </w:tc>
        <w:tc>
          <w:tcPr>
            <w:tcW w:w="341" w:type="pct"/>
            <w:noWrap/>
            <w:hideMark/>
          </w:tcPr>
          <w:p w14:paraId="56900975"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45 453</w:t>
            </w:r>
          </w:p>
        </w:tc>
        <w:tc>
          <w:tcPr>
            <w:tcW w:w="341" w:type="pct"/>
            <w:noWrap/>
            <w:hideMark/>
          </w:tcPr>
          <w:p w14:paraId="6EC7B055"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45 453</w:t>
            </w:r>
          </w:p>
        </w:tc>
        <w:tc>
          <w:tcPr>
            <w:tcW w:w="343" w:type="pct"/>
          </w:tcPr>
          <w:p w14:paraId="7DC49D1E"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p>
        </w:tc>
        <w:tc>
          <w:tcPr>
            <w:tcW w:w="291" w:type="pct"/>
            <w:noWrap/>
            <w:hideMark/>
          </w:tcPr>
          <w:p w14:paraId="7ACC8BFE"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191</w:t>
            </w:r>
          </w:p>
        </w:tc>
        <w:tc>
          <w:tcPr>
            <w:tcW w:w="288" w:type="pct"/>
            <w:noWrap/>
            <w:hideMark/>
          </w:tcPr>
          <w:p w14:paraId="14239878"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p>
        </w:tc>
        <w:tc>
          <w:tcPr>
            <w:tcW w:w="341" w:type="pct"/>
            <w:noWrap/>
            <w:hideMark/>
          </w:tcPr>
          <w:p w14:paraId="349CFD8D" w14:textId="77777777" w:rsidR="00D63DF2" w:rsidRPr="00ED41FD" w:rsidRDefault="00D63DF2" w:rsidP="00FF48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p>
        </w:tc>
        <w:tc>
          <w:tcPr>
            <w:tcW w:w="340" w:type="pct"/>
            <w:noWrap/>
            <w:hideMark/>
          </w:tcPr>
          <w:p w14:paraId="05B7C86B"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r w:rsidRPr="00ED41FD">
              <w:rPr>
                <w:rFonts w:ascii="Times New Roman" w:eastAsia="Times New Roman" w:hAnsi="Times New Roman" w:cs="Times New Roman"/>
                <w:sz w:val="20"/>
                <w:szCs w:val="18"/>
                <w:lang w:eastAsia="lt-LT"/>
              </w:rPr>
              <w:t>7 580</w:t>
            </w:r>
          </w:p>
        </w:tc>
        <w:tc>
          <w:tcPr>
            <w:tcW w:w="386" w:type="pct"/>
            <w:noWrap/>
            <w:hideMark/>
          </w:tcPr>
          <w:p w14:paraId="76905B34" w14:textId="77777777" w:rsidR="00D63DF2" w:rsidRPr="00ED41FD" w:rsidRDefault="00D63DF2" w:rsidP="006965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18"/>
                <w:lang w:eastAsia="lt-LT"/>
              </w:rPr>
            </w:pPr>
          </w:p>
        </w:tc>
      </w:tr>
    </w:tbl>
    <w:p w14:paraId="4461809A" w14:textId="77777777" w:rsidR="003806F8" w:rsidRPr="00ED41FD" w:rsidRDefault="003806F8" w:rsidP="003806F8">
      <w:pPr>
        <w:rPr>
          <w:rFonts w:ascii="Times New Roman" w:hAnsi="Times New Roman" w:cs="Times New Roman"/>
          <w:i/>
          <w:sz w:val="28"/>
        </w:rPr>
      </w:pPr>
      <w:r w:rsidRPr="00ED41FD">
        <w:rPr>
          <w:rFonts w:ascii="Times New Roman" w:hAnsi="Times New Roman" w:cs="Times New Roman"/>
          <w:i/>
          <w:color w:val="595959" w:themeColor="text1" w:themeTint="A6"/>
          <w:sz w:val="20"/>
          <w:szCs w:val="16"/>
        </w:rPr>
        <w:t xml:space="preserve">Šaltinis: </w:t>
      </w:r>
      <w:r w:rsidR="00AB176B" w:rsidRPr="00ED41FD">
        <w:rPr>
          <w:rFonts w:ascii="Times New Roman" w:hAnsi="Times New Roman" w:cs="Times New Roman"/>
          <w:i/>
          <w:color w:val="595959" w:themeColor="text1" w:themeTint="A6"/>
          <w:sz w:val="20"/>
          <w:szCs w:val="16"/>
        </w:rPr>
        <w:t>savivaldybės</w:t>
      </w:r>
      <w:r w:rsidRPr="00ED41FD">
        <w:rPr>
          <w:rFonts w:ascii="Times New Roman" w:hAnsi="Times New Roman" w:cs="Times New Roman"/>
          <w:i/>
          <w:color w:val="595959" w:themeColor="text1" w:themeTint="A6"/>
          <w:sz w:val="20"/>
          <w:szCs w:val="16"/>
        </w:rPr>
        <w:t xml:space="preserve"> duomenys, 2022 m.</w:t>
      </w:r>
    </w:p>
    <w:p w14:paraId="6B8F6757" w14:textId="77777777" w:rsidR="006965ED" w:rsidRPr="00ED41FD" w:rsidRDefault="006965ED" w:rsidP="003806F8">
      <w:pPr>
        <w:rPr>
          <w:rFonts w:ascii="Times New Roman" w:hAnsi="Times New Roman" w:cs="Times New Roman"/>
          <w:i/>
          <w:sz w:val="28"/>
        </w:rPr>
        <w:sectPr w:rsidR="006965ED" w:rsidRPr="00ED41FD" w:rsidSect="006965ED">
          <w:pgSz w:w="16838" w:h="11906" w:orient="landscape" w:code="9"/>
          <w:pgMar w:top="1418" w:right="1418" w:bottom="1418" w:left="1418" w:header="567" w:footer="567" w:gutter="0"/>
          <w:cols w:space="1296"/>
        </w:sectPr>
      </w:pPr>
    </w:p>
    <w:p w14:paraId="777C54CF" w14:textId="77777777" w:rsidR="003806F8" w:rsidRPr="00ED41FD" w:rsidRDefault="003806F8" w:rsidP="00EF2649">
      <w:pPr>
        <w:pStyle w:val="Antrat3"/>
        <w:keepLines w:val="0"/>
        <w:spacing w:before="240" w:after="160" w:line="259" w:lineRule="auto"/>
        <w:ind w:left="1440" w:hanging="1080"/>
        <w:rPr>
          <w:rFonts w:ascii="Times New Roman" w:hAnsi="Times New Roman" w:cs="Times New Roman"/>
        </w:rPr>
      </w:pPr>
      <w:bookmarkStart w:id="185" w:name="_Toc122691357"/>
      <w:bookmarkStart w:id="186" w:name="_Toc123660000"/>
      <w:bookmarkStart w:id="187" w:name="_Toc139979873"/>
      <w:r w:rsidRPr="00ED41FD">
        <w:rPr>
          <w:rFonts w:ascii="Times New Roman" w:hAnsi="Times New Roman" w:cs="Times New Roman"/>
        </w:rPr>
        <w:t>Pakuočių atliekų ir kitų antrinių žaliavų tvarkymo ateityje vertinimas</w:t>
      </w:r>
      <w:bookmarkEnd w:id="185"/>
      <w:bookmarkEnd w:id="186"/>
      <w:bookmarkEnd w:id="187"/>
    </w:p>
    <w:p w14:paraId="77CE9217" w14:textId="77777777" w:rsidR="003806F8" w:rsidRPr="00ED41FD" w:rsidRDefault="003806F8" w:rsidP="003806F8">
      <w:pPr>
        <w:keepNext/>
        <w:rPr>
          <w:rFonts w:ascii="Times New Roman" w:hAnsi="Times New Roman" w:cs="Times New Roman"/>
        </w:rPr>
      </w:pPr>
      <w:r w:rsidRPr="00ED41FD">
        <w:rPr>
          <w:rFonts w:ascii="Times New Roman" w:hAnsi="Times New Roman" w:cs="Times New Roman"/>
        </w:rPr>
        <w:t xml:space="preserve">Vadovaujantis atliekų prevencijos ir tvarkymo prioritetų eiliškumu, didžiausias atliekų tvarkymo prioritetas teikiamas komunalinių atliekų perdirbimui, todėl pagrindinis komunalinių atliekų tvarkymo tikslas – atskirti kuo daugiau pakuočių atliekų ir kitų antrinių žaliavų rūšiuojamojo surinkimo būdu, nes tokios žaliavos yra geresnės kokybės ir tinkamesnės perdirbimui, negu išskirtos iš mišrių komunalinių atliekų srauto mechaninio apdorojimo (rūšiavimo) įrenginyje. </w:t>
      </w:r>
    </w:p>
    <w:p w14:paraId="4AC7772A" w14:textId="77777777" w:rsidR="003806F8" w:rsidRPr="00ED41FD" w:rsidRDefault="008D04B0" w:rsidP="003806F8">
      <w:pPr>
        <w:rPr>
          <w:rFonts w:ascii="Times New Roman" w:hAnsi="Times New Roman" w:cs="Times New Roman"/>
        </w:rPr>
      </w:pPr>
      <w:r w:rsidRPr="00ED41FD">
        <w:rPr>
          <w:rFonts w:ascii="Times New Roman" w:hAnsi="Times New Roman" w:cs="Times New Roman"/>
        </w:rPr>
        <w:t xml:space="preserve">Panevėžio </w:t>
      </w:r>
      <w:r w:rsidR="00AA6F37" w:rsidRPr="00ED41FD">
        <w:rPr>
          <w:rFonts w:ascii="Times New Roman" w:hAnsi="Times New Roman" w:cs="Times New Roman"/>
        </w:rPr>
        <w:t>miesto savivaldybė</w:t>
      </w:r>
      <w:r w:rsidR="006E29EC" w:rsidRPr="00ED41FD">
        <w:rPr>
          <w:rFonts w:ascii="Times New Roman" w:hAnsi="Times New Roman" w:cs="Times New Roman"/>
        </w:rPr>
        <w:t xml:space="preserve"> </w:t>
      </w:r>
      <w:r w:rsidRPr="00ED41FD">
        <w:rPr>
          <w:rFonts w:ascii="Times New Roman" w:hAnsi="Times New Roman" w:cs="Times New Roman"/>
        </w:rPr>
        <w:t>yra pasirašiusi</w:t>
      </w:r>
      <w:r w:rsidR="00AA6F37" w:rsidRPr="00ED41FD">
        <w:rPr>
          <w:rFonts w:ascii="Times New Roman" w:hAnsi="Times New Roman" w:cs="Times New Roman"/>
        </w:rPr>
        <w:t xml:space="preserve"> </w:t>
      </w:r>
      <w:r w:rsidRPr="00ED41FD">
        <w:rPr>
          <w:rFonts w:ascii="Times New Roman" w:hAnsi="Times New Roman" w:cs="Times New Roman"/>
        </w:rPr>
        <w:t>bendradarbiavimo sutartis su pakuočių gamintojų ir importuotojų organizacijomis – VšĮ „Žaliasis taškas“, VšĮ „Gamtos ateitis“</w:t>
      </w:r>
      <w:r w:rsidRPr="00ED41FD">
        <w:rPr>
          <w:rFonts w:ascii="Times New Roman" w:hAnsi="Times New Roman" w:cs="Times New Roman"/>
          <w:vertAlign w:val="superscript"/>
        </w:rPr>
        <w:footnoteReference w:id="5"/>
      </w:r>
      <w:r w:rsidRPr="00ED41FD">
        <w:rPr>
          <w:rFonts w:ascii="Times New Roman" w:hAnsi="Times New Roman" w:cs="Times New Roman"/>
        </w:rPr>
        <w:t xml:space="preserve"> ir VšĮ „Pakuočių tvarkymo organizacija“</w:t>
      </w:r>
      <w:r w:rsidRPr="00ED41FD">
        <w:rPr>
          <w:rFonts w:ascii="Times New Roman" w:hAnsi="Times New Roman" w:cs="Times New Roman"/>
          <w:vertAlign w:val="superscript"/>
        </w:rPr>
        <w:footnoteReference w:id="6"/>
      </w:r>
      <w:r w:rsidRPr="00ED41FD">
        <w:rPr>
          <w:rFonts w:ascii="Times New Roman" w:hAnsi="Times New Roman" w:cs="Times New Roman"/>
        </w:rPr>
        <w:t xml:space="preserve"> - bei trišales sutartis dėl pakuočių atliekų tvarkymo organizavimo ir paslaugų teikimo </w:t>
      </w:r>
      <w:r w:rsidR="006E29EC" w:rsidRPr="00ED41FD">
        <w:rPr>
          <w:rFonts w:ascii="Times New Roman" w:hAnsi="Times New Roman" w:cs="Times New Roman"/>
        </w:rPr>
        <w:t>Panevėžio miesto</w:t>
      </w:r>
      <w:r w:rsidRPr="00ED41FD">
        <w:rPr>
          <w:rFonts w:ascii="Times New Roman" w:hAnsi="Times New Roman" w:cs="Times New Roman"/>
        </w:rPr>
        <w:t xml:space="preserve"> savivaldybė</w:t>
      </w:r>
      <w:r w:rsidR="006E29EC" w:rsidRPr="00ED41FD">
        <w:rPr>
          <w:rFonts w:ascii="Times New Roman" w:hAnsi="Times New Roman" w:cs="Times New Roman"/>
        </w:rPr>
        <w:t>j</w:t>
      </w:r>
      <w:r w:rsidRPr="00ED41FD">
        <w:rPr>
          <w:rFonts w:ascii="Times New Roman" w:hAnsi="Times New Roman" w:cs="Times New Roman"/>
        </w:rPr>
        <w:t xml:space="preserve">e. Tačiau priėmus </w:t>
      </w:r>
      <w:r w:rsidRPr="00ED41FD">
        <w:rPr>
          <w:rFonts w:ascii="Times New Roman" w:hAnsi="Times New Roman" w:cs="Times New Roman"/>
          <w:i/>
          <w:iCs/>
        </w:rPr>
        <w:t>Lietuvos Respublikos pakuočių ir pakuočių atliekų tvarkymo įstatymo Nr. IX-517 2, 4, 4-2, 7, 10, 11-2 straipsnių ir 2 priedo pakeitimo įstatymą</w:t>
      </w:r>
      <w:r w:rsidRPr="00ED41FD">
        <w:rPr>
          <w:rFonts w:ascii="Times New Roman" w:hAnsi="Times New Roman" w:cs="Times New Roman"/>
        </w:rPr>
        <w:t xml:space="preserve">, savivaldybės (arba jų pavedimu – komunalinių atliekų tvarkymo sistemos administratoriai) iki 2022 m. gruodžio 1 d. </w:t>
      </w:r>
      <w:r w:rsidRPr="00ED41FD">
        <w:rPr>
          <w:rFonts w:ascii="Times New Roman" w:hAnsi="Times New Roman" w:cs="Times New Roman"/>
          <w:i/>
          <w:iCs/>
        </w:rPr>
        <w:t>Lietuvos Respublikos viešųjų pirkimų įstatymo</w:t>
      </w:r>
      <w:r w:rsidRPr="00ED41FD">
        <w:rPr>
          <w:rFonts w:ascii="Times New Roman" w:hAnsi="Times New Roman" w:cs="Times New Roman"/>
        </w:rPr>
        <w:t xml:space="preserve"> nustatyta tvarka turėjo pradėti procedūras pakuočių atliekų tvarkytojams, kurie teiks komunalinių atliekų sraute susidarančių pakuočių atliekų rūšiuojamojo surinkimo ir vežimo paslaugą, parinkti (iki šio įstatymo įsigaliojimo dienos (2021-07-01) sudarytos terminuotos pakuočių atliekų tvarkymo organizavimo sutartys galioja iki šiose sutartyse numatyto sutarties galiojimo termino pabaigos). O esamos bendradarbiavimo sutartys  su pakuočių atliekų tvarkymo organizavimo licenciją turinčiomis gamintojų ir importuotojų organizacijomis per 6 mėnesius nuo pakuočių atliekų tvarkymo organizavimo ir finansavimo sutarčių pasirašymo turės būti pakeistos arba sudarytos naujos, kad atitiktų naujus </w:t>
      </w:r>
      <w:r w:rsidRPr="00ED41FD">
        <w:rPr>
          <w:rFonts w:ascii="Times New Roman" w:hAnsi="Times New Roman" w:cs="Times New Roman"/>
          <w:i/>
          <w:iCs/>
        </w:rPr>
        <w:t>Lietuvos Respublikos pakuočių ir pakuočių atliekų tvarkymo įstatymo</w:t>
      </w:r>
      <w:r w:rsidRPr="00ED41FD">
        <w:rPr>
          <w:rFonts w:ascii="Times New Roman" w:hAnsi="Times New Roman" w:cs="Times New Roman"/>
        </w:rPr>
        <w:t xml:space="preserve"> reikalavimus. Tikimasi, kad šie pokyčiai prisidės prie pakuočių atliekų surinkimo ir tvarkymo sistemos efektyvumo didinimo.</w:t>
      </w:r>
    </w:p>
    <w:p w14:paraId="61335501" w14:textId="02E76B76" w:rsidR="003806F8" w:rsidRPr="00ED41FD" w:rsidRDefault="00A038C1" w:rsidP="003806F8">
      <w:pPr>
        <w:rPr>
          <w:rFonts w:ascii="Times New Roman" w:hAnsi="Times New Roman" w:cs="Times New Roman"/>
        </w:rPr>
      </w:pPr>
      <w:r w:rsidRPr="00ED41FD">
        <w:rPr>
          <w:rFonts w:ascii="Times New Roman" w:hAnsi="Times New Roman" w:cs="Times New Roman"/>
        </w:rPr>
        <w:t>Panevėžio</w:t>
      </w:r>
      <w:r w:rsidR="003806F8" w:rsidRPr="00ED41FD">
        <w:rPr>
          <w:rFonts w:ascii="Times New Roman" w:hAnsi="Times New Roman" w:cs="Times New Roman"/>
        </w:rPr>
        <w:t xml:space="preserve"> </w:t>
      </w:r>
      <w:r w:rsidR="00DD0739" w:rsidRPr="00ED41FD">
        <w:rPr>
          <w:rFonts w:ascii="Times New Roman" w:hAnsi="Times New Roman" w:cs="Times New Roman"/>
        </w:rPr>
        <w:t xml:space="preserve">mieste </w:t>
      </w:r>
      <w:r w:rsidR="003806F8" w:rsidRPr="00ED41FD">
        <w:rPr>
          <w:rFonts w:ascii="Times New Roman" w:hAnsi="Times New Roman" w:cs="Times New Roman"/>
        </w:rPr>
        <w:t xml:space="preserve">gerai išvystyta pakuočių atliekų ir kitų antrinių žaliavų surinkimo infrastruktūra (žr. </w:t>
      </w:r>
      <w:r w:rsidR="008D04B0" w:rsidRPr="00ED41FD">
        <w:rPr>
          <w:rFonts w:ascii="Times New Roman" w:hAnsi="Times New Roman" w:cs="Times New Roman"/>
        </w:rPr>
        <w:fldChar w:fldCharType="begin"/>
      </w:r>
      <w:r w:rsidR="008D04B0" w:rsidRPr="00ED41FD">
        <w:rPr>
          <w:rFonts w:ascii="Times New Roman" w:hAnsi="Times New Roman" w:cs="Times New Roman"/>
        </w:rPr>
        <w:instrText xml:space="preserve"> REF _Ref127815770 \r \h </w:instrText>
      </w:r>
      <w:r w:rsidR="00895A85" w:rsidRPr="00ED41FD">
        <w:rPr>
          <w:rFonts w:ascii="Times New Roman" w:hAnsi="Times New Roman" w:cs="Times New Roman"/>
        </w:rPr>
        <w:instrText xml:space="preserve"> \* MERGEFORMAT </w:instrText>
      </w:r>
      <w:r w:rsidR="008D04B0" w:rsidRPr="00ED41FD">
        <w:rPr>
          <w:rFonts w:ascii="Times New Roman" w:hAnsi="Times New Roman" w:cs="Times New Roman"/>
        </w:rPr>
      </w:r>
      <w:r w:rsidR="008D04B0" w:rsidRPr="00ED41FD">
        <w:rPr>
          <w:rFonts w:ascii="Times New Roman" w:hAnsi="Times New Roman" w:cs="Times New Roman"/>
        </w:rPr>
        <w:fldChar w:fldCharType="separate"/>
      </w:r>
      <w:r w:rsidR="00AA6F37" w:rsidRPr="00ED41FD">
        <w:rPr>
          <w:rFonts w:ascii="Times New Roman" w:hAnsi="Times New Roman" w:cs="Times New Roman"/>
        </w:rPr>
        <w:t>2.3</w:t>
      </w:r>
      <w:r w:rsidR="008D04B0" w:rsidRPr="00ED41FD">
        <w:rPr>
          <w:rFonts w:ascii="Times New Roman" w:hAnsi="Times New Roman" w:cs="Times New Roman"/>
        </w:rPr>
        <w:fldChar w:fldCharType="end"/>
      </w:r>
      <w:r w:rsidR="008D04B0" w:rsidRPr="00ED41FD">
        <w:rPr>
          <w:rFonts w:ascii="Times New Roman" w:hAnsi="Times New Roman" w:cs="Times New Roman"/>
        </w:rPr>
        <w:t xml:space="preserve"> </w:t>
      </w:r>
      <w:r w:rsidR="003806F8" w:rsidRPr="00ED41FD">
        <w:rPr>
          <w:rFonts w:ascii="Times New Roman" w:hAnsi="Times New Roman" w:cs="Times New Roman"/>
        </w:rPr>
        <w:t xml:space="preserve">skyrių), tačiau bendradarbiaujant su gamintojais ir importuotojais, ji toliau tobulinama ir prižiūrima. </w:t>
      </w:r>
      <w:r w:rsidR="00E75F12" w:rsidRPr="00D0041E">
        <w:rPr>
          <w:rFonts w:ascii="Times New Roman" w:hAnsi="Times New Roman" w:cs="Times New Roman"/>
        </w:rPr>
        <w:t>2023 m. įsigytų</w:t>
      </w:r>
      <w:r w:rsidR="003806F8" w:rsidRPr="00D0041E">
        <w:rPr>
          <w:rFonts w:ascii="Times New Roman" w:hAnsi="Times New Roman" w:cs="Times New Roman"/>
        </w:rPr>
        <w:t xml:space="preserve"> pakuočių atliekų ir kitų antrinių žaliavų surinkimo konteinerių </w:t>
      </w:r>
      <w:r w:rsidR="00E75F12" w:rsidRPr="00D0041E">
        <w:rPr>
          <w:rFonts w:ascii="Times New Roman" w:hAnsi="Times New Roman" w:cs="Times New Roman"/>
        </w:rPr>
        <w:t>kiekis</w:t>
      </w:r>
      <w:r w:rsidR="003806F8" w:rsidRPr="00D0041E">
        <w:rPr>
          <w:rFonts w:ascii="Times New Roman" w:hAnsi="Times New Roman" w:cs="Times New Roman"/>
        </w:rPr>
        <w:t xml:space="preserve"> </w:t>
      </w:r>
      <w:r w:rsidRPr="00D0041E">
        <w:rPr>
          <w:rFonts w:ascii="Times New Roman" w:hAnsi="Times New Roman" w:cs="Times New Roman"/>
        </w:rPr>
        <w:t>Panevėžio</w:t>
      </w:r>
      <w:r w:rsidR="003806F8" w:rsidRPr="00D0041E">
        <w:rPr>
          <w:rFonts w:ascii="Times New Roman" w:hAnsi="Times New Roman" w:cs="Times New Roman"/>
        </w:rPr>
        <w:t xml:space="preserve"> </w:t>
      </w:r>
      <w:r w:rsidR="00DD0739" w:rsidRPr="00D0041E">
        <w:rPr>
          <w:rFonts w:ascii="Times New Roman" w:hAnsi="Times New Roman" w:cs="Times New Roman"/>
        </w:rPr>
        <w:t xml:space="preserve">mieste </w:t>
      </w:r>
      <w:r w:rsidR="003806F8" w:rsidRPr="00D0041E">
        <w:rPr>
          <w:rFonts w:ascii="Times New Roman" w:hAnsi="Times New Roman" w:cs="Times New Roman"/>
        </w:rPr>
        <w:t>pateiktas</w:t>
      </w:r>
      <w:r w:rsidR="008D04B0" w:rsidRPr="00D0041E">
        <w:rPr>
          <w:rFonts w:ascii="Times New Roman" w:hAnsi="Times New Roman" w:cs="Times New Roman"/>
        </w:rPr>
        <w:t xml:space="preserve"> </w:t>
      </w:r>
      <w:r w:rsidR="00933B59" w:rsidRPr="00D0041E">
        <w:rPr>
          <w:rStyle w:val="Nerykuspabraukimas"/>
          <w:rFonts w:ascii="Times New Roman" w:hAnsi="Times New Roman" w:cs="Times New Roman"/>
        </w:rPr>
        <w:fldChar w:fldCharType="begin"/>
      </w:r>
      <w:r w:rsidR="00933B59" w:rsidRPr="00D0041E">
        <w:rPr>
          <w:rFonts w:ascii="Times New Roman" w:hAnsi="Times New Roman" w:cs="Times New Roman"/>
        </w:rPr>
        <w:instrText xml:space="preserve"> REF _Ref136008349 \h </w:instrText>
      </w:r>
      <w:r w:rsidR="00ED41FD" w:rsidRPr="00D0041E">
        <w:rPr>
          <w:rStyle w:val="Nerykuspabraukimas"/>
          <w:rFonts w:ascii="Times New Roman" w:hAnsi="Times New Roman" w:cs="Times New Roman"/>
        </w:rPr>
        <w:instrText xml:space="preserve"> \* MERGEFORMAT </w:instrText>
      </w:r>
      <w:r w:rsidR="00933B59" w:rsidRPr="00D0041E">
        <w:rPr>
          <w:rStyle w:val="Nerykuspabraukimas"/>
          <w:rFonts w:ascii="Times New Roman" w:hAnsi="Times New Roman" w:cs="Times New Roman"/>
        </w:rPr>
      </w:r>
      <w:r w:rsidR="00933B59" w:rsidRPr="00D0041E">
        <w:rPr>
          <w:rStyle w:val="Nerykuspabraukimas"/>
          <w:rFonts w:ascii="Times New Roman" w:hAnsi="Times New Roman" w:cs="Times New Roman"/>
        </w:rPr>
        <w:fldChar w:fldCharType="separate"/>
      </w:r>
      <w:r w:rsidR="00933B59" w:rsidRPr="00D0041E">
        <w:rPr>
          <w:rStyle w:val="Nerykuspabraukimas"/>
          <w:rFonts w:ascii="Times New Roman" w:hAnsi="Times New Roman" w:cs="Times New Roman"/>
          <w:noProof/>
        </w:rPr>
        <w:t>29</w:t>
      </w:r>
      <w:r w:rsidR="00933B59" w:rsidRPr="00D0041E">
        <w:rPr>
          <w:rStyle w:val="Nerykuspabraukimas"/>
          <w:rFonts w:ascii="Times New Roman" w:hAnsi="Times New Roman" w:cs="Times New Roman"/>
        </w:rPr>
        <w:t xml:space="preserve"> lentelė</w:t>
      </w:r>
      <w:r w:rsidR="00933B59" w:rsidRPr="00D0041E">
        <w:rPr>
          <w:rStyle w:val="Nerykuspabraukimas"/>
          <w:rFonts w:ascii="Times New Roman" w:hAnsi="Times New Roman" w:cs="Times New Roman"/>
        </w:rPr>
        <w:fldChar w:fldCharType="end"/>
      </w:r>
      <w:r w:rsidR="008D04B0" w:rsidRPr="00D0041E">
        <w:rPr>
          <w:rStyle w:val="Nerykuspabraukimas"/>
          <w:rFonts w:ascii="Times New Roman" w:hAnsi="Times New Roman" w:cs="Times New Roman"/>
        </w:rPr>
        <w:t>je</w:t>
      </w:r>
      <w:r w:rsidR="00E75F12" w:rsidRPr="00D0041E">
        <w:rPr>
          <w:rFonts w:ascii="Times New Roman" w:hAnsi="Times New Roman" w:cs="Times New Roman"/>
          <w:iCs/>
        </w:rPr>
        <w:t>, papildomas poreikis kol kas neplanuojamas</w:t>
      </w:r>
      <w:r w:rsidR="003806F8" w:rsidRPr="00D0041E">
        <w:rPr>
          <w:rFonts w:ascii="Times New Roman" w:hAnsi="Times New Roman" w:cs="Times New Roman"/>
        </w:rPr>
        <w:t>.</w:t>
      </w:r>
      <w:r w:rsidR="003806F8" w:rsidRPr="00E75F12">
        <w:rPr>
          <w:rFonts w:ascii="Times New Roman" w:hAnsi="Times New Roman" w:cs="Times New Roman"/>
          <w:sz w:val="24"/>
        </w:rPr>
        <w:t xml:space="preserve"> </w:t>
      </w:r>
    </w:p>
    <w:bookmarkStart w:id="188" w:name="_Ref136008349"/>
    <w:bookmarkStart w:id="189" w:name="_Toc124336234"/>
    <w:p w14:paraId="095103E6" w14:textId="65D9A69B" w:rsidR="008D04B0" w:rsidRPr="00ED41FD" w:rsidRDefault="00933B59"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90" w:name="_Toc145600257"/>
      <w:r w:rsidRPr="00ED41FD">
        <w:rPr>
          <w:rStyle w:val="Nerykuspabraukimas"/>
          <w:noProof/>
        </w:rPr>
        <w:t>29</w:t>
      </w:r>
      <w:r w:rsidRPr="00ED41FD">
        <w:rPr>
          <w:rStyle w:val="Nerykuspabraukimas"/>
        </w:rPr>
        <w:fldChar w:fldCharType="end"/>
      </w:r>
      <w:r w:rsidRPr="00ED41FD">
        <w:rPr>
          <w:rStyle w:val="Nerykuspabraukimas"/>
        </w:rPr>
        <w:t xml:space="preserve"> lentelė</w:t>
      </w:r>
      <w:bookmarkEnd w:id="188"/>
      <w:r w:rsidR="008D04B0" w:rsidRPr="00ED41FD">
        <w:rPr>
          <w:rStyle w:val="Nerykuspabraukimas"/>
        </w:rPr>
        <w:t>.  Pakuočių atliekų ir kitų antrinių žaliavų surinkimo konteineri</w:t>
      </w:r>
      <w:r w:rsidR="00E75F12">
        <w:rPr>
          <w:rStyle w:val="Nerykuspabraukimas"/>
        </w:rPr>
        <w:t xml:space="preserve">ai, </w:t>
      </w:r>
      <w:r w:rsidR="00E75F12" w:rsidRPr="00D0041E">
        <w:rPr>
          <w:rStyle w:val="Nerykuspabraukimas"/>
        </w:rPr>
        <w:t>įsigyti 2023 m.</w:t>
      </w:r>
      <w:bookmarkEnd w:id="190"/>
      <w:r w:rsidR="00E75F12">
        <w:rPr>
          <w:rStyle w:val="Nerykuspabraukimas"/>
        </w:rPr>
        <w:t xml:space="preserve"> </w:t>
      </w:r>
      <w:bookmarkEnd w:id="189"/>
    </w:p>
    <w:tbl>
      <w:tblPr>
        <w:tblStyle w:val="1tinkleliolentelviesi5parykinimas"/>
        <w:tblW w:w="5000" w:type="pct"/>
        <w:tblLook w:val="04A0" w:firstRow="1" w:lastRow="0" w:firstColumn="1" w:lastColumn="0" w:noHBand="0" w:noVBand="1"/>
      </w:tblPr>
      <w:tblGrid>
        <w:gridCol w:w="3019"/>
        <w:gridCol w:w="6041"/>
      </w:tblGrid>
      <w:tr w:rsidR="00E75F12" w:rsidRPr="00ED41FD" w14:paraId="18E9A3D4" w14:textId="77777777" w:rsidTr="00E75F1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173" w:type="pct"/>
            <w:noWrap/>
            <w:hideMark/>
          </w:tcPr>
          <w:p w14:paraId="57BE4614" w14:textId="52D864CA" w:rsidR="00E75F12" w:rsidRPr="00D0041E" w:rsidRDefault="00E75F12" w:rsidP="00E75F12">
            <w:pPr>
              <w:rPr>
                <w:rFonts w:ascii="Times New Roman" w:eastAsia="Times New Roman" w:hAnsi="Times New Roman" w:cs="Times New Roman"/>
                <w:sz w:val="20"/>
                <w:szCs w:val="20"/>
                <w:lang w:eastAsia="en-GB"/>
              </w:rPr>
            </w:pPr>
            <w:r w:rsidRPr="00D0041E">
              <w:rPr>
                <w:rFonts w:ascii="Times New Roman" w:eastAsia="Times New Roman" w:hAnsi="Times New Roman" w:cs="Times New Roman"/>
                <w:sz w:val="20"/>
                <w:szCs w:val="20"/>
                <w:lang w:eastAsia="en-GB"/>
              </w:rPr>
              <w:t>Individualių konteinerių komplektai, vnt.</w:t>
            </w:r>
          </w:p>
        </w:tc>
        <w:tc>
          <w:tcPr>
            <w:tcW w:w="2827" w:type="pct"/>
            <w:noWrap/>
            <w:hideMark/>
          </w:tcPr>
          <w:p w14:paraId="635D99FE" w14:textId="0E4748FB" w:rsidR="00E75F12" w:rsidRPr="00D0041E" w:rsidRDefault="00E75F12" w:rsidP="00E75F1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D0041E">
              <w:rPr>
                <w:rFonts w:ascii="Times New Roman" w:eastAsia="Times New Roman" w:hAnsi="Times New Roman" w:cs="Times New Roman"/>
                <w:sz w:val="20"/>
                <w:szCs w:val="20"/>
                <w:lang w:eastAsia="en-GB"/>
              </w:rPr>
              <w:t>Bendro naudojimo ar individualių konteinerių komplektai juridiniams asmenims, vnt.</w:t>
            </w:r>
          </w:p>
        </w:tc>
      </w:tr>
      <w:tr w:rsidR="00E75F12" w:rsidRPr="00ED41FD" w14:paraId="3D51FF02" w14:textId="77777777" w:rsidTr="00E75F12">
        <w:trPr>
          <w:trHeight w:val="300"/>
        </w:trPr>
        <w:tc>
          <w:tcPr>
            <w:cnfStyle w:val="001000000000" w:firstRow="0" w:lastRow="0" w:firstColumn="1" w:lastColumn="0" w:oddVBand="0" w:evenVBand="0" w:oddHBand="0" w:evenHBand="0" w:firstRowFirstColumn="0" w:firstRowLastColumn="0" w:lastRowFirstColumn="0" w:lastRowLastColumn="0"/>
            <w:tcW w:w="2173" w:type="pct"/>
            <w:noWrap/>
          </w:tcPr>
          <w:p w14:paraId="426B7212" w14:textId="77777777" w:rsidR="00E75F12" w:rsidRPr="00ED41FD" w:rsidRDefault="00E75F12" w:rsidP="00734975">
            <w:pPr>
              <w:pStyle w:val="Lenteliutekstas"/>
              <w:rPr>
                <w:lang w:eastAsia="en-GB"/>
              </w:rPr>
            </w:pPr>
            <w:r w:rsidRPr="00ED41FD">
              <w:rPr>
                <w:lang w:eastAsia="en-GB"/>
              </w:rPr>
              <w:t>2000</w:t>
            </w:r>
          </w:p>
        </w:tc>
        <w:tc>
          <w:tcPr>
            <w:tcW w:w="2827" w:type="pct"/>
            <w:noWrap/>
          </w:tcPr>
          <w:p w14:paraId="4315FB2E" w14:textId="77777777" w:rsidR="00E75F12" w:rsidRPr="00ED41FD" w:rsidRDefault="00E75F12" w:rsidP="00734975">
            <w:pPr>
              <w:pStyle w:val="Lenteliutekstas"/>
              <w:cnfStyle w:val="000000000000" w:firstRow="0" w:lastRow="0" w:firstColumn="0" w:lastColumn="0" w:oddVBand="0" w:evenVBand="0" w:oddHBand="0" w:evenHBand="0" w:firstRowFirstColumn="0" w:firstRowLastColumn="0" w:lastRowFirstColumn="0" w:lastRowLastColumn="0"/>
              <w:rPr>
                <w:lang w:eastAsia="en-GB"/>
              </w:rPr>
            </w:pPr>
            <w:r w:rsidRPr="00ED41FD">
              <w:rPr>
                <w:lang w:eastAsia="en-GB"/>
              </w:rPr>
              <w:t>20</w:t>
            </w:r>
          </w:p>
        </w:tc>
      </w:tr>
    </w:tbl>
    <w:p w14:paraId="0DB0CDC4" w14:textId="4F6E7972" w:rsidR="003806F8" w:rsidRPr="00ED41FD" w:rsidRDefault="003806F8" w:rsidP="003806F8">
      <w:pPr>
        <w:rPr>
          <w:rFonts w:ascii="Times New Roman" w:hAnsi="Times New Roman" w:cs="Times New Roman"/>
          <w:i/>
          <w:color w:val="595959" w:themeColor="text1" w:themeTint="A6"/>
          <w:sz w:val="20"/>
          <w:szCs w:val="16"/>
        </w:rPr>
      </w:pPr>
      <w:r w:rsidRPr="00ED41FD">
        <w:rPr>
          <w:rFonts w:ascii="Times New Roman" w:hAnsi="Times New Roman" w:cs="Times New Roman"/>
          <w:i/>
          <w:color w:val="595959" w:themeColor="text1" w:themeTint="A6"/>
          <w:sz w:val="20"/>
          <w:szCs w:val="16"/>
        </w:rPr>
        <w:t xml:space="preserve">Šaltinis: </w:t>
      </w:r>
      <w:r w:rsidR="00AA6F37" w:rsidRPr="00ED41FD">
        <w:rPr>
          <w:rFonts w:ascii="Times New Roman" w:hAnsi="Times New Roman" w:cs="Times New Roman"/>
          <w:i/>
          <w:color w:val="595959" w:themeColor="text1" w:themeTint="A6"/>
          <w:sz w:val="20"/>
          <w:szCs w:val="16"/>
        </w:rPr>
        <w:t>savivaldybės</w:t>
      </w:r>
      <w:r w:rsidRPr="00ED41FD">
        <w:rPr>
          <w:rFonts w:ascii="Times New Roman" w:hAnsi="Times New Roman" w:cs="Times New Roman"/>
          <w:i/>
          <w:color w:val="595959" w:themeColor="text1" w:themeTint="A6"/>
          <w:sz w:val="20"/>
          <w:szCs w:val="16"/>
        </w:rPr>
        <w:t xml:space="preserve"> duomenys</w:t>
      </w:r>
      <w:r w:rsidRPr="00D0041E">
        <w:rPr>
          <w:rFonts w:ascii="Times New Roman" w:hAnsi="Times New Roman" w:cs="Times New Roman"/>
          <w:i/>
          <w:color w:val="595959" w:themeColor="text1" w:themeTint="A6"/>
          <w:sz w:val="20"/>
          <w:szCs w:val="16"/>
        </w:rPr>
        <w:t>, 202</w:t>
      </w:r>
      <w:r w:rsidR="00E75F12" w:rsidRPr="00D0041E">
        <w:rPr>
          <w:rFonts w:ascii="Times New Roman" w:hAnsi="Times New Roman" w:cs="Times New Roman"/>
          <w:i/>
          <w:color w:val="595959" w:themeColor="text1" w:themeTint="A6"/>
          <w:sz w:val="20"/>
          <w:szCs w:val="16"/>
        </w:rPr>
        <w:t>3</w:t>
      </w:r>
      <w:r w:rsidRPr="00D0041E">
        <w:rPr>
          <w:rFonts w:ascii="Times New Roman" w:hAnsi="Times New Roman" w:cs="Times New Roman"/>
          <w:i/>
          <w:color w:val="595959" w:themeColor="text1" w:themeTint="A6"/>
          <w:sz w:val="20"/>
          <w:szCs w:val="16"/>
        </w:rPr>
        <w:t xml:space="preserve"> m.</w:t>
      </w:r>
    </w:p>
    <w:p w14:paraId="52D28A1B"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Kadangi patys žemiausi rūšiavimo rezultatai (mažiausi tinkamai išrūšiuoti ir sutvarkyti kiekiai) yra daugiabučiuose gyvenančių gyventojų, kurie naudojasi bendro naudojimo konteineriais, tad šiai tikslinei grupei turės būti skiriamas didžiausias dėmesys, skatinant rūšiuoti atliekas ir naudotis jau sukurta rūšiavimo infrastruktūra. Planuojama vykdyti viešinimo kampanijas, skatinančias atliekų rūšiuojamąjį surinkimą ir tinkamą tvarkymą, didelį dėmesį skiriant daugiabučių namų gyventoj</w:t>
      </w:r>
      <w:r w:rsidR="00EA3540" w:rsidRPr="00ED41FD">
        <w:rPr>
          <w:rFonts w:ascii="Times New Roman" w:hAnsi="Times New Roman" w:cs="Times New Roman"/>
        </w:rPr>
        <w:t>ų rūšiavimo įgūdžiams tobulinti</w:t>
      </w:r>
      <w:r w:rsidRPr="00ED41FD">
        <w:rPr>
          <w:rFonts w:ascii="Times New Roman" w:hAnsi="Times New Roman" w:cs="Times New Roman"/>
        </w:rPr>
        <w:t>. Bendradarbiaujant su pakuočių gamintojų ir importuotojų organizacijomis ir kitais RATC, planuojama parengti tinkamo pakuočių atliekų ir antrinių žaliavų rūšiavimo vieningas taisykles, jas viešinti ir kontroliuoti šių taisyklių laikymąsi.</w:t>
      </w:r>
    </w:p>
    <w:p w14:paraId="72090699" w14:textId="08013D69"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Atsižvelgiant į tai, kad vis dar dideli pakuočių atliekų ir antrinių žaliavų kiekiai patenka į mišrias atliekas, pakuočių atliekų ir antrinių žaliavų rūšiavimo potencialas yra ganėtinai didelis, todėl planuojama, kad iki 2027 m. atskirai surenkamų šių atliekų kiekiai turėtų išaugti </w:t>
      </w:r>
      <w:r w:rsidR="006B3B56" w:rsidRPr="00ED41FD">
        <w:rPr>
          <w:rFonts w:ascii="Times New Roman" w:hAnsi="Times New Roman" w:cs="Times New Roman"/>
        </w:rPr>
        <w:t xml:space="preserve">maždaug </w:t>
      </w:r>
      <w:r w:rsidR="00C0783E" w:rsidRPr="00ED41FD">
        <w:rPr>
          <w:rFonts w:ascii="Times New Roman" w:hAnsi="Times New Roman" w:cs="Times New Roman"/>
        </w:rPr>
        <w:t>1,7 karto</w:t>
      </w:r>
      <w:r w:rsidRPr="00ED41FD">
        <w:rPr>
          <w:rFonts w:ascii="Times New Roman" w:hAnsi="Times New Roman" w:cs="Times New Roman"/>
        </w:rPr>
        <w:t xml:space="preserve"> (</w:t>
      </w:r>
      <w:r w:rsidR="006B3B56" w:rsidRPr="00ED41FD">
        <w:rPr>
          <w:rFonts w:ascii="Times New Roman" w:hAnsi="Times New Roman" w:cs="Times New Roman"/>
        </w:rPr>
        <w:fldChar w:fldCharType="begin"/>
      </w:r>
      <w:r w:rsidR="006B3B56" w:rsidRPr="00ED41FD">
        <w:rPr>
          <w:rFonts w:ascii="Times New Roman" w:hAnsi="Times New Roman" w:cs="Times New Roman"/>
        </w:rPr>
        <w:instrText xml:space="preserve"> REF _Ref127454705 \h </w:instrText>
      </w:r>
      <w:r w:rsidR="00895A85" w:rsidRPr="00ED41FD">
        <w:rPr>
          <w:rFonts w:ascii="Times New Roman" w:hAnsi="Times New Roman" w:cs="Times New Roman"/>
        </w:rPr>
        <w:instrText xml:space="preserve"> \* MERGEFORMAT </w:instrText>
      </w:r>
      <w:r w:rsidR="006B3B56" w:rsidRPr="00ED41FD">
        <w:rPr>
          <w:rFonts w:ascii="Times New Roman" w:hAnsi="Times New Roman" w:cs="Times New Roman"/>
        </w:rPr>
      </w:r>
      <w:r w:rsidR="006B3B56" w:rsidRPr="00ED41FD">
        <w:rPr>
          <w:rFonts w:ascii="Times New Roman" w:hAnsi="Times New Roman" w:cs="Times New Roman"/>
        </w:rPr>
        <w:fldChar w:fldCharType="separate"/>
      </w:r>
      <w:r w:rsidR="00AA6F37" w:rsidRPr="00ED41FD">
        <w:rPr>
          <w:rStyle w:val="Nerykuspabraukimas"/>
          <w:rFonts w:ascii="Times New Roman" w:hAnsi="Times New Roman" w:cs="Times New Roman"/>
        </w:rPr>
        <w:t>23 lentelė</w:t>
      </w:r>
      <w:r w:rsidR="006B3B56" w:rsidRPr="00ED41FD">
        <w:rPr>
          <w:rFonts w:ascii="Times New Roman" w:hAnsi="Times New Roman" w:cs="Times New Roman"/>
        </w:rPr>
        <w:fldChar w:fldCharType="end"/>
      </w:r>
      <w:r w:rsidRPr="00ED41FD">
        <w:rPr>
          <w:rFonts w:ascii="Times New Roman" w:hAnsi="Times New Roman" w:cs="Times New Roman"/>
        </w:rPr>
        <w:t>). Atliekų turėtojams bus suteikiama visa reikalinga informacija, kaip teisingai rūšiuoti atliekas, didelį dėmesį planuojama skirti švietimo kampanijoms, ir toliau bus plėtojama rūšiavimo infrastruktūra (</w:t>
      </w:r>
      <w:r w:rsidR="00933B59" w:rsidRPr="00ED41FD">
        <w:rPr>
          <w:rFonts w:ascii="Times New Roman" w:hAnsi="Times New Roman" w:cs="Times New Roman"/>
        </w:rPr>
        <w:fldChar w:fldCharType="begin"/>
      </w:r>
      <w:r w:rsidR="00933B59" w:rsidRPr="00ED41FD">
        <w:rPr>
          <w:rFonts w:ascii="Times New Roman" w:hAnsi="Times New Roman" w:cs="Times New Roman"/>
        </w:rPr>
        <w:instrText xml:space="preserve"> REF _Ref136008349 \h </w:instrText>
      </w:r>
      <w:r w:rsidR="00ED41FD">
        <w:rPr>
          <w:rFonts w:ascii="Times New Roman" w:hAnsi="Times New Roman" w:cs="Times New Roman"/>
        </w:rPr>
        <w:instrText xml:space="preserve"> \* MERGEFORMAT </w:instrText>
      </w:r>
      <w:r w:rsidR="00933B59" w:rsidRPr="00ED41FD">
        <w:rPr>
          <w:rFonts w:ascii="Times New Roman" w:hAnsi="Times New Roman" w:cs="Times New Roman"/>
        </w:rPr>
      </w:r>
      <w:r w:rsidR="00933B59" w:rsidRPr="00ED41FD">
        <w:rPr>
          <w:rFonts w:ascii="Times New Roman" w:hAnsi="Times New Roman" w:cs="Times New Roman"/>
        </w:rPr>
        <w:fldChar w:fldCharType="separate"/>
      </w:r>
      <w:r w:rsidR="00933B59" w:rsidRPr="00ED41FD">
        <w:rPr>
          <w:rStyle w:val="Nerykuspabraukimas"/>
          <w:rFonts w:ascii="Times New Roman" w:hAnsi="Times New Roman" w:cs="Times New Roman"/>
          <w:noProof/>
        </w:rPr>
        <w:t>29</w:t>
      </w:r>
      <w:r w:rsidR="00933B59" w:rsidRPr="00ED41FD">
        <w:rPr>
          <w:rStyle w:val="Nerykuspabraukimas"/>
          <w:rFonts w:ascii="Times New Roman" w:hAnsi="Times New Roman" w:cs="Times New Roman"/>
        </w:rPr>
        <w:t xml:space="preserve"> lentelė</w:t>
      </w:r>
      <w:r w:rsidR="00933B59" w:rsidRPr="00ED41FD">
        <w:rPr>
          <w:rFonts w:ascii="Times New Roman" w:hAnsi="Times New Roman" w:cs="Times New Roman"/>
        </w:rPr>
        <w:fldChar w:fldCharType="end"/>
      </w:r>
      <w:r w:rsidRPr="00ED41FD">
        <w:rPr>
          <w:rFonts w:ascii="Times New Roman" w:hAnsi="Times New Roman" w:cs="Times New Roman"/>
        </w:rPr>
        <w:t>).</w:t>
      </w:r>
    </w:p>
    <w:p w14:paraId="5F4EFEC9"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Siekiant mažinti priemaišas ir gryninti rūšiuojamuoju būdu surinktus atliekų srautus, planuojama didinti rūšiuojamojo atliekų surinkimo kontrolę, įskaitant juridinių asmenų</w:t>
      </w:r>
      <w:r w:rsidR="006B3B56" w:rsidRPr="00ED41FD">
        <w:rPr>
          <w:rFonts w:ascii="Times New Roman" w:hAnsi="Times New Roman" w:cs="Times New Roman"/>
        </w:rPr>
        <w:t xml:space="preserve"> rūšiavimo</w:t>
      </w:r>
      <w:r w:rsidRPr="00ED41FD">
        <w:rPr>
          <w:rFonts w:ascii="Times New Roman" w:hAnsi="Times New Roman" w:cs="Times New Roman"/>
        </w:rPr>
        <w:t xml:space="preserve"> kontrolę</w:t>
      </w:r>
      <w:r w:rsidR="006B3B56" w:rsidRPr="00ED41FD">
        <w:rPr>
          <w:rFonts w:ascii="Times New Roman" w:hAnsi="Times New Roman" w:cs="Times New Roman"/>
        </w:rPr>
        <w:t>.</w:t>
      </w:r>
    </w:p>
    <w:p w14:paraId="749151BD" w14:textId="77777777" w:rsidR="003806F8" w:rsidRPr="00ED41FD" w:rsidRDefault="003806F8" w:rsidP="00EF2649">
      <w:pPr>
        <w:pStyle w:val="Antrat3"/>
        <w:keepNext w:val="0"/>
        <w:keepLines w:val="0"/>
        <w:spacing w:before="240" w:after="160" w:line="259" w:lineRule="auto"/>
        <w:ind w:left="1440" w:hanging="1080"/>
        <w:rPr>
          <w:rFonts w:ascii="Times New Roman" w:hAnsi="Times New Roman" w:cs="Times New Roman"/>
        </w:rPr>
      </w:pPr>
      <w:bookmarkStart w:id="191" w:name="_Toc122691358"/>
      <w:bookmarkStart w:id="192" w:name="_Toc123660001"/>
      <w:bookmarkStart w:id="193" w:name="_Toc139979874"/>
      <w:bookmarkStart w:id="194" w:name="_Ref291670935"/>
      <w:r w:rsidRPr="00ED41FD">
        <w:rPr>
          <w:rFonts w:ascii="Times New Roman" w:hAnsi="Times New Roman" w:cs="Times New Roman"/>
        </w:rPr>
        <w:t>Kitų komunalinių atliekų tvarkymo ateityje vertinimas</w:t>
      </w:r>
      <w:bookmarkEnd w:id="191"/>
      <w:bookmarkEnd w:id="192"/>
      <w:bookmarkEnd w:id="193"/>
    </w:p>
    <w:p w14:paraId="05F9AF02" w14:textId="77777777" w:rsidR="003806F8" w:rsidRPr="00ED41FD" w:rsidRDefault="003806F8" w:rsidP="003806F8">
      <w:pPr>
        <w:rPr>
          <w:rFonts w:ascii="Times New Roman" w:hAnsi="Times New Roman" w:cs="Times New Roman"/>
        </w:rPr>
      </w:pPr>
      <w:r w:rsidRPr="00ED41FD">
        <w:rPr>
          <w:rFonts w:ascii="Times New Roman" w:hAnsi="Times New Roman" w:cs="Times New Roman"/>
          <w:i/>
        </w:rPr>
        <w:t>Valstybiniame atliekų tvarkymo 2021-2027 metų plane</w:t>
      </w:r>
      <w:r w:rsidRPr="00ED41FD">
        <w:rPr>
          <w:rFonts w:ascii="Times New Roman" w:hAnsi="Times New Roman" w:cs="Times New Roman"/>
        </w:rPr>
        <w:t xml:space="preserve"> savivaldybėms numatytos šios rūšiuojamojo surinkimo plėtros užduotys:</w:t>
      </w:r>
    </w:p>
    <w:p w14:paraId="56BB9034"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sudaryti galimybę buityje susidarančioms išrūšiuotoms statybinėms atliekoms surinkti;</w:t>
      </w:r>
    </w:p>
    <w:p w14:paraId="749808BC"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atskirai surinkti baldų, elektros ir elektroninės įrangos, baterijų ir akumuliatorių atliekas. Savivaldybės privalo užtikrinti, kad jų organizuojamos komunalinių atliekų tvarkymo sistemos neatsisakytų priimti baterijų ir akumuliatorių atliekų iš gyventojų arba suteikti galimybę atliekų tvarkytojams aprūpinti gyventojus šiomis priemonėmis;</w:t>
      </w:r>
    </w:p>
    <w:p w14:paraId="0793F914"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iki 2025 m. aprūpinti gyventojus surinkimo priemonėmis buityje susidarančioms tekstilės atliekoms surinkti arba suteikti galimybę atliekų tvarkytojams aprūpinti gyventojus šiomis priemonėmis;</w:t>
      </w:r>
    </w:p>
    <w:p w14:paraId="52C73394"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iki 2025 m. užtikrinti galimybę atiduoti atskirai surinktas buityje susidarančias pavojingąsias atliekas (išskyrus baterijų ir akumuliatorių atliekas);</w:t>
      </w:r>
    </w:p>
    <w:p w14:paraId="3F12A143"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pastatyti specialius konteinerius tekstilės, pavojingosioms, statybinėms atliekoms surinkti arba užtikrinti gyventojams kitas priemones ir būdus buityje susidarančioms tekstilės, pavojingosioms ir statybinėms atliekoms atskirai surinkti (apvažiuojamasis surinkimas ne rečiau kaip 4 kartus per metus, individuali atliekų išvežimo paslauga pagal gyventojo užsakymą, specialūs maišai ar kitos priemonės);</w:t>
      </w:r>
    </w:p>
    <w:p w14:paraId="48C161C7"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Aukščiau išvardintų atliekų atskiras surinkimas numatomas per DGASA (bendradarbiaujant su gamintojais ir importuotojais, organizuojančiais elektros ir elektroninės įrangos atliekų tvarkymą bei apmokestinamųjų gaminių tvarkymą). Be to, gyventojams ir toliau bus siūlomi alternatyvūs atliekų atskiro surinkimo būdai, t. y. surinkimas apvažiavimo būdu (apvažiuojamasis surinkimas ne rečiau kaip 4 kartus per metus, individuali atliekų išvežimo paslauga pagal gyventojo užsakymą) bei kitomis priemonėmis (papildančios sistemos, kita). </w:t>
      </w:r>
    </w:p>
    <w:p w14:paraId="3DD0F259"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Planuojama, kad buityje naudojamos elektros ir elektroninės įrangos atliekų bei naudotų padangų tvarkymo veikla ir toliau bus organizuojama bendradarbiaujant su licencijuotomis elektros ir elektroninės įrangos bei padangų gamintojų ir importuotojų organizacijomis, kurios ir toliau vykdys įsipareigojimus, numatytus teisės aktų nustatyta tvarka su </w:t>
      </w:r>
      <w:r w:rsidR="003B07AC" w:rsidRPr="00ED41FD">
        <w:rPr>
          <w:rFonts w:ascii="Times New Roman" w:hAnsi="Times New Roman" w:cs="Times New Roman"/>
        </w:rPr>
        <w:t>PRATC</w:t>
      </w:r>
      <w:r w:rsidRPr="00ED41FD">
        <w:rPr>
          <w:rFonts w:ascii="Times New Roman" w:hAnsi="Times New Roman" w:cs="Times New Roman"/>
        </w:rPr>
        <w:t xml:space="preserve"> sudarytose sutartyse dėl buityje naudojamos elektros ir elektroninės įrangos atliekų, naudotų padangų surinkimo </w:t>
      </w:r>
      <w:r w:rsidR="003B07AC" w:rsidRPr="00ED41FD">
        <w:rPr>
          <w:rFonts w:ascii="Times New Roman" w:hAnsi="Times New Roman" w:cs="Times New Roman"/>
        </w:rPr>
        <w:t>PRATC</w:t>
      </w:r>
      <w:r w:rsidRPr="00ED41FD">
        <w:rPr>
          <w:rFonts w:ascii="Times New Roman" w:hAnsi="Times New Roman" w:cs="Times New Roman"/>
        </w:rPr>
        <w:t xml:space="preserve"> įrengtose DGASA ir šių aikštelių eksploatavimo dalinio finansavimo.</w:t>
      </w:r>
    </w:p>
    <w:p w14:paraId="13EE1F1F" w14:textId="544A3968" w:rsidR="003806F8" w:rsidRPr="00ED41FD" w:rsidRDefault="003806F8" w:rsidP="003806F8">
      <w:pPr>
        <w:rPr>
          <w:rFonts w:ascii="Times New Roman" w:hAnsi="Times New Roman" w:cs="Times New Roman"/>
        </w:rPr>
      </w:pPr>
      <w:r w:rsidRPr="00ED41FD">
        <w:rPr>
          <w:rFonts w:ascii="Times New Roman" w:hAnsi="Times New Roman" w:cs="Times New Roman"/>
          <w:b/>
        </w:rPr>
        <w:t>DGASA tinklo plėtra.</w:t>
      </w:r>
      <w:r w:rsidRPr="00ED41FD">
        <w:rPr>
          <w:rFonts w:ascii="Times New Roman" w:hAnsi="Times New Roman" w:cs="Times New Roman"/>
        </w:rPr>
        <w:t xml:space="preserve"> Siekiant užtikrinti didesnį pavojingųjų, statybinių, didelių gabaritų atliekų, EEĮ atliekų, baterijų ir akumuliatorių atliekų, naudotų padangų ir kitų atliekų surinkimo ir rūšiavimo patogumą visiems komunalinių atliekų turėtojams, taip pat vykdant </w:t>
      </w:r>
      <w:r w:rsidRPr="00ED41FD">
        <w:rPr>
          <w:rFonts w:ascii="Times New Roman" w:hAnsi="Times New Roman" w:cs="Times New Roman"/>
          <w:i/>
        </w:rPr>
        <w:t>Valstybiniame atliekų tvarkymo 2021-2027 metų plane</w:t>
      </w:r>
      <w:r w:rsidRPr="00ED41FD">
        <w:rPr>
          <w:rFonts w:ascii="Times New Roman" w:hAnsi="Times New Roman" w:cs="Times New Roman"/>
        </w:rPr>
        <w:t xml:space="preserve"> numatytą užduotį iki 2027 m. išplėsti DGASA tinklą</w:t>
      </w:r>
      <w:r w:rsidR="006C3DEC" w:rsidRPr="00ED41FD">
        <w:rPr>
          <w:rFonts w:ascii="Times New Roman" w:hAnsi="Times New Roman" w:cs="Times New Roman"/>
        </w:rPr>
        <w:t>,</w:t>
      </w:r>
      <w:r w:rsidR="00F647DD" w:rsidRPr="00ED41FD">
        <w:rPr>
          <w:rFonts w:ascii="Times New Roman" w:hAnsi="Times New Roman" w:cs="Times New Roman"/>
        </w:rPr>
        <w:t xml:space="preserve"> planuojama </w:t>
      </w:r>
      <w:r w:rsidRPr="00ED41FD">
        <w:rPr>
          <w:rFonts w:ascii="Times New Roman" w:hAnsi="Times New Roman" w:cs="Times New Roman"/>
          <w:b/>
        </w:rPr>
        <w:t xml:space="preserve">rekonstruoti/praplėsti </w:t>
      </w:r>
      <w:r w:rsidR="00CD38D4" w:rsidRPr="00ED41FD">
        <w:rPr>
          <w:rFonts w:ascii="Times New Roman" w:hAnsi="Times New Roman" w:cs="Times New Roman"/>
          <w:b/>
        </w:rPr>
        <w:t>1 DGASA Panevėžio mieste</w:t>
      </w:r>
      <w:r w:rsidR="00CD38D4" w:rsidRPr="00ED41FD">
        <w:rPr>
          <w:rFonts w:ascii="Times New Roman" w:hAnsi="Times New Roman" w:cs="Times New Roman"/>
        </w:rPr>
        <w:t xml:space="preserve"> (Senamiesčio g</w:t>
      </w:r>
      <w:r w:rsidR="00CD38D4" w:rsidRPr="00D0041E">
        <w:rPr>
          <w:rFonts w:ascii="Times New Roman" w:hAnsi="Times New Roman" w:cs="Times New Roman"/>
        </w:rPr>
        <w:t xml:space="preserve">.)). </w:t>
      </w:r>
      <w:r w:rsidR="00E75F12" w:rsidRPr="00D0041E">
        <w:rPr>
          <w:rFonts w:ascii="Times New Roman" w:hAnsi="Times New Roman" w:cs="Times New Roman"/>
        </w:rPr>
        <w:t>Papildomai viena DGASA, adresu K</w:t>
      </w:r>
      <w:r w:rsidR="00E75F12" w:rsidRPr="00D0041E">
        <w:rPr>
          <w:rFonts w:ascii="Times New Roman" w:hAnsi="Times New Roman" w:cs="Times New Roman" w:hint="eastAsia"/>
        </w:rPr>
        <w:t>ė</w:t>
      </w:r>
      <w:r w:rsidR="00E75F12" w:rsidRPr="00D0041E">
        <w:rPr>
          <w:rFonts w:ascii="Times New Roman" w:hAnsi="Times New Roman" w:cs="Times New Roman"/>
        </w:rPr>
        <w:t>daini</w:t>
      </w:r>
      <w:r w:rsidR="00E75F12" w:rsidRPr="00D0041E">
        <w:rPr>
          <w:rFonts w:ascii="Times New Roman" w:hAnsi="Times New Roman" w:cs="Times New Roman" w:hint="eastAsia"/>
        </w:rPr>
        <w:t>ų</w:t>
      </w:r>
      <w:r w:rsidR="00E75F12" w:rsidRPr="00D0041E">
        <w:rPr>
          <w:rFonts w:ascii="Times New Roman" w:hAnsi="Times New Roman" w:cs="Times New Roman"/>
        </w:rPr>
        <w:t xml:space="preserve"> g. 13 ir K</w:t>
      </w:r>
      <w:r w:rsidR="00E75F12" w:rsidRPr="00D0041E">
        <w:rPr>
          <w:rFonts w:ascii="Times New Roman" w:hAnsi="Times New Roman" w:cs="Times New Roman" w:hint="eastAsia"/>
        </w:rPr>
        <w:t>ė</w:t>
      </w:r>
      <w:r w:rsidR="00E75F12" w:rsidRPr="00D0041E">
        <w:rPr>
          <w:rFonts w:ascii="Times New Roman" w:hAnsi="Times New Roman" w:cs="Times New Roman"/>
        </w:rPr>
        <w:t>daini</w:t>
      </w:r>
      <w:r w:rsidR="00E75F12" w:rsidRPr="00D0041E">
        <w:rPr>
          <w:rFonts w:ascii="Times New Roman" w:hAnsi="Times New Roman" w:cs="Times New Roman" w:hint="eastAsia"/>
        </w:rPr>
        <w:t>ų</w:t>
      </w:r>
      <w:r w:rsidR="00E75F12" w:rsidRPr="00D0041E">
        <w:rPr>
          <w:rFonts w:ascii="Times New Roman" w:hAnsi="Times New Roman" w:cs="Times New Roman"/>
        </w:rPr>
        <w:t xml:space="preserve"> g. 15, Panev</w:t>
      </w:r>
      <w:r w:rsidR="00E75F12" w:rsidRPr="00D0041E">
        <w:rPr>
          <w:rFonts w:ascii="Times New Roman" w:hAnsi="Times New Roman" w:cs="Times New Roman" w:hint="eastAsia"/>
        </w:rPr>
        <w:t>ėž</w:t>
      </w:r>
      <w:r w:rsidR="00E75F12" w:rsidRPr="00D0041E">
        <w:rPr>
          <w:rFonts w:ascii="Times New Roman" w:hAnsi="Times New Roman" w:cs="Times New Roman"/>
        </w:rPr>
        <w:t>ys</w:t>
      </w:r>
      <w:r w:rsidR="0091273D" w:rsidRPr="00D0041E">
        <w:rPr>
          <w:rFonts w:ascii="Times New Roman" w:hAnsi="Times New Roman" w:cs="Times New Roman"/>
        </w:rPr>
        <w:t>,</w:t>
      </w:r>
      <w:r w:rsidR="00E75F12" w:rsidRPr="00D0041E">
        <w:rPr>
          <w:rFonts w:ascii="Times New Roman" w:hAnsi="Times New Roman" w:cs="Times New Roman"/>
        </w:rPr>
        <w:t xml:space="preserve"> bus baigta pastatyti ir prad</w:t>
      </w:r>
      <w:r w:rsidR="00E75F12" w:rsidRPr="00D0041E">
        <w:rPr>
          <w:rFonts w:ascii="Times New Roman" w:hAnsi="Times New Roman" w:cs="Times New Roman" w:hint="eastAsia"/>
        </w:rPr>
        <w:t>ė</w:t>
      </w:r>
      <w:r w:rsidR="00E75F12" w:rsidRPr="00D0041E">
        <w:rPr>
          <w:rFonts w:ascii="Times New Roman" w:hAnsi="Times New Roman" w:cs="Times New Roman"/>
        </w:rPr>
        <w:t xml:space="preserve">ta eksploatuoti 2023 m. Šios DGASA </w:t>
      </w:r>
      <w:r w:rsidR="00E75F12" w:rsidRPr="00D0041E">
        <w:rPr>
          <w:rFonts w:ascii="Times New Roman" w:hAnsi="Times New Roman" w:cs="Times New Roman" w:hint="eastAsia"/>
        </w:rPr>
        <w:t>į</w:t>
      </w:r>
      <w:r w:rsidR="00E75F12" w:rsidRPr="00D0041E">
        <w:rPr>
          <w:rFonts w:ascii="Times New Roman" w:hAnsi="Times New Roman" w:cs="Times New Roman"/>
        </w:rPr>
        <w:t>rengimas finansuojamas iš 2014–2020 m. finansavimo periodo l</w:t>
      </w:r>
      <w:r w:rsidR="00E75F12" w:rsidRPr="00D0041E">
        <w:rPr>
          <w:rFonts w:ascii="Times New Roman" w:hAnsi="Times New Roman" w:cs="Times New Roman" w:hint="eastAsia"/>
        </w:rPr>
        <w:t>ėšų</w:t>
      </w:r>
      <w:r w:rsidR="0091273D" w:rsidRPr="00D0041E">
        <w:rPr>
          <w:rFonts w:ascii="Times New Roman" w:hAnsi="Times New Roman" w:cs="Times New Roman"/>
        </w:rPr>
        <w:t xml:space="preserve">. </w:t>
      </w:r>
      <w:r w:rsidR="00F647DD" w:rsidRPr="00D0041E">
        <w:rPr>
          <w:rFonts w:ascii="Times New Roman" w:hAnsi="Times New Roman" w:cs="Times New Roman"/>
        </w:rPr>
        <w:t>Kadangi</w:t>
      </w:r>
      <w:r w:rsidR="00F647DD" w:rsidRPr="00ED41FD">
        <w:rPr>
          <w:rFonts w:ascii="Times New Roman" w:hAnsi="Times New Roman" w:cs="Times New Roman"/>
        </w:rPr>
        <w:t xml:space="preserve"> esamos ir planuojama rekonstruoti</w:t>
      </w:r>
      <w:r w:rsidRPr="00ED41FD">
        <w:rPr>
          <w:rFonts w:ascii="Times New Roman" w:hAnsi="Times New Roman" w:cs="Times New Roman"/>
        </w:rPr>
        <w:t xml:space="preserve"> DGASA yra skirt</w:t>
      </w:r>
      <w:r w:rsidR="00F647DD" w:rsidRPr="00ED41FD">
        <w:rPr>
          <w:rFonts w:ascii="Times New Roman" w:hAnsi="Times New Roman" w:cs="Times New Roman"/>
        </w:rPr>
        <w:t>os</w:t>
      </w:r>
      <w:r w:rsidRPr="00ED41FD">
        <w:rPr>
          <w:rFonts w:ascii="Times New Roman" w:hAnsi="Times New Roman" w:cs="Times New Roman"/>
        </w:rPr>
        <w:t xml:space="preserve"> gyventojams aptarnauti, jomis negali naudotis juridiniai asmenys, pas kuri</w:t>
      </w:r>
      <w:r w:rsidR="00CD38D4" w:rsidRPr="00ED41FD">
        <w:rPr>
          <w:rFonts w:ascii="Times New Roman" w:hAnsi="Times New Roman" w:cs="Times New Roman"/>
        </w:rPr>
        <w:t>u</w:t>
      </w:r>
      <w:r w:rsidRPr="00ED41FD">
        <w:rPr>
          <w:rFonts w:ascii="Times New Roman" w:hAnsi="Times New Roman" w:cs="Times New Roman"/>
        </w:rPr>
        <w:t>os taip pat susidaro didelių gabaritų atliekos, todėl planuojama peržiūrėti DGASA kainodarą ir organizuoti mokamą atliekų, viršijančių nustatytus nemokamus kiekius, priėmimą iš gyventojų bei juridinių asmenų, taip pat praplečiant už mokestį priimamų atliekų rūšių sąrašą</w:t>
      </w:r>
      <w:r w:rsidR="00EF63CA" w:rsidRPr="00ED41FD">
        <w:rPr>
          <w:rFonts w:ascii="Times New Roman" w:hAnsi="Times New Roman" w:cs="Times New Roman"/>
        </w:rPr>
        <w:t xml:space="preserve"> bent vienoje DGASA Panevėžio </w:t>
      </w:r>
      <w:r w:rsidR="006C3DEC" w:rsidRPr="00ED41FD">
        <w:rPr>
          <w:rFonts w:ascii="Times New Roman" w:hAnsi="Times New Roman" w:cs="Times New Roman"/>
        </w:rPr>
        <w:t xml:space="preserve">miesto </w:t>
      </w:r>
      <w:r w:rsidR="00F647DD" w:rsidRPr="00ED41FD">
        <w:rPr>
          <w:rFonts w:ascii="Times New Roman" w:hAnsi="Times New Roman" w:cs="Times New Roman"/>
        </w:rPr>
        <w:t>savivaldybėje</w:t>
      </w:r>
      <w:r w:rsidRPr="00ED41FD">
        <w:rPr>
          <w:rFonts w:ascii="Times New Roman" w:hAnsi="Times New Roman" w:cs="Times New Roman"/>
        </w:rPr>
        <w:t>.</w:t>
      </w:r>
    </w:p>
    <w:p w14:paraId="312C931F"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Siekiant padidinti DGASA </w:t>
      </w:r>
      <w:r w:rsidR="00E973DA" w:rsidRPr="00ED41FD">
        <w:rPr>
          <w:rFonts w:ascii="Times New Roman" w:hAnsi="Times New Roman" w:cs="Times New Roman"/>
        </w:rPr>
        <w:t xml:space="preserve">ir pakartotiniam naudojimui tinkamų daiktų surinkimo stotelių Keisk‘is </w:t>
      </w:r>
      <w:r w:rsidRPr="00ED41FD">
        <w:rPr>
          <w:rFonts w:ascii="Times New Roman" w:hAnsi="Times New Roman" w:cs="Times New Roman"/>
        </w:rPr>
        <w:t xml:space="preserve">paslaugų prieinamumą, planuojama </w:t>
      </w:r>
      <w:r w:rsidR="00E973DA" w:rsidRPr="00ED41FD">
        <w:rPr>
          <w:rFonts w:ascii="Times New Roman" w:hAnsi="Times New Roman" w:cs="Times New Roman"/>
        </w:rPr>
        <w:t xml:space="preserve">organizuoti </w:t>
      </w:r>
      <w:r w:rsidRPr="00ED41FD">
        <w:rPr>
          <w:rFonts w:ascii="Times New Roman" w:hAnsi="Times New Roman" w:cs="Times New Roman"/>
        </w:rPr>
        <w:t>mokam</w:t>
      </w:r>
      <w:r w:rsidR="00E973DA" w:rsidRPr="00ED41FD">
        <w:rPr>
          <w:rFonts w:ascii="Times New Roman" w:hAnsi="Times New Roman" w:cs="Times New Roman"/>
        </w:rPr>
        <w:t>os</w:t>
      </w:r>
      <w:r w:rsidRPr="00ED41FD">
        <w:rPr>
          <w:rFonts w:ascii="Times New Roman" w:hAnsi="Times New Roman" w:cs="Times New Roman"/>
        </w:rPr>
        <w:t>, iš anksto užsakom</w:t>
      </w:r>
      <w:r w:rsidR="00E973DA" w:rsidRPr="00ED41FD">
        <w:rPr>
          <w:rFonts w:ascii="Times New Roman" w:hAnsi="Times New Roman" w:cs="Times New Roman"/>
        </w:rPr>
        <w:t>os</w:t>
      </w:r>
      <w:r w:rsidRPr="00ED41FD">
        <w:rPr>
          <w:rFonts w:ascii="Times New Roman" w:hAnsi="Times New Roman" w:cs="Times New Roman"/>
        </w:rPr>
        <w:t xml:space="preserve"> išrūšiuotų atliekų</w:t>
      </w:r>
      <w:r w:rsidR="00E973DA" w:rsidRPr="00ED41FD">
        <w:rPr>
          <w:rFonts w:ascii="Times New Roman" w:hAnsi="Times New Roman" w:cs="Times New Roman"/>
        </w:rPr>
        <w:t xml:space="preserve">/daiktų </w:t>
      </w:r>
      <w:r w:rsidRPr="00ED41FD">
        <w:rPr>
          <w:rFonts w:ascii="Times New Roman" w:hAnsi="Times New Roman" w:cs="Times New Roman"/>
        </w:rPr>
        <w:t xml:space="preserve"> nuvežimo į DGASA </w:t>
      </w:r>
      <w:r w:rsidR="00E973DA" w:rsidRPr="00ED41FD">
        <w:rPr>
          <w:rFonts w:ascii="Times New Roman" w:hAnsi="Times New Roman" w:cs="Times New Roman"/>
        </w:rPr>
        <w:t>paslaugos teikimą</w:t>
      </w:r>
      <w:r w:rsidR="0078268D" w:rsidRPr="00ED41FD">
        <w:rPr>
          <w:rFonts w:ascii="Times New Roman" w:hAnsi="Times New Roman" w:cs="Times New Roman"/>
        </w:rPr>
        <w:t xml:space="preserve"> (tokią paslaugą turėtų teikti komunalinių atliekų vežėjai)</w:t>
      </w:r>
      <w:r w:rsidR="00E973DA" w:rsidRPr="00ED41FD">
        <w:rPr>
          <w:rFonts w:ascii="Times New Roman" w:hAnsi="Times New Roman" w:cs="Times New Roman"/>
        </w:rPr>
        <w:t>.</w:t>
      </w:r>
    </w:p>
    <w:p w14:paraId="1614E235"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Per DGASA</w:t>
      </w:r>
      <w:r w:rsidR="00255591" w:rsidRPr="00ED41FD">
        <w:rPr>
          <w:rFonts w:ascii="Times New Roman" w:hAnsi="Times New Roman" w:cs="Times New Roman"/>
        </w:rPr>
        <w:t>, kapines ir kt. objektus</w:t>
      </w:r>
      <w:r w:rsidRPr="00ED41FD">
        <w:rPr>
          <w:rFonts w:ascii="Times New Roman" w:hAnsi="Times New Roman" w:cs="Times New Roman"/>
        </w:rPr>
        <w:t xml:space="preserve"> surenkami nemaži </w:t>
      </w:r>
      <w:r w:rsidRPr="00ED41FD">
        <w:rPr>
          <w:rFonts w:ascii="Times New Roman" w:hAnsi="Times New Roman" w:cs="Times New Roman"/>
          <w:b/>
        </w:rPr>
        <w:t>kitų atliekų</w:t>
      </w:r>
      <w:r w:rsidRPr="00ED41FD">
        <w:rPr>
          <w:rFonts w:ascii="Times New Roman" w:hAnsi="Times New Roman" w:cs="Times New Roman"/>
        </w:rPr>
        <w:t xml:space="preserve"> kiekiai, kurių apdorojimui reikalinga regioninė infrastruktūra. Šiuo tikslu planuojama įrengti </w:t>
      </w:r>
      <w:r w:rsidR="00255591" w:rsidRPr="00ED41FD">
        <w:rPr>
          <w:rFonts w:ascii="Times New Roman" w:hAnsi="Times New Roman" w:cs="Times New Roman"/>
        </w:rPr>
        <w:t>kapinių, ir kt. atliekų apdorojimo aikštelę, deginti skirtų komunalinių atliekų terminuoto laikymo aikšteles bei stoginę Panevėžio regioninio sąvartyno teritorijoje Dvarininkų km, Panevėžio raj.</w:t>
      </w:r>
      <w:r w:rsidRPr="00ED41FD">
        <w:rPr>
          <w:rFonts w:ascii="Times New Roman" w:hAnsi="Times New Roman" w:cs="Times New Roman"/>
        </w:rPr>
        <w:t xml:space="preserve"> Naujoje aikštelėje bus vykdomas atliekų apdorojimas, rūšiavimas, laikymas </w:t>
      </w:r>
      <w:r w:rsidR="00255591" w:rsidRPr="00ED41FD">
        <w:rPr>
          <w:rFonts w:ascii="Times New Roman" w:hAnsi="Times New Roman" w:cs="Times New Roman"/>
        </w:rPr>
        <w:t xml:space="preserve">ir </w:t>
      </w:r>
      <w:r w:rsidRPr="00ED41FD">
        <w:rPr>
          <w:rFonts w:ascii="Times New Roman" w:hAnsi="Times New Roman" w:cs="Times New Roman"/>
        </w:rPr>
        <w:t>(ar) paruošimas perdirbimui.</w:t>
      </w:r>
    </w:p>
    <w:p w14:paraId="3A36CBD8" w14:textId="77777777" w:rsidR="003806F8" w:rsidRPr="00ED41FD" w:rsidRDefault="003806F8" w:rsidP="003806F8">
      <w:pPr>
        <w:rPr>
          <w:rFonts w:ascii="Times New Roman" w:hAnsi="Times New Roman" w:cs="Times New Roman"/>
        </w:rPr>
      </w:pPr>
      <w:r w:rsidRPr="00ED41FD">
        <w:rPr>
          <w:rFonts w:ascii="Times New Roman" w:hAnsi="Times New Roman" w:cs="Times New Roman"/>
          <w:b/>
        </w:rPr>
        <w:t>Pavojingųjų atliekų surinkimas ir tvarkymas.</w:t>
      </w:r>
      <w:r w:rsidRPr="00ED41FD">
        <w:rPr>
          <w:rFonts w:ascii="Times New Roman" w:hAnsi="Times New Roman" w:cs="Times New Roman"/>
        </w:rPr>
        <w:t xml:space="preserve"> Numatant komunalinių atliekų tvarkymo sistemos plėtrą, labai svarbu užtikrinti, kad į mišrių komunalinių atliekų tvarkymo įrenginius ir juose gaunamus produktus patektų kuo mažiau pavojingų medžiagų, todėl savivaldybės, organizuodamos komunalinių atliekų surinkimo sistemas, turi užtikrinti atskiro buities pavojingųjų atliekų surinkimo paslaugų teikimą ir visuomenės švietimą. Savivaldybės turi užtikrinti buityje susidarančių pavojingųjų atliekų (išskyrus baterijų ir akumuliatorių atliekas) rūšiuojamąjį surinkimą ir tai, kad jų organizuojamose atliekų tvarkymo sistemose nebūtų atsisakoma iš gyventojų priimti baterijų ir akumuliatorių atliekas.</w:t>
      </w:r>
    </w:p>
    <w:p w14:paraId="6336E6F9"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Pavojingųjų atliekų surinkimas bus ir toliau vykdomas DGASA ir apvažiavimo būdu (ne rečiau kaip 4 kartus per metus). </w:t>
      </w:r>
      <w:r w:rsidR="00255591" w:rsidRPr="00ED41FD">
        <w:rPr>
          <w:rFonts w:ascii="Times New Roman" w:hAnsi="Times New Roman" w:cs="Times New Roman"/>
        </w:rPr>
        <w:t>P</w:t>
      </w:r>
      <w:r w:rsidRPr="00ED41FD">
        <w:rPr>
          <w:rFonts w:ascii="Times New Roman" w:hAnsi="Times New Roman" w:cs="Times New Roman"/>
        </w:rPr>
        <w:t>lanuojama</w:t>
      </w:r>
      <w:r w:rsidR="00F647DD" w:rsidRPr="00ED41FD">
        <w:rPr>
          <w:rFonts w:ascii="Times New Roman" w:hAnsi="Times New Roman" w:cs="Times New Roman"/>
        </w:rPr>
        <w:t>, kad PRATC parengs</w:t>
      </w:r>
      <w:r w:rsidRPr="00ED41FD">
        <w:rPr>
          <w:rFonts w:ascii="Times New Roman" w:hAnsi="Times New Roman" w:cs="Times New Roman"/>
        </w:rPr>
        <w:t xml:space="preserve"> ir su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F647DD" w:rsidRPr="00ED41FD">
        <w:rPr>
          <w:rFonts w:ascii="Times New Roman" w:hAnsi="Times New Roman" w:cs="Times New Roman"/>
        </w:rPr>
        <w:t>regiono savivaldybėmis suderins</w:t>
      </w:r>
      <w:r w:rsidRPr="00ED41FD">
        <w:rPr>
          <w:rFonts w:ascii="Times New Roman" w:hAnsi="Times New Roman" w:cs="Times New Roman"/>
        </w:rPr>
        <w:t xml:space="preserve"> buityje susidarančių pavojingųjų atliekų rūšiavimo vadovą, kuris bus skirtas gyventojams ir suteiks visą būtiną informaciją, kaip tinkamai rūšiuoti pavojingąsias atliekas.</w:t>
      </w:r>
      <w:r w:rsidR="00255591" w:rsidRPr="00ED41FD">
        <w:rPr>
          <w:rFonts w:ascii="Times New Roman" w:hAnsi="Times New Roman" w:cs="Times New Roman"/>
        </w:rPr>
        <w:t xml:space="preserve"> Taip pat planuojama</w:t>
      </w:r>
      <w:r w:rsidR="00F647DD" w:rsidRPr="00ED41FD">
        <w:rPr>
          <w:rFonts w:ascii="Times New Roman" w:hAnsi="Times New Roman" w:cs="Times New Roman"/>
        </w:rPr>
        <w:t>, kad PRATC inicijuos</w:t>
      </w:r>
      <w:r w:rsidR="00255591" w:rsidRPr="00ED41FD">
        <w:rPr>
          <w:rFonts w:ascii="Times New Roman" w:hAnsi="Times New Roman" w:cs="Times New Roman"/>
        </w:rPr>
        <w:t xml:space="preserve"> buities pavojingųjų atliekų surinkimo demonstracinį projektą pasirinktoje(-ose) Panevėžio regiono savivaldybėje(-ėse),</w:t>
      </w:r>
      <w:r w:rsidR="00F647DD" w:rsidRPr="00ED41FD">
        <w:rPr>
          <w:rFonts w:ascii="Times New Roman" w:hAnsi="Times New Roman" w:cs="Times New Roman"/>
        </w:rPr>
        <w:t xml:space="preserve"> įskaitant ir Panevėžio miesto savivaldybę,</w:t>
      </w:r>
      <w:r w:rsidR="00255591" w:rsidRPr="00ED41FD">
        <w:rPr>
          <w:rFonts w:ascii="Times New Roman" w:hAnsi="Times New Roman" w:cs="Times New Roman"/>
        </w:rPr>
        <w:t xml:space="preserve"> įsigyjant ir pageidaujantiems gyventojams išdalinant specialias dėžutes buities pavojingųjų atliekų surinkimui, laikymui ir pristatymui į DGASA.</w:t>
      </w:r>
    </w:p>
    <w:p w14:paraId="4C47BF90" w14:textId="77777777" w:rsidR="003806F8" w:rsidRPr="00ED41FD" w:rsidRDefault="00F647DD" w:rsidP="003806F8">
      <w:pPr>
        <w:rPr>
          <w:rFonts w:ascii="Times New Roman" w:hAnsi="Times New Roman" w:cs="Times New Roman"/>
        </w:rPr>
      </w:pPr>
      <w:r w:rsidRPr="00ED41FD">
        <w:rPr>
          <w:rFonts w:ascii="Times New Roman" w:hAnsi="Times New Roman" w:cs="Times New Roman"/>
        </w:rPr>
        <w:t>Savivaldybė</w:t>
      </w:r>
      <w:r w:rsidR="003806F8" w:rsidRPr="00ED41FD">
        <w:rPr>
          <w:rFonts w:ascii="Times New Roman" w:hAnsi="Times New Roman" w:cs="Times New Roman"/>
        </w:rPr>
        <w:t xml:space="preserve"> arba </w:t>
      </w:r>
      <w:r w:rsidR="003B07AC" w:rsidRPr="00ED41FD">
        <w:rPr>
          <w:rFonts w:ascii="Times New Roman" w:hAnsi="Times New Roman" w:cs="Times New Roman"/>
        </w:rPr>
        <w:t>PRATC</w:t>
      </w:r>
      <w:r w:rsidR="003806F8" w:rsidRPr="00ED41FD">
        <w:rPr>
          <w:rFonts w:ascii="Times New Roman" w:hAnsi="Times New Roman" w:cs="Times New Roman"/>
        </w:rPr>
        <w:t>, sudarant su gamintojais ir importuotojais ar jų įsteigtomis organizacijomis sutartis dėl komunalinių atliekų tvarkymo sistemą papildančių atliekų tvarkymo sistemų, sieks, kad pavojingųjų atliekų srautai, kuriuos techniškai ir organizaciniu požiūriu galima surinkti, būtų surenkami tiesiogiai iš atliekų turėtojų, įrengiant specialius konteinerius įmonių, įstaigų ar organizacijų patalpose.</w:t>
      </w:r>
    </w:p>
    <w:p w14:paraId="778CE0BC" w14:textId="61307EDA" w:rsidR="003806F8" w:rsidRPr="00ED41FD" w:rsidRDefault="003806F8" w:rsidP="003806F8">
      <w:pPr>
        <w:rPr>
          <w:rFonts w:ascii="Times New Roman" w:hAnsi="Times New Roman" w:cs="Times New Roman"/>
        </w:rPr>
      </w:pPr>
      <w:r w:rsidRPr="00ED41FD">
        <w:rPr>
          <w:rFonts w:ascii="Times New Roman" w:hAnsi="Times New Roman" w:cs="Times New Roman"/>
          <w:b/>
        </w:rPr>
        <w:t>Tekstilės atliekų surinkimas</w:t>
      </w:r>
      <w:r w:rsidR="007E7CE6" w:rsidRPr="00ED41FD">
        <w:rPr>
          <w:rFonts w:ascii="Times New Roman" w:hAnsi="Times New Roman" w:cs="Times New Roman"/>
          <w:b/>
        </w:rPr>
        <w:t xml:space="preserve"> ir tvarkymas</w:t>
      </w:r>
      <w:r w:rsidRPr="00ED41FD">
        <w:rPr>
          <w:rFonts w:ascii="Times New Roman" w:hAnsi="Times New Roman" w:cs="Times New Roman"/>
          <w:b/>
        </w:rPr>
        <w:t>.</w:t>
      </w:r>
      <w:r w:rsidRPr="00ED41FD">
        <w:rPr>
          <w:rFonts w:ascii="Times New Roman" w:hAnsi="Times New Roman" w:cs="Times New Roman"/>
        </w:rPr>
        <w:t xml:space="preserve">  Tekstilės atliekų atskiras surinkimas ir toliau numatomas per DGASA bei vykdant konteinerinį šių atliekų surinkimą </w:t>
      </w:r>
      <w:r w:rsidR="006C3DEC" w:rsidRPr="00ED41FD">
        <w:rPr>
          <w:rFonts w:ascii="Times New Roman" w:hAnsi="Times New Roman" w:cs="Times New Roman"/>
        </w:rPr>
        <w:t>Panevėžio miesto savivaldybėje</w:t>
      </w:r>
      <w:r w:rsidR="00700C09" w:rsidRPr="00D0041E">
        <w:rPr>
          <w:rFonts w:ascii="Times New Roman" w:hAnsi="Times New Roman" w:cs="Times New Roman"/>
        </w:rPr>
        <w:t>.</w:t>
      </w:r>
      <w:r w:rsidRPr="00D0041E">
        <w:rPr>
          <w:rFonts w:ascii="Times New Roman" w:hAnsi="Times New Roman" w:cs="Times New Roman"/>
        </w:rPr>
        <w:t xml:space="preserve"> </w:t>
      </w:r>
      <w:r w:rsidR="00F647DD" w:rsidRPr="00D0041E">
        <w:rPr>
          <w:rFonts w:ascii="Times New Roman" w:hAnsi="Times New Roman" w:cs="Times New Roman"/>
        </w:rPr>
        <w:t>2022 m.</w:t>
      </w:r>
      <w:r w:rsidRPr="00D0041E">
        <w:rPr>
          <w:rFonts w:ascii="Times New Roman" w:hAnsi="Times New Roman" w:cs="Times New Roman"/>
        </w:rPr>
        <w:t xml:space="preserve"> paramai gauti APVA </w:t>
      </w:r>
      <w:r w:rsidR="00F647DD" w:rsidRPr="00D0041E">
        <w:rPr>
          <w:rFonts w:ascii="Times New Roman" w:hAnsi="Times New Roman" w:cs="Times New Roman"/>
        </w:rPr>
        <w:t xml:space="preserve">buvo </w:t>
      </w:r>
      <w:r w:rsidRPr="00D0041E">
        <w:rPr>
          <w:rFonts w:ascii="Times New Roman" w:hAnsi="Times New Roman" w:cs="Times New Roman"/>
        </w:rPr>
        <w:t>pateikt</w:t>
      </w:r>
      <w:r w:rsidR="006C3DEC" w:rsidRPr="00D0041E">
        <w:rPr>
          <w:rFonts w:ascii="Times New Roman" w:hAnsi="Times New Roman" w:cs="Times New Roman"/>
        </w:rPr>
        <w:t>a</w:t>
      </w:r>
      <w:r w:rsidRPr="00D0041E">
        <w:rPr>
          <w:rFonts w:ascii="Times New Roman" w:hAnsi="Times New Roman" w:cs="Times New Roman"/>
        </w:rPr>
        <w:t xml:space="preserve"> paraišk</w:t>
      </w:r>
      <w:r w:rsidR="006C3DEC" w:rsidRPr="00D0041E">
        <w:rPr>
          <w:rFonts w:ascii="Times New Roman" w:hAnsi="Times New Roman" w:cs="Times New Roman"/>
        </w:rPr>
        <w:t>a</w:t>
      </w:r>
      <w:r w:rsidR="0091273D" w:rsidRPr="00D0041E">
        <w:rPr>
          <w:rFonts w:ascii="Times New Roman" w:hAnsi="Times New Roman" w:cs="Times New Roman"/>
        </w:rPr>
        <w:t>, o 2023 m.</w:t>
      </w:r>
      <w:r w:rsidRPr="00D0041E">
        <w:rPr>
          <w:rFonts w:ascii="Times New Roman" w:hAnsi="Times New Roman" w:cs="Times New Roman"/>
        </w:rPr>
        <w:t xml:space="preserve"> </w:t>
      </w:r>
      <w:r w:rsidR="00A038C1" w:rsidRPr="00D0041E">
        <w:rPr>
          <w:rFonts w:ascii="Times New Roman" w:hAnsi="Times New Roman" w:cs="Times New Roman"/>
        </w:rPr>
        <w:t>Panevėžio</w:t>
      </w:r>
      <w:r w:rsidRPr="00D0041E">
        <w:rPr>
          <w:rFonts w:ascii="Times New Roman" w:hAnsi="Times New Roman" w:cs="Times New Roman"/>
        </w:rPr>
        <w:t xml:space="preserve"> </w:t>
      </w:r>
      <w:r w:rsidR="006C3DEC" w:rsidRPr="00D0041E">
        <w:rPr>
          <w:rFonts w:ascii="Times New Roman" w:hAnsi="Times New Roman" w:cs="Times New Roman"/>
        </w:rPr>
        <w:t xml:space="preserve">mieste </w:t>
      </w:r>
      <w:r w:rsidRPr="00D0041E">
        <w:rPr>
          <w:rFonts w:ascii="Times New Roman" w:hAnsi="Times New Roman" w:cs="Times New Roman"/>
        </w:rPr>
        <w:t xml:space="preserve">įsigyti </w:t>
      </w:r>
      <w:r w:rsidR="006C3DEC" w:rsidRPr="00D0041E">
        <w:rPr>
          <w:rFonts w:ascii="Times New Roman" w:hAnsi="Times New Roman" w:cs="Times New Roman"/>
        </w:rPr>
        <w:t xml:space="preserve">60 </w:t>
      </w:r>
      <w:r w:rsidRPr="00D0041E">
        <w:rPr>
          <w:rFonts w:ascii="Times New Roman" w:hAnsi="Times New Roman" w:cs="Times New Roman"/>
        </w:rPr>
        <w:t>tekstilės k</w:t>
      </w:r>
      <w:r w:rsidR="00F647DD" w:rsidRPr="00D0041E">
        <w:rPr>
          <w:rFonts w:ascii="Times New Roman" w:hAnsi="Times New Roman" w:cs="Times New Roman"/>
        </w:rPr>
        <w:t>onteinerių</w:t>
      </w:r>
      <w:r w:rsidR="0091273D">
        <w:rPr>
          <w:rFonts w:ascii="Times New Roman" w:hAnsi="Times New Roman" w:cs="Times New Roman"/>
        </w:rPr>
        <w:t>.</w:t>
      </w:r>
      <w:r w:rsidR="001E18CF" w:rsidRPr="00ED41FD">
        <w:rPr>
          <w:rFonts w:ascii="Times New Roman" w:hAnsi="Times New Roman" w:cs="Times New Roman"/>
        </w:rPr>
        <w:t xml:space="preserve"> </w:t>
      </w:r>
      <w:r w:rsidR="0091273D">
        <w:rPr>
          <w:rFonts w:ascii="Times New Roman" w:hAnsi="Times New Roman" w:cs="Times New Roman"/>
        </w:rPr>
        <w:t>T</w:t>
      </w:r>
      <w:r w:rsidR="001E18CF" w:rsidRPr="00ED41FD">
        <w:rPr>
          <w:rFonts w:ascii="Times New Roman" w:hAnsi="Times New Roman" w:cs="Times New Roman"/>
        </w:rPr>
        <w:t>aip pat planuojama papildomai įsigyti dar 20 vnt. tekstilės atliekų konteinerių</w:t>
      </w:r>
      <w:r w:rsidRPr="00ED41FD">
        <w:rPr>
          <w:rFonts w:ascii="Times New Roman" w:hAnsi="Times New Roman" w:cs="Times New Roman"/>
        </w:rPr>
        <w:t xml:space="preserve"> </w:t>
      </w:r>
      <w:r w:rsidR="00700C09" w:rsidRPr="00ED41FD">
        <w:rPr>
          <w:rFonts w:ascii="Times New Roman" w:hAnsi="Times New Roman" w:cs="Times New Roman"/>
        </w:rPr>
        <w:t>(</w:t>
      </w:r>
      <w:r w:rsidR="00933B59" w:rsidRPr="00ED41FD">
        <w:rPr>
          <w:rFonts w:ascii="Times New Roman" w:hAnsi="Times New Roman" w:cs="Times New Roman"/>
        </w:rPr>
        <w:fldChar w:fldCharType="begin"/>
      </w:r>
      <w:r w:rsidR="00933B59" w:rsidRPr="00ED41FD">
        <w:rPr>
          <w:rFonts w:ascii="Times New Roman" w:hAnsi="Times New Roman" w:cs="Times New Roman"/>
        </w:rPr>
        <w:instrText xml:space="preserve"> REF _Ref136008404 \h </w:instrText>
      </w:r>
      <w:r w:rsidR="00ED41FD">
        <w:rPr>
          <w:rFonts w:ascii="Times New Roman" w:hAnsi="Times New Roman" w:cs="Times New Roman"/>
        </w:rPr>
        <w:instrText xml:space="preserve"> \* MERGEFORMAT </w:instrText>
      </w:r>
      <w:r w:rsidR="00933B59" w:rsidRPr="00ED41FD">
        <w:rPr>
          <w:rFonts w:ascii="Times New Roman" w:hAnsi="Times New Roman" w:cs="Times New Roman"/>
        </w:rPr>
      </w:r>
      <w:r w:rsidR="00933B59" w:rsidRPr="00ED41FD">
        <w:rPr>
          <w:rFonts w:ascii="Times New Roman" w:hAnsi="Times New Roman" w:cs="Times New Roman"/>
        </w:rPr>
        <w:fldChar w:fldCharType="separate"/>
      </w:r>
      <w:r w:rsidR="00933B59" w:rsidRPr="00ED41FD">
        <w:rPr>
          <w:rStyle w:val="Nerykuspabraukimas"/>
          <w:rFonts w:ascii="Times New Roman" w:hAnsi="Times New Roman" w:cs="Times New Roman"/>
          <w:noProof/>
        </w:rPr>
        <w:t>30</w:t>
      </w:r>
      <w:r w:rsidR="00933B59" w:rsidRPr="00ED41FD">
        <w:rPr>
          <w:rStyle w:val="Nerykuspabraukimas"/>
          <w:rFonts w:ascii="Times New Roman" w:hAnsi="Times New Roman" w:cs="Times New Roman"/>
        </w:rPr>
        <w:t xml:space="preserve"> lentelė</w:t>
      </w:r>
      <w:r w:rsidR="00933B59" w:rsidRPr="00ED41FD">
        <w:rPr>
          <w:rFonts w:ascii="Times New Roman" w:hAnsi="Times New Roman" w:cs="Times New Roman"/>
        </w:rPr>
        <w:fldChar w:fldCharType="end"/>
      </w:r>
      <w:r w:rsidR="00700C09" w:rsidRPr="00ED41FD">
        <w:rPr>
          <w:rFonts w:ascii="Times New Roman" w:hAnsi="Times New Roman" w:cs="Times New Roman"/>
        </w:rPr>
        <w:t>)</w:t>
      </w:r>
      <w:r w:rsidRPr="00ED41FD">
        <w:rPr>
          <w:rFonts w:ascii="Times New Roman" w:hAnsi="Times New Roman" w:cs="Times New Roman"/>
        </w:rPr>
        <w:t>. Tekstilės konteineriai skirti labdarai tinkamiems drabužiams ir aprangos aksesuarams surinkti: tvarkingiems rūbams, avalynei, rankinėms, užuolaidoms.</w:t>
      </w:r>
      <w:r w:rsidR="0083031F" w:rsidRPr="00ED41FD">
        <w:rPr>
          <w:rFonts w:ascii="Times New Roman" w:hAnsi="Times New Roman" w:cs="Times New Roman"/>
        </w:rPr>
        <w:t xml:space="preserve"> Vertinama, kad 2027 m. atskirai bus surenkama apie</w:t>
      </w:r>
      <w:r w:rsidR="001E18CF" w:rsidRPr="00ED41FD">
        <w:rPr>
          <w:rFonts w:ascii="Times New Roman" w:hAnsi="Times New Roman" w:cs="Times New Roman"/>
        </w:rPr>
        <w:t xml:space="preserve"> </w:t>
      </w:r>
      <w:r w:rsidR="008F4890" w:rsidRPr="00ED41FD">
        <w:rPr>
          <w:rFonts w:ascii="Times New Roman" w:hAnsi="Times New Roman" w:cs="Times New Roman"/>
        </w:rPr>
        <w:t>1000</w:t>
      </w:r>
      <w:r w:rsidR="0083031F" w:rsidRPr="00ED41FD">
        <w:rPr>
          <w:rFonts w:ascii="Times New Roman" w:hAnsi="Times New Roman" w:cs="Times New Roman"/>
        </w:rPr>
        <w:t xml:space="preserve"> t tekstilės atliekų.</w:t>
      </w:r>
    </w:p>
    <w:bookmarkStart w:id="195" w:name="_Ref136008404"/>
    <w:bookmarkStart w:id="196" w:name="_Toc124336235"/>
    <w:p w14:paraId="72967BF0" w14:textId="77777777" w:rsidR="003806F8" w:rsidRPr="00ED41FD" w:rsidRDefault="00933B59"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197" w:name="_Toc145600258"/>
      <w:r w:rsidRPr="00ED41FD">
        <w:rPr>
          <w:rStyle w:val="Nerykuspabraukimas"/>
          <w:noProof/>
        </w:rPr>
        <w:t>30</w:t>
      </w:r>
      <w:r w:rsidRPr="00ED41FD">
        <w:rPr>
          <w:rStyle w:val="Nerykuspabraukimas"/>
        </w:rPr>
        <w:fldChar w:fldCharType="end"/>
      </w:r>
      <w:r w:rsidRPr="00ED41FD">
        <w:rPr>
          <w:rStyle w:val="Nerykuspabraukimas"/>
        </w:rPr>
        <w:t xml:space="preserve"> lentelė</w:t>
      </w:r>
      <w:bookmarkEnd w:id="195"/>
      <w:r w:rsidR="00700C09" w:rsidRPr="00ED41FD">
        <w:rPr>
          <w:rStyle w:val="Nerykuspabraukimas"/>
        </w:rPr>
        <w:t xml:space="preserve">. </w:t>
      </w:r>
      <w:r w:rsidR="003806F8" w:rsidRPr="00ED41FD">
        <w:rPr>
          <w:rStyle w:val="Nerykuspabraukimas"/>
        </w:rPr>
        <w:t xml:space="preserve">Tekstilės atliekų surinkimo konteinerių poreikis </w:t>
      </w:r>
      <w:r w:rsidR="00A038C1" w:rsidRPr="00ED41FD">
        <w:rPr>
          <w:rStyle w:val="Nerykuspabraukimas"/>
        </w:rPr>
        <w:t>Panevėžio</w:t>
      </w:r>
      <w:r w:rsidR="003806F8" w:rsidRPr="00ED41FD">
        <w:rPr>
          <w:rStyle w:val="Nerykuspabraukimas"/>
        </w:rPr>
        <w:t xml:space="preserve"> </w:t>
      </w:r>
      <w:bookmarkEnd w:id="196"/>
      <w:r w:rsidR="006C3DEC" w:rsidRPr="00ED41FD">
        <w:rPr>
          <w:rStyle w:val="Nerykuspabraukimas"/>
        </w:rPr>
        <w:t>mieste</w:t>
      </w:r>
      <w:bookmarkEnd w:id="197"/>
    </w:p>
    <w:tbl>
      <w:tblPr>
        <w:tblStyle w:val="1tinkleliolentelviesi5parykinimas"/>
        <w:tblW w:w="5000" w:type="pct"/>
        <w:tblLook w:val="04A0" w:firstRow="1" w:lastRow="0" w:firstColumn="1" w:lastColumn="0" w:noHBand="0" w:noVBand="1"/>
      </w:tblPr>
      <w:tblGrid>
        <w:gridCol w:w="2993"/>
        <w:gridCol w:w="3173"/>
        <w:gridCol w:w="2894"/>
      </w:tblGrid>
      <w:tr w:rsidR="00F647DD" w:rsidRPr="00ED41FD" w14:paraId="4BC9A0F2" w14:textId="77777777" w:rsidTr="00F647DD">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652" w:type="pct"/>
          </w:tcPr>
          <w:p w14:paraId="121D98E8" w14:textId="77777777" w:rsidR="00F647DD" w:rsidRPr="00ED41FD" w:rsidRDefault="00F647DD" w:rsidP="00700C09">
            <w:pPr>
              <w:keepNext/>
              <w:jc w:val="center"/>
              <w:rPr>
                <w:rFonts w:ascii="Times New Roman" w:hAnsi="Times New Roman" w:cs="Times New Roman"/>
                <w:sz w:val="20"/>
              </w:rPr>
            </w:pPr>
            <w:r w:rsidRPr="00ED41FD">
              <w:rPr>
                <w:rFonts w:ascii="Times New Roman" w:hAnsi="Times New Roman" w:cs="Times New Roman"/>
                <w:sz w:val="20"/>
              </w:rPr>
              <w:t>Turimas tekstilės atliekų surinkimo konteinerių skaičius, vnt.</w:t>
            </w:r>
          </w:p>
        </w:tc>
        <w:tc>
          <w:tcPr>
            <w:tcW w:w="1751" w:type="pct"/>
          </w:tcPr>
          <w:p w14:paraId="147FB35B" w14:textId="2E86F2C2" w:rsidR="00F647DD" w:rsidRPr="00ED41FD" w:rsidRDefault="0091273D" w:rsidP="00700C09">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D0041E">
              <w:rPr>
                <w:rFonts w:ascii="Times New Roman" w:hAnsi="Times New Roman" w:cs="Times New Roman"/>
                <w:sz w:val="20"/>
              </w:rPr>
              <w:t>2023 m. įsigytas</w:t>
            </w:r>
            <w:r w:rsidR="00F647DD" w:rsidRPr="00D0041E">
              <w:rPr>
                <w:rFonts w:ascii="Times New Roman" w:hAnsi="Times New Roman" w:cs="Times New Roman"/>
                <w:sz w:val="20"/>
              </w:rPr>
              <w:t xml:space="preserve"> tekstilės</w:t>
            </w:r>
            <w:r w:rsidR="00F647DD" w:rsidRPr="00ED41FD">
              <w:rPr>
                <w:rFonts w:ascii="Times New Roman" w:hAnsi="Times New Roman" w:cs="Times New Roman"/>
                <w:sz w:val="20"/>
              </w:rPr>
              <w:t xml:space="preserve"> atliekų surinkimo konteinerių kiekis su APVA parama, vnt.</w:t>
            </w:r>
          </w:p>
        </w:tc>
        <w:tc>
          <w:tcPr>
            <w:tcW w:w="1597" w:type="pct"/>
          </w:tcPr>
          <w:p w14:paraId="021070F2" w14:textId="77777777" w:rsidR="00F647DD" w:rsidRPr="00ED41FD" w:rsidRDefault="00F647DD" w:rsidP="00700C09">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ED41FD">
              <w:rPr>
                <w:rFonts w:ascii="Times New Roman" w:hAnsi="Times New Roman" w:cs="Times New Roman"/>
                <w:sz w:val="20"/>
              </w:rPr>
              <w:t>Papildomas poreikis tekstilės atliekų konteineriams, vnt.</w:t>
            </w:r>
          </w:p>
        </w:tc>
      </w:tr>
      <w:tr w:rsidR="00F647DD" w:rsidRPr="00ED41FD" w14:paraId="2537D60A" w14:textId="77777777" w:rsidTr="00F647DD">
        <w:trPr>
          <w:trHeight w:val="312"/>
        </w:trPr>
        <w:tc>
          <w:tcPr>
            <w:cnfStyle w:val="001000000000" w:firstRow="0" w:lastRow="0" w:firstColumn="1" w:lastColumn="0" w:oddVBand="0" w:evenVBand="0" w:oddHBand="0" w:evenHBand="0" w:firstRowFirstColumn="0" w:firstRowLastColumn="0" w:lastRowFirstColumn="0" w:lastRowLastColumn="0"/>
            <w:tcW w:w="1652" w:type="pct"/>
            <w:noWrap/>
            <w:vAlign w:val="center"/>
          </w:tcPr>
          <w:p w14:paraId="11304421" w14:textId="77777777" w:rsidR="00F647DD" w:rsidRPr="00ED41FD" w:rsidRDefault="00F647DD" w:rsidP="00700C09">
            <w:pPr>
              <w:jc w:val="center"/>
              <w:rPr>
                <w:rFonts w:ascii="Times New Roman" w:hAnsi="Times New Roman" w:cs="Times New Roman"/>
                <w:sz w:val="20"/>
              </w:rPr>
            </w:pPr>
            <w:r w:rsidRPr="00ED41FD">
              <w:rPr>
                <w:rFonts w:ascii="Times New Roman" w:hAnsi="Times New Roman" w:cs="Times New Roman"/>
                <w:sz w:val="20"/>
              </w:rPr>
              <w:t>10</w:t>
            </w:r>
          </w:p>
        </w:tc>
        <w:tc>
          <w:tcPr>
            <w:tcW w:w="1751" w:type="pct"/>
            <w:vAlign w:val="center"/>
          </w:tcPr>
          <w:p w14:paraId="03B252CD" w14:textId="77777777" w:rsidR="00F647DD" w:rsidRPr="00ED41FD" w:rsidRDefault="00F647DD" w:rsidP="00700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D41FD">
              <w:rPr>
                <w:rFonts w:ascii="Times New Roman" w:hAnsi="Times New Roman" w:cs="Times New Roman"/>
                <w:sz w:val="20"/>
              </w:rPr>
              <w:t>60</w:t>
            </w:r>
          </w:p>
        </w:tc>
        <w:tc>
          <w:tcPr>
            <w:tcW w:w="1597" w:type="pct"/>
            <w:vAlign w:val="center"/>
          </w:tcPr>
          <w:p w14:paraId="6B1F2769" w14:textId="77777777" w:rsidR="00F647DD" w:rsidRPr="00ED41FD" w:rsidRDefault="00F647DD" w:rsidP="00700C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D41FD">
              <w:rPr>
                <w:rFonts w:ascii="Times New Roman" w:hAnsi="Times New Roman" w:cs="Times New Roman"/>
                <w:sz w:val="20"/>
              </w:rPr>
              <w:t>20</w:t>
            </w:r>
          </w:p>
        </w:tc>
      </w:tr>
    </w:tbl>
    <w:p w14:paraId="6A1B10E0" w14:textId="693BD01F" w:rsidR="003806F8" w:rsidRPr="00ED41FD" w:rsidRDefault="003806F8" w:rsidP="003806F8">
      <w:pPr>
        <w:rPr>
          <w:rFonts w:ascii="Times New Roman" w:hAnsi="Times New Roman" w:cs="Times New Roman"/>
          <w:i/>
          <w:color w:val="595959" w:themeColor="text1" w:themeTint="A6"/>
          <w:sz w:val="20"/>
          <w:szCs w:val="16"/>
        </w:rPr>
      </w:pPr>
      <w:r w:rsidRPr="00ED41FD">
        <w:rPr>
          <w:rFonts w:ascii="Times New Roman" w:hAnsi="Times New Roman" w:cs="Times New Roman"/>
          <w:i/>
          <w:color w:val="595959" w:themeColor="text1" w:themeTint="A6"/>
          <w:sz w:val="20"/>
          <w:szCs w:val="16"/>
        </w:rPr>
        <w:t xml:space="preserve">Šaltinis: </w:t>
      </w:r>
      <w:r w:rsidR="00700C09" w:rsidRPr="00ED41FD">
        <w:rPr>
          <w:rFonts w:ascii="Times New Roman" w:hAnsi="Times New Roman" w:cs="Times New Roman"/>
          <w:i/>
          <w:color w:val="595959" w:themeColor="text1" w:themeTint="A6"/>
          <w:sz w:val="20"/>
          <w:szCs w:val="16"/>
        </w:rPr>
        <w:t>savivaldybių</w:t>
      </w:r>
      <w:r w:rsidRPr="00ED41FD">
        <w:rPr>
          <w:rFonts w:ascii="Times New Roman" w:hAnsi="Times New Roman" w:cs="Times New Roman"/>
          <w:i/>
          <w:color w:val="595959" w:themeColor="text1" w:themeTint="A6"/>
          <w:sz w:val="20"/>
          <w:szCs w:val="16"/>
        </w:rPr>
        <w:t xml:space="preserve"> duomenys, 2</w:t>
      </w:r>
      <w:r w:rsidRPr="00D0041E">
        <w:rPr>
          <w:rFonts w:ascii="Times New Roman" w:hAnsi="Times New Roman" w:cs="Times New Roman"/>
          <w:i/>
          <w:color w:val="595959" w:themeColor="text1" w:themeTint="A6"/>
          <w:sz w:val="20"/>
          <w:szCs w:val="16"/>
        </w:rPr>
        <w:t>02</w:t>
      </w:r>
      <w:r w:rsidR="0091273D" w:rsidRPr="00D0041E">
        <w:rPr>
          <w:rFonts w:ascii="Times New Roman" w:hAnsi="Times New Roman" w:cs="Times New Roman"/>
          <w:i/>
          <w:color w:val="595959" w:themeColor="text1" w:themeTint="A6"/>
          <w:sz w:val="20"/>
          <w:szCs w:val="16"/>
        </w:rPr>
        <w:t>3</w:t>
      </w:r>
      <w:r w:rsidRPr="00ED41FD">
        <w:rPr>
          <w:rFonts w:ascii="Times New Roman" w:hAnsi="Times New Roman" w:cs="Times New Roman"/>
          <w:i/>
          <w:color w:val="595959" w:themeColor="text1" w:themeTint="A6"/>
          <w:sz w:val="20"/>
          <w:szCs w:val="16"/>
        </w:rPr>
        <w:t xml:space="preserve"> m.</w:t>
      </w:r>
    </w:p>
    <w:p w14:paraId="2B635A03" w14:textId="77777777" w:rsidR="007E7CE6" w:rsidRPr="00ED41FD" w:rsidRDefault="007E7CE6" w:rsidP="003806F8">
      <w:pPr>
        <w:rPr>
          <w:rFonts w:ascii="Times New Roman" w:hAnsi="Times New Roman" w:cs="Times New Roman"/>
        </w:rPr>
      </w:pPr>
      <w:r w:rsidRPr="00ED41FD">
        <w:rPr>
          <w:rFonts w:ascii="Times New Roman" w:hAnsi="Times New Roman" w:cs="Times New Roman"/>
        </w:rPr>
        <w:t xml:space="preserve">Esant finansavimo galimybėms, </w:t>
      </w:r>
      <w:r w:rsidR="00BF4A7D" w:rsidRPr="00ED41FD">
        <w:rPr>
          <w:rFonts w:ascii="Times New Roman" w:hAnsi="Times New Roman" w:cs="Times New Roman"/>
        </w:rPr>
        <w:t xml:space="preserve">PRATC planuoja </w:t>
      </w:r>
      <w:r w:rsidRPr="00ED41FD">
        <w:rPr>
          <w:rFonts w:ascii="Times New Roman" w:hAnsi="Times New Roman" w:cs="Times New Roman"/>
        </w:rPr>
        <w:t>įgyvendinti tekstilės atliekų perdirbimo pajėgumų sukūrimo projektą Panevėžio regioninio sąvartyno teritorijoje Dvarininkų km</w:t>
      </w:r>
      <w:r w:rsidR="0083031F" w:rsidRPr="00ED41FD">
        <w:rPr>
          <w:rFonts w:ascii="Times New Roman" w:hAnsi="Times New Roman" w:cs="Times New Roman"/>
        </w:rPr>
        <w:t>.</w:t>
      </w:r>
      <w:r w:rsidRPr="00ED41FD">
        <w:rPr>
          <w:rFonts w:ascii="Times New Roman" w:hAnsi="Times New Roman" w:cs="Times New Roman"/>
        </w:rPr>
        <w:t>, Panevėžio raj.</w:t>
      </w:r>
      <w:r w:rsidR="00BF4A7D" w:rsidRPr="00ED41FD">
        <w:rPr>
          <w:rFonts w:ascii="Times New Roman" w:hAnsi="Times New Roman" w:cs="Times New Roman"/>
        </w:rPr>
        <w:t xml:space="preserve"> Rūšiuojamuoju būdu surinktos tekstilės atliekos būtų išrūšiuojamos</w:t>
      </w:r>
      <w:r w:rsidR="0083031F" w:rsidRPr="00ED41FD">
        <w:rPr>
          <w:rFonts w:ascii="Times New Roman" w:hAnsi="Times New Roman" w:cs="Times New Roman"/>
        </w:rPr>
        <w:t xml:space="preserve"> dalinai automatizuotu būdu, paruošiamos naudoti pakartotinai bei perdirbamos (gaminant pašluostes), o netinkamos perdirbti tekstilės atliekos būtų nukreipiamos deginimui. Planuojama sukurti </w:t>
      </w:r>
      <w:r w:rsidRPr="00ED41FD">
        <w:rPr>
          <w:rFonts w:ascii="Times New Roman" w:hAnsi="Times New Roman" w:cs="Times New Roman"/>
        </w:rPr>
        <w:t xml:space="preserve">3000 t/m </w:t>
      </w:r>
      <w:r w:rsidR="0083031F" w:rsidRPr="00ED41FD">
        <w:rPr>
          <w:rFonts w:ascii="Times New Roman" w:hAnsi="Times New Roman" w:cs="Times New Roman"/>
        </w:rPr>
        <w:t xml:space="preserve">tekstilės atliekų </w:t>
      </w:r>
      <w:r w:rsidRPr="00ED41FD">
        <w:rPr>
          <w:rFonts w:ascii="Times New Roman" w:hAnsi="Times New Roman" w:cs="Times New Roman"/>
        </w:rPr>
        <w:t>rūšiavimo, paruošimo perdirbimui ir perdirbimo pajėgum</w:t>
      </w:r>
      <w:r w:rsidR="0083031F" w:rsidRPr="00ED41FD">
        <w:rPr>
          <w:rFonts w:ascii="Times New Roman" w:hAnsi="Times New Roman" w:cs="Times New Roman"/>
        </w:rPr>
        <w:t>us.</w:t>
      </w:r>
    </w:p>
    <w:p w14:paraId="1D80E980" w14:textId="77777777" w:rsidR="003806F8" w:rsidRPr="00ED41FD" w:rsidRDefault="003806F8" w:rsidP="00EF2649">
      <w:pPr>
        <w:pStyle w:val="Antrat3"/>
        <w:keepNext w:val="0"/>
        <w:keepLines w:val="0"/>
        <w:spacing w:before="240" w:after="160" w:line="259" w:lineRule="auto"/>
        <w:ind w:left="1440" w:hanging="1080"/>
        <w:rPr>
          <w:rFonts w:ascii="Times New Roman" w:hAnsi="Times New Roman" w:cs="Times New Roman"/>
        </w:rPr>
      </w:pPr>
      <w:bookmarkStart w:id="198" w:name="_Ref389650373"/>
      <w:bookmarkStart w:id="199" w:name="_Toc122691359"/>
      <w:bookmarkStart w:id="200" w:name="_Toc123660002"/>
      <w:bookmarkStart w:id="201" w:name="_Toc139979875"/>
      <w:r w:rsidRPr="00ED41FD">
        <w:rPr>
          <w:rFonts w:ascii="Times New Roman" w:hAnsi="Times New Roman" w:cs="Times New Roman"/>
        </w:rPr>
        <w:t>Po pirminio rūšiavimo likusių mišrių komunalinių atliekų tvarkymo ateityje vertinimas</w:t>
      </w:r>
      <w:bookmarkEnd w:id="198"/>
      <w:bookmarkEnd w:id="199"/>
      <w:bookmarkEnd w:id="200"/>
      <w:bookmarkEnd w:id="201"/>
    </w:p>
    <w:bookmarkEnd w:id="194"/>
    <w:p w14:paraId="758AA71E"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Siekiant atliekų tvarkymo sistemos efektyvumo ir ekonominės naudos vartotojams, mišrių komunalinių atliekų tvarkymo infrastruktūros išlaikymas bei plėtra ir toliau bus vykdoma regioniniu principu. </w:t>
      </w:r>
      <w:r w:rsidR="00DC1A06" w:rsidRPr="00ED41FD">
        <w:rPr>
          <w:rFonts w:ascii="Times New Roman" w:hAnsi="Times New Roman" w:cs="Times New Roman"/>
        </w:rPr>
        <w:t>Pasibaigus MBA įrenginių operavimo sutarčiai</w:t>
      </w:r>
      <w:r w:rsidR="008F3632" w:rsidRPr="00ED41FD">
        <w:rPr>
          <w:rFonts w:ascii="Times New Roman" w:hAnsi="Times New Roman" w:cs="Times New Roman"/>
        </w:rPr>
        <w:t xml:space="preserve"> (2025 m. lapkričio 25 d.)</w:t>
      </w:r>
      <w:r w:rsidR="00DC1A06" w:rsidRPr="00ED41FD">
        <w:rPr>
          <w:rFonts w:ascii="Times New Roman" w:hAnsi="Times New Roman" w:cs="Times New Roman"/>
        </w:rPr>
        <w:t xml:space="preserve">, PRATC planuoja perimti ir eksploatuoti MBA įrenginius bei juos </w:t>
      </w:r>
      <w:r w:rsidRPr="00ED41FD">
        <w:rPr>
          <w:rFonts w:ascii="Times New Roman" w:hAnsi="Times New Roman" w:cs="Times New Roman"/>
        </w:rPr>
        <w:t>modernizuoti.</w:t>
      </w:r>
      <w:r w:rsidR="00DA4CFB" w:rsidRPr="00ED41FD">
        <w:rPr>
          <w:rFonts w:ascii="Times New Roman" w:hAnsi="Times New Roman" w:cs="Times New Roman"/>
        </w:rPr>
        <w:t xml:space="preserve"> Biologinės dalies modernizavimas trumpai aprašytas </w:t>
      </w:r>
      <w:r w:rsidR="00DA4CFB" w:rsidRPr="00ED41FD">
        <w:rPr>
          <w:rFonts w:ascii="Times New Roman" w:hAnsi="Times New Roman" w:cs="Times New Roman"/>
        </w:rPr>
        <w:fldChar w:fldCharType="begin"/>
      </w:r>
      <w:r w:rsidR="00DA4CFB" w:rsidRPr="00ED41FD">
        <w:rPr>
          <w:rFonts w:ascii="Times New Roman" w:hAnsi="Times New Roman" w:cs="Times New Roman"/>
        </w:rPr>
        <w:instrText xml:space="preserve"> REF _Ref127818883 \r \h </w:instrText>
      </w:r>
      <w:r w:rsidR="00895A85" w:rsidRPr="00ED41FD">
        <w:rPr>
          <w:rFonts w:ascii="Times New Roman" w:hAnsi="Times New Roman" w:cs="Times New Roman"/>
        </w:rPr>
        <w:instrText xml:space="preserve"> \* MERGEFORMAT </w:instrText>
      </w:r>
      <w:r w:rsidR="00DA4CFB" w:rsidRPr="00ED41FD">
        <w:rPr>
          <w:rFonts w:ascii="Times New Roman" w:hAnsi="Times New Roman" w:cs="Times New Roman"/>
        </w:rPr>
      </w:r>
      <w:r w:rsidR="00DA4CFB" w:rsidRPr="00ED41FD">
        <w:rPr>
          <w:rFonts w:ascii="Times New Roman" w:hAnsi="Times New Roman" w:cs="Times New Roman"/>
        </w:rPr>
        <w:fldChar w:fldCharType="separate"/>
      </w:r>
      <w:r w:rsidR="005F0AEC" w:rsidRPr="00ED41FD">
        <w:rPr>
          <w:rFonts w:ascii="Times New Roman" w:hAnsi="Times New Roman" w:cs="Times New Roman"/>
        </w:rPr>
        <w:t>3.4.2</w:t>
      </w:r>
      <w:r w:rsidR="00DA4CFB" w:rsidRPr="00ED41FD">
        <w:rPr>
          <w:rFonts w:ascii="Times New Roman" w:hAnsi="Times New Roman" w:cs="Times New Roman"/>
        </w:rPr>
        <w:fldChar w:fldCharType="end"/>
      </w:r>
      <w:r w:rsidRPr="00ED41FD">
        <w:rPr>
          <w:rFonts w:ascii="Times New Roman" w:hAnsi="Times New Roman" w:cs="Times New Roman"/>
        </w:rPr>
        <w:t xml:space="preserve"> </w:t>
      </w:r>
      <w:r w:rsidR="00D366D5" w:rsidRPr="00ED41FD">
        <w:rPr>
          <w:rFonts w:ascii="Times New Roman" w:hAnsi="Times New Roman" w:cs="Times New Roman"/>
        </w:rPr>
        <w:t xml:space="preserve">skyriuje. Mechaninės dalies modernizavimas taip pat planuojamas, pritaikant esamus įrenginius daugiau išrūšiuoti pakuočių ir antrinių žaliavų iš mišrių atliekų, įdiegus maisto atliekų rūšiuojamąjį surinkimą. Tuo tikslu esamoje MA linijoje būtų įrengiamas optinis separatorius (1 vnt.) su priklausiniais. </w:t>
      </w:r>
      <w:r w:rsidRPr="00ED41FD">
        <w:rPr>
          <w:rFonts w:ascii="Times New Roman" w:hAnsi="Times New Roman" w:cs="Times New Roman"/>
        </w:rPr>
        <w:t>MBA įrenginių modernizavimo terminai ir apimtys priklausys nuo planuojamos gauti ES paramos.</w:t>
      </w:r>
      <w:r w:rsidR="00B0729A" w:rsidRPr="00ED41FD">
        <w:rPr>
          <w:rFonts w:ascii="Times New Roman" w:hAnsi="Times New Roman" w:cs="Times New Roman"/>
        </w:rPr>
        <w:t xml:space="preserve"> PRATC lėšomis planuojama patobulinti smulkios frakcijos 0-80 skaidymą, pakeičiant žvaigždinį separatorių dviejų pakopų būgniniu sietu, siekiant kokybiškai paruošti BSA tolimesniam biologiniam apdorojimui.</w:t>
      </w:r>
    </w:p>
    <w:p w14:paraId="633A1F02" w14:textId="4DF5BF9A" w:rsidR="008F3632" w:rsidRPr="00ED41FD" w:rsidRDefault="008F3632" w:rsidP="003806F8">
      <w:pPr>
        <w:rPr>
          <w:rFonts w:ascii="Times New Roman" w:hAnsi="Times New Roman" w:cs="Times New Roman"/>
        </w:rPr>
      </w:pPr>
      <w:r w:rsidRPr="00ED41FD">
        <w:rPr>
          <w:rFonts w:ascii="Times New Roman" w:hAnsi="Times New Roman" w:cs="Times New Roman"/>
          <w:lang w:eastAsia="sv-SE"/>
        </w:rPr>
        <w:t>Kaip matyti iš prognozinių atliekų srautų (</w:t>
      </w:r>
      <w:r w:rsidRPr="00ED41FD">
        <w:rPr>
          <w:rFonts w:ascii="Times New Roman" w:hAnsi="Times New Roman" w:cs="Times New Roman"/>
          <w:lang w:eastAsia="sv-SE"/>
        </w:rPr>
        <w:fldChar w:fldCharType="begin"/>
      </w:r>
      <w:r w:rsidRPr="00ED41FD">
        <w:rPr>
          <w:rFonts w:ascii="Times New Roman" w:hAnsi="Times New Roman" w:cs="Times New Roman"/>
          <w:lang w:eastAsia="sv-SE"/>
        </w:rPr>
        <w:instrText xml:space="preserve"> REF _Ref127454705 \h </w:instrText>
      </w:r>
      <w:r w:rsidR="00895A85" w:rsidRPr="00ED41FD">
        <w:rPr>
          <w:rFonts w:ascii="Times New Roman" w:hAnsi="Times New Roman" w:cs="Times New Roman"/>
          <w:lang w:eastAsia="sv-SE"/>
        </w:rPr>
        <w:instrText xml:space="preserve"> \* MERGEFORMAT </w:instrText>
      </w:r>
      <w:r w:rsidRPr="00ED41FD">
        <w:rPr>
          <w:rFonts w:ascii="Times New Roman" w:hAnsi="Times New Roman" w:cs="Times New Roman"/>
          <w:lang w:eastAsia="sv-SE"/>
        </w:rPr>
      </w:r>
      <w:r w:rsidRPr="00ED41FD">
        <w:rPr>
          <w:rFonts w:ascii="Times New Roman" w:hAnsi="Times New Roman" w:cs="Times New Roman"/>
          <w:lang w:eastAsia="sv-SE"/>
        </w:rPr>
        <w:fldChar w:fldCharType="separate"/>
      </w:r>
      <w:r w:rsidR="008F4890" w:rsidRPr="00ED41FD">
        <w:rPr>
          <w:rStyle w:val="Nerykuspabraukimas"/>
          <w:rFonts w:ascii="Times New Roman" w:hAnsi="Times New Roman" w:cs="Times New Roman"/>
        </w:rPr>
        <w:t>23 lentelė</w:t>
      </w:r>
      <w:r w:rsidRPr="00ED41FD">
        <w:rPr>
          <w:rFonts w:ascii="Times New Roman" w:hAnsi="Times New Roman" w:cs="Times New Roman"/>
          <w:lang w:eastAsia="sv-SE"/>
        </w:rPr>
        <w:fldChar w:fldCharType="end"/>
      </w:r>
      <w:r w:rsidRPr="00ED41FD">
        <w:rPr>
          <w:rFonts w:ascii="Times New Roman" w:hAnsi="Times New Roman" w:cs="Times New Roman"/>
          <w:lang w:eastAsia="sv-SE"/>
        </w:rPr>
        <w:t xml:space="preserve">), savivaldybėms intensyviai plėtojant rūšiuojamojo surinkimo sistemas, 2027 m. prognozuojamas </w:t>
      </w:r>
      <w:r w:rsidR="001E18CF" w:rsidRPr="00ED41FD">
        <w:rPr>
          <w:rFonts w:ascii="Times New Roman" w:hAnsi="Times New Roman" w:cs="Times New Roman"/>
          <w:lang w:eastAsia="sv-SE"/>
        </w:rPr>
        <w:t xml:space="preserve">ganėtinai </w:t>
      </w:r>
      <w:r w:rsidRPr="00ED41FD">
        <w:rPr>
          <w:rFonts w:ascii="Times New Roman" w:hAnsi="Times New Roman" w:cs="Times New Roman"/>
          <w:lang w:eastAsia="sv-SE"/>
        </w:rPr>
        <w:t>ženklus (</w:t>
      </w:r>
      <w:r w:rsidR="008F4890" w:rsidRPr="00ED41FD">
        <w:rPr>
          <w:rFonts w:ascii="Times New Roman" w:hAnsi="Times New Roman" w:cs="Times New Roman"/>
          <w:lang w:eastAsia="sv-SE"/>
        </w:rPr>
        <w:t>2,2</w:t>
      </w:r>
      <w:r w:rsidRPr="00ED41FD">
        <w:rPr>
          <w:rFonts w:ascii="Times New Roman" w:hAnsi="Times New Roman" w:cs="Times New Roman"/>
          <w:lang w:eastAsia="sv-SE"/>
        </w:rPr>
        <w:t xml:space="preserve"> kart</w:t>
      </w:r>
      <w:r w:rsidR="00D2662B" w:rsidRPr="00ED41FD">
        <w:rPr>
          <w:rFonts w:ascii="Times New Roman" w:hAnsi="Times New Roman" w:cs="Times New Roman"/>
          <w:lang w:eastAsia="sv-SE"/>
        </w:rPr>
        <w:t>o</w:t>
      </w:r>
      <w:r w:rsidRPr="00ED41FD">
        <w:rPr>
          <w:rFonts w:ascii="Times New Roman" w:hAnsi="Times New Roman" w:cs="Times New Roman"/>
          <w:lang w:eastAsia="sv-SE"/>
        </w:rPr>
        <w:t>) mišrių komunalinių kiekių mažėjimas.</w:t>
      </w:r>
    </w:p>
    <w:p w14:paraId="47C48C55"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Saugiam atliekų šalinimui užtikrinti, susidarančio filtrato kiekių bei taršos mažinimui, planuojama </w:t>
      </w:r>
      <w:r w:rsidR="00D366D5" w:rsidRPr="00ED41FD">
        <w:rPr>
          <w:rFonts w:ascii="Times New Roman" w:hAnsi="Times New Roman" w:cs="Times New Roman"/>
        </w:rPr>
        <w:t>uždengti užpildytas Panevėžio regioninio sąvartyno 1 ir 2 sąvartyno sekcijas</w:t>
      </w:r>
      <w:r w:rsidR="00326A5B" w:rsidRPr="00ED41FD">
        <w:rPr>
          <w:rFonts w:ascii="Times New Roman" w:hAnsi="Times New Roman" w:cs="Times New Roman"/>
        </w:rPr>
        <w:t>,</w:t>
      </w:r>
      <w:r w:rsidRPr="00ED41FD">
        <w:rPr>
          <w:rFonts w:ascii="Times New Roman" w:hAnsi="Times New Roman" w:cs="Times New Roman"/>
        </w:rPr>
        <w:t xml:space="preserve"> </w:t>
      </w:r>
      <w:r w:rsidR="00326A5B" w:rsidRPr="00ED41FD">
        <w:rPr>
          <w:rFonts w:ascii="Times New Roman" w:hAnsi="Times New Roman" w:cs="Times New Roman"/>
        </w:rPr>
        <w:t xml:space="preserve">įrengti asbesto atliekų šalinimo sekciją </w:t>
      </w:r>
      <w:r w:rsidRPr="00ED41FD">
        <w:rPr>
          <w:rFonts w:ascii="Times New Roman" w:hAnsi="Times New Roman" w:cs="Times New Roman"/>
        </w:rPr>
        <w:t>bei</w:t>
      </w:r>
      <w:r w:rsidR="00326A5B" w:rsidRPr="00ED41FD">
        <w:rPr>
          <w:rFonts w:ascii="Times New Roman" w:hAnsi="Times New Roman" w:cs="Times New Roman"/>
        </w:rPr>
        <w:t>,</w:t>
      </w:r>
      <w:r w:rsidRPr="00ED41FD">
        <w:rPr>
          <w:rFonts w:ascii="Times New Roman" w:hAnsi="Times New Roman" w:cs="Times New Roman"/>
        </w:rPr>
        <w:t xml:space="preserve"> </w:t>
      </w:r>
      <w:r w:rsidR="00D366D5" w:rsidRPr="00ED41FD">
        <w:rPr>
          <w:rFonts w:ascii="Times New Roman" w:hAnsi="Times New Roman" w:cs="Times New Roman"/>
        </w:rPr>
        <w:t>esant poreikiui</w:t>
      </w:r>
      <w:r w:rsidR="00326A5B" w:rsidRPr="00ED41FD">
        <w:rPr>
          <w:rFonts w:ascii="Times New Roman" w:hAnsi="Times New Roman" w:cs="Times New Roman"/>
        </w:rPr>
        <w:t>,</w:t>
      </w:r>
      <w:r w:rsidR="00D366D5" w:rsidRPr="00ED41FD">
        <w:rPr>
          <w:rFonts w:ascii="Times New Roman" w:hAnsi="Times New Roman" w:cs="Times New Roman"/>
        </w:rPr>
        <w:t xml:space="preserve"> </w:t>
      </w:r>
      <w:r w:rsidR="00326A5B" w:rsidRPr="00ED41FD">
        <w:rPr>
          <w:rFonts w:ascii="Times New Roman" w:hAnsi="Times New Roman" w:cs="Times New Roman"/>
        </w:rPr>
        <w:t>įrengti sąvartyno 4 sekciją</w:t>
      </w:r>
      <w:r w:rsidRPr="00ED41FD">
        <w:rPr>
          <w:rFonts w:ascii="Times New Roman" w:hAnsi="Times New Roman" w:cs="Times New Roman"/>
        </w:rPr>
        <w:t>.</w:t>
      </w:r>
    </w:p>
    <w:p w14:paraId="5A487557"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Siekiant įgyvendinti </w:t>
      </w:r>
      <w:r w:rsidRPr="00ED41FD">
        <w:rPr>
          <w:rFonts w:ascii="Times New Roman" w:hAnsi="Times New Roman" w:cs="Times New Roman"/>
          <w:i/>
        </w:rPr>
        <w:t>Valstybiniame atliekų tvarkymo 2021-2027 metų plane</w:t>
      </w:r>
      <w:r w:rsidRPr="00ED41FD">
        <w:rPr>
          <w:rFonts w:ascii="Times New Roman" w:hAnsi="Times New Roman" w:cs="Times New Roman"/>
        </w:rPr>
        <w:t xml:space="preserve"> nustatytą valstybinę komunalinių atliekų tvarkymo užduotį – iki 2030 m. sumažinti sąvartynuose šalinamų komunalinių atliekų kiekį, kad jis sudarytų ne daugiau kaip 5 proc. visų susidariusių komunalinių atliekų (pagal svorį),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4E322F" w:rsidRPr="00ED41FD">
        <w:rPr>
          <w:rFonts w:ascii="Times New Roman" w:hAnsi="Times New Roman" w:cs="Times New Roman"/>
        </w:rPr>
        <w:t>mieste</w:t>
      </w:r>
      <w:r w:rsidRPr="00ED41FD">
        <w:rPr>
          <w:rFonts w:ascii="Times New Roman" w:hAnsi="Times New Roman" w:cs="Times New Roman"/>
        </w:rPr>
        <w:t xml:space="preserve"> kasmet bus mažinamas likutinių komunalinių atliekų šalinimas. Prognozuojama, kad sąvartyne šalinamų komunalinių atliekų kiekis ir toliau mažės ir 2027 m. sudarys </w:t>
      </w:r>
      <w:r w:rsidR="00DC1A06" w:rsidRPr="00ED41FD">
        <w:rPr>
          <w:rFonts w:ascii="Times New Roman" w:hAnsi="Times New Roman" w:cs="Times New Roman"/>
        </w:rPr>
        <w:t>8</w:t>
      </w:r>
      <w:r w:rsidRPr="00ED41FD">
        <w:rPr>
          <w:rFonts w:ascii="Times New Roman" w:hAnsi="Times New Roman" w:cs="Times New Roman"/>
        </w:rPr>
        <w:t xml:space="preserve"> proc. nuo visų į komunalinių atliekų tvarkymo sistemą patekusių komunalinių atliekų kiekio (</w:t>
      </w:r>
      <w:r w:rsidR="004E322F" w:rsidRPr="00ED41FD">
        <w:rPr>
          <w:rFonts w:ascii="Times New Roman" w:hAnsi="Times New Roman" w:cs="Times New Roman"/>
        </w:rPr>
        <w:fldChar w:fldCharType="begin"/>
      </w:r>
      <w:r w:rsidR="004E322F" w:rsidRPr="00ED41FD">
        <w:rPr>
          <w:rFonts w:ascii="Times New Roman" w:hAnsi="Times New Roman" w:cs="Times New Roman"/>
        </w:rPr>
        <w:instrText xml:space="preserve"> REF _Ref135994820 \h  \* MERGEFORMAT </w:instrText>
      </w:r>
      <w:r w:rsidR="004E322F" w:rsidRPr="00ED41FD">
        <w:rPr>
          <w:rFonts w:ascii="Times New Roman" w:hAnsi="Times New Roman" w:cs="Times New Roman"/>
        </w:rPr>
      </w:r>
      <w:r w:rsidR="004E322F" w:rsidRPr="00ED41FD">
        <w:rPr>
          <w:rFonts w:ascii="Times New Roman" w:hAnsi="Times New Roman" w:cs="Times New Roman"/>
        </w:rPr>
        <w:fldChar w:fldCharType="separate"/>
      </w:r>
      <w:r w:rsidR="004E322F" w:rsidRPr="00ED41FD">
        <w:rPr>
          <w:rStyle w:val="Nerykuspabraukimas"/>
          <w:rFonts w:ascii="Times New Roman" w:hAnsi="Times New Roman" w:cs="Times New Roman"/>
          <w:noProof/>
        </w:rPr>
        <w:t>27</w:t>
      </w:r>
      <w:r w:rsidR="004E322F" w:rsidRPr="00ED41FD">
        <w:rPr>
          <w:rStyle w:val="Nerykuspabraukimas"/>
          <w:rFonts w:ascii="Times New Roman" w:hAnsi="Times New Roman" w:cs="Times New Roman"/>
        </w:rPr>
        <w:t xml:space="preserve"> lentelė</w:t>
      </w:r>
      <w:r w:rsidR="004E322F" w:rsidRPr="00ED41FD">
        <w:rPr>
          <w:rFonts w:ascii="Times New Roman" w:hAnsi="Times New Roman" w:cs="Times New Roman"/>
        </w:rPr>
        <w:fldChar w:fldCharType="end"/>
      </w:r>
      <w:r w:rsidRPr="00ED41FD">
        <w:rPr>
          <w:rFonts w:ascii="Times New Roman" w:hAnsi="Times New Roman" w:cs="Times New Roman"/>
        </w:rPr>
        <w:t xml:space="preserve">) (darant prielaidą, kad bus šalinamos </w:t>
      </w:r>
      <w:r w:rsidR="00DC1A06" w:rsidRPr="00ED41FD">
        <w:rPr>
          <w:rFonts w:ascii="Times New Roman" w:hAnsi="Times New Roman" w:cs="Times New Roman"/>
        </w:rPr>
        <w:t xml:space="preserve">ne </w:t>
      </w:r>
      <w:r w:rsidRPr="00ED41FD">
        <w:rPr>
          <w:rFonts w:ascii="Times New Roman" w:hAnsi="Times New Roman" w:cs="Times New Roman"/>
        </w:rPr>
        <w:t>tik atliekos po apdorojimo MBA įrenginiuose, netinkamos nei perdirbimui, nei energijos gamybai</w:t>
      </w:r>
      <w:r w:rsidR="00DC1A06" w:rsidRPr="00ED41FD">
        <w:rPr>
          <w:rFonts w:ascii="Times New Roman" w:hAnsi="Times New Roman" w:cs="Times New Roman"/>
        </w:rPr>
        <w:t xml:space="preserve">, bet ir </w:t>
      </w:r>
      <w:r w:rsidRPr="00ED41FD">
        <w:rPr>
          <w:rFonts w:ascii="Times New Roman" w:hAnsi="Times New Roman" w:cs="Times New Roman"/>
        </w:rPr>
        <w:t xml:space="preserve">gatvių sąšlavos, asbesto atliekos, bei didelių gabaritų atliekų </w:t>
      </w:r>
      <w:r w:rsidR="00DC1A06" w:rsidRPr="00ED41FD">
        <w:rPr>
          <w:rFonts w:ascii="Times New Roman" w:hAnsi="Times New Roman" w:cs="Times New Roman"/>
        </w:rPr>
        <w:t xml:space="preserve">ir kitų atliekų </w:t>
      </w:r>
      <w:r w:rsidRPr="00ED41FD">
        <w:rPr>
          <w:rFonts w:ascii="Times New Roman" w:hAnsi="Times New Roman" w:cs="Times New Roman"/>
        </w:rPr>
        <w:t>apdorojimo metu gauti likučiai, kurie netinkami nei perdirbimui, nei naudojimui energijai gauti</w:t>
      </w:r>
      <w:r w:rsidR="00DC1A06" w:rsidRPr="00ED41FD">
        <w:rPr>
          <w:rFonts w:ascii="Times New Roman" w:hAnsi="Times New Roman" w:cs="Times New Roman"/>
        </w:rPr>
        <w:t>).</w:t>
      </w:r>
    </w:p>
    <w:p w14:paraId="28CA69FE" w14:textId="77777777" w:rsidR="003806F8" w:rsidRPr="00ED41FD" w:rsidRDefault="003806F8" w:rsidP="00EF2649">
      <w:pPr>
        <w:pStyle w:val="Antrat3"/>
        <w:keepNext w:val="0"/>
        <w:keepLines w:val="0"/>
        <w:spacing w:before="240" w:after="160" w:line="259" w:lineRule="auto"/>
        <w:ind w:left="1440" w:hanging="1080"/>
        <w:rPr>
          <w:rFonts w:ascii="Times New Roman" w:hAnsi="Times New Roman" w:cs="Times New Roman"/>
        </w:rPr>
      </w:pPr>
      <w:bookmarkStart w:id="202" w:name="_Toc122691360"/>
      <w:bookmarkStart w:id="203" w:name="_Toc123660003"/>
      <w:bookmarkStart w:id="204" w:name="_Ref127455081"/>
      <w:bookmarkStart w:id="205" w:name="_Toc139979876"/>
      <w:r w:rsidRPr="00ED41FD">
        <w:rPr>
          <w:rFonts w:ascii="Times New Roman" w:hAnsi="Times New Roman" w:cs="Times New Roman"/>
        </w:rPr>
        <w:t>Šiukšlinimo mažinimo priemonės</w:t>
      </w:r>
      <w:bookmarkEnd w:id="202"/>
      <w:bookmarkEnd w:id="203"/>
      <w:bookmarkEnd w:id="204"/>
      <w:bookmarkEnd w:id="205"/>
    </w:p>
    <w:p w14:paraId="7850F183"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Pirmą kartą į</w:t>
      </w:r>
      <w:r w:rsidRPr="00ED41FD">
        <w:rPr>
          <w:rFonts w:ascii="Times New Roman" w:hAnsi="Times New Roman" w:cs="Times New Roman"/>
          <w:i/>
        </w:rPr>
        <w:t xml:space="preserve"> </w:t>
      </w:r>
      <w:r w:rsidR="00A038C1" w:rsidRPr="00ED41FD">
        <w:rPr>
          <w:rFonts w:ascii="Times New Roman" w:hAnsi="Times New Roman" w:cs="Times New Roman"/>
          <w:i/>
        </w:rPr>
        <w:t>Panevėžio</w:t>
      </w:r>
      <w:r w:rsidRPr="00ED41FD">
        <w:rPr>
          <w:rFonts w:ascii="Times New Roman" w:hAnsi="Times New Roman" w:cs="Times New Roman"/>
          <w:i/>
        </w:rPr>
        <w:t xml:space="preserve"> </w:t>
      </w:r>
      <w:r w:rsidR="004E322F" w:rsidRPr="00ED41FD">
        <w:rPr>
          <w:rFonts w:ascii="Times New Roman" w:hAnsi="Times New Roman" w:cs="Times New Roman"/>
          <w:i/>
        </w:rPr>
        <w:t>miesto savivaldybės</w:t>
      </w:r>
      <w:r w:rsidRPr="00ED41FD">
        <w:rPr>
          <w:rFonts w:ascii="Times New Roman" w:hAnsi="Times New Roman" w:cs="Times New Roman"/>
          <w:i/>
        </w:rPr>
        <w:t xml:space="preserve"> atliekų prevencijos ir tvarkymo 2021-2027 m. planą </w:t>
      </w:r>
      <w:r w:rsidRPr="00ED41FD">
        <w:rPr>
          <w:rFonts w:ascii="Times New Roman" w:hAnsi="Times New Roman" w:cs="Times New Roman"/>
        </w:rPr>
        <w:t>yra įtrauktos</w:t>
      </w:r>
      <w:r w:rsidRPr="00ED41FD">
        <w:rPr>
          <w:rFonts w:ascii="Times New Roman" w:hAnsi="Times New Roman" w:cs="Times New Roman"/>
          <w:i/>
        </w:rPr>
        <w:t xml:space="preserve"> </w:t>
      </w:r>
      <w:r w:rsidRPr="00ED41FD">
        <w:rPr>
          <w:rFonts w:ascii="Times New Roman" w:hAnsi="Times New Roman" w:cs="Times New Roman"/>
        </w:rPr>
        <w:t>šiukšlinimo prevencijos priemonės, kuriomis siekiama sumažinti aplinkos šiukšlinimą ir sutvarkyti bešeimininkes atliekas:</w:t>
      </w:r>
    </w:p>
    <w:p w14:paraId="544E304A" w14:textId="77777777" w:rsidR="003806F8" w:rsidRPr="00ED41FD" w:rsidRDefault="003806F8" w:rsidP="00633C45">
      <w:pPr>
        <w:numPr>
          <w:ilvl w:val="0"/>
          <w:numId w:val="28"/>
        </w:numPr>
        <w:rPr>
          <w:rFonts w:ascii="Times New Roman" w:hAnsi="Times New Roman" w:cs="Times New Roman"/>
        </w:rPr>
      </w:pPr>
      <w:r w:rsidRPr="00ED41FD">
        <w:rPr>
          <w:rFonts w:ascii="Times New Roman" w:hAnsi="Times New Roman" w:cs="Times New Roman"/>
        </w:rPr>
        <w:t>organizuoti, skatinti ir dalyvauti pilietinėse šiukšlių rinkimo iniciatyvose;</w:t>
      </w:r>
      <w:r w:rsidRPr="00ED41FD">
        <w:rPr>
          <w:rFonts w:ascii="Times New Roman" w:hAnsi="Times New Roman" w:cs="Times New Roman"/>
        </w:rPr>
        <w:tab/>
      </w:r>
    </w:p>
    <w:p w14:paraId="569F70E8" w14:textId="77777777" w:rsidR="003806F8" w:rsidRPr="00ED41FD" w:rsidRDefault="003806F8" w:rsidP="00633C45">
      <w:pPr>
        <w:numPr>
          <w:ilvl w:val="0"/>
          <w:numId w:val="28"/>
        </w:numPr>
        <w:rPr>
          <w:rFonts w:ascii="Times New Roman" w:hAnsi="Times New Roman" w:cs="Times New Roman"/>
        </w:rPr>
      </w:pPr>
      <w:r w:rsidRPr="00ED41FD">
        <w:rPr>
          <w:rFonts w:ascii="Times New Roman" w:hAnsi="Times New Roman" w:cs="Times New Roman"/>
        </w:rPr>
        <w:t>įtraukti šiukšlių rinkimą miškuose, aplink vandens telkinius, pakelėse į viešųjų darbų programas;</w:t>
      </w:r>
    </w:p>
    <w:p w14:paraId="3DBB4EF2" w14:textId="77777777" w:rsidR="003806F8" w:rsidRPr="00ED41FD" w:rsidRDefault="003806F8" w:rsidP="00633C45">
      <w:pPr>
        <w:numPr>
          <w:ilvl w:val="0"/>
          <w:numId w:val="28"/>
        </w:numPr>
        <w:rPr>
          <w:rFonts w:ascii="Times New Roman" w:hAnsi="Times New Roman" w:cs="Times New Roman"/>
        </w:rPr>
      </w:pPr>
      <w:r w:rsidRPr="00ED41FD">
        <w:rPr>
          <w:rFonts w:ascii="Times New Roman" w:hAnsi="Times New Roman" w:cs="Times New Roman"/>
        </w:rPr>
        <w:t>išplėsti antrinių žaliavų rūšiuojamojo surinkimo priemonių tinklą viešose vietose (parkuose, skveruose, lankytinose vietose, pagrindinėse gatvėse), užtikrinti jų surinkimą ir sutvarkymą;</w:t>
      </w:r>
    </w:p>
    <w:p w14:paraId="55D06B83" w14:textId="77777777" w:rsidR="003806F8" w:rsidRPr="00ED41FD" w:rsidRDefault="003806F8" w:rsidP="00EC757C">
      <w:pPr>
        <w:numPr>
          <w:ilvl w:val="0"/>
          <w:numId w:val="28"/>
        </w:numPr>
        <w:rPr>
          <w:rFonts w:ascii="Times New Roman" w:hAnsi="Times New Roman" w:cs="Times New Roman"/>
        </w:rPr>
      </w:pPr>
      <w:r w:rsidRPr="00ED41FD">
        <w:rPr>
          <w:rFonts w:ascii="Times New Roman" w:hAnsi="Times New Roman" w:cs="Times New Roman"/>
        </w:rPr>
        <w:t>siekiant mažinti plastiko pakuočių atliekas, plėtoti viešųjų geriamojo vandens stotelių tinklą savivaldybių traukos centruose, viešose sporto aikš</w:t>
      </w:r>
      <w:r w:rsidR="00DA4BC4" w:rsidRPr="00ED41FD">
        <w:rPr>
          <w:rFonts w:ascii="Times New Roman" w:hAnsi="Times New Roman" w:cs="Times New Roman"/>
        </w:rPr>
        <w:t xml:space="preserve">telėse, aikštynuose ir parkuose. </w:t>
      </w:r>
    </w:p>
    <w:p w14:paraId="37B95303" w14:textId="77777777" w:rsidR="0078268D" w:rsidRPr="00ED41FD" w:rsidRDefault="0078268D" w:rsidP="0078268D">
      <w:pPr>
        <w:ind w:left="720"/>
        <w:rPr>
          <w:rFonts w:ascii="Times New Roman" w:hAnsi="Times New Roman" w:cs="Times New Roman"/>
        </w:rPr>
      </w:pPr>
    </w:p>
    <w:p w14:paraId="5BB26C6F" w14:textId="77777777" w:rsidR="003806F8" w:rsidRPr="00ED41FD" w:rsidRDefault="003806F8" w:rsidP="00EF2649">
      <w:pPr>
        <w:pStyle w:val="Antrat2"/>
        <w:keepNext w:val="0"/>
        <w:keepLines w:val="0"/>
        <w:spacing w:before="240" w:after="160" w:line="259" w:lineRule="auto"/>
        <w:rPr>
          <w:rFonts w:ascii="Times New Roman" w:hAnsi="Times New Roman" w:cs="Times New Roman"/>
        </w:rPr>
      </w:pPr>
      <w:bookmarkStart w:id="206" w:name="_Toc122691361"/>
      <w:bookmarkStart w:id="207" w:name="_Toc123660004"/>
      <w:bookmarkStart w:id="208" w:name="_Toc139979877"/>
      <w:r w:rsidRPr="00ED41FD">
        <w:rPr>
          <w:rFonts w:ascii="Times New Roman" w:hAnsi="Times New Roman" w:cs="Times New Roman"/>
        </w:rPr>
        <w:t>Plano įgyvendinimo poveikio įmokų už atliekų tvarkymą dydžiui vertinimas</w:t>
      </w:r>
      <w:bookmarkEnd w:id="206"/>
      <w:bookmarkEnd w:id="207"/>
      <w:bookmarkEnd w:id="208"/>
    </w:p>
    <w:p w14:paraId="66F6D010"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Iki 2023 m. komunalinių atliekų tvarkymo paslauga buvo vienintelė viešoji paslauga, kurios kaina nereguliuojama. Paskutiniais metais didėjant gyventojų nepasitenkinimui dėl taikomo skirtingo komunalinių atliekų tvarkymo apmokestinimo savivaldybėse ir ženklaus vietinės rinkliavos ar kitos įmokos už paslaugas dydžio skirtumo, </w:t>
      </w:r>
      <w:r w:rsidR="00F65648" w:rsidRPr="00ED41FD">
        <w:rPr>
          <w:rFonts w:ascii="Times New Roman" w:hAnsi="Times New Roman" w:cs="Times New Roman"/>
        </w:rPr>
        <w:t xml:space="preserve">Lietuvos Respublikos </w:t>
      </w:r>
      <w:r w:rsidRPr="00ED41FD">
        <w:rPr>
          <w:rFonts w:ascii="Times New Roman" w:hAnsi="Times New Roman" w:cs="Times New Roman"/>
        </w:rPr>
        <w:t>Aplinkos ministerijos iniciatyva buvo imtasi veiksmų, siekiant sukurti efektyvesnę komunalinių atliekų tvarkymo paslaugų apmokestinimo sistemą.</w:t>
      </w:r>
    </w:p>
    <w:p w14:paraId="2598EBAD"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LR Vyriausybės programos įgyvendinimo plane buvo numatyta patvirtinti atliekų kainodaros principus, taikomus komunalinių atliekų tvarkymo paslaugoms. Atitinkamai 2021 m. gruodžio 23 d. priimti </w:t>
      </w:r>
      <w:r w:rsidRPr="00ED41FD">
        <w:rPr>
          <w:rFonts w:ascii="Times New Roman" w:hAnsi="Times New Roman" w:cs="Times New Roman"/>
          <w:i/>
        </w:rPr>
        <w:t>Atliekų tvarkymo įstatymo</w:t>
      </w:r>
      <w:r w:rsidRPr="00ED41FD">
        <w:rPr>
          <w:rFonts w:ascii="Times New Roman" w:hAnsi="Times New Roman" w:cs="Times New Roman"/>
        </w:rPr>
        <w:t xml:space="preserve"> pakeitimai (įsigalioja 2023 m. sausio 1 d.) dėl reguliuojamos komunalinių atliekų tvarkymo kainodaros įvedimo, suteikiant papildomas funkcijas nepriklausomai reguliavimo institucijai – Valstybinei energetikos reguliavimo tarybai (VERT).</w:t>
      </w:r>
    </w:p>
    <w:p w14:paraId="76961AF8" w14:textId="77777777" w:rsidR="003806F8" w:rsidRPr="00ED41FD" w:rsidRDefault="003806F8" w:rsidP="00E251D6">
      <w:pPr>
        <w:rPr>
          <w:rFonts w:ascii="Times New Roman" w:hAnsi="Times New Roman" w:cs="Times New Roman"/>
        </w:rPr>
      </w:pPr>
      <w:r w:rsidRPr="00ED41FD">
        <w:rPr>
          <w:rFonts w:ascii="Times New Roman" w:hAnsi="Times New Roman" w:cs="Times New Roman"/>
        </w:rPr>
        <w:t xml:space="preserve">2023 m. sausį įsigaliojus naujam reguliavimui, VERT pagal savo patvirtintą </w:t>
      </w:r>
      <w:r w:rsidRPr="00ED41FD">
        <w:rPr>
          <w:rFonts w:ascii="Times New Roman" w:hAnsi="Times New Roman" w:cs="Times New Roman"/>
          <w:i/>
        </w:rPr>
        <w:t xml:space="preserve">Komunalinių atliekų tvarkymo regioninės kainos nustatymo metodiką </w:t>
      </w:r>
      <w:r w:rsidRPr="00ED41FD">
        <w:rPr>
          <w:rFonts w:ascii="Times New Roman" w:hAnsi="Times New Roman" w:cs="Times New Roman"/>
        </w:rPr>
        <w:t>(patv</w:t>
      </w:r>
      <w:r w:rsidR="00E251D6" w:rsidRPr="00ED41FD">
        <w:rPr>
          <w:rFonts w:ascii="Times New Roman" w:hAnsi="Times New Roman" w:cs="Times New Roman"/>
        </w:rPr>
        <w:t>irtinta Valstybin</w:t>
      </w:r>
      <w:r w:rsidR="00E251D6" w:rsidRPr="00ED41FD">
        <w:rPr>
          <w:rFonts w:ascii="Times New Roman" w:hAnsi="Times New Roman" w:cs="Times New Roman" w:hint="eastAsia"/>
        </w:rPr>
        <w:t>ė</w:t>
      </w:r>
      <w:r w:rsidR="00E251D6" w:rsidRPr="00ED41FD">
        <w:rPr>
          <w:rFonts w:ascii="Times New Roman" w:hAnsi="Times New Roman" w:cs="Times New Roman"/>
        </w:rPr>
        <w:t>s energetikos reguliavimo tarybos 2022 m. gruodžio 30 d. nutarimu Nr. O3E-1804</w:t>
      </w:r>
      <w:r w:rsidRPr="00ED41FD">
        <w:rPr>
          <w:rFonts w:ascii="Times New Roman" w:hAnsi="Times New Roman" w:cs="Times New Roman"/>
        </w:rPr>
        <w:t xml:space="preserve">) nustatys regionines komunalinių atliekų tvarkymo paslaugų kainas ir prižiūrės, kaip jos taikomos. Regioninė kaina bus nustatoma 3 metų laikotarpiui, ją sudarys RATC reguliuojama kaina, pagrįsta būtinosiomis sąnaudomis. Į regioninę kainą nebus įskaičiuojamos komunalinių atliekų tvarkymo lėšų administravimo, atliekų surinkimo ir vežimo paslaugų sąnaudos.  </w:t>
      </w:r>
    </w:p>
    <w:p w14:paraId="7795951A"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Nuo 2023 m. RATC visas planuojamas vykdyti, vykdomas ar įvykdytas investicijas, susijusias su reguliuojama veikla, privalės pagrįsti ir suderinti su VERT. Be to, </w:t>
      </w:r>
      <w:r w:rsidRPr="00ED41FD">
        <w:rPr>
          <w:rFonts w:ascii="Times New Roman" w:hAnsi="Times New Roman" w:cs="Times New Roman"/>
          <w:i/>
        </w:rPr>
        <w:t xml:space="preserve">Atliekų tvarkymo įstatymo </w:t>
      </w:r>
      <w:r w:rsidRPr="00ED41FD">
        <w:rPr>
          <w:rFonts w:ascii="Times New Roman" w:hAnsi="Times New Roman" w:cs="Times New Roman"/>
        </w:rPr>
        <w:t xml:space="preserve">pakeitime numatyta, kad RATC privalės sumokėti VERT 0,95 procento praėjusių kalendorinių metų RATC reguliuojamosios veiklos pajamų. </w:t>
      </w:r>
    </w:p>
    <w:p w14:paraId="4085EDC6" w14:textId="5272880F"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Taigi komunalinių atliekų, kurias savo įrenginiuose tvarkys </w:t>
      </w:r>
      <w:r w:rsidR="003B07AC" w:rsidRPr="00ED41FD">
        <w:rPr>
          <w:rFonts w:ascii="Times New Roman" w:hAnsi="Times New Roman" w:cs="Times New Roman"/>
        </w:rPr>
        <w:t>PRATC</w:t>
      </w:r>
      <w:r w:rsidRPr="00ED41FD">
        <w:rPr>
          <w:rFonts w:ascii="Times New Roman" w:hAnsi="Times New Roman" w:cs="Times New Roman"/>
        </w:rPr>
        <w:t xml:space="preserve">, tvarkymo kainą </w:t>
      </w:r>
      <w:r w:rsidRPr="00D0041E">
        <w:rPr>
          <w:rFonts w:ascii="Times New Roman" w:hAnsi="Times New Roman" w:cs="Times New Roman"/>
        </w:rPr>
        <w:t>nuo 202</w:t>
      </w:r>
      <w:r w:rsidR="0091273D" w:rsidRPr="00D0041E">
        <w:rPr>
          <w:rFonts w:ascii="Times New Roman" w:hAnsi="Times New Roman" w:cs="Times New Roman"/>
        </w:rPr>
        <w:t>4</w:t>
      </w:r>
      <w:r w:rsidRPr="00D0041E">
        <w:rPr>
          <w:rFonts w:ascii="Times New Roman" w:hAnsi="Times New Roman" w:cs="Times New Roman"/>
        </w:rPr>
        <w:t xml:space="preserve"> m. tvirtins VERT. Kadangi reguliuojama kaina </w:t>
      </w:r>
      <w:r w:rsidR="0091273D" w:rsidRPr="00D0041E">
        <w:rPr>
          <w:rFonts w:ascii="Times New Roman" w:hAnsi="Times New Roman" w:cs="Times New Roman"/>
        </w:rPr>
        <w:t xml:space="preserve">pirmą kartą </w:t>
      </w:r>
      <w:r w:rsidRPr="00D0041E">
        <w:rPr>
          <w:rFonts w:ascii="Times New Roman" w:hAnsi="Times New Roman" w:cs="Times New Roman"/>
        </w:rPr>
        <w:t>skaičiuojama 2023 m.</w:t>
      </w:r>
      <w:r w:rsidR="0091273D" w:rsidRPr="00D0041E">
        <w:rPr>
          <w:rFonts w:ascii="Times New Roman" w:hAnsi="Times New Roman" w:cs="Times New Roman"/>
        </w:rPr>
        <w:t>,</w:t>
      </w:r>
      <w:r w:rsidRPr="00D0041E">
        <w:rPr>
          <w:rFonts w:ascii="Times New Roman" w:hAnsi="Times New Roman" w:cs="Times New Roman"/>
        </w:rPr>
        <w:t xml:space="preserve"> šiuo metu </w:t>
      </w:r>
      <w:r w:rsidR="0091273D" w:rsidRPr="00D0041E">
        <w:rPr>
          <w:rFonts w:ascii="Times New Roman" w:hAnsi="Times New Roman" w:cs="Times New Roman"/>
        </w:rPr>
        <w:t xml:space="preserve">vis </w:t>
      </w:r>
      <w:r w:rsidRPr="00D0041E">
        <w:rPr>
          <w:rFonts w:ascii="Times New Roman" w:hAnsi="Times New Roman" w:cs="Times New Roman"/>
        </w:rPr>
        <w:t>dar nėra aiškumo</w:t>
      </w:r>
      <w:r w:rsidR="0091273D" w:rsidRPr="00D0041E">
        <w:rPr>
          <w:rFonts w:ascii="Times New Roman" w:hAnsi="Times New Roman" w:cs="Times New Roman"/>
        </w:rPr>
        <w:t xml:space="preserve">, kokia ji bus patvirtinta </w:t>
      </w:r>
      <w:r w:rsidRPr="00D0041E">
        <w:rPr>
          <w:rFonts w:ascii="Times New Roman" w:hAnsi="Times New Roman" w:cs="Times New Roman"/>
        </w:rPr>
        <w:t>nuo 2024 m.</w:t>
      </w:r>
      <w:r w:rsidRPr="00ED41FD">
        <w:rPr>
          <w:rFonts w:ascii="Times New Roman" w:hAnsi="Times New Roman" w:cs="Times New Roman"/>
        </w:rPr>
        <w:t xml:space="preserve"> </w:t>
      </w:r>
    </w:p>
    <w:p w14:paraId="6CFF8AFC"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Reguliuojama kainos dalis skirtinguose RATC skiriasi, bet galutinėje rinkliavoje ar kitoje įmokoje už komunalinių atliekų tvarkymą tai gali sudaryti vidutiniškai apie 50 proc.</w:t>
      </w:r>
    </w:p>
    <w:p w14:paraId="2283DF62" w14:textId="77777777" w:rsidR="003806F8" w:rsidRPr="00ED41FD" w:rsidRDefault="00F65648" w:rsidP="003806F8">
      <w:pPr>
        <w:rPr>
          <w:rFonts w:ascii="Times New Roman" w:hAnsi="Times New Roman" w:cs="Times New Roman"/>
        </w:rPr>
      </w:pPr>
      <w:r w:rsidRPr="00ED41FD">
        <w:rPr>
          <w:rFonts w:ascii="Times New Roman" w:hAnsi="Times New Roman" w:cs="Times New Roman"/>
        </w:rPr>
        <w:t>Panevėžio miesto savivaldybės taryba</w:t>
      </w:r>
      <w:r w:rsidR="003806F8" w:rsidRPr="00ED41FD">
        <w:rPr>
          <w:rFonts w:ascii="Times New Roman" w:hAnsi="Times New Roman" w:cs="Times New Roman"/>
        </w:rPr>
        <w:t xml:space="preserve">, </w:t>
      </w:r>
      <w:r w:rsidRPr="00ED41FD">
        <w:rPr>
          <w:rFonts w:ascii="Times New Roman" w:hAnsi="Times New Roman" w:cs="Times New Roman"/>
        </w:rPr>
        <w:t xml:space="preserve">atsižvelgdama </w:t>
      </w:r>
      <w:r w:rsidR="003806F8" w:rsidRPr="00ED41FD">
        <w:rPr>
          <w:rFonts w:ascii="Times New Roman" w:hAnsi="Times New Roman" w:cs="Times New Roman"/>
        </w:rPr>
        <w:t>į VERT nustatyt</w:t>
      </w:r>
      <w:r w:rsidR="00E251D6" w:rsidRPr="00ED41FD">
        <w:rPr>
          <w:rFonts w:ascii="Times New Roman" w:hAnsi="Times New Roman" w:cs="Times New Roman"/>
        </w:rPr>
        <w:t>ą</w:t>
      </w:r>
      <w:r w:rsidR="003806F8" w:rsidRPr="00ED41FD">
        <w:rPr>
          <w:rFonts w:ascii="Times New Roman" w:hAnsi="Times New Roman" w:cs="Times New Roman"/>
        </w:rPr>
        <w:t xml:space="preserve"> regionin</w:t>
      </w:r>
      <w:r w:rsidRPr="00ED41FD">
        <w:rPr>
          <w:rFonts w:ascii="Times New Roman" w:hAnsi="Times New Roman" w:cs="Times New Roman"/>
        </w:rPr>
        <w:t>ę</w:t>
      </w:r>
      <w:r w:rsidR="003806F8" w:rsidRPr="00ED41FD">
        <w:rPr>
          <w:rFonts w:ascii="Times New Roman" w:hAnsi="Times New Roman" w:cs="Times New Roman"/>
        </w:rPr>
        <w:t xml:space="preserve"> </w:t>
      </w:r>
      <w:r w:rsidRPr="00ED41FD">
        <w:rPr>
          <w:rFonts w:ascii="Times New Roman" w:hAnsi="Times New Roman" w:cs="Times New Roman"/>
        </w:rPr>
        <w:t>kainą</w:t>
      </w:r>
      <w:r w:rsidR="003806F8" w:rsidRPr="00ED41FD">
        <w:rPr>
          <w:rFonts w:ascii="Times New Roman" w:hAnsi="Times New Roman" w:cs="Times New Roman"/>
        </w:rPr>
        <w:t>, taip pat vadovaudam</w:t>
      </w:r>
      <w:r w:rsidRPr="00ED41FD">
        <w:rPr>
          <w:rFonts w:ascii="Times New Roman" w:hAnsi="Times New Roman" w:cs="Times New Roman"/>
        </w:rPr>
        <w:t>a</w:t>
      </w:r>
      <w:r w:rsidR="003806F8" w:rsidRPr="00ED41FD">
        <w:rPr>
          <w:rFonts w:ascii="Times New Roman" w:hAnsi="Times New Roman" w:cs="Times New Roman"/>
        </w:rPr>
        <w:t xml:space="preserve">si LR Vyriausybės patvirtintomis </w:t>
      </w:r>
      <w:r w:rsidR="00E251D6" w:rsidRPr="00ED41FD">
        <w:rPr>
          <w:rFonts w:ascii="Times New Roman" w:hAnsi="Times New Roman" w:cs="Times New Roman"/>
          <w:i/>
        </w:rPr>
        <w:t>V</w:t>
      </w:r>
      <w:r w:rsidR="003806F8" w:rsidRPr="00ED41FD">
        <w:rPr>
          <w:rFonts w:ascii="Times New Roman" w:hAnsi="Times New Roman" w:cs="Times New Roman"/>
          <w:i/>
        </w:rPr>
        <w:t>ietinės rinkliavos ar kitos įmokos už komunalinių atliekų surinkimą iš atliekų turėtojų ir atliekų tvarkymą taisyklėmis</w:t>
      </w:r>
      <w:r w:rsidR="003806F8" w:rsidRPr="00ED41FD">
        <w:rPr>
          <w:rFonts w:ascii="Times New Roman" w:hAnsi="Times New Roman" w:cs="Times New Roman"/>
        </w:rPr>
        <w:t xml:space="preserve"> bei </w:t>
      </w:r>
      <w:r w:rsidRPr="00ED41FD">
        <w:rPr>
          <w:rFonts w:ascii="Times New Roman" w:hAnsi="Times New Roman" w:cs="Times New Roman"/>
        </w:rPr>
        <w:t xml:space="preserve">savivaldybės </w:t>
      </w:r>
      <w:r w:rsidR="003806F8" w:rsidRPr="00ED41FD">
        <w:rPr>
          <w:rFonts w:ascii="Times New Roman" w:hAnsi="Times New Roman" w:cs="Times New Roman"/>
        </w:rPr>
        <w:t xml:space="preserve">įmokos už komunalinių atliekų surinkimą iš atliekų turėtojų ir atliekų tvarkymą dydžio nustatymo teisės aktais, </w:t>
      </w:r>
      <w:r w:rsidRPr="00ED41FD">
        <w:rPr>
          <w:rFonts w:ascii="Times New Roman" w:hAnsi="Times New Roman" w:cs="Times New Roman"/>
        </w:rPr>
        <w:t xml:space="preserve">pridėdama </w:t>
      </w:r>
      <w:r w:rsidR="003806F8" w:rsidRPr="00ED41FD">
        <w:rPr>
          <w:rFonts w:ascii="Times New Roman" w:hAnsi="Times New Roman" w:cs="Times New Roman"/>
        </w:rPr>
        <w:t xml:space="preserve">savivaldybės komunalinių atliekų tvarkymo administravimo, komunalinių atliekų tvarkymo lėšų administravimo sąnaudas ir komunalinių atliekų surinkimo iš atliekų turėtojų ir vežimo paslaugų kainą, </w:t>
      </w:r>
      <w:r w:rsidR="0004643A" w:rsidRPr="00ED41FD">
        <w:rPr>
          <w:rFonts w:ascii="Times New Roman" w:hAnsi="Times New Roman" w:cs="Times New Roman"/>
        </w:rPr>
        <w:t>ne v</w:t>
      </w:r>
      <w:r w:rsidR="0004643A" w:rsidRPr="00ED41FD">
        <w:rPr>
          <w:rFonts w:ascii="Times New Roman" w:hAnsi="Times New Roman" w:cs="Times New Roman" w:hint="eastAsia"/>
        </w:rPr>
        <w:t>ė</w:t>
      </w:r>
      <w:r w:rsidR="0004643A" w:rsidRPr="00ED41FD">
        <w:rPr>
          <w:rFonts w:ascii="Times New Roman" w:hAnsi="Times New Roman" w:cs="Times New Roman"/>
        </w:rPr>
        <w:t>liau kaip per 3 m</w:t>
      </w:r>
      <w:r w:rsidR="0004643A" w:rsidRPr="00ED41FD">
        <w:rPr>
          <w:rFonts w:ascii="Times New Roman" w:hAnsi="Times New Roman" w:cs="Times New Roman" w:hint="eastAsia"/>
        </w:rPr>
        <w:t>ė</w:t>
      </w:r>
      <w:r w:rsidR="0004643A" w:rsidRPr="00ED41FD">
        <w:rPr>
          <w:rFonts w:ascii="Times New Roman" w:hAnsi="Times New Roman" w:cs="Times New Roman"/>
        </w:rPr>
        <w:t>nesius nuo regioninės kain</w:t>
      </w:r>
      <w:r w:rsidR="0004643A" w:rsidRPr="00ED41FD">
        <w:rPr>
          <w:rFonts w:ascii="Times New Roman" w:hAnsi="Times New Roman" w:cs="Times New Roman" w:hint="eastAsia"/>
        </w:rPr>
        <w:t>os</w:t>
      </w:r>
      <w:r w:rsidR="0004643A" w:rsidRPr="00ED41FD">
        <w:rPr>
          <w:rFonts w:ascii="Times New Roman" w:hAnsi="Times New Roman" w:cs="Times New Roman"/>
        </w:rPr>
        <w:t xml:space="preserve"> patvirtinimo </w:t>
      </w:r>
      <w:r w:rsidR="003806F8" w:rsidRPr="00ED41FD">
        <w:rPr>
          <w:rFonts w:ascii="Times New Roman" w:hAnsi="Times New Roman" w:cs="Times New Roman"/>
        </w:rPr>
        <w:t>privalės pagal naują tvarką nustatyti įmokos už komunalinių atliekų surinkimą iš atliekų turėtojų ir atliekų tvarkymą dydžius.</w:t>
      </w:r>
    </w:p>
    <w:p w14:paraId="381D7391"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Pažymėtina, kad </w:t>
      </w:r>
      <w:r w:rsidR="00F65648" w:rsidRPr="00ED41FD">
        <w:rPr>
          <w:rFonts w:ascii="Times New Roman" w:hAnsi="Times New Roman" w:cs="Times New Roman"/>
        </w:rPr>
        <w:t>Panevėžio miesto savivaldybės taryba</w:t>
      </w:r>
      <w:r w:rsidRPr="00ED41FD">
        <w:rPr>
          <w:rFonts w:ascii="Times New Roman" w:hAnsi="Times New Roman" w:cs="Times New Roman"/>
        </w:rPr>
        <w:t>, patvirtindam</w:t>
      </w:r>
      <w:r w:rsidR="00F65648" w:rsidRPr="00ED41FD">
        <w:rPr>
          <w:rFonts w:ascii="Times New Roman" w:hAnsi="Times New Roman" w:cs="Times New Roman"/>
        </w:rPr>
        <w:t>a</w:t>
      </w:r>
      <w:r w:rsidRPr="00ED41FD">
        <w:rPr>
          <w:rFonts w:ascii="Times New Roman" w:hAnsi="Times New Roman" w:cs="Times New Roman"/>
        </w:rPr>
        <w:t xml:space="preserve"> įmokos už komunalinių atliekų surinkimą iš atliekų turėtojų (fizinių asmenų) ir atliekų tvarkymą dydžius, turi įvertinti, ar jų mokama suma už paslaugas </w:t>
      </w:r>
      <w:r w:rsidRPr="00ED41FD">
        <w:rPr>
          <w:rFonts w:ascii="Times New Roman" w:hAnsi="Times New Roman" w:cs="Times New Roman"/>
          <w:b/>
        </w:rPr>
        <w:t>neviršys 1 proc.</w:t>
      </w:r>
      <w:r w:rsidRPr="00ED41FD">
        <w:rPr>
          <w:rFonts w:ascii="Times New Roman" w:hAnsi="Times New Roman" w:cs="Times New Roman"/>
        </w:rPr>
        <w:t xml:space="preserve"> vidutinių mėnesio statistinių savivaldybės namų ūkio pajamų. Jei apskaičiuotas įmokos už komunalinių atliekų surinkimą iš atliekų turėtojų (fizinių asmenų) ir atliekų tvarkymą dydis už atliekų tvarkymo paslaugas viršys 1 proc. vidutinių mėnesio statistinių savivaldybės namų ūkio pajamų, </w:t>
      </w:r>
      <w:r w:rsidR="00F65648" w:rsidRPr="00ED41FD">
        <w:rPr>
          <w:rFonts w:ascii="Times New Roman" w:hAnsi="Times New Roman" w:cs="Times New Roman"/>
        </w:rPr>
        <w:t xml:space="preserve">Panevėžio miesto savivaldybė </w:t>
      </w:r>
      <w:r w:rsidRPr="00ED41FD">
        <w:rPr>
          <w:rFonts w:ascii="Times New Roman" w:hAnsi="Times New Roman" w:cs="Times New Roman"/>
        </w:rPr>
        <w:t>iš naujo turės įvertinti komunalinių atliekų tvarkymo administravimo, komunalinių atliekų tvarkymo lėšų administravimo sąnaudas ir perskaičiuoti įmokos už komunalinių atliekų surinkimą iš atliekų turėtojų (fizinių asmenų) ir atliekų tvarkymą dydį, kad jis neviršytų 1 proc. vidutinių mėnesio statistinių savivaldybės namų ūkio pajamų.</w:t>
      </w:r>
    </w:p>
    <w:p w14:paraId="2FB4EAE6" w14:textId="77777777" w:rsidR="003806F8" w:rsidRPr="00ED41FD" w:rsidRDefault="00A038C1" w:rsidP="00A038C1">
      <w:pPr>
        <w:pStyle w:val="Antrat1"/>
        <w:ind w:left="714" w:hanging="357"/>
        <w:rPr>
          <w:rFonts w:ascii="Times New Roman" w:hAnsi="Times New Roman" w:cs="Times New Roman"/>
        </w:rPr>
      </w:pPr>
      <w:bookmarkStart w:id="209" w:name="_Toc122691362"/>
      <w:bookmarkStart w:id="210" w:name="_Toc123660005"/>
      <w:bookmarkStart w:id="211" w:name="_Toc139979878"/>
      <w:r w:rsidRPr="00ED41FD">
        <w:rPr>
          <w:rFonts w:ascii="Times New Roman" w:hAnsi="Times New Roman" w:cs="Times New Roman"/>
        </w:rPr>
        <w:t>PANEVĖŽIO</w:t>
      </w:r>
      <w:r w:rsidR="003806F8" w:rsidRPr="00ED41FD">
        <w:rPr>
          <w:rFonts w:ascii="Times New Roman" w:hAnsi="Times New Roman" w:cs="Times New Roman"/>
        </w:rPr>
        <w:t xml:space="preserve"> </w:t>
      </w:r>
      <w:r w:rsidR="00F65648" w:rsidRPr="00ED41FD">
        <w:rPr>
          <w:rFonts w:ascii="Times New Roman" w:hAnsi="Times New Roman" w:cs="Times New Roman"/>
        </w:rPr>
        <w:t xml:space="preserve">MIESTO </w:t>
      </w:r>
      <w:r w:rsidR="0004643A" w:rsidRPr="00ED41FD">
        <w:rPr>
          <w:rFonts w:ascii="Times New Roman" w:hAnsi="Times New Roman" w:cs="Times New Roman"/>
        </w:rPr>
        <w:t xml:space="preserve">SAVIVALDYBĖS </w:t>
      </w:r>
      <w:r w:rsidR="003806F8" w:rsidRPr="00ED41FD">
        <w:rPr>
          <w:rFonts w:ascii="Times New Roman" w:hAnsi="Times New Roman" w:cs="Times New Roman"/>
        </w:rPr>
        <w:t>ATLIEKŲ PREVENCIJOS IR TVARKYMO PRIEMONĖS</w:t>
      </w:r>
      <w:bookmarkEnd w:id="209"/>
      <w:bookmarkEnd w:id="210"/>
      <w:bookmarkEnd w:id="211"/>
    </w:p>
    <w:p w14:paraId="4AA43E7D" w14:textId="77777777" w:rsidR="003B07AC" w:rsidRPr="00ED41FD" w:rsidRDefault="003B07AC" w:rsidP="00EF2649">
      <w:pPr>
        <w:pStyle w:val="Antrat1"/>
        <w:rPr>
          <w:rFonts w:ascii="Times New Roman" w:hAnsi="Times New Roman" w:cs="Times New Roman"/>
          <w:vanish/>
          <w:color w:val="8C3314" w:themeColor="accent1" w:themeShade="BF"/>
          <w:sz w:val="32"/>
          <w:szCs w:val="32"/>
        </w:rPr>
      </w:pPr>
      <w:bookmarkStart w:id="212" w:name="_Toc124778568"/>
      <w:bookmarkStart w:id="213" w:name="_Toc124778633"/>
      <w:bookmarkStart w:id="214" w:name="_Toc127358909"/>
      <w:bookmarkStart w:id="215" w:name="_Toc127806074"/>
      <w:bookmarkStart w:id="216" w:name="_Toc129099837"/>
      <w:bookmarkStart w:id="217" w:name="_Toc129237987"/>
      <w:bookmarkStart w:id="218" w:name="_Toc136966400"/>
      <w:bookmarkStart w:id="219" w:name="_Toc139979879"/>
      <w:bookmarkStart w:id="220" w:name="_Toc123660006"/>
      <w:bookmarkEnd w:id="212"/>
      <w:bookmarkEnd w:id="213"/>
      <w:bookmarkEnd w:id="214"/>
      <w:bookmarkEnd w:id="215"/>
      <w:bookmarkEnd w:id="216"/>
      <w:bookmarkEnd w:id="217"/>
      <w:bookmarkEnd w:id="218"/>
      <w:bookmarkEnd w:id="219"/>
    </w:p>
    <w:p w14:paraId="19FE1F73" w14:textId="77777777" w:rsidR="003806F8" w:rsidRPr="00ED41FD" w:rsidRDefault="009853AB" w:rsidP="009853AB">
      <w:pPr>
        <w:pStyle w:val="Antrat2"/>
        <w:numPr>
          <w:ilvl w:val="0"/>
          <w:numId w:val="0"/>
        </w:numPr>
        <w:ind w:left="1080" w:hanging="720"/>
        <w:rPr>
          <w:rFonts w:ascii="Times New Roman" w:hAnsi="Times New Roman" w:cs="Times New Roman"/>
        </w:rPr>
      </w:pPr>
      <w:bookmarkStart w:id="221" w:name="_Toc139979880"/>
      <w:r w:rsidRPr="00ED41FD">
        <w:rPr>
          <w:rFonts w:ascii="Times New Roman" w:hAnsi="Times New Roman" w:cs="Times New Roman"/>
        </w:rPr>
        <w:t xml:space="preserve">4.1. </w:t>
      </w:r>
      <w:r w:rsidR="00A038C1" w:rsidRPr="00ED41FD">
        <w:rPr>
          <w:rFonts w:ascii="Times New Roman" w:hAnsi="Times New Roman" w:cs="Times New Roman"/>
        </w:rPr>
        <w:t>Panevėžio</w:t>
      </w:r>
      <w:r w:rsidR="003806F8" w:rsidRPr="00ED41FD">
        <w:rPr>
          <w:rFonts w:ascii="Times New Roman" w:hAnsi="Times New Roman" w:cs="Times New Roman"/>
        </w:rPr>
        <w:t xml:space="preserve"> </w:t>
      </w:r>
      <w:r w:rsidR="0004643A" w:rsidRPr="00ED41FD">
        <w:rPr>
          <w:rFonts w:ascii="Times New Roman" w:hAnsi="Times New Roman" w:cs="Times New Roman"/>
        </w:rPr>
        <w:t>miesto savivaldybės</w:t>
      </w:r>
      <w:r w:rsidR="003806F8" w:rsidRPr="00ED41FD">
        <w:rPr>
          <w:rFonts w:ascii="Times New Roman" w:hAnsi="Times New Roman" w:cs="Times New Roman"/>
        </w:rPr>
        <w:t xml:space="preserve"> atliekų prevencijos ir tvarkymo priemonių planas 2021-2027 m.</w:t>
      </w:r>
      <w:bookmarkEnd w:id="220"/>
      <w:bookmarkEnd w:id="221"/>
    </w:p>
    <w:p w14:paraId="450930AE" w14:textId="65B7FD9E" w:rsidR="003806F8" w:rsidRPr="00ED41FD" w:rsidRDefault="00A038C1" w:rsidP="003806F8">
      <w:pPr>
        <w:rPr>
          <w:rFonts w:ascii="Times New Roman" w:hAnsi="Times New Roman" w:cs="Times New Roman"/>
        </w:rPr>
      </w:pPr>
      <w:r w:rsidRPr="00ED41FD">
        <w:rPr>
          <w:rFonts w:ascii="Times New Roman" w:hAnsi="Times New Roman" w:cs="Times New Roman"/>
          <w:i/>
        </w:rPr>
        <w:t>Panevėžio</w:t>
      </w:r>
      <w:r w:rsidR="003806F8" w:rsidRPr="00ED41FD">
        <w:rPr>
          <w:rFonts w:ascii="Times New Roman" w:hAnsi="Times New Roman" w:cs="Times New Roman"/>
          <w:i/>
        </w:rPr>
        <w:t xml:space="preserve"> </w:t>
      </w:r>
      <w:r w:rsidR="0004643A" w:rsidRPr="00ED41FD">
        <w:rPr>
          <w:rFonts w:ascii="Times New Roman" w:hAnsi="Times New Roman" w:cs="Times New Roman"/>
          <w:i/>
        </w:rPr>
        <w:t>miesto savivaldybės</w:t>
      </w:r>
      <w:r w:rsidR="003806F8" w:rsidRPr="00ED41FD">
        <w:rPr>
          <w:rFonts w:ascii="Times New Roman" w:hAnsi="Times New Roman" w:cs="Times New Roman"/>
          <w:i/>
        </w:rPr>
        <w:t xml:space="preserve"> atliekų prevencijos ir tvarkymo 2021-2027 m. plano</w:t>
      </w:r>
      <w:r w:rsidR="003806F8" w:rsidRPr="00ED41FD">
        <w:rPr>
          <w:rFonts w:ascii="Times New Roman" w:hAnsi="Times New Roman" w:cs="Times New Roman"/>
        </w:rPr>
        <w:t xml:space="preserve"> įgyvendinimo priemonės, skatinančios atliekų paruošimą naudoti pakartotinai, perdirbimą, kitokį naudojimą ir saugų atliekų šalinimą, pateiktos</w:t>
      </w:r>
      <w:r w:rsidR="009853AB" w:rsidRPr="00ED41FD">
        <w:rPr>
          <w:rFonts w:ascii="Times New Roman" w:hAnsi="Times New Roman" w:cs="Times New Roman"/>
        </w:rPr>
        <w:t xml:space="preserve"> </w:t>
      </w:r>
      <w:r w:rsidR="00933B59" w:rsidRPr="00ED41FD">
        <w:rPr>
          <w:rFonts w:ascii="Times New Roman" w:hAnsi="Times New Roman" w:cs="Times New Roman"/>
        </w:rPr>
        <w:fldChar w:fldCharType="begin"/>
      </w:r>
      <w:r w:rsidR="00933B59" w:rsidRPr="00ED41FD">
        <w:rPr>
          <w:rFonts w:ascii="Times New Roman" w:hAnsi="Times New Roman" w:cs="Times New Roman"/>
        </w:rPr>
        <w:instrText xml:space="preserve"> REF _Ref136008434 \h </w:instrText>
      </w:r>
      <w:r w:rsidR="00ED41FD">
        <w:rPr>
          <w:rFonts w:ascii="Times New Roman" w:hAnsi="Times New Roman" w:cs="Times New Roman"/>
        </w:rPr>
        <w:instrText xml:space="preserve"> \* MERGEFORMAT </w:instrText>
      </w:r>
      <w:r w:rsidR="00933B59" w:rsidRPr="00ED41FD">
        <w:rPr>
          <w:rFonts w:ascii="Times New Roman" w:hAnsi="Times New Roman" w:cs="Times New Roman"/>
        </w:rPr>
      </w:r>
      <w:r w:rsidR="00933B59" w:rsidRPr="00ED41FD">
        <w:rPr>
          <w:rFonts w:ascii="Times New Roman" w:hAnsi="Times New Roman" w:cs="Times New Roman"/>
        </w:rPr>
        <w:fldChar w:fldCharType="separate"/>
      </w:r>
      <w:r w:rsidR="00933B59" w:rsidRPr="00ED41FD">
        <w:rPr>
          <w:rStyle w:val="Nerykuspabraukimas"/>
          <w:rFonts w:ascii="Times New Roman" w:hAnsi="Times New Roman" w:cs="Times New Roman"/>
          <w:noProof/>
        </w:rPr>
        <w:t>31</w:t>
      </w:r>
      <w:r w:rsidR="00933B59" w:rsidRPr="00ED41FD">
        <w:rPr>
          <w:rStyle w:val="Nerykuspabraukimas"/>
          <w:rFonts w:ascii="Times New Roman" w:hAnsi="Times New Roman" w:cs="Times New Roman"/>
        </w:rPr>
        <w:t xml:space="preserve"> lentelė</w:t>
      </w:r>
      <w:r w:rsidR="00933B59" w:rsidRPr="00ED41FD">
        <w:rPr>
          <w:rFonts w:ascii="Times New Roman" w:hAnsi="Times New Roman" w:cs="Times New Roman"/>
        </w:rPr>
        <w:fldChar w:fldCharType="end"/>
      </w:r>
      <w:r w:rsidR="009853AB" w:rsidRPr="00ED41FD">
        <w:rPr>
          <w:rStyle w:val="Nerykuspabraukimas"/>
          <w:rFonts w:ascii="Times New Roman" w:hAnsi="Times New Roman" w:cs="Times New Roman"/>
        </w:rPr>
        <w:fldChar w:fldCharType="begin"/>
      </w:r>
      <w:r w:rsidR="009853AB" w:rsidRPr="00ED41FD">
        <w:rPr>
          <w:rStyle w:val="Nerykuspabraukimas"/>
          <w:rFonts w:ascii="Times New Roman" w:hAnsi="Times New Roman" w:cs="Times New Roman"/>
        </w:rPr>
        <w:instrText xml:space="preserve"> REF _Ref127805690 \h  \* MERGEFORMAT </w:instrText>
      </w:r>
      <w:r w:rsidR="009853AB" w:rsidRPr="00ED41FD">
        <w:rPr>
          <w:rStyle w:val="Nerykuspabraukimas"/>
          <w:rFonts w:ascii="Times New Roman" w:hAnsi="Times New Roman" w:cs="Times New Roman"/>
        </w:rPr>
      </w:r>
      <w:r w:rsidR="009853AB" w:rsidRPr="00ED41FD">
        <w:rPr>
          <w:rStyle w:val="Nerykuspabraukimas"/>
          <w:rFonts w:ascii="Times New Roman" w:hAnsi="Times New Roman" w:cs="Times New Roman"/>
        </w:rPr>
        <w:fldChar w:fldCharType="end"/>
      </w:r>
      <w:r w:rsidR="009853AB" w:rsidRPr="00ED41FD">
        <w:rPr>
          <w:rStyle w:val="Nerykuspabraukimas"/>
          <w:rFonts w:ascii="Times New Roman" w:hAnsi="Times New Roman" w:cs="Times New Roman"/>
        </w:rPr>
        <w:t>je</w:t>
      </w:r>
      <w:r w:rsidR="003806F8" w:rsidRPr="00ED41FD">
        <w:rPr>
          <w:rFonts w:ascii="Times New Roman" w:hAnsi="Times New Roman" w:cs="Times New Roman"/>
        </w:rPr>
        <w:t>. Šiame priemonių plane numatytas ir komunalinių atliekų tvarkymo infrastruktūros objektų prognozuojamas preliminarus investicijų poreikis, lėšų poreikis visuomenės švietimui bei finansavimo šaltiniai.</w:t>
      </w:r>
    </w:p>
    <w:p w14:paraId="0C9D5C01"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2021-2027 metų vykdymo laikotarpiu </w:t>
      </w:r>
      <w:r w:rsidR="00A038C1" w:rsidRPr="00ED41FD">
        <w:rPr>
          <w:rFonts w:ascii="Times New Roman" w:hAnsi="Times New Roman" w:cs="Times New Roman"/>
        </w:rPr>
        <w:t>Panevėžio</w:t>
      </w:r>
      <w:r w:rsidRPr="00ED41FD">
        <w:rPr>
          <w:rFonts w:ascii="Times New Roman" w:hAnsi="Times New Roman" w:cs="Times New Roman"/>
        </w:rPr>
        <w:t xml:space="preserve"> </w:t>
      </w:r>
      <w:r w:rsidR="0004643A" w:rsidRPr="00ED41FD">
        <w:rPr>
          <w:rFonts w:ascii="Times New Roman" w:hAnsi="Times New Roman" w:cs="Times New Roman"/>
        </w:rPr>
        <w:t>regione</w:t>
      </w:r>
      <w:r w:rsidRPr="00ED41FD">
        <w:rPr>
          <w:rFonts w:ascii="Times New Roman" w:hAnsi="Times New Roman" w:cs="Times New Roman"/>
        </w:rPr>
        <w:t xml:space="preserve"> bus baigta kurti ir pradėta eksploatuoti jau suplanuota bei projektuojama regioninė komunalinių atliekų tvarkymo infrastruktūra – </w:t>
      </w:r>
      <w:r w:rsidR="0078268D" w:rsidRPr="00ED41FD">
        <w:rPr>
          <w:rFonts w:ascii="Times New Roman" w:hAnsi="Times New Roman" w:cs="Times New Roman"/>
        </w:rPr>
        <w:t xml:space="preserve">maisto ir </w:t>
      </w:r>
      <w:r w:rsidR="00F4305D" w:rsidRPr="00ED41FD">
        <w:rPr>
          <w:rFonts w:ascii="Times New Roman" w:hAnsi="Times New Roman" w:cs="Times New Roman"/>
        </w:rPr>
        <w:t xml:space="preserve">virtuvės atliekų </w:t>
      </w:r>
      <w:r w:rsidR="0078268D" w:rsidRPr="00ED41FD">
        <w:rPr>
          <w:rFonts w:ascii="Times New Roman" w:hAnsi="Times New Roman" w:cs="Times New Roman"/>
        </w:rPr>
        <w:t>perdirbimo</w:t>
      </w:r>
      <w:r w:rsidR="00F4305D" w:rsidRPr="00ED41FD">
        <w:rPr>
          <w:rFonts w:ascii="Times New Roman" w:hAnsi="Times New Roman" w:cs="Times New Roman"/>
        </w:rPr>
        <w:t xml:space="preserve"> Panevėžio regione </w:t>
      </w:r>
      <w:r w:rsidRPr="00ED41FD">
        <w:rPr>
          <w:rFonts w:ascii="Times New Roman" w:hAnsi="Times New Roman" w:cs="Times New Roman"/>
        </w:rPr>
        <w:t>įrenginys</w:t>
      </w:r>
      <w:r w:rsidR="0004643A" w:rsidRPr="00ED41FD">
        <w:rPr>
          <w:rFonts w:ascii="Times New Roman" w:hAnsi="Times New Roman" w:cs="Times New Roman"/>
        </w:rPr>
        <w:t>, kuriame bus tvarkomis ir Panevėžio miesto savivaldybės atliekos</w:t>
      </w:r>
      <w:r w:rsidRPr="00ED41FD">
        <w:rPr>
          <w:rFonts w:ascii="Times New Roman" w:hAnsi="Times New Roman" w:cs="Times New Roman"/>
        </w:rPr>
        <w:t xml:space="preserve">. Taip pat bus eksploatuojamos esamos </w:t>
      </w:r>
      <w:r w:rsidR="0078268D" w:rsidRPr="00ED41FD">
        <w:rPr>
          <w:rFonts w:ascii="Times New Roman" w:hAnsi="Times New Roman" w:cs="Times New Roman"/>
        </w:rPr>
        <w:t xml:space="preserve">(įsk. </w:t>
      </w:r>
      <w:r w:rsidR="00B0546E" w:rsidRPr="00ED41FD">
        <w:rPr>
          <w:rFonts w:ascii="Times New Roman" w:hAnsi="Times New Roman" w:cs="Times New Roman"/>
        </w:rPr>
        <w:t>2023 m. pastatyt</w:t>
      </w:r>
      <w:r w:rsidR="0078268D" w:rsidRPr="00ED41FD">
        <w:rPr>
          <w:rFonts w:ascii="Times New Roman" w:hAnsi="Times New Roman" w:cs="Times New Roman"/>
        </w:rPr>
        <w:t>ą</w:t>
      </w:r>
      <w:r w:rsidRPr="00ED41FD">
        <w:rPr>
          <w:rFonts w:ascii="Times New Roman" w:hAnsi="Times New Roman" w:cs="Times New Roman"/>
        </w:rPr>
        <w:t xml:space="preserve"> </w:t>
      </w:r>
      <w:r w:rsidR="0078268D" w:rsidRPr="00ED41FD">
        <w:rPr>
          <w:rFonts w:ascii="Times New Roman" w:hAnsi="Times New Roman" w:cs="Times New Roman"/>
        </w:rPr>
        <w:t xml:space="preserve">naują </w:t>
      </w:r>
      <w:r w:rsidRPr="00ED41FD">
        <w:rPr>
          <w:rFonts w:ascii="Times New Roman" w:hAnsi="Times New Roman" w:cs="Times New Roman"/>
        </w:rPr>
        <w:t>DGASA</w:t>
      </w:r>
      <w:r w:rsidR="0078268D" w:rsidRPr="00ED41FD">
        <w:rPr>
          <w:rFonts w:ascii="Times New Roman" w:hAnsi="Times New Roman" w:cs="Times New Roman"/>
        </w:rPr>
        <w:t xml:space="preserve"> Panevėžio mieste)</w:t>
      </w:r>
      <w:r w:rsidR="0004643A" w:rsidRPr="00ED41FD">
        <w:rPr>
          <w:rFonts w:ascii="Times New Roman" w:hAnsi="Times New Roman" w:cs="Times New Roman"/>
        </w:rPr>
        <w:t xml:space="preserve"> ir planuojama</w:t>
      </w:r>
      <w:r w:rsidRPr="00ED41FD">
        <w:rPr>
          <w:rFonts w:ascii="Times New Roman" w:hAnsi="Times New Roman" w:cs="Times New Roman"/>
        </w:rPr>
        <w:t xml:space="preserve"> papildomai </w:t>
      </w:r>
      <w:r w:rsidR="00B0546E" w:rsidRPr="00ED41FD">
        <w:rPr>
          <w:rFonts w:ascii="Times New Roman" w:hAnsi="Times New Roman" w:cs="Times New Roman"/>
        </w:rPr>
        <w:t xml:space="preserve">išplėsti </w:t>
      </w:r>
      <w:r w:rsidR="0078268D" w:rsidRPr="00ED41FD">
        <w:rPr>
          <w:rFonts w:ascii="Times New Roman" w:hAnsi="Times New Roman" w:cs="Times New Roman"/>
        </w:rPr>
        <w:t xml:space="preserve">viena </w:t>
      </w:r>
      <w:r w:rsidR="00B0546E" w:rsidRPr="00ED41FD">
        <w:rPr>
          <w:rFonts w:ascii="Times New Roman" w:hAnsi="Times New Roman" w:cs="Times New Roman"/>
        </w:rPr>
        <w:t>jau esama</w:t>
      </w:r>
      <w:r w:rsidRPr="00ED41FD">
        <w:rPr>
          <w:rFonts w:ascii="Times New Roman" w:hAnsi="Times New Roman" w:cs="Times New Roman"/>
        </w:rPr>
        <w:t xml:space="preserve"> DGASA, </w:t>
      </w:r>
      <w:r w:rsidR="0004643A" w:rsidRPr="00ED41FD">
        <w:rPr>
          <w:rFonts w:ascii="Times New Roman" w:hAnsi="Times New Roman" w:cs="Times New Roman"/>
        </w:rPr>
        <w:t>esama</w:t>
      </w:r>
      <w:r w:rsidRPr="00ED41FD">
        <w:rPr>
          <w:rFonts w:ascii="Times New Roman" w:hAnsi="Times New Roman" w:cs="Times New Roman"/>
        </w:rPr>
        <w:t xml:space="preserve"> </w:t>
      </w:r>
      <w:r w:rsidR="00B0546E" w:rsidRPr="00ED41FD">
        <w:rPr>
          <w:rFonts w:ascii="Times New Roman" w:hAnsi="Times New Roman" w:cs="Times New Roman"/>
        </w:rPr>
        <w:t xml:space="preserve">žaliųjų atliekų </w:t>
      </w:r>
      <w:r w:rsidR="0004643A" w:rsidRPr="00ED41FD">
        <w:rPr>
          <w:rFonts w:ascii="Times New Roman" w:hAnsi="Times New Roman" w:cs="Times New Roman"/>
        </w:rPr>
        <w:t>kompostavimo aikštelė</w:t>
      </w:r>
      <w:r w:rsidRPr="00ED41FD">
        <w:rPr>
          <w:rFonts w:ascii="Times New Roman" w:hAnsi="Times New Roman" w:cs="Times New Roman"/>
        </w:rPr>
        <w:t xml:space="preserve">, </w:t>
      </w:r>
      <w:r w:rsidR="00A038C1" w:rsidRPr="00ED41FD">
        <w:rPr>
          <w:rFonts w:ascii="Times New Roman" w:hAnsi="Times New Roman" w:cs="Times New Roman"/>
        </w:rPr>
        <w:t>Panevėžio</w:t>
      </w:r>
      <w:r w:rsidRPr="00ED41FD">
        <w:rPr>
          <w:rFonts w:ascii="Times New Roman" w:hAnsi="Times New Roman" w:cs="Times New Roman"/>
        </w:rPr>
        <w:t xml:space="preserve"> regioninis sąvartynas, regioniniai MBA įrenginiai, </w:t>
      </w:r>
      <w:r w:rsidR="00B0546E" w:rsidRPr="00ED41FD">
        <w:rPr>
          <w:rFonts w:ascii="Times New Roman" w:hAnsi="Times New Roman" w:cs="Times New Roman"/>
        </w:rPr>
        <w:t xml:space="preserve">regioninė kapinių ir kt. </w:t>
      </w:r>
      <w:r w:rsidRPr="00ED41FD">
        <w:rPr>
          <w:rFonts w:ascii="Times New Roman" w:hAnsi="Times New Roman" w:cs="Times New Roman"/>
        </w:rPr>
        <w:t xml:space="preserve">atliekų apdorojimo aikštelė, </w:t>
      </w:r>
      <w:r w:rsidR="00B0546E" w:rsidRPr="00ED41FD">
        <w:rPr>
          <w:rFonts w:ascii="Times New Roman" w:hAnsi="Times New Roman" w:cs="Times New Roman"/>
        </w:rPr>
        <w:t>tekstilė</w:t>
      </w:r>
      <w:r w:rsidR="0004643A" w:rsidRPr="00ED41FD">
        <w:rPr>
          <w:rFonts w:ascii="Times New Roman" w:hAnsi="Times New Roman" w:cs="Times New Roman"/>
        </w:rPr>
        <w:t>s atliekų perdirbimo įrenginys</w:t>
      </w:r>
      <w:r w:rsidR="00B0546E" w:rsidRPr="00ED41FD">
        <w:rPr>
          <w:rFonts w:ascii="Times New Roman" w:hAnsi="Times New Roman" w:cs="Times New Roman"/>
        </w:rPr>
        <w:t xml:space="preserve">, </w:t>
      </w:r>
      <w:r w:rsidRPr="00ED41FD">
        <w:rPr>
          <w:rFonts w:ascii="Times New Roman" w:hAnsi="Times New Roman" w:cs="Times New Roman"/>
        </w:rPr>
        <w:t xml:space="preserve">vykdoma uždarytų sąvartynų priežiūra. Komunalinių atliekų tvarkymo sistemos principai </w:t>
      </w:r>
      <w:r w:rsidR="00A038C1" w:rsidRPr="00ED41FD">
        <w:rPr>
          <w:rFonts w:ascii="Times New Roman" w:hAnsi="Times New Roman" w:cs="Times New Roman"/>
        </w:rPr>
        <w:t>Panevėžio</w:t>
      </w:r>
      <w:r w:rsidRPr="00ED41FD">
        <w:rPr>
          <w:rFonts w:ascii="Times New Roman" w:hAnsi="Times New Roman" w:cs="Times New Roman"/>
        </w:rPr>
        <w:t xml:space="preserve"> regione iš esmės išliks tokie patys, kaip yra suplanuota ir numatyta </w:t>
      </w:r>
      <w:r w:rsidR="00A038C1" w:rsidRPr="00ED41FD">
        <w:rPr>
          <w:rFonts w:ascii="Times New Roman" w:hAnsi="Times New Roman" w:cs="Times New Roman"/>
          <w:i/>
        </w:rPr>
        <w:t>Panevėžio</w:t>
      </w:r>
      <w:r w:rsidRPr="00ED41FD">
        <w:rPr>
          <w:rFonts w:ascii="Times New Roman" w:hAnsi="Times New Roman" w:cs="Times New Roman"/>
          <w:i/>
        </w:rPr>
        <w:t xml:space="preserve"> </w:t>
      </w:r>
      <w:r w:rsidR="0004643A" w:rsidRPr="00ED41FD">
        <w:rPr>
          <w:rFonts w:ascii="Times New Roman" w:hAnsi="Times New Roman" w:cs="Times New Roman"/>
          <w:i/>
        </w:rPr>
        <w:t>miesto savivaldybės</w:t>
      </w:r>
      <w:r w:rsidRPr="00ED41FD">
        <w:rPr>
          <w:rFonts w:ascii="Times New Roman" w:hAnsi="Times New Roman" w:cs="Times New Roman"/>
          <w:i/>
        </w:rPr>
        <w:t xml:space="preserve"> atliekų tvarkymo 2014–2020 m. plane</w:t>
      </w:r>
      <w:r w:rsidRPr="00ED41FD">
        <w:rPr>
          <w:rFonts w:ascii="Times New Roman" w:hAnsi="Times New Roman" w:cs="Times New Roman"/>
        </w:rPr>
        <w:t>, patvirtintame</w:t>
      </w:r>
      <w:r w:rsidR="0004643A" w:rsidRPr="00ED41FD">
        <w:rPr>
          <w:rFonts w:ascii="Times New Roman" w:hAnsi="Times New Roman" w:cs="Times New Roman"/>
        </w:rPr>
        <w:t xml:space="preserve"> 2014 m. gruodžio 18 d. Panev</w:t>
      </w:r>
      <w:r w:rsidR="0004643A" w:rsidRPr="00ED41FD">
        <w:rPr>
          <w:rFonts w:ascii="Times New Roman" w:hAnsi="Times New Roman" w:cs="Times New Roman" w:hint="eastAsia"/>
        </w:rPr>
        <w:t>ėž</w:t>
      </w:r>
      <w:r w:rsidR="0004643A" w:rsidRPr="00ED41FD">
        <w:rPr>
          <w:rFonts w:ascii="Times New Roman" w:hAnsi="Times New Roman" w:cs="Times New Roman"/>
        </w:rPr>
        <w:t>io miesto savivaldyb</w:t>
      </w:r>
      <w:r w:rsidR="0004643A" w:rsidRPr="00ED41FD">
        <w:rPr>
          <w:rFonts w:ascii="Times New Roman" w:hAnsi="Times New Roman" w:cs="Times New Roman" w:hint="eastAsia"/>
        </w:rPr>
        <w:t>ė</w:t>
      </w:r>
      <w:r w:rsidR="0004643A" w:rsidRPr="00ED41FD">
        <w:rPr>
          <w:rFonts w:ascii="Times New Roman" w:hAnsi="Times New Roman" w:cs="Times New Roman"/>
        </w:rPr>
        <w:t>s tarybos sprendimu Nr. 1-377</w:t>
      </w:r>
      <w:r w:rsidRPr="00ED41FD">
        <w:rPr>
          <w:rFonts w:ascii="Times New Roman" w:hAnsi="Times New Roman" w:cs="Times New Roman"/>
        </w:rPr>
        <w:t>, t. y. ir toliau bus vystomas rūšiuojamasis atliekų surinkimas, o mišrios komunalinės atliekos apdorojamos regioniniuose MBA įrenginiuose, mažinamas sąvartyne šalinimų atliekų kiekis.</w:t>
      </w:r>
    </w:p>
    <w:p w14:paraId="0BDF4F35" w14:textId="77777777" w:rsidR="003806F8" w:rsidRPr="00ED41FD" w:rsidRDefault="003806F8" w:rsidP="003806F8">
      <w:pPr>
        <w:rPr>
          <w:rFonts w:ascii="Times New Roman" w:hAnsi="Times New Roman" w:cs="Times New Roman"/>
        </w:rPr>
      </w:pPr>
      <w:r w:rsidRPr="00ED41FD">
        <w:rPr>
          <w:rFonts w:ascii="Times New Roman" w:hAnsi="Times New Roman" w:cs="Times New Roman"/>
        </w:rPr>
        <w:t xml:space="preserve">Pagrindinis dėmesys šiuo planavimo laikotarpiu bus skiriamas atliekų prevencijos, paruošimo naudoti pakartotinai bei perdirbimo skatinimui. Šių tikslų bus siekiama ne tik įgyvendinant technines priemones (pvz., sudarant geresnes atliekų rūšiavimo sąlygas), bet ir stiprinant atliekų tvarkymo reikalavimų įgyvendinimo kontrolę bei šviečiant ir informuojant visuomenę.   </w:t>
      </w:r>
    </w:p>
    <w:p w14:paraId="10EE6A9D" w14:textId="77777777" w:rsidR="003806F8" w:rsidRPr="00ED41FD" w:rsidRDefault="009853AB" w:rsidP="003806F8">
      <w:pPr>
        <w:rPr>
          <w:rFonts w:ascii="Times New Roman" w:hAnsi="Times New Roman" w:cs="Times New Roman"/>
        </w:rPr>
      </w:pPr>
      <w:r w:rsidRPr="00ED41FD">
        <w:rPr>
          <w:rFonts w:ascii="Times New Roman" w:hAnsi="Times New Roman" w:cs="Times New Roman"/>
        </w:rPr>
        <w:t>3</w:t>
      </w:r>
      <w:r w:rsidR="003806F8" w:rsidRPr="00ED41FD">
        <w:rPr>
          <w:rFonts w:ascii="Times New Roman" w:hAnsi="Times New Roman" w:cs="Times New Roman"/>
        </w:rPr>
        <w:t xml:space="preserve"> skyriuje pateiktas detalesnis </w:t>
      </w:r>
      <w:r w:rsidR="00A038C1" w:rsidRPr="00ED41FD">
        <w:rPr>
          <w:rFonts w:ascii="Times New Roman" w:hAnsi="Times New Roman" w:cs="Times New Roman"/>
          <w:i/>
        </w:rPr>
        <w:t>Panevėžio</w:t>
      </w:r>
      <w:r w:rsidR="003806F8" w:rsidRPr="00ED41FD">
        <w:rPr>
          <w:rFonts w:ascii="Times New Roman" w:hAnsi="Times New Roman" w:cs="Times New Roman"/>
          <w:i/>
        </w:rPr>
        <w:t xml:space="preserve"> </w:t>
      </w:r>
      <w:r w:rsidR="0004643A" w:rsidRPr="00ED41FD">
        <w:rPr>
          <w:rFonts w:ascii="Times New Roman" w:hAnsi="Times New Roman" w:cs="Times New Roman"/>
          <w:i/>
        </w:rPr>
        <w:t>miesto savivaldybės</w:t>
      </w:r>
      <w:r w:rsidR="003806F8" w:rsidRPr="00ED41FD">
        <w:rPr>
          <w:rFonts w:ascii="Times New Roman" w:hAnsi="Times New Roman" w:cs="Times New Roman"/>
          <w:i/>
        </w:rPr>
        <w:t xml:space="preserve"> atliekų prevencijos ir tvarkymo 2021-2027 m. plano</w:t>
      </w:r>
      <w:r w:rsidR="003806F8" w:rsidRPr="00ED41FD">
        <w:rPr>
          <w:rFonts w:ascii="Times New Roman" w:hAnsi="Times New Roman" w:cs="Times New Roman"/>
        </w:rPr>
        <w:t xml:space="preserve"> įgyvendinimo priemonių aprašymas.</w:t>
      </w:r>
    </w:p>
    <w:p w14:paraId="257CD204" w14:textId="77777777" w:rsidR="003806F8" w:rsidRPr="00ED41FD" w:rsidRDefault="003806F8" w:rsidP="003806F8">
      <w:pPr>
        <w:pStyle w:val="Antrat"/>
        <w:rPr>
          <w:rFonts w:ascii="Times New Roman" w:hAnsi="Times New Roman" w:cs="Times New Roman"/>
        </w:rPr>
        <w:sectPr w:rsidR="003806F8" w:rsidRPr="00ED41FD" w:rsidSect="003806F8">
          <w:pgSz w:w="11906" w:h="16838" w:code="9"/>
          <w:pgMar w:top="1418" w:right="1418" w:bottom="1418" w:left="1418" w:header="567" w:footer="567" w:gutter="0"/>
          <w:cols w:space="1296"/>
        </w:sectPr>
      </w:pPr>
      <w:bookmarkStart w:id="222" w:name="_Ref123219327"/>
    </w:p>
    <w:bookmarkStart w:id="223" w:name="_Ref136008434"/>
    <w:bookmarkStart w:id="224" w:name="_Ref123659356"/>
    <w:bookmarkStart w:id="225" w:name="_Toc124336236"/>
    <w:bookmarkStart w:id="226" w:name="_Ref124778100"/>
    <w:p w14:paraId="4091BA25" w14:textId="77777777" w:rsidR="003806F8" w:rsidRPr="00ED41FD" w:rsidRDefault="00933B59"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227" w:name="_Toc145600259"/>
      <w:r w:rsidR="009B4ABF" w:rsidRPr="00ED41FD">
        <w:rPr>
          <w:rStyle w:val="Nerykuspabraukimas"/>
          <w:noProof/>
        </w:rPr>
        <w:t>31</w:t>
      </w:r>
      <w:r w:rsidRPr="00ED41FD">
        <w:rPr>
          <w:rStyle w:val="Nerykuspabraukimas"/>
        </w:rPr>
        <w:fldChar w:fldCharType="end"/>
      </w:r>
      <w:r w:rsidRPr="00ED41FD">
        <w:rPr>
          <w:rStyle w:val="Nerykuspabraukimas"/>
        </w:rPr>
        <w:t xml:space="preserve"> lentelė</w:t>
      </w:r>
      <w:bookmarkEnd w:id="223"/>
      <w:r w:rsidR="00D04428" w:rsidRPr="00ED41FD">
        <w:rPr>
          <w:rStyle w:val="Nerykuspabraukimas"/>
        </w:rPr>
        <w:t xml:space="preserve">. </w:t>
      </w:r>
      <w:bookmarkEnd w:id="222"/>
      <w:bookmarkEnd w:id="224"/>
      <w:r w:rsidR="009B4ABF" w:rsidRPr="00ED41FD">
        <w:rPr>
          <w:rStyle w:val="Nerykuspabraukimas"/>
        </w:rPr>
        <w:t>Panevėžio miesto savivaldybės atliekų prevencijos ir tvarkymo 2021-2027 m. plano įgyvendinimo priemonės</w:t>
      </w:r>
      <w:bookmarkEnd w:id="225"/>
      <w:bookmarkEnd w:id="226"/>
      <w:bookmarkEnd w:id="227"/>
    </w:p>
    <w:tbl>
      <w:tblPr>
        <w:tblW w:w="5000" w:type="pct"/>
        <w:tblBorders>
          <w:top w:val="single" w:sz="4" w:space="0" w:color="A55A43" w:themeColor="accent5"/>
          <w:left w:val="single" w:sz="4" w:space="0" w:color="A55A43" w:themeColor="accent5"/>
          <w:bottom w:val="single" w:sz="4" w:space="0" w:color="A55A43" w:themeColor="accent5"/>
          <w:right w:val="single" w:sz="4" w:space="0" w:color="A55A43" w:themeColor="accent5"/>
          <w:insideH w:val="single" w:sz="4" w:space="0" w:color="A55A43" w:themeColor="accent5"/>
          <w:insideV w:val="single" w:sz="4" w:space="0" w:color="A55A43" w:themeColor="accent5"/>
        </w:tblBorders>
        <w:tblLook w:val="04A0" w:firstRow="1" w:lastRow="0" w:firstColumn="1" w:lastColumn="0" w:noHBand="0" w:noVBand="1"/>
      </w:tblPr>
      <w:tblGrid>
        <w:gridCol w:w="3910"/>
        <w:gridCol w:w="1673"/>
        <w:gridCol w:w="1083"/>
        <w:gridCol w:w="1443"/>
        <w:gridCol w:w="1300"/>
        <w:gridCol w:w="922"/>
        <w:gridCol w:w="855"/>
        <w:gridCol w:w="772"/>
        <w:gridCol w:w="992"/>
      </w:tblGrid>
      <w:tr w:rsidR="00ED41FD" w:rsidRPr="00ED41FD" w14:paraId="4E6DCDF4" w14:textId="77777777" w:rsidTr="0091273D">
        <w:trPr>
          <w:trHeight w:val="432"/>
          <w:tblHeader/>
        </w:trPr>
        <w:tc>
          <w:tcPr>
            <w:tcW w:w="1510" w:type="pct"/>
            <w:vMerge w:val="restart"/>
            <w:shd w:val="clear" w:color="auto" w:fill="auto"/>
            <w:vAlign w:val="center"/>
            <w:hideMark/>
          </w:tcPr>
          <w:p w14:paraId="319EFD5A"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Priemonė</w:t>
            </w:r>
          </w:p>
        </w:tc>
        <w:tc>
          <w:tcPr>
            <w:tcW w:w="646" w:type="pct"/>
            <w:vMerge w:val="restart"/>
            <w:shd w:val="clear" w:color="auto" w:fill="auto"/>
            <w:vAlign w:val="center"/>
            <w:hideMark/>
          </w:tcPr>
          <w:p w14:paraId="3B6A2C5A"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Vykdytojai</w:t>
            </w:r>
          </w:p>
        </w:tc>
        <w:tc>
          <w:tcPr>
            <w:tcW w:w="418" w:type="pct"/>
            <w:vMerge w:val="restart"/>
            <w:shd w:val="clear" w:color="auto" w:fill="auto"/>
            <w:vAlign w:val="center"/>
            <w:hideMark/>
          </w:tcPr>
          <w:p w14:paraId="73345D8C"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Įvykdymo terminas</w:t>
            </w:r>
          </w:p>
        </w:tc>
        <w:tc>
          <w:tcPr>
            <w:tcW w:w="557" w:type="pct"/>
            <w:vMerge w:val="restart"/>
            <w:shd w:val="clear" w:color="auto" w:fill="auto"/>
            <w:vAlign w:val="center"/>
            <w:hideMark/>
          </w:tcPr>
          <w:p w14:paraId="3AF5B06E"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Finansavimo šaltinis</w:t>
            </w:r>
          </w:p>
        </w:tc>
        <w:tc>
          <w:tcPr>
            <w:tcW w:w="1869" w:type="pct"/>
            <w:gridSpan w:val="5"/>
            <w:shd w:val="clear" w:color="auto" w:fill="auto"/>
            <w:vAlign w:val="center"/>
            <w:hideMark/>
          </w:tcPr>
          <w:p w14:paraId="7E7E4D70"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 xml:space="preserve">Preliminarus investicijų poreikis, </w:t>
            </w:r>
          </w:p>
        </w:tc>
      </w:tr>
      <w:tr w:rsidR="00ED41FD" w:rsidRPr="00ED41FD" w14:paraId="335A9A44" w14:textId="77777777" w:rsidTr="0091273D">
        <w:trPr>
          <w:trHeight w:val="540"/>
          <w:tblHeader/>
        </w:trPr>
        <w:tc>
          <w:tcPr>
            <w:tcW w:w="1510" w:type="pct"/>
            <w:vMerge/>
            <w:shd w:val="clear" w:color="auto" w:fill="auto"/>
            <w:vAlign w:val="center"/>
            <w:hideMark/>
          </w:tcPr>
          <w:p w14:paraId="6582E4AD"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646" w:type="pct"/>
            <w:vMerge/>
            <w:shd w:val="clear" w:color="auto" w:fill="auto"/>
            <w:vAlign w:val="center"/>
            <w:hideMark/>
          </w:tcPr>
          <w:p w14:paraId="698BB549"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418" w:type="pct"/>
            <w:vMerge/>
            <w:shd w:val="clear" w:color="auto" w:fill="auto"/>
            <w:vAlign w:val="center"/>
            <w:hideMark/>
          </w:tcPr>
          <w:p w14:paraId="2FB695B3"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557" w:type="pct"/>
            <w:vMerge/>
            <w:shd w:val="clear" w:color="auto" w:fill="auto"/>
            <w:vAlign w:val="center"/>
            <w:hideMark/>
          </w:tcPr>
          <w:p w14:paraId="0A99C840"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502" w:type="pct"/>
            <w:vMerge w:val="restart"/>
            <w:shd w:val="clear" w:color="auto" w:fill="auto"/>
            <w:vAlign w:val="center"/>
            <w:hideMark/>
          </w:tcPr>
          <w:p w14:paraId="48A3F905"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iš viso, tūkst. Eur be PVM</w:t>
            </w:r>
          </w:p>
        </w:tc>
        <w:tc>
          <w:tcPr>
            <w:tcW w:w="356" w:type="pct"/>
            <w:vMerge w:val="restart"/>
            <w:shd w:val="clear" w:color="auto" w:fill="auto"/>
            <w:vAlign w:val="center"/>
            <w:hideMark/>
          </w:tcPr>
          <w:p w14:paraId="55951061"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iš viso, tūkst. Eur su PVM</w:t>
            </w:r>
          </w:p>
        </w:tc>
        <w:tc>
          <w:tcPr>
            <w:tcW w:w="1011" w:type="pct"/>
            <w:gridSpan w:val="3"/>
            <w:shd w:val="clear" w:color="auto" w:fill="auto"/>
            <w:vAlign w:val="center"/>
            <w:hideMark/>
          </w:tcPr>
          <w:p w14:paraId="52A231BA"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tame tarpe priemonių, finansuojamų iš šių šaltinių, tūkst. Eur be PVM</w:t>
            </w:r>
          </w:p>
        </w:tc>
      </w:tr>
      <w:tr w:rsidR="00ED41FD" w:rsidRPr="00ED41FD" w14:paraId="46EDF9AF" w14:textId="77777777" w:rsidTr="0091273D">
        <w:trPr>
          <w:trHeight w:val="816"/>
          <w:tblHeader/>
        </w:trPr>
        <w:tc>
          <w:tcPr>
            <w:tcW w:w="1510" w:type="pct"/>
            <w:vMerge/>
            <w:shd w:val="clear" w:color="auto" w:fill="auto"/>
            <w:vAlign w:val="center"/>
            <w:hideMark/>
          </w:tcPr>
          <w:p w14:paraId="35DCF98C"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646" w:type="pct"/>
            <w:vMerge/>
            <w:shd w:val="clear" w:color="auto" w:fill="auto"/>
            <w:vAlign w:val="center"/>
            <w:hideMark/>
          </w:tcPr>
          <w:p w14:paraId="795E3756"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418" w:type="pct"/>
            <w:vMerge/>
            <w:shd w:val="clear" w:color="auto" w:fill="auto"/>
            <w:vAlign w:val="center"/>
            <w:hideMark/>
          </w:tcPr>
          <w:p w14:paraId="2E7DE963"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557" w:type="pct"/>
            <w:vMerge/>
            <w:shd w:val="clear" w:color="auto" w:fill="auto"/>
            <w:vAlign w:val="center"/>
            <w:hideMark/>
          </w:tcPr>
          <w:p w14:paraId="2F6F3A48"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502" w:type="pct"/>
            <w:vMerge/>
            <w:shd w:val="clear" w:color="auto" w:fill="auto"/>
            <w:vAlign w:val="center"/>
            <w:hideMark/>
          </w:tcPr>
          <w:p w14:paraId="591BA24A"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356" w:type="pct"/>
            <w:vMerge/>
            <w:shd w:val="clear" w:color="auto" w:fill="auto"/>
            <w:vAlign w:val="center"/>
            <w:hideMark/>
          </w:tcPr>
          <w:p w14:paraId="142DCB53" w14:textId="77777777" w:rsidR="009B4ABF" w:rsidRPr="00ED41FD" w:rsidRDefault="009B4ABF" w:rsidP="009B4ABF">
            <w:pPr>
              <w:spacing w:after="0" w:line="240" w:lineRule="auto"/>
              <w:jc w:val="left"/>
              <w:rPr>
                <w:rFonts w:ascii="Times New Roman" w:eastAsia="Times New Roman" w:hAnsi="Times New Roman" w:cs="Times New Roman"/>
                <w:b/>
                <w:bCs/>
                <w:sz w:val="20"/>
                <w:szCs w:val="20"/>
                <w:lang w:eastAsia="lt-LT"/>
              </w:rPr>
            </w:pPr>
          </w:p>
        </w:tc>
        <w:tc>
          <w:tcPr>
            <w:tcW w:w="330" w:type="pct"/>
            <w:shd w:val="clear" w:color="auto" w:fill="auto"/>
            <w:vAlign w:val="center"/>
            <w:hideMark/>
          </w:tcPr>
          <w:p w14:paraId="3BDDEBD8" w14:textId="77777777" w:rsidR="009B4ABF" w:rsidRPr="00ED41FD" w:rsidRDefault="009B4ABF" w:rsidP="009B4ABF">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2014-2020 ESF, VB lėšos</w:t>
            </w:r>
          </w:p>
        </w:tc>
        <w:tc>
          <w:tcPr>
            <w:tcW w:w="298" w:type="pct"/>
            <w:shd w:val="clear" w:color="auto" w:fill="auto"/>
            <w:vAlign w:val="center"/>
            <w:hideMark/>
          </w:tcPr>
          <w:p w14:paraId="4BAD9C41" w14:textId="77777777" w:rsidR="009B4ABF" w:rsidRPr="00ED41FD" w:rsidRDefault="009B4ABF" w:rsidP="009B4ABF">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2021-2027 ESF, VB lėšos</w:t>
            </w:r>
          </w:p>
        </w:tc>
        <w:tc>
          <w:tcPr>
            <w:tcW w:w="383" w:type="pct"/>
            <w:shd w:val="clear" w:color="auto" w:fill="auto"/>
            <w:vAlign w:val="center"/>
            <w:hideMark/>
          </w:tcPr>
          <w:p w14:paraId="5E503AD6" w14:textId="77777777" w:rsidR="009B4ABF" w:rsidRPr="00ED41FD" w:rsidRDefault="009B4ABF" w:rsidP="009B4ABF">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SB, Į, PRATC, kitos lėšos</w:t>
            </w:r>
          </w:p>
        </w:tc>
      </w:tr>
      <w:tr w:rsidR="00ED41FD" w:rsidRPr="00ED41FD" w14:paraId="6FC5258C" w14:textId="77777777" w:rsidTr="00ED41FD">
        <w:trPr>
          <w:trHeight w:val="300"/>
        </w:trPr>
        <w:tc>
          <w:tcPr>
            <w:tcW w:w="5000" w:type="pct"/>
            <w:gridSpan w:val="9"/>
            <w:shd w:val="clear" w:color="auto" w:fill="auto"/>
            <w:vAlign w:val="center"/>
            <w:hideMark/>
          </w:tcPr>
          <w:p w14:paraId="32909587" w14:textId="77777777" w:rsidR="009B4ABF" w:rsidRPr="00ED41FD" w:rsidRDefault="009B4ABF" w:rsidP="009B4ABF">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1 tikslas</w:t>
            </w:r>
            <w:bookmarkStart w:id="228" w:name="_Hlk145054286"/>
            <w:r w:rsidRPr="00ED41FD">
              <w:rPr>
                <w:rFonts w:ascii="Times New Roman" w:eastAsia="Times New Roman" w:hAnsi="Times New Roman" w:cs="Times New Roman"/>
                <w:b/>
                <w:bCs/>
                <w:i/>
                <w:iCs/>
                <w:sz w:val="20"/>
                <w:szCs w:val="20"/>
                <w:lang w:eastAsia="lt-LT"/>
              </w:rPr>
              <w:t>. Bendradarbiaujant su atliekų turėtojais, ugdyti sąmoningumą bei atliekų prevencijos ir tvarkymo prioritetų supratimą (permąstyti, sumažinti, naudoti pakartotinai ir perdirbti)</w:t>
            </w:r>
            <w:bookmarkEnd w:id="228"/>
          </w:p>
        </w:tc>
      </w:tr>
      <w:tr w:rsidR="00ED41FD" w:rsidRPr="00ED41FD" w14:paraId="661B8927" w14:textId="77777777" w:rsidTr="00ED41FD">
        <w:trPr>
          <w:trHeight w:val="276"/>
        </w:trPr>
        <w:tc>
          <w:tcPr>
            <w:tcW w:w="5000" w:type="pct"/>
            <w:gridSpan w:val="9"/>
            <w:shd w:val="clear" w:color="auto" w:fill="auto"/>
            <w:vAlign w:val="center"/>
            <w:hideMark/>
          </w:tcPr>
          <w:p w14:paraId="793E4CF7" w14:textId="77777777"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1.1. uždavinys. Padidinti visuomenės įsitraukimą įgyvendinant atliekų prevencijos ir tvarkymo prioritetus per partnerystes, didesnį komunalinių atliekų tvarkymo paslaugų prieinamumą ir įvairias žiniasklaidos priemones</w:t>
            </w:r>
          </w:p>
        </w:tc>
      </w:tr>
      <w:tr w:rsidR="00ED41FD" w:rsidRPr="00ED41FD" w14:paraId="200CDE89" w14:textId="77777777" w:rsidTr="0091273D">
        <w:trPr>
          <w:trHeight w:val="1596"/>
        </w:trPr>
        <w:tc>
          <w:tcPr>
            <w:tcW w:w="1510" w:type="pct"/>
            <w:shd w:val="clear" w:color="auto" w:fill="auto"/>
            <w:vAlign w:val="center"/>
            <w:hideMark/>
          </w:tcPr>
          <w:p w14:paraId="49698CE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1.1.1. Sukurti PRATC išmaniąją programėlę apie PRATC teikiamas paslaugas su galimybe integruoti savivaldybių informaciją (apie teikiamas komunalinių atliekų surinkimo paslaugas, atliekų surinkimo grafikus, remonto dirbtuves, labdaros organizacijas ir pan.); susitarti su savivaldybėmis dėl programėlės administravimo bei palaikymo</w:t>
            </w:r>
          </w:p>
        </w:tc>
        <w:tc>
          <w:tcPr>
            <w:tcW w:w="646" w:type="pct"/>
            <w:shd w:val="clear" w:color="auto" w:fill="auto"/>
            <w:vAlign w:val="center"/>
            <w:hideMark/>
          </w:tcPr>
          <w:p w14:paraId="714EB3A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Savivaldybė</w:t>
            </w:r>
          </w:p>
        </w:tc>
        <w:tc>
          <w:tcPr>
            <w:tcW w:w="418" w:type="pct"/>
            <w:shd w:val="clear" w:color="auto" w:fill="auto"/>
            <w:vAlign w:val="center"/>
            <w:hideMark/>
          </w:tcPr>
          <w:p w14:paraId="734E3F8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2025 m.</w:t>
            </w:r>
          </w:p>
        </w:tc>
        <w:tc>
          <w:tcPr>
            <w:tcW w:w="557" w:type="pct"/>
            <w:shd w:val="clear" w:color="auto" w:fill="auto"/>
            <w:vAlign w:val="center"/>
            <w:hideMark/>
          </w:tcPr>
          <w:p w14:paraId="1BE799E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1F08CD0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100,0</w:t>
            </w:r>
          </w:p>
        </w:tc>
        <w:tc>
          <w:tcPr>
            <w:tcW w:w="356" w:type="pct"/>
            <w:shd w:val="clear" w:color="auto" w:fill="auto"/>
            <w:vAlign w:val="center"/>
            <w:hideMark/>
          </w:tcPr>
          <w:p w14:paraId="2FAE344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121,0</w:t>
            </w:r>
          </w:p>
        </w:tc>
        <w:tc>
          <w:tcPr>
            <w:tcW w:w="330" w:type="pct"/>
            <w:shd w:val="clear" w:color="auto" w:fill="auto"/>
            <w:vAlign w:val="center"/>
            <w:hideMark/>
          </w:tcPr>
          <w:p w14:paraId="49192EA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661EF3B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4C7783EC"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100,0</w:t>
            </w:r>
          </w:p>
        </w:tc>
      </w:tr>
      <w:tr w:rsidR="00ED41FD" w:rsidRPr="00ED41FD" w14:paraId="03FA9C71" w14:textId="77777777" w:rsidTr="0091273D">
        <w:trPr>
          <w:trHeight w:val="1332"/>
        </w:trPr>
        <w:tc>
          <w:tcPr>
            <w:tcW w:w="1510" w:type="pct"/>
            <w:shd w:val="clear" w:color="auto" w:fill="auto"/>
            <w:vAlign w:val="center"/>
            <w:hideMark/>
          </w:tcPr>
          <w:p w14:paraId="28C1F388"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1.1.2. Vykdyti viešinimo kampanijas, skatinančias atliekų rūšiuojamąjį surinkimą (ypač maisto, tekstilės, statybinių, baldų, pakuočių, padangų, pavojingųjų atliekų) ir tinkamą tvarkymą, didelį dėmesį skiriant gyventojų, ypač daugiabučių, rūšiavimo įgūdžiams tobulinti</w:t>
            </w:r>
          </w:p>
        </w:tc>
        <w:tc>
          <w:tcPr>
            <w:tcW w:w="646" w:type="pct"/>
            <w:shd w:val="clear" w:color="auto" w:fill="auto"/>
            <w:vAlign w:val="center"/>
            <w:hideMark/>
          </w:tcPr>
          <w:p w14:paraId="33A8600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Savivaldybė/ Administratorius*</w:t>
            </w:r>
          </w:p>
        </w:tc>
        <w:tc>
          <w:tcPr>
            <w:tcW w:w="418" w:type="pct"/>
            <w:shd w:val="clear" w:color="auto" w:fill="auto"/>
            <w:vAlign w:val="center"/>
            <w:hideMark/>
          </w:tcPr>
          <w:p w14:paraId="5D77D7A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59994B4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Į, PRATC, VB, kitos lėšos</w:t>
            </w:r>
          </w:p>
        </w:tc>
        <w:tc>
          <w:tcPr>
            <w:tcW w:w="502" w:type="pct"/>
            <w:shd w:val="clear" w:color="auto" w:fill="auto"/>
            <w:vAlign w:val="center"/>
            <w:hideMark/>
          </w:tcPr>
          <w:p w14:paraId="68EAD22A"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205,0</w:t>
            </w:r>
          </w:p>
        </w:tc>
        <w:tc>
          <w:tcPr>
            <w:tcW w:w="356" w:type="pct"/>
            <w:shd w:val="clear" w:color="auto" w:fill="auto"/>
            <w:vAlign w:val="center"/>
            <w:hideMark/>
          </w:tcPr>
          <w:p w14:paraId="138D8581"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248,1</w:t>
            </w:r>
          </w:p>
        </w:tc>
        <w:tc>
          <w:tcPr>
            <w:tcW w:w="330" w:type="pct"/>
            <w:shd w:val="clear" w:color="auto" w:fill="auto"/>
            <w:vAlign w:val="center"/>
            <w:hideMark/>
          </w:tcPr>
          <w:p w14:paraId="37475D1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47CAE9D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205,0</w:t>
            </w:r>
          </w:p>
        </w:tc>
        <w:tc>
          <w:tcPr>
            <w:tcW w:w="383" w:type="pct"/>
            <w:shd w:val="clear" w:color="auto" w:fill="auto"/>
            <w:vAlign w:val="center"/>
            <w:hideMark/>
          </w:tcPr>
          <w:p w14:paraId="4E789BB7"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w:t>
            </w:r>
          </w:p>
        </w:tc>
      </w:tr>
      <w:tr w:rsidR="00ED41FD" w:rsidRPr="00ED41FD" w14:paraId="2CE5670E" w14:textId="77777777" w:rsidTr="0091273D">
        <w:trPr>
          <w:trHeight w:val="1068"/>
        </w:trPr>
        <w:tc>
          <w:tcPr>
            <w:tcW w:w="1510" w:type="pct"/>
            <w:shd w:val="clear" w:color="auto" w:fill="auto"/>
            <w:vAlign w:val="center"/>
            <w:hideMark/>
          </w:tcPr>
          <w:p w14:paraId="4050502D"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1.1.3. Didinti  rūšiuojamojo atliekų surinkimo kontrolę, taikyti  atsakomybę už savivaldybių atliekų tvarkymo taisyklių pažeidimus</w:t>
            </w:r>
          </w:p>
        </w:tc>
        <w:tc>
          <w:tcPr>
            <w:tcW w:w="646" w:type="pct"/>
            <w:shd w:val="clear" w:color="auto" w:fill="auto"/>
            <w:vAlign w:val="center"/>
            <w:hideMark/>
          </w:tcPr>
          <w:p w14:paraId="64209FD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komunalinių atliekų vežėjai, PRATC</w:t>
            </w:r>
          </w:p>
        </w:tc>
        <w:tc>
          <w:tcPr>
            <w:tcW w:w="418" w:type="pct"/>
            <w:shd w:val="clear" w:color="auto" w:fill="auto"/>
            <w:vAlign w:val="center"/>
            <w:hideMark/>
          </w:tcPr>
          <w:p w14:paraId="52A1F97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2AEC20B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SB, PRATC, kitos lėšos</w:t>
            </w:r>
          </w:p>
        </w:tc>
        <w:tc>
          <w:tcPr>
            <w:tcW w:w="502" w:type="pct"/>
            <w:shd w:val="clear" w:color="auto" w:fill="auto"/>
            <w:vAlign w:val="center"/>
            <w:hideMark/>
          </w:tcPr>
          <w:p w14:paraId="3FAF3E0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0EB8BE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763E6D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E9B23C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0B8CEE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AEA3ED8" w14:textId="77777777" w:rsidTr="00ED41FD">
        <w:trPr>
          <w:trHeight w:val="276"/>
        </w:trPr>
        <w:tc>
          <w:tcPr>
            <w:tcW w:w="5000" w:type="pct"/>
            <w:gridSpan w:val="9"/>
            <w:shd w:val="clear" w:color="auto" w:fill="auto"/>
            <w:vAlign w:val="center"/>
            <w:hideMark/>
          </w:tcPr>
          <w:p w14:paraId="77AF4B57"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1.2. uždavinys. Stiprinti Panevėžio miesto savivaldybės bei Administratoriaus darbuotojų administracinius gebėjimus žiedinės ekonomikos, atliekų prevencijos ir efektyvaus tvarkymo srityse</w:t>
            </w:r>
          </w:p>
        </w:tc>
      </w:tr>
      <w:tr w:rsidR="00ED41FD" w:rsidRPr="00ED41FD" w14:paraId="3A6C3C27" w14:textId="77777777" w:rsidTr="0091273D">
        <w:trPr>
          <w:trHeight w:val="804"/>
        </w:trPr>
        <w:tc>
          <w:tcPr>
            <w:tcW w:w="1510" w:type="pct"/>
            <w:shd w:val="clear" w:color="auto" w:fill="auto"/>
            <w:vAlign w:val="center"/>
            <w:hideMark/>
          </w:tcPr>
          <w:p w14:paraId="2779B039"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1.2.1. Dalyvauti konferencijose, seminaruose ar mokymuose komunalinių atliekų tvarkymo tematika, organizuoti pažintines išvykas į kitų regionų ar šalių atliekų tvarkymo įrenginius</w:t>
            </w:r>
          </w:p>
        </w:tc>
        <w:tc>
          <w:tcPr>
            <w:tcW w:w="646" w:type="pct"/>
            <w:shd w:val="clear" w:color="auto" w:fill="auto"/>
            <w:vAlign w:val="center"/>
            <w:hideMark/>
          </w:tcPr>
          <w:p w14:paraId="026A46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4226887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5B4DC50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SB, PRATC, kitos lėšos</w:t>
            </w:r>
          </w:p>
        </w:tc>
        <w:tc>
          <w:tcPr>
            <w:tcW w:w="502" w:type="pct"/>
            <w:shd w:val="clear" w:color="auto" w:fill="auto"/>
            <w:vAlign w:val="center"/>
            <w:hideMark/>
          </w:tcPr>
          <w:p w14:paraId="518C63D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11DE7E0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1F95AD5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C285B9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434EA06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3974CF36" w14:textId="77777777" w:rsidTr="0091273D">
        <w:trPr>
          <w:trHeight w:val="804"/>
        </w:trPr>
        <w:tc>
          <w:tcPr>
            <w:tcW w:w="1510" w:type="pct"/>
            <w:shd w:val="clear" w:color="auto" w:fill="auto"/>
            <w:vAlign w:val="center"/>
            <w:hideMark/>
          </w:tcPr>
          <w:p w14:paraId="654C6880"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1.2.2. Dalyvauti tarptautiniuose projektuose komunalinių atliekų prevencijos ir tvarkymo tematika (esant kvietimams ir pagal tikslingumą)</w:t>
            </w:r>
          </w:p>
        </w:tc>
        <w:tc>
          <w:tcPr>
            <w:tcW w:w="646" w:type="pct"/>
            <w:shd w:val="clear" w:color="auto" w:fill="auto"/>
            <w:vAlign w:val="center"/>
            <w:hideMark/>
          </w:tcPr>
          <w:p w14:paraId="3F51E98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44783FD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5435577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SB, PRATC, kitos lėšos</w:t>
            </w:r>
          </w:p>
        </w:tc>
        <w:tc>
          <w:tcPr>
            <w:tcW w:w="502" w:type="pct"/>
            <w:shd w:val="clear" w:color="auto" w:fill="auto"/>
            <w:vAlign w:val="center"/>
            <w:hideMark/>
          </w:tcPr>
          <w:p w14:paraId="1D68896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E6D12B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49738A1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708644A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A0413B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6012595" w14:textId="77777777" w:rsidTr="00ED41FD">
        <w:trPr>
          <w:trHeight w:val="288"/>
        </w:trPr>
        <w:tc>
          <w:tcPr>
            <w:tcW w:w="5000" w:type="pct"/>
            <w:gridSpan w:val="9"/>
            <w:shd w:val="clear" w:color="auto" w:fill="auto"/>
            <w:vAlign w:val="center"/>
            <w:hideMark/>
          </w:tcPr>
          <w:p w14:paraId="513E16E5"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i/>
                <w:iCs/>
                <w:sz w:val="20"/>
                <w:szCs w:val="20"/>
                <w:lang w:eastAsia="lt-LT"/>
              </w:rPr>
              <w:t xml:space="preserve">2 tikslas. </w:t>
            </w:r>
            <w:bookmarkStart w:id="229" w:name="_Hlk145054304"/>
            <w:r w:rsidRPr="00ED41FD">
              <w:rPr>
                <w:rFonts w:ascii="Times New Roman" w:eastAsia="Times New Roman" w:hAnsi="Times New Roman" w:cs="Times New Roman"/>
                <w:b/>
                <w:bCs/>
                <w:i/>
                <w:iCs/>
                <w:sz w:val="20"/>
                <w:szCs w:val="20"/>
                <w:lang w:eastAsia="lt-LT"/>
              </w:rPr>
              <w:t>Mažinti susidarančių komunalinių atliekų kiekį ir šiukšlinimą</w:t>
            </w:r>
            <w:bookmarkEnd w:id="229"/>
          </w:p>
        </w:tc>
      </w:tr>
      <w:tr w:rsidR="00ED41FD" w:rsidRPr="00ED41FD" w14:paraId="2C59A530" w14:textId="77777777" w:rsidTr="00ED41FD">
        <w:trPr>
          <w:trHeight w:val="276"/>
        </w:trPr>
        <w:tc>
          <w:tcPr>
            <w:tcW w:w="5000" w:type="pct"/>
            <w:gridSpan w:val="9"/>
            <w:shd w:val="clear" w:color="auto" w:fill="auto"/>
            <w:vAlign w:val="center"/>
            <w:hideMark/>
          </w:tcPr>
          <w:p w14:paraId="050BAF88"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2.1. uždavinys. Padėti gyventojams keisti elgesį, siekiant sumažinti maisto švaistymą</w:t>
            </w:r>
          </w:p>
        </w:tc>
      </w:tr>
      <w:tr w:rsidR="00ED41FD" w:rsidRPr="00ED41FD" w14:paraId="33642455" w14:textId="77777777" w:rsidTr="0091273D">
        <w:trPr>
          <w:trHeight w:val="540"/>
        </w:trPr>
        <w:tc>
          <w:tcPr>
            <w:tcW w:w="1510" w:type="pct"/>
            <w:shd w:val="clear" w:color="auto" w:fill="auto"/>
            <w:vAlign w:val="center"/>
            <w:hideMark/>
          </w:tcPr>
          <w:p w14:paraId="0622DF6F"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2.1.1. Vykdyti visuomenės švietimo ir informavimo kampaniją apie maisto atliekų prevenciją, tinkamą rūšiavimą ir tvarkymą</w:t>
            </w:r>
          </w:p>
        </w:tc>
        <w:tc>
          <w:tcPr>
            <w:tcW w:w="646" w:type="pct"/>
            <w:shd w:val="clear" w:color="auto" w:fill="auto"/>
            <w:vAlign w:val="center"/>
            <w:hideMark/>
          </w:tcPr>
          <w:p w14:paraId="02E2534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Savivaldybė/ Administratorius</w:t>
            </w:r>
          </w:p>
        </w:tc>
        <w:tc>
          <w:tcPr>
            <w:tcW w:w="418" w:type="pct"/>
            <w:shd w:val="clear" w:color="auto" w:fill="auto"/>
            <w:vAlign w:val="center"/>
            <w:hideMark/>
          </w:tcPr>
          <w:p w14:paraId="3FA0CBB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16B402E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2014-2020 ESF, Į, PRATC, kitos lėšos</w:t>
            </w:r>
          </w:p>
        </w:tc>
        <w:tc>
          <w:tcPr>
            <w:tcW w:w="502" w:type="pct"/>
            <w:shd w:val="clear" w:color="auto" w:fill="auto"/>
            <w:vAlign w:val="center"/>
            <w:hideMark/>
          </w:tcPr>
          <w:p w14:paraId="12E1079B"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3,0</w:t>
            </w:r>
          </w:p>
        </w:tc>
        <w:tc>
          <w:tcPr>
            <w:tcW w:w="356" w:type="pct"/>
            <w:shd w:val="clear" w:color="auto" w:fill="auto"/>
            <w:vAlign w:val="center"/>
            <w:hideMark/>
          </w:tcPr>
          <w:p w14:paraId="5DED800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3,6</w:t>
            </w:r>
          </w:p>
        </w:tc>
        <w:tc>
          <w:tcPr>
            <w:tcW w:w="330" w:type="pct"/>
            <w:shd w:val="clear" w:color="auto" w:fill="auto"/>
            <w:vAlign w:val="center"/>
            <w:hideMark/>
          </w:tcPr>
          <w:p w14:paraId="7B565C2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3,0</w:t>
            </w:r>
          </w:p>
        </w:tc>
        <w:tc>
          <w:tcPr>
            <w:tcW w:w="298" w:type="pct"/>
            <w:shd w:val="clear" w:color="auto" w:fill="auto"/>
            <w:vAlign w:val="center"/>
            <w:hideMark/>
          </w:tcPr>
          <w:p w14:paraId="3B19E716" w14:textId="77777777" w:rsidR="009B4ABF" w:rsidRPr="00ED41FD" w:rsidRDefault="009B4ABF" w:rsidP="009B4ABF">
            <w:pPr>
              <w:spacing w:after="0" w:line="240" w:lineRule="auto"/>
              <w:jc w:val="center"/>
              <w:rPr>
                <w:rFonts w:ascii="Calibri" w:eastAsia="Times New Roman" w:hAnsi="Calibri" w:cs="Calibri"/>
                <w:lang w:eastAsia="lt-LT"/>
              </w:rPr>
            </w:pPr>
            <w:r w:rsidRPr="00ED41FD">
              <w:rPr>
                <w:rFonts w:ascii="Calibri" w:eastAsia="Times New Roman" w:hAnsi="Calibri" w:cs="Calibri"/>
                <w:lang w:eastAsia="lt-LT"/>
              </w:rPr>
              <w:t> </w:t>
            </w:r>
          </w:p>
        </w:tc>
        <w:tc>
          <w:tcPr>
            <w:tcW w:w="383" w:type="pct"/>
            <w:shd w:val="clear" w:color="auto" w:fill="auto"/>
            <w:vAlign w:val="center"/>
            <w:hideMark/>
          </w:tcPr>
          <w:p w14:paraId="6BC30357" w14:textId="77777777" w:rsidR="009B4ABF" w:rsidRPr="00ED41FD" w:rsidRDefault="009B4ABF" w:rsidP="009B4ABF">
            <w:pPr>
              <w:spacing w:after="0" w:line="240" w:lineRule="auto"/>
              <w:jc w:val="center"/>
              <w:rPr>
                <w:rFonts w:ascii="Calibri" w:eastAsia="Times New Roman" w:hAnsi="Calibri" w:cs="Calibri"/>
                <w:lang w:eastAsia="lt-LT"/>
              </w:rPr>
            </w:pPr>
            <w:r w:rsidRPr="00ED41FD">
              <w:rPr>
                <w:rFonts w:ascii="Calibri" w:eastAsia="Times New Roman" w:hAnsi="Calibri" w:cs="Calibri"/>
                <w:lang w:eastAsia="lt-LT"/>
              </w:rPr>
              <w:t> </w:t>
            </w:r>
          </w:p>
        </w:tc>
      </w:tr>
      <w:tr w:rsidR="00ED41FD" w:rsidRPr="00ED41FD" w14:paraId="69E62CFA" w14:textId="77777777" w:rsidTr="0091273D">
        <w:trPr>
          <w:trHeight w:val="804"/>
        </w:trPr>
        <w:tc>
          <w:tcPr>
            <w:tcW w:w="1510" w:type="pct"/>
            <w:shd w:val="clear" w:color="auto" w:fill="auto"/>
            <w:vAlign w:val="center"/>
            <w:hideMark/>
          </w:tcPr>
          <w:p w14:paraId="23D290F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2.1.2. Įgyvendinti taupaus maisto vartojimo iniciatyvas mokyklų, darželių, darboviečių valgyklose, skatinant „švediško stalo“ principu grįstą maitinimą</w:t>
            </w:r>
          </w:p>
        </w:tc>
        <w:tc>
          <w:tcPr>
            <w:tcW w:w="646" w:type="pct"/>
            <w:shd w:val="clear" w:color="auto" w:fill="auto"/>
            <w:vAlign w:val="center"/>
            <w:hideMark/>
          </w:tcPr>
          <w:p w14:paraId="600F530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w:t>
            </w:r>
          </w:p>
        </w:tc>
        <w:tc>
          <w:tcPr>
            <w:tcW w:w="418" w:type="pct"/>
            <w:shd w:val="clear" w:color="auto" w:fill="auto"/>
            <w:vAlign w:val="center"/>
            <w:hideMark/>
          </w:tcPr>
          <w:p w14:paraId="46F024F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05C68B7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SB lėšos </w:t>
            </w:r>
          </w:p>
        </w:tc>
        <w:tc>
          <w:tcPr>
            <w:tcW w:w="502" w:type="pct"/>
            <w:shd w:val="clear" w:color="auto" w:fill="auto"/>
            <w:vAlign w:val="center"/>
            <w:hideMark/>
          </w:tcPr>
          <w:p w14:paraId="2CE04FF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469398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43D0FF1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3D698F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AB697B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F2262CD" w14:textId="77777777" w:rsidTr="00ED41FD">
        <w:trPr>
          <w:trHeight w:val="276"/>
        </w:trPr>
        <w:tc>
          <w:tcPr>
            <w:tcW w:w="5000" w:type="pct"/>
            <w:gridSpan w:val="9"/>
            <w:shd w:val="clear" w:color="auto" w:fill="auto"/>
            <w:vAlign w:val="center"/>
            <w:hideMark/>
          </w:tcPr>
          <w:p w14:paraId="3E585E31"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2.2. uždavinys. </w:t>
            </w:r>
            <w:bookmarkStart w:id="230" w:name="_Hlk145054480"/>
            <w:r w:rsidRPr="00ED41FD">
              <w:rPr>
                <w:rFonts w:ascii="Times New Roman" w:eastAsia="Times New Roman" w:hAnsi="Times New Roman" w:cs="Times New Roman"/>
                <w:b/>
                <w:bCs/>
                <w:sz w:val="20"/>
                <w:szCs w:val="20"/>
                <w:lang w:eastAsia="lt-LT"/>
              </w:rPr>
              <w:t>Padėti gyventojams keisti elgesį, siekiant sumažinti susidarančių komunalinių atliekų kiekį ar jų pavojingumą</w:t>
            </w:r>
            <w:bookmarkEnd w:id="230"/>
          </w:p>
        </w:tc>
      </w:tr>
      <w:tr w:rsidR="00ED41FD" w:rsidRPr="00ED41FD" w14:paraId="79420049" w14:textId="77777777" w:rsidTr="0091273D">
        <w:trPr>
          <w:trHeight w:val="1332"/>
        </w:trPr>
        <w:tc>
          <w:tcPr>
            <w:tcW w:w="1510" w:type="pct"/>
            <w:shd w:val="clear" w:color="auto" w:fill="auto"/>
            <w:vAlign w:val="center"/>
            <w:hideMark/>
          </w:tcPr>
          <w:p w14:paraId="45354CFB"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2.2.1. Organizuoti viešinimo kampaniją, ypatingai atkreipiant dėmesį į ilgalaikio vartojimo gaminius, tekstilę ir vienkartinius gaminius, skatinančią rinktis daugkartinius gaminius ir pakartotinai naudoti daiktus, vengti vienkartinių plastikinių gaminių vartojimo</w:t>
            </w:r>
            <w:r w:rsidRPr="00ED41FD">
              <w:rPr>
                <w:rFonts w:ascii="Times New Roman" w:eastAsia="Times New Roman" w:hAnsi="Times New Roman" w:cs="Times New Roman"/>
                <w:i/>
                <w:iCs/>
                <w:sz w:val="20"/>
                <w:szCs w:val="20"/>
                <w:lang w:eastAsia="lt-LT"/>
              </w:rPr>
              <w:t xml:space="preserve"> (1.1.2 priemonės dalis)</w:t>
            </w:r>
          </w:p>
        </w:tc>
        <w:tc>
          <w:tcPr>
            <w:tcW w:w="646" w:type="pct"/>
            <w:shd w:val="clear" w:color="auto" w:fill="auto"/>
            <w:vAlign w:val="center"/>
            <w:hideMark/>
          </w:tcPr>
          <w:p w14:paraId="28D7125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5DE7C00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EBE319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Į, PRATC, VB, kitos lėšos</w:t>
            </w:r>
          </w:p>
        </w:tc>
        <w:tc>
          <w:tcPr>
            <w:tcW w:w="502" w:type="pct"/>
            <w:shd w:val="clear" w:color="auto" w:fill="auto"/>
            <w:vAlign w:val="center"/>
            <w:hideMark/>
          </w:tcPr>
          <w:p w14:paraId="018078E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8AAAE4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6EC9F6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EAC0DE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99E4EC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BFEAD06" w14:textId="77777777" w:rsidTr="0091273D">
        <w:trPr>
          <w:trHeight w:val="804"/>
        </w:trPr>
        <w:tc>
          <w:tcPr>
            <w:tcW w:w="1510" w:type="pct"/>
            <w:shd w:val="clear" w:color="auto" w:fill="auto"/>
            <w:vAlign w:val="center"/>
            <w:hideMark/>
          </w:tcPr>
          <w:p w14:paraId="7411ED59" w14:textId="77777777" w:rsidR="009B4ABF" w:rsidRPr="00ED41FD" w:rsidRDefault="009B4ABF" w:rsidP="009B4ABF">
            <w:pPr>
              <w:spacing w:after="0" w:line="240" w:lineRule="auto"/>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2.2.2. Skatinti gyventojus saugiai pašalinti asbestinio šiferio ir kitas asbesto turinčias atliekas ir suteikti informaciją apie finansinę paramą namų ūkiuose susidarančių asbesto atliekų šalinimui</w:t>
            </w:r>
          </w:p>
        </w:tc>
        <w:tc>
          <w:tcPr>
            <w:tcW w:w="646" w:type="pct"/>
            <w:shd w:val="clear" w:color="auto" w:fill="auto"/>
            <w:vAlign w:val="center"/>
            <w:hideMark/>
          </w:tcPr>
          <w:p w14:paraId="6ECB60D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PRATC</w:t>
            </w:r>
          </w:p>
        </w:tc>
        <w:tc>
          <w:tcPr>
            <w:tcW w:w="418" w:type="pct"/>
            <w:shd w:val="clear" w:color="auto" w:fill="auto"/>
            <w:vAlign w:val="center"/>
            <w:hideMark/>
          </w:tcPr>
          <w:p w14:paraId="0B4F45D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7B3811D0" w14:textId="77777777" w:rsidR="009B4ABF" w:rsidRPr="00ED41FD" w:rsidRDefault="004B4F62"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V</w:t>
            </w:r>
            <w:r w:rsidR="00EF2133" w:rsidRPr="00ED41FD">
              <w:rPr>
                <w:rFonts w:ascii="Times New Roman" w:eastAsia="Times New Roman" w:hAnsi="Times New Roman" w:cs="Times New Roman"/>
                <w:sz w:val="20"/>
                <w:szCs w:val="20"/>
                <w:lang w:eastAsia="lt-LT"/>
              </w:rPr>
              <w:t>B</w:t>
            </w:r>
            <w:r w:rsidRPr="00ED41FD">
              <w:rPr>
                <w:rFonts w:ascii="Times New Roman" w:eastAsia="Times New Roman" w:hAnsi="Times New Roman" w:cs="Times New Roman"/>
                <w:sz w:val="20"/>
                <w:szCs w:val="20"/>
                <w:lang w:eastAsia="lt-LT"/>
              </w:rPr>
              <w:t xml:space="preserve">, </w:t>
            </w:r>
            <w:r w:rsidR="009B4ABF" w:rsidRPr="00ED41FD">
              <w:rPr>
                <w:rFonts w:ascii="Times New Roman" w:eastAsia="Times New Roman" w:hAnsi="Times New Roman" w:cs="Times New Roman"/>
                <w:sz w:val="20"/>
                <w:szCs w:val="20"/>
                <w:lang w:eastAsia="lt-LT"/>
              </w:rPr>
              <w:t>SB, PRATC, kitos lėšos</w:t>
            </w:r>
          </w:p>
        </w:tc>
        <w:tc>
          <w:tcPr>
            <w:tcW w:w="502" w:type="pct"/>
            <w:shd w:val="clear" w:color="auto" w:fill="auto"/>
            <w:vAlign w:val="center"/>
            <w:hideMark/>
          </w:tcPr>
          <w:p w14:paraId="3110534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5A58527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960807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62E0C6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3F9ED92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05D2268" w14:textId="77777777" w:rsidTr="00ED41FD">
        <w:trPr>
          <w:trHeight w:val="276"/>
        </w:trPr>
        <w:tc>
          <w:tcPr>
            <w:tcW w:w="5000" w:type="pct"/>
            <w:gridSpan w:val="9"/>
            <w:shd w:val="clear" w:color="auto" w:fill="auto"/>
            <w:vAlign w:val="center"/>
            <w:hideMark/>
          </w:tcPr>
          <w:p w14:paraId="0440ADED"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2.3. uždavinys. </w:t>
            </w:r>
            <w:bookmarkStart w:id="231" w:name="_Hlk145054497"/>
            <w:r w:rsidRPr="00ED41FD">
              <w:rPr>
                <w:rFonts w:ascii="Times New Roman" w:eastAsia="Times New Roman" w:hAnsi="Times New Roman" w:cs="Times New Roman"/>
                <w:b/>
                <w:bCs/>
                <w:sz w:val="20"/>
                <w:szCs w:val="20"/>
                <w:lang w:eastAsia="lt-LT"/>
              </w:rPr>
              <w:t>Plėtoti ir vystyti paruošimo naudoti pakartotinai veiklą</w:t>
            </w:r>
            <w:bookmarkEnd w:id="231"/>
          </w:p>
        </w:tc>
      </w:tr>
      <w:tr w:rsidR="00ED41FD" w:rsidRPr="00ED41FD" w14:paraId="469679DE" w14:textId="77777777" w:rsidTr="0091273D">
        <w:trPr>
          <w:trHeight w:val="804"/>
        </w:trPr>
        <w:tc>
          <w:tcPr>
            <w:tcW w:w="1510" w:type="pct"/>
            <w:shd w:val="clear" w:color="auto" w:fill="auto"/>
            <w:vAlign w:val="center"/>
            <w:hideMark/>
          </w:tcPr>
          <w:p w14:paraId="4FFDCA4B"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2.3.1. Plėsti atliekų, tinkamų paruošti pakartotinai naudoti, priėmimo vietų – Keisk‘is daiktų keitimosi stotelių tinklą, įrengiant daiktų keitimosi stotelę kiekvienoje DGASA</w:t>
            </w:r>
          </w:p>
        </w:tc>
        <w:tc>
          <w:tcPr>
            <w:tcW w:w="646" w:type="pct"/>
            <w:shd w:val="clear" w:color="auto" w:fill="auto"/>
            <w:vAlign w:val="center"/>
            <w:hideMark/>
          </w:tcPr>
          <w:p w14:paraId="5646894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arba Savivaldybė/ Administratorius</w:t>
            </w:r>
          </w:p>
        </w:tc>
        <w:tc>
          <w:tcPr>
            <w:tcW w:w="418" w:type="pct"/>
            <w:shd w:val="clear" w:color="auto" w:fill="auto"/>
            <w:vAlign w:val="center"/>
            <w:hideMark/>
          </w:tcPr>
          <w:p w14:paraId="6B0CF6B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6B62358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2014-2020 ESF, Į, PRATC, kitos lėšos</w:t>
            </w:r>
          </w:p>
        </w:tc>
        <w:tc>
          <w:tcPr>
            <w:tcW w:w="502" w:type="pct"/>
            <w:shd w:val="clear" w:color="auto" w:fill="auto"/>
            <w:vAlign w:val="center"/>
            <w:hideMark/>
          </w:tcPr>
          <w:p w14:paraId="31AC74E7"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18,7</w:t>
            </w:r>
          </w:p>
        </w:tc>
        <w:tc>
          <w:tcPr>
            <w:tcW w:w="356" w:type="pct"/>
            <w:shd w:val="clear" w:color="auto" w:fill="auto"/>
            <w:vAlign w:val="center"/>
            <w:hideMark/>
          </w:tcPr>
          <w:p w14:paraId="400D9B4F"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22,7</w:t>
            </w:r>
          </w:p>
        </w:tc>
        <w:tc>
          <w:tcPr>
            <w:tcW w:w="330" w:type="pct"/>
            <w:shd w:val="clear" w:color="auto" w:fill="auto"/>
            <w:vAlign w:val="center"/>
            <w:hideMark/>
          </w:tcPr>
          <w:p w14:paraId="650BF3EC"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18,7</w:t>
            </w:r>
          </w:p>
        </w:tc>
        <w:tc>
          <w:tcPr>
            <w:tcW w:w="298" w:type="pct"/>
            <w:shd w:val="clear" w:color="auto" w:fill="auto"/>
            <w:vAlign w:val="center"/>
            <w:hideMark/>
          </w:tcPr>
          <w:p w14:paraId="169996DA"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1D3CF52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4EDF9DDD" w14:textId="77777777" w:rsidTr="0091273D">
        <w:trPr>
          <w:trHeight w:val="1068"/>
        </w:trPr>
        <w:tc>
          <w:tcPr>
            <w:tcW w:w="1510" w:type="pct"/>
            <w:shd w:val="clear" w:color="auto" w:fill="auto"/>
            <w:vAlign w:val="center"/>
            <w:hideMark/>
          </w:tcPr>
          <w:p w14:paraId="15CE0E2C"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2.3.2. Organizuoti atskirą pakartotiniam naudojimui tinkamų daiktų (tekstilės, drabužių, baldų, elektros ir elektroninės įrangos, sporto ir laisvalaikio inventoriaus ir kt.) surinkimą per DGASA ir Keisk‘is daiktų keitimosi stoteles ir dalinimąsi/keitimąsi tarp gyventojų</w:t>
            </w:r>
          </w:p>
        </w:tc>
        <w:tc>
          <w:tcPr>
            <w:tcW w:w="646" w:type="pct"/>
            <w:shd w:val="clear" w:color="auto" w:fill="auto"/>
            <w:vAlign w:val="center"/>
            <w:hideMark/>
          </w:tcPr>
          <w:p w14:paraId="1D025D4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arba Savivaldybė/ Administratorius</w:t>
            </w:r>
          </w:p>
        </w:tc>
        <w:tc>
          <w:tcPr>
            <w:tcW w:w="418" w:type="pct"/>
            <w:shd w:val="clear" w:color="auto" w:fill="auto"/>
            <w:vAlign w:val="center"/>
            <w:hideMark/>
          </w:tcPr>
          <w:p w14:paraId="7EC0C4C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444A06A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66EDC79F"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56" w:type="pct"/>
            <w:shd w:val="clear" w:color="auto" w:fill="auto"/>
            <w:vAlign w:val="center"/>
            <w:hideMark/>
          </w:tcPr>
          <w:p w14:paraId="4B101D3E"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30" w:type="pct"/>
            <w:shd w:val="clear" w:color="auto" w:fill="auto"/>
            <w:vAlign w:val="center"/>
            <w:hideMark/>
          </w:tcPr>
          <w:p w14:paraId="443E9E6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314EB45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336899C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75C6C966" w14:textId="77777777" w:rsidTr="0091273D">
        <w:trPr>
          <w:trHeight w:val="804"/>
        </w:trPr>
        <w:tc>
          <w:tcPr>
            <w:tcW w:w="1510" w:type="pct"/>
            <w:shd w:val="clear" w:color="auto" w:fill="auto"/>
            <w:vAlign w:val="center"/>
            <w:hideMark/>
          </w:tcPr>
          <w:p w14:paraId="73B800D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2.3.3. Įrengti regioninį atliekų paruošimo pakartotiniam naudojimui centrą Panevėžio regioninio sąvartyno teritorijoje Dvarininkų km, Panevėžio raj.</w:t>
            </w:r>
          </w:p>
        </w:tc>
        <w:tc>
          <w:tcPr>
            <w:tcW w:w="646" w:type="pct"/>
            <w:shd w:val="clear" w:color="auto" w:fill="auto"/>
            <w:vAlign w:val="center"/>
            <w:hideMark/>
          </w:tcPr>
          <w:p w14:paraId="75047AD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47E8679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2023–2024 m.</w:t>
            </w:r>
          </w:p>
        </w:tc>
        <w:tc>
          <w:tcPr>
            <w:tcW w:w="557" w:type="pct"/>
            <w:shd w:val="clear" w:color="auto" w:fill="auto"/>
            <w:vAlign w:val="center"/>
            <w:hideMark/>
          </w:tcPr>
          <w:p w14:paraId="39DAC03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2014-2020 ESF, Į, PRATC, kitos lėšos</w:t>
            </w:r>
          </w:p>
        </w:tc>
        <w:tc>
          <w:tcPr>
            <w:tcW w:w="502" w:type="pct"/>
            <w:shd w:val="clear" w:color="auto" w:fill="auto"/>
            <w:vAlign w:val="center"/>
            <w:hideMark/>
          </w:tcPr>
          <w:p w14:paraId="180D700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312,7</w:t>
            </w:r>
          </w:p>
        </w:tc>
        <w:tc>
          <w:tcPr>
            <w:tcW w:w="356" w:type="pct"/>
            <w:shd w:val="clear" w:color="auto" w:fill="auto"/>
            <w:vAlign w:val="center"/>
            <w:hideMark/>
          </w:tcPr>
          <w:p w14:paraId="568E7E4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378,4</w:t>
            </w:r>
          </w:p>
        </w:tc>
        <w:tc>
          <w:tcPr>
            <w:tcW w:w="330" w:type="pct"/>
            <w:shd w:val="clear" w:color="auto" w:fill="auto"/>
            <w:vAlign w:val="center"/>
            <w:hideMark/>
          </w:tcPr>
          <w:p w14:paraId="339022B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312,7</w:t>
            </w:r>
          </w:p>
        </w:tc>
        <w:tc>
          <w:tcPr>
            <w:tcW w:w="298" w:type="pct"/>
            <w:shd w:val="clear" w:color="auto" w:fill="auto"/>
            <w:vAlign w:val="center"/>
            <w:hideMark/>
          </w:tcPr>
          <w:p w14:paraId="3B8FCE8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16F2A59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79E5598A" w14:textId="77777777" w:rsidTr="0091273D">
        <w:trPr>
          <w:trHeight w:val="540"/>
        </w:trPr>
        <w:tc>
          <w:tcPr>
            <w:tcW w:w="1510" w:type="pct"/>
            <w:shd w:val="clear" w:color="auto" w:fill="auto"/>
            <w:vAlign w:val="center"/>
            <w:hideMark/>
          </w:tcPr>
          <w:p w14:paraId="66293574"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2.3.4. Įrengti pakartotinio naudojimo daiktų realizavimo vietą(-as) Panevėžio mieste</w:t>
            </w:r>
          </w:p>
        </w:tc>
        <w:tc>
          <w:tcPr>
            <w:tcW w:w="646" w:type="pct"/>
            <w:shd w:val="clear" w:color="auto" w:fill="auto"/>
            <w:vAlign w:val="center"/>
            <w:hideMark/>
          </w:tcPr>
          <w:p w14:paraId="55F4967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233CCEE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6ED99FC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SB, PRATC, kitos lėšos</w:t>
            </w:r>
          </w:p>
        </w:tc>
        <w:tc>
          <w:tcPr>
            <w:tcW w:w="502" w:type="pct"/>
            <w:shd w:val="clear" w:color="auto" w:fill="auto"/>
            <w:vAlign w:val="center"/>
            <w:hideMark/>
          </w:tcPr>
          <w:p w14:paraId="2DD3497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30,0</w:t>
            </w:r>
          </w:p>
        </w:tc>
        <w:tc>
          <w:tcPr>
            <w:tcW w:w="356" w:type="pct"/>
            <w:shd w:val="clear" w:color="auto" w:fill="auto"/>
            <w:vAlign w:val="center"/>
            <w:hideMark/>
          </w:tcPr>
          <w:p w14:paraId="1DB55E14"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36,3</w:t>
            </w:r>
          </w:p>
        </w:tc>
        <w:tc>
          <w:tcPr>
            <w:tcW w:w="330" w:type="pct"/>
            <w:shd w:val="clear" w:color="auto" w:fill="auto"/>
            <w:vAlign w:val="center"/>
            <w:hideMark/>
          </w:tcPr>
          <w:p w14:paraId="51E6D991"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2035614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3AE18CDA"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30,0</w:t>
            </w:r>
          </w:p>
        </w:tc>
      </w:tr>
      <w:tr w:rsidR="00ED41FD" w:rsidRPr="00ED41FD" w14:paraId="4EE6566F" w14:textId="77777777" w:rsidTr="0091273D">
        <w:trPr>
          <w:trHeight w:val="510"/>
        </w:trPr>
        <w:tc>
          <w:tcPr>
            <w:tcW w:w="1510" w:type="pct"/>
            <w:shd w:val="clear" w:color="auto" w:fill="auto"/>
            <w:vAlign w:val="center"/>
            <w:hideMark/>
          </w:tcPr>
          <w:p w14:paraId="6EA8F4DF"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2.3.5. Didinti pakartotiniam naudojimui tinkamų daiktų surinkimo stotelių Keisk‘is / DGASA tinklo paslaugų prieinamumą, teikiant mokamą daiktų/atliekų surinkimo iš namų ūkių paslaugą</w:t>
            </w:r>
          </w:p>
        </w:tc>
        <w:tc>
          <w:tcPr>
            <w:tcW w:w="646" w:type="pct"/>
            <w:shd w:val="clear" w:color="auto" w:fill="auto"/>
            <w:vAlign w:val="center"/>
            <w:hideMark/>
          </w:tcPr>
          <w:p w14:paraId="62C7050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Komunalinių atliekų vežėjai</w:t>
            </w:r>
          </w:p>
        </w:tc>
        <w:tc>
          <w:tcPr>
            <w:tcW w:w="418" w:type="pct"/>
            <w:shd w:val="clear" w:color="auto" w:fill="auto"/>
            <w:vAlign w:val="center"/>
            <w:hideMark/>
          </w:tcPr>
          <w:p w14:paraId="0818945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2025–2027 m.</w:t>
            </w:r>
          </w:p>
        </w:tc>
        <w:tc>
          <w:tcPr>
            <w:tcW w:w="557" w:type="pct"/>
            <w:shd w:val="clear" w:color="auto" w:fill="auto"/>
            <w:vAlign w:val="center"/>
            <w:hideMark/>
          </w:tcPr>
          <w:p w14:paraId="31FEB8C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Privačios, kitos lėšos</w:t>
            </w:r>
          </w:p>
        </w:tc>
        <w:tc>
          <w:tcPr>
            <w:tcW w:w="502" w:type="pct"/>
            <w:shd w:val="clear" w:color="auto" w:fill="auto"/>
            <w:vAlign w:val="center"/>
            <w:hideMark/>
          </w:tcPr>
          <w:p w14:paraId="14044DF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0430C1A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5D80BB0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2E93628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737488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7DF64108" w14:textId="77777777" w:rsidTr="00ED41FD">
        <w:trPr>
          <w:trHeight w:val="276"/>
        </w:trPr>
        <w:tc>
          <w:tcPr>
            <w:tcW w:w="5000" w:type="pct"/>
            <w:gridSpan w:val="9"/>
            <w:shd w:val="clear" w:color="auto" w:fill="auto"/>
            <w:vAlign w:val="center"/>
            <w:hideMark/>
          </w:tcPr>
          <w:p w14:paraId="758EAFAC"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2.4.  uždavinys. </w:t>
            </w:r>
            <w:bookmarkStart w:id="232" w:name="_Hlk145054511"/>
            <w:r w:rsidRPr="00ED41FD">
              <w:rPr>
                <w:rFonts w:ascii="Times New Roman" w:eastAsia="Times New Roman" w:hAnsi="Times New Roman" w:cs="Times New Roman"/>
                <w:b/>
                <w:bCs/>
                <w:sz w:val="20"/>
                <w:szCs w:val="20"/>
                <w:lang w:eastAsia="lt-LT"/>
              </w:rPr>
              <w:t>Užtikrinti šiukšlinimo prevenciją, tvarkyti šiukšles</w:t>
            </w:r>
            <w:bookmarkEnd w:id="232"/>
          </w:p>
        </w:tc>
      </w:tr>
      <w:tr w:rsidR="00ED41FD" w:rsidRPr="00ED41FD" w14:paraId="3876ECAD" w14:textId="77777777" w:rsidTr="0091273D">
        <w:trPr>
          <w:trHeight w:val="540"/>
        </w:trPr>
        <w:tc>
          <w:tcPr>
            <w:tcW w:w="1510" w:type="pct"/>
            <w:shd w:val="clear" w:color="auto" w:fill="auto"/>
            <w:vAlign w:val="center"/>
            <w:hideMark/>
          </w:tcPr>
          <w:p w14:paraId="6B29D14E"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2.4.1. Organizuoti, skatinti ir dalyvauti pilietinėse šiukšlių rinkimo iniciatyvose </w:t>
            </w:r>
          </w:p>
        </w:tc>
        <w:tc>
          <w:tcPr>
            <w:tcW w:w="646" w:type="pct"/>
            <w:shd w:val="clear" w:color="auto" w:fill="auto"/>
            <w:vAlign w:val="center"/>
            <w:hideMark/>
          </w:tcPr>
          <w:p w14:paraId="3E4F91D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PRATC, Savivaldybė/ Administratorius </w:t>
            </w:r>
          </w:p>
        </w:tc>
        <w:tc>
          <w:tcPr>
            <w:tcW w:w="418" w:type="pct"/>
            <w:shd w:val="clear" w:color="auto" w:fill="auto"/>
            <w:vAlign w:val="center"/>
            <w:hideMark/>
          </w:tcPr>
          <w:p w14:paraId="0D9B1D0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2B6792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SB, kitos lėšos  </w:t>
            </w:r>
          </w:p>
        </w:tc>
        <w:tc>
          <w:tcPr>
            <w:tcW w:w="502" w:type="pct"/>
            <w:shd w:val="clear" w:color="auto" w:fill="auto"/>
            <w:vAlign w:val="center"/>
            <w:hideMark/>
          </w:tcPr>
          <w:p w14:paraId="7D52A98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73F850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ADE37B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0A0CB58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249D0FE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4C57EBD" w14:textId="77777777" w:rsidTr="0091273D">
        <w:trPr>
          <w:trHeight w:val="540"/>
        </w:trPr>
        <w:tc>
          <w:tcPr>
            <w:tcW w:w="1510" w:type="pct"/>
            <w:shd w:val="clear" w:color="auto" w:fill="auto"/>
            <w:vAlign w:val="center"/>
            <w:hideMark/>
          </w:tcPr>
          <w:p w14:paraId="45627CB1"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2.4.2. Įtraukti šiukšlių rinkimą miškuose, aplink vandens telkinius, pakelėse į viešųjų darbų programas</w:t>
            </w:r>
          </w:p>
        </w:tc>
        <w:tc>
          <w:tcPr>
            <w:tcW w:w="646" w:type="pct"/>
            <w:shd w:val="clear" w:color="auto" w:fill="auto"/>
            <w:vAlign w:val="center"/>
            <w:hideMark/>
          </w:tcPr>
          <w:p w14:paraId="6E5675F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w:t>
            </w:r>
          </w:p>
        </w:tc>
        <w:tc>
          <w:tcPr>
            <w:tcW w:w="418" w:type="pct"/>
            <w:shd w:val="clear" w:color="auto" w:fill="auto"/>
            <w:vAlign w:val="center"/>
            <w:hideMark/>
          </w:tcPr>
          <w:p w14:paraId="05F801D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66A38E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SB, kitos lėšos  </w:t>
            </w:r>
          </w:p>
        </w:tc>
        <w:tc>
          <w:tcPr>
            <w:tcW w:w="502" w:type="pct"/>
            <w:shd w:val="clear" w:color="auto" w:fill="auto"/>
            <w:vAlign w:val="center"/>
            <w:hideMark/>
          </w:tcPr>
          <w:p w14:paraId="041562B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379B35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EE10F4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0B14035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9D1E83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668CFB9" w14:textId="77777777" w:rsidTr="0091273D">
        <w:trPr>
          <w:trHeight w:val="1068"/>
        </w:trPr>
        <w:tc>
          <w:tcPr>
            <w:tcW w:w="1510" w:type="pct"/>
            <w:shd w:val="clear" w:color="auto" w:fill="auto"/>
            <w:vAlign w:val="center"/>
            <w:hideMark/>
          </w:tcPr>
          <w:p w14:paraId="479BD175"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2.4.3. Išplėsti antrinių žaliavų rūšiuojamojo surinkimo priemonių tinklą viešose vietose (parkuose, skveruose, lankytinose vietose, pagrindinėse gatvėse), užtikrinti jų surinkimą ir sutvarkymą (Panevėžio m. sav. - 300 vnt.)</w:t>
            </w:r>
          </w:p>
        </w:tc>
        <w:tc>
          <w:tcPr>
            <w:tcW w:w="646" w:type="pct"/>
            <w:shd w:val="clear" w:color="auto" w:fill="auto"/>
            <w:vAlign w:val="center"/>
            <w:hideMark/>
          </w:tcPr>
          <w:p w14:paraId="3FBF433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2782099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42B6CEA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SB, GI, 2021-2027 ESF, kitos lėšos  </w:t>
            </w:r>
          </w:p>
        </w:tc>
        <w:tc>
          <w:tcPr>
            <w:tcW w:w="502" w:type="pct"/>
            <w:shd w:val="clear" w:color="auto" w:fill="auto"/>
            <w:vAlign w:val="center"/>
            <w:hideMark/>
          </w:tcPr>
          <w:p w14:paraId="7A23C77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72,0    </w:t>
            </w:r>
          </w:p>
        </w:tc>
        <w:tc>
          <w:tcPr>
            <w:tcW w:w="356" w:type="pct"/>
            <w:shd w:val="clear" w:color="auto" w:fill="auto"/>
            <w:vAlign w:val="center"/>
            <w:hideMark/>
          </w:tcPr>
          <w:p w14:paraId="49A833C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87,1    </w:t>
            </w:r>
          </w:p>
        </w:tc>
        <w:tc>
          <w:tcPr>
            <w:tcW w:w="330" w:type="pct"/>
            <w:shd w:val="clear" w:color="auto" w:fill="auto"/>
            <w:vAlign w:val="center"/>
            <w:hideMark/>
          </w:tcPr>
          <w:p w14:paraId="54D6B2B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B928E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72,0    </w:t>
            </w:r>
          </w:p>
        </w:tc>
        <w:tc>
          <w:tcPr>
            <w:tcW w:w="383" w:type="pct"/>
            <w:shd w:val="clear" w:color="auto" w:fill="auto"/>
            <w:vAlign w:val="center"/>
            <w:hideMark/>
          </w:tcPr>
          <w:p w14:paraId="5078D3F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E35F9E2" w14:textId="77777777" w:rsidTr="0091273D">
        <w:trPr>
          <w:trHeight w:val="804"/>
        </w:trPr>
        <w:tc>
          <w:tcPr>
            <w:tcW w:w="1510" w:type="pct"/>
            <w:shd w:val="clear" w:color="auto" w:fill="auto"/>
            <w:vAlign w:val="center"/>
            <w:hideMark/>
          </w:tcPr>
          <w:p w14:paraId="3DF5C4FF"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2.4.4. Siekiant mažinti plastiko pakuočių atliekas, plėtoti viešųjų geriamojo vandens stotelių tinklą savivaldybių traukos centruose, viešose sporto aikštelėse, aikštynuose ir parkuose </w:t>
            </w:r>
          </w:p>
        </w:tc>
        <w:tc>
          <w:tcPr>
            <w:tcW w:w="646" w:type="pct"/>
            <w:shd w:val="clear" w:color="auto" w:fill="auto"/>
            <w:vAlign w:val="center"/>
            <w:hideMark/>
          </w:tcPr>
          <w:p w14:paraId="18934DD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w:t>
            </w:r>
          </w:p>
        </w:tc>
        <w:tc>
          <w:tcPr>
            <w:tcW w:w="418" w:type="pct"/>
            <w:shd w:val="clear" w:color="auto" w:fill="auto"/>
            <w:vAlign w:val="center"/>
            <w:hideMark/>
          </w:tcPr>
          <w:p w14:paraId="661E1DD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2C6B16F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SB, VB, kitos lėšos</w:t>
            </w:r>
          </w:p>
        </w:tc>
        <w:tc>
          <w:tcPr>
            <w:tcW w:w="502" w:type="pct"/>
            <w:shd w:val="clear" w:color="auto" w:fill="auto"/>
            <w:vAlign w:val="center"/>
            <w:hideMark/>
          </w:tcPr>
          <w:p w14:paraId="235E0B5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9E5756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2D69D4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1E5BAB7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3DCDE0C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7C87BB57" w14:textId="77777777" w:rsidTr="0091273D">
        <w:trPr>
          <w:trHeight w:val="540"/>
        </w:trPr>
        <w:tc>
          <w:tcPr>
            <w:tcW w:w="1510" w:type="pct"/>
            <w:tcBorders>
              <w:bottom w:val="single" w:sz="4" w:space="0" w:color="A55A43" w:themeColor="accent5"/>
            </w:tcBorders>
            <w:shd w:val="clear" w:color="auto" w:fill="auto"/>
            <w:vAlign w:val="center"/>
            <w:hideMark/>
          </w:tcPr>
          <w:p w14:paraId="17C00BAD"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2.4.5. Finansuoti padangų atliekų, kurių turėtojų nustatyti neįmanoma arba kuris neegzistuoja, sutvarkymą</w:t>
            </w:r>
          </w:p>
        </w:tc>
        <w:tc>
          <w:tcPr>
            <w:tcW w:w="646" w:type="pct"/>
            <w:tcBorders>
              <w:bottom w:val="single" w:sz="4" w:space="0" w:color="A55A43" w:themeColor="accent5"/>
            </w:tcBorders>
            <w:shd w:val="clear" w:color="auto" w:fill="auto"/>
            <w:vAlign w:val="center"/>
            <w:hideMark/>
          </w:tcPr>
          <w:p w14:paraId="3D8CA4A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w:t>
            </w:r>
          </w:p>
        </w:tc>
        <w:tc>
          <w:tcPr>
            <w:tcW w:w="418" w:type="pct"/>
            <w:tcBorders>
              <w:bottom w:val="single" w:sz="4" w:space="0" w:color="A55A43" w:themeColor="accent5"/>
            </w:tcBorders>
            <w:shd w:val="clear" w:color="auto" w:fill="auto"/>
            <w:vAlign w:val="center"/>
            <w:hideMark/>
          </w:tcPr>
          <w:p w14:paraId="57951BA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 m.</w:t>
            </w:r>
          </w:p>
        </w:tc>
        <w:tc>
          <w:tcPr>
            <w:tcW w:w="557" w:type="pct"/>
            <w:tcBorders>
              <w:bottom w:val="single" w:sz="4" w:space="0" w:color="A55A43" w:themeColor="accent5"/>
            </w:tcBorders>
            <w:shd w:val="clear" w:color="auto" w:fill="auto"/>
            <w:vAlign w:val="center"/>
            <w:hideMark/>
          </w:tcPr>
          <w:p w14:paraId="0E524A4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VB, SB, kitos lėšos  </w:t>
            </w:r>
          </w:p>
        </w:tc>
        <w:tc>
          <w:tcPr>
            <w:tcW w:w="502" w:type="pct"/>
            <w:tcBorders>
              <w:bottom w:val="single" w:sz="4" w:space="0" w:color="A55A43" w:themeColor="accent5"/>
            </w:tcBorders>
            <w:shd w:val="clear" w:color="auto" w:fill="auto"/>
            <w:vAlign w:val="center"/>
            <w:hideMark/>
          </w:tcPr>
          <w:p w14:paraId="05F86E9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26B881A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tcBorders>
              <w:bottom w:val="single" w:sz="4" w:space="0" w:color="A55A43" w:themeColor="accent5"/>
            </w:tcBorders>
            <w:shd w:val="clear" w:color="auto" w:fill="auto"/>
            <w:vAlign w:val="center"/>
            <w:hideMark/>
          </w:tcPr>
          <w:p w14:paraId="0F52F73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tcBorders>
              <w:bottom w:val="single" w:sz="4" w:space="0" w:color="A55A43" w:themeColor="accent5"/>
            </w:tcBorders>
            <w:shd w:val="clear" w:color="auto" w:fill="auto"/>
            <w:vAlign w:val="center"/>
            <w:hideMark/>
          </w:tcPr>
          <w:p w14:paraId="7CE2525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tcBorders>
              <w:bottom w:val="single" w:sz="4" w:space="0" w:color="A55A43" w:themeColor="accent5"/>
            </w:tcBorders>
            <w:shd w:val="clear" w:color="auto" w:fill="auto"/>
            <w:vAlign w:val="center"/>
            <w:hideMark/>
          </w:tcPr>
          <w:p w14:paraId="117CD1C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D942BFD" w14:textId="77777777" w:rsidTr="0091273D">
        <w:trPr>
          <w:trHeight w:val="288"/>
        </w:trPr>
        <w:tc>
          <w:tcPr>
            <w:tcW w:w="3131" w:type="pct"/>
            <w:gridSpan w:val="4"/>
            <w:tcBorders>
              <w:right w:val="nil"/>
            </w:tcBorders>
            <w:shd w:val="clear" w:color="auto" w:fill="auto"/>
            <w:vAlign w:val="center"/>
            <w:hideMark/>
          </w:tcPr>
          <w:p w14:paraId="7E2AFDD3" w14:textId="0FDB0610" w:rsidR="009B4ABF" w:rsidRPr="00ED41FD" w:rsidRDefault="009B4ABF" w:rsidP="009B4ABF">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 xml:space="preserve">3 tikslas. </w:t>
            </w:r>
            <w:bookmarkStart w:id="233" w:name="_Hlk145054332"/>
            <w:r w:rsidRPr="00ED41FD">
              <w:rPr>
                <w:rFonts w:ascii="Times New Roman" w:eastAsia="Times New Roman" w:hAnsi="Times New Roman" w:cs="Times New Roman"/>
                <w:b/>
                <w:bCs/>
                <w:i/>
                <w:iCs/>
                <w:sz w:val="20"/>
                <w:szCs w:val="20"/>
                <w:lang w:eastAsia="lt-LT"/>
              </w:rPr>
              <w:t xml:space="preserve">Didinti komunalinių atliekų rūšiuojamąjį surinkimą ir mažinti mišrių komunalinių </w:t>
            </w:r>
            <w:bookmarkEnd w:id="233"/>
          </w:p>
        </w:tc>
        <w:tc>
          <w:tcPr>
            <w:tcW w:w="502" w:type="pct"/>
            <w:tcBorders>
              <w:left w:val="nil"/>
              <w:bottom w:val="single" w:sz="4" w:space="0" w:color="A55A43" w:themeColor="accent5"/>
              <w:right w:val="nil"/>
            </w:tcBorders>
            <w:shd w:val="clear" w:color="auto" w:fill="auto"/>
            <w:vAlign w:val="center"/>
            <w:hideMark/>
          </w:tcPr>
          <w:p w14:paraId="5258865B" w14:textId="6551F2A8" w:rsidR="009B4ABF" w:rsidRPr="00ED41FD" w:rsidRDefault="005435DA" w:rsidP="005435DA">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i/>
                <w:iCs/>
                <w:sz w:val="20"/>
                <w:szCs w:val="20"/>
                <w:lang w:eastAsia="lt-LT"/>
              </w:rPr>
              <w:t>(nerūšiuotų)</w:t>
            </w:r>
            <w:r w:rsidR="009B4ABF" w:rsidRPr="00ED41FD">
              <w:rPr>
                <w:rFonts w:ascii="Times New Roman" w:eastAsia="Times New Roman" w:hAnsi="Times New Roman" w:cs="Times New Roman"/>
                <w:sz w:val="20"/>
                <w:szCs w:val="20"/>
                <w:lang w:eastAsia="lt-LT"/>
              </w:rPr>
              <w:t> </w:t>
            </w:r>
          </w:p>
        </w:tc>
        <w:tc>
          <w:tcPr>
            <w:tcW w:w="356" w:type="pct"/>
            <w:tcBorders>
              <w:left w:val="nil"/>
              <w:bottom w:val="single" w:sz="4" w:space="0" w:color="A55A43" w:themeColor="accent5"/>
              <w:right w:val="nil"/>
            </w:tcBorders>
            <w:shd w:val="clear" w:color="auto" w:fill="auto"/>
            <w:vAlign w:val="center"/>
            <w:hideMark/>
          </w:tcPr>
          <w:p w14:paraId="292730E5" w14:textId="4A52FE37" w:rsidR="009B4ABF" w:rsidRPr="00ED41FD" w:rsidRDefault="009B4ABF" w:rsidP="005435DA">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r w:rsidR="005435DA" w:rsidRPr="00ED41FD">
              <w:rPr>
                <w:rFonts w:ascii="Times New Roman" w:eastAsia="Times New Roman" w:hAnsi="Times New Roman" w:cs="Times New Roman"/>
                <w:b/>
                <w:bCs/>
                <w:i/>
                <w:iCs/>
                <w:sz w:val="20"/>
                <w:szCs w:val="20"/>
                <w:lang w:eastAsia="lt-LT"/>
              </w:rPr>
              <w:t>atliekų</w:t>
            </w:r>
          </w:p>
        </w:tc>
        <w:tc>
          <w:tcPr>
            <w:tcW w:w="330" w:type="pct"/>
            <w:tcBorders>
              <w:left w:val="nil"/>
              <w:bottom w:val="single" w:sz="4" w:space="0" w:color="A55A43" w:themeColor="accent5"/>
              <w:right w:val="nil"/>
            </w:tcBorders>
            <w:shd w:val="clear" w:color="auto" w:fill="auto"/>
            <w:vAlign w:val="center"/>
            <w:hideMark/>
          </w:tcPr>
          <w:p w14:paraId="5F8B80E1" w14:textId="60845DB1" w:rsidR="009B4ABF" w:rsidRPr="00ED41FD" w:rsidRDefault="009B4ABF" w:rsidP="005435DA">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r w:rsidR="005435DA" w:rsidRPr="00ED41FD">
              <w:rPr>
                <w:rFonts w:ascii="Times New Roman" w:eastAsia="Times New Roman" w:hAnsi="Times New Roman" w:cs="Times New Roman"/>
                <w:b/>
                <w:bCs/>
                <w:i/>
                <w:iCs/>
                <w:sz w:val="20"/>
                <w:szCs w:val="20"/>
                <w:lang w:eastAsia="lt-LT"/>
              </w:rPr>
              <w:t>kiekius</w:t>
            </w:r>
          </w:p>
        </w:tc>
        <w:tc>
          <w:tcPr>
            <w:tcW w:w="298" w:type="pct"/>
            <w:tcBorders>
              <w:left w:val="nil"/>
              <w:bottom w:val="single" w:sz="4" w:space="0" w:color="A55A43" w:themeColor="accent5"/>
              <w:right w:val="nil"/>
            </w:tcBorders>
            <w:shd w:val="clear" w:color="auto" w:fill="auto"/>
            <w:vAlign w:val="center"/>
            <w:hideMark/>
          </w:tcPr>
          <w:p w14:paraId="05DC20B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tcBorders>
              <w:left w:val="nil"/>
            </w:tcBorders>
            <w:shd w:val="clear" w:color="auto" w:fill="auto"/>
            <w:vAlign w:val="center"/>
            <w:hideMark/>
          </w:tcPr>
          <w:p w14:paraId="68DFD25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759AA7DC" w14:textId="77777777" w:rsidTr="0091273D">
        <w:trPr>
          <w:trHeight w:val="276"/>
        </w:trPr>
        <w:tc>
          <w:tcPr>
            <w:tcW w:w="3131" w:type="pct"/>
            <w:gridSpan w:val="4"/>
            <w:tcBorders>
              <w:right w:val="nil"/>
            </w:tcBorders>
            <w:shd w:val="clear" w:color="auto" w:fill="auto"/>
            <w:vAlign w:val="center"/>
            <w:hideMark/>
          </w:tcPr>
          <w:p w14:paraId="68687C73" w14:textId="03AE98C9" w:rsidR="009B4ABF" w:rsidRPr="00ED41FD" w:rsidRDefault="009B4ABF" w:rsidP="009B4ABF">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 xml:space="preserve">3.1. uždavinys. </w:t>
            </w:r>
            <w:bookmarkStart w:id="234" w:name="_Hlk145054535"/>
            <w:r w:rsidRPr="00ED41FD">
              <w:rPr>
                <w:rFonts w:ascii="Times New Roman" w:eastAsia="Times New Roman" w:hAnsi="Times New Roman" w:cs="Times New Roman"/>
                <w:b/>
                <w:bCs/>
                <w:sz w:val="20"/>
                <w:szCs w:val="20"/>
                <w:lang w:eastAsia="lt-LT"/>
              </w:rPr>
              <w:t xml:space="preserve">Skatinti atliekų turėtojus kompostuoti biologines atliekas namų ūkio </w:t>
            </w:r>
            <w:bookmarkEnd w:id="234"/>
          </w:p>
        </w:tc>
        <w:tc>
          <w:tcPr>
            <w:tcW w:w="502" w:type="pct"/>
            <w:tcBorders>
              <w:left w:val="nil"/>
              <w:right w:val="nil"/>
            </w:tcBorders>
            <w:shd w:val="clear" w:color="auto" w:fill="auto"/>
            <w:vAlign w:val="center"/>
            <w:hideMark/>
          </w:tcPr>
          <w:p w14:paraId="0B7B2537" w14:textId="5C27FD4E" w:rsidR="009B4ABF" w:rsidRPr="00ED41FD" w:rsidRDefault="005435DA"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sąlygomis</w:t>
            </w:r>
            <w:r w:rsidR="009B4ABF" w:rsidRPr="00ED41FD">
              <w:rPr>
                <w:rFonts w:ascii="Times New Roman" w:eastAsia="Times New Roman" w:hAnsi="Times New Roman" w:cs="Times New Roman"/>
                <w:sz w:val="20"/>
                <w:szCs w:val="20"/>
                <w:lang w:eastAsia="lt-LT"/>
              </w:rPr>
              <w:t> </w:t>
            </w:r>
          </w:p>
        </w:tc>
        <w:tc>
          <w:tcPr>
            <w:tcW w:w="356" w:type="pct"/>
            <w:tcBorders>
              <w:left w:val="nil"/>
              <w:right w:val="nil"/>
            </w:tcBorders>
            <w:shd w:val="clear" w:color="auto" w:fill="auto"/>
            <w:vAlign w:val="center"/>
            <w:hideMark/>
          </w:tcPr>
          <w:p w14:paraId="0E4F75D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tcBorders>
              <w:left w:val="nil"/>
              <w:right w:val="nil"/>
            </w:tcBorders>
            <w:shd w:val="clear" w:color="auto" w:fill="auto"/>
            <w:vAlign w:val="center"/>
            <w:hideMark/>
          </w:tcPr>
          <w:p w14:paraId="196972A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tcBorders>
              <w:left w:val="nil"/>
            </w:tcBorders>
            <w:shd w:val="clear" w:color="auto" w:fill="auto"/>
            <w:vAlign w:val="center"/>
            <w:hideMark/>
          </w:tcPr>
          <w:p w14:paraId="7D615D6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B49B46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B6906F7" w14:textId="77777777" w:rsidTr="0091273D">
        <w:trPr>
          <w:trHeight w:val="276"/>
        </w:trPr>
        <w:tc>
          <w:tcPr>
            <w:tcW w:w="1510" w:type="pct"/>
            <w:vMerge w:val="restart"/>
            <w:shd w:val="clear" w:color="auto" w:fill="auto"/>
            <w:vAlign w:val="center"/>
            <w:hideMark/>
          </w:tcPr>
          <w:p w14:paraId="492697F6"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3.1.1. Inicijuoti maisto atliekų savanoriško kompostavimo namuose demonstracinį projektą pasirinktoje(-ose) Panevėžio regiono savivaldybėje(-ėse), dalintis šio projekto rezultatais su visomis Panevėžio regiono savivaldybėmis</w:t>
            </w:r>
          </w:p>
        </w:tc>
        <w:tc>
          <w:tcPr>
            <w:tcW w:w="646" w:type="pct"/>
            <w:vMerge w:val="restart"/>
            <w:shd w:val="clear" w:color="auto" w:fill="auto"/>
            <w:vAlign w:val="center"/>
            <w:hideMark/>
          </w:tcPr>
          <w:p w14:paraId="68A087B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vMerge w:val="restart"/>
            <w:shd w:val="clear" w:color="auto" w:fill="auto"/>
            <w:vAlign w:val="center"/>
            <w:hideMark/>
          </w:tcPr>
          <w:p w14:paraId="71835F0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 m.</w:t>
            </w:r>
          </w:p>
        </w:tc>
        <w:tc>
          <w:tcPr>
            <w:tcW w:w="557" w:type="pct"/>
            <w:vMerge w:val="restart"/>
            <w:shd w:val="clear" w:color="auto" w:fill="auto"/>
            <w:vAlign w:val="center"/>
            <w:hideMark/>
          </w:tcPr>
          <w:p w14:paraId="57E190C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vMerge w:val="restart"/>
            <w:shd w:val="clear" w:color="auto" w:fill="auto"/>
            <w:vAlign w:val="center"/>
            <w:hideMark/>
          </w:tcPr>
          <w:p w14:paraId="037CA25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20,0    </w:t>
            </w:r>
          </w:p>
        </w:tc>
        <w:tc>
          <w:tcPr>
            <w:tcW w:w="356" w:type="pct"/>
            <w:vMerge w:val="restart"/>
            <w:shd w:val="clear" w:color="auto" w:fill="auto"/>
            <w:vAlign w:val="center"/>
            <w:hideMark/>
          </w:tcPr>
          <w:p w14:paraId="5F6C172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24,2    </w:t>
            </w:r>
          </w:p>
        </w:tc>
        <w:tc>
          <w:tcPr>
            <w:tcW w:w="330" w:type="pct"/>
            <w:shd w:val="clear" w:color="auto" w:fill="auto"/>
            <w:vAlign w:val="center"/>
            <w:hideMark/>
          </w:tcPr>
          <w:p w14:paraId="50C20F0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FC89A0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vMerge w:val="restart"/>
            <w:shd w:val="clear" w:color="auto" w:fill="auto"/>
            <w:vAlign w:val="center"/>
            <w:hideMark/>
          </w:tcPr>
          <w:p w14:paraId="0DC8CCE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20,0    </w:t>
            </w:r>
          </w:p>
        </w:tc>
      </w:tr>
      <w:tr w:rsidR="00ED41FD" w:rsidRPr="00ED41FD" w14:paraId="150E03E2" w14:textId="77777777" w:rsidTr="0091273D">
        <w:trPr>
          <w:trHeight w:val="840"/>
        </w:trPr>
        <w:tc>
          <w:tcPr>
            <w:tcW w:w="1510" w:type="pct"/>
            <w:vMerge/>
            <w:shd w:val="clear" w:color="auto" w:fill="auto"/>
            <w:vAlign w:val="center"/>
            <w:hideMark/>
          </w:tcPr>
          <w:p w14:paraId="373D1E27"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646" w:type="pct"/>
            <w:vMerge/>
            <w:shd w:val="clear" w:color="auto" w:fill="auto"/>
            <w:vAlign w:val="center"/>
            <w:hideMark/>
          </w:tcPr>
          <w:p w14:paraId="3EBA91B7"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418" w:type="pct"/>
            <w:vMerge/>
            <w:shd w:val="clear" w:color="auto" w:fill="auto"/>
            <w:vAlign w:val="center"/>
            <w:hideMark/>
          </w:tcPr>
          <w:p w14:paraId="1674E144"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557" w:type="pct"/>
            <w:vMerge/>
            <w:shd w:val="clear" w:color="auto" w:fill="auto"/>
            <w:vAlign w:val="center"/>
            <w:hideMark/>
          </w:tcPr>
          <w:p w14:paraId="1CF2A1A2"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502" w:type="pct"/>
            <w:vMerge/>
            <w:shd w:val="clear" w:color="auto" w:fill="auto"/>
            <w:vAlign w:val="center"/>
            <w:hideMark/>
          </w:tcPr>
          <w:p w14:paraId="232F729C"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356" w:type="pct"/>
            <w:vMerge/>
            <w:shd w:val="clear" w:color="auto" w:fill="auto"/>
            <w:vAlign w:val="center"/>
            <w:hideMark/>
          </w:tcPr>
          <w:p w14:paraId="6E4C8B55"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c>
          <w:tcPr>
            <w:tcW w:w="330" w:type="pct"/>
            <w:shd w:val="clear" w:color="auto" w:fill="auto"/>
            <w:vAlign w:val="center"/>
            <w:hideMark/>
          </w:tcPr>
          <w:p w14:paraId="098A32B8" w14:textId="77777777" w:rsidR="00576209" w:rsidRPr="00ED41FD" w:rsidRDefault="00576209"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p w14:paraId="15C8739F" w14:textId="77777777" w:rsidR="00576209" w:rsidRPr="00ED41FD" w:rsidRDefault="00576209"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60845C5" w14:textId="77777777" w:rsidR="00576209" w:rsidRPr="00ED41FD" w:rsidRDefault="00576209"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p w14:paraId="46697A72" w14:textId="77777777" w:rsidR="00576209" w:rsidRPr="00ED41FD" w:rsidRDefault="00576209"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vMerge/>
            <w:shd w:val="clear" w:color="auto" w:fill="auto"/>
            <w:vAlign w:val="center"/>
            <w:hideMark/>
          </w:tcPr>
          <w:p w14:paraId="578B461F" w14:textId="77777777" w:rsidR="00576209" w:rsidRPr="00ED41FD" w:rsidRDefault="00576209" w:rsidP="009B4ABF">
            <w:pPr>
              <w:spacing w:after="0" w:line="240" w:lineRule="auto"/>
              <w:jc w:val="left"/>
              <w:rPr>
                <w:rFonts w:ascii="Times New Roman" w:eastAsia="Times New Roman" w:hAnsi="Times New Roman" w:cs="Times New Roman"/>
                <w:sz w:val="20"/>
                <w:szCs w:val="20"/>
                <w:lang w:eastAsia="lt-LT"/>
              </w:rPr>
            </w:pPr>
          </w:p>
        </w:tc>
      </w:tr>
      <w:tr w:rsidR="00ED41FD" w:rsidRPr="00ED41FD" w14:paraId="747AE662" w14:textId="77777777" w:rsidTr="0091273D">
        <w:trPr>
          <w:trHeight w:val="804"/>
        </w:trPr>
        <w:tc>
          <w:tcPr>
            <w:tcW w:w="1510" w:type="pct"/>
            <w:shd w:val="clear" w:color="auto" w:fill="auto"/>
            <w:vAlign w:val="center"/>
            <w:hideMark/>
          </w:tcPr>
          <w:p w14:paraId="55B7A8CD"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3.1.2. Skatinti namudinį kompostavimą žaliosioms ir (ar) maisto atliekoms, kompostuojantiems atliekų turėtojams taikyti mažesnę įmoką ar vietinę rinkliavą </w:t>
            </w:r>
          </w:p>
        </w:tc>
        <w:tc>
          <w:tcPr>
            <w:tcW w:w="646" w:type="pct"/>
            <w:shd w:val="clear" w:color="auto" w:fill="auto"/>
            <w:vAlign w:val="center"/>
            <w:hideMark/>
          </w:tcPr>
          <w:p w14:paraId="01D3A70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w:t>
            </w:r>
          </w:p>
        </w:tc>
        <w:tc>
          <w:tcPr>
            <w:tcW w:w="418" w:type="pct"/>
            <w:shd w:val="clear" w:color="auto" w:fill="auto"/>
            <w:vAlign w:val="center"/>
            <w:hideMark/>
          </w:tcPr>
          <w:p w14:paraId="2FBC6AC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2024–2027 m.</w:t>
            </w:r>
          </w:p>
        </w:tc>
        <w:tc>
          <w:tcPr>
            <w:tcW w:w="557" w:type="pct"/>
            <w:shd w:val="clear" w:color="auto" w:fill="auto"/>
            <w:vAlign w:val="center"/>
            <w:hideMark/>
          </w:tcPr>
          <w:p w14:paraId="6A58171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w:t>
            </w:r>
          </w:p>
        </w:tc>
        <w:tc>
          <w:tcPr>
            <w:tcW w:w="502" w:type="pct"/>
            <w:shd w:val="clear" w:color="auto" w:fill="auto"/>
            <w:vAlign w:val="center"/>
            <w:hideMark/>
          </w:tcPr>
          <w:p w14:paraId="507B18A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1D6CF70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784DFB9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2B9E29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035A15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8199664" w14:textId="77777777" w:rsidTr="0091273D">
        <w:trPr>
          <w:trHeight w:val="804"/>
        </w:trPr>
        <w:tc>
          <w:tcPr>
            <w:tcW w:w="1510" w:type="pct"/>
            <w:shd w:val="clear" w:color="auto" w:fill="auto"/>
            <w:vAlign w:val="center"/>
            <w:hideMark/>
          </w:tcPr>
          <w:p w14:paraId="29E539C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3.1.3. Parengti ir platinti atliekų turėtojams maisto atliekų kompostavimo namų ūkio sąlygomis instrukciją </w:t>
            </w:r>
          </w:p>
        </w:tc>
        <w:tc>
          <w:tcPr>
            <w:tcW w:w="646" w:type="pct"/>
            <w:shd w:val="clear" w:color="auto" w:fill="auto"/>
            <w:vAlign w:val="center"/>
            <w:hideMark/>
          </w:tcPr>
          <w:p w14:paraId="59E5A09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594DB36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4E7DF9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1E78882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10,0    </w:t>
            </w:r>
          </w:p>
        </w:tc>
        <w:tc>
          <w:tcPr>
            <w:tcW w:w="356" w:type="pct"/>
            <w:shd w:val="clear" w:color="auto" w:fill="auto"/>
            <w:vAlign w:val="center"/>
            <w:hideMark/>
          </w:tcPr>
          <w:p w14:paraId="110C2F2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12,1    </w:t>
            </w:r>
          </w:p>
        </w:tc>
        <w:tc>
          <w:tcPr>
            <w:tcW w:w="330" w:type="pct"/>
            <w:shd w:val="clear" w:color="auto" w:fill="auto"/>
            <w:vAlign w:val="center"/>
            <w:hideMark/>
          </w:tcPr>
          <w:p w14:paraId="1B792BE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1297179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4971A6D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10,0    </w:t>
            </w:r>
          </w:p>
        </w:tc>
      </w:tr>
      <w:tr w:rsidR="00ED41FD" w:rsidRPr="00ED41FD" w14:paraId="472722AE" w14:textId="77777777" w:rsidTr="0091273D">
        <w:trPr>
          <w:trHeight w:val="804"/>
        </w:trPr>
        <w:tc>
          <w:tcPr>
            <w:tcW w:w="1510" w:type="pct"/>
            <w:shd w:val="clear" w:color="auto" w:fill="auto"/>
            <w:vAlign w:val="center"/>
            <w:hideMark/>
          </w:tcPr>
          <w:p w14:paraId="78AB3478"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3.1.4. Identifikuoti namudinio kompostavimo dėžių/konteinerių, skirtų kompostuoti maisto atliekas ir žaliąsias atliekas, Panevėžio miesto savivaldybėje poreikį</w:t>
            </w:r>
          </w:p>
        </w:tc>
        <w:tc>
          <w:tcPr>
            <w:tcW w:w="646" w:type="pct"/>
            <w:shd w:val="clear" w:color="auto" w:fill="auto"/>
            <w:vAlign w:val="center"/>
            <w:hideMark/>
          </w:tcPr>
          <w:p w14:paraId="5B08DDF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7E3969F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2023-2024 m.</w:t>
            </w:r>
          </w:p>
        </w:tc>
        <w:tc>
          <w:tcPr>
            <w:tcW w:w="557" w:type="pct"/>
            <w:shd w:val="clear" w:color="auto" w:fill="auto"/>
            <w:vAlign w:val="center"/>
            <w:hideMark/>
          </w:tcPr>
          <w:p w14:paraId="7BA2D28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w:t>
            </w:r>
          </w:p>
        </w:tc>
        <w:tc>
          <w:tcPr>
            <w:tcW w:w="502" w:type="pct"/>
            <w:shd w:val="clear" w:color="auto" w:fill="auto"/>
            <w:vAlign w:val="center"/>
            <w:hideMark/>
          </w:tcPr>
          <w:p w14:paraId="3073DFC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85BF76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B2F3A2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DD5ECA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22E5061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00A61B1" w14:textId="77777777" w:rsidTr="0091273D">
        <w:trPr>
          <w:trHeight w:val="792"/>
        </w:trPr>
        <w:tc>
          <w:tcPr>
            <w:tcW w:w="1510" w:type="pct"/>
            <w:vMerge w:val="restart"/>
            <w:shd w:val="clear" w:color="auto" w:fill="auto"/>
            <w:vAlign w:val="center"/>
            <w:hideMark/>
          </w:tcPr>
          <w:p w14:paraId="436A38E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3.1.5. Esant poreikiui, aprūpinti namudinio kompostavimo dėžėmis/konteineriais, skirtais kompostuoti žaliosioms ir (ar) maisto atliekas, Panevėžio miesto savivaldybės individualių namų ir sodų gyventojus </w:t>
            </w:r>
          </w:p>
        </w:tc>
        <w:tc>
          <w:tcPr>
            <w:tcW w:w="646" w:type="pct"/>
            <w:vMerge w:val="restart"/>
            <w:shd w:val="clear" w:color="auto" w:fill="auto"/>
            <w:vAlign w:val="center"/>
            <w:hideMark/>
          </w:tcPr>
          <w:p w14:paraId="5D1547D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vMerge w:val="restart"/>
            <w:shd w:val="clear" w:color="auto" w:fill="auto"/>
            <w:vAlign w:val="center"/>
            <w:hideMark/>
          </w:tcPr>
          <w:p w14:paraId="1471C1C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vMerge w:val="restart"/>
            <w:shd w:val="clear" w:color="auto" w:fill="auto"/>
            <w:vAlign w:val="center"/>
            <w:hideMark/>
          </w:tcPr>
          <w:p w14:paraId="6B22908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SB, VB, Į, PRATC, kitos lėšos</w:t>
            </w:r>
          </w:p>
        </w:tc>
        <w:tc>
          <w:tcPr>
            <w:tcW w:w="502" w:type="pct"/>
            <w:vMerge w:val="restart"/>
            <w:shd w:val="clear" w:color="auto" w:fill="auto"/>
            <w:vAlign w:val="center"/>
            <w:hideMark/>
          </w:tcPr>
          <w:p w14:paraId="280F8A9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vMerge w:val="restart"/>
            <w:shd w:val="clear" w:color="auto" w:fill="auto"/>
            <w:vAlign w:val="center"/>
            <w:hideMark/>
          </w:tcPr>
          <w:p w14:paraId="7743E2D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vMerge w:val="restart"/>
            <w:shd w:val="clear" w:color="auto" w:fill="auto"/>
            <w:vAlign w:val="center"/>
            <w:hideMark/>
          </w:tcPr>
          <w:p w14:paraId="02636B1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vMerge w:val="restart"/>
            <w:shd w:val="clear" w:color="auto" w:fill="auto"/>
            <w:vAlign w:val="center"/>
            <w:hideMark/>
          </w:tcPr>
          <w:p w14:paraId="3B0F2DF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vMerge w:val="restart"/>
            <w:shd w:val="clear" w:color="auto" w:fill="auto"/>
            <w:vAlign w:val="center"/>
            <w:hideMark/>
          </w:tcPr>
          <w:p w14:paraId="506223F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77FBD9F" w14:textId="77777777" w:rsidTr="0091273D">
        <w:trPr>
          <w:trHeight w:val="804"/>
        </w:trPr>
        <w:tc>
          <w:tcPr>
            <w:tcW w:w="1510" w:type="pct"/>
            <w:vMerge/>
            <w:shd w:val="clear" w:color="auto" w:fill="auto"/>
            <w:vAlign w:val="center"/>
            <w:hideMark/>
          </w:tcPr>
          <w:p w14:paraId="0952AE87"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646" w:type="pct"/>
            <w:vMerge/>
            <w:shd w:val="clear" w:color="auto" w:fill="auto"/>
            <w:vAlign w:val="center"/>
            <w:hideMark/>
          </w:tcPr>
          <w:p w14:paraId="43FE21BF"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418" w:type="pct"/>
            <w:vMerge/>
            <w:shd w:val="clear" w:color="auto" w:fill="auto"/>
            <w:vAlign w:val="center"/>
            <w:hideMark/>
          </w:tcPr>
          <w:p w14:paraId="076178C7"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557" w:type="pct"/>
            <w:vMerge/>
            <w:shd w:val="clear" w:color="auto" w:fill="auto"/>
            <w:vAlign w:val="center"/>
            <w:hideMark/>
          </w:tcPr>
          <w:p w14:paraId="41631C58"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502" w:type="pct"/>
            <w:vMerge/>
            <w:shd w:val="clear" w:color="auto" w:fill="auto"/>
            <w:vAlign w:val="center"/>
            <w:hideMark/>
          </w:tcPr>
          <w:p w14:paraId="124342B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356" w:type="pct"/>
            <w:vMerge/>
            <w:shd w:val="clear" w:color="auto" w:fill="auto"/>
            <w:vAlign w:val="center"/>
            <w:hideMark/>
          </w:tcPr>
          <w:p w14:paraId="396281A1"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330" w:type="pct"/>
            <w:vMerge/>
            <w:shd w:val="clear" w:color="auto" w:fill="auto"/>
            <w:vAlign w:val="center"/>
            <w:hideMark/>
          </w:tcPr>
          <w:p w14:paraId="1313C499"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298" w:type="pct"/>
            <w:vMerge/>
            <w:shd w:val="clear" w:color="auto" w:fill="auto"/>
            <w:vAlign w:val="center"/>
            <w:hideMark/>
          </w:tcPr>
          <w:p w14:paraId="7869E384"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c>
          <w:tcPr>
            <w:tcW w:w="383" w:type="pct"/>
            <w:vMerge/>
            <w:shd w:val="clear" w:color="auto" w:fill="auto"/>
            <w:vAlign w:val="center"/>
            <w:hideMark/>
          </w:tcPr>
          <w:p w14:paraId="114A392A"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p>
        </w:tc>
      </w:tr>
      <w:tr w:rsidR="00ED41FD" w:rsidRPr="00ED41FD" w14:paraId="2C5B9809" w14:textId="77777777" w:rsidTr="0091273D">
        <w:trPr>
          <w:trHeight w:val="804"/>
        </w:trPr>
        <w:tc>
          <w:tcPr>
            <w:tcW w:w="1510" w:type="pct"/>
            <w:shd w:val="clear" w:color="auto" w:fill="auto"/>
            <w:vAlign w:val="center"/>
            <w:hideMark/>
          </w:tcPr>
          <w:p w14:paraId="2A9A73E6"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3.1.6. Atnaujinti bei papildyti rinkliavos/įmokos mokėtojų registrus informacija apie kompostuojančius namuose namų ūkius, jiems suteiktas priemones</w:t>
            </w:r>
          </w:p>
        </w:tc>
        <w:tc>
          <w:tcPr>
            <w:tcW w:w="646" w:type="pct"/>
            <w:shd w:val="clear" w:color="auto" w:fill="auto"/>
            <w:vAlign w:val="center"/>
            <w:hideMark/>
          </w:tcPr>
          <w:p w14:paraId="025D110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4763F90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2024-2027 m.</w:t>
            </w:r>
          </w:p>
        </w:tc>
        <w:tc>
          <w:tcPr>
            <w:tcW w:w="557" w:type="pct"/>
            <w:shd w:val="clear" w:color="auto" w:fill="auto"/>
            <w:vAlign w:val="center"/>
            <w:hideMark/>
          </w:tcPr>
          <w:p w14:paraId="6155BBE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kitos lėšos</w:t>
            </w:r>
          </w:p>
        </w:tc>
        <w:tc>
          <w:tcPr>
            <w:tcW w:w="502" w:type="pct"/>
            <w:shd w:val="clear" w:color="auto" w:fill="auto"/>
            <w:vAlign w:val="center"/>
            <w:hideMark/>
          </w:tcPr>
          <w:p w14:paraId="311600B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425E24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C67161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09C8193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C7C6C8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416780D" w14:textId="77777777" w:rsidTr="00ED41FD">
        <w:trPr>
          <w:trHeight w:val="276"/>
        </w:trPr>
        <w:tc>
          <w:tcPr>
            <w:tcW w:w="5000" w:type="pct"/>
            <w:gridSpan w:val="9"/>
            <w:shd w:val="clear" w:color="auto" w:fill="auto"/>
            <w:vAlign w:val="center"/>
            <w:hideMark/>
          </w:tcPr>
          <w:p w14:paraId="50E45ED2"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3.2. uždavinys. </w:t>
            </w:r>
            <w:bookmarkStart w:id="235" w:name="_Hlk145054565"/>
            <w:r w:rsidRPr="00ED41FD">
              <w:rPr>
                <w:rFonts w:ascii="Times New Roman" w:eastAsia="Times New Roman" w:hAnsi="Times New Roman" w:cs="Times New Roman"/>
                <w:b/>
                <w:bCs/>
                <w:sz w:val="20"/>
                <w:szCs w:val="20"/>
                <w:lang w:eastAsia="lt-LT"/>
              </w:rPr>
              <w:t>Plėsti biologinių atliekų (žaliųjų ir maisto atliekų) rūšiuojamojo surinkimo apimtis</w:t>
            </w:r>
            <w:bookmarkEnd w:id="235"/>
          </w:p>
        </w:tc>
      </w:tr>
      <w:tr w:rsidR="0091273D" w:rsidRPr="00ED41FD" w14:paraId="6F8CF467" w14:textId="77777777" w:rsidTr="00892FA9">
        <w:trPr>
          <w:trHeight w:val="1414"/>
        </w:trPr>
        <w:tc>
          <w:tcPr>
            <w:tcW w:w="1510" w:type="pct"/>
            <w:shd w:val="clear" w:color="auto" w:fill="auto"/>
            <w:vAlign w:val="center"/>
            <w:hideMark/>
          </w:tcPr>
          <w:p w14:paraId="4D087BCA" w14:textId="77777777" w:rsidR="0091273D" w:rsidRPr="00ED41FD" w:rsidRDefault="0091273D"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3.2.1. Įsigyti ir aprūpinti atliekų turėtojus maisto atliekų surinkimo priemonėmis (1,1 m</w:t>
            </w:r>
            <w:r w:rsidRPr="00ED41FD">
              <w:rPr>
                <w:rFonts w:ascii="Times New Roman" w:eastAsia="Times New Roman" w:hAnsi="Times New Roman" w:cs="Times New Roman"/>
                <w:sz w:val="20"/>
                <w:szCs w:val="20"/>
                <w:vertAlign w:val="superscript"/>
                <w:lang w:eastAsia="lt-LT"/>
              </w:rPr>
              <w:t>3</w:t>
            </w:r>
            <w:r w:rsidRPr="00ED41FD">
              <w:rPr>
                <w:rFonts w:ascii="Times New Roman" w:eastAsia="Times New Roman" w:hAnsi="Times New Roman" w:cs="Times New Roman"/>
                <w:sz w:val="20"/>
                <w:szCs w:val="20"/>
                <w:lang w:eastAsia="lt-LT"/>
              </w:rPr>
              <w:t xml:space="preserve">, 120 l, kibirėliai). </w:t>
            </w:r>
            <w:r w:rsidRPr="00ED41FD">
              <w:rPr>
                <w:rFonts w:ascii="Times New Roman" w:eastAsia="Times New Roman" w:hAnsi="Times New Roman" w:cs="Times New Roman"/>
                <w:i/>
                <w:iCs/>
                <w:sz w:val="20"/>
                <w:szCs w:val="20"/>
                <w:lang w:eastAsia="lt-LT"/>
              </w:rPr>
              <w:t>Pastaba: Panevėžio miesto savivaldybė maisto atliekų surinkimo priemones suplanavusi įsigyti su APVA parama iki 2023 m. pabaigos.</w:t>
            </w:r>
          </w:p>
        </w:tc>
        <w:tc>
          <w:tcPr>
            <w:tcW w:w="646" w:type="pct"/>
            <w:shd w:val="clear" w:color="auto" w:fill="auto"/>
            <w:vAlign w:val="center"/>
            <w:hideMark/>
          </w:tcPr>
          <w:p w14:paraId="5981D1E4"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645E0C0A"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2022-2024 m.</w:t>
            </w:r>
          </w:p>
        </w:tc>
        <w:tc>
          <w:tcPr>
            <w:tcW w:w="557" w:type="pct"/>
            <w:shd w:val="clear" w:color="auto" w:fill="auto"/>
            <w:vAlign w:val="center"/>
            <w:hideMark/>
          </w:tcPr>
          <w:p w14:paraId="0700D146"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VB, SB, Į, kitos lėšos</w:t>
            </w:r>
          </w:p>
        </w:tc>
        <w:tc>
          <w:tcPr>
            <w:tcW w:w="502" w:type="pct"/>
            <w:shd w:val="clear" w:color="auto" w:fill="auto"/>
            <w:vAlign w:val="center"/>
            <w:hideMark/>
          </w:tcPr>
          <w:p w14:paraId="145B2A98"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308,5    </w:t>
            </w:r>
          </w:p>
          <w:p w14:paraId="456924A6" w14:textId="087DD114"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6EDA93F"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373,3    </w:t>
            </w:r>
          </w:p>
          <w:p w14:paraId="6DAFD350" w14:textId="4682D2CB"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31FE51C9"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308,5    </w:t>
            </w:r>
          </w:p>
          <w:p w14:paraId="0D4A8A31" w14:textId="049460FE"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3361AEC"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p w14:paraId="7FA44374" w14:textId="2DB3C633"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ED658A5" w14:textId="77777777"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p w14:paraId="5BBCA82F" w14:textId="60139E10" w:rsidR="0091273D" w:rsidRPr="00ED41FD" w:rsidRDefault="0091273D"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683CE0D" w14:textId="77777777" w:rsidTr="0091273D">
        <w:trPr>
          <w:trHeight w:val="540"/>
        </w:trPr>
        <w:tc>
          <w:tcPr>
            <w:tcW w:w="1510" w:type="pct"/>
            <w:shd w:val="clear" w:color="auto" w:fill="auto"/>
            <w:vAlign w:val="center"/>
            <w:hideMark/>
          </w:tcPr>
          <w:p w14:paraId="4A982BD9"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3.2.2. Organizuoti maisto atliekų rūšiuojamojo surinkimo paslaugos teikimą gyventojams</w:t>
            </w:r>
          </w:p>
        </w:tc>
        <w:tc>
          <w:tcPr>
            <w:tcW w:w="646" w:type="pct"/>
            <w:shd w:val="clear" w:color="auto" w:fill="auto"/>
            <w:vAlign w:val="center"/>
            <w:hideMark/>
          </w:tcPr>
          <w:p w14:paraId="4AD7076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Savivaldybė/ Administratorius </w:t>
            </w:r>
          </w:p>
        </w:tc>
        <w:tc>
          <w:tcPr>
            <w:tcW w:w="418" w:type="pct"/>
            <w:shd w:val="clear" w:color="auto" w:fill="auto"/>
            <w:vAlign w:val="center"/>
            <w:hideMark/>
          </w:tcPr>
          <w:p w14:paraId="3644305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2024–2027 m.</w:t>
            </w:r>
          </w:p>
        </w:tc>
        <w:tc>
          <w:tcPr>
            <w:tcW w:w="557" w:type="pct"/>
            <w:shd w:val="clear" w:color="auto" w:fill="auto"/>
            <w:vAlign w:val="center"/>
            <w:hideMark/>
          </w:tcPr>
          <w:p w14:paraId="70FF7AB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lėšos</w:t>
            </w:r>
          </w:p>
        </w:tc>
        <w:tc>
          <w:tcPr>
            <w:tcW w:w="502" w:type="pct"/>
            <w:shd w:val="clear" w:color="auto" w:fill="auto"/>
            <w:vAlign w:val="center"/>
            <w:hideMark/>
          </w:tcPr>
          <w:p w14:paraId="14134A5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316FA3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638AD6D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05FF5E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C6980E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CC4AFE1" w14:textId="77777777" w:rsidTr="0091273D">
        <w:trPr>
          <w:trHeight w:val="1068"/>
        </w:trPr>
        <w:tc>
          <w:tcPr>
            <w:tcW w:w="1510" w:type="pct"/>
            <w:shd w:val="clear" w:color="auto" w:fill="auto"/>
            <w:vAlign w:val="center"/>
            <w:hideMark/>
          </w:tcPr>
          <w:p w14:paraId="1984AD47"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3.2.3. Vykdyti maisto atliekų ir žaliųjų atliekų rūšiavimo monitoringą ir kontrolę </w:t>
            </w:r>
          </w:p>
        </w:tc>
        <w:tc>
          <w:tcPr>
            <w:tcW w:w="646" w:type="pct"/>
            <w:shd w:val="clear" w:color="auto" w:fill="auto"/>
            <w:vAlign w:val="center"/>
            <w:hideMark/>
          </w:tcPr>
          <w:p w14:paraId="11F84D7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 komunalinių atliekų vežėjai</w:t>
            </w:r>
          </w:p>
        </w:tc>
        <w:tc>
          <w:tcPr>
            <w:tcW w:w="418" w:type="pct"/>
            <w:shd w:val="clear" w:color="auto" w:fill="auto"/>
            <w:vAlign w:val="center"/>
            <w:hideMark/>
          </w:tcPr>
          <w:p w14:paraId="7DC1A64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2024-2027 m.</w:t>
            </w:r>
          </w:p>
        </w:tc>
        <w:tc>
          <w:tcPr>
            <w:tcW w:w="557" w:type="pct"/>
            <w:shd w:val="clear" w:color="auto" w:fill="auto"/>
            <w:vAlign w:val="center"/>
            <w:hideMark/>
          </w:tcPr>
          <w:p w14:paraId="0915B56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SB, PRATC, kitos lėšos</w:t>
            </w:r>
          </w:p>
        </w:tc>
        <w:tc>
          <w:tcPr>
            <w:tcW w:w="502" w:type="pct"/>
            <w:shd w:val="clear" w:color="auto" w:fill="auto"/>
            <w:vAlign w:val="center"/>
            <w:hideMark/>
          </w:tcPr>
          <w:p w14:paraId="20DD441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38A73C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5189A84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2909DB6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7A33B57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0879B32" w14:textId="77777777" w:rsidTr="00ED41FD">
        <w:trPr>
          <w:trHeight w:val="276"/>
        </w:trPr>
        <w:tc>
          <w:tcPr>
            <w:tcW w:w="5000" w:type="pct"/>
            <w:gridSpan w:val="9"/>
            <w:shd w:val="clear" w:color="auto" w:fill="auto"/>
            <w:vAlign w:val="center"/>
            <w:hideMark/>
          </w:tcPr>
          <w:p w14:paraId="109C2016"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3.3. uždavinys. </w:t>
            </w:r>
            <w:bookmarkStart w:id="236" w:name="_Hlk145054621"/>
            <w:r w:rsidRPr="00ED41FD">
              <w:rPr>
                <w:rFonts w:ascii="Times New Roman" w:eastAsia="Times New Roman" w:hAnsi="Times New Roman" w:cs="Times New Roman"/>
                <w:b/>
                <w:bCs/>
                <w:sz w:val="20"/>
                <w:szCs w:val="20"/>
                <w:lang w:eastAsia="lt-LT"/>
              </w:rPr>
              <w:t>Plėsti pakuočių atliekų ir kitų antrinių žaliavų atskiro surinkimo (pirminio rūšiavimo) apimtis</w:t>
            </w:r>
            <w:bookmarkEnd w:id="236"/>
          </w:p>
        </w:tc>
      </w:tr>
      <w:tr w:rsidR="00ED41FD" w:rsidRPr="00ED41FD" w14:paraId="588889DC" w14:textId="77777777" w:rsidTr="0091273D">
        <w:trPr>
          <w:trHeight w:val="540"/>
        </w:trPr>
        <w:tc>
          <w:tcPr>
            <w:tcW w:w="1510" w:type="pct"/>
            <w:shd w:val="clear" w:color="auto" w:fill="auto"/>
            <w:vAlign w:val="center"/>
            <w:hideMark/>
          </w:tcPr>
          <w:p w14:paraId="7D59B7A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3.3.1. Peržiūrėti ir pagal poreikį atnaujinti konteinerių aikštelių išdėstymo schemą</w:t>
            </w:r>
          </w:p>
        </w:tc>
        <w:tc>
          <w:tcPr>
            <w:tcW w:w="646" w:type="pct"/>
            <w:shd w:val="clear" w:color="auto" w:fill="auto"/>
            <w:vAlign w:val="center"/>
            <w:hideMark/>
          </w:tcPr>
          <w:p w14:paraId="75E6C65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31533D6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 m.</w:t>
            </w:r>
          </w:p>
        </w:tc>
        <w:tc>
          <w:tcPr>
            <w:tcW w:w="557" w:type="pct"/>
            <w:shd w:val="clear" w:color="auto" w:fill="auto"/>
            <w:vAlign w:val="center"/>
            <w:hideMark/>
          </w:tcPr>
          <w:p w14:paraId="6166D3B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SB, kitos lėšos</w:t>
            </w:r>
          </w:p>
        </w:tc>
        <w:tc>
          <w:tcPr>
            <w:tcW w:w="502" w:type="pct"/>
            <w:shd w:val="clear" w:color="auto" w:fill="auto"/>
            <w:vAlign w:val="center"/>
            <w:hideMark/>
          </w:tcPr>
          <w:p w14:paraId="40D4B14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AA2BC0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101519D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148CFBC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7FA42E1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4C0F9EC" w14:textId="77777777" w:rsidTr="0091273D">
        <w:trPr>
          <w:trHeight w:val="1332"/>
        </w:trPr>
        <w:tc>
          <w:tcPr>
            <w:tcW w:w="1510" w:type="pct"/>
            <w:shd w:val="clear" w:color="auto" w:fill="auto"/>
            <w:vAlign w:val="center"/>
            <w:hideMark/>
          </w:tcPr>
          <w:p w14:paraId="091D999D" w14:textId="5E88B78C" w:rsidR="009B4ABF" w:rsidRPr="00ED41FD" w:rsidRDefault="009B4ABF" w:rsidP="00DA1300">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3.3.2. Naujus atliekų turėtojus individualiose valdose aprūpinti konteineriais pakuočių atliekoms  ir kitoms antrinėms žaliavoms rūšiuoti, bendradarbiaujant su gamintojais ir importuotojais, organizuojančiais pakuočių atliekų tvarkymą </w:t>
            </w:r>
            <w:r w:rsidRPr="00D0041E">
              <w:rPr>
                <w:rFonts w:ascii="Times New Roman" w:eastAsia="Times New Roman" w:hAnsi="Times New Roman" w:cs="Times New Roman"/>
                <w:i/>
                <w:iCs/>
                <w:sz w:val="20"/>
                <w:szCs w:val="20"/>
                <w:lang w:eastAsia="lt-LT"/>
              </w:rPr>
              <w:t>(</w:t>
            </w:r>
            <w:r w:rsidR="00DA1300" w:rsidRPr="00D0041E">
              <w:rPr>
                <w:rFonts w:ascii="Times New Roman" w:eastAsia="Times New Roman" w:hAnsi="Times New Roman" w:cs="Times New Roman"/>
                <w:i/>
                <w:iCs/>
                <w:sz w:val="20"/>
                <w:szCs w:val="20"/>
                <w:lang w:eastAsia="lt-LT"/>
              </w:rPr>
              <w:t>2023 m. įsigyta</w:t>
            </w:r>
            <w:r w:rsidRPr="00D0041E">
              <w:rPr>
                <w:rFonts w:ascii="Times New Roman" w:eastAsia="Times New Roman" w:hAnsi="Times New Roman" w:cs="Times New Roman"/>
                <w:i/>
                <w:iCs/>
                <w:sz w:val="20"/>
                <w:szCs w:val="20"/>
                <w:lang w:eastAsia="lt-LT"/>
              </w:rPr>
              <w:t xml:space="preserve"> 2000</w:t>
            </w:r>
            <w:r w:rsidRPr="00ED41FD">
              <w:rPr>
                <w:rFonts w:ascii="Times New Roman" w:eastAsia="Times New Roman" w:hAnsi="Times New Roman" w:cs="Times New Roman"/>
                <w:i/>
                <w:iCs/>
                <w:sz w:val="20"/>
                <w:szCs w:val="20"/>
                <w:lang w:eastAsia="lt-LT"/>
              </w:rPr>
              <w:t xml:space="preserve"> vnt. komplektų ) </w:t>
            </w:r>
          </w:p>
        </w:tc>
        <w:tc>
          <w:tcPr>
            <w:tcW w:w="646" w:type="pct"/>
            <w:shd w:val="clear" w:color="auto" w:fill="auto"/>
            <w:vAlign w:val="center"/>
            <w:hideMark/>
          </w:tcPr>
          <w:p w14:paraId="4F9AC39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gamintojai ir importuotojai</w:t>
            </w:r>
          </w:p>
        </w:tc>
        <w:tc>
          <w:tcPr>
            <w:tcW w:w="418" w:type="pct"/>
            <w:shd w:val="clear" w:color="auto" w:fill="auto"/>
            <w:vAlign w:val="center"/>
            <w:hideMark/>
          </w:tcPr>
          <w:p w14:paraId="7F4E9AD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05966D1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GI, kitos lėšos</w:t>
            </w:r>
          </w:p>
        </w:tc>
        <w:tc>
          <w:tcPr>
            <w:tcW w:w="502" w:type="pct"/>
            <w:shd w:val="clear" w:color="auto" w:fill="auto"/>
            <w:vAlign w:val="center"/>
            <w:hideMark/>
          </w:tcPr>
          <w:p w14:paraId="76E4D11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33569B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73258B1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0255C3A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2F3EBC0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280609E" w14:textId="77777777" w:rsidTr="0091273D">
        <w:trPr>
          <w:trHeight w:val="1068"/>
        </w:trPr>
        <w:tc>
          <w:tcPr>
            <w:tcW w:w="1510" w:type="pct"/>
            <w:shd w:val="clear" w:color="auto" w:fill="auto"/>
            <w:vAlign w:val="center"/>
            <w:hideMark/>
          </w:tcPr>
          <w:p w14:paraId="4A4089E2" w14:textId="62BE98D3"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3.3.3. Juridinius asmenis aprūpinti individualaus naudojimo arba kolektyvinio (bendro) naudojimo pakuočių atliekų ir antrinių žaliavų rūšiavimo konteinerių komplektais </w:t>
            </w:r>
            <w:r w:rsidRPr="00D0041E">
              <w:rPr>
                <w:rFonts w:ascii="Times New Roman" w:eastAsia="Times New Roman" w:hAnsi="Times New Roman" w:cs="Times New Roman"/>
                <w:sz w:val="20"/>
                <w:szCs w:val="20"/>
                <w:lang w:eastAsia="lt-LT"/>
              </w:rPr>
              <w:t>(</w:t>
            </w:r>
            <w:r w:rsidR="00DA1300" w:rsidRPr="00D0041E">
              <w:rPr>
                <w:rFonts w:ascii="Times New Roman" w:eastAsia="Times New Roman" w:hAnsi="Times New Roman" w:cs="Times New Roman"/>
                <w:i/>
                <w:iCs/>
                <w:sz w:val="20"/>
                <w:szCs w:val="20"/>
                <w:lang w:eastAsia="lt-LT"/>
              </w:rPr>
              <w:t xml:space="preserve">2023 m. įsigyta </w:t>
            </w:r>
            <w:r w:rsidRPr="00D0041E">
              <w:rPr>
                <w:rFonts w:ascii="Times New Roman" w:eastAsia="Times New Roman" w:hAnsi="Times New Roman" w:cs="Times New Roman"/>
                <w:i/>
                <w:iCs/>
                <w:sz w:val="20"/>
                <w:szCs w:val="20"/>
                <w:lang w:eastAsia="lt-LT"/>
              </w:rPr>
              <w:t>– 20</w:t>
            </w:r>
            <w:r w:rsidRPr="00ED41FD">
              <w:rPr>
                <w:rFonts w:ascii="Times New Roman" w:eastAsia="Times New Roman" w:hAnsi="Times New Roman" w:cs="Times New Roman"/>
                <w:i/>
                <w:iCs/>
                <w:sz w:val="20"/>
                <w:szCs w:val="20"/>
                <w:lang w:eastAsia="lt-LT"/>
              </w:rPr>
              <w:t xml:space="preserve"> vnt.)</w:t>
            </w:r>
          </w:p>
        </w:tc>
        <w:tc>
          <w:tcPr>
            <w:tcW w:w="646" w:type="pct"/>
            <w:shd w:val="clear" w:color="auto" w:fill="auto"/>
            <w:vAlign w:val="center"/>
            <w:hideMark/>
          </w:tcPr>
          <w:p w14:paraId="28F670F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gamintojai ir importuotojai</w:t>
            </w:r>
          </w:p>
        </w:tc>
        <w:tc>
          <w:tcPr>
            <w:tcW w:w="418" w:type="pct"/>
            <w:shd w:val="clear" w:color="auto" w:fill="auto"/>
            <w:vAlign w:val="center"/>
            <w:hideMark/>
          </w:tcPr>
          <w:p w14:paraId="11580FE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7A67649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GI, kitos lėšos</w:t>
            </w:r>
          </w:p>
        </w:tc>
        <w:tc>
          <w:tcPr>
            <w:tcW w:w="502" w:type="pct"/>
            <w:shd w:val="clear" w:color="auto" w:fill="auto"/>
            <w:vAlign w:val="center"/>
            <w:hideMark/>
          </w:tcPr>
          <w:p w14:paraId="6B8AD3D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47EEAB6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A32CB2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79A8D2E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CB1225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DD49E3F" w14:textId="77777777" w:rsidTr="0091273D">
        <w:trPr>
          <w:trHeight w:val="1596"/>
        </w:trPr>
        <w:tc>
          <w:tcPr>
            <w:tcW w:w="1510" w:type="pct"/>
            <w:shd w:val="clear" w:color="auto" w:fill="auto"/>
            <w:vAlign w:val="center"/>
            <w:hideMark/>
          </w:tcPr>
          <w:p w14:paraId="62075986"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3.3.4. Parinkti pakuočių atliekų, susidarančių komunalinių atliekų sraute, rūšiuojamojo surinkimo ir vežimo savivaldybės teritorijoje surinkimo paslaugą teikiančius atliekų tvarkytojus bei infrastruktūros įrengimo, atnaujinimo, plėtros, priežiūros paslaugas teikiančius paslaugų teikėjus ir sudaryti su jais sutartis (ar pavedimus)</w:t>
            </w:r>
          </w:p>
        </w:tc>
        <w:tc>
          <w:tcPr>
            <w:tcW w:w="646" w:type="pct"/>
            <w:shd w:val="clear" w:color="auto" w:fill="auto"/>
            <w:vAlign w:val="center"/>
            <w:hideMark/>
          </w:tcPr>
          <w:p w14:paraId="4F02587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2809F2C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20B392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kitos lėšos</w:t>
            </w:r>
          </w:p>
        </w:tc>
        <w:tc>
          <w:tcPr>
            <w:tcW w:w="502" w:type="pct"/>
            <w:shd w:val="clear" w:color="auto" w:fill="auto"/>
            <w:vAlign w:val="center"/>
            <w:hideMark/>
          </w:tcPr>
          <w:p w14:paraId="240F2DF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7563809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54950F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8B2DBA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30A0A48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D6A3F7B" w14:textId="77777777" w:rsidTr="0091273D">
        <w:trPr>
          <w:trHeight w:val="1068"/>
        </w:trPr>
        <w:tc>
          <w:tcPr>
            <w:tcW w:w="1510" w:type="pct"/>
            <w:shd w:val="clear" w:color="auto" w:fill="auto"/>
            <w:vAlign w:val="center"/>
            <w:hideMark/>
          </w:tcPr>
          <w:p w14:paraId="00C78A24"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3.3.5. Organizuoti pakuočių atliekų, susidarančių komunalinių atliekų sraute, rūšiuojamojo surinkimo ir vežimo savivaldybės teritorijoje surinkimo paslaugos bei infrastruktūros įrengimo, atnaujinimo, plėtros, priežiūros paslaugos teikimo administravimą</w:t>
            </w:r>
          </w:p>
        </w:tc>
        <w:tc>
          <w:tcPr>
            <w:tcW w:w="646" w:type="pct"/>
            <w:shd w:val="clear" w:color="auto" w:fill="auto"/>
            <w:vAlign w:val="center"/>
            <w:hideMark/>
          </w:tcPr>
          <w:p w14:paraId="020B43D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05369B3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AEDB24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GI, kitos lėšos</w:t>
            </w:r>
          </w:p>
        </w:tc>
        <w:tc>
          <w:tcPr>
            <w:tcW w:w="502" w:type="pct"/>
            <w:shd w:val="clear" w:color="auto" w:fill="auto"/>
            <w:vAlign w:val="center"/>
            <w:hideMark/>
          </w:tcPr>
          <w:p w14:paraId="2BDE4EA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0A7CF24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766766C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77DFE4F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35EF85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27BB81A" w14:textId="77777777" w:rsidTr="00ED41FD">
        <w:trPr>
          <w:trHeight w:val="276"/>
        </w:trPr>
        <w:tc>
          <w:tcPr>
            <w:tcW w:w="5000" w:type="pct"/>
            <w:gridSpan w:val="9"/>
            <w:shd w:val="clear" w:color="auto" w:fill="auto"/>
            <w:vAlign w:val="center"/>
            <w:hideMark/>
          </w:tcPr>
          <w:p w14:paraId="001220AA"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3.4. uždavinys. </w:t>
            </w:r>
            <w:bookmarkStart w:id="237" w:name="_Hlk145054681"/>
            <w:r w:rsidRPr="00ED41FD">
              <w:rPr>
                <w:rFonts w:ascii="Times New Roman" w:eastAsia="Times New Roman" w:hAnsi="Times New Roman" w:cs="Times New Roman"/>
                <w:b/>
                <w:bCs/>
                <w:sz w:val="20"/>
                <w:szCs w:val="20"/>
                <w:lang w:eastAsia="lt-LT"/>
              </w:rPr>
              <w:t>Plėtoti kitų paruošimui naudoti pakartotinai ir perdirbimui tinkamų atliekų rūšiuojamojo surinkimo infrastruktūrą ir paslaugas</w:t>
            </w:r>
            <w:r w:rsidRPr="00ED41FD">
              <w:rPr>
                <w:rFonts w:ascii="Times New Roman" w:eastAsia="Times New Roman" w:hAnsi="Times New Roman" w:cs="Times New Roman"/>
                <w:sz w:val="20"/>
                <w:szCs w:val="20"/>
                <w:lang w:eastAsia="lt-LT"/>
              </w:rPr>
              <w:t> </w:t>
            </w:r>
            <w:bookmarkEnd w:id="237"/>
          </w:p>
        </w:tc>
      </w:tr>
      <w:tr w:rsidR="00ED41FD" w:rsidRPr="00ED41FD" w14:paraId="63656CD7" w14:textId="77777777" w:rsidTr="0091273D">
        <w:trPr>
          <w:trHeight w:val="1332"/>
        </w:trPr>
        <w:tc>
          <w:tcPr>
            <w:tcW w:w="1510" w:type="pct"/>
            <w:shd w:val="clear" w:color="auto" w:fill="auto"/>
            <w:vAlign w:val="center"/>
            <w:hideMark/>
          </w:tcPr>
          <w:p w14:paraId="6F52ACF0" w14:textId="5BD70AE2" w:rsidR="009B4ABF" w:rsidRPr="00ED41FD" w:rsidRDefault="009B4ABF" w:rsidP="0091273D">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3.4.1. Plėsti buityje susidarančios tekstilės atliekų rūšiuojamojo surinkimo infrastruktūrą (plėtoti konteinerių tinklą ir per DGASA) </w:t>
            </w:r>
            <w:r w:rsidRPr="00ED41FD">
              <w:rPr>
                <w:rFonts w:ascii="Times New Roman" w:eastAsia="Times New Roman" w:hAnsi="Times New Roman" w:cs="Times New Roman"/>
                <w:i/>
                <w:iCs/>
                <w:sz w:val="20"/>
                <w:szCs w:val="20"/>
                <w:lang w:eastAsia="lt-LT"/>
              </w:rPr>
              <w:t xml:space="preserve">(Panevėžio mieste </w:t>
            </w:r>
            <w:r w:rsidRPr="00D0041E">
              <w:rPr>
                <w:rFonts w:ascii="Times New Roman" w:eastAsia="Times New Roman" w:hAnsi="Times New Roman" w:cs="Times New Roman"/>
                <w:i/>
                <w:iCs/>
                <w:sz w:val="20"/>
                <w:szCs w:val="20"/>
                <w:lang w:eastAsia="lt-LT"/>
              </w:rPr>
              <w:t>2023 m. su APVA parama įsigyta 60 tekstilės atliekų konteinerių,</w:t>
            </w:r>
            <w:r w:rsidRPr="00ED41FD">
              <w:rPr>
                <w:rFonts w:ascii="Times New Roman" w:eastAsia="Times New Roman" w:hAnsi="Times New Roman" w:cs="Times New Roman"/>
                <w:i/>
                <w:iCs/>
                <w:sz w:val="20"/>
                <w:szCs w:val="20"/>
                <w:lang w:eastAsia="lt-LT"/>
              </w:rPr>
              <w:t xml:space="preserve"> papildomas poreikis 20 vnt.) </w:t>
            </w:r>
          </w:p>
        </w:tc>
        <w:tc>
          <w:tcPr>
            <w:tcW w:w="646" w:type="pct"/>
            <w:shd w:val="clear" w:color="auto" w:fill="auto"/>
            <w:vAlign w:val="center"/>
            <w:hideMark/>
          </w:tcPr>
          <w:p w14:paraId="51C1657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035DED2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455EEA9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VB, SB, Į, kitos lėšos</w:t>
            </w:r>
          </w:p>
        </w:tc>
        <w:tc>
          <w:tcPr>
            <w:tcW w:w="502" w:type="pct"/>
            <w:shd w:val="clear" w:color="auto" w:fill="auto"/>
            <w:vAlign w:val="center"/>
            <w:hideMark/>
          </w:tcPr>
          <w:p w14:paraId="655AC0B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81,2    </w:t>
            </w:r>
          </w:p>
        </w:tc>
        <w:tc>
          <w:tcPr>
            <w:tcW w:w="356" w:type="pct"/>
            <w:shd w:val="clear" w:color="auto" w:fill="auto"/>
            <w:vAlign w:val="center"/>
            <w:hideMark/>
          </w:tcPr>
          <w:p w14:paraId="65A094E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98,2    </w:t>
            </w:r>
          </w:p>
        </w:tc>
        <w:tc>
          <w:tcPr>
            <w:tcW w:w="330" w:type="pct"/>
            <w:shd w:val="clear" w:color="auto" w:fill="auto"/>
            <w:vAlign w:val="center"/>
            <w:hideMark/>
          </w:tcPr>
          <w:p w14:paraId="5C7D735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53,2    </w:t>
            </w:r>
          </w:p>
        </w:tc>
        <w:tc>
          <w:tcPr>
            <w:tcW w:w="298" w:type="pct"/>
            <w:shd w:val="clear" w:color="auto" w:fill="auto"/>
            <w:vAlign w:val="center"/>
            <w:hideMark/>
          </w:tcPr>
          <w:p w14:paraId="53BF333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28,0    </w:t>
            </w:r>
          </w:p>
        </w:tc>
        <w:tc>
          <w:tcPr>
            <w:tcW w:w="383" w:type="pct"/>
            <w:shd w:val="clear" w:color="auto" w:fill="auto"/>
            <w:vAlign w:val="center"/>
            <w:hideMark/>
          </w:tcPr>
          <w:p w14:paraId="691B9D1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3F334A0A" w14:textId="77777777" w:rsidTr="0091273D">
        <w:trPr>
          <w:trHeight w:val="804"/>
        </w:trPr>
        <w:tc>
          <w:tcPr>
            <w:tcW w:w="1510" w:type="pct"/>
            <w:shd w:val="clear" w:color="auto" w:fill="auto"/>
            <w:vAlign w:val="center"/>
            <w:hideMark/>
          </w:tcPr>
          <w:p w14:paraId="450D61E0"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3.4.2. Vykdyti elektros ir elektroninės įrangos atliekų priėmimą DGASA, bendradarbiaujant su gamintojais ir importuotojais, organizuojančiais elektros ir elektroninės įrangos atliekų tvarkymą</w:t>
            </w:r>
          </w:p>
        </w:tc>
        <w:tc>
          <w:tcPr>
            <w:tcW w:w="646" w:type="pct"/>
            <w:shd w:val="clear" w:color="auto" w:fill="auto"/>
            <w:vAlign w:val="center"/>
            <w:hideMark/>
          </w:tcPr>
          <w:p w14:paraId="2D70AC3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568A70C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1816274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GI, PRATC, kitos lėšos</w:t>
            </w:r>
          </w:p>
        </w:tc>
        <w:tc>
          <w:tcPr>
            <w:tcW w:w="502" w:type="pct"/>
            <w:shd w:val="clear" w:color="auto" w:fill="auto"/>
            <w:vAlign w:val="center"/>
            <w:hideMark/>
          </w:tcPr>
          <w:p w14:paraId="24ED176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6A85B2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73BDEDF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85EEDC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4CD5BFF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6259B5F" w14:textId="77777777" w:rsidTr="0091273D">
        <w:trPr>
          <w:trHeight w:val="1332"/>
        </w:trPr>
        <w:tc>
          <w:tcPr>
            <w:tcW w:w="1510" w:type="pct"/>
            <w:shd w:val="clear" w:color="auto" w:fill="auto"/>
            <w:vAlign w:val="center"/>
            <w:hideMark/>
          </w:tcPr>
          <w:p w14:paraId="2DAC488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3.4.3. Vykdyti atskirą naudotų padangų ir kitų apmokestinamų gaminių priėmimą DGASA, bendradarbiaujant su gamintojais ir importuotojais, organizuojančiais apmokestinamų gaminių atliekų tvarkymą, peržiūrėti naudotų padangų ir kitų apmokestinamų gaminių priėmimo į DGASA  kainodarą</w:t>
            </w:r>
          </w:p>
        </w:tc>
        <w:tc>
          <w:tcPr>
            <w:tcW w:w="646" w:type="pct"/>
            <w:shd w:val="clear" w:color="auto" w:fill="auto"/>
            <w:vAlign w:val="center"/>
            <w:hideMark/>
          </w:tcPr>
          <w:p w14:paraId="45668C2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0A1A8CD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379A703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GI, Į, privačios lėšos, kitos lėšos</w:t>
            </w:r>
          </w:p>
        </w:tc>
        <w:tc>
          <w:tcPr>
            <w:tcW w:w="502" w:type="pct"/>
            <w:shd w:val="clear" w:color="auto" w:fill="auto"/>
            <w:vAlign w:val="center"/>
            <w:hideMark/>
          </w:tcPr>
          <w:p w14:paraId="3AD0ED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7C3B59B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BEEC1F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192EE0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CC2543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C7473EE" w14:textId="77777777" w:rsidTr="0091273D">
        <w:trPr>
          <w:trHeight w:val="804"/>
        </w:trPr>
        <w:tc>
          <w:tcPr>
            <w:tcW w:w="1510" w:type="pct"/>
            <w:shd w:val="clear" w:color="auto" w:fill="auto"/>
            <w:vAlign w:val="center"/>
            <w:hideMark/>
          </w:tcPr>
          <w:p w14:paraId="0BC659BE"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3.4.4. Vykdyti atskirą perdirbimui tinkamų atliekų (buityje susidarančių statybos ir griovimo atliekų, didelių gabaritų, žaliųjų atliekų ir kt. atliekų) surinkimą DGASA</w:t>
            </w:r>
          </w:p>
        </w:tc>
        <w:tc>
          <w:tcPr>
            <w:tcW w:w="646" w:type="pct"/>
            <w:shd w:val="clear" w:color="auto" w:fill="auto"/>
            <w:vAlign w:val="center"/>
            <w:hideMark/>
          </w:tcPr>
          <w:p w14:paraId="536D736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28F1757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5234F6E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privačios lėšos, kitos lėšos</w:t>
            </w:r>
          </w:p>
        </w:tc>
        <w:tc>
          <w:tcPr>
            <w:tcW w:w="502" w:type="pct"/>
            <w:shd w:val="clear" w:color="auto" w:fill="auto"/>
            <w:vAlign w:val="center"/>
            <w:hideMark/>
          </w:tcPr>
          <w:p w14:paraId="54F1DCF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5DB75ED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5EBDB61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2EFF90B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D5F4F5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3B89321" w14:textId="77777777" w:rsidTr="0091273D">
        <w:trPr>
          <w:trHeight w:val="540"/>
        </w:trPr>
        <w:tc>
          <w:tcPr>
            <w:tcW w:w="1510" w:type="pct"/>
            <w:shd w:val="clear" w:color="auto" w:fill="auto"/>
            <w:vAlign w:val="center"/>
            <w:hideMark/>
          </w:tcPr>
          <w:p w14:paraId="4A9066CC"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3.4.5. Organizuoti atskirą didelių gabaritų atliekų surinkimą apvažiavimo būdu</w:t>
            </w:r>
          </w:p>
        </w:tc>
        <w:tc>
          <w:tcPr>
            <w:tcW w:w="646" w:type="pct"/>
            <w:shd w:val="clear" w:color="auto" w:fill="auto"/>
            <w:vAlign w:val="center"/>
            <w:hideMark/>
          </w:tcPr>
          <w:p w14:paraId="20C48B5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2F2212F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493DAA4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privačios lėšos, kitos lėšos</w:t>
            </w:r>
          </w:p>
        </w:tc>
        <w:tc>
          <w:tcPr>
            <w:tcW w:w="502" w:type="pct"/>
            <w:shd w:val="clear" w:color="auto" w:fill="auto"/>
            <w:vAlign w:val="center"/>
            <w:hideMark/>
          </w:tcPr>
          <w:p w14:paraId="5DBB246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F6FD0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FA5F14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0C2584F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166AA13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7E0D50AA" w14:textId="77777777" w:rsidTr="00ED41FD">
        <w:trPr>
          <w:trHeight w:val="276"/>
        </w:trPr>
        <w:tc>
          <w:tcPr>
            <w:tcW w:w="5000" w:type="pct"/>
            <w:gridSpan w:val="9"/>
            <w:shd w:val="clear" w:color="auto" w:fill="auto"/>
            <w:vAlign w:val="center"/>
            <w:hideMark/>
          </w:tcPr>
          <w:p w14:paraId="2AF11708"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3.5. uždavinys. </w:t>
            </w:r>
            <w:bookmarkStart w:id="238" w:name="_Hlk145054700"/>
            <w:r w:rsidRPr="00ED41FD">
              <w:rPr>
                <w:rFonts w:ascii="Times New Roman" w:eastAsia="Times New Roman" w:hAnsi="Times New Roman" w:cs="Times New Roman"/>
                <w:b/>
                <w:bCs/>
                <w:sz w:val="20"/>
                <w:szCs w:val="20"/>
                <w:lang w:eastAsia="lt-LT"/>
              </w:rPr>
              <w:t>Vystyti buityje susidarančių pavojingųjų atliekų rūšiuojamojo surinkimo infrastruktūrą ir paslaugas</w:t>
            </w:r>
            <w:bookmarkEnd w:id="238"/>
          </w:p>
        </w:tc>
      </w:tr>
      <w:tr w:rsidR="00ED41FD" w:rsidRPr="00ED41FD" w14:paraId="4F84AEA9" w14:textId="77777777" w:rsidTr="0091273D">
        <w:trPr>
          <w:trHeight w:val="804"/>
        </w:trPr>
        <w:tc>
          <w:tcPr>
            <w:tcW w:w="1510" w:type="pct"/>
            <w:shd w:val="clear" w:color="auto" w:fill="auto"/>
            <w:vAlign w:val="center"/>
            <w:hideMark/>
          </w:tcPr>
          <w:p w14:paraId="5FDC83E4"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3.5.1. Parengti ir su Panevėžio regiono savivaldybėmis suderinti buityje susidarančių pavojingųjų atliekų rūšiavimo vadovą gyventojams</w:t>
            </w:r>
          </w:p>
        </w:tc>
        <w:tc>
          <w:tcPr>
            <w:tcW w:w="646" w:type="pct"/>
            <w:shd w:val="clear" w:color="auto" w:fill="auto"/>
            <w:vAlign w:val="center"/>
            <w:hideMark/>
          </w:tcPr>
          <w:p w14:paraId="29BC9EA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441FBB9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 m.</w:t>
            </w:r>
          </w:p>
        </w:tc>
        <w:tc>
          <w:tcPr>
            <w:tcW w:w="557" w:type="pct"/>
            <w:shd w:val="clear" w:color="auto" w:fill="auto"/>
            <w:vAlign w:val="center"/>
            <w:hideMark/>
          </w:tcPr>
          <w:p w14:paraId="106D90C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5657660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71F2D90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C7E1A9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CCE324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D6B7C1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546CA47" w14:textId="77777777" w:rsidTr="0091273D">
        <w:trPr>
          <w:trHeight w:val="1068"/>
        </w:trPr>
        <w:tc>
          <w:tcPr>
            <w:tcW w:w="1510" w:type="pct"/>
            <w:shd w:val="clear" w:color="auto" w:fill="auto"/>
            <w:vAlign w:val="center"/>
            <w:hideMark/>
          </w:tcPr>
          <w:p w14:paraId="302D72AC"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3.5.2. Organizuoti buityje susidarančių pavojingųjų atliekų rūšiuojamąjį surinkimą (apvažiuojamąjį surinkimą ne rečiau kaip 4 kartus per metus, individualią atliekų išvežimo paslaugą pagal gyventojo užsakymą, ir kt.)</w:t>
            </w:r>
          </w:p>
        </w:tc>
        <w:tc>
          <w:tcPr>
            <w:tcW w:w="646" w:type="pct"/>
            <w:shd w:val="clear" w:color="auto" w:fill="auto"/>
            <w:vAlign w:val="center"/>
            <w:hideMark/>
          </w:tcPr>
          <w:p w14:paraId="5A94EBD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1E27F87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2025-2027 m.</w:t>
            </w:r>
          </w:p>
        </w:tc>
        <w:tc>
          <w:tcPr>
            <w:tcW w:w="557" w:type="pct"/>
            <w:shd w:val="clear" w:color="auto" w:fill="auto"/>
            <w:vAlign w:val="center"/>
            <w:hideMark/>
          </w:tcPr>
          <w:p w14:paraId="7E73958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privačios lėšos, kitos lėšos</w:t>
            </w:r>
          </w:p>
        </w:tc>
        <w:tc>
          <w:tcPr>
            <w:tcW w:w="502" w:type="pct"/>
            <w:shd w:val="clear" w:color="auto" w:fill="auto"/>
            <w:vAlign w:val="center"/>
            <w:hideMark/>
          </w:tcPr>
          <w:p w14:paraId="333CC4B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D52BA5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9C3F8C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E2C656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83A07B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51354CE4" w14:textId="77777777" w:rsidTr="0091273D">
        <w:trPr>
          <w:trHeight w:val="540"/>
        </w:trPr>
        <w:tc>
          <w:tcPr>
            <w:tcW w:w="1510" w:type="pct"/>
            <w:shd w:val="clear" w:color="auto" w:fill="auto"/>
            <w:vAlign w:val="center"/>
            <w:hideMark/>
          </w:tcPr>
          <w:p w14:paraId="57CAD49E"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3.5.3. Plėsti buityje susidarančių pavojingųjų atliekų rūšiuojamojo surinkimo infrastruktūrą (plėtoti surinkimą per DGASA)</w:t>
            </w:r>
          </w:p>
        </w:tc>
        <w:tc>
          <w:tcPr>
            <w:tcW w:w="646" w:type="pct"/>
            <w:shd w:val="clear" w:color="auto" w:fill="auto"/>
            <w:vAlign w:val="center"/>
            <w:hideMark/>
          </w:tcPr>
          <w:p w14:paraId="1B4B8E8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Savivaldybė/ Administratorius</w:t>
            </w:r>
          </w:p>
        </w:tc>
        <w:tc>
          <w:tcPr>
            <w:tcW w:w="418" w:type="pct"/>
            <w:shd w:val="clear" w:color="auto" w:fill="auto"/>
            <w:vAlign w:val="center"/>
            <w:hideMark/>
          </w:tcPr>
          <w:p w14:paraId="3CA7EF2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118E1BF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13D364B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2FCB8AB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E96285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19737F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314C250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D917B52" w14:textId="77777777" w:rsidTr="0091273D">
        <w:trPr>
          <w:trHeight w:val="1332"/>
        </w:trPr>
        <w:tc>
          <w:tcPr>
            <w:tcW w:w="1510" w:type="pct"/>
            <w:shd w:val="clear" w:color="auto" w:fill="auto"/>
            <w:vAlign w:val="center"/>
            <w:hideMark/>
          </w:tcPr>
          <w:p w14:paraId="04D3AE6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3.5.4. Inicijuoti buities pavojingųjų atliekų surinkimo demonstracinį projektą pasirinktoje(-ose) Panevėžio regiono savivaldybėje(-ėse), įsigyjant ir pageidaujantiems gyventojams išdalinant specialias dėžes buities pavojingųjų atliekų surinkimui, laikymui ir pristatymui į DGASA</w:t>
            </w:r>
          </w:p>
        </w:tc>
        <w:tc>
          <w:tcPr>
            <w:tcW w:w="646" w:type="pct"/>
            <w:shd w:val="clear" w:color="auto" w:fill="auto"/>
            <w:vAlign w:val="center"/>
            <w:hideMark/>
          </w:tcPr>
          <w:p w14:paraId="47D59A2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savivaldybė</w:t>
            </w:r>
          </w:p>
        </w:tc>
        <w:tc>
          <w:tcPr>
            <w:tcW w:w="418" w:type="pct"/>
            <w:shd w:val="clear" w:color="auto" w:fill="auto"/>
            <w:vAlign w:val="center"/>
            <w:hideMark/>
          </w:tcPr>
          <w:p w14:paraId="6886A42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2024-2025</w:t>
            </w:r>
          </w:p>
        </w:tc>
        <w:tc>
          <w:tcPr>
            <w:tcW w:w="557" w:type="pct"/>
            <w:shd w:val="clear" w:color="auto" w:fill="auto"/>
            <w:vAlign w:val="center"/>
            <w:hideMark/>
          </w:tcPr>
          <w:p w14:paraId="10534C0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SB, Į, kitos lėšos</w:t>
            </w:r>
          </w:p>
        </w:tc>
        <w:tc>
          <w:tcPr>
            <w:tcW w:w="502" w:type="pct"/>
            <w:shd w:val="clear" w:color="auto" w:fill="auto"/>
            <w:vAlign w:val="center"/>
            <w:hideMark/>
          </w:tcPr>
          <w:p w14:paraId="66993BD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10,0    </w:t>
            </w:r>
          </w:p>
        </w:tc>
        <w:tc>
          <w:tcPr>
            <w:tcW w:w="356" w:type="pct"/>
            <w:shd w:val="clear" w:color="auto" w:fill="auto"/>
            <w:vAlign w:val="center"/>
            <w:hideMark/>
          </w:tcPr>
          <w:p w14:paraId="1F991B3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12,1    </w:t>
            </w:r>
          </w:p>
        </w:tc>
        <w:tc>
          <w:tcPr>
            <w:tcW w:w="330" w:type="pct"/>
            <w:shd w:val="clear" w:color="auto" w:fill="auto"/>
            <w:vAlign w:val="center"/>
            <w:hideMark/>
          </w:tcPr>
          <w:p w14:paraId="4FB5053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E95BD5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            10,0    </w:t>
            </w:r>
          </w:p>
        </w:tc>
        <w:tc>
          <w:tcPr>
            <w:tcW w:w="383" w:type="pct"/>
            <w:shd w:val="clear" w:color="auto" w:fill="auto"/>
            <w:vAlign w:val="center"/>
            <w:hideMark/>
          </w:tcPr>
          <w:p w14:paraId="018E5CF9" w14:textId="77777777" w:rsidR="009B4ABF" w:rsidRPr="00ED41FD" w:rsidRDefault="009B4ABF" w:rsidP="009B4ABF">
            <w:pPr>
              <w:spacing w:after="0" w:line="240" w:lineRule="auto"/>
              <w:jc w:val="center"/>
              <w:rPr>
                <w:rFonts w:ascii="Calibri" w:eastAsia="Times New Roman" w:hAnsi="Calibri" w:cs="Calibri"/>
                <w:lang w:eastAsia="lt-LT"/>
              </w:rPr>
            </w:pPr>
            <w:r w:rsidRPr="00ED41FD">
              <w:rPr>
                <w:rFonts w:ascii="Calibri" w:eastAsia="Times New Roman" w:hAnsi="Calibri" w:cs="Calibri"/>
                <w:lang w:eastAsia="lt-LT"/>
              </w:rPr>
              <w:t> </w:t>
            </w:r>
          </w:p>
        </w:tc>
      </w:tr>
      <w:tr w:rsidR="00ED41FD" w:rsidRPr="00ED41FD" w14:paraId="44C8CD5F" w14:textId="77777777" w:rsidTr="00ED41FD">
        <w:trPr>
          <w:trHeight w:val="288"/>
        </w:trPr>
        <w:tc>
          <w:tcPr>
            <w:tcW w:w="5000" w:type="pct"/>
            <w:gridSpan w:val="9"/>
            <w:shd w:val="clear" w:color="auto" w:fill="auto"/>
            <w:vAlign w:val="center"/>
            <w:hideMark/>
          </w:tcPr>
          <w:p w14:paraId="6134E1D7"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i/>
                <w:iCs/>
                <w:sz w:val="20"/>
                <w:szCs w:val="20"/>
                <w:lang w:eastAsia="lt-LT"/>
              </w:rPr>
              <w:t>4 tikslas. Užtikrinti aplinkos apsaugos ir visuomenės sveikatos saugos reikalavimus atitinkantį komunalinių atliekų tvarkymą</w:t>
            </w:r>
          </w:p>
        </w:tc>
      </w:tr>
      <w:tr w:rsidR="00ED41FD" w:rsidRPr="00ED41FD" w14:paraId="2D0F032E" w14:textId="77777777" w:rsidTr="00ED41FD">
        <w:trPr>
          <w:trHeight w:val="276"/>
        </w:trPr>
        <w:tc>
          <w:tcPr>
            <w:tcW w:w="5000" w:type="pct"/>
            <w:gridSpan w:val="9"/>
            <w:shd w:val="clear" w:color="auto" w:fill="auto"/>
            <w:vAlign w:val="center"/>
            <w:hideMark/>
          </w:tcPr>
          <w:p w14:paraId="667B8E4D"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4.1. uždavinys. </w:t>
            </w:r>
            <w:bookmarkStart w:id="239" w:name="_Hlk145054719"/>
            <w:r w:rsidRPr="00ED41FD">
              <w:rPr>
                <w:rFonts w:ascii="Times New Roman" w:eastAsia="Times New Roman" w:hAnsi="Times New Roman" w:cs="Times New Roman"/>
                <w:b/>
                <w:bCs/>
                <w:sz w:val="20"/>
                <w:szCs w:val="20"/>
                <w:lang w:eastAsia="lt-LT"/>
              </w:rPr>
              <w:t>Užtikrinti viešąją komunalinių atliekų tvarkymo paslaugą</w:t>
            </w:r>
            <w:bookmarkEnd w:id="239"/>
          </w:p>
        </w:tc>
      </w:tr>
      <w:tr w:rsidR="00ED41FD" w:rsidRPr="00ED41FD" w14:paraId="367AA6EB" w14:textId="77777777" w:rsidTr="0091273D">
        <w:trPr>
          <w:trHeight w:val="804"/>
        </w:trPr>
        <w:tc>
          <w:tcPr>
            <w:tcW w:w="1510" w:type="pct"/>
            <w:shd w:val="clear" w:color="auto" w:fill="auto"/>
            <w:vAlign w:val="center"/>
            <w:hideMark/>
          </w:tcPr>
          <w:p w14:paraId="33F9C212"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4.1.1. Visiems atliekų turėtojams teikti viešąją komunalinių atliekų tvarkymo paslaugą, atitinkančią minimalius kokybės reikalavimus, kuriuos nustato Aplinkos ministerija</w:t>
            </w:r>
          </w:p>
        </w:tc>
        <w:tc>
          <w:tcPr>
            <w:tcW w:w="646" w:type="pct"/>
            <w:shd w:val="clear" w:color="auto" w:fill="auto"/>
            <w:vAlign w:val="center"/>
            <w:hideMark/>
          </w:tcPr>
          <w:p w14:paraId="0F96F58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2D55C60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4E9A1AA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GI lėšos</w:t>
            </w:r>
          </w:p>
        </w:tc>
        <w:tc>
          <w:tcPr>
            <w:tcW w:w="502" w:type="pct"/>
            <w:shd w:val="clear" w:color="auto" w:fill="auto"/>
            <w:vAlign w:val="center"/>
            <w:hideMark/>
          </w:tcPr>
          <w:p w14:paraId="08FCA5E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5F7440D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9E94AD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5E994F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7D04A6A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152115FB" w14:textId="77777777" w:rsidTr="0091273D">
        <w:trPr>
          <w:trHeight w:val="1068"/>
        </w:trPr>
        <w:tc>
          <w:tcPr>
            <w:tcW w:w="1510" w:type="pct"/>
            <w:shd w:val="clear" w:color="auto" w:fill="auto"/>
            <w:vAlign w:val="center"/>
            <w:hideMark/>
          </w:tcPr>
          <w:p w14:paraId="1A625339"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4.1.2. Nustatyti vietinės rinkliavos ar kitos įmokos už komunalinių atliekų surinkimą iš atliekų turėtojų ir atliekų tvarkymą dydžius, atsižvelgiant į Valstybinės energetikos reguliavimo tarybos nustatytą regioninę kainą</w:t>
            </w:r>
          </w:p>
        </w:tc>
        <w:tc>
          <w:tcPr>
            <w:tcW w:w="646" w:type="pct"/>
            <w:shd w:val="clear" w:color="auto" w:fill="auto"/>
            <w:vAlign w:val="center"/>
            <w:hideMark/>
          </w:tcPr>
          <w:p w14:paraId="491F80F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Savivaldybė </w:t>
            </w:r>
          </w:p>
        </w:tc>
        <w:tc>
          <w:tcPr>
            <w:tcW w:w="418" w:type="pct"/>
            <w:shd w:val="clear" w:color="auto" w:fill="auto"/>
            <w:vAlign w:val="center"/>
            <w:hideMark/>
          </w:tcPr>
          <w:p w14:paraId="58A3FDC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264B273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lėšos</w:t>
            </w:r>
          </w:p>
        </w:tc>
        <w:tc>
          <w:tcPr>
            <w:tcW w:w="502" w:type="pct"/>
            <w:shd w:val="clear" w:color="auto" w:fill="auto"/>
            <w:vAlign w:val="center"/>
            <w:hideMark/>
          </w:tcPr>
          <w:p w14:paraId="2C2C28B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523F0F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3EE01BC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697932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FF495B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3E72523" w14:textId="77777777" w:rsidTr="00ED41FD">
        <w:trPr>
          <w:trHeight w:val="276"/>
        </w:trPr>
        <w:tc>
          <w:tcPr>
            <w:tcW w:w="5000" w:type="pct"/>
            <w:gridSpan w:val="9"/>
            <w:shd w:val="clear" w:color="auto" w:fill="auto"/>
            <w:vAlign w:val="center"/>
            <w:hideMark/>
          </w:tcPr>
          <w:p w14:paraId="3154F927"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4.2. uždavinys. </w:t>
            </w:r>
            <w:bookmarkStart w:id="240" w:name="_Hlk145054746"/>
            <w:r w:rsidRPr="00ED41FD">
              <w:rPr>
                <w:rFonts w:ascii="Times New Roman" w:eastAsia="Times New Roman" w:hAnsi="Times New Roman" w:cs="Times New Roman"/>
                <w:b/>
                <w:bCs/>
                <w:sz w:val="20"/>
                <w:szCs w:val="20"/>
                <w:lang w:eastAsia="lt-LT"/>
              </w:rPr>
              <w:t>Plėtoti Panevėžio miesto savivaldybės ir Panevėžio regiono komunalinių atliekų tvarkymo infrastruktūrą</w:t>
            </w:r>
            <w:bookmarkEnd w:id="240"/>
          </w:p>
        </w:tc>
      </w:tr>
      <w:tr w:rsidR="00ED41FD" w:rsidRPr="00ED41FD" w14:paraId="43A57F94" w14:textId="77777777" w:rsidTr="0091273D">
        <w:trPr>
          <w:trHeight w:val="540"/>
        </w:trPr>
        <w:tc>
          <w:tcPr>
            <w:tcW w:w="1510" w:type="pct"/>
            <w:shd w:val="clear" w:color="auto" w:fill="auto"/>
            <w:vAlign w:val="center"/>
            <w:hideMark/>
          </w:tcPr>
          <w:p w14:paraId="75886CA1"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4.2.1. Įgyvendinti maisto/virtuvės atliekų apdorojimo pajėgumų sukūrimo Panevėžio regione projektą </w:t>
            </w:r>
          </w:p>
        </w:tc>
        <w:tc>
          <w:tcPr>
            <w:tcW w:w="646" w:type="pct"/>
            <w:shd w:val="clear" w:color="auto" w:fill="auto"/>
            <w:vAlign w:val="center"/>
            <w:hideMark/>
          </w:tcPr>
          <w:p w14:paraId="0DBC502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0C5CB99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2022-2024 m.</w:t>
            </w:r>
          </w:p>
        </w:tc>
        <w:tc>
          <w:tcPr>
            <w:tcW w:w="557" w:type="pct"/>
            <w:shd w:val="clear" w:color="auto" w:fill="auto"/>
            <w:vAlign w:val="center"/>
            <w:hideMark/>
          </w:tcPr>
          <w:p w14:paraId="5C47ED1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2014-2020 ESF, Į, PRATC, kitos lėšos</w:t>
            </w:r>
          </w:p>
        </w:tc>
        <w:tc>
          <w:tcPr>
            <w:tcW w:w="502" w:type="pct"/>
            <w:shd w:val="clear" w:color="auto" w:fill="auto"/>
            <w:vAlign w:val="center"/>
            <w:hideMark/>
          </w:tcPr>
          <w:p w14:paraId="4E60013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2 017,0</w:t>
            </w:r>
          </w:p>
        </w:tc>
        <w:tc>
          <w:tcPr>
            <w:tcW w:w="356" w:type="pct"/>
            <w:shd w:val="clear" w:color="auto" w:fill="auto"/>
            <w:vAlign w:val="center"/>
            <w:hideMark/>
          </w:tcPr>
          <w:p w14:paraId="541AB394"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2 440,6</w:t>
            </w:r>
          </w:p>
        </w:tc>
        <w:tc>
          <w:tcPr>
            <w:tcW w:w="330" w:type="pct"/>
            <w:shd w:val="clear" w:color="auto" w:fill="auto"/>
            <w:vAlign w:val="center"/>
            <w:hideMark/>
          </w:tcPr>
          <w:p w14:paraId="1F681B7F"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2 017,0</w:t>
            </w:r>
          </w:p>
        </w:tc>
        <w:tc>
          <w:tcPr>
            <w:tcW w:w="298" w:type="pct"/>
            <w:shd w:val="clear" w:color="auto" w:fill="auto"/>
            <w:vAlign w:val="center"/>
            <w:hideMark/>
          </w:tcPr>
          <w:p w14:paraId="77F38BBC"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554498C4"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47D046A2" w14:textId="77777777" w:rsidTr="0091273D">
        <w:trPr>
          <w:trHeight w:val="804"/>
        </w:trPr>
        <w:tc>
          <w:tcPr>
            <w:tcW w:w="1510" w:type="pct"/>
            <w:shd w:val="clear" w:color="auto" w:fill="auto"/>
            <w:vAlign w:val="center"/>
            <w:hideMark/>
          </w:tcPr>
          <w:p w14:paraId="3F1C2B94"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4.2.2. Išplėsti esamą DGASA Panevėžio mieste (Senamiesčio g.), įskaitant atliekų, tinkamų paruošti pakartotinai naudoti, surinkimo vietos (stotelės) įrengimą</w:t>
            </w:r>
          </w:p>
        </w:tc>
        <w:tc>
          <w:tcPr>
            <w:tcW w:w="646" w:type="pct"/>
            <w:shd w:val="clear" w:color="auto" w:fill="auto"/>
            <w:vAlign w:val="center"/>
            <w:hideMark/>
          </w:tcPr>
          <w:p w14:paraId="36C0AC4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189ED02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2027 m.</w:t>
            </w:r>
          </w:p>
        </w:tc>
        <w:tc>
          <w:tcPr>
            <w:tcW w:w="557" w:type="pct"/>
            <w:shd w:val="clear" w:color="auto" w:fill="auto"/>
            <w:vAlign w:val="center"/>
            <w:hideMark/>
          </w:tcPr>
          <w:p w14:paraId="1FA43B4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SB, Į, PRATC, kitos lėšos</w:t>
            </w:r>
          </w:p>
        </w:tc>
        <w:tc>
          <w:tcPr>
            <w:tcW w:w="502" w:type="pct"/>
            <w:shd w:val="clear" w:color="auto" w:fill="auto"/>
            <w:vAlign w:val="center"/>
            <w:hideMark/>
          </w:tcPr>
          <w:p w14:paraId="7A826409"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890,0</w:t>
            </w:r>
          </w:p>
        </w:tc>
        <w:tc>
          <w:tcPr>
            <w:tcW w:w="356" w:type="pct"/>
            <w:shd w:val="clear" w:color="auto" w:fill="auto"/>
            <w:vAlign w:val="center"/>
            <w:hideMark/>
          </w:tcPr>
          <w:p w14:paraId="7744A04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1 076,9</w:t>
            </w:r>
          </w:p>
        </w:tc>
        <w:tc>
          <w:tcPr>
            <w:tcW w:w="330" w:type="pct"/>
            <w:shd w:val="clear" w:color="auto" w:fill="auto"/>
            <w:vAlign w:val="center"/>
            <w:hideMark/>
          </w:tcPr>
          <w:p w14:paraId="1EC5E37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28B4291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890,0</w:t>
            </w:r>
          </w:p>
        </w:tc>
        <w:tc>
          <w:tcPr>
            <w:tcW w:w="383" w:type="pct"/>
            <w:shd w:val="clear" w:color="auto" w:fill="auto"/>
            <w:vAlign w:val="center"/>
            <w:hideMark/>
          </w:tcPr>
          <w:p w14:paraId="22984D0A"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57D15AB2" w14:textId="77777777" w:rsidTr="0091273D">
        <w:trPr>
          <w:trHeight w:val="540"/>
        </w:trPr>
        <w:tc>
          <w:tcPr>
            <w:tcW w:w="1510" w:type="pct"/>
            <w:shd w:val="clear" w:color="auto" w:fill="auto"/>
            <w:vAlign w:val="center"/>
            <w:hideMark/>
          </w:tcPr>
          <w:p w14:paraId="1C329211"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4.2.3. Atnaujinti kompostavimo įrangą esamoje ŽAKA, įrengti stoginę, gerinti komposto kokybę </w:t>
            </w:r>
          </w:p>
        </w:tc>
        <w:tc>
          <w:tcPr>
            <w:tcW w:w="646" w:type="pct"/>
            <w:shd w:val="clear" w:color="auto" w:fill="auto"/>
            <w:vAlign w:val="center"/>
            <w:hideMark/>
          </w:tcPr>
          <w:p w14:paraId="5B1A482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1A4EDFE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2024-2027 m.</w:t>
            </w:r>
          </w:p>
        </w:tc>
        <w:tc>
          <w:tcPr>
            <w:tcW w:w="557" w:type="pct"/>
            <w:shd w:val="clear" w:color="auto" w:fill="auto"/>
            <w:vAlign w:val="center"/>
            <w:hideMark/>
          </w:tcPr>
          <w:p w14:paraId="5EF1662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VB, SB, Į, PRATC, kitos lėšos</w:t>
            </w:r>
          </w:p>
        </w:tc>
        <w:tc>
          <w:tcPr>
            <w:tcW w:w="502" w:type="pct"/>
            <w:shd w:val="clear" w:color="auto" w:fill="auto"/>
            <w:vAlign w:val="center"/>
            <w:hideMark/>
          </w:tcPr>
          <w:p w14:paraId="6DE9DFCE"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1 700,0</w:t>
            </w:r>
          </w:p>
        </w:tc>
        <w:tc>
          <w:tcPr>
            <w:tcW w:w="356" w:type="pct"/>
            <w:shd w:val="clear" w:color="auto" w:fill="auto"/>
            <w:vAlign w:val="center"/>
            <w:hideMark/>
          </w:tcPr>
          <w:p w14:paraId="403BCDA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2 057,0</w:t>
            </w:r>
          </w:p>
        </w:tc>
        <w:tc>
          <w:tcPr>
            <w:tcW w:w="330" w:type="pct"/>
            <w:shd w:val="clear" w:color="auto" w:fill="auto"/>
            <w:vAlign w:val="center"/>
            <w:hideMark/>
          </w:tcPr>
          <w:p w14:paraId="514D8E8E"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2762C65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w:t>
            </w:r>
          </w:p>
        </w:tc>
        <w:tc>
          <w:tcPr>
            <w:tcW w:w="383" w:type="pct"/>
            <w:shd w:val="clear" w:color="auto" w:fill="auto"/>
            <w:vAlign w:val="center"/>
            <w:hideMark/>
          </w:tcPr>
          <w:p w14:paraId="135FA889"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1 700,0</w:t>
            </w:r>
          </w:p>
        </w:tc>
      </w:tr>
      <w:tr w:rsidR="00ED41FD" w:rsidRPr="00ED41FD" w14:paraId="0384FEDD" w14:textId="77777777" w:rsidTr="0091273D">
        <w:trPr>
          <w:trHeight w:val="1068"/>
        </w:trPr>
        <w:tc>
          <w:tcPr>
            <w:tcW w:w="1510" w:type="pct"/>
            <w:shd w:val="clear" w:color="auto" w:fill="auto"/>
            <w:vAlign w:val="center"/>
            <w:hideMark/>
          </w:tcPr>
          <w:p w14:paraId="15915115"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4.2.4. Įrengti kapinių, ir kt. atliekų apdorojimo aikšteles, deginti skirtų komunalinių atliekų terminuoto laikymo aikšteles bei stoginę Panevėžio regioninio sąvartyno teritorijoje Dvarininkų km, Panevėžio raj.</w:t>
            </w:r>
          </w:p>
        </w:tc>
        <w:tc>
          <w:tcPr>
            <w:tcW w:w="646" w:type="pct"/>
            <w:shd w:val="clear" w:color="auto" w:fill="auto"/>
            <w:vAlign w:val="center"/>
            <w:hideMark/>
          </w:tcPr>
          <w:p w14:paraId="02E0541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7307D34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2023- 2027 m.</w:t>
            </w:r>
          </w:p>
        </w:tc>
        <w:tc>
          <w:tcPr>
            <w:tcW w:w="557" w:type="pct"/>
            <w:shd w:val="clear" w:color="auto" w:fill="auto"/>
            <w:vAlign w:val="center"/>
            <w:hideMark/>
          </w:tcPr>
          <w:p w14:paraId="0E41E0A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Į, kitos lėšos</w:t>
            </w:r>
          </w:p>
        </w:tc>
        <w:tc>
          <w:tcPr>
            <w:tcW w:w="502" w:type="pct"/>
            <w:shd w:val="clear" w:color="auto" w:fill="auto"/>
            <w:vAlign w:val="center"/>
            <w:hideMark/>
          </w:tcPr>
          <w:p w14:paraId="10535F2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1 100,0</w:t>
            </w:r>
          </w:p>
        </w:tc>
        <w:tc>
          <w:tcPr>
            <w:tcW w:w="356" w:type="pct"/>
            <w:shd w:val="clear" w:color="auto" w:fill="auto"/>
            <w:vAlign w:val="center"/>
            <w:hideMark/>
          </w:tcPr>
          <w:p w14:paraId="697511E9"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1 331,0</w:t>
            </w:r>
          </w:p>
        </w:tc>
        <w:tc>
          <w:tcPr>
            <w:tcW w:w="330" w:type="pct"/>
            <w:shd w:val="clear" w:color="auto" w:fill="auto"/>
            <w:vAlign w:val="center"/>
            <w:hideMark/>
          </w:tcPr>
          <w:p w14:paraId="4B3CF5D4"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7CAFAC37"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7A6EB0E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1 100,0</w:t>
            </w:r>
          </w:p>
        </w:tc>
      </w:tr>
      <w:tr w:rsidR="00ED41FD" w:rsidRPr="00ED41FD" w14:paraId="060232DC" w14:textId="77777777" w:rsidTr="0091273D">
        <w:trPr>
          <w:trHeight w:val="1056"/>
        </w:trPr>
        <w:tc>
          <w:tcPr>
            <w:tcW w:w="1510" w:type="pct"/>
            <w:shd w:val="clear" w:color="auto" w:fill="auto"/>
            <w:vAlign w:val="center"/>
            <w:hideMark/>
          </w:tcPr>
          <w:p w14:paraId="20320448"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4.2.5. Esant finansavimo galimybėms, įgyvendinti tekstilės atliekų perdirbimo pajėgumų sukūrimo projektą Panevėžio regioninio sąvartyno teritorijoje Dvarininkų km, Panevėžio raj.</w:t>
            </w:r>
          </w:p>
        </w:tc>
        <w:tc>
          <w:tcPr>
            <w:tcW w:w="646" w:type="pct"/>
            <w:shd w:val="clear" w:color="auto" w:fill="auto"/>
            <w:vAlign w:val="center"/>
            <w:hideMark/>
          </w:tcPr>
          <w:p w14:paraId="39DB072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22ADA06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2023- 2027 m.</w:t>
            </w:r>
          </w:p>
        </w:tc>
        <w:tc>
          <w:tcPr>
            <w:tcW w:w="557" w:type="pct"/>
            <w:shd w:val="clear" w:color="auto" w:fill="auto"/>
            <w:vAlign w:val="center"/>
            <w:hideMark/>
          </w:tcPr>
          <w:p w14:paraId="79EF95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VB, SB, Į, PRATC, kitos lėšos</w:t>
            </w:r>
          </w:p>
        </w:tc>
        <w:tc>
          <w:tcPr>
            <w:tcW w:w="502" w:type="pct"/>
            <w:shd w:val="clear" w:color="auto" w:fill="auto"/>
            <w:vAlign w:val="center"/>
            <w:hideMark/>
          </w:tcPr>
          <w:p w14:paraId="774E6DF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1 200,0</w:t>
            </w:r>
          </w:p>
        </w:tc>
        <w:tc>
          <w:tcPr>
            <w:tcW w:w="356" w:type="pct"/>
            <w:shd w:val="clear" w:color="auto" w:fill="auto"/>
            <w:vAlign w:val="center"/>
            <w:hideMark/>
          </w:tcPr>
          <w:p w14:paraId="16DD34EF"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1 452,0</w:t>
            </w:r>
          </w:p>
        </w:tc>
        <w:tc>
          <w:tcPr>
            <w:tcW w:w="330" w:type="pct"/>
            <w:shd w:val="clear" w:color="auto" w:fill="auto"/>
            <w:vAlign w:val="center"/>
            <w:hideMark/>
          </w:tcPr>
          <w:p w14:paraId="3F44821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423EF72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1 200,0</w:t>
            </w:r>
          </w:p>
        </w:tc>
        <w:tc>
          <w:tcPr>
            <w:tcW w:w="383" w:type="pct"/>
            <w:shd w:val="clear" w:color="auto" w:fill="auto"/>
            <w:vAlign w:val="center"/>
            <w:hideMark/>
          </w:tcPr>
          <w:p w14:paraId="049C94B9"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60194C29" w14:textId="77777777" w:rsidTr="0091273D">
        <w:trPr>
          <w:trHeight w:val="804"/>
        </w:trPr>
        <w:tc>
          <w:tcPr>
            <w:tcW w:w="1510" w:type="pct"/>
            <w:shd w:val="clear" w:color="auto" w:fill="auto"/>
            <w:vAlign w:val="center"/>
            <w:hideMark/>
          </w:tcPr>
          <w:p w14:paraId="1D65D77F"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4.2.6. Įvertinti galimybes įrengti saulės elektrinę(-es) ir pagamintą elektros energiją panaudoti regioninių įrenginių (MBA, DGASA) eksploatavimui</w:t>
            </w:r>
          </w:p>
        </w:tc>
        <w:tc>
          <w:tcPr>
            <w:tcW w:w="646" w:type="pct"/>
            <w:shd w:val="clear" w:color="auto" w:fill="auto"/>
            <w:vAlign w:val="center"/>
            <w:hideMark/>
          </w:tcPr>
          <w:p w14:paraId="6708F81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5E22FCE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2022-2024 m.</w:t>
            </w:r>
          </w:p>
        </w:tc>
        <w:tc>
          <w:tcPr>
            <w:tcW w:w="557" w:type="pct"/>
            <w:shd w:val="clear" w:color="auto" w:fill="auto"/>
            <w:vAlign w:val="center"/>
            <w:hideMark/>
          </w:tcPr>
          <w:p w14:paraId="7F4CDC4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kitos lėšos</w:t>
            </w:r>
          </w:p>
        </w:tc>
        <w:tc>
          <w:tcPr>
            <w:tcW w:w="502" w:type="pct"/>
            <w:shd w:val="clear" w:color="auto" w:fill="auto"/>
            <w:vAlign w:val="center"/>
            <w:hideMark/>
          </w:tcPr>
          <w:p w14:paraId="42AB1F4E"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10,0</w:t>
            </w:r>
          </w:p>
        </w:tc>
        <w:tc>
          <w:tcPr>
            <w:tcW w:w="356" w:type="pct"/>
            <w:shd w:val="clear" w:color="auto" w:fill="auto"/>
            <w:vAlign w:val="center"/>
            <w:hideMark/>
          </w:tcPr>
          <w:p w14:paraId="39DCBDE4"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12,1</w:t>
            </w:r>
          </w:p>
        </w:tc>
        <w:tc>
          <w:tcPr>
            <w:tcW w:w="330" w:type="pct"/>
            <w:shd w:val="clear" w:color="auto" w:fill="auto"/>
            <w:vAlign w:val="center"/>
            <w:hideMark/>
          </w:tcPr>
          <w:p w14:paraId="646DA36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5D227C8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0F0F7C1E"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10,0</w:t>
            </w:r>
          </w:p>
        </w:tc>
      </w:tr>
      <w:tr w:rsidR="00ED41FD" w:rsidRPr="00ED41FD" w14:paraId="7CE97BDC" w14:textId="77777777" w:rsidTr="0091273D">
        <w:trPr>
          <w:trHeight w:val="1332"/>
        </w:trPr>
        <w:tc>
          <w:tcPr>
            <w:tcW w:w="1510" w:type="pct"/>
            <w:shd w:val="clear" w:color="auto" w:fill="auto"/>
            <w:vAlign w:val="center"/>
            <w:hideMark/>
          </w:tcPr>
          <w:p w14:paraId="458BA2C0"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4.2.7. Modernizuoti/atnaujinti Panevėžio MBA įrenginius, įskaitant biologinio apdorojimo įrenginių pritaikymą atskirai surinktų maisto atliekų apdorojimui, stoginės įrengimą BA įrenginių kieme bei mechaninės dalies modernizavimą, siekiant išrūšiuoti daugiau antrinių žaliavų</w:t>
            </w:r>
          </w:p>
        </w:tc>
        <w:tc>
          <w:tcPr>
            <w:tcW w:w="646" w:type="pct"/>
            <w:shd w:val="clear" w:color="auto" w:fill="auto"/>
            <w:vAlign w:val="center"/>
            <w:hideMark/>
          </w:tcPr>
          <w:p w14:paraId="18EF822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376018C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7CA3A6F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2021-2027 ESF, VB, SB, Į, PRATC, kitos lėšos</w:t>
            </w:r>
          </w:p>
        </w:tc>
        <w:tc>
          <w:tcPr>
            <w:tcW w:w="502" w:type="pct"/>
            <w:shd w:val="clear" w:color="auto" w:fill="auto"/>
            <w:vAlign w:val="center"/>
            <w:hideMark/>
          </w:tcPr>
          <w:p w14:paraId="2D494AAB"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3 000,0</w:t>
            </w:r>
          </w:p>
        </w:tc>
        <w:tc>
          <w:tcPr>
            <w:tcW w:w="356" w:type="pct"/>
            <w:shd w:val="clear" w:color="auto" w:fill="auto"/>
            <w:vAlign w:val="center"/>
            <w:hideMark/>
          </w:tcPr>
          <w:p w14:paraId="6FC23C3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3 630,0</w:t>
            </w:r>
          </w:p>
        </w:tc>
        <w:tc>
          <w:tcPr>
            <w:tcW w:w="330" w:type="pct"/>
            <w:shd w:val="clear" w:color="auto" w:fill="auto"/>
            <w:vAlign w:val="center"/>
            <w:hideMark/>
          </w:tcPr>
          <w:p w14:paraId="098BF4E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593DFD8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1 600,0</w:t>
            </w:r>
          </w:p>
        </w:tc>
        <w:tc>
          <w:tcPr>
            <w:tcW w:w="383" w:type="pct"/>
            <w:shd w:val="clear" w:color="auto" w:fill="auto"/>
            <w:vAlign w:val="center"/>
            <w:hideMark/>
          </w:tcPr>
          <w:p w14:paraId="3A34212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1 400,0</w:t>
            </w:r>
          </w:p>
        </w:tc>
      </w:tr>
      <w:tr w:rsidR="00ED41FD" w:rsidRPr="00ED41FD" w14:paraId="34AB2D9E" w14:textId="77777777" w:rsidTr="0091273D">
        <w:trPr>
          <w:trHeight w:val="540"/>
        </w:trPr>
        <w:tc>
          <w:tcPr>
            <w:tcW w:w="1510" w:type="pct"/>
            <w:shd w:val="clear" w:color="auto" w:fill="auto"/>
            <w:vAlign w:val="center"/>
            <w:hideMark/>
          </w:tcPr>
          <w:p w14:paraId="24418FD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4.2.8. Uždengti užpildytas Panevėžio regioninio sąvartyno 1 ir 2 sąvartyno sekcijas</w:t>
            </w:r>
          </w:p>
        </w:tc>
        <w:tc>
          <w:tcPr>
            <w:tcW w:w="646" w:type="pct"/>
            <w:shd w:val="clear" w:color="auto" w:fill="auto"/>
            <w:vAlign w:val="center"/>
            <w:hideMark/>
          </w:tcPr>
          <w:p w14:paraId="0237508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1F18C10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2024-2025 m.</w:t>
            </w:r>
          </w:p>
        </w:tc>
        <w:tc>
          <w:tcPr>
            <w:tcW w:w="557" w:type="pct"/>
            <w:shd w:val="clear" w:color="auto" w:fill="auto"/>
            <w:vAlign w:val="center"/>
            <w:hideMark/>
          </w:tcPr>
          <w:p w14:paraId="13B1102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Į, kitos lėšos</w:t>
            </w:r>
          </w:p>
        </w:tc>
        <w:tc>
          <w:tcPr>
            <w:tcW w:w="502" w:type="pct"/>
            <w:shd w:val="clear" w:color="auto" w:fill="auto"/>
            <w:vAlign w:val="center"/>
            <w:hideMark/>
          </w:tcPr>
          <w:p w14:paraId="0AC61312"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2 000,0</w:t>
            </w:r>
          </w:p>
        </w:tc>
        <w:tc>
          <w:tcPr>
            <w:tcW w:w="356" w:type="pct"/>
            <w:shd w:val="clear" w:color="auto" w:fill="auto"/>
            <w:vAlign w:val="center"/>
            <w:hideMark/>
          </w:tcPr>
          <w:p w14:paraId="6BD65E0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2 420,0</w:t>
            </w:r>
          </w:p>
        </w:tc>
        <w:tc>
          <w:tcPr>
            <w:tcW w:w="330" w:type="pct"/>
            <w:shd w:val="clear" w:color="auto" w:fill="auto"/>
            <w:vAlign w:val="center"/>
            <w:hideMark/>
          </w:tcPr>
          <w:p w14:paraId="19E1E6C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0A5EDE46"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7481DA9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2 000,0</w:t>
            </w:r>
          </w:p>
        </w:tc>
      </w:tr>
      <w:tr w:rsidR="00ED41FD" w:rsidRPr="00ED41FD" w14:paraId="29F90F46" w14:textId="77777777" w:rsidTr="0091273D">
        <w:trPr>
          <w:trHeight w:val="276"/>
        </w:trPr>
        <w:tc>
          <w:tcPr>
            <w:tcW w:w="1510" w:type="pct"/>
            <w:shd w:val="clear" w:color="auto" w:fill="auto"/>
            <w:vAlign w:val="center"/>
            <w:hideMark/>
          </w:tcPr>
          <w:p w14:paraId="2601D5C0"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4.2.9. Įrengti asbesto atliekų šalinimo sekciją</w:t>
            </w:r>
          </w:p>
        </w:tc>
        <w:tc>
          <w:tcPr>
            <w:tcW w:w="646" w:type="pct"/>
            <w:shd w:val="clear" w:color="auto" w:fill="auto"/>
            <w:vAlign w:val="center"/>
            <w:hideMark/>
          </w:tcPr>
          <w:p w14:paraId="2F71E7F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3FDBBD1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 m.</w:t>
            </w:r>
          </w:p>
        </w:tc>
        <w:tc>
          <w:tcPr>
            <w:tcW w:w="557" w:type="pct"/>
            <w:shd w:val="clear" w:color="auto" w:fill="auto"/>
            <w:vAlign w:val="center"/>
            <w:hideMark/>
          </w:tcPr>
          <w:p w14:paraId="6BF1686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Į, kitos lėšos</w:t>
            </w:r>
          </w:p>
        </w:tc>
        <w:tc>
          <w:tcPr>
            <w:tcW w:w="502" w:type="pct"/>
            <w:shd w:val="clear" w:color="auto" w:fill="auto"/>
            <w:vAlign w:val="center"/>
            <w:hideMark/>
          </w:tcPr>
          <w:p w14:paraId="273F23D7"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445,0</w:t>
            </w:r>
          </w:p>
        </w:tc>
        <w:tc>
          <w:tcPr>
            <w:tcW w:w="356" w:type="pct"/>
            <w:shd w:val="clear" w:color="auto" w:fill="auto"/>
            <w:vAlign w:val="center"/>
            <w:hideMark/>
          </w:tcPr>
          <w:p w14:paraId="3C4EC2A7"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538,5</w:t>
            </w:r>
          </w:p>
        </w:tc>
        <w:tc>
          <w:tcPr>
            <w:tcW w:w="330" w:type="pct"/>
            <w:shd w:val="clear" w:color="auto" w:fill="auto"/>
            <w:vAlign w:val="center"/>
            <w:hideMark/>
          </w:tcPr>
          <w:p w14:paraId="348E4873"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517E3E11"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731FE74B"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445,0</w:t>
            </w:r>
          </w:p>
        </w:tc>
      </w:tr>
      <w:tr w:rsidR="00ED41FD" w:rsidRPr="00ED41FD" w14:paraId="7A0DC591" w14:textId="77777777" w:rsidTr="0091273D">
        <w:trPr>
          <w:trHeight w:val="540"/>
        </w:trPr>
        <w:tc>
          <w:tcPr>
            <w:tcW w:w="1510" w:type="pct"/>
            <w:shd w:val="clear" w:color="auto" w:fill="auto"/>
            <w:vAlign w:val="center"/>
            <w:hideMark/>
          </w:tcPr>
          <w:p w14:paraId="52CBC0FA"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4.2.10. Esant poreikiui, įrengti Panevėžio regioninio sąvartyno 4 sekciją</w:t>
            </w:r>
          </w:p>
        </w:tc>
        <w:tc>
          <w:tcPr>
            <w:tcW w:w="646" w:type="pct"/>
            <w:shd w:val="clear" w:color="auto" w:fill="auto"/>
            <w:vAlign w:val="center"/>
            <w:hideMark/>
          </w:tcPr>
          <w:p w14:paraId="6DB71AC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248B039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2027 m.</w:t>
            </w:r>
          </w:p>
        </w:tc>
        <w:tc>
          <w:tcPr>
            <w:tcW w:w="557" w:type="pct"/>
            <w:shd w:val="clear" w:color="auto" w:fill="auto"/>
            <w:vAlign w:val="center"/>
            <w:hideMark/>
          </w:tcPr>
          <w:p w14:paraId="04163DE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 Į, kitos lėšos</w:t>
            </w:r>
          </w:p>
        </w:tc>
        <w:tc>
          <w:tcPr>
            <w:tcW w:w="502" w:type="pct"/>
            <w:shd w:val="clear" w:color="auto" w:fill="auto"/>
            <w:vAlign w:val="center"/>
            <w:hideMark/>
          </w:tcPr>
          <w:p w14:paraId="6450C225"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2 000,0</w:t>
            </w:r>
          </w:p>
        </w:tc>
        <w:tc>
          <w:tcPr>
            <w:tcW w:w="356" w:type="pct"/>
            <w:shd w:val="clear" w:color="auto" w:fill="auto"/>
            <w:vAlign w:val="center"/>
            <w:hideMark/>
          </w:tcPr>
          <w:p w14:paraId="0934E461"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2 420,0</w:t>
            </w:r>
          </w:p>
        </w:tc>
        <w:tc>
          <w:tcPr>
            <w:tcW w:w="330" w:type="pct"/>
            <w:shd w:val="clear" w:color="auto" w:fill="auto"/>
            <w:vAlign w:val="center"/>
            <w:hideMark/>
          </w:tcPr>
          <w:p w14:paraId="4D2A1609"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629C24F8"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1B4325CC"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2 000,0</w:t>
            </w:r>
          </w:p>
        </w:tc>
      </w:tr>
      <w:tr w:rsidR="00ED41FD" w:rsidRPr="00ED41FD" w14:paraId="195260EF" w14:textId="77777777" w:rsidTr="00ED41FD">
        <w:trPr>
          <w:trHeight w:val="276"/>
        </w:trPr>
        <w:tc>
          <w:tcPr>
            <w:tcW w:w="5000" w:type="pct"/>
            <w:gridSpan w:val="9"/>
            <w:shd w:val="clear" w:color="auto" w:fill="auto"/>
            <w:vAlign w:val="center"/>
            <w:hideMark/>
          </w:tcPr>
          <w:p w14:paraId="7D61504C" w14:textId="77777777" w:rsidR="00576209" w:rsidRPr="00ED41FD" w:rsidRDefault="00576209" w:rsidP="00576209">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4.3. uždavinys. </w:t>
            </w:r>
            <w:bookmarkStart w:id="241" w:name="_Hlk145054767"/>
            <w:r w:rsidRPr="00ED41FD">
              <w:rPr>
                <w:rFonts w:ascii="Times New Roman" w:eastAsia="Times New Roman" w:hAnsi="Times New Roman" w:cs="Times New Roman"/>
                <w:b/>
                <w:bCs/>
                <w:sz w:val="20"/>
                <w:szCs w:val="20"/>
                <w:lang w:eastAsia="lt-LT"/>
              </w:rPr>
              <w:t>Aplinkai ir visuomenės sveikatai saugiu būdu eksploatuoti komunalinių atliekų tvarkymo infrastruktūrą, optimizuoti jos darbą ir poveikį aplinkai</w:t>
            </w:r>
            <w:bookmarkEnd w:id="241"/>
          </w:p>
        </w:tc>
      </w:tr>
      <w:tr w:rsidR="00ED41FD" w:rsidRPr="00ED41FD" w14:paraId="56D88639" w14:textId="77777777" w:rsidTr="0091273D">
        <w:trPr>
          <w:trHeight w:val="540"/>
        </w:trPr>
        <w:tc>
          <w:tcPr>
            <w:tcW w:w="1510" w:type="pct"/>
            <w:shd w:val="clear" w:color="auto" w:fill="auto"/>
            <w:vAlign w:val="center"/>
            <w:hideMark/>
          </w:tcPr>
          <w:p w14:paraId="085D64E7"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4.3.1. Eksploatuoti Panevėžio regioninį sąvartyną Dvarininkų km, Panevėžio raj., kaupti lėšas jo uždarymui</w:t>
            </w:r>
          </w:p>
        </w:tc>
        <w:tc>
          <w:tcPr>
            <w:tcW w:w="646" w:type="pct"/>
            <w:shd w:val="clear" w:color="auto" w:fill="auto"/>
            <w:vAlign w:val="center"/>
            <w:hideMark/>
          </w:tcPr>
          <w:p w14:paraId="01F4AE9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22DB757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5835DAB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2514FE8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174EBD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6D88616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240EC05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64F6459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7860956F" w14:textId="77777777" w:rsidTr="0091273D">
        <w:trPr>
          <w:trHeight w:val="276"/>
        </w:trPr>
        <w:tc>
          <w:tcPr>
            <w:tcW w:w="1510" w:type="pct"/>
            <w:shd w:val="clear" w:color="auto" w:fill="auto"/>
            <w:vAlign w:val="center"/>
            <w:hideMark/>
          </w:tcPr>
          <w:p w14:paraId="4BA226C7"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4.3.2. Vykdyti uždarytų sąvartynų priežiūrą po uždarymo</w:t>
            </w:r>
          </w:p>
        </w:tc>
        <w:tc>
          <w:tcPr>
            <w:tcW w:w="646" w:type="pct"/>
            <w:shd w:val="clear" w:color="auto" w:fill="auto"/>
            <w:vAlign w:val="center"/>
            <w:hideMark/>
          </w:tcPr>
          <w:p w14:paraId="26B6739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407E274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42B58F1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4A3EECA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6B08815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4057419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6E7D483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5747CBC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08DFAC4" w14:textId="77777777" w:rsidTr="0091273D">
        <w:trPr>
          <w:trHeight w:val="540"/>
        </w:trPr>
        <w:tc>
          <w:tcPr>
            <w:tcW w:w="1510" w:type="pct"/>
            <w:shd w:val="clear" w:color="auto" w:fill="auto"/>
            <w:vAlign w:val="center"/>
            <w:hideMark/>
          </w:tcPr>
          <w:p w14:paraId="2C51B9DD"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4.3.3. Eksploatuoti regionines DGASA ir Keisk‘is daiktų keitimosi stoteles</w:t>
            </w:r>
          </w:p>
        </w:tc>
        <w:tc>
          <w:tcPr>
            <w:tcW w:w="646" w:type="pct"/>
            <w:shd w:val="clear" w:color="auto" w:fill="auto"/>
            <w:vAlign w:val="center"/>
            <w:hideMark/>
          </w:tcPr>
          <w:p w14:paraId="5654148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PRATC </w:t>
            </w:r>
          </w:p>
        </w:tc>
        <w:tc>
          <w:tcPr>
            <w:tcW w:w="418" w:type="pct"/>
            <w:shd w:val="clear" w:color="auto" w:fill="auto"/>
            <w:vAlign w:val="center"/>
            <w:hideMark/>
          </w:tcPr>
          <w:p w14:paraId="72A520B7"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43E4EED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GI, PRATC, privačios, kitos lėšos</w:t>
            </w:r>
          </w:p>
        </w:tc>
        <w:tc>
          <w:tcPr>
            <w:tcW w:w="502" w:type="pct"/>
            <w:shd w:val="clear" w:color="auto" w:fill="auto"/>
            <w:vAlign w:val="center"/>
            <w:hideMark/>
          </w:tcPr>
          <w:p w14:paraId="40AC5AC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2F23F4A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116DEC3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410B8DE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7350099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0D11C56E" w14:textId="77777777" w:rsidTr="0091273D">
        <w:trPr>
          <w:trHeight w:val="276"/>
        </w:trPr>
        <w:tc>
          <w:tcPr>
            <w:tcW w:w="1510" w:type="pct"/>
            <w:shd w:val="clear" w:color="auto" w:fill="auto"/>
            <w:vAlign w:val="center"/>
            <w:hideMark/>
          </w:tcPr>
          <w:p w14:paraId="41DA2185"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4.3.4. Eksploatuoti žaliųjų atliekų kompostavimo aikšteles </w:t>
            </w:r>
          </w:p>
        </w:tc>
        <w:tc>
          <w:tcPr>
            <w:tcW w:w="646" w:type="pct"/>
            <w:shd w:val="clear" w:color="auto" w:fill="auto"/>
            <w:vAlign w:val="center"/>
            <w:hideMark/>
          </w:tcPr>
          <w:p w14:paraId="6844CFD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PRATC</w:t>
            </w:r>
          </w:p>
        </w:tc>
        <w:tc>
          <w:tcPr>
            <w:tcW w:w="418" w:type="pct"/>
            <w:shd w:val="clear" w:color="auto" w:fill="auto"/>
            <w:vAlign w:val="center"/>
            <w:hideMark/>
          </w:tcPr>
          <w:p w14:paraId="32E76EB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738F07A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5125226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18A4AA3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0221A8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760892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0D7999E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20735B8F" w14:textId="77777777" w:rsidTr="0091273D">
        <w:trPr>
          <w:trHeight w:val="540"/>
        </w:trPr>
        <w:tc>
          <w:tcPr>
            <w:tcW w:w="1510" w:type="pct"/>
            <w:shd w:val="clear" w:color="auto" w:fill="auto"/>
            <w:vAlign w:val="center"/>
            <w:hideMark/>
          </w:tcPr>
          <w:p w14:paraId="7DCFBB43"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4.3.5. Eksploatuoti regioninius mechaninio biologinio apdorojimo (MBA) įrenginius Dvarininkų km, Panevėžio raj. </w:t>
            </w:r>
          </w:p>
        </w:tc>
        <w:tc>
          <w:tcPr>
            <w:tcW w:w="646" w:type="pct"/>
            <w:shd w:val="clear" w:color="auto" w:fill="auto"/>
            <w:vAlign w:val="center"/>
            <w:hideMark/>
          </w:tcPr>
          <w:p w14:paraId="2550034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PRATC </w:t>
            </w:r>
          </w:p>
        </w:tc>
        <w:tc>
          <w:tcPr>
            <w:tcW w:w="418" w:type="pct"/>
            <w:shd w:val="clear" w:color="auto" w:fill="auto"/>
            <w:vAlign w:val="center"/>
            <w:hideMark/>
          </w:tcPr>
          <w:p w14:paraId="099ACA6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2025-2027 m.</w:t>
            </w:r>
          </w:p>
        </w:tc>
        <w:tc>
          <w:tcPr>
            <w:tcW w:w="557" w:type="pct"/>
            <w:shd w:val="clear" w:color="auto" w:fill="auto"/>
            <w:vAlign w:val="center"/>
            <w:hideMark/>
          </w:tcPr>
          <w:p w14:paraId="1254BFA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5849D79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23DFA45A"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55B0DFE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7D8A2DCD"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390C1AF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08A74E8" w14:textId="77777777" w:rsidTr="0091273D">
        <w:trPr>
          <w:trHeight w:val="540"/>
        </w:trPr>
        <w:tc>
          <w:tcPr>
            <w:tcW w:w="1510" w:type="pct"/>
            <w:shd w:val="clear" w:color="auto" w:fill="auto"/>
            <w:vAlign w:val="center"/>
            <w:hideMark/>
          </w:tcPr>
          <w:p w14:paraId="048C5106" w14:textId="77777777" w:rsidR="009B4ABF" w:rsidRPr="00ED41FD" w:rsidRDefault="009B4ABF" w:rsidP="009B4ABF">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4.3.6. Eksploatuoti regioninius maisto/virtuvės atliekų apdorojimo įrenginius </w:t>
            </w:r>
          </w:p>
        </w:tc>
        <w:tc>
          <w:tcPr>
            <w:tcW w:w="646" w:type="pct"/>
            <w:shd w:val="clear" w:color="auto" w:fill="auto"/>
            <w:vAlign w:val="center"/>
            <w:hideMark/>
          </w:tcPr>
          <w:p w14:paraId="160CFF0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xml:space="preserve">PRATC </w:t>
            </w:r>
          </w:p>
        </w:tc>
        <w:tc>
          <w:tcPr>
            <w:tcW w:w="418" w:type="pct"/>
            <w:shd w:val="clear" w:color="auto" w:fill="auto"/>
            <w:vAlign w:val="center"/>
            <w:hideMark/>
          </w:tcPr>
          <w:p w14:paraId="0B9FF9E6"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13429DEF"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7DB1A83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238E863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2DBFD628"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33877EC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701714E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67CEA827" w14:textId="77777777" w:rsidTr="00ED41FD">
        <w:trPr>
          <w:trHeight w:val="588"/>
        </w:trPr>
        <w:tc>
          <w:tcPr>
            <w:tcW w:w="5000" w:type="pct"/>
            <w:gridSpan w:val="9"/>
            <w:shd w:val="clear" w:color="auto" w:fill="auto"/>
            <w:vAlign w:val="center"/>
            <w:hideMark/>
          </w:tcPr>
          <w:p w14:paraId="737843D1" w14:textId="03320C86" w:rsidR="00576209" w:rsidRPr="00ED41FD" w:rsidRDefault="00576209" w:rsidP="00EC6EB6">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b/>
                <w:bCs/>
                <w:sz w:val="20"/>
                <w:szCs w:val="20"/>
                <w:lang w:eastAsia="lt-LT"/>
              </w:rPr>
              <w:t xml:space="preserve">4.4. uždavinys. Vykdyti atliekų monitoringą </w:t>
            </w:r>
          </w:p>
        </w:tc>
      </w:tr>
      <w:tr w:rsidR="00ED41FD" w:rsidRPr="00ED41FD" w14:paraId="03151E28" w14:textId="77777777" w:rsidTr="0091273D">
        <w:trPr>
          <w:trHeight w:val="804"/>
        </w:trPr>
        <w:tc>
          <w:tcPr>
            <w:tcW w:w="1510" w:type="pct"/>
            <w:shd w:val="clear" w:color="auto" w:fill="auto"/>
            <w:vAlign w:val="center"/>
            <w:hideMark/>
          </w:tcPr>
          <w:p w14:paraId="7E15CA7D" w14:textId="3AE47A73" w:rsidR="009B4ABF" w:rsidRPr="00ED41FD" w:rsidRDefault="009B4ABF" w:rsidP="00EC6EB6">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w:t>
            </w:r>
            <w:r w:rsidR="00EC6EB6" w:rsidRPr="00ED41FD">
              <w:rPr>
                <w:rFonts w:ascii="Times New Roman" w:eastAsia="Times New Roman" w:hAnsi="Times New Roman" w:cs="Times New Roman"/>
                <w:sz w:val="20"/>
                <w:szCs w:val="20"/>
                <w:lang w:eastAsia="lt-LT"/>
              </w:rPr>
              <w:t>4</w:t>
            </w:r>
            <w:r w:rsidRPr="00ED41FD">
              <w:rPr>
                <w:rFonts w:ascii="Times New Roman" w:eastAsia="Times New Roman" w:hAnsi="Times New Roman" w:cs="Times New Roman"/>
                <w:sz w:val="20"/>
                <w:szCs w:val="20"/>
                <w:lang w:eastAsia="lt-LT"/>
              </w:rPr>
              <w:t>.1. Vykdyti surinktų ir perduotų tvarkyti komunalinių atliekų, įskaitant ir surinktas atliekas per papildančias atliekų surinkimo sistemas, apskaitą</w:t>
            </w:r>
          </w:p>
        </w:tc>
        <w:tc>
          <w:tcPr>
            <w:tcW w:w="646" w:type="pct"/>
            <w:shd w:val="clear" w:color="auto" w:fill="auto"/>
            <w:vAlign w:val="center"/>
            <w:hideMark/>
          </w:tcPr>
          <w:p w14:paraId="250613F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 PRATC</w:t>
            </w:r>
          </w:p>
        </w:tc>
        <w:tc>
          <w:tcPr>
            <w:tcW w:w="418" w:type="pct"/>
            <w:shd w:val="clear" w:color="auto" w:fill="auto"/>
            <w:vAlign w:val="center"/>
            <w:hideMark/>
          </w:tcPr>
          <w:p w14:paraId="75381289"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2022-2027 m.</w:t>
            </w:r>
          </w:p>
        </w:tc>
        <w:tc>
          <w:tcPr>
            <w:tcW w:w="557" w:type="pct"/>
            <w:shd w:val="clear" w:color="auto" w:fill="auto"/>
            <w:vAlign w:val="center"/>
            <w:hideMark/>
          </w:tcPr>
          <w:p w14:paraId="032C19FE"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4DEDE171"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56" w:type="pct"/>
            <w:shd w:val="clear" w:color="auto" w:fill="auto"/>
            <w:vAlign w:val="center"/>
            <w:hideMark/>
          </w:tcPr>
          <w:p w14:paraId="39EE806C"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30" w:type="pct"/>
            <w:shd w:val="clear" w:color="auto" w:fill="auto"/>
            <w:vAlign w:val="center"/>
            <w:hideMark/>
          </w:tcPr>
          <w:p w14:paraId="0DC18DF2"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298" w:type="pct"/>
            <w:shd w:val="clear" w:color="auto" w:fill="auto"/>
            <w:vAlign w:val="center"/>
            <w:hideMark/>
          </w:tcPr>
          <w:p w14:paraId="556F472B"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c>
          <w:tcPr>
            <w:tcW w:w="383" w:type="pct"/>
            <w:shd w:val="clear" w:color="auto" w:fill="auto"/>
            <w:vAlign w:val="center"/>
            <w:hideMark/>
          </w:tcPr>
          <w:p w14:paraId="290A16B0"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 </w:t>
            </w:r>
          </w:p>
        </w:tc>
      </w:tr>
      <w:tr w:rsidR="00ED41FD" w:rsidRPr="00ED41FD" w14:paraId="48A487C0" w14:textId="77777777" w:rsidTr="0091273D">
        <w:trPr>
          <w:trHeight w:val="1068"/>
        </w:trPr>
        <w:tc>
          <w:tcPr>
            <w:tcW w:w="1510" w:type="pct"/>
            <w:shd w:val="clear" w:color="auto" w:fill="auto"/>
            <w:vAlign w:val="center"/>
            <w:hideMark/>
          </w:tcPr>
          <w:p w14:paraId="5C328B31" w14:textId="5E04C5CD" w:rsidR="009B4ABF" w:rsidRPr="00ED41FD" w:rsidRDefault="009B4ABF" w:rsidP="00EC6EB6">
            <w:pPr>
              <w:spacing w:after="0" w:line="240" w:lineRule="auto"/>
              <w:jc w:val="left"/>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4.</w:t>
            </w:r>
            <w:r w:rsidR="00EC6EB6" w:rsidRPr="00ED41FD">
              <w:rPr>
                <w:rFonts w:ascii="Times New Roman" w:eastAsia="Times New Roman" w:hAnsi="Times New Roman" w:cs="Times New Roman"/>
                <w:sz w:val="20"/>
                <w:szCs w:val="20"/>
                <w:lang w:eastAsia="lt-LT"/>
              </w:rPr>
              <w:t>4</w:t>
            </w:r>
            <w:r w:rsidRPr="00ED41FD">
              <w:rPr>
                <w:rFonts w:ascii="Times New Roman" w:eastAsia="Times New Roman" w:hAnsi="Times New Roman" w:cs="Times New Roman"/>
                <w:sz w:val="20"/>
                <w:szCs w:val="20"/>
                <w:lang w:eastAsia="lt-LT"/>
              </w:rPr>
              <w:t xml:space="preserve">.2. Sukurti duomenų apie susidariusias ir sutvarkytas juridinių asmenų komunalines atliekas (pakuočių atliekų ir kitų antrinių žaliavų, biologinių atliekų ir kt.) duomenų bazę, kaupti ir analizuoti šiuos duomenis </w:t>
            </w:r>
          </w:p>
        </w:tc>
        <w:tc>
          <w:tcPr>
            <w:tcW w:w="646" w:type="pct"/>
            <w:shd w:val="clear" w:color="auto" w:fill="auto"/>
            <w:vAlign w:val="center"/>
            <w:hideMark/>
          </w:tcPr>
          <w:p w14:paraId="1A12CC85"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Savivaldybė/ Administratorius</w:t>
            </w:r>
          </w:p>
        </w:tc>
        <w:tc>
          <w:tcPr>
            <w:tcW w:w="418" w:type="pct"/>
            <w:shd w:val="clear" w:color="auto" w:fill="auto"/>
            <w:vAlign w:val="center"/>
            <w:hideMark/>
          </w:tcPr>
          <w:p w14:paraId="5E3CBC24"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2023-2027 m.</w:t>
            </w:r>
          </w:p>
        </w:tc>
        <w:tc>
          <w:tcPr>
            <w:tcW w:w="557" w:type="pct"/>
            <w:shd w:val="clear" w:color="auto" w:fill="auto"/>
            <w:vAlign w:val="center"/>
            <w:hideMark/>
          </w:tcPr>
          <w:p w14:paraId="5B0AA943" w14:textId="77777777" w:rsidR="009B4ABF" w:rsidRPr="00ED41FD" w:rsidRDefault="009B4ABF" w:rsidP="009B4ABF">
            <w:pPr>
              <w:spacing w:after="0" w:line="240" w:lineRule="auto"/>
              <w:jc w:val="center"/>
              <w:rPr>
                <w:rFonts w:ascii="Times New Roman" w:eastAsia="Times New Roman" w:hAnsi="Times New Roman" w:cs="Times New Roman"/>
                <w:sz w:val="20"/>
                <w:szCs w:val="20"/>
                <w:lang w:eastAsia="lt-LT"/>
              </w:rPr>
            </w:pPr>
            <w:r w:rsidRPr="00ED41FD">
              <w:rPr>
                <w:rFonts w:ascii="Times New Roman" w:eastAsia="Times New Roman" w:hAnsi="Times New Roman" w:cs="Times New Roman"/>
                <w:sz w:val="20"/>
                <w:szCs w:val="20"/>
                <w:lang w:eastAsia="lt-LT"/>
              </w:rPr>
              <w:t>Į, PRATC, kitos lėšos</w:t>
            </w:r>
          </w:p>
        </w:tc>
        <w:tc>
          <w:tcPr>
            <w:tcW w:w="502" w:type="pct"/>
            <w:shd w:val="clear" w:color="auto" w:fill="auto"/>
            <w:vAlign w:val="center"/>
            <w:hideMark/>
          </w:tcPr>
          <w:p w14:paraId="430C56AB"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56" w:type="pct"/>
            <w:shd w:val="clear" w:color="auto" w:fill="auto"/>
            <w:vAlign w:val="center"/>
            <w:hideMark/>
          </w:tcPr>
          <w:p w14:paraId="4B65A41B"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30" w:type="pct"/>
            <w:shd w:val="clear" w:color="auto" w:fill="auto"/>
            <w:vAlign w:val="center"/>
            <w:hideMark/>
          </w:tcPr>
          <w:p w14:paraId="15556C5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298" w:type="pct"/>
            <w:shd w:val="clear" w:color="auto" w:fill="auto"/>
            <w:vAlign w:val="center"/>
            <w:hideMark/>
          </w:tcPr>
          <w:p w14:paraId="0928FE00"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c>
          <w:tcPr>
            <w:tcW w:w="383" w:type="pct"/>
            <w:shd w:val="clear" w:color="auto" w:fill="auto"/>
            <w:vAlign w:val="center"/>
            <w:hideMark/>
          </w:tcPr>
          <w:p w14:paraId="04A4FDAD" w14:textId="77777777" w:rsidR="009B4ABF" w:rsidRPr="00ED41FD" w:rsidRDefault="009B4ABF" w:rsidP="00576209">
            <w:pPr>
              <w:spacing w:after="0" w:line="240" w:lineRule="auto"/>
              <w:jc w:val="center"/>
              <w:rPr>
                <w:rFonts w:ascii="Times New Roman" w:eastAsia="Times New Roman" w:hAnsi="Times New Roman" w:cs="Times New Roman"/>
                <w:sz w:val="20"/>
                <w:szCs w:val="20"/>
                <w:lang w:eastAsia="lt-LT"/>
              </w:rPr>
            </w:pPr>
          </w:p>
        </w:tc>
      </w:tr>
      <w:tr w:rsidR="00ED41FD" w:rsidRPr="00ED41FD" w14:paraId="6206DED4" w14:textId="77777777" w:rsidTr="0091273D">
        <w:trPr>
          <w:trHeight w:val="276"/>
        </w:trPr>
        <w:tc>
          <w:tcPr>
            <w:tcW w:w="3131" w:type="pct"/>
            <w:gridSpan w:val="4"/>
            <w:shd w:val="clear" w:color="auto" w:fill="auto"/>
            <w:vAlign w:val="center"/>
            <w:hideMark/>
          </w:tcPr>
          <w:p w14:paraId="6AF8A98A" w14:textId="77777777" w:rsidR="009B4ABF" w:rsidRPr="00ED41FD" w:rsidRDefault="009B4ABF" w:rsidP="009B4ABF">
            <w:pPr>
              <w:spacing w:after="0" w:line="240" w:lineRule="auto"/>
              <w:jc w:val="right"/>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Iš viso, tame tarpe:</w:t>
            </w:r>
          </w:p>
        </w:tc>
        <w:tc>
          <w:tcPr>
            <w:tcW w:w="502" w:type="pct"/>
            <w:shd w:val="clear" w:color="auto" w:fill="auto"/>
            <w:vAlign w:val="center"/>
            <w:hideMark/>
          </w:tcPr>
          <w:p w14:paraId="608CF656" w14:textId="77777777" w:rsidR="009B4ABF" w:rsidRPr="00ED41FD" w:rsidRDefault="009B4ABF" w:rsidP="00576209">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15 533,1</w:t>
            </w:r>
          </w:p>
        </w:tc>
        <w:tc>
          <w:tcPr>
            <w:tcW w:w="356" w:type="pct"/>
            <w:shd w:val="clear" w:color="auto" w:fill="auto"/>
            <w:vAlign w:val="center"/>
            <w:hideMark/>
          </w:tcPr>
          <w:p w14:paraId="1AD32DF7" w14:textId="77777777" w:rsidR="009B4ABF" w:rsidRPr="00ED41FD" w:rsidRDefault="009B4ABF" w:rsidP="00576209">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18 795,1</w:t>
            </w:r>
          </w:p>
        </w:tc>
        <w:tc>
          <w:tcPr>
            <w:tcW w:w="330" w:type="pct"/>
            <w:shd w:val="clear" w:color="auto" w:fill="auto"/>
            <w:vAlign w:val="center"/>
            <w:hideMark/>
          </w:tcPr>
          <w:p w14:paraId="329725B6" w14:textId="77777777" w:rsidR="009B4ABF" w:rsidRPr="00ED41FD" w:rsidRDefault="009B4ABF" w:rsidP="00576209">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2 713,1</w:t>
            </w:r>
          </w:p>
        </w:tc>
        <w:tc>
          <w:tcPr>
            <w:tcW w:w="298" w:type="pct"/>
            <w:shd w:val="clear" w:color="auto" w:fill="auto"/>
            <w:vAlign w:val="center"/>
            <w:hideMark/>
          </w:tcPr>
          <w:p w14:paraId="6B8E8DCF" w14:textId="77777777" w:rsidR="009B4ABF" w:rsidRPr="00ED41FD" w:rsidRDefault="009B4ABF" w:rsidP="00576209">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4 005,0</w:t>
            </w:r>
          </w:p>
        </w:tc>
        <w:tc>
          <w:tcPr>
            <w:tcW w:w="383" w:type="pct"/>
            <w:shd w:val="clear" w:color="auto" w:fill="auto"/>
            <w:vAlign w:val="center"/>
            <w:hideMark/>
          </w:tcPr>
          <w:p w14:paraId="56E31E1B" w14:textId="77777777" w:rsidR="009B4ABF" w:rsidRPr="00ED41FD" w:rsidRDefault="009B4ABF" w:rsidP="00576209">
            <w:pPr>
              <w:spacing w:after="0" w:line="240" w:lineRule="auto"/>
              <w:jc w:val="center"/>
              <w:rPr>
                <w:rFonts w:ascii="Times New Roman" w:eastAsia="Times New Roman" w:hAnsi="Times New Roman" w:cs="Times New Roman"/>
                <w:b/>
                <w:bCs/>
                <w:sz w:val="20"/>
                <w:szCs w:val="20"/>
                <w:lang w:eastAsia="lt-LT"/>
              </w:rPr>
            </w:pPr>
            <w:r w:rsidRPr="00ED41FD">
              <w:rPr>
                <w:rFonts w:ascii="Times New Roman" w:eastAsia="Times New Roman" w:hAnsi="Times New Roman" w:cs="Times New Roman"/>
                <w:b/>
                <w:bCs/>
                <w:sz w:val="20"/>
                <w:szCs w:val="20"/>
                <w:lang w:eastAsia="lt-LT"/>
              </w:rPr>
              <w:t>8 815,0</w:t>
            </w:r>
          </w:p>
        </w:tc>
      </w:tr>
      <w:tr w:rsidR="00ED41FD" w:rsidRPr="00ED41FD" w14:paraId="644A723A" w14:textId="77777777" w:rsidTr="0091273D">
        <w:trPr>
          <w:trHeight w:val="300"/>
        </w:trPr>
        <w:tc>
          <w:tcPr>
            <w:tcW w:w="3131" w:type="pct"/>
            <w:gridSpan w:val="4"/>
            <w:shd w:val="clear" w:color="auto" w:fill="auto"/>
            <w:vAlign w:val="center"/>
            <w:hideMark/>
          </w:tcPr>
          <w:p w14:paraId="3C9F4FDF" w14:textId="77777777" w:rsidR="009B4ABF" w:rsidRPr="00ED41FD" w:rsidRDefault="009B4ABF" w:rsidP="009B4ABF">
            <w:pPr>
              <w:spacing w:after="0" w:line="240" w:lineRule="auto"/>
              <w:jc w:val="right"/>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Visuomenės švietimui, įtraukimui, pilotiniams projektams (regiono mąstu), tame tarpe</w:t>
            </w:r>
          </w:p>
        </w:tc>
        <w:tc>
          <w:tcPr>
            <w:tcW w:w="502" w:type="pct"/>
            <w:shd w:val="clear" w:color="auto" w:fill="auto"/>
            <w:vAlign w:val="center"/>
            <w:hideMark/>
          </w:tcPr>
          <w:p w14:paraId="46C7E438"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318,0</w:t>
            </w:r>
          </w:p>
        </w:tc>
        <w:tc>
          <w:tcPr>
            <w:tcW w:w="356" w:type="pct"/>
            <w:shd w:val="clear" w:color="auto" w:fill="auto"/>
            <w:vAlign w:val="center"/>
            <w:hideMark/>
          </w:tcPr>
          <w:p w14:paraId="7D8B19BF"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384,8</w:t>
            </w:r>
          </w:p>
        </w:tc>
        <w:tc>
          <w:tcPr>
            <w:tcW w:w="330" w:type="pct"/>
            <w:shd w:val="clear" w:color="auto" w:fill="auto"/>
            <w:vAlign w:val="center"/>
            <w:hideMark/>
          </w:tcPr>
          <w:p w14:paraId="5C67B9AF"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3,0</w:t>
            </w:r>
          </w:p>
        </w:tc>
        <w:tc>
          <w:tcPr>
            <w:tcW w:w="298" w:type="pct"/>
            <w:shd w:val="clear" w:color="auto" w:fill="auto"/>
            <w:vAlign w:val="center"/>
            <w:hideMark/>
          </w:tcPr>
          <w:p w14:paraId="124B4DD0"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205,0</w:t>
            </w:r>
          </w:p>
        </w:tc>
        <w:tc>
          <w:tcPr>
            <w:tcW w:w="383" w:type="pct"/>
            <w:shd w:val="clear" w:color="auto" w:fill="auto"/>
            <w:vAlign w:val="center"/>
            <w:hideMark/>
          </w:tcPr>
          <w:p w14:paraId="6DF4D2DE"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110,0</w:t>
            </w:r>
          </w:p>
        </w:tc>
      </w:tr>
      <w:tr w:rsidR="00ED41FD" w:rsidRPr="00ED41FD" w14:paraId="6A465B1D" w14:textId="77777777" w:rsidTr="0091273D">
        <w:trPr>
          <w:trHeight w:val="300"/>
        </w:trPr>
        <w:tc>
          <w:tcPr>
            <w:tcW w:w="3131" w:type="pct"/>
            <w:gridSpan w:val="4"/>
            <w:shd w:val="clear" w:color="auto" w:fill="auto"/>
            <w:vAlign w:val="center"/>
            <w:hideMark/>
          </w:tcPr>
          <w:p w14:paraId="170D0459" w14:textId="77777777" w:rsidR="009B4ABF" w:rsidRPr="00ED41FD" w:rsidRDefault="009B4ABF" w:rsidP="009B4ABF">
            <w:pPr>
              <w:spacing w:after="0" w:line="240" w:lineRule="auto"/>
              <w:jc w:val="right"/>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Panevėžio miesto savivaldybės indėlis regioninėje viešinimo kampanijoje</w:t>
            </w:r>
          </w:p>
        </w:tc>
        <w:tc>
          <w:tcPr>
            <w:tcW w:w="502" w:type="pct"/>
            <w:shd w:val="clear" w:color="auto" w:fill="auto"/>
            <w:vAlign w:val="center"/>
            <w:hideMark/>
          </w:tcPr>
          <w:p w14:paraId="696C85AC" w14:textId="77777777" w:rsidR="009B4ABF" w:rsidRPr="00ED41FD" w:rsidRDefault="009B4ABF" w:rsidP="00576209">
            <w:pPr>
              <w:spacing w:after="0" w:line="240" w:lineRule="auto"/>
              <w:jc w:val="center"/>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80,0</w:t>
            </w:r>
          </w:p>
        </w:tc>
        <w:tc>
          <w:tcPr>
            <w:tcW w:w="356" w:type="pct"/>
            <w:shd w:val="clear" w:color="auto" w:fill="auto"/>
            <w:vAlign w:val="center"/>
            <w:hideMark/>
          </w:tcPr>
          <w:p w14:paraId="0351124C" w14:textId="77777777" w:rsidR="009B4ABF" w:rsidRPr="00ED41FD" w:rsidRDefault="009B4ABF" w:rsidP="00576209">
            <w:pPr>
              <w:spacing w:after="0" w:line="240" w:lineRule="auto"/>
              <w:jc w:val="center"/>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96,8</w:t>
            </w:r>
          </w:p>
        </w:tc>
        <w:tc>
          <w:tcPr>
            <w:tcW w:w="330" w:type="pct"/>
            <w:shd w:val="clear" w:color="auto" w:fill="auto"/>
            <w:vAlign w:val="center"/>
            <w:hideMark/>
          </w:tcPr>
          <w:p w14:paraId="583795EB" w14:textId="77777777" w:rsidR="009B4ABF" w:rsidRPr="00ED41FD" w:rsidRDefault="009B4ABF" w:rsidP="00576209">
            <w:pPr>
              <w:spacing w:after="0" w:line="240" w:lineRule="auto"/>
              <w:jc w:val="center"/>
              <w:rPr>
                <w:rFonts w:ascii="Times New Roman" w:eastAsia="Times New Roman" w:hAnsi="Times New Roman" w:cs="Times New Roman"/>
                <w:sz w:val="18"/>
                <w:szCs w:val="18"/>
                <w:lang w:eastAsia="lt-LT"/>
              </w:rPr>
            </w:pPr>
          </w:p>
        </w:tc>
        <w:tc>
          <w:tcPr>
            <w:tcW w:w="298" w:type="pct"/>
            <w:shd w:val="clear" w:color="auto" w:fill="auto"/>
            <w:vAlign w:val="center"/>
            <w:hideMark/>
          </w:tcPr>
          <w:p w14:paraId="677F4DEF" w14:textId="77777777" w:rsidR="009B4ABF" w:rsidRPr="00ED41FD" w:rsidRDefault="009B4ABF" w:rsidP="00576209">
            <w:pPr>
              <w:spacing w:after="0" w:line="240" w:lineRule="auto"/>
              <w:jc w:val="center"/>
              <w:rPr>
                <w:rFonts w:ascii="Times New Roman" w:eastAsia="Times New Roman" w:hAnsi="Times New Roman" w:cs="Times New Roman"/>
                <w:sz w:val="18"/>
                <w:szCs w:val="18"/>
                <w:lang w:eastAsia="lt-LT"/>
              </w:rPr>
            </w:pPr>
            <w:r w:rsidRPr="00ED41FD">
              <w:rPr>
                <w:rFonts w:ascii="Times New Roman" w:eastAsia="Times New Roman" w:hAnsi="Times New Roman" w:cs="Times New Roman"/>
                <w:sz w:val="18"/>
                <w:szCs w:val="18"/>
                <w:lang w:eastAsia="lt-LT"/>
              </w:rPr>
              <w:t>80,0</w:t>
            </w:r>
          </w:p>
        </w:tc>
        <w:tc>
          <w:tcPr>
            <w:tcW w:w="383" w:type="pct"/>
            <w:shd w:val="clear" w:color="auto" w:fill="auto"/>
            <w:vAlign w:val="center"/>
            <w:hideMark/>
          </w:tcPr>
          <w:p w14:paraId="19DDBA72" w14:textId="77777777" w:rsidR="009B4ABF" w:rsidRPr="00ED41FD" w:rsidRDefault="009B4ABF" w:rsidP="00576209">
            <w:pPr>
              <w:spacing w:after="0" w:line="240" w:lineRule="auto"/>
              <w:jc w:val="center"/>
              <w:rPr>
                <w:rFonts w:ascii="Times New Roman" w:eastAsia="Times New Roman" w:hAnsi="Times New Roman" w:cs="Times New Roman"/>
                <w:sz w:val="18"/>
                <w:szCs w:val="18"/>
                <w:lang w:eastAsia="lt-LT"/>
              </w:rPr>
            </w:pPr>
          </w:p>
        </w:tc>
      </w:tr>
      <w:tr w:rsidR="00ED41FD" w:rsidRPr="00ED41FD" w14:paraId="1EF3E4D4" w14:textId="77777777" w:rsidTr="0091273D">
        <w:trPr>
          <w:trHeight w:val="276"/>
        </w:trPr>
        <w:tc>
          <w:tcPr>
            <w:tcW w:w="3131" w:type="pct"/>
            <w:gridSpan w:val="4"/>
            <w:shd w:val="clear" w:color="auto" w:fill="auto"/>
            <w:vAlign w:val="center"/>
            <w:hideMark/>
          </w:tcPr>
          <w:p w14:paraId="28224E1D" w14:textId="77777777" w:rsidR="009B4ABF" w:rsidRPr="00ED41FD" w:rsidRDefault="009B4ABF" w:rsidP="009B4ABF">
            <w:pPr>
              <w:spacing w:after="0" w:line="240" w:lineRule="auto"/>
              <w:jc w:val="right"/>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Rūšiuojamojo surinkimo infrastruktūros ir kompostavimo namų sąlygomis plėtrai Panevėžio m. savivaldybėje</w:t>
            </w:r>
          </w:p>
        </w:tc>
        <w:tc>
          <w:tcPr>
            <w:tcW w:w="502" w:type="pct"/>
            <w:shd w:val="clear" w:color="auto" w:fill="auto"/>
            <w:vAlign w:val="center"/>
            <w:hideMark/>
          </w:tcPr>
          <w:p w14:paraId="471B7B90"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1 380,4</w:t>
            </w:r>
          </w:p>
        </w:tc>
        <w:tc>
          <w:tcPr>
            <w:tcW w:w="356" w:type="pct"/>
            <w:shd w:val="clear" w:color="auto" w:fill="auto"/>
            <w:vAlign w:val="center"/>
            <w:hideMark/>
          </w:tcPr>
          <w:p w14:paraId="046012AA"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1 670,3</w:t>
            </w:r>
          </w:p>
        </w:tc>
        <w:tc>
          <w:tcPr>
            <w:tcW w:w="330" w:type="pct"/>
            <w:shd w:val="clear" w:color="auto" w:fill="auto"/>
            <w:vAlign w:val="center"/>
            <w:hideMark/>
          </w:tcPr>
          <w:p w14:paraId="74B8C4F1"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380,4</w:t>
            </w:r>
          </w:p>
        </w:tc>
        <w:tc>
          <w:tcPr>
            <w:tcW w:w="298" w:type="pct"/>
            <w:shd w:val="clear" w:color="auto" w:fill="auto"/>
            <w:vAlign w:val="center"/>
            <w:hideMark/>
          </w:tcPr>
          <w:p w14:paraId="6F6852CD"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1 000,0</w:t>
            </w:r>
          </w:p>
        </w:tc>
        <w:tc>
          <w:tcPr>
            <w:tcW w:w="383" w:type="pct"/>
            <w:shd w:val="clear" w:color="auto" w:fill="auto"/>
            <w:vAlign w:val="center"/>
            <w:hideMark/>
          </w:tcPr>
          <w:p w14:paraId="103D690E"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w:t>
            </w:r>
          </w:p>
        </w:tc>
      </w:tr>
      <w:tr w:rsidR="00ED41FD" w:rsidRPr="00ED41FD" w14:paraId="2B15994B" w14:textId="77777777" w:rsidTr="0091273D">
        <w:trPr>
          <w:trHeight w:val="276"/>
        </w:trPr>
        <w:tc>
          <w:tcPr>
            <w:tcW w:w="3131" w:type="pct"/>
            <w:gridSpan w:val="4"/>
            <w:shd w:val="clear" w:color="auto" w:fill="auto"/>
            <w:vAlign w:val="center"/>
            <w:hideMark/>
          </w:tcPr>
          <w:p w14:paraId="0D9E48F9" w14:textId="77777777" w:rsidR="009B4ABF" w:rsidRPr="00ED41FD" w:rsidRDefault="009B4ABF" w:rsidP="009B4ABF">
            <w:pPr>
              <w:spacing w:after="0" w:line="240" w:lineRule="auto"/>
              <w:jc w:val="right"/>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Rūšiuojamojo surinkimo infrastruktūros ir kompostavimo namų sąlygomis plėtrai Panevėžio regione</w:t>
            </w:r>
          </w:p>
        </w:tc>
        <w:tc>
          <w:tcPr>
            <w:tcW w:w="502" w:type="pct"/>
            <w:shd w:val="clear" w:color="auto" w:fill="auto"/>
            <w:vAlign w:val="center"/>
            <w:hideMark/>
          </w:tcPr>
          <w:p w14:paraId="0C623587"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20,0</w:t>
            </w:r>
          </w:p>
        </w:tc>
        <w:tc>
          <w:tcPr>
            <w:tcW w:w="356" w:type="pct"/>
            <w:shd w:val="clear" w:color="auto" w:fill="auto"/>
            <w:vAlign w:val="center"/>
            <w:hideMark/>
          </w:tcPr>
          <w:p w14:paraId="2EAC30F2"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24,2</w:t>
            </w:r>
          </w:p>
        </w:tc>
        <w:tc>
          <w:tcPr>
            <w:tcW w:w="330" w:type="pct"/>
            <w:shd w:val="clear" w:color="auto" w:fill="auto"/>
            <w:vAlign w:val="center"/>
            <w:hideMark/>
          </w:tcPr>
          <w:p w14:paraId="1EDE7089"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w:t>
            </w:r>
          </w:p>
        </w:tc>
        <w:tc>
          <w:tcPr>
            <w:tcW w:w="298" w:type="pct"/>
            <w:shd w:val="clear" w:color="auto" w:fill="auto"/>
            <w:vAlign w:val="center"/>
            <w:hideMark/>
          </w:tcPr>
          <w:p w14:paraId="568FE939"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w:t>
            </w:r>
          </w:p>
        </w:tc>
        <w:tc>
          <w:tcPr>
            <w:tcW w:w="383" w:type="pct"/>
            <w:shd w:val="clear" w:color="auto" w:fill="auto"/>
            <w:vAlign w:val="center"/>
            <w:hideMark/>
          </w:tcPr>
          <w:p w14:paraId="69F3050C"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20,0</w:t>
            </w:r>
          </w:p>
        </w:tc>
      </w:tr>
      <w:tr w:rsidR="00ED41FD" w:rsidRPr="00ED41FD" w14:paraId="216DA391" w14:textId="77777777" w:rsidTr="0091273D">
        <w:trPr>
          <w:trHeight w:val="300"/>
        </w:trPr>
        <w:tc>
          <w:tcPr>
            <w:tcW w:w="3131" w:type="pct"/>
            <w:gridSpan w:val="4"/>
            <w:shd w:val="clear" w:color="auto" w:fill="auto"/>
            <w:vAlign w:val="center"/>
            <w:hideMark/>
          </w:tcPr>
          <w:p w14:paraId="76A6965A" w14:textId="77777777" w:rsidR="009B4ABF" w:rsidRPr="00ED41FD" w:rsidRDefault="009B4ABF" w:rsidP="009B4ABF">
            <w:pPr>
              <w:spacing w:after="0" w:line="240" w:lineRule="auto"/>
              <w:jc w:val="right"/>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Atliekų tvarkymo įrenginių, infrastruktūros plėtrai, atnaujinimui Panevėžio m. savivaldybėje</w:t>
            </w:r>
          </w:p>
        </w:tc>
        <w:tc>
          <w:tcPr>
            <w:tcW w:w="502" w:type="pct"/>
            <w:shd w:val="clear" w:color="auto" w:fill="auto"/>
            <w:vAlign w:val="center"/>
            <w:hideMark/>
          </w:tcPr>
          <w:p w14:paraId="6FE2FF2A"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30,0</w:t>
            </w:r>
          </w:p>
        </w:tc>
        <w:tc>
          <w:tcPr>
            <w:tcW w:w="356" w:type="pct"/>
            <w:shd w:val="clear" w:color="auto" w:fill="auto"/>
            <w:vAlign w:val="center"/>
            <w:hideMark/>
          </w:tcPr>
          <w:p w14:paraId="7263F3DA"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36,3</w:t>
            </w:r>
          </w:p>
        </w:tc>
        <w:tc>
          <w:tcPr>
            <w:tcW w:w="330" w:type="pct"/>
            <w:shd w:val="clear" w:color="auto" w:fill="auto"/>
            <w:vAlign w:val="center"/>
            <w:hideMark/>
          </w:tcPr>
          <w:p w14:paraId="7F8EED4D"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w:t>
            </w:r>
          </w:p>
        </w:tc>
        <w:tc>
          <w:tcPr>
            <w:tcW w:w="298" w:type="pct"/>
            <w:shd w:val="clear" w:color="auto" w:fill="auto"/>
            <w:vAlign w:val="center"/>
            <w:hideMark/>
          </w:tcPr>
          <w:p w14:paraId="29328D99"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w:t>
            </w:r>
          </w:p>
        </w:tc>
        <w:tc>
          <w:tcPr>
            <w:tcW w:w="383" w:type="pct"/>
            <w:shd w:val="clear" w:color="auto" w:fill="auto"/>
            <w:vAlign w:val="center"/>
            <w:hideMark/>
          </w:tcPr>
          <w:p w14:paraId="136EEC58"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30,0</w:t>
            </w:r>
          </w:p>
        </w:tc>
      </w:tr>
      <w:tr w:rsidR="00ED41FD" w:rsidRPr="00ED41FD" w14:paraId="07809688" w14:textId="77777777" w:rsidTr="0091273D">
        <w:trPr>
          <w:trHeight w:val="288"/>
        </w:trPr>
        <w:tc>
          <w:tcPr>
            <w:tcW w:w="3131" w:type="pct"/>
            <w:gridSpan w:val="4"/>
            <w:shd w:val="clear" w:color="auto" w:fill="auto"/>
            <w:vAlign w:val="center"/>
            <w:hideMark/>
          </w:tcPr>
          <w:p w14:paraId="0628C2FA" w14:textId="77777777" w:rsidR="009B4ABF" w:rsidRPr="00ED41FD" w:rsidRDefault="009B4ABF" w:rsidP="009B4ABF">
            <w:pPr>
              <w:spacing w:after="0" w:line="240" w:lineRule="auto"/>
              <w:jc w:val="right"/>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Atliekų tvarkymo įrenginių, infrastruktūros plėtrai, atnaujinimui Panevėžio regione</w:t>
            </w:r>
          </w:p>
        </w:tc>
        <w:tc>
          <w:tcPr>
            <w:tcW w:w="502" w:type="pct"/>
            <w:shd w:val="clear" w:color="auto" w:fill="auto"/>
            <w:vAlign w:val="center"/>
            <w:hideMark/>
          </w:tcPr>
          <w:p w14:paraId="64CCA75E"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13 784,7</w:t>
            </w:r>
          </w:p>
        </w:tc>
        <w:tc>
          <w:tcPr>
            <w:tcW w:w="356" w:type="pct"/>
            <w:shd w:val="clear" w:color="auto" w:fill="auto"/>
            <w:vAlign w:val="center"/>
            <w:hideMark/>
          </w:tcPr>
          <w:p w14:paraId="1A3DA3FB" w14:textId="77777777" w:rsidR="009B4ABF" w:rsidRPr="00ED41FD" w:rsidRDefault="009B4ABF" w:rsidP="00576209">
            <w:pPr>
              <w:spacing w:after="0" w:line="240" w:lineRule="auto"/>
              <w:jc w:val="center"/>
              <w:rPr>
                <w:rFonts w:ascii="Times New Roman" w:eastAsia="Times New Roman" w:hAnsi="Times New Roman" w:cs="Times New Roman"/>
                <w:b/>
                <w:bCs/>
                <w:i/>
                <w:iCs/>
                <w:sz w:val="20"/>
                <w:szCs w:val="20"/>
                <w:lang w:eastAsia="lt-LT"/>
              </w:rPr>
            </w:pPr>
            <w:r w:rsidRPr="00ED41FD">
              <w:rPr>
                <w:rFonts w:ascii="Times New Roman" w:eastAsia="Times New Roman" w:hAnsi="Times New Roman" w:cs="Times New Roman"/>
                <w:b/>
                <w:bCs/>
                <w:i/>
                <w:iCs/>
                <w:sz w:val="20"/>
                <w:szCs w:val="20"/>
                <w:lang w:eastAsia="lt-LT"/>
              </w:rPr>
              <w:t>16 679,5</w:t>
            </w:r>
          </w:p>
        </w:tc>
        <w:tc>
          <w:tcPr>
            <w:tcW w:w="330" w:type="pct"/>
            <w:shd w:val="clear" w:color="auto" w:fill="auto"/>
            <w:vAlign w:val="center"/>
            <w:hideMark/>
          </w:tcPr>
          <w:p w14:paraId="49C89E10"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2 329,7</w:t>
            </w:r>
          </w:p>
        </w:tc>
        <w:tc>
          <w:tcPr>
            <w:tcW w:w="298" w:type="pct"/>
            <w:shd w:val="clear" w:color="auto" w:fill="auto"/>
            <w:vAlign w:val="center"/>
            <w:hideMark/>
          </w:tcPr>
          <w:p w14:paraId="3064A966"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2 800,0</w:t>
            </w:r>
          </w:p>
        </w:tc>
        <w:tc>
          <w:tcPr>
            <w:tcW w:w="383" w:type="pct"/>
            <w:shd w:val="clear" w:color="auto" w:fill="auto"/>
            <w:vAlign w:val="center"/>
            <w:hideMark/>
          </w:tcPr>
          <w:p w14:paraId="20C382E0" w14:textId="77777777" w:rsidR="009B4ABF" w:rsidRPr="00ED41FD" w:rsidRDefault="009B4ABF" w:rsidP="00576209">
            <w:pPr>
              <w:spacing w:after="0" w:line="240" w:lineRule="auto"/>
              <w:jc w:val="center"/>
              <w:rPr>
                <w:rFonts w:ascii="Times New Roman" w:eastAsia="Times New Roman" w:hAnsi="Times New Roman" w:cs="Times New Roman"/>
                <w:i/>
                <w:iCs/>
                <w:sz w:val="20"/>
                <w:szCs w:val="20"/>
                <w:lang w:eastAsia="lt-LT"/>
              </w:rPr>
            </w:pPr>
            <w:r w:rsidRPr="00ED41FD">
              <w:rPr>
                <w:rFonts w:ascii="Times New Roman" w:eastAsia="Times New Roman" w:hAnsi="Times New Roman" w:cs="Times New Roman"/>
                <w:i/>
                <w:iCs/>
                <w:sz w:val="20"/>
                <w:szCs w:val="20"/>
                <w:lang w:eastAsia="lt-LT"/>
              </w:rPr>
              <w:t>8 655,0</w:t>
            </w:r>
          </w:p>
        </w:tc>
      </w:tr>
    </w:tbl>
    <w:p w14:paraId="6B1B99FF" w14:textId="77777777" w:rsidR="002A6308" w:rsidRPr="00ED41FD" w:rsidRDefault="002A6308" w:rsidP="00FB29D8">
      <w:pPr>
        <w:rPr>
          <w:rFonts w:ascii="Times New Roman" w:hAnsi="Times New Roman" w:cs="Times New Roman"/>
          <w:lang w:eastAsia="sv-SE"/>
        </w:rPr>
      </w:pPr>
    </w:p>
    <w:p w14:paraId="1CEFCD7D" w14:textId="77777777" w:rsidR="002A6308" w:rsidRPr="00ED41FD" w:rsidRDefault="00005905" w:rsidP="00FB29D8">
      <w:pPr>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 Finansavimo šaltinių trumpiniai</w:t>
      </w:r>
      <w:r w:rsidR="002A6308" w:rsidRPr="00ED41FD">
        <w:rPr>
          <w:rFonts w:ascii="Times New Roman" w:eastAsia="Times New Roman" w:hAnsi="Times New Roman" w:cs="Times New Roman"/>
          <w:color w:val="000000"/>
          <w:sz w:val="20"/>
          <w:szCs w:val="20"/>
          <w:lang w:eastAsia="lt-LT"/>
        </w:rPr>
        <w:t>:</w:t>
      </w:r>
    </w:p>
    <w:p w14:paraId="36AB0602"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 xml:space="preserve">2014-2020 ESF – </w:t>
      </w:r>
      <w:bookmarkStart w:id="242" w:name="_Hlk145055793"/>
      <w:r w:rsidRPr="00ED41FD">
        <w:rPr>
          <w:rFonts w:ascii="Times New Roman" w:eastAsia="Times New Roman" w:hAnsi="Times New Roman" w:cs="Times New Roman"/>
          <w:color w:val="000000"/>
          <w:sz w:val="20"/>
          <w:szCs w:val="20"/>
          <w:lang w:eastAsia="lt-LT"/>
        </w:rPr>
        <w:t xml:space="preserve">2014–2020 metų Europos Sąjungos fondų investicijų lėšos, </w:t>
      </w:r>
    </w:p>
    <w:p w14:paraId="5A124D25"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2021-2027 ESF – 2021–2027 metų Europos Sąjungos fondų investicijų lėšos,</w:t>
      </w:r>
      <w:bookmarkEnd w:id="242"/>
    </w:p>
    <w:p w14:paraId="0B267D28"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 xml:space="preserve">GI – gamintojų ir importuotojų lėšos, </w:t>
      </w:r>
    </w:p>
    <w:p w14:paraId="5E9C0C8B"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 xml:space="preserve">PRATC – PRATC lėšos, </w:t>
      </w:r>
    </w:p>
    <w:p w14:paraId="239A265C"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 xml:space="preserve">SB – </w:t>
      </w:r>
      <w:r w:rsidR="0004643A" w:rsidRPr="00ED41FD">
        <w:rPr>
          <w:rFonts w:ascii="Times New Roman" w:eastAsia="Times New Roman" w:hAnsi="Times New Roman" w:cs="Times New Roman"/>
          <w:color w:val="000000"/>
          <w:sz w:val="20"/>
          <w:szCs w:val="20"/>
          <w:lang w:eastAsia="lt-LT"/>
        </w:rPr>
        <w:t>Panevėžio miesto savivaldybės biudžeto</w:t>
      </w:r>
      <w:r w:rsidRPr="00ED41FD">
        <w:rPr>
          <w:rFonts w:ascii="Times New Roman" w:eastAsia="Times New Roman" w:hAnsi="Times New Roman" w:cs="Times New Roman"/>
          <w:color w:val="000000"/>
          <w:sz w:val="20"/>
          <w:szCs w:val="20"/>
          <w:lang w:eastAsia="lt-LT"/>
        </w:rPr>
        <w:t xml:space="preserve"> lėšos,</w:t>
      </w:r>
    </w:p>
    <w:p w14:paraId="6BBE668B" w14:textId="77777777" w:rsidR="00005905" w:rsidRPr="00ED41FD" w:rsidRDefault="00005905"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VB – valstybės biudžeto lėšos,</w:t>
      </w:r>
    </w:p>
    <w:p w14:paraId="0270DB82" w14:textId="77777777" w:rsidR="002A6308" w:rsidRPr="00ED41FD" w:rsidRDefault="002A6308" w:rsidP="004705B3">
      <w:pPr>
        <w:spacing w:after="0"/>
        <w:rPr>
          <w:rFonts w:ascii="Times New Roman" w:eastAsia="Times New Roman" w:hAnsi="Times New Roman" w:cs="Times New Roman"/>
          <w:color w:val="000000"/>
          <w:sz w:val="20"/>
          <w:szCs w:val="20"/>
          <w:lang w:eastAsia="lt-LT"/>
        </w:rPr>
      </w:pPr>
      <w:r w:rsidRPr="00ED41FD">
        <w:rPr>
          <w:rFonts w:ascii="Times New Roman" w:eastAsia="Times New Roman" w:hAnsi="Times New Roman" w:cs="Times New Roman"/>
          <w:color w:val="000000"/>
          <w:sz w:val="20"/>
          <w:szCs w:val="20"/>
          <w:lang w:eastAsia="lt-LT"/>
        </w:rPr>
        <w:t>Į –įmokos už komunalinių atliekų surinkimą iš atliekų turėtojų ir atliekų tvarkymą</w:t>
      </w:r>
      <w:r w:rsidR="00F71E5E" w:rsidRPr="00ED41FD">
        <w:rPr>
          <w:rFonts w:ascii="Times New Roman" w:eastAsia="Times New Roman" w:hAnsi="Times New Roman" w:cs="Times New Roman"/>
          <w:color w:val="000000"/>
          <w:sz w:val="20"/>
          <w:szCs w:val="20"/>
          <w:lang w:eastAsia="lt-LT"/>
        </w:rPr>
        <w:t xml:space="preserve"> lėšos</w:t>
      </w:r>
      <w:r w:rsidR="00005905" w:rsidRPr="00ED41FD">
        <w:rPr>
          <w:rFonts w:ascii="Times New Roman" w:eastAsia="Times New Roman" w:hAnsi="Times New Roman" w:cs="Times New Roman"/>
          <w:color w:val="000000"/>
          <w:sz w:val="20"/>
          <w:szCs w:val="20"/>
          <w:lang w:eastAsia="lt-LT"/>
        </w:rPr>
        <w:t>.</w:t>
      </w:r>
    </w:p>
    <w:p w14:paraId="3EA1CB31" w14:textId="77777777" w:rsidR="004705B3" w:rsidRPr="00ED41FD" w:rsidRDefault="004705B3" w:rsidP="004705B3">
      <w:pPr>
        <w:spacing w:after="0"/>
        <w:rPr>
          <w:rFonts w:ascii="Times New Roman" w:eastAsia="Times New Roman" w:hAnsi="Times New Roman" w:cs="Times New Roman"/>
          <w:color w:val="000000"/>
          <w:sz w:val="20"/>
          <w:szCs w:val="20"/>
          <w:lang w:eastAsia="lt-LT"/>
        </w:rPr>
      </w:pPr>
    </w:p>
    <w:p w14:paraId="5FFCDCC9" w14:textId="77777777" w:rsidR="002A6308" w:rsidRPr="00ED41FD" w:rsidRDefault="002A6308" w:rsidP="004705B3">
      <w:pPr>
        <w:spacing w:after="0"/>
        <w:rPr>
          <w:rFonts w:ascii="Times New Roman" w:hAnsi="Times New Roman" w:cs="Times New Roman"/>
          <w:lang w:eastAsia="sv-SE"/>
        </w:rPr>
        <w:sectPr w:rsidR="002A6308" w:rsidRPr="00ED41FD" w:rsidSect="004705B3">
          <w:pgSz w:w="15840" w:h="12240" w:orient="landscape"/>
          <w:pgMar w:top="1440" w:right="1440" w:bottom="1701" w:left="1440" w:header="720" w:footer="374" w:gutter="0"/>
          <w:cols w:space="720"/>
          <w:docGrid w:linePitch="360"/>
        </w:sectPr>
      </w:pPr>
    </w:p>
    <w:p w14:paraId="02AEEE87" w14:textId="77777777" w:rsidR="00103E5E" w:rsidRPr="00ED41FD" w:rsidRDefault="00103E5E" w:rsidP="00103E5E">
      <w:pPr>
        <w:rPr>
          <w:rFonts w:ascii="Times New Roman" w:hAnsi="Times New Roman" w:cs="Times New Roman"/>
        </w:rPr>
      </w:pPr>
      <w:bookmarkStart w:id="243" w:name="_Toc122691363"/>
      <w:bookmarkStart w:id="244" w:name="_Toc123660007"/>
      <w:r w:rsidRPr="00ED41FD">
        <w:rPr>
          <w:rFonts w:ascii="Times New Roman" w:hAnsi="Times New Roman" w:cs="Times New Roman"/>
        </w:rPr>
        <w:t xml:space="preserve">Atsižvelgiant į </w:t>
      </w:r>
      <w:r w:rsidRPr="00ED41FD">
        <w:rPr>
          <w:rFonts w:ascii="Times New Roman" w:hAnsi="Times New Roman" w:cs="Times New Roman"/>
          <w:i/>
        </w:rPr>
        <w:t>2021–2027 metų Europos Sąjungos fondų investicijų programoje</w:t>
      </w:r>
      <w:r w:rsidRPr="00ED41FD">
        <w:rPr>
          <w:rFonts w:ascii="Times New Roman" w:hAnsi="Times New Roman" w:cs="Times New Roman"/>
        </w:rPr>
        <w:t xml:space="preserve"> numatytus veiksmus – didinti komunalinių atliekų rūšiuojamojo surinkimo pajėgumus bei plėtoti atliekų paruošimo perdirbti ir perdirbimo pajėgumus, planuojama, kad dalis </w:t>
      </w:r>
      <w:r w:rsidRPr="00ED41FD">
        <w:rPr>
          <w:rFonts w:ascii="Times New Roman" w:hAnsi="Times New Roman" w:cs="Times New Roman"/>
          <w:i/>
        </w:rPr>
        <w:t xml:space="preserve">Panevėžio </w:t>
      </w:r>
      <w:r w:rsidR="0004643A" w:rsidRPr="00ED41FD">
        <w:rPr>
          <w:rFonts w:ascii="Times New Roman" w:hAnsi="Times New Roman" w:cs="Times New Roman"/>
          <w:i/>
        </w:rPr>
        <w:t>miesto savivaldybės</w:t>
      </w:r>
      <w:r w:rsidRPr="00ED41FD">
        <w:rPr>
          <w:rFonts w:ascii="Times New Roman" w:hAnsi="Times New Roman" w:cs="Times New Roman"/>
          <w:i/>
        </w:rPr>
        <w:t xml:space="preserve"> atliekų prevencijos ir tvarkymo 2021-2027 m. plane</w:t>
      </w:r>
      <w:r w:rsidRPr="00ED41FD">
        <w:rPr>
          <w:rFonts w:ascii="Times New Roman" w:hAnsi="Times New Roman" w:cs="Times New Roman"/>
        </w:rPr>
        <w:t xml:space="preserve"> numatytų priemonių galės būti dalinai finansuojamos 2021–2027 metų Europos Sąjungos fondų ir (ar) valstybės biudžeto lėšomis.</w:t>
      </w:r>
    </w:p>
    <w:p w14:paraId="0C016CEA" w14:textId="77777777" w:rsidR="00103E5E" w:rsidRPr="00ED41FD" w:rsidRDefault="00103E5E" w:rsidP="00103E5E">
      <w:pPr>
        <w:rPr>
          <w:rFonts w:ascii="Times New Roman" w:hAnsi="Times New Roman" w:cs="Times New Roman"/>
        </w:rPr>
      </w:pPr>
      <w:r w:rsidRPr="00ED41FD">
        <w:rPr>
          <w:rFonts w:ascii="Times New Roman" w:hAnsi="Times New Roman" w:cs="Times New Roman"/>
          <w:b/>
        </w:rPr>
        <w:t>Regioninė pažangos priemonė 02-001-06-10-01 (RE) „Skatinti rūšiuojamąjį atliekų surinkimą“</w:t>
      </w:r>
      <w:r w:rsidRPr="00ED41FD">
        <w:rPr>
          <w:rFonts w:ascii="Times New Roman" w:hAnsi="Times New Roman" w:cs="Times New Roman"/>
        </w:rPr>
        <w:t>. Planuojama, kad iš šios pažangos priemonės bus finansuojami suplanuoti papildomi tekstilės</w:t>
      </w:r>
      <w:r w:rsidR="00A10265" w:rsidRPr="00ED41FD">
        <w:rPr>
          <w:rFonts w:ascii="Times New Roman" w:hAnsi="Times New Roman" w:cs="Times New Roman"/>
        </w:rPr>
        <w:t>, antrinių žaliavų</w:t>
      </w:r>
      <w:r w:rsidRPr="00ED41FD">
        <w:rPr>
          <w:rFonts w:ascii="Times New Roman" w:hAnsi="Times New Roman" w:cs="Times New Roman"/>
        </w:rPr>
        <w:t xml:space="preserve"> ir maisto atliekų surinkimo konteineriai, DGASA tinklo plėtra, įskaitant atliekų, tinkamų paruošti pakar</w:t>
      </w:r>
      <w:r w:rsidR="00A10265" w:rsidRPr="00ED41FD">
        <w:rPr>
          <w:rFonts w:ascii="Times New Roman" w:hAnsi="Times New Roman" w:cs="Times New Roman"/>
        </w:rPr>
        <w:t>totinai naudoti, surinkimo vietos</w:t>
      </w:r>
      <w:r w:rsidRPr="00ED41FD">
        <w:rPr>
          <w:rFonts w:ascii="Times New Roman" w:hAnsi="Times New Roman" w:cs="Times New Roman"/>
        </w:rPr>
        <w:t xml:space="preserve"> (</w:t>
      </w:r>
      <w:r w:rsidR="00A10265" w:rsidRPr="00ED41FD">
        <w:rPr>
          <w:rFonts w:ascii="Times New Roman" w:hAnsi="Times New Roman" w:cs="Times New Roman"/>
        </w:rPr>
        <w:t>stotelės</w:t>
      </w:r>
      <w:r w:rsidRPr="00ED41FD">
        <w:rPr>
          <w:rFonts w:ascii="Times New Roman" w:hAnsi="Times New Roman" w:cs="Times New Roman"/>
        </w:rPr>
        <w:t>) įrengimą planuojamo</w:t>
      </w:r>
      <w:r w:rsidR="0004643A" w:rsidRPr="00ED41FD">
        <w:rPr>
          <w:rFonts w:ascii="Times New Roman" w:hAnsi="Times New Roman" w:cs="Times New Roman"/>
        </w:rPr>
        <w:t>j</w:t>
      </w:r>
      <w:r w:rsidRPr="00ED41FD">
        <w:rPr>
          <w:rFonts w:ascii="Times New Roman" w:hAnsi="Times New Roman" w:cs="Times New Roman"/>
        </w:rPr>
        <w:t>e naujo</w:t>
      </w:r>
      <w:r w:rsidR="0004643A" w:rsidRPr="00ED41FD">
        <w:rPr>
          <w:rFonts w:ascii="Times New Roman" w:hAnsi="Times New Roman" w:cs="Times New Roman"/>
        </w:rPr>
        <w:t>j</w:t>
      </w:r>
      <w:r w:rsidRPr="00ED41FD">
        <w:rPr>
          <w:rFonts w:ascii="Times New Roman" w:hAnsi="Times New Roman" w:cs="Times New Roman"/>
        </w:rPr>
        <w:t>e DGASA, visuomenės informavimo kampanija:</w:t>
      </w:r>
    </w:p>
    <w:tbl>
      <w:tblPr>
        <w:tblStyle w:val="2paprastojilentel"/>
        <w:tblW w:w="0" w:type="auto"/>
        <w:tblLook w:val="04A0" w:firstRow="1" w:lastRow="0" w:firstColumn="1" w:lastColumn="0" w:noHBand="0" w:noVBand="1"/>
      </w:tblPr>
      <w:tblGrid>
        <w:gridCol w:w="4395"/>
        <w:gridCol w:w="1559"/>
        <w:gridCol w:w="1984"/>
        <w:gridCol w:w="1422"/>
      </w:tblGrid>
      <w:tr w:rsidR="00103E5E" w:rsidRPr="00ED41FD" w14:paraId="767E671D" w14:textId="77777777" w:rsidTr="00C819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DBC0582" w14:textId="77777777" w:rsidR="00103E5E" w:rsidRPr="00ED41FD" w:rsidRDefault="00103E5E" w:rsidP="00A10265">
            <w:pPr>
              <w:rPr>
                <w:rFonts w:ascii="Times New Roman" w:hAnsi="Times New Roman" w:cs="Times New Roman"/>
                <w:sz w:val="20"/>
                <w:szCs w:val="20"/>
              </w:rPr>
            </w:pPr>
            <w:r w:rsidRPr="00ED41FD">
              <w:rPr>
                <w:rFonts w:ascii="Times New Roman" w:hAnsi="Times New Roman" w:cs="Times New Roman"/>
                <w:sz w:val="20"/>
                <w:szCs w:val="20"/>
              </w:rPr>
              <w:t xml:space="preserve">Panevėžio </w:t>
            </w:r>
            <w:r w:rsidR="00A10265" w:rsidRPr="00ED41FD">
              <w:rPr>
                <w:rFonts w:ascii="Times New Roman" w:hAnsi="Times New Roman" w:cs="Times New Roman"/>
                <w:sz w:val="20"/>
                <w:szCs w:val="20"/>
              </w:rPr>
              <w:t>miesto savivaldybės</w:t>
            </w:r>
            <w:r w:rsidRPr="00ED41FD">
              <w:rPr>
                <w:rFonts w:ascii="Times New Roman" w:hAnsi="Times New Roman" w:cs="Times New Roman"/>
                <w:sz w:val="20"/>
                <w:szCs w:val="20"/>
              </w:rPr>
              <w:t xml:space="preserve"> atliekų prevencijos ir tvarkymo 2021-2027 m. plane numatyta priemonė</w:t>
            </w:r>
          </w:p>
        </w:tc>
        <w:tc>
          <w:tcPr>
            <w:tcW w:w="1559" w:type="dxa"/>
          </w:tcPr>
          <w:p w14:paraId="212C150D" w14:textId="77777777" w:rsidR="00103E5E" w:rsidRPr="00ED41FD" w:rsidRDefault="00103E5E" w:rsidP="00A1026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Konteinerių, aikštelių ar kitų surinkimo priemonių preliminarus poreikis, vnt.</w:t>
            </w:r>
          </w:p>
        </w:tc>
        <w:tc>
          <w:tcPr>
            <w:tcW w:w="1984" w:type="dxa"/>
          </w:tcPr>
          <w:p w14:paraId="33304D3B" w14:textId="77777777" w:rsidR="00103E5E" w:rsidRPr="00ED41FD" w:rsidRDefault="00103E5E" w:rsidP="0091491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Preliminarus lėšų poreikis, tūkst. Eur (be PVM)/ planuojamos lėšos iš pažangos priemonės tūkst. Eur (be PVM)</w:t>
            </w:r>
          </w:p>
        </w:tc>
        <w:tc>
          <w:tcPr>
            <w:tcW w:w="1422" w:type="dxa"/>
          </w:tcPr>
          <w:p w14:paraId="5F0FA6C9" w14:textId="77777777" w:rsidR="00103E5E" w:rsidRPr="00ED41FD" w:rsidRDefault="00103E5E" w:rsidP="0091491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Preliminarus rezultato rodiklis (pažangos priemonės)</w:t>
            </w:r>
            <w:r w:rsidRPr="00ED41FD">
              <w:rPr>
                <w:rFonts w:ascii="Times New Roman" w:hAnsi="Times New Roman" w:cs="Times New Roman"/>
                <w:sz w:val="20"/>
                <w:szCs w:val="20"/>
                <w:vertAlign w:val="superscript"/>
              </w:rPr>
              <w:footnoteReference w:id="7"/>
            </w:r>
          </w:p>
        </w:tc>
      </w:tr>
      <w:tr w:rsidR="00C819A2" w:rsidRPr="00ED41FD" w14:paraId="5B7A6382" w14:textId="77777777" w:rsidTr="00C81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A46AFE1" w14:textId="77777777" w:rsidR="00C819A2" w:rsidRPr="00ED41FD" w:rsidRDefault="00C819A2" w:rsidP="00914918">
            <w:pPr>
              <w:rPr>
                <w:rFonts w:ascii="Times New Roman" w:hAnsi="Times New Roman" w:cs="Times New Roman"/>
                <w:b w:val="0"/>
                <w:sz w:val="20"/>
                <w:szCs w:val="20"/>
              </w:rPr>
            </w:pPr>
            <w:r w:rsidRPr="00ED41FD">
              <w:rPr>
                <w:rFonts w:ascii="Times New Roman" w:hAnsi="Times New Roman" w:cs="Times New Roman"/>
                <w:b w:val="0"/>
                <w:sz w:val="20"/>
                <w:szCs w:val="20"/>
              </w:rPr>
              <w:t>2.4.3. Išpl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sti antrini</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žaliav</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r</w:t>
            </w:r>
            <w:r w:rsidRPr="00ED41FD">
              <w:rPr>
                <w:rFonts w:ascii="Times New Roman" w:hAnsi="Times New Roman" w:cs="Times New Roman" w:hint="eastAsia"/>
                <w:b w:val="0"/>
                <w:sz w:val="20"/>
                <w:szCs w:val="20"/>
              </w:rPr>
              <w:t>ūš</w:t>
            </w:r>
            <w:r w:rsidRPr="00ED41FD">
              <w:rPr>
                <w:rFonts w:ascii="Times New Roman" w:hAnsi="Times New Roman" w:cs="Times New Roman"/>
                <w:b w:val="0"/>
                <w:sz w:val="20"/>
                <w:szCs w:val="20"/>
              </w:rPr>
              <w:t>iuojamojo surinkimo priemoni</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tinkl</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viešose vietose (parkuose, skveruose, lankytinose vietose, pagrindin</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se gatv</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se), užtikrinti j</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surinkim</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ir sutvarkym</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(Panev</w:t>
            </w:r>
            <w:r w:rsidRPr="00ED41FD">
              <w:rPr>
                <w:rFonts w:ascii="Times New Roman" w:hAnsi="Times New Roman" w:cs="Times New Roman" w:hint="eastAsia"/>
                <w:b w:val="0"/>
                <w:sz w:val="20"/>
                <w:szCs w:val="20"/>
              </w:rPr>
              <w:t>ėž</w:t>
            </w:r>
            <w:r w:rsidRPr="00ED41FD">
              <w:rPr>
                <w:rFonts w:ascii="Times New Roman" w:hAnsi="Times New Roman" w:cs="Times New Roman"/>
                <w:b w:val="0"/>
                <w:sz w:val="20"/>
                <w:szCs w:val="20"/>
              </w:rPr>
              <w:t>io m. sav. - 300 vnt.)</w:t>
            </w:r>
          </w:p>
        </w:tc>
        <w:tc>
          <w:tcPr>
            <w:tcW w:w="1559" w:type="dxa"/>
          </w:tcPr>
          <w:p w14:paraId="34D63DC1" w14:textId="77777777" w:rsidR="00C819A2" w:rsidRPr="00ED41FD" w:rsidRDefault="00C819A2" w:rsidP="00A102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300 vnt.</w:t>
            </w:r>
          </w:p>
        </w:tc>
        <w:tc>
          <w:tcPr>
            <w:tcW w:w="1984" w:type="dxa"/>
          </w:tcPr>
          <w:p w14:paraId="1A0BE7FD" w14:textId="77777777" w:rsidR="00C819A2" w:rsidRPr="00ED41FD" w:rsidRDefault="00C819A2" w:rsidP="009149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72,0 / 72,0</w:t>
            </w:r>
          </w:p>
        </w:tc>
        <w:tc>
          <w:tcPr>
            <w:tcW w:w="1422" w:type="dxa"/>
            <w:vMerge w:val="restart"/>
            <w:vAlign w:val="center"/>
          </w:tcPr>
          <w:p w14:paraId="55CF8457" w14:textId="77777777" w:rsidR="00C819A2" w:rsidRPr="00ED41FD" w:rsidRDefault="00C819A2" w:rsidP="00C819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Surinktos atskirai išrūšiuotos atliekos (tonos per metus) –</w:t>
            </w:r>
          </w:p>
          <w:p w14:paraId="1514D6A0" w14:textId="77777777" w:rsidR="00C819A2" w:rsidRPr="00ED41FD" w:rsidRDefault="00F11D11" w:rsidP="00C819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1550</w:t>
            </w:r>
            <w:r w:rsidR="00C819A2" w:rsidRPr="00ED41FD">
              <w:rPr>
                <w:rFonts w:ascii="Times New Roman" w:hAnsi="Times New Roman" w:cs="Times New Roman"/>
                <w:sz w:val="20"/>
                <w:szCs w:val="20"/>
              </w:rPr>
              <w:t xml:space="preserve"> t (2027 m.)</w:t>
            </w:r>
          </w:p>
        </w:tc>
      </w:tr>
      <w:tr w:rsidR="00C819A2" w:rsidRPr="00ED41FD" w14:paraId="27F63CE5" w14:textId="77777777" w:rsidTr="00C819A2">
        <w:tc>
          <w:tcPr>
            <w:cnfStyle w:val="001000000000" w:firstRow="0" w:lastRow="0" w:firstColumn="1" w:lastColumn="0" w:oddVBand="0" w:evenVBand="0" w:oddHBand="0" w:evenHBand="0" w:firstRowFirstColumn="0" w:firstRowLastColumn="0" w:lastRowFirstColumn="0" w:lastRowLastColumn="0"/>
            <w:tcW w:w="4395" w:type="dxa"/>
          </w:tcPr>
          <w:p w14:paraId="01485297" w14:textId="77777777" w:rsidR="00C819A2" w:rsidRPr="00ED41FD" w:rsidRDefault="00C819A2" w:rsidP="00914918">
            <w:pPr>
              <w:rPr>
                <w:rFonts w:ascii="Times New Roman" w:hAnsi="Times New Roman" w:cs="Times New Roman"/>
                <w:b w:val="0"/>
                <w:sz w:val="20"/>
                <w:szCs w:val="20"/>
              </w:rPr>
            </w:pPr>
            <w:r w:rsidRPr="00ED41FD">
              <w:rPr>
                <w:rFonts w:ascii="Times New Roman" w:hAnsi="Times New Roman" w:cs="Times New Roman"/>
                <w:b w:val="0"/>
                <w:sz w:val="20"/>
                <w:szCs w:val="20"/>
              </w:rPr>
              <w:t>3.4.1. Pl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sti buityje susidaran</w:t>
            </w:r>
            <w:r w:rsidRPr="00ED41FD">
              <w:rPr>
                <w:rFonts w:ascii="Times New Roman" w:hAnsi="Times New Roman" w:cs="Times New Roman" w:hint="eastAsia"/>
                <w:b w:val="0"/>
                <w:sz w:val="20"/>
                <w:szCs w:val="20"/>
              </w:rPr>
              <w:t>č</w:t>
            </w:r>
            <w:r w:rsidRPr="00ED41FD">
              <w:rPr>
                <w:rFonts w:ascii="Times New Roman" w:hAnsi="Times New Roman" w:cs="Times New Roman"/>
                <w:b w:val="0"/>
                <w:sz w:val="20"/>
                <w:szCs w:val="20"/>
              </w:rPr>
              <w:t>ios tekstil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 atliek</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r</w:t>
            </w:r>
            <w:r w:rsidRPr="00ED41FD">
              <w:rPr>
                <w:rFonts w:ascii="Times New Roman" w:hAnsi="Times New Roman" w:cs="Times New Roman" w:hint="eastAsia"/>
                <w:b w:val="0"/>
                <w:sz w:val="20"/>
                <w:szCs w:val="20"/>
              </w:rPr>
              <w:t>ūš</w:t>
            </w:r>
            <w:r w:rsidRPr="00ED41FD">
              <w:rPr>
                <w:rFonts w:ascii="Times New Roman" w:hAnsi="Times New Roman" w:cs="Times New Roman"/>
                <w:b w:val="0"/>
                <w:sz w:val="20"/>
                <w:szCs w:val="20"/>
              </w:rPr>
              <w:t>iuojamojo surinkimo infrastrukt</w:t>
            </w:r>
            <w:r w:rsidRPr="00ED41FD">
              <w:rPr>
                <w:rFonts w:ascii="Times New Roman" w:hAnsi="Times New Roman" w:cs="Times New Roman" w:hint="eastAsia"/>
                <w:b w:val="0"/>
                <w:sz w:val="20"/>
                <w:szCs w:val="20"/>
              </w:rPr>
              <w:t>ū</w:t>
            </w:r>
            <w:r w:rsidRPr="00ED41FD">
              <w:rPr>
                <w:rFonts w:ascii="Times New Roman" w:hAnsi="Times New Roman" w:cs="Times New Roman"/>
                <w:b w:val="0"/>
                <w:sz w:val="20"/>
                <w:szCs w:val="20"/>
              </w:rPr>
              <w:t>r</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(pl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toti konteineri</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tinkl</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ir per DGASA) (Panev</w:t>
            </w:r>
            <w:r w:rsidRPr="00ED41FD">
              <w:rPr>
                <w:rFonts w:ascii="Times New Roman" w:hAnsi="Times New Roman" w:cs="Times New Roman" w:hint="eastAsia"/>
                <w:b w:val="0"/>
                <w:sz w:val="20"/>
                <w:szCs w:val="20"/>
              </w:rPr>
              <w:t>ėž</w:t>
            </w:r>
            <w:r w:rsidRPr="00ED41FD">
              <w:rPr>
                <w:rFonts w:ascii="Times New Roman" w:hAnsi="Times New Roman" w:cs="Times New Roman"/>
                <w:b w:val="0"/>
                <w:sz w:val="20"/>
                <w:szCs w:val="20"/>
              </w:rPr>
              <w:t xml:space="preserve">io mieste iki 2023 m. pabaigos su APVA parama bus </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sigyta 60 tekstil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 atliek</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konteineri</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papildomas poreikis 20 vnt.)</w:t>
            </w:r>
          </w:p>
        </w:tc>
        <w:tc>
          <w:tcPr>
            <w:tcW w:w="1559" w:type="dxa"/>
          </w:tcPr>
          <w:p w14:paraId="4E950E99" w14:textId="77777777" w:rsidR="00C819A2" w:rsidRPr="00ED41FD" w:rsidRDefault="00C819A2" w:rsidP="00A102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 vnt.</w:t>
            </w:r>
          </w:p>
        </w:tc>
        <w:tc>
          <w:tcPr>
            <w:tcW w:w="1984" w:type="dxa"/>
          </w:tcPr>
          <w:p w14:paraId="475DCFB6" w14:textId="77777777" w:rsidR="00C819A2" w:rsidRPr="00ED41FD" w:rsidRDefault="00C819A2" w:rsidP="009149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28,0 / 28,0</w:t>
            </w:r>
          </w:p>
        </w:tc>
        <w:tc>
          <w:tcPr>
            <w:tcW w:w="1422" w:type="dxa"/>
            <w:vMerge/>
          </w:tcPr>
          <w:p w14:paraId="74F64D09" w14:textId="77777777" w:rsidR="00C819A2" w:rsidRPr="00ED41FD" w:rsidRDefault="00C819A2" w:rsidP="00A102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819A2" w:rsidRPr="00ED41FD" w14:paraId="1BCABD57" w14:textId="77777777" w:rsidTr="00C81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C8AE2F3" w14:textId="77777777" w:rsidR="00C819A2" w:rsidRPr="00ED41FD" w:rsidRDefault="00C819A2" w:rsidP="00914918">
            <w:pPr>
              <w:rPr>
                <w:rFonts w:ascii="Times New Roman" w:hAnsi="Times New Roman" w:cs="Times New Roman"/>
                <w:b w:val="0"/>
                <w:sz w:val="20"/>
                <w:szCs w:val="20"/>
              </w:rPr>
            </w:pPr>
            <w:r w:rsidRPr="00ED41FD">
              <w:rPr>
                <w:rFonts w:ascii="Times New Roman" w:hAnsi="Times New Roman" w:cs="Times New Roman"/>
                <w:b w:val="0"/>
                <w:sz w:val="20"/>
                <w:szCs w:val="20"/>
              </w:rPr>
              <w:t>3.5.4. Inicijuoti buities pavojing</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j</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atliek</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surinkimo demonstracin</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 xml:space="preserve"> projekt</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pasirinktoje(-ose) Panev</w:t>
            </w:r>
            <w:r w:rsidRPr="00ED41FD">
              <w:rPr>
                <w:rFonts w:ascii="Times New Roman" w:hAnsi="Times New Roman" w:cs="Times New Roman" w:hint="eastAsia"/>
                <w:b w:val="0"/>
                <w:sz w:val="20"/>
                <w:szCs w:val="20"/>
              </w:rPr>
              <w:t>ėž</w:t>
            </w:r>
            <w:r w:rsidRPr="00ED41FD">
              <w:rPr>
                <w:rFonts w:ascii="Times New Roman" w:hAnsi="Times New Roman" w:cs="Times New Roman"/>
                <w:b w:val="0"/>
                <w:sz w:val="20"/>
                <w:szCs w:val="20"/>
              </w:rPr>
              <w:t>io regiono savivaldyb</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je(-</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 xml:space="preserve">se), </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sigyjant ir pageidaujantiems gyventojams išdalinant specialias d</w:t>
            </w:r>
            <w:r w:rsidRPr="00ED41FD">
              <w:rPr>
                <w:rFonts w:ascii="Times New Roman" w:hAnsi="Times New Roman" w:cs="Times New Roman" w:hint="eastAsia"/>
                <w:b w:val="0"/>
                <w:sz w:val="20"/>
                <w:szCs w:val="20"/>
              </w:rPr>
              <w:t>ėž</w:t>
            </w:r>
            <w:r w:rsidRPr="00ED41FD">
              <w:rPr>
                <w:rFonts w:ascii="Times New Roman" w:hAnsi="Times New Roman" w:cs="Times New Roman"/>
                <w:b w:val="0"/>
                <w:sz w:val="20"/>
                <w:szCs w:val="20"/>
              </w:rPr>
              <w:t>es buities pavojing</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j</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atliek</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surinkimui, laikymui ir pristatymui </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 xml:space="preserve"> DGASA</w:t>
            </w:r>
          </w:p>
        </w:tc>
        <w:tc>
          <w:tcPr>
            <w:tcW w:w="1559" w:type="dxa"/>
          </w:tcPr>
          <w:p w14:paraId="6731623C" w14:textId="77777777" w:rsidR="00C819A2" w:rsidRPr="00ED41FD" w:rsidRDefault="00C819A2" w:rsidP="00A102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500 vnt. </w:t>
            </w:r>
          </w:p>
        </w:tc>
        <w:tc>
          <w:tcPr>
            <w:tcW w:w="1984" w:type="dxa"/>
          </w:tcPr>
          <w:p w14:paraId="6C928F74" w14:textId="77777777" w:rsidR="00C819A2" w:rsidRPr="00ED41FD" w:rsidRDefault="00C819A2" w:rsidP="009149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10,0 / 10,0</w:t>
            </w:r>
          </w:p>
        </w:tc>
        <w:tc>
          <w:tcPr>
            <w:tcW w:w="1422" w:type="dxa"/>
            <w:vMerge/>
          </w:tcPr>
          <w:p w14:paraId="4D96586A" w14:textId="77777777" w:rsidR="00C819A2" w:rsidRPr="00ED41FD" w:rsidRDefault="00C819A2" w:rsidP="00A1026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819A2" w:rsidRPr="00ED41FD" w14:paraId="11E3A42D" w14:textId="77777777" w:rsidTr="00C819A2">
        <w:tc>
          <w:tcPr>
            <w:cnfStyle w:val="001000000000" w:firstRow="0" w:lastRow="0" w:firstColumn="1" w:lastColumn="0" w:oddVBand="0" w:evenVBand="0" w:oddHBand="0" w:evenHBand="0" w:firstRowFirstColumn="0" w:firstRowLastColumn="0" w:lastRowFirstColumn="0" w:lastRowLastColumn="0"/>
            <w:tcW w:w="4395" w:type="dxa"/>
          </w:tcPr>
          <w:p w14:paraId="4BCE7C7C" w14:textId="77777777" w:rsidR="00C819A2" w:rsidRPr="00ED41FD" w:rsidRDefault="00C819A2" w:rsidP="00914918">
            <w:pPr>
              <w:rPr>
                <w:rFonts w:ascii="Times New Roman" w:hAnsi="Times New Roman" w:cs="Times New Roman"/>
                <w:b w:val="0"/>
                <w:sz w:val="20"/>
                <w:szCs w:val="20"/>
              </w:rPr>
            </w:pPr>
            <w:r w:rsidRPr="00ED41FD">
              <w:rPr>
                <w:rFonts w:ascii="Times New Roman" w:hAnsi="Times New Roman" w:cs="Times New Roman"/>
                <w:b w:val="0"/>
                <w:sz w:val="20"/>
                <w:szCs w:val="20"/>
              </w:rPr>
              <w:t>4.2.2. Išpl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sti esam</w:t>
            </w:r>
            <w:r w:rsidRPr="00ED41FD">
              <w:rPr>
                <w:rFonts w:ascii="Times New Roman" w:hAnsi="Times New Roman" w:cs="Times New Roman" w:hint="eastAsia"/>
                <w:b w:val="0"/>
                <w:sz w:val="20"/>
                <w:szCs w:val="20"/>
              </w:rPr>
              <w:t>ą</w:t>
            </w:r>
            <w:r w:rsidRPr="00ED41FD">
              <w:rPr>
                <w:rFonts w:ascii="Times New Roman" w:hAnsi="Times New Roman" w:cs="Times New Roman"/>
                <w:b w:val="0"/>
                <w:sz w:val="20"/>
                <w:szCs w:val="20"/>
              </w:rPr>
              <w:t xml:space="preserve"> DGASA Panev</w:t>
            </w:r>
            <w:r w:rsidRPr="00ED41FD">
              <w:rPr>
                <w:rFonts w:ascii="Times New Roman" w:hAnsi="Times New Roman" w:cs="Times New Roman" w:hint="eastAsia"/>
                <w:b w:val="0"/>
                <w:sz w:val="20"/>
                <w:szCs w:val="20"/>
              </w:rPr>
              <w:t>ėž</w:t>
            </w:r>
            <w:r w:rsidRPr="00ED41FD">
              <w:rPr>
                <w:rFonts w:ascii="Times New Roman" w:hAnsi="Times New Roman" w:cs="Times New Roman"/>
                <w:b w:val="0"/>
                <w:sz w:val="20"/>
                <w:szCs w:val="20"/>
              </w:rPr>
              <w:t>io mieste (Senamies</w:t>
            </w:r>
            <w:r w:rsidRPr="00ED41FD">
              <w:rPr>
                <w:rFonts w:ascii="Times New Roman" w:hAnsi="Times New Roman" w:cs="Times New Roman" w:hint="eastAsia"/>
                <w:b w:val="0"/>
                <w:sz w:val="20"/>
                <w:szCs w:val="20"/>
              </w:rPr>
              <w:t>č</w:t>
            </w:r>
            <w:r w:rsidRPr="00ED41FD">
              <w:rPr>
                <w:rFonts w:ascii="Times New Roman" w:hAnsi="Times New Roman" w:cs="Times New Roman"/>
                <w:b w:val="0"/>
                <w:sz w:val="20"/>
                <w:szCs w:val="20"/>
              </w:rPr>
              <w:t xml:space="preserve">io g.), </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skaitant atliek</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tinkam</w:t>
            </w:r>
            <w:r w:rsidRPr="00ED41FD">
              <w:rPr>
                <w:rFonts w:ascii="Times New Roman" w:hAnsi="Times New Roman" w:cs="Times New Roman" w:hint="eastAsia"/>
                <w:b w:val="0"/>
                <w:sz w:val="20"/>
                <w:szCs w:val="20"/>
              </w:rPr>
              <w:t>ų</w:t>
            </w:r>
            <w:r w:rsidRPr="00ED41FD">
              <w:rPr>
                <w:rFonts w:ascii="Times New Roman" w:hAnsi="Times New Roman" w:cs="Times New Roman"/>
                <w:b w:val="0"/>
                <w:sz w:val="20"/>
                <w:szCs w:val="20"/>
              </w:rPr>
              <w:t xml:space="preserve"> paruošti pakartotinai naudoti, surinkimo vietos (stotel</w:t>
            </w:r>
            <w:r w:rsidRPr="00ED41FD">
              <w:rPr>
                <w:rFonts w:ascii="Times New Roman" w:hAnsi="Times New Roman" w:cs="Times New Roman" w:hint="eastAsia"/>
                <w:b w:val="0"/>
                <w:sz w:val="20"/>
                <w:szCs w:val="20"/>
              </w:rPr>
              <w:t>ė</w:t>
            </w:r>
            <w:r w:rsidRPr="00ED41FD">
              <w:rPr>
                <w:rFonts w:ascii="Times New Roman" w:hAnsi="Times New Roman" w:cs="Times New Roman"/>
                <w:b w:val="0"/>
                <w:sz w:val="20"/>
                <w:szCs w:val="20"/>
              </w:rPr>
              <w:t xml:space="preserve">s) </w:t>
            </w:r>
            <w:r w:rsidRPr="00ED41FD">
              <w:rPr>
                <w:rFonts w:ascii="Times New Roman" w:hAnsi="Times New Roman" w:cs="Times New Roman" w:hint="eastAsia"/>
                <w:b w:val="0"/>
                <w:sz w:val="20"/>
                <w:szCs w:val="20"/>
              </w:rPr>
              <w:t>į</w:t>
            </w:r>
            <w:r w:rsidRPr="00ED41FD">
              <w:rPr>
                <w:rFonts w:ascii="Times New Roman" w:hAnsi="Times New Roman" w:cs="Times New Roman"/>
                <w:b w:val="0"/>
                <w:sz w:val="20"/>
                <w:szCs w:val="20"/>
              </w:rPr>
              <w:t>rengim</w:t>
            </w:r>
            <w:r w:rsidRPr="00ED41FD">
              <w:rPr>
                <w:rFonts w:ascii="Times New Roman" w:hAnsi="Times New Roman" w:cs="Times New Roman" w:hint="eastAsia"/>
                <w:b w:val="0"/>
                <w:sz w:val="20"/>
                <w:szCs w:val="20"/>
              </w:rPr>
              <w:t>ą</w:t>
            </w:r>
          </w:p>
        </w:tc>
        <w:tc>
          <w:tcPr>
            <w:tcW w:w="1559" w:type="dxa"/>
          </w:tcPr>
          <w:p w14:paraId="4B8A7EA2" w14:textId="77777777" w:rsidR="00C819A2" w:rsidRPr="00ED41FD" w:rsidRDefault="00C819A2" w:rsidP="00A102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1 išplėsta esama DGASA</w:t>
            </w:r>
            <w:r w:rsidRPr="00ED41FD">
              <w:rPr>
                <w:rFonts w:ascii="Times New Roman" w:hAnsi="Times New Roman" w:cs="Times New Roman"/>
              </w:rPr>
              <w:t xml:space="preserve"> </w:t>
            </w:r>
          </w:p>
        </w:tc>
        <w:tc>
          <w:tcPr>
            <w:tcW w:w="1984" w:type="dxa"/>
          </w:tcPr>
          <w:p w14:paraId="1B28E1AC" w14:textId="77777777" w:rsidR="00C819A2" w:rsidRPr="00ED41FD" w:rsidRDefault="00C819A2" w:rsidP="00103E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890,0 / 890,0</w:t>
            </w:r>
          </w:p>
        </w:tc>
        <w:tc>
          <w:tcPr>
            <w:tcW w:w="1422" w:type="dxa"/>
            <w:vMerge/>
          </w:tcPr>
          <w:p w14:paraId="0A664EA4" w14:textId="77777777" w:rsidR="00C819A2" w:rsidRPr="00ED41FD" w:rsidRDefault="00C819A2" w:rsidP="009149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819A2" w:rsidRPr="00ED41FD" w14:paraId="3FE17714" w14:textId="77777777" w:rsidTr="00C81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51E0778" w14:textId="77777777" w:rsidR="00C819A2" w:rsidRPr="00ED41FD" w:rsidRDefault="00C819A2" w:rsidP="00A10265">
            <w:pPr>
              <w:rPr>
                <w:rFonts w:ascii="Times New Roman" w:hAnsi="Times New Roman" w:cs="Times New Roman"/>
                <w:b w:val="0"/>
                <w:sz w:val="20"/>
                <w:szCs w:val="20"/>
              </w:rPr>
            </w:pPr>
            <w:r w:rsidRPr="00ED41FD">
              <w:rPr>
                <w:rFonts w:ascii="Times New Roman" w:hAnsi="Times New Roman" w:cs="Times New Roman"/>
                <w:b w:val="0"/>
                <w:sz w:val="20"/>
                <w:szCs w:val="20"/>
              </w:rPr>
              <w:t xml:space="preserve">Regioninė viešinimo kampanija, apimanti, bet neapsiribojanti šiomis priemonėmis 1.1.2, 2.2.1. </w:t>
            </w:r>
          </w:p>
        </w:tc>
        <w:tc>
          <w:tcPr>
            <w:tcW w:w="1559" w:type="dxa"/>
          </w:tcPr>
          <w:p w14:paraId="4C117E7B" w14:textId="77777777" w:rsidR="00C819A2" w:rsidRPr="00ED41FD" w:rsidRDefault="00C819A2" w:rsidP="009149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1 išplėstinė viešinimo kampanija </w:t>
            </w:r>
          </w:p>
        </w:tc>
        <w:tc>
          <w:tcPr>
            <w:tcW w:w="1984" w:type="dxa"/>
          </w:tcPr>
          <w:p w14:paraId="562E0023" w14:textId="77777777" w:rsidR="00C819A2" w:rsidRPr="00ED41FD" w:rsidRDefault="00C819A2" w:rsidP="00A1026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 xml:space="preserve">205,0 / į pažangos priemonę suplanuota įtraukti </w:t>
            </w:r>
            <w:r w:rsidRPr="00ED41FD">
              <w:rPr>
                <w:rFonts w:ascii="Times New Roman" w:hAnsi="Times New Roman" w:cs="Times New Roman"/>
                <w:b/>
                <w:sz w:val="20"/>
                <w:szCs w:val="20"/>
              </w:rPr>
              <w:t>80,0 (Panevėžio m. sav. indėlis)</w:t>
            </w:r>
          </w:p>
        </w:tc>
        <w:tc>
          <w:tcPr>
            <w:tcW w:w="1422" w:type="dxa"/>
            <w:vMerge/>
          </w:tcPr>
          <w:p w14:paraId="3DC8152F" w14:textId="77777777" w:rsidR="00C819A2" w:rsidRPr="00ED41FD" w:rsidRDefault="00C819A2" w:rsidP="009149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03E5E" w:rsidRPr="00ED41FD" w14:paraId="062D35AE" w14:textId="77777777" w:rsidTr="00C819A2">
        <w:tc>
          <w:tcPr>
            <w:cnfStyle w:val="001000000000" w:firstRow="0" w:lastRow="0" w:firstColumn="1" w:lastColumn="0" w:oddVBand="0" w:evenVBand="0" w:oddHBand="0" w:evenHBand="0" w:firstRowFirstColumn="0" w:firstRowLastColumn="0" w:lastRowFirstColumn="0" w:lastRowLastColumn="0"/>
            <w:tcW w:w="5954" w:type="dxa"/>
            <w:gridSpan w:val="2"/>
          </w:tcPr>
          <w:p w14:paraId="47A20D49" w14:textId="77777777" w:rsidR="00103E5E" w:rsidRPr="00ED41FD" w:rsidRDefault="00103E5E" w:rsidP="00914918">
            <w:pPr>
              <w:rPr>
                <w:rFonts w:ascii="Times New Roman" w:hAnsi="Times New Roman" w:cs="Times New Roman"/>
                <w:sz w:val="20"/>
                <w:szCs w:val="20"/>
              </w:rPr>
            </w:pPr>
            <w:r w:rsidRPr="00ED41FD">
              <w:rPr>
                <w:rFonts w:ascii="Times New Roman" w:hAnsi="Times New Roman" w:cs="Times New Roman"/>
                <w:sz w:val="20"/>
                <w:szCs w:val="20"/>
              </w:rPr>
              <w:t>Iš viso:</w:t>
            </w:r>
          </w:p>
        </w:tc>
        <w:tc>
          <w:tcPr>
            <w:tcW w:w="1984" w:type="dxa"/>
          </w:tcPr>
          <w:p w14:paraId="2EE48D40" w14:textId="77777777" w:rsidR="00103E5E" w:rsidRPr="00ED41FD" w:rsidRDefault="00C819A2" w:rsidP="00C819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1 080,0</w:t>
            </w:r>
            <w:r w:rsidR="00103E5E" w:rsidRPr="00ED41FD">
              <w:rPr>
                <w:rFonts w:ascii="Times New Roman" w:hAnsi="Times New Roman" w:cs="Times New Roman"/>
                <w:b/>
                <w:sz w:val="20"/>
                <w:szCs w:val="20"/>
              </w:rPr>
              <w:t xml:space="preserve">  tūkst. Eur/ į pažangos priemonę suplanuota įtraukti </w:t>
            </w:r>
            <w:r w:rsidRPr="00ED41FD">
              <w:rPr>
                <w:rFonts w:ascii="Times New Roman" w:hAnsi="Times New Roman" w:cs="Times New Roman"/>
                <w:b/>
                <w:sz w:val="20"/>
                <w:szCs w:val="20"/>
              </w:rPr>
              <w:t>1 080,0</w:t>
            </w:r>
            <w:r w:rsidR="00103E5E" w:rsidRPr="00ED41FD">
              <w:rPr>
                <w:rFonts w:ascii="Times New Roman" w:hAnsi="Times New Roman" w:cs="Times New Roman"/>
                <w:b/>
                <w:sz w:val="20"/>
                <w:szCs w:val="20"/>
              </w:rPr>
              <w:t xml:space="preserve">   tūkst. Eur   </w:t>
            </w:r>
          </w:p>
        </w:tc>
        <w:tc>
          <w:tcPr>
            <w:tcW w:w="1422" w:type="dxa"/>
          </w:tcPr>
          <w:p w14:paraId="110BA107" w14:textId="77777777" w:rsidR="00103E5E" w:rsidRPr="00ED41FD" w:rsidRDefault="00103E5E" w:rsidP="00295B9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bl>
    <w:p w14:paraId="0F71072A" w14:textId="77777777" w:rsidR="00C819A2" w:rsidRPr="00ED41FD" w:rsidRDefault="00C819A2" w:rsidP="00103E5E">
      <w:pPr>
        <w:rPr>
          <w:rFonts w:ascii="Times New Roman" w:hAnsi="Times New Roman" w:cs="Times New Roman"/>
          <w:b/>
        </w:rPr>
      </w:pPr>
    </w:p>
    <w:p w14:paraId="7E2C9D83" w14:textId="77777777" w:rsidR="00103E5E" w:rsidRPr="00ED41FD" w:rsidRDefault="00103E5E" w:rsidP="00103E5E">
      <w:pPr>
        <w:rPr>
          <w:rFonts w:ascii="Times New Roman" w:hAnsi="Times New Roman" w:cs="Times New Roman"/>
        </w:rPr>
      </w:pPr>
      <w:r w:rsidRPr="00ED41FD">
        <w:rPr>
          <w:rFonts w:ascii="Times New Roman" w:hAnsi="Times New Roman" w:cs="Times New Roman"/>
          <w:b/>
        </w:rPr>
        <w:t xml:space="preserve">Pažangos priemonė 02-001-06-10-02 „Skatinti atliekų perdirbimą ir antrinių žaliavų panaudojimą“. </w:t>
      </w:r>
      <w:r w:rsidRPr="00ED41FD">
        <w:rPr>
          <w:rFonts w:ascii="Times New Roman" w:hAnsi="Times New Roman" w:cs="Times New Roman"/>
        </w:rPr>
        <w:t xml:space="preserve">Planuojama, kad iš šios pažangos priemonės bus finansuojami </w:t>
      </w:r>
      <w:r w:rsidR="001F35E5" w:rsidRPr="00ED41FD">
        <w:rPr>
          <w:rFonts w:ascii="Times New Roman" w:hAnsi="Times New Roman" w:cs="Times New Roman"/>
        </w:rPr>
        <w:t xml:space="preserve">regioniniai </w:t>
      </w:r>
      <w:r w:rsidRPr="00ED41FD">
        <w:rPr>
          <w:rFonts w:ascii="Times New Roman" w:hAnsi="Times New Roman" w:cs="Times New Roman"/>
        </w:rPr>
        <w:t xml:space="preserve">biologinių </w:t>
      </w:r>
      <w:r w:rsidR="00914918" w:rsidRPr="00ED41FD">
        <w:rPr>
          <w:rFonts w:ascii="Times New Roman" w:hAnsi="Times New Roman" w:cs="Times New Roman"/>
        </w:rPr>
        <w:t xml:space="preserve">ir tekstilės </w:t>
      </w:r>
      <w:r w:rsidRPr="00ED41FD">
        <w:rPr>
          <w:rFonts w:ascii="Times New Roman" w:hAnsi="Times New Roman" w:cs="Times New Roman"/>
        </w:rPr>
        <w:t>atliekų perdirbimo pajėgumų sukūrimo ar plėtros projektai (</w:t>
      </w:r>
      <w:r w:rsidR="00E876D3" w:rsidRPr="00ED41FD">
        <w:rPr>
          <w:rFonts w:ascii="Times New Roman" w:hAnsi="Times New Roman" w:cs="Times New Roman"/>
        </w:rPr>
        <w:t>naujų</w:t>
      </w:r>
      <w:r w:rsidRPr="00ED41FD">
        <w:rPr>
          <w:rFonts w:ascii="Times New Roman" w:hAnsi="Times New Roman" w:cs="Times New Roman"/>
        </w:rPr>
        <w:t xml:space="preserve"> ŽAKA </w:t>
      </w:r>
      <w:r w:rsidR="00E876D3" w:rsidRPr="00ED41FD">
        <w:rPr>
          <w:rFonts w:ascii="Times New Roman" w:hAnsi="Times New Roman" w:cs="Times New Roman"/>
        </w:rPr>
        <w:t>įrengimas</w:t>
      </w:r>
      <w:r w:rsidR="001F35E5" w:rsidRPr="00ED41FD">
        <w:rPr>
          <w:rFonts w:ascii="Times New Roman" w:hAnsi="Times New Roman" w:cs="Times New Roman"/>
        </w:rPr>
        <w:t xml:space="preserve">, </w:t>
      </w:r>
      <w:r w:rsidR="00914918" w:rsidRPr="00ED41FD">
        <w:rPr>
          <w:rFonts w:ascii="Times New Roman" w:hAnsi="Times New Roman" w:cs="Times New Roman"/>
        </w:rPr>
        <w:t>tekstilės atliekų perdirbimo pajėgumų sukūrimas</w:t>
      </w:r>
      <w:r w:rsidR="00E876D3" w:rsidRPr="00ED41FD">
        <w:rPr>
          <w:rFonts w:ascii="Times New Roman" w:hAnsi="Times New Roman" w:cs="Times New Roman"/>
        </w:rPr>
        <w:t>, MBA biologinio apdorojimo įrenginių modernizavimas</w:t>
      </w:r>
      <w:r w:rsidR="001F35E5" w:rsidRPr="00ED41FD">
        <w:rPr>
          <w:rFonts w:ascii="Times New Roman" w:hAnsi="Times New Roman" w:cs="Times New Roman"/>
        </w:rPr>
        <w:t>). Taip pat</w:t>
      </w:r>
      <w:r w:rsidRPr="00ED41FD">
        <w:rPr>
          <w:rFonts w:ascii="Times New Roman" w:hAnsi="Times New Roman" w:cs="Times New Roman"/>
        </w:rPr>
        <w:t xml:space="preserve"> </w:t>
      </w:r>
      <w:r w:rsidR="00B93722" w:rsidRPr="00ED41FD">
        <w:rPr>
          <w:rFonts w:ascii="Times New Roman" w:hAnsi="Times New Roman" w:cs="Times New Roman"/>
        </w:rPr>
        <w:t>Panevėžio MBA įrenginių mechaninės dalies</w:t>
      </w:r>
      <w:r w:rsidR="001F35E5" w:rsidRPr="00ED41FD">
        <w:rPr>
          <w:rFonts w:ascii="Times New Roman" w:hAnsi="Times New Roman" w:cs="Times New Roman"/>
        </w:rPr>
        <w:t xml:space="preserve"> modernizavimas</w:t>
      </w:r>
      <w:r w:rsidRPr="00ED41FD">
        <w:rPr>
          <w:rFonts w:ascii="Times New Roman" w:hAnsi="Times New Roman" w:cs="Times New Roman"/>
        </w:rPr>
        <w:t xml:space="preserve"> (pritaikant daugiau išrūšiuoti pakuočių ir antrinių žaliavų iš mišrių atliekų, įdiegus maisto</w:t>
      </w:r>
      <w:r w:rsidR="00B93722" w:rsidRPr="00ED41FD">
        <w:rPr>
          <w:rFonts w:ascii="Times New Roman" w:hAnsi="Times New Roman" w:cs="Times New Roman"/>
        </w:rPr>
        <w:t xml:space="preserve"> atliekų rūšiuojamąjį surinkimą</w:t>
      </w:r>
      <w:r w:rsidR="001F35E5" w:rsidRPr="00ED41FD">
        <w:rPr>
          <w:rFonts w:ascii="Times New Roman" w:hAnsi="Times New Roman" w:cs="Times New Roman"/>
        </w:rPr>
        <w:t>). Esant poreikiui bus galima</w:t>
      </w:r>
      <w:r w:rsidR="00D65EDB" w:rsidRPr="00ED41FD">
        <w:rPr>
          <w:rFonts w:ascii="Times New Roman" w:hAnsi="Times New Roman" w:cs="Times New Roman"/>
        </w:rPr>
        <w:t xml:space="preserve"> pasinaudoti parama biologin</w:t>
      </w:r>
      <w:r w:rsidR="001F35E5" w:rsidRPr="00ED41FD">
        <w:rPr>
          <w:rFonts w:ascii="Times New Roman" w:hAnsi="Times New Roman" w:cs="Times New Roman"/>
        </w:rPr>
        <w:t xml:space="preserve">ių atliekų kompostinėms įsigyti, </w:t>
      </w:r>
      <w:r w:rsidR="00AD3462" w:rsidRPr="00ED41FD">
        <w:rPr>
          <w:rFonts w:ascii="Times New Roman" w:hAnsi="Times New Roman" w:cs="Times New Roman"/>
        </w:rPr>
        <w:t>maisto atliekų kompostinių poreikis bus patikslintas po maisto atliekų savanoriško kompostavimo namuose demonstracinio projekto pasirinktoje(-ose) Panevėžio regiono savivaldybėje(-ėse) įgyvendinimo.</w:t>
      </w:r>
    </w:p>
    <w:p w14:paraId="10A3A0D4" w14:textId="77777777" w:rsidR="003B07AC" w:rsidRPr="00ED41FD" w:rsidRDefault="009853AB" w:rsidP="009853AB">
      <w:pPr>
        <w:pStyle w:val="Antrat2"/>
        <w:keepNext w:val="0"/>
        <w:keepLines w:val="0"/>
        <w:numPr>
          <w:ilvl w:val="0"/>
          <w:numId w:val="0"/>
        </w:numPr>
        <w:spacing w:before="240" w:after="160" w:line="259" w:lineRule="auto"/>
        <w:ind w:left="1080"/>
        <w:rPr>
          <w:rFonts w:ascii="Times New Roman" w:hAnsi="Times New Roman" w:cs="Times New Roman"/>
        </w:rPr>
      </w:pPr>
      <w:bookmarkStart w:id="245" w:name="_Toc139979881"/>
      <w:r w:rsidRPr="00ED41FD">
        <w:rPr>
          <w:rFonts w:ascii="Times New Roman" w:hAnsi="Times New Roman" w:cs="Times New Roman"/>
        </w:rPr>
        <w:t xml:space="preserve">4.2. </w:t>
      </w:r>
      <w:r w:rsidR="003B07AC" w:rsidRPr="00ED41FD">
        <w:rPr>
          <w:rFonts w:ascii="Times New Roman" w:hAnsi="Times New Roman" w:cs="Times New Roman"/>
        </w:rPr>
        <w:t>Plano įgyvendinimo vertinimo kriterijai</w:t>
      </w:r>
      <w:bookmarkEnd w:id="243"/>
      <w:bookmarkEnd w:id="244"/>
      <w:bookmarkEnd w:id="245"/>
    </w:p>
    <w:p w14:paraId="705DB0C4" w14:textId="77777777" w:rsidR="003B07AC" w:rsidRPr="00ED41FD" w:rsidRDefault="003B07AC" w:rsidP="003B07AC">
      <w:pPr>
        <w:rPr>
          <w:rFonts w:ascii="Times New Roman" w:hAnsi="Times New Roman" w:cs="Times New Roman"/>
        </w:rPr>
      </w:pPr>
      <w:r w:rsidRPr="00ED41FD">
        <w:rPr>
          <w:rFonts w:ascii="Times New Roman" w:hAnsi="Times New Roman" w:cs="Times New Roman"/>
          <w:i/>
        </w:rPr>
        <w:t>Panevėžio regiono atliekų prevencijos ir tvarkymo 2021-2027 m. plano</w:t>
      </w:r>
      <w:r w:rsidRPr="00ED41FD">
        <w:rPr>
          <w:rFonts w:ascii="Times New Roman" w:hAnsi="Times New Roman" w:cs="Times New Roman"/>
        </w:rPr>
        <w:t xml:space="preserve"> įgyvendinimo vertinimo kriterijai:</w:t>
      </w:r>
    </w:p>
    <w:p w14:paraId="5553418B" w14:textId="77777777" w:rsidR="003B07AC" w:rsidRPr="00ED41FD" w:rsidRDefault="003B07AC" w:rsidP="00633C45">
      <w:pPr>
        <w:numPr>
          <w:ilvl w:val="0"/>
          <w:numId w:val="27"/>
        </w:numPr>
        <w:rPr>
          <w:rFonts w:ascii="Times New Roman" w:hAnsi="Times New Roman" w:cs="Times New Roman"/>
        </w:rPr>
      </w:pPr>
      <w:r w:rsidRPr="00ED41FD">
        <w:rPr>
          <w:rFonts w:ascii="Times New Roman" w:hAnsi="Times New Roman" w:cs="Times New Roman"/>
        </w:rPr>
        <w:t xml:space="preserve">kaip vykdomos atitinkamų kalendorinių metų </w:t>
      </w:r>
      <w:r w:rsidRPr="00ED41FD">
        <w:rPr>
          <w:rFonts w:ascii="Times New Roman" w:hAnsi="Times New Roman" w:cs="Times New Roman"/>
          <w:i/>
        </w:rPr>
        <w:t>Panevėžio regiono atliekų prevencijos ir tvarkymo 2021-2027 m. plano</w:t>
      </w:r>
      <w:r w:rsidRPr="00ED41FD">
        <w:rPr>
          <w:rFonts w:ascii="Times New Roman" w:hAnsi="Times New Roman" w:cs="Times New Roman"/>
        </w:rPr>
        <w:t xml:space="preserve"> įgyvendinimo priemonės, pateiktos</w:t>
      </w:r>
      <w:r w:rsidR="00D04428" w:rsidRPr="00ED41FD">
        <w:rPr>
          <w:rFonts w:ascii="Times New Roman" w:hAnsi="Times New Roman" w:cs="Times New Roman"/>
        </w:rPr>
        <w:t xml:space="preserve"> </w:t>
      </w:r>
      <w:r w:rsidR="0069162A" w:rsidRPr="00ED41FD">
        <w:rPr>
          <w:rStyle w:val="Nerykuspabraukimas"/>
          <w:rFonts w:ascii="Times New Roman" w:hAnsi="Times New Roman" w:cs="Times New Roman"/>
        </w:rPr>
        <w:fldChar w:fldCharType="begin"/>
      </w:r>
      <w:r w:rsidR="0069162A" w:rsidRPr="00ED41FD">
        <w:rPr>
          <w:rFonts w:ascii="Times New Roman" w:hAnsi="Times New Roman" w:cs="Times New Roman"/>
        </w:rPr>
        <w:instrText xml:space="preserve"> REF _Ref136008434 \h </w:instrText>
      </w:r>
      <w:r w:rsidR="0069162A" w:rsidRPr="00ED41FD">
        <w:rPr>
          <w:rStyle w:val="Nerykuspabraukimas"/>
          <w:rFonts w:ascii="Times New Roman" w:hAnsi="Times New Roman" w:cs="Times New Roman"/>
        </w:rPr>
        <w:instrText xml:space="preserve"> \* MERGEFORMAT </w:instrText>
      </w:r>
      <w:r w:rsidR="0069162A" w:rsidRPr="00ED41FD">
        <w:rPr>
          <w:rStyle w:val="Nerykuspabraukimas"/>
          <w:rFonts w:ascii="Times New Roman" w:hAnsi="Times New Roman" w:cs="Times New Roman"/>
        </w:rPr>
      </w:r>
      <w:r w:rsidR="0069162A" w:rsidRPr="00ED41FD">
        <w:rPr>
          <w:rStyle w:val="Nerykuspabraukimas"/>
          <w:rFonts w:ascii="Times New Roman" w:hAnsi="Times New Roman" w:cs="Times New Roman"/>
        </w:rPr>
        <w:fldChar w:fldCharType="separate"/>
      </w:r>
      <w:r w:rsidR="0069162A" w:rsidRPr="00ED41FD">
        <w:rPr>
          <w:rStyle w:val="Nerykuspabraukimas"/>
          <w:rFonts w:ascii="Times New Roman" w:hAnsi="Times New Roman" w:cs="Times New Roman"/>
          <w:noProof/>
        </w:rPr>
        <w:t>31</w:t>
      </w:r>
      <w:r w:rsidR="0069162A" w:rsidRPr="00ED41FD">
        <w:rPr>
          <w:rStyle w:val="Nerykuspabraukimas"/>
          <w:rFonts w:ascii="Times New Roman" w:hAnsi="Times New Roman" w:cs="Times New Roman"/>
        </w:rPr>
        <w:t xml:space="preserve"> lentelė</w:t>
      </w:r>
      <w:r w:rsidR="0069162A" w:rsidRPr="00ED41FD">
        <w:rPr>
          <w:rStyle w:val="Nerykuspabraukimas"/>
          <w:rFonts w:ascii="Times New Roman" w:hAnsi="Times New Roman" w:cs="Times New Roman"/>
        </w:rPr>
        <w:fldChar w:fldCharType="end"/>
      </w:r>
      <w:r w:rsidR="00D04428" w:rsidRPr="00ED41FD">
        <w:rPr>
          <w:rStyle w:val="Nerykuspabraukimas"/>
          <w:rFonts w:ascii="Times New Roman" w:hAnsi="Times New Roman" w:cs="Times New Roman"/>
        </w:rPr>
        <w:t>je</w:t>
      </w:r>
      <w:r w:rsidRPr="00ED41FD">
        <w:rPr>
          <w:rStyle w:val="Nerykuspabraukimas"/>
          <w:rFonts w:ascii="Times New Roman" w:hAnsi="Times New Roman" w:cs="Times New Roman"/>
        </w:rPr>
        <w:t>;</w:t>
      </w:r>
    </w:p>
    <w:p w14:paraId="76065286" w14:textId="77777777" w:rsidR="003B07AC" w:rsidRPr="00ED41FD" w:rsidRDefault="003B07AC" w:rsidP="00633C45">
      <w:pPr>
        <w:numPr>
          <w:ilvl w:val="0"/>
          <w:numId w:val="27"/>
        </w:numPr>
        <w:rPr>
          <w:rFonts w:ascii="Times New Roman" w:hAnsi="Times New Roman" w:cs="Times New Roman"/>
        </w:rPr>
      </w:pPr>
      <w:r w:rsidRPr="00ED41FD">
        <w:rPr>
          <w:rFonts w:ascii="Times New Roman" w:hAnsi="Times New Roman" w:cs="Times New Roman"/>
        </w:rPr>
        <w:t xml:space="preserve">kaip vykdomos atitinkamų kalendorinių metų </w:t>
      </w:r>
      <w:r w:rsidRPr="00ED41FD">
        <w:rPr>
          <w:rFonts w:ascii="Times New Roman" w:hAnsi="Times New Roman" w:cs="Times New Roman"/>
          <w:i/>
        </w:rPr>
        <w:t>Valstybinio atliekų tvarkymo 2021-2027 metų</w:t>
      </w:r>
      <w:r w:rsidRPr="00ED41FD">
        <w:rPr>
          <w:rFonts w:ascii="Times New Roman" w:hAnsi="Times New Roman" w:cs="Times New Roman"/>
        </w:rPr>
        <w:t xml:space="preserve"> </w:t>
      </w:r>
      <w:r w:rsidRPr="00ED41FD">
        <w:rPr>
          <w:rFonts w:ascii="Times New Roman" w:hAnsi="Times New Roman" w:cs="Times New Roman"/>
          <w:i/>
        </w:rPr>
        <w:t xml:space="preserve">plano </w:t>
      </w:r>
      <w:r w:rsidRPr="00ED41FD">
        <w:rPr>
          <w:rFonts w:ascii="Times New Roman" w:hAnsi="Times New Roman" w:cs="Times New Roman"/>
        </w:rPr>
        <w:t>komunalinių atliekų tvarkymo užduotys (užpildoma</w:t>
      </w:r>
      <w:r w:rsidR="00D04428" w:rsidRPr="00ED41FD">
        <w:rPr>
          <w:rFonts w:ascii="Times New Roman" w:hAnsi="Times New Roman" w:cs="Times New Roman"/>
        </w:rPr>
        <w:t xml:space="preserve"> </w:t>
      </w:r>
      <w:r w:rsidR="00D04428" w:rsidRPr="00ED41FD">
        <w:rPr>
          <w:rFonts w:ascii="Times New Roman" w:hAnsi="Times New Roman" w:cs="Times New Roman"/>
        </w:rPr>
        <w:fldChar w:fldCharType="begin"/>
      </w:r>
      <w:r w:rsidR="00D04428" w:rsidRPr="00ED41FD">
        <w:rPr>
          <w:rFonts w:ascii="Times New Roman" w:hAnsi="Times New Roman" w:cs="Times New Roman"/>
        </w:rPr>
        <w:instrText xml:space="preserve"> REF _Ref127805728 \h </w:instrText>
      </w:r>
      <w:r w:rsidR="00895A85" w:rsidRPr="00ED41FD">
        <w:rPr>
          <w:rFonts w:ascii="Times New Roman" w:hAnsi="Times New Roman" w:cs="Times New Roman"/>
        </w:rPr>
        <w:instrText xml:space="preserve"> \* MERGEFORMAT </w:instrText>
      </w:r>
      <w:r w:rsidR="00D04428" w:rsidRPr="00ED41FD">
        <w:rPr>
          <w:rFonts w:ascii="Times New Roman" w:hAnsi="Times New Roman" w:cs="Times New Roman"/>
        </w:rPr>
      </w:r>
      <w:r w:rsidR="00D04428" w:rsidRPr="00ED41FD">
        <w:rPr>
          <w:rFonts w:ascii="Times New Roman" w:hAnsi="Times New Roman" w:cs="Times New Roman"/>
        </w:rPr>
        <w:fldChar w:fldCharType="separate"/>
      </w:r>
      <w:r w:rsidR="0069162A" w:rsidRPr="00ED41FD">
        <w:rPr>
          <w:rStyle w:val="Nerykuspabraukimas"/>
          <w:rFonts w:ascii="Times New Roman" w:hAnsi="Times New Roman" w:cs="Times New Roman"/>
        </w:rPr>
        <w:t>32 lentelė</w:t>
      </w:r>
      <w:r w:rsidR="00D04428" w:rsidRPr="00ED41FD">
        <w:rPr>
          <w:rFonts w:ascii="Times New Roman" w:hAnsi="Times New Roman" w:cs="Times New Roman"/>
        </w:rPr>
        <w:fldChar w:fldCharType="end"/>
      </w:r>
      <w:r w:rsidRPr="00ED41FD">
        <w:rPr>
          <w:rFonts w:ascii="Times New Roman" w:hAnsi="Times New Roman" w:cs="Times New Roman"/>
        </w:rPr>
        <w:t>):</w:t>
      </w:r>
    </w:p>
    <w:bookmarkStart w:id="246" w:name="_Ref127805728"/>
    <w:bookmarkStart w:id="247" w:name="_Toc124336237"/>
    <w:bookmarkStart w:id="248" w:name="_Ref124778127"/>
    <w:p w14:paraId="6B98E77F" w14:textId="77777777" w:rsidR="003B07AC" w:rsidRPr="00ED41FD" w:rsidRDefault="00D04428" w:rsidP="00ED41FD">
      <w:pPr>
        <w:pStyle w:val="LenteleNr"/>
        <w:rPr>
          <w:rStyle w:val="Nerykuspabraukimas"/>
        </w:rPr>
      </w:pPr>
      <w:r w:rsidRPr="00ED41FD">
        <w:rPr>
          <w:rStyle w:val="Nerykuspabraukimas"/>
        </w:rPr>
        <w:fldChar w:fldCharType="begin"/>
      </w:r>
      <w:r w:rsidRPr="00ED41FD">
        <w:rPr>
          <w:rStyle w:val="Nerykuspabraukimas"/>
        </w:rPr>
        <w:instrText xml:space="preserve"> SEQ lentelė \* ARABIC </w:instrText>
      </w:r>
      <w:r w:rsidRPr="00ED41FD">
        <w:rPr>
          <w:rStyle w:val="Nerykuspabraukimas"/>
        </w:rPr>
        <w:fldChar w:fldCharType="separate"/>
      </w:r>
      <w:bookmarkStart w:id="249" w:name="_Toc145600260"/>
      <w:r w:rsidR="0069162A" w:rsidRPr="00ED41FD">
        <w:rPr>
          <w:rStyle w:val="Nerykuspabraukimas"/>
          <w:noProof/>
        </w:rPr>
        <w:t>32</w:t>
      </w:r>
      <w:r w:rsidRPr="00ED41FD">
        <w:rPr>
          <w:rStyle w:val="Nerykuspabraukimas"/>
        </w:rPr>
        <w:fldChar w:fldCharType="end"/>
      </w:r>
      <w:r w:rsidRPr="00ED41FD">
        <w:rPr>
          <w:rStyle w:val="Nerykuspabraukimas"/>
        </w:rPr>
        <w:t xml:space="preserve"> lentelė</w:t>
      </w:r>
      <w:bookmarkEnd w:id="246"/>
      <w:r w:rsidRPr="00ED41FD">
        <w:rPr>
          <w:rStyle w:val="Nerykuspabraukimas"/>
        </w:rPr>
        <w:t>.</w:t>
      </w:r>
      <w:r w:rsidR="003B07AC" w:rsidRPr="00ED41FD">
        <w:rPr>
          <w:rStyle w:val="Nerykuspabraukimas"/>
        </w:rPr>
        <w:t xml:space="preserve"> Valstybinio atliekų tvarkymo 2021-2027 metų plano įgyvendinimo vertinimo kriterijų ir jų siekiamų reikšmių sąrašas</w:t>
      </w:r>
      <w:bookmarkEnd w:id="247"/>
      <w:bookmarkEnd w:id="248"/>
      <w:bookmarkEnd w:id="249"/>
    </w:p>
    <w:tbl>
      <w:tblPr>
        <w:tblStyle w:val="1tinkleliolentelviesi5parykinimas"/>
        <w:tblW w:w="5081" w:type="pct"/>
        <w:tblLayout w:type="fixed"/>
        <w:tblLook w:val="04A0" w:firstRow="1" w:lastRow="0" w:firstColumn="1" w:lastColumn="0" w:noHBand="0" w:noVBand="1"/>
      </w:tblPr>
      <w:tblGrid>
        <w:gridCol w:w="1018"/>
        <w:gridCol w:w="3680"/>
        <w:gridCol w:w="1144"/>
        <w:gridCol w:w="730"/>
        <w:gridCol w:w="730"/>
        <w:gridCol w:w="730"/>
        <w:gridCol w:w="730"/>
        <w:gridCol w:w="739"/>
      </w:tblGrid>
      <w:tr w:rsidR="003B07AC" w:rsidRPr="00ED41FD" w14:paraId="2826606F" w14:textId="77777777" w:rsidTr="00ED41FD">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000" w:firstRow="0" w:lastRow="0" w:firstColumn="1" w:lastColumn="0" w:oddVBand="0" w:evenVBand="0" w:oddHBand="0" w:evenHBand="0" w:firstRowFirstColumn="0" w:firstRowLastColumn="0" w:lastRowFirstColumn="0" w:lastRowLastColumn="0"/>
            <w:tcW w:w="536" w:type="pct"/>
          </w:tcPr>
          <w:p w14:paraId="63F5E70D" w14:textId="77777777" w:rsidR="003B07AC" w:rsidRPr="00ED41FD" w:rsidRDefault="003B07AC" w:rsidP="00D04428">
            <w:pPr>
              <w:keepNext/>
              <w:spacing w:after="160" w:line="259" w:lineRule="auto"/>
              <w:rPr>
                <w:rFonts w:ascii="Times New Roman" w:hAnsi="Times New Roman" w:cs="Times New Roman"/>
                <w:sz w:val="20"/>
                <w:szCs w:val="20"/>
              </w:rPr>
            </w:pPr>
            <w:r w:rsidRPr="00ED41FD">
              <w:rPr>
                <w:rFonts w:ascii="Times New Roman" w:hAnsi="Times New Roman" w:cs="Times New Roman"/>
                <w:sz w:val="20"/>
                <w:szCs w:val="20"/>
              </w:rPr>
              <w:t>VAPTP punktas</w:t>
            </w:r>
          </w:p>
        </w:tc>
        <w:tc>
          <w:tcPr>
            <w:tcW w:w="1937" w:type="pct"/>
            <w:noWrap/>
            <w:hideMark/>
          </w:tcPr>
          <w:p w14:paraId="6BADB78F"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Komunalinių atliekų tvarkymo užduotys</w:t>
            </w:r>
          </w:p>
        </w:tc>
        <w:tc>
          <w:tcPr>
            <w:tcW w:w="602" w:type="pct"/>
            <w:noWrap/>
          </w:tcPr>
          <w:p w14:paraId="0267E0FD"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Reikšmė</w:t>
            </w:r>
          </w:p>
        </w:tc>
        <w:tc>
          <w:tcPr>
            <w:tcW w:w="384" w:type="pct"/>
            <w:noWrap/>
          </w:tcPr>
          <w:p w14:paraId="662EFD16"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2023</w:t>
            </w:r>
          </w:p>
        </w:tc>
        <w:tc>
          <w:tcPr>
            <w:tcW w:w="384" w:type="pct"/>
            <w:noWrap/>
          </w:tcPr>
          <w:p w14:paraId="33B01128"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2024</w:t>
            </w:r>
          </w:p>
        </w:tc>
        <w:tc>
          <w:tcPr>
            <w:tcW w:w="384" w:type="pct"/>
            <w:noWrap/>
          </w:tcPr>
          <w:p w14:paraId="048F060C"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2025</w:t>
            </w:r>
          </w:p>
        </w:tc>
        <w:tc>
          <w:tcPr>
            <w:tcW w:w="384" w:type="pct"/>
            <w:noWrap/>
          </w:tcPr>
          <w:p w14:paraId="7DE7BE04"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2026</w:t>
            </w:r>
          </w:p>
        </w:tc>
        <w:tc>
          <w:tcPr>
            <w:tcW w:w="389" w:type="pct"/>
            <w:noWrap/>
          </w:tcPr>
          <w:p w14:paraId="3E71A07B" w14:textId="77777777" w:rsidR="003B07AC" w:rsidRPr="00ED41FD" w:rsidRDefault="003B07AC" w:rsidP="00D04428">
            <w:pPr>
              <w:keepNext/>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2027</w:t>
            </w:r>
          </w:p>
        </w:tc>
      </w:tr>
      <w:tr w:rsidR="003B07AC" w:rsidRPr="00ED41FD" w14:paraId="2AD62052" w14:textId="77777777" w:rsidTr="00ED41FD">
        <w:trPr>
          <w:trHeight w:val="264"/>
        </w:trPr>
        <w:tc>
          <w:tcPr>
            <w:cnfStyle w:val="001000000000" w:firstRow="0" w:lastRow="0" w:firstColumn="1" w:lastColumn="0" w:oddVBand="0" w:evenVBand="0" w:oddHBand="0" w:evenHBand="0" w:firstRowFirstColumn="0" w:firstRowLastColumn="0" w:lastRowFirstColumn="0" w:lastRowLastColumn="0"/>
            <w:tcW w:w="536" w:type="pct"/>
          </w:tcPr>
          <w:p w14:paraId="634E3C51" w14:textId="77777777" w:rsidR="003B07AC" w:rsidRPr="00ED41FD" w:rsidRDefault="003B07AC" w:rsidP="00D04428">
            <w:pPr>
              <w:keepNext/>
              <w:spacing w:after="160" w:line="259" w:lineRule="auto"/>
              <w:rPr>
                <w:rFonts w:ascii="Times New Roman" w:hAnsi="Times New Roman" w:cs="Times New Roman"/>
                <w:sz w:val="20"/>
                <w:szCs w:val="20"/>
              </w:rPr>
            </w:pPr>
          </w:p>
        </w:tc>
        <w:tc>
          <w:tcPr>
            <w:tcW w:w="4464" w:type="pct"/>
            <w:gridSpan w:val="7"/>
            <w:noWrap/>
          </w:tcPr>
          <w:p w14:paraId="4B6CDFE5" w14:textId="77777777" w:rsidR="003B07AC" w:rsidRPr="00ED41FD" w:rsidRDefault="003B07AC" w:rsidP="00D04428">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bCs/>
                <w:sz w:val="20"/>
                <w:szCs w:val="20"/>
              </w:rPr>
              <w:t>Valstybinės komunalinių atliekų tvarkymo užduotys</w:t>
            </w:r>
          </w:p>
        </w:tc>
      </w:tr>
      <w:tr w:rsidR="00E309AF" w:rsidRPr="00ED41FD" w14:paraId="6DAB92A1" w14:textId="77777777" w:rsidTr="00ED41FD">
        <w:trPr>
          <w:trHeight w:val="502"/>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73A2B23E" w14:textId="77777777" w:rsidR="00E309AF" w:rsidRPr="00ED41FD" w:rsidRDefault="00E309AF" w:rsidP="00E309AF">
            <w:pPr>
              <w:keepNext/>
              <w:spacing w:after="160" w:line="259" w:lineRule="auto"/>
              <w:rPr>
                <w:rFonts w:ascii="Times New Roman" w:hAnsi="Times New Roman" w:cs="Times New Roman"/>
                <w:iCs/>
                <w:sz w:val="20"/>
                <w:szCs w:val="20"/>
              </w:rPr>
            </w:pPr>
            <w:r w:rsidRPr="00ED41FD">
              <w:rPr>
                <w:rFonts w:ascii="Times New Roman" w:hAnsi="Times New Roman" w:cs="Times New Roman"/>
                <w:iCs/>
                <w:sz w:val="20"/>
                <w:szCs w:val="20"/>
              </w:rPr>
              <w:t>260.1-260.2</w:t>
            </w:r>
          </w:p>
        </w:tc>
        <w:tc>
          <w:tcPr>
            <w:tcW w:w="1937" w:type="pct"/>
            <w:vMerge w:val="restart"/>
          </w:tcPr>
          <w:p w14:paraId="439CE72A" w14:textId="77777777"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Planuojamas paruošti naudoti pakartotinai ir perdirbti Panevėžio miesto komunalinių atliekų kiekis, proc. (vertinant nuo susidarančių komunalinių atliekų)</w:t>
            </w:r>
          </w:p>
        </w:tc>
        <w:tc>
          <w:tcPr>
            <w:tcW w:w="602" w:type="pct"/>
            <w:noWrap/>
          </w:tcPr>
          <w:p w14:paraId="755D0CCC" w14:textId="77777777"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Siektina reikšmė</w:t>
            </w:r>
          </w:p>
        </w:tc>
        <w:tc>
          <w:tcPr>
            <w:tcW w:w="384" w:type="pct"/>
            <w:noWrap/>
          </w:tcPr>
          <w:p w14:paraId="0DC0E673" w14:textId="2230BE58"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60%</w:t>
            </w:r>
          </w:p>
        </w:tc>
        <w:tc>
          <w:tcPr>
            <w:tcW w:w="384" w:type="pct"/>
            <w:noWrap/>
          </w:tcPr>
          <w:p w14:paraId="3C557277" w14:textId="63A5765B"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61%</w:t>
            </w:r>
          </w:p>
        </w:tc>
        <w:tc>
          <w:tcPr>
            <w:tcW w:w="384" w:type="pct"/>
            <w:noWrap/>
          </w:tcPr>
          <w:p w14:paraId="35150AE9" w14:textId="56A77CE4"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62%</w:t>
            </w:r>
          </w:p>
        </w:tc>
        <w:tc>
          <w:tcPr>
            <w:tcW w:w="384" w:type="pct"/>
            <w:noWrap/>
          </w:tcPr>
          <w:p w14:paraId="035051A8" w14:textId="2B15B3D4"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62%</w:t>
            </w:r>
          </w:p>
        </w:tc>
        <w:tc>
          <w:tcPr>
            <w:tcW w:w="389" w:type="pct"/>
            <w:noWrap/>
          </w:tcPr>
          <w:p w14:paraId="3B5958AC" w14:textId="7C86BC94" w:rsidR="00E309AF" w:rsidRPr="00ED41FD" w:rsidRDefault="00E309AF" w:rsidP="00E309AF">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63%</w:t>
            </w:r>
          </w:p>
        </w:tc>
      </w:tr>
      <w:tr w:rsidR="003B07AC" w:rsidRPr="00ED41FD" w14:paraId="2DA6F3D2" w14:textId="77777777" w:rsidTr="00ED41FD">
        <w:trPr>
          <w:trHeight w:val="491"/>
        </w:trPr>
        <w:tc>
          <w:tcPr>
            <w:cnfStyle w:val="001000000000" w:firstRow="0" w:lastRow="0" w:firstColumn="1" w:lastColumn="0" w:oddVBand="0" w:evenVBand="0" w:oddHBand="0" w:evenHBand="0" w:firstRowFirstColumn="0" w:firstRowLastColumn="0" w:lastRowFirstColumn="0" w:lastRowLastColumn="0"/>
            <w:tcW w:w="536" w:type="pct"/>
            <w:vMerge/>
          </w:tcPr>
          <w:p w14:paraId="6A251AA7" w14:textId="77777777" w:rsidR="003B07AC" w:rsidRPr="00ED41FD" w:rsidRDefault="003B07AC" w:rsidP="004E0BB5">
            <w:pPr>
              <w:spacing w:after="160" w:line="259" w:lineRule="auto"/>
              <w:rPr>
                <w:rFonts w:ascii="Times New Roman" w:hAnsi="Times New Roman" w:cs="Times New Roman"/>
                <w:i/>
                <w:iCs/>
                <w:sz w:val="20"/>
                <w:szCs w:val="20"/>
              </w:rPr>
            </w:pPr>
          </w:p>
        </w:tc>
        <w:tc>
          <w:tcPr>
            <w:tcW w:w="1937" w:type="pct"/>
            <w:vMerge/>
          </w:tcPr>
          <w:p w14:paraId="2C7C75B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602" w:type="pct"/>
            <w:noWrap/>
          </w:tcPr>
          <w:p w14:paraId="3DBD1A1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1A9FB78F"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7C51A770"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6391604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5B26A575"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74A65F67"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E309AF" w:rsidRPr="00ED41FD" w14:paraId="66B8EEB1" w14:textId="77777777" w:rsidTr="00ED41FD">
        <w:trPr>
          <w:trHeight w:val="458"/>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78E48D70" w14:textId="77777777" w:rsidR="00E309AF" w:rsidRPr="00ED41FD" w:rsidRDefault="00E309AF" w:rsidP="00E309AF">
            <w:pPr>
              <w:spacing w:after="160" w:line="259" w:lineRule="auto"/>
              <w:rPr>
                <w:rFonts w:ascii="Times New Roman" w:hAnsi="Times New Roman" w:cs="Times New Roman"/>
                <w:i/>
                <w:iCs/>
                <w:sz w:val="20"/>
                <w:szCs w:val="20"/>
              </w:rPr>
            </w:pPr>
            <w:r w:rsidRPr="00ED41FD">
              <w:rPr>
                <w:rFonts w:ascii="Times New Roman" w:hAnsi="Times New Roman" w:cs="Times New Roman"/>
                <w:sz w:val="20"/>
                <w:szCs w:val="20"/>
              </w:rPr>
              <w:t>260.3</w:t>
            </w:r>
          </w:p>
        </w:tc>
        <w:tc>
          <w:tcPr>
            <w:tcW w:w="1937" w:type="pct"/>
            <w:vMerge w:val="restart"/>
            <w:hideMark/>
          </w:tcPr>
          <w:p w14:paraId="7312ECD5" w14:textId="7777777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Planuojamas šalinti Panevėžio miesto komunalinių atliekų kiekis, proc. (vertinant nuo susidarančių komunalinių atliekų)</w:t>
            </w:r>
          </w:p>
        </w:tc>
        <w:tc>
          <w:tcPr>
            <w:tcW w:w="602" w:type="pct"/>
            <w:noWrap/>
          </w:tcPr>
          <w:p w14:paraId="38149DFE" w14:textId="7777777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Siektina reikšmė</w:t>
            </w:r>
          </w:p>
        </w:tc>
        <w:tc>
          <w:tcPr>
            <w:tcW w:w="384" w:type="pct"/>
            <w:noWrap/>
          </w:tcPr>
          <w:p w14:paraId="09FDE16F" w14:textId="6AE9B69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18%</w:t>
            </w:r>
          </w:p>
        </w:tc>
        <w:tc>
          <w:tcPr>
            <w:tcW w:w="384" w:type="pct"/>
            <w:noWrap/>
          </w:tcPr>
          <w:p w14:paraId="6BBE0FBA" w14:textId="04211E1A"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16%</w:t>
            </w:r>
          </w:p>
        </w:tc>
        <w:tc>
          <w:tcPr>
            <w:tcW w:w="384" w:type="pct"/>
            <w:noWrap/>
          </w:tcPr>
          <w:p w14:paraId="756E3972" w14:textId="79C89716"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13%</w:t>
            </w:r>
          </w:p>
        </w:tc>
        <w:tc>
          <w:tcPr>
            <w:tcW w:w="384" w:type="pct"/>
            <w:noWrap/>
          </w:tcPr>
          <w:p w14:paraId="209EB364" w14:textId="36B80393"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11%</w:t>
            </w:r>
          </w:p>
        </w:tc>
        <w:tc>
          <w:tcPr>
            <w:tcW w:w="389" w:type="pct"/>
            <w:noWrap/>
          </w:tcPr>
          <w:p w14:paraId="0354C93E" w14:textId="30D95FB5"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i/>
                <w:iCs/>
              </w:rPr>
              <w:t>8%</w:t>
            </w:r>
          </w:p>
        </w:tc>
      </w:tr>
      <w:tr w:rsidR="003B07AC" w:rsidRPr="00ED41FD" w14:paraId="1F5BB63C" w14:textId="77777777" w:rsidTr="00ED41FD">
        <w:trPr>
          <w:trHeight w:val="305"/>
        </w:trPr>
        <w:tc>
          <w:tcPr>
            <w:cnfStyle w:val="001000000000" w:firstRow="0" w:lastRow="0" w:firstColumn="1" w:lastColumn="0" w:oddVBand="0" w:evenVBand="0" w:oddHBand="0" w:evenHBand="0" w:firstRowFirstColumn="0" w:firstRowLastColumn="0" w:lastRowFirstColumn="0" w:lastRowLastColumn="0"/>
            <w:tcW w:w="536" w:type="pct"/>
            <w:vMerge/>
          </w:tcPr>
          <w:p w14:paraId="5FA9EBB8" w14:textId="77777777" w:rsidR="003B07AC" w:rsidRPr="00ED41FD" w:rsidRDefault="003B07AC" w:rsidP="004E0BB5">
            <w:pPr>
              <w:spacing w:after="160" w:line="259" w:lineRule="auto"/>
              <w:rPr>
                <w:rFonts w:ascii="Times New Roman" w:hAnsi="Times New Roman" w:cs="Times New Roman"/>
                <w:i/>
                <w:iCs/>
                <w:sz w:val="20"/>
                <w:szCs w:val="20"/>
              </w:rPr>
            </w:pPr>
          </w:p>
        </w:tc>
        <w:tc>
          <w:tcPr>
            <w:tcW w:w="1937" w:type="pct"/>
            <w:vMerge/>
          </w:tcPr>
          <w:p w14:paraId="14C4E683"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iCs/>
                <w:sz w:val="20"/>
                <w:szCs w:val="20"/>
              </w:rPr>
            </w:pPr>
          </w:p>
        </w:tc>
        <w:tc>
          <w:tcPr>
            <w:tcW w:w="602" w:type="pct"/>
            <w:noWrap/>
          </w:tcPr>
          <w:p w14:paraId="60CBDBF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07C1C123"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2F1B169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3D3F2FAB"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3C149A8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7D78D3A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65F53E98"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tcPr>
          <w:p w14:paraId="1C6AE142" w14:textId="77777777" w:rsidR="003B07AC" w:rsidRPr="00ED41FD" w:rsidRDefault="003B07AC" w:rsidP="004E0BB5">
            <w:pPr>
              <w:spacing w:after="160" w:line="259" w:lineRule="auto"/>
              <w:rPr>
                <w:rFonts w:ascii="Times New Roman" w:hAnsi="Times New Roman" w:cs="Times New Roman"/>
                <w:iCs/>
                <w:sz w:val="20"/>
                <w:szCs w:val="20"/>
              </w:rPr>
            </w:pPr>
          </w:p>
        </w:tc>
        <w:tc>
          <w:tcPr>
            <w:tcW w:w="4464" w:type="pct"/>
            <w:gridSpan w:val="7"/>
            <w:hideMark/>
          </w:tcPr>
          <w:p w14:paraId="4B506310"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0"/>
                <w:szCs w:val="20"/>
              </w:rPr>
            </w:pPr>
            <w:r w:rsidRPr="00ED41FD">
              <w:rPr>
                <w:rFonts w:ascii="Times New Roman" w:hAnsi="Times New Roman" w:cs="Times New Roman"/>
                <w:b/>
                <w:iCs/>
                <w:sz w:val="20"/>
                <w:szCs w:val="20"/>
              </w:rPr>
              <w:t>Rūšiuojamojo surinkimo kiekybinės užduotys savivaldybėms/regionui</w:t>
            </w:r>
          </w:p>
        </w:tc>
      </w:tr>
      <w:tr w:rsidR="00E309AF" w:rsidRPr="00ED41FD" w14:paraId="6DBCD69C"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0C6F28A2" w14:textId="77777777" w:rsidR="00E309AF" w:rsidRPr="00ED41FD" w:rsidRDefault="00E309AF" w:rsidP="00E309AF">
            <w:pPr>
              <w:spacing w:after="160" w:line="259" w:lineRule="auto"/>
              <w:rPr>
                <w:rFonts w:ascii="Times New Roman" w:hAnsi="Times New Roman" w:cs="Times New Roman"/>
                <w:iCs/>
                <w:sz w:val="20"/>
                <w:szCs w:val="20"/>
              </w:rPr>
            </w:pPr>
            <w:r w:rsidRPr="00ED41FD">
              <w:rPr>
                <w:rFonts w:ascii="Times New Roman" w:hAnsi="Times New Roman" w:cs="Times New Roman"/>
                <w:iCs/>
                <w:sz w:val="20"/>
                <w:szCs w:val="20"/>
              </w:rPr>
              <w:t>261.1</w:t>
            </w:r>
          </w:p>
        </w:tc>
        <w:tc>
          <w:tcPr>
            <w:tcW w:w="1937" w:type="pct"/>
            <w:vMerge w:val="restart"/>
            <w:hideMark/>
          </w:tcPr>
          <w:p w14:paraId="1F769968" w14:textId="7777777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i/>
                <w:iCs/>
                <w:sz w:val="20"/>
                <w:szCs w:val="20"/>
              </w:rPr>
              <w:t>Planuojamas susidarymo vietoje sutvarkyti biologinių atliekų ir rūšiuojamuoju būdu surinkti Panevėžio miesto komunalinių atliekų kiekis, proc. (vertinant nuo susidarančių komunalinių atliekų)</w:t>
            </w:r>
          </w:p>
        </w:tc>
        <w:tc>
          <w:tcPr>
            <w:tcW w:w="602" w:type="pct"/>
            <w:noWrap/>
          </w:tcPr>
          <w:p w14:paraId="23E7FA5B" w14:textId="7777777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Siektina reikšmė</w:t>
            </w:r>
          </w:p>
        </w:tc>
        <w:tc>
          <w:tcPr>
            <w:tcW w:w="384" w:type="pct"/>
            <w:noWrap/>
          </w:tcPr>
          <w:p w14:paraId="157C4B27" w14:textId="1F070948"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D41FD">
              <w:rPr>
                <w:b/>
                <w:bCs/>
              </w:rPr>
              <w:t>61%</w:t>
            </w:r>
          </w:p>
        </w:tc>
        <w:tc>
          <w:tcPr>
            <w:tcW w:w="384" w:type="pct"/>
            <w:noWrap/>
          </w:tcPr>
          <w:p w14:paraId="5C5BE5B1" w14:textId="384925C7"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D41FD">
              <w:rPr>
                <w:b/>
                <w:bCs/>
              </w:rPr>
              <w:t>65%</w:t>
            </w:r>
          </w:p>
        </w:tc>
        <w:tc>
          <w:tcPr>
            <w:tcW w:w="384" w:type="pct"/>
            <w:noWrap/>
          </w:tcPr>
          <w:p w14:paraId="4C879EED" w14:textId="1AD0FEED"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D41FD">
              <w:rPr>
                <w:b/>
                <w:bCs/>
              </w:rPr>
              <w:t>70%</w:t>
            </w:r>
          </w:p>
        </w:tc>
        <w:tc>
          <w:tcPr>
            <w:tcW w:w="384" w:type="pct"/>
            <w:noWrap/>
          </w:tcPr>
          <w:p w14:paraId="09E8CBF5" w14:textId="7EB08A9B"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D41FD">
              <w:rPr>
                <w:b/>
                <w:bCs/>
              </w:rPr>
              <w:t>75%</w:t>
            </w:r>
          </w:p>
        </w:tc>
        <w:tc>
          <w:tcPr>
            <w:tcW w:w="389" w:type="pct"/>
            <w:noWrap/>
          </w:tcPr>
          <w:p w14:paraId="42E53206" w14:textId="1CD6DA2B" w:rsidR="00E309AF" w:rsidRPr="00ED41FD" w:rsidRDefault="00E309AF" w:rsidP="00E309A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D41FD">
              <w:rPr>
                <w:b/>
                <w:bCs/>
              </w:rPr>
              <w:t>81%</w:t>
            </w:r>
          </w:p>
        </w:tc>
      </w:tr>
      <w:tr w:rsidR="003B07AC" w:rsidRPr="00ED41FD" w14:paraId="0D97E8BC"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008214FD" w14:textId="77777777" w:rsidR="003B07AC" w:rsidRPr="00ED41FD" w:rsidRDefault="003B07AC" w:rsidP="004E0BB5">
            <w:pPr>
              <w:spacing w:after="160" w:line="259" w:lineRule="auto"/>
              <w:rPr>
                <w:rFonts w:ascii="Times New Roman" w:hAnsi="Times New Roman" w:cs="Times New Roman"/>
                <w:i/>
                <w:iCs/>
                <w:sz w:val="20"/>
                <w:szCs w:val="20"/>
              </w:rPr>
            </w:pPr>
          </w:p>
        </w:tc>
        <w:tc>
          <w:tcPr>
            <w:tcW w:w="1937" w:type="pct"/>
            <w:vMerge/>
            <w:hideMark/>
          </w:tcPr>
          <w:p w14:paraId="196BDA3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602" w:type="pct"/>
            <w:noWrap/>
          </w:tcPr>
          <w:p w14:paraId="599E710D"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2E63F09B"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4B12234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11DF504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3F1686B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5E3AB754"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4A8C9660"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17C83842" w14:textId="77777777" w:rsidR="003B07AC" w:rsidRPr="00ED41FD" w:rsidRDefault="003B07AC" w:rsidP="004E0BB5">
            <w:pPr>
              <w:spacing w:after="160" w:line="259" w:lineRule="auto"/>
              <w:rPr>
                <w:rFonts w:ascii="Times New Roman" w:hAnsi="Times New Roman" w:cs="Times New Roman"/>
                <w:sz w:val="20"/>
                <w:szCs w:val="20"/>
              </w:rPr>
            </w:pPr>
            <w:r w:rsidRPr="00ED41FD">
              <w:rPr>
                <w:rFonts w:ascii="Times New Roman" w:hAnsi="Times New Roman" w:cs="Times New Roman"/>
                <w:sz w:val="20"/>
                <w:szCs w:val="20"/>
              </w:rPr>
              <w:t>261.2</w:t>
            </w:r>
          </w:p>
        </w:tc>
        <w:tc>
          <w:tcPr>
            <w:tcW w:w="1937" w:type="pct"/>
          </w:tcPr>
          <w:p w14:paraId="77230C2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Namų ūkių aprūpinimas biologinių atliekų surinkimo priemonėmis bei kompostavimo susidarymo vietoje priemonėmis urbanizuotose vietovėse, kuriose gyventojų – daugiau nei 2000, tame tarpe:</w:t>
            </w:r>
          </w:p>
        </w:tc>
        <w:tc>
          <w:tcPr>
            <w:tcW w:w="602" w:type="pct"/>
            <w:noWrap/>
          </w:tcPr>
          <w:p w14:paraId="1695F54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11EF9F27"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30B9666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539A189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59AF3CC3"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9" w:type="pct"/>
            <w:noWrap/>
          </w:tcPr>
          <w:p w14:paraId="32BAFD1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r>
      <w:tr w:rsidR="003B07AC" w:rsidRPr="00ED41FD" w14:paraId="5391B9BD"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0E71C91B"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tcPr>
          <w:p w14:paraId="3E3CB75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Žaliųjų atliekų kompostavimo dėžės, vnt.</w:t>
            </w:r>
          </w:p>
        </w:tc>
        <w:tc>
          <w:tcPr>
            <w:tcW w:w="602" w:type="pct"/>
            <w:noWrap/>
          </w:tcPr>
          <w:p w14:paraId="3A51AC9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6A56001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004EE5F4"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6DD86275"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214611C7"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1824B71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72FBC6FE"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188F5836"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tcPr>
          <w:p w14:paraId="4E37CD35"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Maisto atliekų kompostavimo dėžės, vnt.</w:t>
            </w:r>
          </w:p>
        </w:tc>
        <w:tc>
          <w:tcPr>
            <w:tcW w:w="602" w:type="pct"/>
            <w:noWrap/>
          </w:tcPr>
          <w:p w14:paraId="4DC84FE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18AF49F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17B5167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192AD01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1A7E7A9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0131EA7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70872966"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400DE53A"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tcPr>
          <w:p w14:paraId="701FB71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Žaliųjų atliekų surinkimo konteineriai, vnt.</w:t>
            </w:r>
          </w:p>
        </w:tc>
        <w:tc>
          <w:tcPr>
            <w:tcW w:w="602" w:type="pct"/>
            <w:noWrap/>
          </w:tcPr>
          <w:p w14:paraId="0BC0B39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7AB6A2F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4B96A1E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6CCE733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4727ADD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58452AC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30165272"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0C4C19BB"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tcPr>
          <w:p w14:paraId="5E83CF2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Maisto atliekų surinkimo konteineriai, vnt.</w:t>
            </w:r>
          </w:p>
        </w:tc>
        <w:tc>
          <w:tcPr>
            <w:tcW w:w="602" w:type="pct"/>
            <w:noWrap/>
          </w:tcPr>
          <w:p w14:paraId="01AF2287"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36CC453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384" w:type="pct"/>
            <w:noWrap/>
          </w:tcPr>
          <w:p w14:paraId="55886DA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6DE4921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74C63D92"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7434FE8D"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1EDBCD95"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tcPr>
          <w:p w14:paraId="6365B68E" w14:textId="77777777" w:rsidR="003B07AC" w:rsidRPr="00ED41FD" w:rsidRDefault="003B07AC" w:rsidP="004E0BB5">
            <w:pPr>
              <w:spacing w:after="160" w:line="259" w:lineRule="auto"/>
              <w:rPr>
                <w:rFonts w:ascii="Times New Roman" w:hAnsi="Times New Roman" w:cs="Times New Roman"/>
                <w:sz w:val="20"/>
                <w:szCs w:val="20"/>
              </w:rPr>
            </w:pPr>
            <w:r w:rsidRPr="00ED41FD">
              <w:rPr>
                <w:rFonts w:ascii="Times New Roman" w:hAnsi="Times New Roman" w:cs="Times New Roman"/>
                <w:sz w:val="20"/>
                <w:szCs w:val="20"/>
              </w:rPr>
              <w:t>261.5</w:t>
            </w:r>
          </w:p>
        </w:tc>
        <w:tc>
          <w:tcPr>
            <w:tcW w:w="1937" w:type="pct"/>
          </w:tcPr>
          <w:p w14:paraId="501948F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Gyventojų aprūpinimas surinkimo priemonėmis buityje susidarančioms tekstilės atliekoms surinkti, vnt.</w:t>
            </w:r>
          </w:p>
        </w:tc>
        <w:tc>
          <w:tcPr>
            <w:tcW w:w="602" w:type="pct"/>
            <w:noWrap/>
          </w:tcPr>
          <w:p w14:paraId="751019D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i/>
                <w:iCs/>
                <w:sz w:val="20"/>
                <w:szCs w:val="20"/>
              </w:rPr>
              <w:t>Faktinė reikšmė</w:t>
            </w:r>
          </w:p>
        </w:tc>
        <w:tc>
          <w:tcPr>
            <w:tcW w:w="384" w:type="pct"/>
            <w:noWrap/>
          </w:tcPr>
          <w:p w14:paraId="05BC5A93"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384" w:type="pct"/>
            <w:noWrap/>
          </w:tcPr>
          <w:p w14:paraId="25EB6A7B"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384" w:type="pct"/>
            <w:noWrap/>
          </w:tcPr>
          <w:p w14:paraId="5360C98C"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4" w:type="pct"/>
            <w:noWrap/>
          </w:tcPr>
          <w:p w14:paraId="4320EA0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c>
          <w:tcPr>
            <w:tcW w:w="389" w:type="pct"/>
            <w:noWrap/>
          </w:tcPr>
          <w:p w14:paraId="60BF1D8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w:t>
            </w:r>
          </w:p>
        </w:tc>
      </w:tr>
      <w:tr w:rsidR="003B07AC" w:rsidRPr="00ED41FD" w14:paraId="5951F27C"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716AA04C" w14:textId="77777777" w:rsidR="003B07AC" w:rsidRPr="00ED41FD" w:rsidRDefault="003B07AC" w:rsidP="004E0BB5">
            <w:pPr>
              <w:spacing w:after="160" w:line="259" w:lineRule="auto"/>
              <w:rPr>
                <w:rFonts w:ascii="Times New Roman" w:hAnsi="Times New Roman" w:cs="Times New Roman"/>
                <w:sz w:val="20"/>
                <w:szCs w:val="20"/>
              </w:rPr>
            </w:pPr>
            <w:r w:rsidRPr="00ED41FD">
              <w:rPr>
                <w:rFonts w:ascii="Times New Roman" w:hAnsi="Times New Roman" w:cs="Times New Roman"/>
                <w:sz w:val="20"/>
                <w:szCs w:val="20"/>
              </w:rPr>
              <w:t>261.7.5</w:t>
            </w:r>
          </w:p>
        </w:tc>
        <w:tc>
          <w:tcPr>
            <w:tcW w:w="1937" w:type="pct"/>
            <w:vMerge w:val="restart"/>
            <w:hideMark/>
          </w:tcPr>
          <w:p w14:paraId="22947547"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Iki 2027 m. išplėsti DGASA tinklą – kaimo vietovėse įrengti po vieną DGASA ne didesniu kaip 15 km atstumu nuo gyvenamųjų teritorijų, o miestuose – vieną DGASA 10 km atstumu tarp tokių aikštelių arba aprūpinančią bent 40 000 gyventojų</w:t>
            </w:r>
          </w:p>
        </w:tc>
        <w:tc>
          <w:tcPr>
            <w:tcW w:w="602" w:type="pct"/>
            <w:noWrap/>
          </w:tcPr>
          <w:p w14:paraId="3463ED66"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Siektina reikšmė</w:t>
            </w:r>
          </w:p>
        </w:tc>
        <w:tc>
          <w:tcPr>
            <w:tcW w:w="384" w:type="pct"/>
            <w:noWrap/>
          </w:tcPr>
          <w:p w14:paraId="78973C44" w14:textId="3033F4FC" w:rsidR="003B07AC" w:rsidRPr="00ED41FD" w:rsidRDefault="0091273D" w:rsidP="00A52AB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0041E">
              <w:rPr>
                <w:rFonts w:ascii="Times New Roman" w:hAnsi="Times New Roman" w:cs="Times New Roman"/>
                <w:b/>
                <w:sz w:val="20"/>
                <w:szCs w:val="20"/>
              </w:rPr>
              <w:t>3</w:t>
            </w:r>
          </w:p>
        </w:tc>
        <w:tc>
          <w:tcPr>
            <w:tcW w:w="384" w:type="pct"/>
            <w:noWrap/>
          </w:tcPr>
          <w:p w14:paraId="5CEFF137" w14:textId="77777777" w:rsidR="003B07AC" w:rsidRPr="00ED41FD" w:rsidRDefault="0014699C" w:rsidP="00A52AB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3</w:t>
            </w:r>
          </w:p>
        </w:tc>
        <w:tc>
          <w:tcPr>
            <w:tcW w:w="384" w:type="pct"/>
            <w:noWrap/>
          </w:tcPr>
          <w:p w14:paraId="7C05B633" w14:textId="77777777" w:rsidR="003B07AC" w:rsidRPr="00ED41FD" w:rsidRDefault="0014699C" w:rsidP="00A52AB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3</w:t>
            </w:r>
          </w:p>
        </w:tc>
        <w:tc>
          <w:tcPr>
            <w:tcW w:w="384" w:type="pct"/>
            <w:noWrap/>
          </w:tcPr>
          <w:p w14:paraId="022BBFF6" w14:textId="77777777" w:rsidR="003B07AC" w:rsidRPr="00ED41FD" w:rsidRDefault="0014699C" w:rsidP="00A52AB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3</w:t>
            </w:r>
          </w:p>
        </w:tc>
        <w:tc>
          <w:tcPr>
            <w:tcW w:w="389" w:type="pct"/>
            <w:noWrap/>
          </w:tcPr>
          <w:p w14:paraId="636FF68A" w14:textId="77777777" w:rsidR="003B07AC" w:rsidRPr="00ED41FD" w:rsidRDefault="0014699C" w:rsidP="0014699C">
            <w:pPr>
              <w:spacing w:after="160" w:line="259" w:lineRule="auto"/>
              <w:ind w:left="-81" w:righ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3 (vienos plėtra)</w:t>
            </w:r>
          </w:p>
        </w:tc>
      </w:tr>
      <w:tr w:rsidR="003B07AC" w:rsidRPr="00ED41FD" w14:paraId="54EA2E53"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37D07489"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vMerge/>
          </w:tcPr>
          <w:p w14:paraId="53137E6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602" w:type="pct"/>
            <w:noWrap/>
          </w:tcPr>
          <w:p w14:paraId="2DE58FC3"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5AC8EAD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p>
        </w:tc>
        <w:tc>
          <w:tcPr>
            <w:tcW w:w="384" w:type="pct"/>
            <w:noWrap/>
          </w:tcPr>
          <w:p w14:paraId="68E6A42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p>
        </w:tc>
        <w:tc>
          <w:tcPr>
            <w:tcW w:w="384" w:type="pct"/>
            <w:noWrap/>
          </w:tcPr>
          <w:p w14:paraId="733563A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p>
        </w:tc>
        <w:tc>
          <w:tcPr>
            <w:tcW w:w="384" w:type="pct"/>
            <w:noWrap/>
          </w:tcPr>
          <w:p w14:paraId="623C1F6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389" w:type="pct"/>
            <w:noWrap/>
          </w:tcPr>
          <w:p w14:paraId="378DC5C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w:t>
            </w:r>
          </w:p>
        </w:tc>
      </w:tr>
      <w:tr w:rsidR="003B07AC" w:rsidRPr="00ED41FD" w14:paraId="11125C7F"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val="restart"/>
          </w:tcPr>
          <w:p w14:paraId="370012B9" w14:textId="77777777" w:rsidR="003B07AC" w:rsidRPr="00ED41FD" w:rsidRDefault="003B07AC" w:rsidP="004E0BB5">
            <w:pPr>
              <w:spacing w:after="160" w:line="259" w:lineRule="auto"/>
              <w:rPr>
                <w:rFonts w:ascii="Times New Roman" w:hAnsi="Times New Roman" w:cs="Times New Roman"/>
                <w:sz w:val="20"/>
                <w:szCs w:val="20"/>
              </w:rPr>
            </w:pPr>
            <w:r w:rsidRPr="00ED41FD">
              <w:rPr>
                <w:rFonts w:ascii="Times New Roman" w:hAnsi="Times New Roman" w:cs="Times New Roman"/>
                <w:sz w:val="20"/>
                <w:szCs w:val="20"/>
              </w:rPr>
              <w:t>263.3.</w:t>
            </w:r>
          </w:p>
        </w:tc>
        <w:tc>
          <w:tcPr>
            <w:tcW w:w="1937" w:type="pct"/>
            <w:vMerge w:val="restart"/>
          </w:tcPr>
          <w:p w14:paraId="18DB249E"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plėsti atliekų, tinkamų paruošti pakartotinai naudoti, priėmimo vietų (stotelių) tinklą;</w:t>
            </w:r>
          </w:p>
        </w:tc>
        <w:tc>
          <w:tcPr>
            <w:tcW w:w="602" w:type="pct"/>
            <w:noWrap/>
          </w:tcPr>
          <w:p w14:paraId="2A1879F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Siektina reikšmė</w:t>
            </w:r>
          </w:p>
        </w:tc>
        <w:tc>
          <w:tcPr>
            <w:tcW w:w="384" w:type="pct"/>
            <w:noWrap/>
          </w:tcPr>
          <w:p w14:paraId="080BFE42" w14:textId="77777777" w:rsidR="003B07AC" w:rsidRPr="00ED41FD" w:rsidRDefault="0014699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1</w:t>
            </w:r>
          </w:p>
        </w:tc>
        <w:tc>
          <w:tcPr>
            <w:tcW w:w="384" w:type="pct"/>
            <w:noWrap/>
          </w:tcPr>
          <w:p w14:paraId="4F25D150" w14:textId="77777777" w:rsidR="003B07AC" w:rsidRPr="00ED41FD" w:rsidRDefault="0014699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2</w:t>
            </w:r>
          </w:p>
        </w:tc>
        <w:tc>
          <w:tcPr>
            <w:tcW w:w="384" w:type="pct"/>
            <w:noWrap/>
          </w:tcPr>
          <w:p w14:paraId="78DBD1C3" w14:textId="77777777" w:rsidR="003B07AC" w:rsidRPr="00ED41FD" w:rsidRDefault="0014699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2</w:t>
            </w:r>
          </w:p>
        </w:tc>
        <w:tc>
          <w:tcPr>
            <w:tcW w:w="384" w:type="pct"/>
            <w:noWrap/>
          </w:tcPr>
          <w:p w14:paraId="240B0EAB" w14:textId="77777777" w:rsidR="003B07AC" w:rsidRPr="00ED41FD" w:rsidRDefault="0014699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2</w:t>
            </w:r>
          </w:p>
        </w:tc>
        <w:tc>
          <w:tcPr>
            <w:tcW w:w="389" w:type="pct"/>
            <w:noWrap/>
          </w:tcPr>
          <w:p w14:paraId="573E6E17" w14:textId="77777777" w:rsidR="003B07AC" w:rsidRPr="00ED41FD" w:rsidRDefault="0014699C" w:rsidP="008E442A">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D41FD">
              <w:rPr>
                <w:rFonts w:ascii="Times New Roman" w:hAnsi="Times New Roman" w:cs="Times New Roman"/>
                <w:b/>
                <w:sz w:val="20"/>
                <w:szCs w:val="20"/>
              </w:rPr>
              <w:t>3</w:t>
            </w:r>
          </w:p>
        </w:tc>
      </w:tr>
      <w:tr w:rsidR="003B07AC" w:rsidRPr="00ED41FD" w14:paraId="2559B1F6" w14:textId="77777777" w:rsidTr="00ED41FD">
        <w:trPr>
          <w:trHeight w:val="58"/>
        </w:trPr>
        <w:tc>
          <w:tcPr>
            <w:cnfStyle w:val="001000000000" w:firstRow="0" w:lastRow="0" w:firstColumn="1" w:lastColumn="0" w:oddVBand="0" w:evenVBand="0" w:oddHBand="0" w:evenHBand="0" w:firstRowFirstColumn="0" w:firstRowLastColumn="0" w:lastRowFirstColumn="0" w:lastRowLastColumn="0"/>
            <w:tcW w:w="536" w:type="pct"/>
            <w:vMerge/>
          </w:tcPr>
          <w:p w14:paraId="08733C72" w14:textId="77777777" w:rsidR="003B07AC" w:rsidRPr="00ED41FD" w:rsidRDefault="003B07AC" w:rsidP="004E0BB5">
            <w:pPr>
              <w:spacing w:after="160" w:line="259" w:lineRule="auto"/>
              <w:rPr>
                <w:rFonts w:ascii="Times New Roman" w:hAnsi="Times New Roman" w:cs="Times New Roman"/>
                <w:sz w:val="20"/>
                <w:szCs w:val="20"/>
              </w:rPr>
            </w:pPr>
          </w:p>
        </w:tc>
        <w:tc>
          <w:tcPr>
            <w:tcW w:w="1937" w:type="pct"/>
            <w:vMerge/>
          </w:tcPr>
          <w:p w14:paraId="47E29FC1"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02" w:type="pct"/>
            <w:noWrap/>
          </w:tcPr>
          <w:p w14:paraId="5C178DBF"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ED41FD">
              <w:rPr>
                <w:rFonts w:ascii="Times New Roman" w:hAnsi="Times New Roman" w:cs="Times New Roman"/>
                <w:i/>
                <w:iCs/>
                <w:sz w:val="20"/>
                <w:szCs w:val="20"/>
              </w:rPr>
              <w:t>Faktinė reikšmė</w:t>
            </w:r>
          </w:p>
        </w:tc>
        <w:tc>
          <w:tcPr>
            <w:tcW w:w="384" w:type="pct"/>
            <w:noWrap/>
          </w:tcPr>
          <w:p w14:paraId="0EA5C20A"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4" w:type="pct"/>
            <w:noWrap/>
          </w:tcPr>
          <w:p w14:paraId="0811B175"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4" w:type="pct"/>
            <w:noWrap/>
          </w:tcPr>
          <w:p w14:paraId="29D19558"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4" w:type="pct"/>
            <w:noWrap/>
          </w:tcPr>
          <w:p w14:paraId="685B2184"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9" w:type="pct"/>
            <w:noWrap/>
          </w:tcPr>
          <w:p w14:paraId="0B21A8E9" w14:textId="77777777" w:rsidR="003B07AC" w:rsidRPr="00ED41FD" w:rsidRDefault="003B07AC" w:rsidP="004E0BB5">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41FD">
              <w:rPr>
                <w:rFonts w:ascii="Times New Roman" w:hAnsi="Times New Roman" w:cs="Times New Roman"/>
                <w:sz w:val="20"/>
                <w:szCs w:val="20"/>
              </w:rPr>
              <w:t>...</w:t>
            </w:r>
          </w:p>
        </w:tc>
      </w:tr>
    </w:tbl>
    <w:p w14:paraId="7D0CF07F" w14:textId="77777777" w:rsidR="003B07AC" w:rsidRPr="00ED41FD" w:rsidRDefault="003B07AC" w:rsidP="003B07AC">
      <w:pPr>
        <w:rPr>
          <w:rFonts w:ascii="Times New Roman" w:hAnsi="Times New Roman" w:cs="Times New Roman"/>
        </w:rPr>
      </w:pPr>
    </w:p>
    <w:p w14:paraId="747338F0" w14:textId="77777777" w:rsidR="003B07AC" w:rsidRPr="00ED41FD" w:rsidRDefault="003B07AC" w:rsidP="003B07AC">
      <w:pPr>
        <w:rPr>
          <w:rFonts w:ascii="Times New Roman" w:hAnsi="Times New Roman" w:cs="Times New Roman"/>
        </w:rPr>
      </w:pPr>
    </w:p>
    <w:p w14:paraId="035C3252" w14:textId="77777777" w:rsidR="003B07AC" w:rsidRPr="0054162B" w:rsidRDefault="003B07AC" w:rsidP="003B07AC">
      <w:pPr>
        <w:jc w:val="center"/>
        <w:rPr>
          <w:rFonts w:ascii="Times New Roman" w:hAnsi="Times New Roman" w:cs="Times New Roman"/>
        </w:rPr>
      </w:pPr>
      <w:r w:rsidRPr="00ED41FD">
        <w:rPr>
          <w:rFonts w:ascii="Times New Roman" w:hAnsi="Times New Roman" w:cs="Times New Roman"/>
        </w:rPr>
        <w:t>––––––––––––––––</w:t>
      </w:r>
    </w:p>
    <w:p w14:paraId="03033342" w14:textId="77777777" w:rsidR="006B24D0" w:rsidRPr="0054162B" w:rsidRDefault="006B24D0" w:rsidP="00FB29D8">
      <w:pPr>
        <w:rPr>
          <w:rFonts w:ascii="Times New Roman" w:hAnsi="Times New Roman" w:cs="Times New Roman"/>
          <w:lang w:eastAsia="sv-SE"/>
        </w:rPr>
      </w:pPr>
    </w:p>
    <w:sectPr w:rsidR="006B24D0" w:rsidRPr="0054162B" w:rsidSect="006B24D0">
      <w:pgSz w:w="12240" w:h="15840"/>
      <w:pgMar w:top="1440" w:right="1440" w:bottom="1440" w:left="1440" w:header="720" w:footer="37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EB541" w14:textId="77777777" w:rsidR="006C0DDC" w:rsidRDefault="006C0DDC" w:rsidP="00FB29D8">
      <w:r>
        <w:separator/>
      </w:r>
    </w:p>
  </w:endnote>
  <w:endnote w:type="continuationSeparator" w:id="0">
    <w:p w14:paraId="0BE9BFFE" w14:textId="77777777" w:rsidR="006C0DDC" w:rsidRDefault="006C0DDC" w:rsidP="00F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VPNZJX+TrebuchetMS-Bold">
    <w:altName w:val="Arial"/>
    <w:panose1 w:val="00000000000000000000"/>
    <w:charset w:val="EE"/>
    <w:family w:val="swiss"/>
    <w:notTrueType/>
    <w:pitch w:val="default"/>
    <w:sig w:usb0="00000005" w:usb1="00000000" w:usb2="00000000" w:usb3="00000000" w:csb0="00000002" w:csb1="00000000"/>
  </w:font>
  <w:font w:name="MS Mincho">
    <w:altName w:val="ＭＳ 明朝"/>
    <w:panose1 w:val="02020609040205080304"/>
    <w:charset w:val="80"/>
    <w:family w:val="roman"/>
    <w:notTrueType/>
    <w:pitch w:val="fixed"/>
    <w:sig w:usb0="00000001" w:usb1="08070000" w:usb2="00000010" w:usb3="00000000" w:csb0="00020000" w:csb1="00000000"/>
  </w:font>
  <w:font w:name="KOALLT+TrebuchetMS">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637411"/>
      <w:docPartObj>
        <w:docPartGallery w:val="Page Numbers (Bottom of Page)"/>
        <w:docPartUnique/>
      </w:docPartObj>
    </w:sdtPr>
    <w:sdtEndPr>
      <w:rPr>
        <w:noProof/>
      </w:rPr>
    </w:sdtEndPr>
    <w:sdtContent>
      <w:p w14:paraId="28895EF0" w14:textId="77777777" w:rsidR="00892FA9" w:rsidRDefault="00892FA9" w:rsidP="00B25CC6">
        <w:pPr>
          <w:pStyle w:val="Porat"/>
          <w:jc w:val="right"/>
          <w:rPr>
            <w:noProof/>
          </w:rPr>
        </w:pPr>
        <w:r>
          <w:fldChar w:fldCharType="begin"/>
        </w:r>
        <w:r>
          <w:instrText xml:space="preserve"> PAGE   \* MERGEFORMAT </w:instrText>
        </w:r>
        <w:r>
          <w:fldChar w:fldCharType="separate"/>
        </w:r>
        <w:r w:rsidR="000220F9">
          <w:rPr>
            <w:noProof/>
          </w:rPr>
          <w:t>21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FB72A" w14:textId="77777777" w:rsidR="00892FA9" w:rsidRDefault="00892FA9">
    <w:pPr>
      <w:pStyle w:val="Porat"/>
      <w:jc w:val="right"/>
    </w:pPr>
  </w:p>
  <w:p w14:paraId="11128ABF" w14:textId="77777777" w:rsidR="00892FA9" w:rsidRDefault="00892FA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C0EAC" w14:textId="77777777" w:rsidR="00892FA9" w:rsidRPr="00EF6066" w:rsidRDefault="00892FA9">
    <w:pPr>
      <w:pStyle w:val="Porat"/>
      <w:jc w:val="right"/>
      <w:rPr>
        <w:rFonts w:ascii="Times New Roman" w:hAnsi="Times New Roman"/>
        <w:sz w:val="24"/>
      </w:rPr>
    </w:pPr>
    <w:r w:rsidRPr="00EF6066">
      <w:rPr>
        <w:rFonts w:ascii="Times New Roman" w:hAnsi="Times New Roman"/>
        <w:sz w:val="24"/>
      </w:rPr>
      <w:fldChar w:fldCharType="begin"/>
    </w:r>
    <w:r w:rsidRPr="00EF6066">
      <w:rPr>
        <w:rFonts w:ascii="Times New Roman" w:hAnsi="Times New Roman"/>
        <w:sz w:val="24"/>
      </w:rPr>
      <w:instrText xml:space="preserve"> PAGE   \* MERGEFORMAT </w:instrText>
    </w:r>
    <w:r w:rsidRPr="00EF6066">
      <w:rPr>
        <w:rFonts w:ascii="Times New Roman" w:hAnsi="Times New Roman"/>
        <w:sz w:val="24"/>
      </w:rPr>
      <w:fldChar w:fldCharType="separate"/>
    </w:r>
    <w:r w:rsidR="000220F9">
      <w:rPr>
        <w:rFonts w:ascii="Times New Roman" w:hAnsi="Times New Roman"/>
        <w:noProof/>
        <w:sz w:val="24"/>
      </w:rPr>
      <w:t>70</w:t>
    </w:r>
    <w:r w:rsidRPr="00EF6066">
      <w:rPr>
        <w:rFonts w:ascii="Times New Roman" w:hAnsi="Times New Roman"/>
        <w:sz w:val="24"/>
      </w:rPr>
      <w:fldChar w:fldCharType="end"/>
    </w:r>
  </w:p>
  <w:p w14:paraId="7CEB835E" w14:textId="77777777" w:rsidR="00892FA9" w:rsidRDefault="00892FA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7CFC5" w14:textId="77777777" w:rsidR="006C0DDC" w:rsidRDefault="006C0DDC" w:rsidP="00FB29D8">
      <w:r>
        <w:separator/>
      </w:r>
    </w:p>
  </w:footnote>
  <w:footnote w:type="continuationSeparator" w:id="0">
    <w:p w14:paraId="22A105CD" w14:textId="77777777" w:rsidR="006C0DDC" w:rsidRDefault="006C0DDC" w:rsidP="00FB29D8">
      <w:r>
        <w:continuationSeparator/>
      </w:r>
    </w:p>
  </w:footnote>
  <w:footnote w:id="1">
    <w:p w14:paraId="422005C3" w14:textId="77777777" w:rsidR="00892FA9" w:rsidRDefault="00892FA9" w:rsidP="00FB29D8">
      <w:pPr>
        <w:pStyle w:val="Puslapioinaostekstas"/>
      </w:pPr>
      <w:r>
        <w:rPr>
          <w:rStyle w:val="Puslapioinaosnuoroda"/>
        </w:rPr>
        <w:footnoteRef/>
      </w:r>
      <w:r>
        <w:t>Planuojami rezultatai (tonomis) pateikti remiantis gyventojų ir atliekų susidarymo prognozėmis</w:t>
      </w:r>
    </w:p>
  </w:footnote>
  <w:footnote w:id="2">
    <w:p w14:paraId="6189DC56" w14:textId="6FCB1D29" w:rsidR="00892FA9" w:rsidRPr="00C85EFA" w:rsidRDefault="00892FA9">
      <w:pPr>
        <w:pStyle w:val="Puslapioinaostekstas"/>
        <w:rPr>
          <w:rFonts w:ascii="Times New Roman" w:hAnsi="Times New Roman"/>
        </w:rPr>
      </w:pPr>
      <w:r w:rsidRPr="00606FEE">
        <w:rPr>
          <w:rStyle w:val="Puslapioinaosnuoroda"/>
        </w:rPr>
        <w:footnoteRef/>
      </w:r>
      <w:r w:rsidRPr="00606FEE">
        <w:t xml:space="preserve"> </w:t>
      </w:r>
      <w:r w:rsidRPr="00606FEE">
        <w:rPr>
          <w:rFonts w:ascii="Times New Roman" w:hAnsi="Times New Roman"/>
        </w:rPr>
        <w:t>2022 metų kiekiai nurodyti pagal  Panevėžio miesto savivaldybės duomenis</w:t>
      </w:r>
      <w:r>
        <w:rPr>
          <w:rFonts w:ascii="Times New Roman" w:hAnsi="Times New Roman"/>
        </w:rPr>
        <w:t xml:space="preserve"> </w:t>
      </w:r>
    </w:p>
  </w:footnote>
  <w:footnote w:id="3">
    <w:p w14:paraId="00D6A890" w14:textId="7FB299B2" w:rsidR="00892FA9" w:rsidRPr="005E4CF8" w:rsidRDefault="00892FA9">
      <w:pPr>
        <w:pStyle w:val="Puslapioinaostekstas"/>
        <w:rPr>
          <w:rFonts w:ascii="Times New Roman" w:hAnsi="Times New Roman"/>
        </w:rPr>
      </w:pPr>
      <w:r w:rsidRPr="00606FEE">
        <w:rPr>
          <w:rStyle w:val="Puslapioinaosnuoroda"/>
        </w:rPr>
        <w:footnoteRef/>
      </w:r>
      <w:r w:rsidRPr="00606FEE">
        <w:t xml:space="preserve"> </w:t>
      </w:r>
      <w:r w:rsidRPr="00606FEE">
        <w:rPr>
          <w:rFonts w:ascii="Times New Roman" w:hAnsi="Times New Roman"/>
        </w:rPr>
        <w:t>2022 metų komunalinių atliekų kiekiai pateikti pagal Panevėžio miesto savivaldybės duomenis</w:t>
      </w:r>
      <w:r>
        <w:rPr>
          <w:rFonts w:ascii="Times New Roman" w:hAnsi="Times New Roman"/>
        </w:rPr>
        <w:t xml:space="preserve"> </w:t>
      </w:r>
    </w:p>
  </w:footnote>
  <w:footnote w:id="4">
    <w:p w14:paraId="460D3D35" w14:textId="77777777" w:rsidR="00892FA9" w:rsidRDefault="00892FA9" w:rsidP="00EA459F">
      <w:pPr>
        <w:pStyle w:val="Puslapioinaostekstas"/>
      </w:pPr>
      <w:r>
        <w:rPr>
          <w:rStyle w:val="Puslapioinaosnuoroda"/>
        </w:rPr>
        <w:footnoteRef/>
      </w:r>
      <w:r>
        <w:t xml:space="preserve"> </w:t>
      </w:r>
      <w:r w:rsidRPr="00A3293C">
        <w:rPr>
          <w:rFonts w:ascii="Times New Roman" w:hAnsi="Times New Roman" w:cs="Times New Roman"/>
          <w:sz w:val="18"/>
        </w:rPr>
        <w:t>Nevertinant inertinių atliekų, atskirtų iš MKA srauto, ir naudotų padangų perdirbimo, tačiau vertinant iš MKA atskirtų BSA anaerobinį apdorojimą (perdirbimą) MBA įrenginiuose iki 2027 m.</w:t>
      </w:r>
    </w:p>
  </w:footnote>
  <w:footnote w:id="5">
    <w:p w14:paraId="04F1EA22" w14:textId="77777777" w:rsidR="00892FA9" w:rsidRPr="00AA6F37" w:rsidRDefault="00892FA9" w:rsidP="00AA6F37">
      <w:pPr>
        <w:pStyle w:val="Puslapioinaostekstas"/>
        <w:spacing w:after="120" w:line="240" w:lineRule="auto"/>
        <w:rPr>
          <w:rFonts w:ascii="Times New Roman" w:hAnsi="Times New Roman" w:cs="Times New Roman"/>
          <w:sz w:val="18"/>
        </w:rPr>
      </w:pPr>
      <w:r w:rsidRPr="00AA6F37">
        <w:rPr>
          <w:rStyle w:val="Puslapioinaosnuoroda"/>
          <w:rFonts w:ascii="Times New Roman" w:hAnsi="Times New Roman" w:cs="Times New Roman"/>
          <w:sz w:val="18"/>
        </w:rPr>
        <w:footnoteRef/>
      </w:r>
      <w:r w:rsidRPr="00AA6F37">
        <w:rPr>
          <w:rFonts w:ascii="Times New Roman" w:hAnsi="Times New Roman" w:cs="Times New Roman"/>
          <w:sz w:val="18"/>
        </w:rPr>
        <w:t xml:space="preserve"> VšĮ „Gamtos ateitis“ nuo 2023-01-01 perdavė visas teises ir pareigas, organizuojant gamintojų ir importuotojų pakuočių atliekų tvarkymą, Gamintojų ir importuotojų asociacijai „Gamtos ateitis“</w:t>
      </w:r>
    </w:p>
  </w:footnote>
  <w:footnote w:id="6">
    <w:p w14:paraId="4FAFCB0E" w14:textId="77777777" w:rsidR="00892FA9" w:rsidRDefault="00892FA9" w:rsidP="00AA6F37">
      <w:pPr>
        <w:pStyle w:val="Puslapioinaostekstas"/>
        <w:spacing w:after="120" w:line="240" w:lineRule="auto"/>
      </w:pPr>
      <w:r w:rsidRPr="00AA6F37">
        <w:rPr>
          <w:rStyle w:val="Puslapioinaosnuoroda"/>
          <w:rFonts w:ascii="Times New Roman" w:hAnsi="Times New Roman" w:cs="Times New Roman"/>
          <w:sz w:val="18"/>
        </w:rPr>
        <w:footnoteRef/>
      </w:r>
      <w:r w:rsidRPr="00AA6F37">
        <w:rPr>
          <w:rFonts w:ascii="Times New Roman" w:hAnsi="Times New Roman" w:cs="Times New Roman"/>
          <w:sz w:val="18"/>
        </w:rPr>
        <w:t xml:space="preserve"> VšĮ „Pakuočių tvarkymo organizacija“ pakuočių atliekų tvarkymo organizavimo licencijos Nr. 003 galiojimas panaikintas Aplinkos apsaugos agentūros 2022-10-05 sprendimu Nr. LO-4 ir įstaiga 2022-10-12 įgijo bankrutuojančios įmonės statusą.</w:t>
      </w:r>
    </w:p>
  </w:footnote>
  <w:footnote w:id="7">
    <w:p w14:paraId="260DB479" w14:textId="77777777" w:rsidR="00892FA9" w:rsidRDefault="00892FA9" w:rsidP="00103E5E">
      <w:pPr>
        <w:pStyle w:val="Puslapioinaostekstas"/>
      </w:pPr>
      <w:r>
        <w:rPr>
          <w:rStyle w:val="Puslapioinaosnuoroda"/>
        </w:rPr>
        <w:footnoteRef/>
      </w:r>
      <w:r>
        <w:t xml:space="preserve"> </w:t>
      </w:r>
      <w:r w:rsidRPr="00AA395A">
        <w:rPr>
          <w:sz w:val="18"/>
        </w:rPr>
        <w:t>Rezultato rodiklis bus tikslinamas, Aplinkos ministerijai parengus i</w:t>
      </w:r>
      <w:r>
        <w:rPr>
          <w:sz w:val="18"/>
        </w:rPr>
        <w:t>r patvirtinus pažangos priemonės aprašą bei Panevėžio regionui parengus pažangos priemonę</w:t>
      </w:r>
      <w:r w:rsidRPr="00AA395A">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9D2AA" w14:textId="77777777" w:rsidR="00892FA9" w:rsidRDefault="00892FA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34DF2" w14:textId="77777777" w:rsidR="00892FA9" w:rsidRDefault="00892FA9">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5B58B" w14:textId="77777777" w:rsidR="00892FA9" w:rsidRDefault="00892FA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5F025CF0"/>
    <w:lvl w:ilvl="0">
      <w:start w:val="1"/>
      <w:numFmt w:val="bullet"/>
      <w:pStyle w:val="Sraassuenkleliais5"/>
      <w:lvlText w:val=""/>
      <w:lvlJc w:val="left"/>
      <w:pPr>
        <w:tabs>
          <w:tab w:val="num" w:pos="1132"/>
        </w:tabs>
        <w:ind w:left="1132" w:hanging="360"/>
      </w:pPr>
      <w:rPr>
        <w:rFonts w:ascii="Symbol" w:hAnsi="Symbol" w:hint="default"/>
      </w:rPr>
    </w:lvl>
  </w:abstractNum>
  <w:abstractNum w:abstractNumId="1" w15:restartNumberingAfterBreak="0">
    <w:nsid w:val="FFFFFF83"/>
    <w:multiLevelType w:val="singleLevel"/>
    <w:tmpl w:val="D026F9A6"/>
    <w:lvl w:ilvl="0">
      <w:start w:val="1"/>
      <w:numFmt w:val="bullet"/>
      <w:pStyle w:val="Sraassuenkleliai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776FFF8"/>
    <w:lvl w:ilvl="0">
      <w:start w:val="1"/>
      <w:numFmt w:val="bullet"/>
      <w:pStyle w:val="Sraassuenkleliais"/>
      <w:lvlText w:val=""/>
      <w:lvlJc w:val="left"/>
      <w:pPr>
        <w:tabs>
          <w:tab w:val="num" w:pos="360"/>
        </w:tabs>
        <w:ind w:left="360" w:hanging="360"/>
      </w:pPr>
      <w:rPr>
        <w:rFonts w:ascii="Symbol" w:hAnsi="Symbol" w:hint="default"/>
      </w:rPr>
    </w:lvl>
  </w:abstractNum>
  <w:abstractNum w:abstractNumId="3" w15:restartNumberingAfterBreak="0">
    <w:nsid w:val="01083756"/>
    <w:multiLevelType w:val="hybridMultilevel"/>
    <w:tmpl w:val="149CF144"/>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13A44B5"/>
    <w:multiLevelType w:val="hybridMultilevel"/>
    <w:tmpl w:val="2AAEA06C"/>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02522ED0"/>
    <w:multiLevelType w:val="hybridMultilevel"/>
    <w:tmpl w:val="37C86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423253"/>
    <w:multiLevelType w:val="multilevel"/>
    <w:tmpl w:val="9AFC475A"/>
    <w:lvl w:ilvl="0">
      <w:start w:val="1"/>
      <w:numFmt w:val="decimal"/>
      <w:lvlText w:val="%1."/>
      <w:lvlJc w:val="left"/>
      <w:pPr>
        <w:ind w:left="384" w:hanging="384"/>
      </w:pPr>
      <w:rPr>
        <w:rFonts w:hint="default"/>
        <w:b/>
      </w:rPr>
    </w:lvl>
    <w:lvl w:ilvl="1">
      <w:start w:val="1"/>
      <w:numFmt w:val="decimal"/>
      <w:lvlText w:val="%1.%2."/>
      <w:lvlJc w:val="left"/>
      <w:pPr>
        <w:ind w:left="741" w:hanging="384"/>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7" w15:restartNumberingAfterBreak="0">
    <w:nsid w:val="0811288B"/>
    <w:multiLevelType w:val="hybridMultilevel"/>
    <w:tmpl w:val="3CF25DDC"/>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0F1844E1"/>
    <w:multiLevelType w:val="hybridMultilevel"/>
    <w:tmpl w:val="5E94C8AC"/>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126E42BF"/>
    <w:multiLevelType w:val="hybridMultilevel"/>
    <w:tmpl w:val="95D4619E"/>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13B67404"/>
    <w:multiLevelType w:val="hybridMultilevel"/>
    <w:tmpl w:val="38E88C8E"/>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149A1DA4"/>
    <w:multiLevelType w:val="multilevel"/>
    <w:tmpl w:val="8962F4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103A36"/>
    <w:multiLevelType w:val="hybridMultilevel"/>
    <w:tmpl w:val="E69A460E"/>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282A209C"/>
    <w:multiLevelType w:val="hybridMultilevel"/>
    <w:tmpl w:val="70CA9946"/>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2BFC17CF"/>
    <w:multiLevelType w:val="hybridMultilevel"/>
    <w:tmpl w:val="4DC00F70"/>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2D7F2896"/>
    <w:multiLevelType w:val="hybridMultilevel"/>
    <w:tmpl w:val="819E1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F83D39"/>
    <w:multiLevelType w:val="hybridMultilevel"/>
    <w:tmpl w:val="02B8CD60"/>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 w15:restartNumberingAfterBreak="0">
    <w:nsid w:val="35554AD6"/>
    <w:multiLevelType w:val="hybridMultilevel"/>
    <w:tmpl w:val="750A8988"/>
    <w:lvl w:ilvl="0" w:tplc="07B878A6">
      <w:start w:val="1"/>
      <w:numFmt w:val="bullet"/>
      <w:lvlText w:val=""/>
      <w:lvlJc w:val="center"/>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98F503F"/>
    <w:multiLevelType w:val="hybridMultilevel"/>
    <w:tmpl w:val="AA368708"/>
    <w:lvl w:ilvl="0" w:tplc="AF723E6E">
      <w:start w:val="1"/>
      <w:numFmt w:val="decimal"/>
      <w:pStyle w:val="LentelesNr"/>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B510EE"/>
    <w:multiLevelType w:val="hybridMultilevel"/>
    <w:tmpl w:val="38BCDFEA"/>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 w15:restartNumberingAfterBreak="0">
    <w:nsid w:val="3A5F1BF6"/>
    <w:multiLevelType w:val="hybridMultilevel"/>
    <w:tmpl w:val="B094B886"/>
    <w:lvl w:ilvl="0" w:tplc="07B878A6">
      <w:start w:val="1"/>
      <w:numFmt w:val="bullet"/>
      <w:lvlText w:val=""/>
      <w:lvlJc w:val="center"/>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3ACD177B"/>
    <w:multiLevelType w:val="hybridMultilevel"/>
    <w:tmpl w:val="1A546806"/>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41AA5645"/>
    <w:multiLevelType w:val="hybridMultilevel"/>
    <w:tmpl w:val="A8789D3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20321D4"/>
    <w:multiLevelType w:val="hybridMultilevel"/>
    <w:tmpl w:val="D71CE834"/>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43887C16"/>
    <w:multiLevelType w:val="hybridMultilevel"/>
    <w:tmpl w:val="2B00F8B2"/>
    <w:lvl w:ilvl="0" w:tplc="523E71C6">
      <w:start w:val="1"/>
      <w:numFmt w:val="bullet"/>
      <w:pStyle w:val="Buletai"/>
      <w:lvlText w:val=""/>
      <w:lvlJc w:val="left"/>
      <w:pPr>
        <w:ind w:left="1287" w:hanging="360"/>
      </w:pPr>
      <w:rPr>
        <w:rFonts w:ascii="Symbol" w:hAnsi="Symbol" w:hint="default"/>
        <w:color w:val="C2B59B"/>
        <w:u w:color="C2B59B"/>
      </w:rPr>
    </w:lvl>
    <w:lvl w:ilvl="1" w:tplc="04270001">
      <w:start w:val="1"/>
      <w:numFmt w:val="bullet"/>
      <w:lvlText w:val=""/>
      <w:lvlJc w:val="left"/>
      <w:pPr>
        <w:ind w:left="2007" w:hanging="360"/>
      </w:pPr>
      <w:rPr>
        <w:rFonts w:ascii="Symbol" w:hAnsi="Symbol" w:hint="default"/>
      </w:rPr>
    </w:lvl>
    <w:lvl w:ilvl="2" w:tplc="04270003">
      <w:start w:val="1"/>
      <w:numFmt w:val="bullet"/>
      <w:lvlText w:val="o"/>
      <w:lvlJc w:val="left"/>
      <w:pPr>
        <w:ind w:left="2727" w:hanging="360"/>
      </w:pPr>
      <w:rPr>
        <w:rFonts w:ascii="Courier New" w:hAnsi="Courier New" w:cs="Courier New"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4220A85"/>
    <w:multiLevelType w:val="hybridMultilevel"/>
    <w:tmpl w:val="DBDE6E32"/>
    <w:lvl w:ilvl="0" w:tplc="E32E1EAE">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90067D"/>
    <w:multiLevelType w:val="hybridMultilevel"/>
    <w:tmpl w:val="2690C1BA"/>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7" w15:restartNumberingAfterBreak="0">
    <w:nsid w:val="495A53F5"/>
    <w:multiLevelType w:val="hybridMultilevel"/>
    <w:tmpl w:val="30EC4F2C"/>
    <w:lvl w:ilvl="0" w:tplc="07B878A6">
      <w:start w:val="1"/>
      <w:numFmt w:val="bullet"/>
      <w:lvlText w:val=""/>
      <w:lvlJc w:val="center"/>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6297014F"/>
    <w:multiLevelType w:val="hybridMultilevel"/>
    <w:tmpl w:val="0F0A5FC2"/>
    <w:lvl w:ilvl="0" w:tplc="05DC24C0">
      <w:start w:val="1"/>
      <w:numFmt w:val="decimal"/>
      <w:lvlText w:val="%1."/>
      <w:lvlJc w:val="left"/>
      <w:pPr>
        <w:ind w:left="2796" w:hanging="360"/>
      </w:pPr>
    </w:lvl>
    <w:lvl w:ilvl="1" w:tplc="04270019" w:tentative="1">
      <w:start w:val="1"/>
      <w:numFmt w:val="lowerLetter"/>
      <w:lvlText w:val="%2."/>
      <w:lvlJc w:val="left"/>
      <w:pPr>
        <w:ind w:left="3516" w:hanging="360"/>
      </w:pPr>
    </w:lvl>
    <w:lvl w:ilvl="2" w:tplc="0427001B" w:tentative="1">
      <w:start w:val="1"/>
      <w:numFmt w:val="lowerRoman"/>
      <w:lvlText w:val="%3."/>
      <w:lvlJc w:val="right"/>
      <w:pPr>
        <w:ind w:left="4236" w:hanging="180"/>
      </w:pPr>
    </w:lvl>
    <w:lvl w:ilvl="3" w:tplc="0427000F" w:tentative="1">
      <w:start w:val="1"/>
      <w:numFmt w:val="decimal"/>
      <w:lvlText w:val="%4."/>
      <w:lvlJc w:val="left"/>
      <w:pPr>
        <w:ind w:left="4956" w:hanging="360"/>
      </w:pPr>
    </w:lvl>
    <w:lvl w:ilvl="4" w:tplc="04270019" w:tentative="1">
      <w:start w:val="1"/>
      <w:numFmt w:val="lowerLetter"/>
      <w:lvlText w:val="%5."/>
      <w:lvlJc w:val="left"/>
      <w:pPr>
        <w:ind w:left="5676" w:hanging="360"/>
      </w:pPr>
    </w:lvl>
    <w:lvl w:ilvl="5" w:tplc="0427001B" w:tentative="1">
      <w:start w:val="1"/>
      <w:numFmt w:val="lowerRoman"/>
      <w:lvlText w:val="%6."/>
      <w:lvlJc w:val="right"/>
      <w:pPr>
        <w:ind w:left="6396" w:hanging="180"/>
      </w:pPr>
    </w:lvl>
    <w:lvl w:ilvl="6" w:tplc="0427000F" w:tentative="1">
      <w:start w:val="1"/>
      <w:numFmt w:val="decimal"/>
      <w:lvlText w:val="%7."/>
      <w:lvlJc w:val="left"/>
      <w:pPr>
        <w:ind w:left="7116" w:hanging="360"/>
      </w:pPr>
    </w:lvl>
    <w:lvl w:ilvl="7" w:tplc="04270019" w:tentative="1">
      <w:start w:val="1"/>
      <w:numFmt w:val="lowerLetter"/>
      <w:lvlText w:val="%8."/>
      <w:lvlJc w:val="left"/>
      <w:pPr>
        <w:ind w:left="7836" w:hanging="360"/>
      </w:pPr>
    </w:lvl>
    <w:lvl w:ilvl="8" w:tplc="0427001B" w:tentative="1">
      <w:start w:val="1"/>
      <w:numFmt w:val="lowerRoman"/>
      <w:lvlText w:val="%9."/>
      <w:lvlJc w:val="right"/>
      <w:pPr>
        <w:ind w:left="8556" w:hanging="180"/>
      </w:pPr>
    </w:lvl>
  </w:abstractNum>
  <w:abstractNum w:abstractNumId="29" w15:restartNumberingAfterBreak="0">
    <w:nsid w:val="6C247799"/>
    <w:multiLevelType w:val="multilevel"/>
    <w:tmpl w:val="66C614DE"/>
    <w:lvl w:ilvl="0">
      <w:start w:val="1"/>
      <w:numFmt w:val="decimal"/>
      <w:pStyle w:val="Antrat1"/>
      <w:lvlText w:val="%1."/>
      <w:lvlJc w:val="left"/>
      <w:pPr>
        <w:ind w:left="720" w:hanging="360"/>
      </w:pPr>
    </w:lvl>
    <w:lvl w:ilvl="1">
      <w:start w:val="1"/>
      <w:numFmt w:val="decimal"/>
      <w:pStyle w:val="Antrat2"/>
      <w:isLgl/>
      <w:lvlText w:val="%1.%2."/>
      <w:lvlJc w:val="left"/>
      <w:pPr>
        <w:ind w:left="1080" w:hanging="720"/>
      </w:pPr>
      <w:rPr>
        <w:rFonts w:hint="default"/>
      </w:rPr>
    </w:lvl>
    <w:lvl w:ilvl="2">
      <w:start w:val="1"/>
      <w:numFmt w:val="decimal"/>
      <w:pStyle w:val="Antrat3"/>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78761A31"/>
    <w:multiLevelType w:val="multilevel"/>
    <w:tmpl w:val="11AC7100"/>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78CB45C1"/>
    <w:multiLevelType w:val="hybridMultilevel"/>
    <w:tmpl w:val="7DFCBA1E"/>
    <w:lvl w:ilvl="0" w:tplc="2924BDE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5151AF"/>
    <w:multiLevelType w:val="hybridMultilevel"/>
    <w:tmpl w:val="EC16C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24"/>
  </w:num>
  <w:num w:numId="5">
    <w:abstractNumId w:val="18"/>
  </w:num>
  <w:num w:numId="6">
    <w:abstractNumId w:val="25"/>
  </w:num>
  <w:num w:numId="7">
    <w:abstractNumId w:val="29"/>
  </w:num>
  <w:num w:numId="8">
    <w:abstractNumId w:val="9"/>
  </w:num>
  <w:num w:numId="9">
    <w:abstractNumId w:val="23"/>
  </w:num>
  <w:num w:numId="10">
    <w:abstractNumId w:val="16"/>
  </w:num>
  <w:num w:numId="11">
    <w:abstractNumId w:val="19"/>
  </w:num>
  <w:num w:numId="12">
    <w:abstractNumId w:val="26"/>
  </w:num>
  <w:num w:numId="13">
    <w:abstractNumId w:val="12"/>
  </w:num>
  <w:num w:numId="14">
    <w:abstractNumId w:val="7"/>
  </w:num>
  <w:num w:numId="15">
    <w:abstractNumId w:val="3"/>
  </w:num>
  <w:num w:numId="16">
    <w:abstractNumId w:val="21"/>
  </w:num>
  <w:num w:numId="17">
    <w:abstractNumId w:val="8"/>
  </w:num>
  <w:num w:numId="18">
    <w:abstractNumId w:val="10"/>
  </w:num>
  <w:num w:numId="19">
    <w:abstractNumId w:val="14"/>
  </w:num>
  <w:num w:numId="20">
    <w:abstractNumId w:val="20"/>
  </w:num>
  <w:num w:numId="21">
    <w:abstractNumId w:val="27"/>
  </w:num>
  <w:num w:numId="22">
    <w:abstractNumId w:val="4"/>
  </w:num>
  <w:num w:numId="23">
    <w:abstractNumId w:val="13"/>
  </w:num>
  <w:num w:numId="24">
    <w:abstractNumId w:val="11"/>
  </w:num>
  <w:num w:numId="25">
    <w:abstractNumId w:val="6"/>
  </w:num>
  <w:num w:numId="26">
    <w:abstractNumId w:val="17"/>
  </w:num>
  <w:num w:numId="27">
    <w:abstractNumId w:val="32"/>
  </w:num>
  <w:num w:numId="28">
    <w:abstractNumId w:val="22"/>
  </w:num>
  <w:num w:numId="29">
    <w:abstractNumId w:val="30"/>
  </w:num>
  <w:num w:numId="30">
    <w:abstractNumId w:val="28"/>
  </w:num>
  <w:num w:numId="31">
    <w:abstractNumId w:val="29"/>
    <w:lvlOverride w:ilvl="0">
      <w:startOverride w:val="4"/>
    </w:lvlOverride>
    <w:lvlOverride w:ilvl="1">
      <w:startOverride w:val="1"/>
    </w:lvlOverride>
  </w:num>
  <w:num w:numId="32">
    <w:abstractNumId w:val="5"/>
  </w:num>
  <w:num w:numId="33">
    <w:abstractNumId w:val="15"/>
  </w:num>
  <w:num w:numId="34">
    <w:abstractNumId w:val="31"/>
  </w:num>
  <w:num w:numId="35">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Q0NTE3NDQ3MrYwMzdW0lEKTi0uzszPAykwtqwFACuJnG8tAAAA"/>
  </w:docVars>
  <w:rsids>
    <w:rsidRoot w:val="00CB18A3"/>
    <w:rsid w:val="0000087F"/>
    <w:rsid w:val="00000D18"/>
    <w:rsid w:val="000025EB"/>
    <w:rsid w:val="00002CD8"/>
    <w:rsid w:val="000054E7"/>
    <w:rsid w:val="00005905"/>
    <w:rsid w:val="00005A31"/>
    <w:rsid w:val="0000698C"/>
    <w:rsid w:val="000141B2"/>
    <w:rsid w:val="000159C3"/>
    <w:rsid w:val="00015B3C"/>
    <w:rsid w:val="00021373"/>
    <w:rsid w:val="00021C5C"/>
    <w:rsid w:val="000220F9"/>
    <w:rsid w:val="00023D60"/>
    <w:rsid w:val="000249C5"/>
    <w:rsid w:val="00026EDF"/>
    <w:rsid w:val="0002741F"/>
    <w:rsid w:val="000316D8"/>
    <w:rsid w:val="00031DC7"/>
    <w:rsid w:val="000324F5"/>
    <w:rsid w:val="00033512"/>
    <w:rsid w:val="00033A3E"/>
    <w:rsid w:val="00035A94"/>
    <w:rsid w:val="0003653B"/>
    <w:rsid w:val="000379F5"/>
    <w:rsid w:val="00037E33"/>
    <w:rsid w:val="00040B33"/>
    <w:rsid w:val="00041648"/>
    <w:rsid w:val="00041BE0"/>
    <w:rsid w:val="00041C0C"/>
    <w:rsid w:val="00045683"/>
    <w:rsid w:val="00045BF1"/>
    <w:rsid w:val="00046419"/>
    <w:rsid w:val="0004643A"/>
    <w:rsid w:val="000479E7"/>
    <w:rsid w:val="00047AF2"/>
    <w:rsid w:val="00051EC9"/>
    <w:rsid w:val="00053286"/>
    <w:rsid w:val="00054266"/>
    <w:rsid w:val="00056139"/>
    <w:rsid w:val="00056F8B"/>
    <w:rsid w:val="000617DC"/>
    <w:rsid w:val="00063839"/>
    <w:rsid w:val="00064577"/>
    <w:rsid w:val="000658D2"/>
    <w:rsid w:val="000676F9"/>
    <w:rsid w:val="0007141E"/>
    <w:rsid w:val="00071AA8"/>
    <w:rsid w:val="00074BAA"/>
    <w:rsid w:val="00075817"/>
    <w:rsid w:val="000770D3"/>
    <w:rsid w:val="00077ADB"/>
    <w:rsid w:val="00077C34"/>
    <w:rsid w:val="0008238B"/>
    <w:rsid w:val="00082774"/>
    <w:rsid w:val="00083998"/>
    <w:rsid w:val="000850D0"/>
    <w:rsid w:val="000852F2"/>
    <w:rsid w:val="00086875"/>
    <w:rsid w:val="0009040A"/>
    <w:rsid w:val="00090B31"/>
    <w:rsid w:val="0009182D"/>
    <w:rsid w:val="00091EB1"/>
    <w:rsid w:val="00091F87"/>
    <w:rsid w:val="00092176"/>
    <w:rsid w:val="00092D7C"/>
    <w:rsid w:val="00095578"/>
    <w:rsid w:val="00095E93"/>
    <w:rsid w:val="000965A0"/>
    <w:rsid w:val="00097394"/>
    <w:rsid w:val="00097A7F"/>
    <w:rsid w:val="000A007F"/>
    <w:rsid w:val="000A0759"/>
    <w:rsid w:val="000A1113"/>
    <w:rsid w:val="000A173A"/>
    <w:rsid w:val="000A2FE2"/>
    <w:rsid w:val="000A36E3"/>
    <w:rsid w:val="000A3919"/>
    <w:rsid w:val="000A4A63"/>
    <w:rsid w:val="000A5B1C"/>
    <w:rsid w:val="000A6390"/>
    <w:rsid w:val="000B0FA9"/>
    <w:rsid w:val="000B13FE"/>
    <w:rsid w:val="000B38EA"/>
    <w:rsid w:val="000B7A00"/>
    <w:rsid w:val="000C00F3"/>
    <w:rsid w:val="000C08F5"/>
    <w:rsid w:val="000C2277"/>
    <w:rsid w:val="000C2335"/>
    <w:rsid w:val="000C397F"/>
    <w:rsid w:val="000C4871"/>
    <w:rsid w:val="000C5D46"/>
    <w:rsid w:val="000C60AE"/>
    <w:rsid w:val="000C61E2"/>
    <w:rsid w:val="000C64F1"/>
    <w:rsid w:val="000C68AC"/>
    <w:rsid w:val="000C7435"/>
    <w:rsid w:val="000D012F"/>
    <w:rsid w:val="000D0DB5"/>
    <w:rsid w:val="000D1AA7"/>
    <w:rsid w:val="000D1C03"/>
    <w:rsid w:val="000D60DC"/>
    <w:rsid w:val="000D68C1"/>
    <w:rsid w:val="000D69A8"/>
    <w:rsid w:val="000E10FA"/>
    <w:rsid w:val="000E1190"/>
    <w:rsid w:val="000E2BBF"/>
    <w:rsid w:val="000E3CA8"/>
    <w:rsid w:val="000E44FC"/>
    <w:rsid w:val="000E4DBA"/>
    <w:rsid w:val="000E5180"/>
    <w:rsid w:val="000E7064"/>
    <w:rsid w:val="000E7848"/>
    <w:rsid w:val="000F4186"/>
    <w:rsid w:val="000F6A87"/>
    <w:rsid w:val="000F6C0E"/>
    <w:rsid w:val="000F7ED0"/>
    <w:rsid w:val="00100359"/>
    <w:rsid w:val="00100C2D"/>
    <w:rsid w:val="00101DBD"/>
    <w:rsid w:val="001024FE"/>
    <w:rsid w:val="00103563"/>
    <w:rsid w:val="00103E5E"/>
    <w:rsid w:val="0010421F"/>
    <w:rsid w:val="001058A9"/>
    <w:rsid w:val="00107221"/>
    <w:rsid w:val="001102C9"/>
    <w:rsid w:val="00111CD0"/>
    <w:rsid w:val="0011270A"/>
    <w:rsid w:val="00112C7A"/>
    <w:rsid w:val="00112F87"/>
    <w:rsid w:val="00113B5F"/>
    <w:rsid w:val="00115B3E"/>
    <w:rsid w:val="00121935"/>
    <w:rsid w:val="001225A8"/>
    <w:rsid w:val="00122883"/>
    <w:rsid w:val="00123005"/>
    <w:rsid w:val="0012416B"/>
    <w:rsid w:val="00124328"/>
    <w:rsid w:val="001268DC"/>
    <w:rsid w:val="0012735D"/>
    <w:rsid w:val="00127E72"/>
    <w:rsid w:val="00127EE1"/>
    <w:rsid w:val="00130FE5"/>
    <w:rsid w:val="0013323C"/>
    <w:rsid w:val="00134C80"/>
    <w:rsid w:val="00136416"/>
    <w:rsid w:val="0013700A"/>
    <w:rsid w:val="001373CE"/>
    <w:rsid w:val="00140F9F"/>
    <w:rsid w:val="00141F6F"/>
    <w:rsid w:val="001421C2"/>
    <w:rsid w:val="00145E96"/>
    <w:rsid w:val="0014699C"/>
    <w:rsid w:val="00146B0C"/>
    <w:rsid w:val="00147C35"/>
    <w:rsid w:val="00150BCA"/>
    <w:rsid w:val="001514A3"/>
    <w:rsid w:val="00154FC8"/>
    <w:rsid w:val="0016222B"/>
    <w:rsid w:val="0016266A"/>
    <w:rsid w:val="00162E2F"/>
    <w:rsid w:val="0016359D"/>
    <w:rsid w:val="001647C0"/>
    <w:rsid w:val="00164F96"/>
    <w:rsid w:val="001651E8"/>
    <w:rsid w:val="0016542A"/>
    <w:rsid w:val="0016627B"/>
    <w:rsid w:val="00166D70"/>
    <w:rsid w:val="001708D4"/>
    <w:rsid w:val="001708E2"/>
    <w:rsid w:val="00171E85"/>
    <w:rsid w:val="00173ABE"/>
    <w:rsid w:val="001743B0"/>
    <w:rsid w:val="001756A6"/>
    <w:rsid w:val="00180F1B"/>
    <w:rsid w:val="00182042"/>
    <w:rsid w:val="00182AEF"/>
    <w:rsid w:val="00186171"/>
    <w:rsid w:val="00186DCB"/>
    <w:rsid w:val="00191ED2"/>
    <w:rsid w:val="001936C7"/>
    <w:rsid w:val="00193CEC"/>
    <w:rsid w:val="0019741D"/>
    <w:rsid w:val="00197639"/>
    <w:rsid w:val="001A29BC"/>
    <w:rsid w:val="001A3740"/>
    <w:rsid w:val="001A3C89"/>
    <w:rsid w:val="001A3E19"/>
    <w:rsid w:val="001A4701"/>
    <w:rsid w:val="001A4AE4"/>
    <w:rsid w:val="001B032F"/>
    <w:rsid w:val="001B2945"/>
    <w:rsid w:val="001B3DDE"/>
    <w:rsid w:val="001B6D04"/>
    <w:rsid w:val="001B6EC4"/>
    <w:rsid w:val="001B74D9"/>
    <w:rsid w:val="001B7A05"/>
    <w:rsid w:val="001B7D13"/>
    <w:rsid w:val="001C5301"/>
    <w:rsid w:val="001C6E2C"/>
    <w:rsid w:val="001D1DED"/>
    <w:rsid w:val="001D1E48"/>
    <w:rsid w:val="001D2DC5"/>
    <w:rsid w:val="001D558E"/>
    <w:rsid w:val="001D5744"/>
    <w:rsid w:val="001D6A5E"/>
    <w:rsid w:val="001E124A"/>
    <w:rsid w:val="001E1457"/>
    <w:rsid w:val="001E18CF"/>
    <w:rsid w:val="001E2003"/>
    <w:rsid w:val="001E2165"/>
    <w:rsid w:val="001E378E"/>
    <w:rsid w:val="001E544B"/>
    <w:rsid w:val="001F146D"/>
    <w:rsid w:val="001F1901"/>
    <w:rsid w:val="001F35E5"/>
    <w:rsid w:val="001F3834"/>
    <w:rsid w:val="001F481B"/>
    <w:rsid w:val="001F4D09"/>
    <w:rsid w:val="001F6098"/>
    <w:rsid w:val="001F71D8"/>
    <w:rsid w:val="002009F7"/>
    <w:rsid w:val="00200D5B"/>
    <w:rsid w:val="00201170"/>
    <w:rsid w:val="00201A2D"/>
    <w:rsid w:val="002058EC"/>
    <w:rsid w:val="002064FF"/>
    <w:rsid w:val="00210B88"/>
    <w:rsid w:val="00211D2F"/>
    <w:rsid w:val="002136EF"/>
    <w:rsid w:val="002143C1"/>
    <w:rsid w:val="0021572B"/>
    <w:rsid w:val="0021639A"/>
    <w:rsid w:val="00216D68"/>
    <w:rsid w:val="002201F2"/>
    <w:rsid w:val="002210CE"/>
    <w:rsid w:val="00222169"/>
    <w:rsid w:val="00222335"/>
    <w:rsid w:val="00224B76"/>
    <w:rsid w:val="0022568A"/>
    <w:rsid w:val="00225CC6"/>
    <w:rsid w:val="00226913"/>
    <w:rsid w:val="002270AC"/>
    <w:rsid w:val="00231446"/>
    <w:rsid w:val="00231E48"/>
    <w:rsid w:val="00232633"/>
    <w:rsid w:val="002346B0"/>
    <w:rsid w:val="00235B64"/>
    <w:rsid w:val="002361FA"/>
    <w:rsid w:val="002409DD"/>
    <w:rsid w:val="00240E08"/>
    <w:rsid w:val="0024113A"/>
    <w:rsid w:val="00241470"/>
    <w:rsid w:val="002418A7"/>
    <w:rsid w:val="00242214"/>
    <w:rsid w:val="00242413"/>
    <w:rsid w:val="002428BF"/>
    <w:rsid w:val="00246A47"/>
    <w:rsid w:val="00251448"/>
    <w:rsid w:val="002515C0"/>
    <w:rsid w:val="002516A1"/>
    <w:rsid w:val="0025191C"/>
    <w:rsid w:val="002535BE"/>
    <w:rsid w:val="00253B72"/>
    <w:rsid w:val="00254522"/>
    <w:rsid w:val="00255591"/>
    <w:rsid w:val="002609C8"/>
    <w:rsid w:val="0026143B"/>
    <w:rsid w:val="002614DF"/>
    <w:rsid w:val="00264427"/>
    <w:rsid w:val="002657FD"/>
    <w:rsid w:val="002659BE"/>
    <w:rsid w:val="00267C17"/>
    <w:rsid w:val="00270EBC"/>
    <w:rsid w:val="00270FC6"/>
    <w:rsid w:val="00271B0F"/>
    <w:rsid w:val="00273A0E"/>
    <w:rsid w:val="0027614D"/>
    <w:rsid w:val="00276607"/>
    <w:rsid w:val="00276A89"/>
    <w:rsid w:val="00276C03"/>
    <w:rsid w:val="002771D4"/>
    <w:rsid w:val="00280519"/>
    <w:rsid w:val="0028263D"/>
    <w:rsid w:val="00282FFD"/>
    <w:rsid w:val="002845BF"/>
    <w:rsid w:val="0028487D"/>
    <w:rsid w:val="00287FB2"/>
    <w:rsid w:val="0029084B"/>
    <w:rsid w:val="0029145E"/>
    <w:rsid w:val="002939D9"/>
    <w:rsid w:val="00294724"/>
    <w:rsid w:val="00295B9E"/>
    <w:rsid w:val="00297B8E"/>
    <w:rsid w:val="002A098E"/>
    <w:rsid w:val="002A479E"/>
    <w:rsid w:val="002A6308"/>
    <w:rsid w:val="002A63E7"/>
    <w:rsid w:val="002B2F3D"/>
    <w:rsid w:val="002B32A2"/>
    <w:rsid w:val="002B3FC7"/>
    <w:rsid w:val="002B5A5E"/>
    <w:rsid w:val="002B653E"/>
    <w:rsid w:val="002B6BFF"/>
    <w:rsid w:val="002B7237"/>
    <w:rsid w:val="002C0E86"/>
    <w:rsid w:val="002C2E16"/>
    <w:rsid w:val="002C30C9"/>
    <w:rsid w:val="002C352F"/>
    <w:rsid w:val="002C357D"/>
    <w:rsid w:val="002C5688"/>
    <w:rsid w:val="002C5E19"/>
    <w:rsid w:val="002C6198"/>
    <w:rsid w:val="002D0473"/>
    <w:rsid w:val="002D185E"/>
    <w:rsid w:val="002D1AD0"/>
    <w:rsid w:val="002D1F63"/>
    <w:rsid w:val="002D2BE6"/>
    <w:rsid w:val="002D2F5B"/>
    <w:rsid w:val="002D4510"/>
    <w:rsid w:val="002D79F3"/>
    <w:rsid w:val="002D7E76"/>
    <w:rsid w:val="002E15B8"/>
    <w:rsid w:val="002E45F3"/>
    <w:rsid w:val="002E57A8"/>
    <w:rsid w:val="002E66D8"/>
    <w:rsid w:val="002E76F6"/>
    <w:rsid w:val="002E77FC"/>
    <w:rsid w:val="002F07C3"/>
    <w:rsid w:val="002F0977"/>
    <w:rsid w:val="002F2912"/>
    <w:rsid w:val="002F3867"/>
    <w:rsid w:val="002F694E"/>
    <w:rsid w:val="002F7077"/>
    <w:rsid w:val="002F714A"/>
    <w:rsid w:val="002F770C"/>
    <w:rsid w:val="0030093E"/>
    <w:rsid w:val="00301840"/>
    <w:rsid w:val="00302099"/>
    <w:rsid w:val="00302737"/>
    <w:rsid w:val="00303384"/>
    <w:rsid w:val="00304D20"/>
    <w:rsid w:val="0030572F"/>
    <w:rsid w:val="00305CA7"/>
    <w:rsid w:val="00306076"/>
    <w:rsid w:val="00310168"/>
    <w:rsid w:val="00312BC9"/>
    <w:rsid w:val="00313DBA"/>
    <w:rsid w:val="00314C6C"/>
    <w:rsid w:val="003162FD"/>
    <w:rsid w:val="003165A6"/>
    <w:rsid w:val="003165A7"/>
    <w:rsid w:val="0032032C"/>
    <w:rsid w:val="003214CD"/>
    <w:rsid w:val="00321BA8"/>
    <w:rsid w:val="0032251F"/>
    <w:rsid w:val="003229DB"/>
    <w:rsid w:val="00323333"/>
    <w:rsid w:val="00323414"/>
    <w:rsid w:val="00323EDB"/>
    <w:rsid w:val="003242BE"/>
    <w:rsid w:val="003242D5"/>
    <w:rsid w:val="00325425"/>
    <w:rsid w:val="00326A5B"/>
    <w:rsid w:val="00327332"/>
    <w:rsid w:val="00330B6D"/>
    <w:rsid w:val="003347A6"/>
    <w:rsid w:val="00334C20"/>
    <w:rsid w:val="003352F5"/>
    <w:rsid w:val="00335FD6"/>
    <w:rsid w:val="00336A64"/>
    <w:rsid w:val="00340C98"/>
    <w:rsid w:val="003418DD"/>
    <w:rsid w:val="00341E16"/>
    <w:rsid w:val="0034449D"/>
    <w:rsid w:val="00345656"/>
    <w:rsid w:val="00346076"/>
    <w:rsid w:val="0034740B"/>
    <w:rsid w:val="00351688"/>
    <w:rsid w:val="00354777"/>
    <w:rsid w:val="00354FF7"/>
    <w:rsid w:val="0035579C"/>
    <w:rsid w:val="00355987"/>
    <w:rsid w:val="00356B1B"/>
    <w:rsid w:val="00365076"/>
    <w:rsid w:val="00366AEE"/>
    <w:rsid w:val="00366C79"/>
    <w:rsid w:val="0036764B"/>
    <w:rsid w:val="00367A8C"/>
    <w:rsid w:val="00370072"/>
    <w:rsid w:val="00372324"/>
    <w:rsid w:val="00373D56"/>
    <w:rsid w:val="00374C2C"/>
    <w:rsid w:val="00376FB9"/>
    <w:rsid w:val="00377E47"/>
    <w:rsid w:val="003806F8"/>
    <w:rsid w:val="00380B60"/>
    <w:rsid w:val="00380F62"/>
    <w:rsid w:val="003817F6"/>
    <w:rsid w:val="00384209"/>
    <w:rsid w:val="003842AE"/>
    <w:rsid w:val="003849C2"/>
    <w:rsid w:val="00384BA6"/>
    <w:rsid w:val="00384E3E"/>
    <w:rsid w:val="00385966"/>
    <w:rsid w:val="00386174"/>
    <w:rsid w:val="00391418"/>
    <w:rsid w:val="0039257E"/>
    <w:rsid w:val="0039576F"/>
    <w:rsid w:val="00395B9E"/>
    <w:rsid w:val="003964E0"/>
    <w:rsid w:val="003970F3"/>
    <w:rsid w:val="003A15B4"/>
    <w:rsid w:val="003A1A4B"/>
    <w:rsid w:val="003A2E0B"/>
    <w:rsid w:val="003A323F"/>
    <w:rsid w:val="003A37AD"/>
    <w:rsid w:val="003A3D3E"/>
    <w:rsid w:val="003A4C78"/>
    <w:rsid w:val="003A4FA5"/>
    <w:rsid w:val="003A5C42"/>
    <w:rsid w:val="003A7F72"/>
    <w:rsid w:val="003B040F"/>
    <w:rsid w:val="003B0789"/>
    <w:rsid w:val="003B07AC"/>
    <w:rsid w:val="003B08DD"/>
    <w:rsid w:val="003B10EF"/>
    <w:rsid w:val="003B3776"/>
    <w:rsid w:val="003B5C9D"/>
    <w:rsid w:val="003B6049"/>
    <w:rsid w:val="003B79C0"/>
    <w:rsid w:val="003C1A1B"/>
    <w:rsid w:val="003C2522"/>
    <w:rsid w:val="003C7729"/>
    <w:rsid w:val="003D0342"/>
    <w:rsid w:val="003D1889"/>
    <w:rsid w:val="003D2F80"/>
    <w:rsid w:val="003D2FCF"/>
    <w:rsid w:val="003D317F"/>
    <w:rsid w:val="003D3F5F"/>
    <w:rsid w:val="003D4161"/>
    <w:rsid w:val="003D499A"/>
    <w:rsid w:val="003D5645"/>
    <w:rsid w:val="003D60E5"/>
    <w:rsid w:val="003D7316"/>
    <w:rsid w:val="003D7843"/>
    <w:rsid w:val="003D7EEB"/>
    <w:rsid w:val="003E2267"/>
    <w:rsid w:val="003E3169"/>
    <w:rsid w:val="003E6097"/>
    <w:rsid w:val="003F0426"/>
    <w:rsid w:val="003F1291"/>
    <w:rsid w:val="003F1E7F"/>
    <w:rsid w:val="003F21A6"/>
    <w:rsid w:val="003F22E0"/>
    <w:rsid w:val="003F2A8C"/>
    <w:rsid w:val="003F3272"/>
    <w:rsid w:val="003F3914"/>
    <w:rsid w:val="003F3BDF"/>
    <w:rsid w:val="003F4BEB"/>
    <w:rsid w:val="003F77C8"/>
    <w:rsid w:val="003F7C64"/>
    <w:rsid w:val="00400749"/>
    <w:rsid w:val="00400920"/>
    <w:rsid w:val="0040106C"/>
    <w:rsid w:val="00403201"/>
    <w:rsid w:val="00403803"/>
    <w:rsid w:val="00405B3C"/>
    <w:rsid w:val="00405E32"/>
    <w:rsid w:val="0040643F"/>
    <w:rsid w:val="00407832"/>
    <w:rsid w:val="00410C75"/>
    <w:rsid w:val="004114E6"/>
    <w:rsid w:val="0041446C"/>
    <w:rsid w:val="0041482D"/>
    <w:rsid w:val="00420B16"/>
    <w:rsid w:val="0042262A"/>
    <w:rsid w:val="00423A35"/>
    <w:rsid w:val="0042413E"/>
    <w:rsid w:val="00425753"/>
    <w:rsid w:val="00427410"/>
    <w:rsid w:val="00430C4E"/>
    <w:rsid w:val="0043153F"/>
    <w:rsid w:val="00431C37"/>
    <w:rsid w:val="00435DFC"/>
    <w:rsid w:val="0043755E"/>
    <w:rsid w:val="004414AA"/>
    <w:rsid w:val="004434D4"/>
    <w:rsid w:val="00443ECF"/>
    <w:rsid w:val="00444225"/>
    <w:rsid w:val="00444890"/>
    <w:rsid w:val="00445EE5"/>
    <w:rsid w:val="004471E0"/>
    <w:rsid w:val="00447344"/>
    <w:rsid w:val="00450448"/>
    <w:rsid w:val="00451C03"/>
    <w:rsid w:val="00451EAD"/>
    <w:rsid w:val="00452024"/>
    <w:rsid w:val="00462D14"/>
    <w:rsid w:val="00463825"/>
    <w:rsid w:val="00464D70"/>
    <w:rsid w:val="00465098"/>
    <w:rsid w:val="00465921"/>
    <w:rsid w:val="004661C9"/>
    <w:rsid w:val="0046669E"/>
    <w:rsid w:val="004705B3"/>
    <w:rsid w:val="00471E36"/>
    <w:rsid w:val="004722BF"/>
    <w:rsid w:val="0047256A"/>
    <w:rsid w:val="00473FF8"/>
    <w:rsid w:val="00474377"/>
    <w:rsid w:val="004752CF"/>
    <w:rsid w:val="00475723"/>
    <w:rsid w:val="00475FA5"/>
    <w:rsid w:val="00475FAC"/>
    <w:rsid w:val="0047663D"/>
    <w:rsid w:val="00476C8E"/>
    <w:rsid w:val="00481E2A"/>
    <w:rsid w:val="00482A41"/>
    <w:rsid w:val="00483B5D"/>
    <w:rsid w:val="00484217"/>
    <w:rsid w:val="00484A26"/>
    <w:rsid w:val="004859AA"/>
    <w:rsid w:val="00486766"/>
    <w:rsid w:val="004926F7"/>
    <w:rsid w:val="004943DE"/>
    <w:rsid w:val="004948C0"/>
    <w:rsid w:val="00495F16"/>
    <w:rsid w:val="00496AC8"/>
    <w:rsid w:val="0049781D"/>
    <w:rsid w:val="004A0089"/>
    <w:rsid w:val="004A08B0"/>
    <w:rsid w:val="004A2C2B"/>
    <w:rsid w:val="004A308C"/>
    <w:rsid w:val="004A4786"/>
    <w:rsid w:val="004A4E63"/>
    <w:rsid w:val="004A531C"/>
    <w:rsid w:val="004A6D2F"/>
    <w:rsid w:val="004A6E71"/>
    <w:rsid w:val="004A798F"/>
    <w:rsid w:val="004B1DD8"/>
    <w:rsid w:val="004B2035"/>
    <w:rsid w:val="004B2D08"/>
    <w:rsid w:val="004B3DFC"/>
    <w:rsid w:val="004B4F62"/>
    <w:rsid w:val="004B518D"/>
    <w:rsid w:val="004B53E5"/>
    <w:rsid w:val="004B6B3C"/>
    <w:rsid w:val="004B70E8"/>
    <w:rsid w:val="004C012B"/>
    <w:rsid w:val="004C0E88"/>
    <w:rsid w:val="004C13F3"/>
    <w:rsid w:val="004C2278"/>
    <w:rsid w:val="004C2F80"/>
    <w:rsid w:val="004C3336"/>
    <w:rsid w:val="004C33B4"/>
    <w:rsid w:val="004C4E71"/>
    <w:rsid w:val="004C54E2"/>
    <w:rsid w:val="004C5EE8"/>
    <w:rsid w:val="004C6687"/>
    <w:rsid w:val="004C731F"/>
    <w:rsid w:val="004D0F57"/>
    <w:rsid w:val="004D1278"/>
    <w:rsid w:val="004D16B6"/>
    <w:rsid w:val="004D734D"/>
    <w:rsid w:val="004E0BB5"/>
    <w:rsid w:val="004E1551"/>
    <w:rsid w:val="004E322F"/>
    <w:rsid w:val="004E39D6"/>
    <w:rsid w:val="004E6244"/>
    <w:rsid w:val="004E64C2"/>
    <w:rsid w:val="004E7CC2"/>
    <w:rsid w:val="004F06A8"/>
    <w:rsid w:val="004F1BF1"/>
    <w:rsid w:val="004F1D72"/>
    <w:rsid w:val="004F3C6B"/>
    <w:rsid w:val="004F527F"/>
    <w:rsid w:val="004F6472"/>
    <w:rsid w:val="004F7235"/>
    <w:rsid w:val="0050105A"/>
    <w:rsid w:val="0050524B"/>
    <w:rsid w:val="0050733A"/>
    <w:rsid w:val="00510124"/>
    <w:rsid w:val="00510BEE"/>
    <w:rsid w:val="00511359"/>
    <w:rsid w:val="00511F7E"/>
    <w:rsid w:val="00513920"/>
    <w:rsid w:val="0051422F"/>
    <w:rsid w:val="00520255"/>
    <w:rsid w:val="00520268"/>
    <w:rsid w:val="00526954"/>
    <w:rsid w:val="00527DD9"/>
    <w:rsid w:val="005300F3"/>
    <w:rsid w:val="0053077B"/>
    <w:rsid w:val="00530A1C"/>
    <w:rsid w:val="00531216"/>
    <w:rsid w:val="00532D20"/>
    <w:rsid w:val="005346C7"/>
    <w:rsid w:val="00540AFC"/>
    <w:rsid w:val="0054162B"/>
    <w:rsid w:val="00541B69"/>
    <w:rsid w:val="00541F2E"/>
    <w:rsid w:val="005435DA"/>
    <w:rsid w:val="00543D73"/>
    <w:rsid w:val="00544A04"/>
    <w:rsid w:val="00545A12"/>
    <w:rsid w:val="00546EB0"/>
    <w:rsid w:val="00547E5A"/>
    <w:rsid w:val="00551327"/>
    <w:rsid w:val="005525C1"/>
    <w:rsid w:val="00552C02"/>
    <w:rsid w:val="0055300C"/>
    <w:rsid w:val="005537E7"/>
    <w:rsid w:val="00554335"/>
    <w:rsid w:val="00554E1B"/>
    <w:rsid w:val="005603D8"/>
    <w:rsid w:val="00561C82"/>
    <w:rsid w:val="00563B5B"/>
    <w:rsid w:val="00566408"/>
    <w:rsid w:val="00566C7B"/>
    <w:rsid w:val="00567ACD"/>
    <w:rsid w:val="00567E1F"/>
    <w:rsid w:val="00570747"/>
    <w:rsid w:val="00570DB1"/>
    <w:rsid w:val="00571DD3"/>
    <w:rsid w:val="0057335C"/>
    <w:rsid w:val="00576209"/>
    <w:rsid w:val="00576306"/>
    <w:rsid w:val="00576A42"/>
    <w:rsid w:val="0058242F"/>
    <w:rsid w:val="00582ADF"/>
    <w:rsid w:val="00583524"/>
    <w:rsid w:val="005864FA"/>
    <w:rsid w:val="005871E3"/>
    <w:rsid w:val="005915CA"/>
    <w:rsid w:val="005929BD"/>
    <w:rsid w:val="00592B1B"/>
    <w:rsid w:val="00593B98"/>
    <w:rsid w:val="00595A80"/>
    <w:rsid w:val="00596B86"/>
    <w:rsid w:val="00597FB3"/>
    <w:rsid w:val="005A3156"/>
    <w:rsid w:val="005A3541"/>
    <w:rsid w:val="005A37E4"/>
    <w:rsid w:val="005A548D"/>
    <w:rsid w:val="005A57D9"/>
    <w:rsid w:val="005A5B1A"/>
    <w:rsid w:val="005A66C3"/>
    <w:rsid w:val="005A67FA"/>
    <w:rsid w:val="005A6F9B"/>
    <w:rsid w:val="005A739E"/>
    <w:rsid w:val="005B007B"/>
    <w:rsid w:val="005B12D1"/>
    <w:rsid w:val="005B2D78"/>
    <w:rsid w:val="005B318F"/>
    <w:rsid w:val="005B3244"/>
    <w:rsid w:val="005B47FA"/>
    <w:rsid w:val="005B4A03"/>
    <w:rsid w:val="005B514B"/>
    <w:rsid w:val="005B65C3"/>
    <w:rsid w:val="005B74B6"/>
    <w:rsid w:val="005B762C"/>
    <w:rsid w:val="005C08D1"/>
    <w:rsid w:val="005C0E6F"/>
    <w:rsid w:val="005C0FF7"/>
    <w:rsid w:val="005C1D3A"/>
    <w:rsid w:val="005C237C"/>
    <w:rsid w:val="005C2C4C"/>
    <w:rsid w:val="005C41CA"/>
    <w:rsid w:val="005C553A"/>
    <w:rsid w:val="005C7D1F"/>
    <w:rsid w:val="005D2D03"/>
    <w:rsid w:val="005D2D90"/>
    <w:rsid w:val="005D2E2E"/>
    <w:rsid w:val="005D51EB"/>
    <w:rsid w:val="005D61AC"/>
    <w:rsid w:val="005D7550"/>
    <w:rsid w:val="005E0023"/>
    <w:rsid w:val="005E218F"/>
    <w:rsid w:val="005E24A4"/>
    <w:rsid w:val="005E2720"/>
    <w:rsid w:val="005E4CF8"/>
    <w:rsid w:val="005E50FB"/>
    <w:rsid w:val="005E71C8"/>
    <w:rsid w:val="005F0AEC"/>
    <w:rsid w:val="005F2393"/>
    <w:rsid w:val="005F36E3"/>
    <w:rsid w:val="005F5A89"/>
    <w:rsid w:val="005F75FE"/>
    <w:rsid w:val="00600890"/>
    <w:rsid w:val="006021D2"/>
    <w:rsid w:val="00605D49"/>
    <w:rsid w:val="00606410"/>
    <w:rsid w:val="00606FEE"/>
    <w:rsid w:val="0060786A"/>
    <w:rsid w:val="00607BDE"/>
    <w:rsid w:val="00610593"/>
    <w:rsid w:val="00611163"/>
    <w:rsid w:val="00613A8C"/>
    <w:rsid w:val="00613AE7"/>
    <w:rsid w:val="00616AC8"/>
    <w:rsid w:val="006171A2"/>
    <w:rsid w:val="00617E60"/>
    <w:rsid w:val="006205CB"/>
    <w:rsid w:val="006230AF"/>
    <w:rsid w:val="006239C4"/>
    <w:rsid w:val="00624790"/>
    <w:rsid w:val="00624A3C"/>
    <w:rsid w:val="0063113A"/>
    <w:rsid w:val="00631875"/>
    <w:rsid w:val="006335C6"/>
    <w:rsid w:val="00633C45"/>
    <w:rsid w:val="0063540F"/>
    <w:rsid w:val="0063699F"/>
    <w:rsid w:val="00637533"/>
    <w:rsid w:val="00640B98"/>
    <w:rsid w:val="00640E71"/>
    <w:rsid w:val="00642F29"/>
    <w:rsid w:val="00645D40"/>
    <w:rsid w:val="00647116"/>
    <w:rsid w:val="006513C9"/>
    <w:rsid w:val="006530BA"/>
    <w:rsid w:val="00653331"/>
    <w:rsid w:val="00653CDA"/>
    <w:rsid w:val="0065437E"/>
    <w:rsid w:val="00655F2F"/>
    <w:rsid w:val="00657AC2"/>
    <w:rsid w:val="00657E25"/>
    <w:rsid w:val="006613C0"/>
    <w:rsid w:val="0066163E"/>
    <w:rsid w:val="006626B3"/>
    <w:rsid w:val="00662A9F"/>
    <w:rsid w:val="00662B16"/>
    <w:rsid w:val="00663F0F"/>
    <w:rsid w:val="00664957"/>
    <w:rsid w:val="00664CB6"/>
    <w:rsid w:val="00665002"/>
    <w:rsid w:val="0067258D"/>
    <w:rsid w:val="006727AB"/>
    <w:rsid w:val="00672BE7"/>
    <w:rsid w:val="0068017E"/>
    <w:rsid w:val="00682298"/>
    <w:rsid w:val="00682D40"/>
    <w:rsid w:val="006863B5"/>
    <w:rsid w:val="006870A7"/>
    <w:rsid w:val="00687E76"/>
    <w:rsid w:val="006904B3"/>
    <w:rsid w:val="00690522"/>
    <w:rsid w:val="0069162A"/>
    <w:rsid w:val="00694C96"/>
    <w:rsid w:val="00694E26"/>
    <w:rsid w:val="006965ED"/>
    <w:rsid w:val="006971BD"/>
    <w:rsid w:val="006A0D45"/>
    <w:rsid w:val="006A10FE"/>
    <w:rsid w:val="006A164B"/>
    <w:rsid w:val="006A1DB0"/>
    <w:rsid w:val="006A274A"/>
    <w:rsid w:val="006A32F4"/>
    <w:rsid w:val="006A43FE"/>
    <w:rsid w:val="006A4B6C"/>
    <w:rsid w:val="006A5DB5"/>
    <w:rsid w:val="006A6F1C"/>
    <w:rsid w:val="006B0CA5"/>
    <w:rsid w:val="006B24D0"/>
    <w:rsid w:val="006B2DCD"/>
    <w:rsid w:val="006B3B56"/>
    <w:rsid w:val="006B47D2"/>
    <w:rsid w:val="006B4FCB"/>
    <w:rsid w:val="006B7245"/>
    <w:rsid w:val="006B7C9D"/>
    <w:rsid w:val="006C00EE"/>
    <w:rsid w:val="006C0A14"/>
    <w:rsid w:val="006C0DDC"/>
    <w:rsid w:val="006C35AC"/>
    <w:rsid w:val="006C3DEC"/>
    <w:rsid w:val="006C4864"/>
    <w:rsid w:val="006C6387"/>
    <w:rsid w:val="006D02D4"/>
    <w:rsid w:val="006D0A24"/>
    <w:rsid w:val="006D17F0"/>
    <w:rsid w:val="006D18AD"/>
    <w:rsid w:val="006D1984"/>
    <w:rsid w:val="006D1B23"/>
    <w:rsid w:val="006D1ED1"/>
    <w:rsid w:val="006D4305"/>
    <w:rsid w:val="006D43B6"/>
    <w:rsid w:val="006D45BB"/>
    <w:rsid w:val="006D4B30"/>
    <w:rsid w:val="006D58E6"/>
    <w:rsid w:val="006E189A"/>
    <w:rsid w:val="006E1E98"/>
    <w:rsid w:val="006E29EC"/>
    <w:rsid w:val="006E33CA"/>
    <w:rsid w:val="006E506E"/>
    <w:rsid w:val="006F1726"/>
    <w:rsid w:val="006F38E3"/>
    <w:rsid w:val="006F52E1"/>
    <w:rsid w:val="006F55E1"/>
    <w:rsid w:val="006F6ACF"/>
    <w:rsid w:val="006F73E7"/>
    <w:rsid w:val="00700C09"/>
    <w:rsid w:val="007010DD"/>
    <w:rsid w:val="00702FFA"/>
    <w:rsid w:val="00703920"/>
    <w:rsid w:val="007039FB"/>
    <w:rsid w:val="00704B2D"/>
    <w:rsid w:val="007105D0"/>
    <w:rsid w:val="00712084"/>
    <w:rsid w:val="007120CD"/>
    <w:rsid w:val="0071411D"/>
    <w:rsid w:val="00716909"/>
    <w:rsid w:val="00716C09"/>
    <w:rsid w:val="00717273"/>
    <w:rsid w:val="00722F5B"/>
    <w:rsid w:val="00723BD9"/>
    <w:rsid w:val="00725563"/>
    <w:rsid w:val="00726D0C"/>
    <w:rsid w:val="00727200"/>
    <w:rsid w:val="00730EE1"/>
    <w:rsid w:val="00731543"/>
    <w:rsid w:val="0073247F"/>
    <w:rsid w:val="007331DF"/>
    <w:rsid w:val="00733C35"/>
    <w:rsid w:val="00733DBA"/>
    <w:rsid w:val="00734975"/>
    <w:rsid w:val="007373C1"/>
    <w:rsid w:val="00737790"/>
    <w:rsid w:val="007413DD"/>
    <w:rsid w:val="00741B02"/>
    <w:rsid w:val="00742D3C"/>
    <w:rsid w:val="00744967"/>
    <w:rsid w:val="0074635A"/>
    <w:rsid w:val="0074697C"/>
    <w:rsid w:val="00747236"/>
    <w:rsid w:val="0075155C"/>
    <w:rsid w:val="007533D4"/>
    <w:rsid w:val="00753E28"/>
    <w:rsid w:val="00755A66"/>
    <w:rsid w:val="007572A5"/>
    <w:rsid w:val="007578F3"/>
    <w:rsid w:val="00760AE0"/>
    <w:rsid w:val="00760D64"/>
    <w:rsid w:val="007610BF"/>
    <w:rsid w:val="00761213"/>
    <w:rsid w:val="00763DB9"/>
    <w:rsid w:val="00764E6D"/>
    <w:rsid w:val="00765BC9"/>
    <w:rsid w:val="0076715A"/>
    <w:rsid w:val="00767605"/>
    <w:rsid w:val="007725E5"/>
    <w:rsid w:val="00772C24"/>
    <w:rsid w:val="00773A7D"/>
    <w:rsid w:val="00774953"/>
    <w:rsid w:val="00776F73"/>
    <w:rsid w:val="00781775"/>
    <w:rsid w:val="0078258C"/>
    <w:rsid w:val="0078268D"/>
    <w:rsid w:val="00784F1D"/>
    <w:rsid w:val="00786754"/>
    <w:rsid w:val="00786C69"/>
    <w:rsid w:val="007907F8"/>
    <w:rsid w:val="007915BB"/>
    <w:rsid w:val="007928AF"/>
    <w:rsid w:val="00792CD7"/>
    <w:rsid w:val="00795A76"/>
    <w:rsid w:val="00795AC4"/>
    <w:rsid w:val="0079613F"/>
    <w:rsid w:val="007973CC"/>
    <w:rsid w:val="007A0CF6"/>
    <w:rsid w:val="007A3999"/>
    <w:rsid w:val="007A6FBB"/>
    <w:rsid w:val="007B49C5"/>
    <w:rsid w:val="007C14C7"/>
    <w:rsid w:val="007C2D63"/>
    <w:rsid w:val="007C38FB"/>
    <w:rsid w:val="007C390D"/>
    <w:rsid w:val="007C4E9F"/>
    <w:rsid w:val="007C5450"/>
    <w:rsid w:val="007C5BE1"/>
    <w:rsid w:val="007C74FC"/>
    <w:rsid w:val="007C77B0"/>
    <w:rsid w:val="007D0B97"/>
    <w:rsid w:val="007D2FDA"/>
    <w:rsid w:val="007E114D"/>
    <w:rsid w:val="007E2539"/>
    <w:rsid w:val="007E2C34"/>
    <w:rsid w:val="007E3034"/>
    <w:rsid w:val="007E6E75"/>
    <w:rsid w:val="007E7548"/>
    <w:rsid w:val="007E7CE6"/>
    <w:rsid w:val="007F0C4B"/>
    <w:rsid w:val="007F109D"/>
    <w:rsid w:val="007F306F"/>
    <w:rsid w:val="007F3EBF"/>
    <w:rsid w:val="007F4D23"/>
    <w:rsid w:val="007F4F2A"/>
    <w:rsid w:val="007F50C0"/>
    <w:rsid w:val="007F56F4"/>
    <w:rsid w:val="007F6FB1"/>
    <w:rsid w:val="007F7218"/>
    <w:rsid w:val="00800C89"/>
    <w:rsid w:val="008014CD"/>
    <w:rsid w:val="00803BAE"/>
    <w:rsid w:val="00806063"/>
    <w:rsid w:val="008063AE"/>
    <w:rsid w:val="00806803"/>
    <w:rsid w:val="00811126"/>
    <w:rsid w:val="0081133F"/>
    <w:rsid w:val="0081393B"/>
    <w:rsid w:val="00816B91"/>
    <w:rsid w:val="0082114E"/>
    <w:rsid w:val="0082453B"/>
    <w:rsid w:val="00825A27"/>
    <w:rsid w:val="00826232"/>
    <w:rsid w:val="00826383"/>
    <w:rsid w:val="00826391"/>
    <w:rsid w:val="0082651A"/>
    <w:rsid w:val="00826E53"/>
    <w:rsid w:val="0083031F"/>
    <w:rsid w:val="00831BE5"/>
    <w:rsid w:val="00831F65"/>
    <w:rsid w:val="00832120"/>
    <w:rsid w:val="00832884"/>
    <w:rsid w:val="00833912"/>
    <w:rsid w:val="008347EF"/>
    <w:rsid w:val="008350BC"/>
    <w:rsid w:val="00835565"/>
    <w:rsid w:val="008359A3"/>
    <w:rsid w:val="00836841"/>
    <w:rsid w:val="00837168"/>
    <w:rsid w:val="0084429D"/>
    <w:rsid w:val="00844607"/>
    <w:rsid w:val="00846BEE"/>
    <w:rsid w:val="00847156"/>
    <w:rsid w:val="00847593"/>
    <w:rsid w:val="00847776"/>
    <w:rsid w:val="00852ECD"/>
    <w:rsid w:val="00853A4E"/>
    <w:rsid w:val="008558BB"/>
    <w:rsid w:val="00855AE2"/>
    <w:rsid w:val="00855F51"/>
    <w:rsid w:val="008568D7"/>
    <w:rsid w:val="00856A0C"/>
    <w:rsid w:val="008571B6"/>
    <w:rsid w:val="00860C78"/>
    <w:rsid w:val="008611AB"/>
    <w:rsid w:val="008625E8"/>
    <w:rsid w:val="00862FE0"/>
    <w:rsid w:val="00864361"/>
    <w:rsid w:val="00864477"/>
    <w:rsid w:val="0086452E"/>
    <w:rsid w:val="00864875"/>
    <w:rsid w:val="008656F4"/>
    <w:rsid w:val="00867016"/>
    <w:rsid w:val="008671A3"/>
    <w:rsid w:val="00867465"/>
    <w:rsid w:val="008703A1"/>
    <w:rsid w:val="00870F3C"/>
    <w:rsid w:val="008751E5"/>
    <w:rsid w:val="008774E1"/>
    <w:rsid w:val="008829BA"/>
    <w:rsid w:val="00882E4B"/>
    <w:rsid w:val="008843FB"/>
    <w:rsid w:val="00884758"/>
    <w:rsid w:val="008847E1"/>
    <w:rsid w:val="008855A8"/>
    <w:rsid w:val="00886ADD"/>
    <w:rsid w:val="008871C6"/>
    <w:rsid w:val="00887233"/>
    <w:rsid w:val="008911E4"/>
    <w:rsid w:val="00892705"/>
    <w:rsid w:val="00892FA9"/>
    <w:rsid w:val="00893B9A"/>
    <w:rsid w:val="00894A23"/>
    <w:rsid w:val="00895A85"/>
    <w:rsid w:val="00896AEC"/>
    <w:rsid w:val="00896DA3"/>
    <w:rsid w:val="00897DA8"/>
    <w:rsid w:val="008A0A22"/>
    <w:rsid w:val="008A1719"/>
    <w:rsid w:val="008A231D"/>
    <w:rsid w:val="008A4073"/>
    <w:rsid w:val="008A418D"/>
    <w:rsid w:val="008B101A"/>
    <w:rsid w:val="008B245D"/>
    <w:rsid w:val="008B437E"/>
    <w:rsid w:val="008B5AD5"/>
    <w:rsid w:val="008B6218"/>
    <w:rsid w:val="008B7CEF"/>
    <w:rsid w:val="008B7E04"/>
    <w:rsid w:val="008C175C"/>
    <w:rsid w:val="008C3128"/>
    <w:rsid w:val="008D04B0"/>
    <w:rsid w:val="008D10BE"/>
    <w:rsid w:val="008D13CC"/>
    <w:rsid w:val="008D145E"/>
    <w:rsid w:val="008D2BA6"/>
    <w:rsid w:val="008D410D"/>
    <w:rsid w:val="008D69E7"/>
    <w:rsid w:val="008D795A"/>
    <w:rsid w:val="008E2202"/>
    <w:rsid w:val="008E3441"/>
    <w:rsid w:val="008E442A"/>
    <w:rsid w:val="008E50C4"/>
    <w:rsid w:val="008E5A9A"/>
    <w:rsid w:val="008E5F01"/>
    <w:rsid w:val="008F12C7"/>
    <w:rsid w:val="008F12F9"/>
    <w:rsid w:val="008F2816"/>
    <w:rsid w:val="008F2C98"/>
    <w:rsid w:val="008F3086"/>
    <w:rsid w:val="008F3195"/>
    <w:rsid w:val="008F3367"/>
    <w:rsid w:val="008F3632"/>
    <w:rsid w:val="008F4890"/>
    <w:rsid w:val="008F6149"/>
    <w:rsid w:val="008F77C6"/>
    <w:rsid w:val="008F7B40"/>
    <w:rsid w:val="008F7F0A"/>
    <w:rsid w:val="0090061A"/>
    <w:rsid w:val="009011E9"/>
    <w:rsid w:val="00901A37"/>
    <w:rsid w:val="009021FB"/>
    <w:rsid w:val="00906088"/>
    <w:rsid w:val="0090646E"/>
    <w:rsid w:val="00906927"/>
    <w:rsid w:val="0090743F"/>
    <w:rsid w:val="00907D99"/>
    <w:rsid w:val="00910AEC"/>
    <w:rsid w:val="00910F97"/>
    <w:rsid w:val="009112D6"/>
    <w:rsid w:val="0091273D"/>
    <w:rsid w:val="00913EE9"/>
    <w:rsid w:val="009144DA"/>
    <w:rsid w:val="00914711"/>
    <w:rsid w:val="00914811"/>
    <w:rsid w:val="00914918"/>
    <w:rsid w:val="00914DD6"/>
    <w:rsid w:val="009175E3"/>
    <w:rsid w:val="00920148"/>
    <w:rsid w:val="00920A0C"/>
    <w:rsid w:val="009223E5"/>
    <w:rsid w:val="0092266E"/>
    <w:rsid w:val="009252CC"/>
    <w:rsid w:val="00925926"/>
    <w:rsid w:val="009303D8"/>
    <w:rsid w:val="00930E4C"/>
    <w:rsid w:val="00931A88"/>
    <w:rsid w:val="009324E8"/>
    <w:rsid w:val="00933067"/>
    <w:rsid w:val="0093310C"/>
    <w:rsid w:val="009338EF"/>
    <w:rsid w:val="00933B59"/>
    <w:rsid w:val="009346A3"/>
    <w:rsid w:val="00934ED4"/>
    <w:rsid w:val="009352DA"/>
    <w:rsid w:val="0093709E"/>
    <w:rsid w:val="009374AB"/>
    <w:rsid w:val="0094032F"/>
    <w:rsid w:val="009423B4"/>
    <w:rsid w:val="009424CC"/>
    <w:rsid w:val="0094285D"/>
    <w:rsid w:val="00943035"/>
    <w:rsid w:val="0094328F"/>
    <w:rsid w:val="00943F77"/>
    <w:rsid w:val="009441C7"/>
    <w:rsid w:val="00945329"/>
    <w:rsid w:val="0094573A"/>
    <w:rsid w:val="009463C0"/>
    <w:rsid w:val="009465B8"/>
    <w:rsid w:val="00946DE8"/>
    <w:rsid w:val="009534B2"/>
    <w:rsid w:val="00953574"/>
    <w:rsid w:val="00953DBB"/>
    <w:rsid w:val="00954062"/>
    <w:rsid w:val="00954267"/>
    <w:rsid w:val="00954307"/>
    <w:rsid w:val="00954979"/>
    <w:rsid w:val="00954FF4"/>
    <w:rsid w:val="00957C7D"/>
    <w:rsid w:val="00960FE7"/>
    <w:rsid w:val="00963135"/>
    <w:rsid w:val="00964DF7"/>
    <w:rsid w:val="00966D22"/>
    <w:rsid w:val="00970587"/>
    <w:rsid w:val="00970BE4"/>
    <w:rsid w:val="009715DD"/>
    <w:rsid w:val="009715E3"/>
    <w:rsid w:val="00972A93"/>
    <w:rsid w:val="009741D5"/>
    <w:rsid w:val="009745C2"/>
    <w:rsid w:val="0097491D"/>
    <w:rsid w:val="009761DB"/>
    <w:rsid w:val="009769C8"/>
    <w:rsid w:val="009800E3"/>
    <w:rsid w:val="009802A5"/>
    <w:rsid w:val="009821A4"/>
    <w:rsid w:val="00982823"/>
    <w:rsid w:val="0098374E"/>
    <w:rsid w:val="009843E0"/>
    <w:rsid w:val="0098440E"/>
    <w:rsid w:val="009853AB"/>
    <w:rsid w:val="00985F83"/>
    <w:rsid w:val="00992B49"/>
    <w:rsid w:val="009937F0"/>
    <w:rsid w:val="00994CFD"/>
    <w:rsid w:val="009A064E"/>
    <w:rsid w:val="009A0E01"/>
    <w:rsid w:val="009B080F"/>
    <w:rsid w:val="009B1196"/>
    <w:rsid w:val="009B1B02"/>
    <w:rsid w:val="009B4ABF"/>
    <w:rsid w:val="009B54D9"/>
    <w:rsid w:val="009B60D1"/>
    <w:rsid w:val="009B6AE2"/>
    <w:rsid w:val="009C056E"/>
    <w:rsid w:val="009C1BFE"/>
    <w:rsid w:val="009C1F59"/>
    <w:rsid w:val="009C3F73"/>
    <w:rsid w:val="009C4E8D"/>
    <w:rsid w:val="009C5EFF"/>
    <w:rsid w:val="009C5F2E"/>
    <w:rsid w:val="009C7D6B"/>
    <w:rsid w:val="009D0D6E"/>
    <w:rsid w:val="009D1935"/>
    <w:rsid w:val="009D21FA"/>
    <w:rsid w:val="009D2965"/>
    <w:rsid w:val="009D344E"/>
    <w:rsid w:val="009D3AED"/>
    <w:rsid w:val="009D4245"/>
    <w:rsid w:val="009D5EDD"/>
    <w:rsid w:val="009D68AD"/>
    <w:rsid w:val="009D7358"/>
    <w:rsid w:val="009D75BB"/>
    <w:rsid w:val="009E17B7"/>
    <w:rsid w:val="009E1EBB"/>
    <w:rsid w:val="009E27F5"/>
    <w:rsid w:val="009E6273"/>
    <w:rsid w:val="009E7329"/>
    <w:rsid w:val="009F03CD"/>
    <w:rsid w:val="009F14AD"/>
    <w:rsid w:val="009F14B6"/>
    <w:rsid w:val="009F1A9F"/>
    <w:rsid w:val="009F249A"/>
    <w:rsid w:val="009F321C"/>
    <w:rsid w:val="009F5762"/>
    <w:rsid w:val="009F66D5"/>
    <w:rsid w:val="00A038C1"/>
    <w:rsid w:val="00A03C1F"/>
    <w:rsid w:val="00A0572F"/>
    <w:rsid w:val="00A05F6E"/>
    <w:rsid w:val="00A10265"/>
    <w:rsid w:val="00A107CF"/>
    <w:rsid w:val="00A115BC"/>
    <w:rsid w:val="00A12F0E"/>
    <w:rsid w:val="00A13E92"/>
    <w:rsid w:val="00A149DB"/>
    <w:rsid w:val="00A150F0"/>
    <w:rsid w:val="00A152C1"/>
    <w:rsid w:val="00A1532A"/>
    <w:rsid w:val="00A16333"/>
    <w:rsid w:val="00A168A5"/>
    <w:rsid w:val="00A17714"/>
    <w:rsid w:val="00A17979"/>
    <w:rsid w:val="00A23334"/>
    <w:rsid w:val="00A23547"/>
    <w:rsid w:val="00A23C3F"/>
    <w:rsid w:val="00A2638B"/>
    <w:rsid w:val="00A2704A"/>
    <w:rsid w:val="00A31137"/>
    <w:rsid w:val="00A3293C"/>
    <w:rsid w:val="00A330A2"/>
    <w:rsid w:val="00A33943"/>
    <w:rsid w:val="00A35926"/>
    <w:rsid w:val="00A35D11"/>
    <w:rsid w:val="00A36C6C"/>
    <w:rsid w:val="00A37615"/>
    <w:rsid w:val="00A404AC"/>
    <w:rsid w:val="00A42381"/>
    <w:rsid w:val="00A43F31"/>
    <w:rsid w:val="00A44035"/>
    <w:rsid w:val="00A44BBA"/>
    <w:rsid w:val="00A46EF9"/>
    <w:rsid w:val="00A47671"/>
    <w:rsid w:val="00A504EB"/>
    <w:rsid w:val="00A52AB4"/>
    <w:rsid w:val="00A52AB9"/>
    <w:rsid w:val="00A54A62"/>
    <w:rsid w:val="00A60906"/>
    <w:rsid w:val="00A62291"/>
    <w:rsid w:val="00A66DB6"/>
    <w:rsid w:val="00A66DC7"/>
    <w:rsid w:val="00A6794D"/>
    <w:rsid w:val="00A67BB2"/>
    <w:rsid w:val="00A70004"/>
    <w:rsid w:val="00A71C2D"/>
    <w:rsid w:val="00A71D3A"/>
    <w:rsid w:val="00A72770"/>
    <w:rsid w:val="00A74815"/>
    <w:rsid w:val="00A74B7E"/>
    <w:rsid w:val="00A77435"/>
    <w:rsid w:val="00A77D09"/>
    <w:rsid w:val="00A803A6"/>
    <w:rsid w:val="00A8065F"/>
    <w:rsid w:val="00A82493"/>
    <w:rsid w:val="00A837C2"/>
    <w:rsid w:val="00A86328"/>
    <w:rsid w:val="00A91474"/>
    <w:rsid w:val="00A916FD"/>
    <w:rsid w:val="00A92B0F"/>
    <w:rsid w:val="00A92D0D"/>
    <w:rsid w:val="00A93C9D"/>
    <w:rsid w:val="00A93F47"/>
    <w:rsid w:val="00A9693B"/>
    <w:rsid w:val="00A96ABF"/>
    <w:rsid w:val="00A96EEE"/>
    <w:rsid w:val="00A9715A"/>
    <w:rsid w:val="00A974B8"/>
    <w:rsid w:val="00AA01AB"/>
    <w:rsid w:val="00AA0ED8"/>
    <w:rsid w:val="00AA1257"/>
    <w:rsid w:val="00AA16B2"/>
    <w:rsid w:val="00AA292C"/>
    <w:rsid w:val="00AA335D"/>
    <w:rsid w:val="00AA3BE1"/>
    <w:rsid w:val="00AA3E71"/>
    <w:rsid w:val="00AA497E"/>
    <w:rsid w:val="00AA531E"/>
    <w:rsid w:val="00AA54B5"/>
    <w:rsid w:val="00AA6F37"/>
    <w:rsid w:val="00AA7E72"/>
    <w:rsid w:val="00AB0AE0"/>
    <w:rsid w:val="00AB176B"/>
    <w:rsid w:val="00AB3525"/>
    <w:rsid w:val="00AB7059"/>
    <w:rsid w:val="00AC1917"/>
    <w:rsid w:val="00AC2A87"/>
    <w:rsid w:val="00AC3414"/>
    <w:rsid w:val="00AC4754"/>
    <w:rsid w:val="00AC4F01"/>
    <w:rsid w:val="00AC4FB9"/>
    <w:rsid w:val="00AC4FDA"/>
    <w:rsid w:val="00AC5A3A"/>
    <w:rsid w:val="00AC5CB6"/>
    <w:rsid w:val="00AD0F10"/>
    <w:rsid w:val="00AD1473"/>
    <w:rsid w:val="00AD1AB1"/>
    <w:rsid w:val="00AD1B39"/>
    <w:rsid w:val="00AD2179"/>
    <w:rsid w:val="00AD3462"/>
    <w:rsid w:val="00AD3C8A"/>
    <w:rsid w:val="00AD40CF"/>
    <w:rsid w:val="00AD4839"/>
    <w:rsid w:val="00AD4B34"/>
    <w:rsid w:val="00AD55E7"/>
    <w:rsid w:val="00AD76C7"/>
    <w:rsid w:val="00AE0E3C"/>
    <w:rsid w:val="00AE17C0"/>
    <w:rsid w:val="00AE281A"/>
    <w:rsid w:val="00AE2895"/>
    <w:rsid w:val="00AE2CB5"/>
    <w:rsid w:val="00AE3FD3"/>
    <w:rsid w:val="00AE4914"/>
    <w:rsid w:val="00AF2577"/>
    <w:rsid w:val="00AF3F04"/>
    <w:rsid w:val="00AF4441"/>
    <w:rsid w:val="00AF4ABA"/>
    <w:rsid w:val="00AF6AD7"/>
    <w:rsid w:val="00AF75A9"/>
    <w:rsid w:val="00B018AD"/>
    <w:rsid w:val="00B0203C"/>
    <w:rsid w:val="00B0247D"/>
    <w:rsid w:val="00B02CCE"/>
    <w:rsid w:val="00B02D52"/>
    <w:rsid w:val="00B04D42"/>
    <w:rsid w:val="00B0546E"/>
    <w:rsid w:val="00B05F27"/>
    <w:rsid w:val="00B0729A"/>
    <w:rsid w:val="00B07516"/>
    <w:rsid w:val="00B10C83"/>
    <w:rsid w:val="00B124BB"/>
    <w:rsid w:val="00B12E90"/>
    <w:rsid w:val="00B12FD4"/>
    <w:rsid w:val="00B134E5"/>
    <w:rsid w:val="00B1355A"/>
    <w:rsid w:val="00B1399F"/>
    <w:rsid w:val="00B14D30"/>
    <w:rsid w:val="00B16E85"/>
    <w:rsid w:val="00B1784A"/>
    <w:rsid w:val="00B208B8"/>
    <w:rsid w:val="00B21772"/>
    <w:rsid w:val="00B222CE"/>
    <w:rsid w:val="00B224A2"/>
    <w:rsid w:val="00B238D2"/>
    <w:rsid w:val="00B23F9B"/>
    <w:rsid w:val="00B241D4"/>
    <w:rsid w:val="00B254FE"/>
    <w:rsid w:val="00B25CC6"/>
    <w:rsid w:val="00B25EAE"/>
    <w:rsid w:val="00B268D3"/>
    <w:rsid w:val="00B30E2D"/>
    <w:rsid w:val="00B3126A"/>
    <w:rsid w:val="00B319C1"/>
    <w:rsid w:val="00B31E6D"/>
    <w:rsid w:val="00B32770"/>
    <w:rsid w:val="00B34433"/>
    <w:rsid w:val="00B35745"/>
    <w:rsid w:val="00B363B6"/>
    <w:rsid w:val="00B424EF"/>
    <w:rsid w:val="00B42E9A"/>
    <w:rsid w:val="00B43682"/>
    <w:rsid w:val="00B43812"/>
    <w:rsid w:val="00B444C7"/>
    <w:rsid w:val="00B4747B"/>
    <w:rsid w:val="00B50A19"/>
    <w:rsid w:val="00B56780"/>
    <w:rsid w:val="00B601D3"/>
    <w:rsid w:val="00B62075"/>
    <w:rsid w:val="00B62911"/>
    <w:rsid w:val="00B6340B"/>
    <w:rsid w:val="00B63CD5"/>
    <w:rsid w:val="00B65F47"/>
    <w:rsid w:val="00B667C3"/>
    <w:rsid w:val="00B67D2F"/>
    <w:rsid w:val="00B70744"/>
    <w:rsid w:val="00B72802"/>
    <w:rsid w:val="00B731FF"/>
    <w:rsid w:val="00B74C35"/>
    <w:rsid w:val="00B75965"/>
    <w:rsid w:val="00B81B3C"/>
    <w:rsid w:val="00B82CB9"/>
    <w:rsid w:val="00B854FC"/>
    <w:rsid w:val="00B861E3"/>
    <w:rsid w:val="00B870ED"/>
    <w:rsid w:val="00B872BB"/>
    <w:rsid w:val="00B909AA"/>
    <w:rsid w:val="00B91642"/>
    <w:rsid w:val="00B93722"/>
    <w:rsid w:val="00B943B4"/>
    <w:rsid w:val="00B9619B"/>
    <w:rsid w:val="00B9722D"/>
    <w:rsid w:val="00B9741F"/>
    <w:rsid w:val="00BA0CEF"/>
    <w:rsid w:val="00BA1114"/>
    <w:rsid w:val="00BA1192"/>
    <w:rsid w:val="00BA33E8"/>
    <w:rsid w:val="00BA3991"/>
    <w:rsid w:val="00BA6902"/>
    <w:rsid w:val="00BA7C26"/>
    <w:rsid w:val="00BA7FDD"/>
    <w:rsid w:val="00BB1A02"/>
    <w:rsid w:val="00BB24E1"/>
    <w:rsid w:val="00BB32C6"/>
    <w:rsid w:val="00BB4356"/>
    <w:rsid w:val="00BB66CE"/>
    <w:rsid w:val="00BC04DD"/>
    <w:rsid w:val="00BC13E4"/>
    <w:rsid w:val="00BC3CC0"/>
    <w:rsid w:val="00BC695E"/>
    <w:rsid w:val="00BC758A"/>
    <w:rsid w:val="00BC7734"/>
    <w:rsid w:val="00BD018D"/>
    <w:rsid w:val="00BD3D31"/>
    <w:rsid w:val="00BD7A4F"/>
    <w:rsid w:val="00BD7E16"/>
    <w:rsid w:val="00BD7E7E"/>
    <w:rsid w:val="00BE014B"/>
    <w:rsid w:val="00BE0470"/>
    <w:rsid w:val="00BE0C18"/>
    <w:rsid w:val="00BE0EED"/>
    <w:rsid w:val="00BE4930"/>
    <w:rsid w:val="00BE67F7"/>
    <w:rsid w:val="00BE72BF"/>
    <w:rsid w:val="00BE7EAA"/>
    <w:rsid w:val="00BF0705"/>
    <w:rsid w:val="00BF3B36"/>
    <w:rsid w:val="00BF45E8"/>
    <w:rsid w:val="00BF4A7D"/>
    <w:rsid w:val="00BF4D14"/>
    <w:rsid w:val="00BF6D78"/>
    <w:rsid w:val="00BF7498"/>
    <w:rsid w:val="00C01202"/>
    <w:rsid w:val="00C016AD"/>
    <w:rsid w:val="00C02429"/>
    <w:rsid w:val="00C0275F"/>
    <w:rsid w:val="00C032C5"/>
    <w:rsid w:val="00C039A6"/>
    <w:rsid w:val="00C0582A"/>
    <w:rsid w:val="00C068CC"/>
    <w:rsid w:val="00C0783E"/>
    <w:rsid w:val="00C07993"/>
    <w:rsid w:val="00C10181"/>
    <w:rsid w:val="00C109EC"/>
    <w:rsid w:val="00C137FE"/>
    <w:rsid w:val="00C1395C"/>
    <w:rsid w:val="00C140BF"/>
    <w:rsid w:val="00C1488F"/>
    <w:rsid w:val="00C1503E"/>
    <w:rsid w:val="00C16B46"/>
    <w:rsid w:val="00C1747C"/>
    <w:rsid w:val="00C17F52"/>
    <w:rsid w:val="00C20113"/>
    <w:rsid w:val="00C21F53"/>
    <w:rsid w:val="00C22EDC"/>
    <w:rsid w:val="00C243F8"/>
    <w:rsid w:val="00C24BB7"/>
    <w:rsid w:val="00C26C1C"/>
    <w:rsid w:val="00C26D29"/>
    <w:rsid w:val="00C27E14"/>
    <w:rsid w:val="00C3088C"/>
    <w:rsid w:val="00C30CC5"/>
    <w:rsid w:val="00C33542"/>
    <w:rsid w:val="00C3378E"/>
    <w:rsid w:val="00C33CB1"/>
    <w:rsid w:val="00C33ED0"/>
    <w:rsid w:val="00C358E5"/>
    <w:rsid w:val="00C35A8E"/>
    <w:rsid w:val="00C36503"/>
    <w:rsid w:val="00C37962"/>
    <w:rsid w:val="00C406C5"/>
    <w:rsid w:val="00C40748"/>
    <w:rsid w:val="00C4133B"/>
    <w:rsid w:val="00C420E4"/>
    <w:rsid w:val="00C42148"/>
    <w:rsid w:val="00C435FD"/>
    <w:rsid w:val="00C43F5B"/>
    <w:rsid w:val="00C4597D"/>
    <w:rsid w:val="00C46F7B"/>
    <w:rsid w:val="00C47BDF"/>
    <w:rsid w:val="00C50A23"/>
    <w:rsid w:val="00C52ACE"/>
    <w:rsid w:val="00C552EB"/>
    <w:rsid w:val="00C57A97"/>
    <w:rsid w:val="00C60FF8"/>
    <w:rsid w:val="00C628C2"/>
    <w:rsid w:val="00C63470"/>
    <w:rsid w:val="00C638E1"/>
    <w:rsid w:val="00C63F2F"/>
    <w:rsid w:val="00C67808"/>
    <w:rsid w:val="00C709A8"/>
    <w:rsid w:val="00C70C83"/>
    <w:rsid w:val="00C71004"/>
    <w:rsid w:val="00C71221"/>
    <w:rsid w:val="00C718EE"/>
    <w:rsid w:val="00C72126"/>
    <w:rsid w:val="00C73243"/>
    <w:rsid w:val="00C8103C"/>
    <w:rsid w:val="00C819A2"/>
    <w:rsid w:val="00C81A5D"/>
    <w:rsid w:val="00C84C43"/>
    <w:rsid w:val="00C85A0E"/>
    <w:rsid w:val="00C85EFA"/>
    <w:rsid w:val="00C86313"/>
    <w:rsid w:val="00C86BCB"/>
    <w:rsid w:val="00C8788C"/>
    <w:rsid w:val="00C90CFA"/>
    <w:rsid w:val="00C94278"/>
    <w:rsid w:val="00C94310"/>
    <w:rsid w:val="00C9461A"/>
    <w:rsid w:val="00C95920"/>
    <w:rsid w:val="00CA04A8"/>
    <w:rsid w:val="00CA1BFC"/>
    <w:rsid w:val="00CA331B"/>
    <w:rsid w:val="00CA4049"/>
    <w:rsid w:val="00CA736D"/>
    <w:rsid w:val="00CB1368"/>
    <w:rsid w:val="00CB18A3"/>
    <w:rsid w:val="00CB224F"/>
    <w:rsid w:val="00CB22E2"/>
    <w:rsid w:val="00CB34BC"/>
    <w:rsid w:val="00CB3F03"/>
    <w:rsid w:val="00CB401B"/>
    <w:rsid w:val="00CB40F2"/>
    <w:rsid w:val="00CB4362"/>
    <w:rsid w:val="00CC0174"/>
    <w:rsid w:val="00CC064B"/>
    <w:rsid w:val="00CC2202"/>
    <w:rsid w:val="00CC39CE"/>
    <w:rsid w:val="00CC5F5C"/>
    <w:rsid w:val="00CC5F82"/>
    <w:rsid w:val="00CC6030"/>
    <w:rsid w:val="00CC644C"/>
    <w:rsid w:val="00CC6606"/>
    <w:rsid w:val="00CD1836"/>
    <w:rsid w:val="00CD28DC"/>
    <w:rsid w:val="00CD38D4"/>
    <w:rsid w:val="00CD7708"/>
    <w:rsid w:val="00CE025A"/>
    <w:rsid w:val="00CE15AE"/>
    <w:rsid w:val="00CE17CC"/>
    <w:rsid w:val="00CE2B40"/>
    <w:rsid w:val="00CE36D3"/>
    <w:rsid w:val="00CE4BB5"/>
    <w:rsid w:val="00CE54B5"/>
    <w:rsid w:val="00CF01D0"/>
    <w:rsid w:val="00CF0308"/>
    <w:rsid w:val="00CF1D89"/>
    <w:rsid w:val="00CF2459"/>
    <w:rsid w:val="00CF7231"/>
    <w:rsid w:val="00D0023A"/>
    <w:rsid w:val="00D0041E"/>
    <w:rsid w:val="00D02A23"/>
    <w:rsid w:val="00D02EC2"/>
    <w:rsid w:val="00D02ECE"/>
    <w:rsid w:val="00D04428"/>
    <w:rsid w:val="00D055C5"/>
    <w:rsid w:val="00D0646A"/>
    <w:rsid w:val="00D12017"/>
    <w:rsid w:val="00D128EA"/>
    <w:rsid w:val="00D13A7D"/>
    <w:rsid w:val="00D14B92"/>
    <w:rsid w:val="00D176E7"/>
    <w:rsid w:val="00D17985"/>
    <w:rsid w:val="00D207AA"/>
    <w:rsid w:val="00D20D82"/>
    <w:rsid w:val="00D21AF7"/>
    <w:rsid w:val="00D239B3"/>
    <w:rsid w:val="00D25A03"/>
    <w:rsid w:val="00D2662B"/>
    <w:rsid w:val="00D31ABC"/>
    <w:rsid w:val="00D32186"/>
    <w:rsid w:val="00D33B34"/>
    <w:rsid w:val="00D34714"/>
    <w:rsid w:val="00D34C31"/>
    <w:rsid w:val="00D363F5"/>
    <w:rsid w:val="00D366D5"/>
    <w:rsid w:val="00D41976"/>
    <w:rsid w:val="00D42540"/>
    <w:rsid w:val="00D439EC"/>
    <w:rsid w:val="00D4424C"/>
    <w:rsid w:val="00D44BD5"/>
    <w:rsid w:val="00D45BA4"/>
    <w:rsid w:val="00D50ACA"/>
    <w:rsid w:val="00D5122B"/>
    <w:rsid w:val="00D518BB"/>
    <w:rsid w:val="00D524A0"/>
    <w:rsid w:val="00D524DD"/>
    <w:rsid w:val="00D52993"/>
    <w:rsid w:val="00D52D89"/>
    <w:rsid w:val="00D53719"/>
    <w:rsid w:val="00D53A76"/>
    <w:rsid w:val="00D53ACD"/>
    <w:rsid w:val="00D54036"/>
    <w:rsid w:val="00D5517C"/>
    <w:rsid w:val="00D56627"/>
    <w:rsid w:val="00D56A1B"/>
    <w:rsid w:val="00D628BA"/>
    <w:rsid w:val="00D62A3B"/>
    <w:rsid w:val="00D63BAD"/>
    <w:rsid w:val="00D63DF2"/>
    <w:rsid w:val="00D64797"/>
    <w:rsid w:val="00D65EDB"/>
    <w:rsid w:val="00D709DB"/>
    <w:rsid w:val="00D7214B"/>
    <w:rsid w:val="00D72153"/>
    <w:rsid w:val="00D74D3D"/>
    <w:rsid w:val="00D755F5"/>
    <w:rsid w:val="00D75A20"/>
    <w:rsid w:val="00D75B3F"/>
    <w:rsid w:val="00D772AA"/>
    <w:rsid w:val="00D77E62"/>
    <w:rsid w:val="00D81CF8"/>
    <w:rsid w:val="00D84040"/>
    <w:rsid w:val="00D84202"/>
    <w:rsid w:val="00D8589D"/>
    <w:rsid w:val="00D8774E"/>
    <w:rsid w:val="00D909C9"/>
    <w:rsid w:val="00D912BB"/>
    <w:rsid w:val="00D92ECB"/>
    <w:rsid w:val="00D9464B"/>
    <w:rsid w:val="00D95E39"/>
    <w:rsid w:val="00DA1300"/>
    <w:rsid w:val="00DA2A8B"/>
    <w:rsid w:val="00DA3BB1"/>
    <w:rsid w:val="00DA4BC4"/>
    <w:rsid w:val="00DA4CFB"/>
    <w:rsid w:val="00DA5E01"/>
    <w:rsid w:val="00DA7A0F"/>
    <w:rsid w:val="00DB1B96"/>
    <w:rsid w:val="00DB20A0"/>
    <w:rsid w:val="00DB4516"/>
    <w:rsid w:val="00DB5564"/>
    <w:rsid w:val="00DB5F75"/>
    <w:rsid w:val="00DB6485"/>
    <w:rsid w:val="00DB74AC"/>
    <w:rsid w:val="00DC08C3"/>
    <w:rsid w:val="00DC09E5"/>
    <w:rsid w:val="00DC1402"/>
    <w:rsid w:val="00DC1A06"/>
    <w:rsid w:val="00DC2BAD"/>
    <w:rsid w:val="00DC2C7C"/>
    <w:rsid w:val="00DC457B"/>
    <w:rsid w:val="00DC51D9"/>
    <w:rsid w:val="00DC61DA"/>
    <w:rsid w:val="00DC6E17"/>
    <w:rsid w:val="00DC6FAA"/>
    <w:rsid w:val="00DC7C13"/>
    <w:rsid w:val="00DD0739"/>
    <w:rsid w:val="00DD0D61"/>
    <w:rsid w:val="00DD299C"/>
    <w:rsid w:val="00DD50A0"/>
    <w:rsid w:val="00DD5DCD"/>
    <w:rsid w:val="00DD78C1"/>
    <w:rsid w:val="00DE13D4"/>
    <w:rsid w:val="00DE24BF"/>
    <w:rsid w:val="00DE26BF"/>
    <w:rsid w:val="00DE3098"/>
    <w:rsid w:val="00DE4736"/>
    <w:rsid w:val="00DE6422"/>
    <w:rsid w:val="00DE747A"/>
    <w:rsid w:val="00DE7975"/>
    <w:rsid w:val="00DF267A"/>
    <w:rsid w:val="00DF2E2E"/>
    <w:rsid w:val="00DF6812"/>
    <w:rsid w:val="00E0162F"/>
    <w:rsid w:val="00E024BF"/>
    <w:rsid w:val="00E03197"/>
    <w:rsid w:val="00E03678"/>
    <w:rsid w:val="00E036F3"/>
    <w:rsid w:val="00E03E73"/>
    <w:rsid w:val="00E04AC1"/>
    <w:rsid w:val="00E056B0"/>
    <w:rsid w:val="00E07D51"/>
    <w:rsid w:val="00E10802"/>
    <w:rsid w:val="00E10822"/>
    <w:rsid w:val="00E114FD"/>
    <w:rsid w:val="00E130CA"/>
    <w:rsid w:val="00E13E07"/>
    <w:rsid w:val="00E14A36"/>
    <w:rsid w:val="00E14B80"/>
    <w:rsid w:val="00E1604C"/>
    <w:rsid w:val="00E1688C"/>
    <w:rsid w:val="00E16D51"/>
    <w:rsid w:val="00E2196D"/>
    <w:rsid w:val="00E251D6"/>
    <w:rsid w:val="00E25D8D"/>
    <w:rsid w:val="00E265CC"/>
    <w:rsid w:val="00E27466"/>
    <w:rsid w:val="00E27A77"/>
    <w:rsid w:val="00E305FD"/>
    <w:rsid w:val="00E309AF"/>
    <w:rsid w:val="00E30C1D"/>
    <w:rsid w:val="00E3140A"/>
    <w:rsid w:val="00E34EE3"/>
    <w:rsid w:val="00E36AE5"/>
    <w:rsid w:val="00E37086"/>
    <w:rsid w:val="00E37AA7"/>
    <w:rsid w:val="00E415F9"/>
    <w:rsid w:val="00E41DB0"/>
    <w:rsid w:val="00E4405D"/>
    <w:rsid w:val="00E44132"/>
    <w:rsid w:val="00E45611"/>
    <w:rsid w:val="00E46482"/>
    <w:rsid w:val="00E5053E"/>
    <w:rsid w:val="00E518C1"/>
    <w:rsid w:val="00E54682"/>
    <w:rsid w:val="00E5501B"/>
    <w:rsid w:val="00E60BA9"/>
    <w:rsid w:val="00E60D59"/>
    <w:rsid w:val="00E61CD5"/>
    <w:rsid w:val="00E632EA"/>
    <w:rsid w:val="00E66BB4"/>
    <w:rsid w:val="00E67C0B"/>
    <w:rsid w:val="00E67E61"/>
    <w:rsid w:val="00E7079E"/>
    <w:rsid w:val="00E72A65"/>
    <w:rsid w:val="00E72EB4"/>
    <w:rsid w:val="00E73257"/>
    <w:rsid w:val="00E73BC4"/>
    <w:rsid w:val="00E75D3D"/>
    <w:rsid w:val="00E75F12"/>
    <w:rsid w:val="00E76564"/>
    <w:rsid w:val="00E80742"/>
    <w:rsid w:val="00E816CD"/>
    <w:rsid w:val="00E82854"/>
    <w:rsid w:val="00E84643"/>
    <w:rsid w:val="00E876D3"/>
    <w:rsid w:val="00E900DC"/>
    <w:rsid w:val="00E90C42"/>
    <w:rsid w:val="00E94D6E"/>
    <w:rsid w:val="00E94EC6"/>
    <w:rsid w:val="00E95ACB"/>
    <w:rsid w:val="00E967D4"/>
    <w:rsid w:val="00E96CF1"/>
    <w:rsid w:val="00E973DA"/>
    <w:rsid w:val="00EA0E41"/>
    <w:rsid w:val="00EA3540"/>
    <w:rsid w:val="00EA3764"/>
    <w:rsid w:val="00EA3F74"/>
    <w:rsid w:val="00EA400A"/>
    <w:rsid w:val="00EA459F"/>
    <w:rsid w:val="00EA47EB"/>
    <w:rsid w:val="00EA7194"/>
    <w:rsid w:val="00EA7E9E"/>
    <w:rsid w:val="00EB010C"/>
    <w:rsid w:val="00EB0CBE"/>
    <w:rsid w:val="00EB182E"/>
    <w:rsid w:val="00EB2E9C"/>
    <w:rsid w:val="00EB314D"/>
    <w:rsid w:val="00EB45AC"/>
    <w:rsid w:val="00EB6C83"/>
    <w:rsid w:val="00EC1E2B"/>
    <w:rsid w:val="00EC201B"/>
    <w:rsid w:val="00EC210A"/>
    <w:rsid w:val="00EC5B5B"/>
    <w:rsid w:val="00EC6EB6"/>
    <w:rsid w:val="00EC757C"/>
    <w:rsid w:val="00EC7807"/>
    <w:rsid w:val="00ED2EB1"/>
    <w:rsid w:val="00ED41FD"/>
    <w:rsid w:val="00ED4F12"/>
    <w:rsid w:val="00ED5014"/>
    <w:rsid w:val="00EE1E5C"/>
    <w:rsid w:val="00EE3F9A"/>
    <w:rsid w:val="00EE4470"/>
    <w:rsid w:val="00EE47A3"/>
    <w:rsid w:val="00EE689C"/>
    <w:rsid w:val="00EF0006"/>
    <w:rsid w:val="00EF0026"/>
    <w:rsid w:val="00EF17BF"/>
    <w:rsid w:val="00EF2133"/>
    <w:rsid w:val="00EF2649"/>
    <w:rsid w:val="00EF3979"/>
    <w:rsid w:val="00EF559E"/>
    <w:rsid w:val="00EF57CC"/>
    <w:rsid w:val="00EF5CA7"/>
    <w:rsid w:val="00EF63CA"/>
    <w:rsid w:val="00EF71C9"/>
    <w:rsid w:val="00F00D0D"/>
    <w:rsid w:val="00F0178F"/>
    <w:rsid w:val="00F03DF7"/>
    <w:rsid w:val="00F04635"/>
    <w:rsid w:val="00F056A3"/>
    <w:rsid w:val="00F05D60"/>
    <w:rsid w:val="00F10DB5"/>
    <w:rsid w:val="00F1168F"/>
    <w:rsid w:val="00F11D11"/>
    <w:rsid w:val="00F11DEF"/>
    <w:rsid w:val="00F12081"/>
    <w:rsid w:val="00F14B10"/>
    <w:rsid w:val="00F16323"/>
    <w:rsid w:val="00F16C25"/>
    <w:rsid w:val="00F176D3"/>
    <w:rsid w:val="00F1795B"/>
    <w:rsid w:val="00F20DDA"/>
    <w:rsid w:val="00F21218"/>
    <w:rsid w:val="00F21462"/>
    <w:rsid w:val="00F216D8"/>
    <w:rsid w:val="00F2245E"/>
    <w:rsid w:val="00F304C4"/>
    <w:rsid w:val="00F30C24"/>
    <w:rsid w:val="00F3255E"/>
    <w:rsid w:val="00F32EC8"/>
    <w:rsid w:val="00F33EEE"/>
    <w:rsid w:val="00F35C27"/>
    <w:rsid w:val="00F36362"/>
    <w:rsid w:val="00F36917"/>
    <w:rsid w:val="00F3694F"/>
    <w:rsid w:val="00F412B7"/>
    <w:rsid w:val="00F413F8"/>
    <w:rsid w:val="00F41B31"/>
    <w:rsid w:val="00F42099"/>
    <w:rsid w:val="00F42C80"/>
    <w:rsid w:val="00F42D31"/>
    <w:rsid w:val="00F4305D"/>
    <w:rsid w:val="00F440AB"/>
    <w:rsid w:val="00F446CA"/>
    <w:rsid w:val="00F4537A"/>
    <w:rsid w:val="00F45396"/>
    <w:rsid w:val="00F46033"/>
    <w:rsid w:val="00F46080"/>
    <w:rsid w:val="00F47DC1"/>
    <w:rsid w:val="00F47F04"/>
    <w:rsid w:val="00F5368F"/>
    <w:rsid w:val="00F570C0"/>
    <w:rsid w:val="00F608D2"/>
    <w:rsid w:val="00F60F94"/>
    <w:rsid w:val="00F614B6"/>
    <w:rsid w:val="00F61973"/>
    <w:rsid w:val="00F62D13"/>
    <w:rsid w:val="00F63490"/>
    <w:rsid w:val="00F647DD"/>
    <w:rsid w:val="00F65648"/>
    <w:rsid w:val="00F71B89"/>
    <w:rsid w:val="00F71E5E"/>
    <w:rsid w:val="00F72D29"/>
    <w:rsid w:val="00F73484"/>
    <w:rsid w:val="00F73A44"/>
    <w:rsid w:val="00F73E7F"/>
    <w:rsid w:val="00F73F7D"/>
    <w:rsid w:val="00F744E2"/>
    <w:rsid w:val="00F74918"/>
    <w:rsid w:val="00F75C9A"/>
    <w:rsid w:val="00F75CAF"/>
    <w:rsid w:val="00F7657A"/>
    <w:rsid w:val="00F766E1"/>
    <w:rsid w:val="00F7693E"/>
    <w:rsid w:val="00F76AA3"/>
    <w:rsid w:val="00F76D37"/>
    <w:rsid w:val="00F77A46"/>
    <w:rsid w:val="00F81850"/>
    <w:rsid w:val="00F81F3D"/>
    <w:rsid w:val="00F83413"/>
    <w:rsid w:val="00F84681"/>
    <w:rsid w:val="00F90763"/>
    <w:rsid w:val="00F90AA7"/>
    <w:rsid w:val="00F90E6F"/>
    <w:rsid w:val="00F9108B"/>
    <w:rsid w:val="00F943C0"/>
    <w:rsid w:val="00F95495"/>
    <w:rsid w:val="00F957A1"/>
    <w:rsid w:val="00F96B1D"/>
    <w:rsid w:val="00F973A2"/>
    <w:rsid w:val="00F97ED5"/>
    <w:rsid w:val="00FA15A3"/>
    <w:rsid w:val="00FA2021"/>
    <w:rsid w:val="00FA25B3"/>
    <w:rsid w:val="00FA2B4C"/>
    <w:rsid w:val="00FA7AA9"/>
    <w:rsid w:val="00FB29D8"/>
    <w:rsid w:val="00FB5DA0"/>
    <w:rsid w:val="00FB625E"/>
    <w:rsid w:val="00FC0778"/>
    <w:rsid w:val="00FC3D87"/>
    <w:rsid w:val="00FC44C5"/>
    <w:rsid w:val="00FC4886"/>
    <w:rsid w:val="00FC49EF"/>
    <w:rsid w:val="00FC4A9B"/>
    <w:rsid w:val="00FC5945"/>
    <w:rsid w:val="00FC615E"/>
    <w:rsid w:val="00FC715E"/>
    <w:rsid w:val="00FC7E5F"/>
    <w:rsid w:val="00FD07FD"/>
    <w:rsid w:val="00FD0E63"/>
    <w:rsid w:val="00FD2251"/>
    <w:rsid w:val="00FD2893"/>
    <w:rsid w:val="00FD2C37"/>
    <w:rsid w:val="00FD2CC9"/>
    <w:rsid w:val="00FD372C"/>
    <w:rsid w:val="00FD3B3C"/>
    <w:rsid w:val="00FD3D64"/>
    <w:rsid w:val="00FD4181"/>
    <w:rsid w:val="00FD4ED8"/>
    <w:rsid w:val="00FD4F6B"/>
    <w:rsid w:val="00FD5092"/>
    <w:rsid w:val="00FD50A1"/>
    <w:rsid w:val="00FE0B06"/>
    <w:rsid w:val="00FE0E55"/>
    <w:rsid w:val="00FE1E2B"/>
    <w:rsid w:val="00FE276A"/>
    <w:rsid w:val="00FE5E31"/>
    <w:rsid w:val="00FF43DF"/>
    <w:rsid w:val="00FF482C"/>
    <w:rsid w:val="00FF5BAC"/>
    <w:rsid w:val="00FF728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4B980"/>
  <w15:chartTrackingRefBased/>
  <w15:docId w15:val="{97E2134C-78E2-4B29-A61C-D176199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29D8"/>
    <w:pPr>
      <w:jc w:val="both"/>
    </w:pPr>
    <w:rPr>
      <w:lang w:val="lt-LT"/>
    </w:rPr>
  </w:style>
  <w:style w:type="paragraph" w:styleId="Antrat1">
    <w:name w:val="heading 1"/>
    <w:basedOn w:val="prastasis"/>
    <w:next w:val="prastasis"/>
    <w:link w:val="Antrat1Diagrama"/>
    <w:uiPriority w:val="9"/>
    <w:qFormat/>
    <w:rsid w:val="00716C09"/>
    <w:pPr>
      <w:keepNext/>
      <w:keepLines/>
      <w:numPr>
        <w:numId w:val="7"/>
      </w:numPr>
      <w:spacing w:before="400" w:after="120" w:line="240" w:lineRule="auto"/>
      <w:outlineLvl w:val="0"/>
    </w:pPr>
    <w:rPr>
      <w:rFonts w:asciiTheme="majorHAnsi" w:eastAsiaTheme="majorEastAsia" w:hAnsiTheme="majorHAnsi" w:cstheme="majorBidi"/>
      <w:color w:val="5E220D" w:themeColor="accent1" w:themeShade="80"/>
      <w:sz w:val="36"/>
      <w:szCs w:val="36"/>
    </w:rPr>
  </w:style>
  <w:style w:type="paragraph" w:styleId="Antrat2">
    <w:name w:val="heading 2"/>
    <w:basedOn w:val="prastasis"/>
    <w:next w:val="prastasis"/>
    <w:link w:val="Antrat2Diagrama"/>
    <w:uiPriority w:val="9"/>
    <w:unhideWhenUsed/>
    <w:qFormat/>
    <w:rsid w:val="00B21772"/>
    <w:pPr>
      <w:keepNext/>
      <w:keepLines/>
      <w:numPr>
        <w:ilvl w:val="1"/>
        <w:numId w:val="7"/>
      </w:numPr>
      <w:spacing w:before="40" w:after="120" w:line="240" w:lineRule="auto"/>
      <w:outlineLvl w:val="1"/>
    </w:pPr>
    <w:rPr>
      <w:rFonts w:asciiTheme="majorHAnsi" w:eastAsiaTheme="majorEastAsia" w:hAnsiTheme="majorHAnsi" w:cstheme="majorBidi"/>
      <w:color w:val="8C3314" w:themeColor="accent1" w:themeShade="BF"/>
      <w:sz w:val="32"/>
      <w:szCs w:val="32"/>
    </w:rPr>
  </w:style>
  <w:style w:type="paragraph" w:styleId="Antrat3">
    <w:name w:val="heading 3"/>
    <w:aliases w:val="H3"/>
    <w:basedOn w:val="prastasis"/>
    <w:next w:val="prastasis"/>
    <w:link w:val="Antrat3Diagrama"/>
    <w:uiPriority w:val="9"/>
    <w:unhideWhenUsed/>
    <w:qFormat/>
    <w:rsid w:val="00B21772"/>
    <w:pPr>
      <w:keepNext/>
      <w:keepLines/>
      <w:numPr>
        <w:ilvl w:val="2"/>
        <w:numId w:val="7"/>
      </w:numPr>
      <w:spacing w:before="40" w:after="120" w:line="240" w:lineRule="auto"/>
      <w:ind w:left="1434" w:hanging="1077"/>
      <w:outlineLvl w:val="2"/>
    </w:pPr>
    <w:rPr>
      <w:rFonts w:asciiTheme="majorHAnsi" w:eastAsiaTheme="majorEastAsia" w:hAnsiTheme="majorHAnsi" w:cstheme="majorBidi"/>
      <w:color w:val="8C3314" w:themeColor="accent1" w:themeShade="BF"/>
      <w:sz w:val="28"/>
      <w:szCs w:val="28"/>
    </w:rPr>
  </w:style>
  <w:style w:type="paragraph" w:styleId="Antrat4">
    <w:name w:val="heading 4"/>
    <w:aliases w:val="Heading 4 Char Char Char Char"/>
    <w:basedOn w:val="prastasis"/>
    <w:next w:val="prastasis"/>
    <w:link w:val="Antrat4Diagrama"/>
    <w:uiPriority w:val="9"/>
    <w:unhideWhenUsed/>
    <w:qFormat/>
    <w:rsid w:val="00191ED2"/>
    <w:pPr>
      <w:keepNext/>
      <w:keepLines/>
      <w:spacing w:before="40" w:after="0"/>
      <w:outlineLvl w:val="3"/>
    </w:pPr>
    <w:rPr>
      <w:rFonts w:asciiTheme="majorHAnsi" w:eastAsiaTheme="majorEastAsia" w:hAnsiTheme="majorHAnsi" w:cstheme="majorBidi"/>
      <w:color w:val="8C3314" w:themeColor="accent1" w:themeShade="BF"/>
      <w:sz w:val="24"/>
      <w:szCs w:val="24"/>
    </w:rPr>
  </w:style>
  <w:style w:type="paragraph" w:styleId="Antrat5">
    <w:name w:val="heading 5"/>
    <w:basedOn w:val="prastasis"/>
    <w:next w:val="prastasis"/>
    <w:link w:val="Antrat5Diagrama"/>
    <w:uiPriority w:val="9"/>
    <w:unhideWhenUsed/>
    <w:qFormat/>
    <w:rsid w:val="00191ED2"/>
    <w:pPr>
      <w:keepNext/>
      <w:keepLines/>
      <w:spacing w:before="40" w:after="0"/>
      <w:outlineLvl w:val="4"/>
    </w:pPr>
    <w:rPr>
      <w:rFonts w:asciiTheme="majorHAnsi" w:eastAsiaTheme="majorEastAsia" w:hAnsiTheme="majorHAnsi" w:cstheme="majorBidi"/>
      <w:caps/>
      <w:color w:val="8C3314" w:themeColor="accent1" w:themeShade="BF"/>
    </w:rPr>
  </w:style>
  <w:style w:type="paragraph" w:styleId="Antrat6">
    <w:name w:val="heading 6"/>
    <w:basedOn w:val="prastasis"/>
    <w:next w:val="prastasis"/>
    <w:link w:val="Antrat6Diagrama"/>
    <w:uiPriority w:val="9"/>
    <w:unhideWhenUsed/>
    <w:qFormat/>
    <w:rsid w:val="00191ED2"/>
    <w:pPr>
      <w:keepNext/>
      <w:keepLines/>
      <w:spacing w:before="40" w:after="0"/>
      <w:outlineLvl w:val="5"/>
    </w:pPr>
    <w:rPr>
      <w:rFonts w:asciiTheme="majorHAnsi" w:eastAsiaTheme="majorEastAsia" w:hAnsiTheme="majorHAnsi" w:cstheme="majorBidi"/>
      <w:i/>
      <w:iCs/>
      <w:caps/>
      <w:color w:val="5E220D" w:themeColor="accent1" w:themeShade="80"/>
    </w:rPr>
  </w:style>
  <w:style w:type="paragraph" w:styleId="Antrat7">
    <w:name w:val="heading 7"/>
    <w:basedOn w:val="prastasis"/>
    <w:next w:val="prastasis"/>
    <w:link w:val="Antrat7Diagrama"/>
    <w:uiPriority w:val="9"/>
    <w:unhideWhenUsed/>
    <w:qFormat/>
    <w:rsid w:val="00191ED2"/>
    <w:pPr>
      <w:keepNext/>
      <w:keepLines/>
      <w:spacing w:before="40" w:after="0"/>
      <w:outlineLvl w:val="6"/>
    </w:pPr>
    <w:rPr>
      <w:rFonts w:asciiTheme="majorHAnsi" w:eastAsiaTheme="majorEastAsia" w:hAnsiTheme="majorHAnsi" w:cstheme="majorBidi"/>
      <w:b/>
      <w:bCs/>
      <w:color w:val="5E220D" w:themeColor="accent1" w:themeShade="80"/>
    </w:rPr>
  </w:style>
  <w:style w:type="paragraph" w:styleId="Antrat8">
    <w:name w:val="heading 8"/>
    <w:basedOn w:val="prastasis"/>
    <w:next w:val="prastasis"/>
    <w:link w:val="Antrat8Diagrama"/>
    <w:uiPriority w:val="9"/>
    <w:unhideWhenUsed/>
    <w:qFormat/>
    <w:rsid w:val="00191ED2"/>
    <w:pPr>
      <w:keepNext/>
      <w:keepLines/>
      <w:spacing w:before="40" w:after="0"/>
      <w:outlineLvl w:val="7"/>
    </w:pPr>
    <w:rPr>
      <w:rFonts w:asciiTheme="majorHAnsi" w:eastAsiaTheme="majorEastAsia" w:hAnsiTheme="majorHAnsi" w:cstheme="majorBidi"/>
      <w:b/>
      <w:bCs/>
      <w:i/>
      <w:iCs/>
      <w:color w:val="5E220D" w:themeColor="accent1" w:themeShade="80"/>
    </w:rPr>
  </w:style>
  <w:style w:type="paragraph" w:styleId="Antrat9">
    <w:name w:val="heading 9"/>
    <w:basedOn w:val="prastasis"/>
    <w:next w:val="prastasis"/>
    <w:link w:val="Antrat9Diagrama"/>
    <w:uiPriority w:val="9"/>
    <w:unhideWhenUsed/>
    <w:qFormat/>
    <w:rsid w:val="00191ED2"/>
    <w:pPr>
      <w:keepNext/>
      <w:keepLines/>
      <w:spacing w:before="40" w:after="0"/>
      <w:outlineLvl w:val="8"/>
    </w:pPr>
    <w:rPr>
      <w:rFonts w:asciiTheme="majorHAnsi" w:eastAsiaTheme="majorEastAsia" w:hAnsiTheme="majorHAnsi" w:cstheme="majorBidi"/>
      <w:i/>
      <w:iCs/>
      <w:color w:val="5E220D" w:themeColor="accent1" w:themeShade="8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6C09"/>
    <w:rPr>
      <w:rFonts w:asciiTheme="majorHAnsi" w:eastAsiaTheme="majorEastAsia" w:hAnsiTheme="majorHAnsi" w:cstheme="majorBidi"/>
      <w:color w:val="5E220D" w:themeColor="accent1" w:themeShade="80"/>
      <w:sz w:val="36"/>
      <w:szCs w:val="36"/>
      <w:lang w:val="lt-LT"/>
    </w:rPr>
  </w:style>
  <w:style w:type="character" w:customStyle="1" w:styleId="Antrat2Diagrama">
    <w:name w:val="Antraštė 2 Diagrama"/>
    <w:basedOn w:val="Numatytasispastraiposriftas"/>
    <w:link w:val="Antrat2"/>
    <w:uiPriority w:val="9"/>
    <w:rsid w:val="00B21772"/>
    <w:rPr>
      <w:rFonts w:asciiTheme="majorHAnsi" w:eastAsiaTheme="majorEastAsia" w:hAnsiTheme="majorHAnsi" w:cstheme="majorBidi"/>
      <w:color w:val="8C3314" w:themeColor="accent1" w:themeShade="BF"/>
      <w:sz w:val="32"/>
      <w:szCs w:val="32"/>
      <w:lang w:val="lt-LT"/>
    </w:rPr>
  </w:style>
  <w:style w:type="character" w:customStyle="1" w:styleId="Antrat3Diagrama">
    <w:name w:val="Antraštė 3 Diagrama"/>
    <w:aliases w:val="H3 Diagrama"/>
    <w:basedOn w:val="Numatytasispastraiposriftas"/>
    <w:link w:val="Antrat3"/>
    <w:uiPriority w:val="9"/>
    <w:rsid w:val="00B21772"/>
    <w:rPr>
      <w:rFonts w:asciiTheme="majorHAnsi" w:eastAsiaTheme="majorEastAsia" w:hAnsiTheme="majorHAnsi" w:cstheme="majorBidi"/>
      <w:color w:val="8C3314" w:themeColor="accent1" w:themeShade="BF"/>
      <w:sz w:val="28"/>
      <w:szCs w:val="28"/>
      <w:lang w:val="lt-LT"/>
    </w:rPr>
  </w:style>
  <w:style w:type="character" w:customStyle="1" w:styleId="Antrat4Diagrama">
    <w:name w:val="Antraštė 4 Diagrama"/>
    <w:aliases w:val="Heading 4 Char Char Char Char Diagrama"/>
    <w:basedOn w:val="Numatytasispastraiposriftas"/>
    <w:link w:val="Antrat4"/>
    <w:uiPriority w:val="9"/>
    <w:rsid w:val="00191ED2"/>
    <w:rPr>
      <w:rFonts w:asciiTheme="majorHAnsi" w:eastAsiaTheme="majorEastAsia" w:hAnsiTheme="majorHAnsi" w:cstheme="majorBidi"/>
      <w:color w:val="8C3314" w:themeColor="accent1" w:themeShade="BF"/>
      <w:sz w:val="24"/>
      <w:szCs w:val="24"/>
    </w:rPr>
  </w:style>
  <w:style w:type="character" w:customStyle="1" w:styleId="Antrat5Diagrama">
    <w:name w:val="Antraštė 5 Diagrama"/>
    <w:basedOn w:val="Numatytasispastraiposriftas"/>
    <w:link w:val="Antrat5"/>
    <w:uiPriority w:val="9"/>
    <w:rsid w:val="00191ED2"/>
    <w:rPr>
      <w:rFonts w:asciiTheme="majorHAnsi" w:eastAsiaTheme="majorEastAsia" w:hAnsiTheme="majorHAnsi" w:cstheme="majorBidi"/>
      <w:caps/>
      <w:color w:val="8C3314" w:themeColor="accent1" w:themeShade="BF"/>
    </w:rPr>
  </w:style>
  <w:style w:type="character" w:customStyle="1" w:styleId="Antrat6Diagrama">
    <w:name w:val="Antraštė 6 Diagrama"/>
    <w:basedOn w:val="Numatytasispastraiposriftas"/>
    <w:link w:val="Antrat6"/>
    <w:uiPriority w:val="9"/>
    <w:rsid w:val="00191ED2"/>
    <w:rPr>
      <w:rFonts w:asciiTheme="majorHAnsi" w:eastAsiaTheme="majorEastAsia" w:hAnsiTheme="majorHAnsi" w:cstheme="majorBidi"/>
      <w:i/>
      <w:iCs/>
      <w:caps/>
      <w:color w:val="5E220D" w:themeColor="accent1" w:themeShade="80"/>
    </w:rPr>
  </w:style>
  <w:style w:type="character" w:customStyle="1" w:styleId="Antrat7Diagrama">
    <w:name w:val="Antraštė 7 Diagrama"/>
    <w:basedOn w:val="Numatytasispastraiposriftas"/>
    <w:link w:val="Antrat7"/>
    <w:uiPriority w:val="9"/>
    <w:rsid w:val="00191ED2"/>
    <w:rPr>
      <w:rFonts w:asciiTheme="majorHAnsi" w:eastAsiaTheme="majorEastAsia" w:hAnsiTheme="majorHAnsi" w:cstheme="majorBidi"/>
      <w:b/>
      <w:bCs/>
      <w:color w:val="5E220D" w:themeColor="accent1" w:themeShade="80"/>
    </w:rPr>
  </w:style>
  <w:style w:type="character" w:customStyle="1" w:styleId="Antrat8Diagrama">
    <w:name w:val="Antraštė 8 Diagrama"/>
    <w:basedOn w:val="Numatytasispastraiposriftas"/>
    <w:link w:val="Antrat8"/>
    <w:uiPriority w:val="9"/>
    <w:rsid w:val="00191ED2"/>
    <w:rPr>
      <w:rFonts w:asciiTheme="majorHAnsi" w:eastAsiaTheme="majorEastAsia" w:hAnsiTheme="majorHAnsi" w:cstheme="majorBidi"/>
      <w:b/>
      <w:bCs/>
      <w:i/>
      <w:iCs/>
      <w:color w:val="5E220D" w:themeColor="accent1" w:themeShade="80"/>
    </w:rPr>
  </w:style>
  <w:style w:type="character" w:customStyle="1" w:styleId="Antrat9Diagrama">
    <w:name w:val="Antraštė 9 Diagrama"/>
    <w:basedOn w:val="Numatytasispastraiposriftas"/>
    <w:link w:val="Antrat9"/>
    <w:uiPriority w:val="9"/>
    <w:rsid w:val="00191ED2"/>
    <w:rPr>
      <w:rFonts w:asciiTheme="majorHAnsi" w:eastAsiaTheme="majorEastAsia" w:hAnsiTheme="majorHAnsi" w:cstheme="majorBidi"/>
      <w:i/>
      <w:iCs/>
      <w:color w:val="5E220D" w:themeColor="accent1" w:themeShade="80"/>
    </w:rPr>
  </w:style>
  <w:style w:type="paragraph" w:styleId="Turinioantrat">
    <w:name w:val="TOC Heading"/>
    <w:basedOn w:val="Antrat1"/>
    <w:next w:val="prastasis"/>
    <w:uiPriority w:val="39"/>
    <w:unhideWhenUsed/>
    <w:qFormat/>
    <w:rsid w:val="00191ED2"/>
    <w:pPr>
      <w:outlineLvl w:val="9"/>
    </w:pPr>
  </w:style>
  <w:style w:type="paragraph" w:styleId="Turinys1">
    <w:name w:val="toc 1"/>
    <w:basedOn w:val="prastasis"/>
    <w:next w:val="prastasis"/>
    <w:autoRedefine/>
    <w:uiPriority w:val="39"/>
    <w:unhideWhenUsed/>
    <w:rsid w:val="00473FF8"/>
    <w:pPr>
      <w:tabs>
        <w:tab w:val="left" w:pos="440"/>
        <w:tab w:val="right" w:leader="dot" w:pos="9350"/>
      </w:tabs>
    </w:pPr>
  </w:style>
  <w:style w:type="paragraph" w:styleId="Turinys2">
    <w:name w:val="toc 2"/>
    <w:basedOn w:val="prastasis"/>
    <w:next w:val="prastasis"/>
    <w:autoRedefine/>
    <w:uiPriority w:val="39"/>
    <w:unhideWhenUsed/>
    <w:rsid w:val="002F2912"/>
    <w:pPr>
      <w:tabs>
        <w:tab w:val="left" w:pos="880"/>
        <w:tab w:val="right" w:leader="dot" w:pos="9350"/>
      </w:tabs>
      <w:ind w:left="142"/>
      <w:jc w:val="center"/>
    </w:pPr>
    <w:rPr>
      <w:noProof/>
    </w:rPr>
  </w:style>
  <w:style w:type="paragraph" w:styleId="Turinys3">
    <w:name w:val="toc 3"/>
    <w:basedOn w:val="prastasis"/>
    <w:next w:val="prastasis"/>
    <w:autoRedefine/>
    <w:uiPriority w:val="39"/>
    <w:unhideWhenUsed/>
    <w:rsid w:val="00123005"/>
    <w:pPr>
      <w:ind w:left="440"/>
    </w:pPr>
  </w:style>
  <w:style w:type="character" w:styleId="Hipersaitas">
    <w:name w:val="Hyperlink"/>
    <w:uiPriority w:val="99"/>
    <w:unhideWhenUsed/>
    <w:rsid w:val="00123005"/>
    <w:rPr>
      <w:color w:val="0000FF"/>
      <w:u w:val="single"/>
    </w:rPr>
  </w:style>
  <w:style w:type="paragraph" w:styleId="Debesliotekstas">
    <w:name w:val="Balloon Text"/>
    <w:basedOn w:val="prastasis"/>
    <w:link w:val="DebesliotekstasDiagrama"/>
    <w:uiPriority w:val="99"/>
    <w:semiHidden/>
    <w:unhideWhenUsed/>
    <w:rsid w:val="00123005"/>
    <w:rPr>
      <w:rFonts w:ascii="Tahoma" w:hAnsi="Tahoma" w:cs="Tahoma"/>
      <w:sz w:val="16"/>
      <w:szCs w:val="16"/>
    </w:rPr>
  </w:style>
  <w:style w:type="character" w:customStyle="1" w:styleId="DebesliotekstasDiagrama">
    <w:name w:val="Debesėlio tekstas Diagrama"/>
    <w:link w:val="Debesliotekstas"/>
    <w:uiPriority w:val="99"/>
    <w:semiHidden/>
    <w:rsid w:val="00123005"/>
    <w:rPr>
      <w:rFonts w:ascii="Tahoma" w:hAnsi="Tahoma" w:cs="Tahoma"/>
      <w:sz w:val="16"/>
      <w:szCs w:val="16"/>
    </w:rPr>
  </w:style>
  <w:style w:type="paragraph" w:styleId="Sraopastraipa">
    <w:name w:val="List Paragraph"/>
    <w:aliases w:val="SC Bullet point,List Paragraph Red,ERP-List Paragraph,List Paragraph11,Bullet EY,List Paragraph1,Obiekt,TES_tekst-punktais,List Paragr1,List Paragraph21,List Paragraph2,Table of contents numbered,List Paragraph22,Numbering"/>
    <w:basedOn w:val="prastasis"/>
    <w:link w:val="SraopastraipaDiagrama"/>
    <w:uiPriority w:val="34"/>
    <w:qFormat/>
    <w:rsid w:val="00CA04A8"/>
    <w:pPr>
      <w:ind w:left="720"/>
      <w:contextualSpacing/>
    </w:pPr>
  </w:style>
  <w:style w:type="character" w:customStyle="1" w:styleId="SraopastraipaDiagrama">
    <w:name w:val="Sąrašo pastraipa Diagrama"/>
    <w:aliases w:val="SC Bullet point Diagrama,List Paragraph Red Diagrama,ERP-List Paragraph Diagrama,List Paragraph11 Diagrama,Bullet EY Diagrama,List Paragraph1 Diagrama,Obiekt Diagrama,TES_tekst-punktais Diagrama,List Paragr1 Diagrama"/>
    <w:link w:val="Sraopastraipa"/>
    <w:uiPriority w:val="34"/>
    <w:locked/>
    <w:rsid w:val="003806F8"/>
    <w:rPr>
      <w:lang w:val="lt-LT"/>
    </w:rPr>
  </w:style>
  <w:style w:type="character" w:styleId="Komentaronuoroda">
    <w:name w:val="annotation reference"/>
    <w:uiPriority w:val="99"/>
    <w:semiHidden/>
    <w:unhideWhenUsed/>
    <w:rsid w:val="002136EF"/>
    <w:rPr>
      <w:sz w:val="16"/>
      <w:szCs w:val="16"/>
    </w:rPr>
  </w:style>
  <w:style w:type="paragraph" w:styleId="Komentarotekstas">
    <w:name w:val="annotation text"/>
    <w:basedOn w:val="prastasis"/>
    <w:link w:val="KomentarotekstasDiagrama"/>
    <w:uiPriority w:val="99"/>
    <w:unhideWhenUsed/>
    <w:rsid w:val="002136EF"/>
    <w:rPr>
      <w:sz w:val="20"/>
      <w:szCs w:val="20"/>
    </w:rPr>
  </w:style>
  <w:style w:type="character" w:customStyle="1" w:styleId="KomentarotekstasDiagrama">
    <w:name w:val="Komentaro tekstas Diagrama"/>
    <w:link w:val="Komentarotekstas"/>
    <w:uiPriority w:val="99"/>
    <w:rsid w:val="002136EF"/>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2136EF"/>
    <w:rPr>
      <w:b/>
      <w:bCs/>
    </w:rPr>
  </w:style>
  <w:style w:type="character" w:customStyle="1" w:styleId="KomentarotemaDiagrama">
    <w:name w:val="Komentaro tema Diagrama"/>
    <w:link w:val="Komentarotema"/>
    <w:uiPriority w:val="99"/>
    <w:semiHidden/>
    <w:rsid w:val="002136EF"/>
    <w:rPr>
      <w:rFonts w:ascii="Times New Roman" w:hAnsi="Times New Roman"/>
      <w:b/>
      <w:bCs/>
      <w:sz w:val="20"/>
      <w:szCs w:val="20"/>
    </w:rPr>
  </w:style>
  <w:style w:type="table" w:styleId="Lentelstinklelis">
    <w:name w:val="Table Grid"/>
    <w:basedOn w:val="prastojilentel"/>
    <w:rsid w:val="00F76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Char,Diagrama"/>
    <w:basedOn w:val="prastasis"/>
    <w:link w:val="AntratsDiagrama"/>
    <w:uiPriority w:val="99"/>
    <w:unhideWhenUsed/>
    <w:rsid w:val="008625E8"/>
    <w:pPr>
      <w:tabs>
        <w:tab w:val="center" w:pos="4680"/>
        <w:tab w:val="right" w:pos="9360"/>
      </w:tabs>
    </w:pPr>
  </w:style>
  <w:style w:type="character" w:customStyle="1" w:styleId="AntratsDiagrama">
    <w:name w:val="Antraštės Diagrama"/>
    <w:aliases w:val="Char Diagrama,Diagrama Diagrama"/>
    <w:link w:val="Antrats"/>
    <w:uiPriority w:val="99"/>
    <w:rsid w:val="008625E8"/>
    <w:rPr>
      <w:rFonts w:ascii="Times New Roman" w:hAnsi="Times New Roman"/>
      <w:sz w:val="24"/>
    </w:rPr>
  </w:style>
  <w:style w:type="paragraph" w:styleId="Porat">
    <w:name w:val="footer"/>
    <w:basedOn w:val="prastasis"/>
    <w:link w:val="PoratDiagrama"/>
    <w:uiPriority w:val="99"/>
    <w:unhideWhenUsed/>
    <w:rsid w:val="008625E8"/>
    <w:pPr>
      <w:tabs>
        <w:tab w:val="center" w:pos="4680"/>
        <w:tab w:val="right" w:pos="9360"/>
      </w:tabs>
    </w:pPr>
  </w:style>
  <w:style w:type="character" w:customStyle="1" w:styleId="PoratDiagrama">
    <w:name w:val="Poraštė Diagrama"/>
    <w:link w:val="Porat"/>
    <w:uiPriority w:val="99"/>
    <w:rsid w:val="008625E8"/>
    <w:rPr>
      <w:rFonts w:ascii="Times New Roman" w:hAnsi="Times New Roman"/>
      <w:sz w:val="24"/>
    </w:rPr>
  </w:style>
  <w:style w:type="paragraph" w:styleId="Betarp">
    <w:name w:val="No Spacing"/>
    <w:uiPriority w:val="1"/>
    <w:qFormat/>
    <w:rsid w:val="00191ED2"/>
    <w:pPr>
      <w:spacing w:after="0" w:line="240" w:lineRule="auto"/>
    </w:pPr>
  </w:style>
  <w:style w:type="paragraph" w:styleId="Pataisymai">
    <w:name w:val="Revision"/>
    <w:hidden/>
    <w:uiPriority w:val="99"/>
    <w:semiHidden/>
    <w:rsid w:val="00276C03"/>
    <w:rPr>
      <w:rFonts w:ascii="Times New Roman" w:hAnsi="Times New Roman"/>
      <w:sz w:val="24"/>
    </w:rPr>
  </w:style>
  <w:style w:type="table" w:customStyle="1" w:styleId="CowiTableGrid">
    <w:name w:val="Cowi Table Grid"/>
    <w:basedOn w:val="LentelTinklelis5"/>
    <w:uiPriority w:val="99"/>
    <w:rsid w:val="00B238D2"/>
    <w:pPr>
      <w:spacing w:line="270" w:lineRule="atLeast"/>
      <w:jc w:val="left"/>
    </w:pPr>
    <w:rPr>
      <w:rFonts w:ascii="Times New Roman" w:eastAsia="Times New Roman" w:hAnsi="Times New Roman"/>
      <w:sz w:val="23"/>
      <w:szCs w:val="23"/>
      <w:lang w:val="da-DK" w:eastAsia="da-DK"/>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one" w:sz="0" w:space="0" w:color="auto"/>
          <w:tr2bl w:val="none" w:sz="0" w:space="0" w:color="auto"/>
        </w:tcBorders>
        <w:shd w:val="clear" w:color="auto" w:fill="auto"/>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shd w:val="clear" w:color="auto" w:fill="auto"/>
      </w:tcPr>
    </w:tblStylePr>
  </w:style>
  <w:style w:type="table" w:styleId="LentelTinklelis5">
    <w:name w:val="Table Grid 5"/>
    <w:basedOn w:val="prastojilentel"/>
    <w:uiPriority w:val="99"/>
    <w:semiHidden/>
    <w:unhideWhenUsed/>
    <w:rsid w:val="00B238D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Pagrindinistekstas">
    <w:name w:val="Body Text"/>
    <w:aliases w:val="Body Text Char Char Char,(Alt+B) Char,Body Text Char Char,(Alt+B),Body Text Char2,Body Text Char2 Char Char,Body Text Char Char Char Char1,Body Text Char2 Char Char Char Char,Body Text Char Char2 Char Char Char Char"/>
    <w:basedOn w:val="prastasis"/>
    <w:link w:val="PagrindinistekstasDiagrama"/>
    <w:rsid w:val="00267C17"/>
    <w:pPr>
      <w:spacing w:after="280" w:line="280" w:lineRule="atLeast"/>
      <w:jc w:val="left"/>
    </w:pPr>
    <w:rPr>
      <w:rFonts w:eastAsia="Times New Roman"/>
      <w:szCs w:val="20"/>
      <w:lang w:eastAsia="da-DK"/>
    </w:rPr>
  </w:style>
  <w:style w:type="character" w:customStyle="1" w:styleId="PagrindinistekstasDiagrama">
    <w:name w:val="Pagrindinis tekstas Diagrama"/>
    <w:aliases w:val="Body Text Char Char Char Diagrama,(Alt+B) Char Diagrama,Body Text Char Char Diagrama,(Alt+B) Diagrama,Body Text Char2 Diagrama,Body Text Char2 Char Char Diagrama,Body Text Char Char Char Char1 Diagrama"/>
    <w:link w:val="Pagrindinistekstas"/>
    <w:uiPriority w:val="1"/>
    <w:rsid w:val="00267C17"/>
    <w:rPr>
      <w:rFonts w:ascii="Times New Roman" w:eastAsia="Times New Roman" w:hAnsi="Times New Roman" w:cs="Times New Roman"/>
      <w:szCs w:val="20"/>
      <w:lang w:val="lt-LT" w:eastAsia="da-DK"/>
    </w:rPr>
  </w:style>
  <w:style w:type="character" w:customStyle="1" w:styleId="BodyTextChar">
    <w:name w:val="Body Text Char"/>
    <w:uiPriority w:val="99"/>
    <w:semiHidden/>
    <w:rsid w:val="00267C17"/>
    <w:rPr>
      <w:rFonts w:ascii="Times New Roman" w:hAnsi="Times New Roman"/>
      <w:sz w:val="24"/>
    </w:rPr>
  </w:style>
  <w:style w:type="paragraph" w:styleId="Antrat">
    <w:name w:val="caption"/>
    <w:aliases w:val="Beschriftung-eng,Beschriftung-dt-Abbildung,table.,pav.,Lenteliu pavadinimai"/>
    <w:basedOn w:val="prastasis"/>
    <w:next w:val="prastasis"/>
    <w:link w:val="AntratDiagrama"/>
    <w:unhideWhenUsed/>
    <w:qFormat/>
    <w:rsid w:val="00191ED2"/>
    <w:pPr>
      <w:spacing w:line="240" w:lineRule="auto"/>
    </w:pPr>
    <w:rPr>
      <w:b/>
      <w:bCs/>
      <w:smallCaps/>
      <w:color w:val="212123" w:themeColor="text2"/>
    </w:rPr>
  </w:style>
  <w:style w:type="character" w:customStyle="1" w:styleId="AntratDiagrama">
    <w:name w:val="Antraštė Diagrama"/>
    <w:aliases w:val="Beschriftung-eng Diagrama,Beschriftung-dt-Abbildung Diagrama,table. Diagrama,pav. Diagrama,Lenteliu pavadinimai Diagrama"/>
    <w:link w:val="Antrat"/>
    <w:rsid w:val="00267C17"/>
    <w:rPr>
      <w:b/>
      <w:bCs/>
      <w:smallCaps/>
      <w:color w:val="212123" w:themeColor="text2"/>
    </w:rPr>
  </w:style>
  <w:style w:type="character" w:styleId="Puslapioinaosnuoroda">
    <w:name w:val="footnote reference"/>
    <w:rsid w:val="00267C17"/>
    <w:rPr>
      <w:vertAlign w:val="superscript"/>
    </w:rPr>
  </w:style>
  <w:style w:type="paragraph" w:styleId="Puslapioinaostekstas">
    <w:name w:val="footnote text"/>
    <w:aliases w:val="Footnote text,Footnote Text Char Char Char,Footnote Text1,Char Char,Footnote Text2,Footnote Text11,ALTS FOOTNOTE11,Footnote Text Char111,Footnote Text Char Char Char11,Footnote Text Char1 Char Char Char Char11,ALTS FOOTNOTE2,ft"/>
    <w:basedOn w:val="prastasis"/>
    <w:link w:val="PuslapioinaostekstasDiagrama"/>
    <w:rsid w:val="00267C17"/>
    <w:pPr>
      <w:spacing w:line="270" w:lineRule="atLeast"/>
      <w:jc w:val="left"/>
    </w:pPr>
    <w:rPr>
      <w:rFonts w:eastAsia="Times New Roman"/>
      <w:sz w:val="20"/>
      <w:szCs w:val="20"/>
      <w:lang w:eastAsia="da-DK"/>
    </w:rPr>
  </w:style>
  <w:style w:type="character" w:customStyle="1" w:styleId="PuslapioinaostekstasDiagrama">
    <w:name w:val="Puslapio išnašos tekstas Diagrama"/>
    <w:aliases w:val="Footnote text Diagrama,Footnote Text Char Char Char Diagrama,Footnote Text1 Diagrama,Char Char Diagrama,Footnote Text2 Diagrama,Footnote Text11 Diagrama,ALTS FOOTNOTE11 Diagrama,Footnote Text Char111 Diagrama"/>
    <w:link w:val="Puslapioinaostekstas"/>
    <w:rsid w:val="00267C17"/>
    <w:rPr>
      <w:rFonts w:ascii="Times New Roman" w:eastAsia="Times New Roman" w:hAnsi="Times New Roman" w:cs="Times New Roman"/>
      <w:sz w:val="20"/>
      <w:szCs w:val="20"/>
      <w:lang w:val="lt-LT" w:eastAsia="da-DK"/>
    </w:rPr>
  </w:style>
  <w:style w:type="paragraph" w:styleId="Sraassuenkleliais5">
    <w:name w:val="List Bullet 5"/>
    <w:basedOn w:val="prastasis"/>
    <w:uiPriority w:val="4"/>
    <w:unhideWhenUsed/>
    <w:rsid w:val="00154FC8"/>
    <w:pPr>
      <w:numPr>
        <w:numId w:val="1"/>
      </w:numPr>
      <w:spacing w:line="270" w:lineRule="atLeast"/>
      <w:jc w:val="left"/>
    </w:pPr>
    <w:rPr>
      <w:rFonts w:eastAsia="Times New Roman"/>
      <w:szCs w:val="20"/>
      <w:lang w:eastAsia="da-DK"/>
    </w:rPr>
  </w:style>
  <w:style w:type="paragraph" w:styleId="Sraassuenkleliais">
    <w:name w:val="List Bullet"/>
    <w:basedOn w:val="prastasis"/>
    <w:uiPriority w:val="11"/>
    <w:unhideWhenUsed/>
    <w:rsid w:val="004F06A8"/>
    <w:pPr>
      <w:numPr>
        <w:numId w:val="2"/>
      </w:numPr>
      <w:contextualSpacing/>
    </w:pPr>
  </w:style>
  <w:style w:type="paragraph" w:styleId="Sraassuenkleliais2">
    <w:name w:val="List Bullet 2"/>
    <w:basedOn w:val="prastasis"/>
    <w:uiPriority w:val="99"/>
    <w:unhideWhenUsed/>
    <w:rsid w:val="004F06A8"/>
    <w:pPr>
      <w:numPr>
        <w:numId w:val="3"/>
      </w:numPr>
      <w:contextualSpacing/>
    </w:pPr>
  </w:style>
  <w:style w:type="character" w:styleId="Perirtashipersaitas">
    <w:name w:val="FollowedHyperlink"/>
    <w:uiPriority w:val="99"/>
    <w:semiHidden/>
    <w:unhideWhenUsed/>
    <w:rsid w:val="00E5501B"/>
    <w:rPr>
      <w:color w:val="800080"/>
      <w:u w:val="single"/>
    </w:rPr>
  </w:style>
  <w:style w:type="paragraph" w:customStyle="1" w:styleId="Pastraipa">
    <w:name w:val="Pastraipa"/>
    <w:basedOn w:val="prastasis"/>
    <w:link w:val="PastraipaDiagrama"/>
    <w:autoRedefine/>
    <w:rsid w:val="00583524"/>
    <w:pPr>
      <w:spacing w:after="0"/>
      <w:ind w:left="720"/>
      <w:jc w:val="left"/>
    </w:pPr>
    <w:rPr>
      <w:lang w:eastAsia="sv-SE"/>
    </w:rPr>
  </w:style>
  <w:style w:type="character" w:customStyle="1" w:styleId="PastraipaDiagrama">
    <w:name w:val="Pastraipa Diagrama"/>
    <w:link w:val="Pastraipa"/>
    <w:rsid w:val="00583524"/>
    <w:rPr>
      <w:rFonts w:ascii="Times New Roman" w:hAnsi="Times New Roman"/>
      <w:sz w:val="24"/>
      <w:szCs w:val="22"/>
      <w:lang w:val="lt-LT" w:eastAsia="sv-SE"/>
    </w:rPr>
  </w:style>
  <w:style w:type="paragraph" w:customStyle="1" w:styleId="LenteleNr">
    <w:name w:val="Lentele Nr"/>
    <w:basedOn w:val="prastasis"/>
    <w:link w:val="LenteleNrDiagrama"/>
    <w:autoRedefine/>
    <w:rsid w:val="00ED41FD"/>
    <w:pPr>
      <w:keepNext/>
      <w:spacing w:after="0" w:line="240" w:lineRule="auto"/>
      <w:ind w:left="-57" w:right="-57" w:firstLine="28"/>
    </w:pPr>
    <w:rPr>
      <w:rFonts w:ascii="Times New Roman" w:hAnsi="Times New Roman" w:cs="Times New Roman"/>
      <w:bCs/>
      <w:iCs/>
      <w:sz w:val="20"/>
      <w:szCs w:val="18"/>
      <w:lang w:eastAsia="sv-SE"/>
    </w:rPr>
  </w:style>
  <w:style w:type="character" w:customStyle="1" w:styleId="LenteleNrDiagrama">
    <w:name w:val="Lentele Nr Diagrama"/>
    <w:link w:val="LenteleNr"/>
    <w:rsid w:val="00ED41FD"/>
    <w:rPr>
      <w:rFonts w:ascii="Times New Roman" w:hAnsi="Times New Roman" w:cs="Times New Roman"/>
      <w:bCs/>
      <w:iCs/>
      <w:sz w:val="20"/>
      <w:szCs w:val="18"/>
      <w:lang w:val="lt-LT" w:eastAsia="sv-SE"/>
    </w:rPr>
  </w:style>
  <w:style w:type="paragraph" w:customStyle="1" w:styleId="Pav">
    <w:name w:val="Pav"/>
    <w:basedOn w:val="prastasis"/>
    <w:link w:val="PavDiagrama"/>
    <w:autoRedefine/>
    <w:rsid w:val="003F4BEB"/>
    <w:pPr>
      <w:ind w:right="-50"/>
      <w:jc w:val="center"/>
    </w:pPr>
    <w:rPr>
      <w:color w:val="8C3314" w:themeColor="accent1" w:themeShade="BF"/>
      <w:lang w:eastAsia="sv-SE"/>
    </w:rPr>
  </w:style>
  <w:style w:type="character" w:customStyle="1" w:styleId="PavDiagrama">
    <w:name w:val="Pav Diagrama"/>
    <w:link w:val="Pav"/>
    <w:rsid w:val="003F4BEB"/>
    <w:rPr>
      <w:color w:val="8C3314" w:themeColor="accent1" w:themeShade="BF"/>
      <w:lang w:val="lt-LT" w:eastAsia="sv-SE"/>
    </w:rPr>
  </w:style>
  <w:style w:type="table" w:styleId="1tinkleliolentelviesi-1parykinimas">
    <w:name w:val="Grid Table 1 Light Accent 1"/>
    <w:basedOn w:val="prastojilentel"/>
    <w:uiPriority w:val="46"/>
    <w:rsid w:val="00F47F04"/>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Lentelestekstas">
    <w:name w:val="Lenteles tekstas"/>
    <w:basedOn w:val="prastasis"/>
    <w:link w:val="LentelestekstasDiagrama"/>
    <w:autoRedefine/>
    <w:rsid w:val="00606FEE"/>
    <w:pPr>
      <w:spacing w:after="0" w:line="240" w:lineRule="auto"/>
      <w:jc w:val="left"/>
    </w:pPr>
    <w:rPr>
      <w:rFonts w:asciiTheme="majorHAnsi" w:eastAsia="Calibri" w:hAnsiTheme="majorHAnsi" w:cs="Tahoma"/>
      <w:sz w:val="20"/>
      <w:szCs w:val="20"/>
      <w:lang w:eastAsia="en-GB"/>
    </w:rPr>
  </w:style>
  <w:style w:type="character" w:customStyle="1" w:styleId="LentelestekstasDiagrama">
    <w:name w:val="Lenteles tekstas Diagrama"/>
    <w:link w:val="Lentelestekstas"/>
    <w:rsid w:val="00606FEE"/>
    <w:rPr>
      <w:rFonts w:asciiTheme="majorHAnsi" w:eastAsia="Calibri" w:hAnsiTheme="majorHAnsi" w:cs="Tahoma"/>
      <w:sz w:val="20"/>
      <w:szCs w:val="20"/>
      <w:lang w:val="lt-LT" w:eastAsia="en-GB"/>
    </w:rPr>
  </w:style>
  <w:style w:type="character" w:styleId="Emfaz">
    <w:name w:val="Emphasis"/>
    <w:aliases w:val="Informacijos šaltinis"/>
    <w:basedOn w:val="Numatytasispastraiposriftas"/>
    <w:uiPriority w:val="20"/>
    <w:qFormat/>
    <w:rsid w:val="00191ED2"/>
    <w:rPr>
      <w:i/>
      <w:iCs/>
    </w:rPr>
  </w:style>
  <w:style w:type="paragraph" w:customStyle="1" w:styleId="Buletai">
    <w:name w:val="Buletai"/>
    <w:basedOn w:val="prastasis"/>
    <w:link w:val="BuletaiChar"/>
    <w:rsid w:val="0081393B"/>
    <w:pPr>
      <w:numPr>
        <w:numId w:val="4"/>
      </w:numPr>
      <w:spacing w:after="120" w:line="276" w:lineRule="auto"/>
      <w:contextualSpacing/>
    </w:pPr>
    <w:rPr>
      <w:rFonts w:cs="Arial"/>
    </w:rPr>
  </w:style>
  <w:style w:type="character" w:customStyle="1" w:styleId="BuletaiChar">
    <w:name w:val="Buletai Char"/>
    <w:link w:val="Buletai"/>
    <w:rsid w:val="0081393B"/>
    <w:rPr>
      <w:rFonts w:cs="Arial"/>
      <w:lang w:val="lt-LT"/>
    </w:rPr>
  </w:style>
  <w:style w:type="paragraph" w:customStyle="1" w:styleId="Lenteliutekstas">
    <w:name w:val="Lenteliu tekstas"/>
    <w:basedOn w:val="prastasis"/>
    <w:next w:val="prastasis"/>
    <w:link w:val="LenteliutekstasChar"/>
    <w:autoRedefine/>
    <w:qFormat/>
    <w:rsid w:val="00734975"/>
    <w:pPr>
      <w:spacing w:after="0" w:line="240" w:lineRule="auto"/>
      <w:ind w:right="-86"/>
      <w:jc w:val="left"/>
    </w:pPr>
    <w:rPr>
      <w:color w:val="000000"/>
      <w:sz w:val="20"/>
      <w:szCs w:val="20"/>
    </w:rPr>
  </w:style>
  <w:style w:type="character" w:customStyle="1" w:styleId="LenteliutekstasChar">
    <w:name w:val="Lenteliu tekstas Char"/>
    <w:link w:val="Lenteliutekstas"/>
    <w:rsid w:val="00734975"/>
    <w:rPr>
      <w:color w:val="000000"/>
      <w:sz w:val="20"/>
      <w:szCs w:val="20"/>
      <w:lang w:val="lt-LT"/>
    </w:rPr>
  </w:style>
  <w:style w:type="table" w:customStyle="1" w:styleId="Lentele">
    <w:name w:val="Lentele"/>
    <w:basedOn w:val="prastojilentel"/>
    <w:uiPriority w:val="99"/>
    <w:rsid w:val="00B6340B"/>
    <w:rPr>
      <w:rFonts w:cs="Arial"/>
    </w:rPr>
    <w:tblPr>
      <w:tblBorders>
        <w:top w:val="single" w:sz="4" w:space="0" w:color="C2B59B"/>
        <w:left w:val="single" w:sz="4" w:space="0" w:color="C2B59B"/>
        <w:bottom w:val="single" w:sz="4" w:space="0" w:color="C2B59B"/>
        <w:right w:val="single" w:sz="4" w:space="0" w:color="C2B59B"/>
        <w:insideH w:val="single" w:sz="4" w:space="0" w:color="C2B59B"/>
        <w:insideV w:val="single" w:sz="4" w:space="0" w:color="C2B59B"/>
      </w:tblBorders>
    </w:tblPr>
    <w:tblStylePr w:type="firstRow">
      <w:tblPr/>
      <w:tcPr>
        <w:shd w:val="clear" w:color="auto" w:fill="DDD9C3"/>
      </w:tcPr>
    </w:tblStylePr>
  </w:style>
  <w:style w:type="table" w:styleId="1tinkleliolentelviesi">
    <w:name w:val="Grid Table 1 Light"/>
    <w:basedOn w:val="prastojilentel"/>
    <w:uiPriority w:val="46"/>
    <w:rsid w:val="00D8589D"/>
    <w:rPr>
      <w:rFonts w:ascii="Georgia" w:eastAsia="Georgia" w:hAnsi="Georgia"/>
      <w:color w:val="4E4484"/>
      <w:lang w:eastAsia="ja-JP"/>
    </w:rPr>
    <w:tblPr>
      <w:tblStyleRowBandSize w:val="1"/>
      <w:tblStyleColBandSize w:val="1"/>
      <w:tblBorders>
        <w:top w:val="single" w:sz="4" w:space="0" w:color="9A91C6"/>
        <w:left w:val="single" w:sz="4" w:space="0" w:color="9A91C6"/>
        <w:bottom w:val="single" w:sz="4" w:space="0" w:color="9A91C6"/>
        <w:right w:val="single" w:sz="4" w:space="0" w:color="9A91C6"/>
        <w:insideH w:val="single" w:sz="4" w:space="0" w:color="9A91C6"/>
        <w:insideV w:val="single" w:sz="4" w:space="0" w:color="9A91C6"/>
      </w:tblBorders>
    </w:tblPr>
    <w:tblStylePr w:type="firstRow">
      <w:rPr>
        <w:b/>
        <w:bCs/>
      </w:rPr>
      <w:tblPr/>
      <w:tcPr>
        <w:tcBorders>
          <w:bottom w:val="single" w:sz="12" w:space="0" w:color="685BAA"/>
        </w:tcBorders>
      </w:tcPr>
    </w:tblStylePr>
    <w:tblStylePr w:type="lastRow">
      <w:rPr>
        <w:b/>
        <w:bCs/>
      </w:rPr>
      <w:tblPr/>
      <w:tcPr>
        <w:tcBorders>
          <w:top w:val="double" w:sz="2" w:space="0" w:color="685BAA"/>
        </w:tcBorders>
      </w:tcPr>
    </w:tblStylePr>
    <w:tblStylePr w:type="firstCol">
      <w:rPr>
        <w:b/>
        <w:bCs/>
      </w:rPr>
    </w:tblStylePr>
    <w:tblStylePr w:type="lastCol">
      <w:rPr>
        <w:b/>
        <w:bCs/>
      </w:rPr>
    </w:tblStylePr>
  </w:style>
  <w:style w:type="paragraph" w:customStyle="1" w:styleId="LentelesNr">
    <w:name w:val="Lenteles Nr"/>
    <w:basedOn w:val="prastasis"/>
    <w:link w:val="LentelesNrDiagrama"/>
    <w:autoRedefine/>
    <w:rsid w:val="00AF6AD7"/>
    <w:pPr>
      <w:numPr>
        <w:numId w:val="5"/>
      </w:numPr>
      <w:spacing w:before="117" w:after="0" w:line="360" w:lineRule="auto"/>
      <w:contextualSpacing/>
    </w:pPr>
    <w:rPr>
      <w:rFonts w:ascii="Arial" w:eastAsia="Georgia" w:hAnsi="Arial"/>
      <w:szCs w:val="20"/>
    </w:rPr>
  </w:style>
  <w:style w:type="character" w:customStyle="1" w:styleId="LentelesNrDiagrama">
    <w:name w:val="Lenteles Nr Diagrama"/>
    <w:link w:val="LentelesNr"/>
    <w:rsid w:val="00AF6AD7"/>
    <w:rPr>
      <w:rFonts w:ascii="Arial" w:eastAsia="Georgia" w:hAnsi="Arial"/>
      <w:szCs w:val="20"/>
      <w:lang w:val="lt-LT"/>
    </w:rPr>
  </w:style>
  <w:style w:type="table" w:customStyle="1" w:styleId="Lentele1">
    <w:name w:val="Lentele1"/>
    <w:basedOn w:val="prastojilentel"/>
    <w:uiPriority w:val="99"/>
    <w:rsid w:val="00C85A0E"/>
    <w:rPr>
      <w:rFonts w:cs="Arial"/>
    </w:rPr>
    <w:tblPr>
      <w:tblInd w:w="0" w:type="nil"/>
      <w:tblBorders>
        <w:top w:val="single" w:sz="4" w:space="0" w:color="C2B59B"/>
        <w:left w:val="single" w:sz="4" w:space="0" w:color="C2B59B"/>
        <w:bottom w:val="single" w:sz="4" w:space="0" w:color="C2B59B"/>
        <w:right w:val="single" w:sz="4" w:space="0" w:color="C2B59B"/>
        <w:insideH w:val="single" w:sz="4" w:space="0" w:color="C2B59B"/>
        <w:insideV w:val="single" w:sz="4" w:space="0" w:color="C2B59B"/>
      </w:tblBorders>
    </w:tblPr>
    <w:tblStylePr w:type="firstRow">
      <w:tblPr/>
      <w:tcPr>
        <w:shd w:val="clear" w:color="auto" w:fill="DDD9C3"/>
      </w:tcPr>
    </w:tblStylePr>
  </w:style>
  <w:style w:type="character" w:styleId="Grietas">
    <w:name w:val="Strong"/>
    <w:basedOn w:val="Numatytasispastraiposriftas"/>
    <w:qFormat/>
    <w:rsid w:val="00191ED2"/>
    <w:rPr>
      <w:b/>
      <w:bCs/>
    </w:rPr>
  </w:style>
  <w:style w:type="character" w:customStyle="1" w:styleId="cf01">
    <w:name w:val="cf01"/>
    <w:basedOn w:val="Numatytasispastraiposriftas"/>
    <w:rsid w:val="003D499A"/>
    <w:rPr>
      <w:rFonts w:ascii="Segoe UI" w:hAnsi="Segoe UI" w:cs="Segoe UI" w:hint="default"/>
      <w:sz w:val="18"/>
      <w:szCs w:val="18"/>
    </w:rPr>
  </w:style>
  <w:style w:type="paragraph" w:customStyle="1" w:styleId="pf0">
    <w:name w:val="pf0"/>
    <w:basedOn w:val="prastasis"/>
    <w:rsid w:val="00AA01AB"/>
    <w:pPr>
      <w:spacing w:before="100" w:beforeAutospacing="1"/>
      <w:jc w:val="left"/>
    </w:pPr>
    <w:rPr>
      <w:rFonts w:eastAsia="Times New Roman"/>
      <w:szCs w:val="24"/>
      <w:lang w:val="en-GB" w:eastAsia="en-GB"/>
    </w:rPr>
  </w:style>
  <w:style w:type="character" w:customStyle="1" w:styleId="cf11">
    <w:name w:val="cf11"/>
    <w:basedOn w:val="Numatytasispastraiposriftas"/>
    <w:rsid w:val="00AA01AB"/>
    <w:rPr>
      <w:rFonts w:ascii="Segoe UI" w:hAnsi="Segoe UI" w:cs="Segoe UI" w:hint="default"/>
      <w:sz w:val="18"/>
      <w:szCs w:val="18"/>
    </w:rPr>
  </w:style>
  <w:style w:type="paragraph" w:styleId="Pavadinimas">
    <w:name w:val="Title"/>
    <w:basedOn w:val="prastasis"/>
    <w:next w:val="prastasis"/>
    <w:link w:val="PavadinimasDiagrama"/>
    <w:uiPriority w:val="10"/>
    <w:qFormat/>
    <w:rsid w:val="00191ED2"/>
    <w:pPr>
      <w:spacing w:after="0" w:line="204" w:lineRule="auto"/>
      <w:contextualSpacing/>
    </w:pPr>
    <w:rPr>
      <w:rFonts w:asciiTheme="majorHAnsi" w:eastAsiaTheme="majorEastAsia" w:hAnsiTheme="majorHAnsi" w:cstheme="majorBidi"/>
      <w:caps/>
      <w:color w:val="212123" w:themeColor="text2"/>
      <w:spacing w:val="-15"/>
      <w:sz w:val="72"/>
      <w:szCs w:val="72"/>
    </w:rPr>
  </w:style>
  <w:style w:type="character" w:customStyle="1" w:styleId="PavadinimasDiagrama">
    <w:name w:val="Pavadinimas Diagrama"/>
    <w:basedOn w:val="Numatytasispastraiposriftas"/>
    <w:link w:val="Pavadinimas"/>
    <w:uiPriority w:val="10"/>
    <w:rsid w:val="00191ED2"/>
    <w:rPr>
      <w:rFonts w:asciiTheme="majorHAnsi" w:eastAsiaTheme="majorEastAsia" w:hAnsiTheme="majorHAnsi" w:cstheme="majorBidi"/>
      <w:caps/>
      <w:color w:val="212123" w:themeColor="text2"/>
      <w:spacing w:val="-15"/>
      <w:sz w:val="72"/>
      <w:szCs w:val="72"/>
    </w:rPr>
  </w:style>
  <w:style w:type="paragraph" w:styleId="Paantrat">
    <w:name w:val="Subtitle"/>
    <w:basedOn w:val="prastasis"/>
    <w:next w:val="prastasis"/>
    <w:link w:val="PaantratDiagrama"/>
    <w:uiPriority w:val="11"/>
    <w:qFormat/>
    <w:rsid w:val="00191ED2"/>
    <w:pPr>
      <w:numPr>
        <w:ilvl w:val="1"/>
      </w:numPr>
      <w:spacing w:after="240" w:line="240" w:lineRule="auto"/>
    </w:pPr>
    <w:rPr>
      <w:rFonts w:asciiTheme="majorHAnsi" w:eastAsiaTheme="majorEastAsia" w:hAnsiTheme="majorHAnsi" w:cstheme="majorBidi"/>
      <w:color w:val="BC451B" w:themeColor="accent1"/>
      <w:sz w:val="28"/>
      <w:szCs w:val="28"/>
    </w:rPr>
  </w:style>
  <w:style w:type="character" w:customStyle="1" w:styleId="PaantratDiagrama">
    <w:name w:val="Paantraštė Diagrama"/>
    <w:basedOn w:val="Numatytasispastraiposriftas"/>
    <w:link w:val="Paantrat"/>
    <w:uiPriority w:val="11"/>
    <w:rsid w:val="00191ED2"/>
    <w:rPr>
      <w:rFonts w:asciiTheme="majorHAnsi" w:eastAsiaTheme="majorEastAsia" w:hAnsiTheme="majorHAnsi" w:cstheme="majorBidi"/>
      <w:color w:val="BC451B" w:themeColor="accent1"/>
      <w:sz w:val="28"/>
      <w:szCs w:val="28"/>
    </w:rPr>
  </w:style>
  <w:style w:type="paragraph" w:styleId="Citata">
    <w:name w:val="Quote"/>
    <w:basedOn w:val="prastasis"/>
    <w:next w:val="prastasis"/>
    <w:link w:val="CitataDiagrama"/>
    <w:uiPriority w:val="29"/>
    <w:qFormat/>
    <w:rsid w:val="00191ED2"/>
    <w:pPr>
      <w:spacing w:before="120" w:after="120"/>
      <w:ind w:left="720"/>
    </w:pPr>
    <w:rPr>
      <w:color w:val="212123" w:themeColor="text2"/>
      <w:sz w:val="24"/>
      <w:szCs w:val="24"/>
    </w:rPr>
  </w:style>
  <w:style w:type="character" w:customStyle="1" w:styleId="CitataDiagrama">
    <w:name w:val="Citata Diagrama"/>
    <w:basedOn w:val="Numatytasispastraiposriftas"/>
    <w:link w:val="Citata"/>
    <w:uiPriority w:val="29"/>
    <w:rsid w:val="00191ED2"/>
    <w:rPr>
      <w:color w:val="212123" w:themeColor="text2"/>
      <w:sz w:val="24"/>
      <w:szCs w:val="24"/>
    </w:rPr>
  </w:style>
  <w:style w:type="paragraph" w:styleId="Iskirtacitata">
    <w:name w:val="Intense Quote"/>
    <w:basedOn w:val="prastasis"/>
    <w:next w:val="prastasis"/>
    <w:link w:val="IskirtacitataDiagrama"/>
    <w:uiPriority w:val="30"/>
    <w:qFormat/>
    <w:rsid w:val="00191ED2"/>
    <w:pPr>
      <w:spacing w:before="100" w:beforeAutospacing="1" w:after="240" w:line="240" w:lineRule="auto"/>
      <w:ind w:left="720"/>
      <w:jc w:val="center"/>
    </w:pPr>
    <w:rPr>
      <w:rFonts w:asciiTheme="majorHAnsi" w:eastAsiaTheme="majorEastAsia" w:hAnsiTheme="majorHAnsi" w:cstheme="majorBidi"/>
      <w:color w:val="212123" w:themeColor="text2"/>
      <w:spacing w:val="-6"/>
      <w:sz w:val="32"/>
      <w:szCs w:val="32"/>
    </w:rPr>
  </w:style>
  <w:style w:type="character" w:customStyle="1" w:styleId="IskirtacitataDiagrama">
    <w:name w:val="Išskirta citata Diagrama"/>
    <w:basedOn w:val="Numatytasispastraiposriftas"/>
    <w:link w:val="Iskirtacitata"/>
    <w:uiPriority w:val="30"/>
    <w:rsid w:val="00191ED2"/>
    <w:rPr>
      <w:rFonts w:asciiTheme="majorHAnsi" w:eastAsiaTheme="majorEastAsia" w:hAnsiTheme="majorHAnsi" w:cstheme="majorBidi"/>
      <w:color w:val="212123" w:themeColor="text2"/>
      <w:spacing w:val="-6"/>
      <w:sz w:val="32"/>
      <w:szCs w:val="32"/>
    </w:rPr>
  </w:style>
  <w:style w:type="character" w:styleId="Nerykuspabraukimas">
    <w:name w:val="Subtle Emphasis"/>
    <w:basedOn w:val="Numatytasispastraiposriftas"/>
    <w:uiPriority w:val="19"/>
    <w:qFormat/>
    <w:rsid w:val="003D7843"/>
    <w:rPr>
      <w:i/>
      <w:iCs/>
      <w:color w:val="8C3314" w:themeColor="accent1" w:themeShade="BF"/>
      <w:lang w:eastAsia="sv-SE"/>
    </w:rPr>
  </w:style>
  <w:style w:type="character" w:styleId="Rykuspabraukimas">
    <w:name w:val="Intense Emphasis"/>
    <w:basedOn w:val="Numatytasispastraiposriftas"/>
    <w:uiPriority w:val="21"/>
    <w:qFormat/>
    <w:rsid w:val="00191ED2"/>
    <w:rPr>
      <w:b/>
      <w:bCs/>
      <w:i/>
      <w:iCs/>
    </w:rPr>
  </w:style>
  <w:style w:type="character" w:styleId="Nerykinuoroda">
    <w:name w:val="Subtle Reference"/>
    <w:basedOn w:val="Numatytasispastraiposriftas"/>
    <w:uiPriority w:val="31"/>
    <w:qFormat/>
    <w:rsid w:val="00191ED2"/>
    <w:rPr>
      <w:smallCaps/>
      <w:color w:val="595959" w:themeColor="text1" w:themeTint="A6"/>
      <w:u w:val="none" w:color="7F7F7F" w:themeColor="text1" w:themeTint="80"/>
      <w:bdr w:val="none" w:sz="0" w:space="0" w:color="auto"/>
    </w:rPr>
  </w:style>
  <w:style w:type="character" w:styleId="Rykinuoroda">
    <w:name w:val="Intense Reference"/>
    <w:basedOn w:val="Numatytasispastraiposriftas"/>
    <w:uiPriority w:val="32"/>
    <w:qFormat/>
    <w:rsid w:val="00191ED2"/>
    <w:rPr>
      <w:b/>
      <w:bCs/>
      <w:smallCaps/>
      <w:color w:val="212123" w:themeColor="text2"/>
      <w:u w:val="single"/>
    </w:rPr>
  </w:style>
  <w:style w:type="character" w:styleId="Knygospavadinimas">
    <w:name w:val="Book Title"/>
    <w:basedOn w:val="Numatytasispastraiposriftas"/>
    <w:uiPriority w:val="33"/>
    <w:qFormat/>
    <w:rsid w:val="00191ED2"/>
    <w:rPr>
      <w:b/>
      <w:bCs/>
      <w:smallCaps/>
      <w:spacing w:val="10"/>
    </w:rPr>
  </w:style>
  <w:style w:type="table" w:styleId="1tinkleliolentelviesi3parykinimas">
    <w:name w:val="Grid Table 1 Light Accent 3"/>
    <w:basedOn w:val="prastojilentel"/>
    <w:uiPriority w:val="46"/>
    <w:rsid w:val="002E45F3"/>
    <w:pPr>
      <w:spacing w:after="0" w:line="240" w:lineRule="auto"/>
    </w:pPr>
    <w:tblPr>
      <w:tblStyleRowBandSize w:val="1"/>
      <w:tblStyleColBandSize w:val="1"/>
      <w:tblBorders>
        <w:top w:val="single" w:sz="4" w:space="0" w:color="E4CEB1" w:themeColor="accent3" w:themeTint="66"/>
        <w:left w:val="single" w:sz="4" w:space="0" w:color="E4CEB1" w:themeColor="accent3" w:themeTint="66"/>
        <w:bottom w:val="single" w:sz="4" w:space="0" w:color="E4CEB1" w:themeColor="accent3" w:themeTint="66"/>
        <w:right w:val="single" w:sz="4" w:space="0" w:color="E4CEB1" w:themeColor="accent3" w:themeTint="66"/>
        <w:insideH w:val="single" w:sz="4" w:space="0" w:color="E4CEB1" w:themeColor="accent3" w:themeTint="66"/>
        <w:insideV w:val="single" w:sz="4" w:space="0" w:color="E4CEB1" w:themeColor="accent3" w:themeTint="66"/>
      </w:tblBorders>
    </w:tblPr>
    <w:tblStylePr w:type="firstRow">
      <w:rPr>
        <w:b/>
        <w:bCs/>
      </w:rPr>
      <w:tblPr/>
      <w:tcPr>
        <w:tcBorders>
          <w:bottom w:val="single" w:sz="12" w:space="0" w:color="D7B68B" w:themeColor="accent3" w:themeTint="99"/>
        </w:tcBorders>
      </w:tcPr>
    </w:tblStylePr>
    <w:tblStylePr w:type="lastRow">
      <w:rPr>
        <w:b/>
        <w:bCs/>
      </w:rPr>
      <w:tblPr/>
      <w:tcPr>
        <w:tcBorders>
          <w:top w:val="double" w:sz="2" w:space="0" w:color="D7B68B" w:themeColor="accent3" w:themeTint="99"/>
        </w:tcBorders>
      </w:tcPr>
    </w:tblStylePr>
    <w:tblStylePr w:type="firstCol">
      <w:rPr>
        <w:b/>
        <w:bCs/>
      </w:rPr>
    </w:tblStylePr>
    <w:tblStylePr w:type="lastCol">
      <w:rPr>
        <w:b/>
        <w:bCs/>
      </w:rPr>
    </w:tblStylePr>
  </w:style>
  <w:style w:type="table" w:styleId="6tinkleliolentelspalvinga3parykinimas">
    <w:name w:val="Grid Table 6 Colorful Accent 3"/>
    <w:basedOn w:val="prastojilentel"/>
    <w:uiPriority w:val="51"/>
    <w:rsid w:val="00901A37"/>
    <w:pPr>
      <w:spacing w:after="0" w:line="240" w:lineRule="auto"/>
    </w:pPr>
    <w:rPr>
      <w:color w:val="8C6430" w:themeColor="accent3" w:themeShade="BF"/>
    </w:rPr>
    <w:tblPr>
      <w:tblStyleRowBandSize w:val="1"/>
      <w:tblStyleColBandSize w:val="1"/>
      <w:tblBorders>
        <w:top w:val="single" w:sz="4" w:space="0" w:color="D7B68B" w:themeColor="accent3" w:themeTint="99"/>
        <w:left w:val="single" w:sz="4" w:space="0" w:color="D7B68B" w:themeColor="accent3" w:themeTint="99"/>
        <w:bottom w:val="single" w:sz="4" w:space="0" w:color="D7B68B" w:themeColor="accent3" w:themeTint="99"/>
        <w:right w:val="single" w:sz="4" w:space="0" w:color="D7B68B" w:themeColor="accent3" w:themeTint="99"/>
        <w:insideH w:val="single" w:sz="4" w:space="0" w:color="D7B68B" w:themeColor="accent3" w:themeTint="99"/>
        <w:insideV w:val="single" w:sz="4" w:space="0" w:color="D7B68B" w:themeColor="accent3" w:themeTint="99"/>
      </w:tblBorders>
    </w:tblPr>
    <w:tblStylePr w:type="firstRow">
      <w:rPr>
        <w:b/>
        <w:bCs/>
      </w:rPr>
      <w:tblPr/>
      <w:tcPr>
        <w:tcBorders>
          <w:bottom w:val="single" w:sz="12" w:space="0" w:color="D7B68B" w:themeColor="accent3" w:themeTint="99"/>
        </w:tcBorders>
      </w:tcPr>
    </w:tblStylePr>
    <w:tblStylePr w:type="lastRow">
      <w:rPr>
        <w:b/>
        <w:bCs/>
      </w:rPr>
      <w:tblPr/>
      <w:tcPr>
        <w:tcBorders>
          <w:top w:val="double" w:sz="4" w:space="0" w:color="D7B68B" w:themeColor="accent3" w:themeTint="99"/>
        </w:tcBorders>
      </w:tcPr>
    </w:tblStylePr>
    <w:tblStylePr w:type="firstCol">
      <w:rPr>
        <w:b/>
        <w:bCs/>
      </w:rPr>
    </w:tblStylePr>
    <w:tblStylePr w:type="lastCol">
      <w:rPr>
        <w:b/>
        <w:bCs/>
      </w:rPr>
    </w:tblStylePr>
    <w:tblStylePr w:type="band1Vert">
      <w:tblPr/>
      <w:tcPr>
        <w:shd w:val="clear" w:color="auto" w:fill="F1E6D8" w:themeFill="accent3" w:themeFillTint="33"/>
      </w:tcPr>
    </w:tblStylePr>
    <w:tblStylePr w:type="band1Horz">
      <w:tblPr/>
      <w:tcPr>
        <w:shd w:val="clear" w:color="auto" w:fill="F1E6D8" w:themeFill="accent3" w:themeFillTint="33"/>
      </w:tcPr>
    </w:tblStylePr>
  </w:style>
  <w:style w:type="table" w:styleId="1tinkleliolentelviesi5parykinimas">
    <w:name w:val="Grid Table 1 Light Accent 5"/>
    <w:basedOn w:val="prastojilentel"/>
    <w:uiPriority w:val="46"/>
    <w:rsid w:val="00901A37"/>
    <w:pPr>
      <w:spacing w:after="0" w:line="240" w:lineRule="auto"/>
    </w:pPr>
    <w:tblPr>
      <w:tblStyleRowBandSize w:val="1"/>
      <w:tblStyleColBandSize w:val="1"/>
      <w:tblBorders>
        <w:top w:val="single" w:sz="4" w:space="0" w:color="DFBAAF" w:themeColor="accent5" w:themeTint="66"/>
        <w:left w:val="single" w:sz="4" w:space="0" w:color="DFBAAF" w:themeColor="accent5" w:themeTint="66"/>
        <w:bottom w:val="single" w:sz="4" w:space="0" w:color="DFBAAF" w:themeColor="accent5" w:themeTint="66"/>
        <w:right w:val="single" w:sz="4" w:space="0" w:color="DFBAAF" w:themeColor="accent5" w:themeTint="66"/>
        <w:insideH w:val="single" w:sz="4" w:space="0" w:color="DFBAAF" w:themeColor="accent5" w:themeTint="66"/>
        <w:insideV w:val="single" w:sz="4" w:space="0" w:color="DFBAAF" w:themeColor="accent5" w:themeTint="66"/>
      </w:tblBorders>
    </w:tblPr>
    <w:tblStylePr w:type="firstRow">
      <w:rPr>
        <w:b/>
        <w:bCs/>
      </w:rPr>
      <w:tblPr/>
      <w:tcPr>
        <w:tcBorders>
          <w:bottom w:val="single" w:sz="12" w:space="0" w:color="CE9888" w:themeColor="accent5" w:themeTint="99"/>
        </w:tcBorders>
      </w:tcPr>
    </w:tblStylePr>
    <w:tblStylePr w:type="lastRow">
      <w:rPr>
        <w:b/>
        <w:bCs/>
      </w:rPr>
      <w:tblPr/>
      <w:tcPr>
        <w:tcBorders>
          <w:top w:val="double" w:sz="2" w:space="0" w:color="CE9888" w:themeColor="accent5" w:themeTint="99"/>
        </w:tcBorders>
      </w:tcPr>
    </w:tblStylePr>
    <w:tblStylePr w:type="firstCol">
      <w:rPr>
        <w:b/>
        <w:bCs/>
      </w:rPr>
    </w:tblStylePr>
    <w:tblStylePr w:type="lastCol">
      <w:rPr>
        <w:b/>
        <w:bCs/>
      </w:rPr>
    </w:tblStylePr>
  </w:style>
  <w:style w:type="paragraph" w:customStyle="1" w:styleId="Pa28">
    <w:name w:val="Pa28"/>
    <w:basedOn w:val="prastasis"/>
    <w:next w:val="prastasis"/>
    <w:uiPriority w:val="99"/>
    <w:rsid w:val="001D5744"/>
    <w:pPr>
      <w:autoSpaceDE w:val="0"/>
      <w:autoSpaceDN w:val="0"/>
      <w:adjustRightInd w:val="0"/>
      <w:spacing w:after="0" w:line="201" w:lineRule="atLeast"/>
      <w:jc w:val="left"/>
    </w:pPr>
    <w:rPr>
      <w:rFonts w:ascii="VPNZJX+TrebuchetMS-Bold" w:eastAsia="MS Mincho" w:hAnsi="VPNZJX+TrebuchetMS-Bold" w:cs="Times New Roman"/>
      <w:sz w:val="24"/>
      <w:szCs w:val="24"/>
      <w:lang w:eastAsia="lt-LT"/>
    </w:rPr>
  </w:style>
  <w:style w:type="character" w:customStyle="1" w:styleId="A2">
    <w:name w:val="A2"/>
    <w:uiPriority w:val="99"/>
    <w:rsid w:val="001D5744"/>
    <w:rPr>
      <w:rFonts w:cs="VPNZJX+TrebuchetMS-Bold"/>
      <w:b/>
      <w:bCs/>
      <w:color w:val="000000"/>
      <w:sz w:val="16"/>
      <w:szCs w:val="16"/>
    </w:rPr>
  </w:style>
  <w:style w:type="paragraph" w:customStyle="1" w:styleId="Pa8">
    <w:name w:val="Pa8"/>
    <w:basedOn w:val="prastasis"/>
    <w:next w:val="prastasis"/>
    <w:uiPriority w:val="99"/>
    <w:rsid w:val="001D5744"/>
    <w:pPr>
      <w:autoSpaceDE w:val="0"/>
      <w:autoSpaceDN w:val="0"/>
      <w:adjustRightInd w:val="0"/>
      <w:spacing w:after="0" w:line="181" w:lineRule="atLeast"/>
      <w:jc w:val="left"/>
    </w:pPr>
    <w:rPr>
      <w:rFonts w:ascii="KOALLT+TrebuchetMS" w:eastAsia="MS Mincho" w:hAnsi="KOALLT+TrebuchetMS" w:cs="Times New Roman"/>
      <w:sz w:val="24"/>
      <w:szCs w:val="24"/>
      <w:lang w:eastAsia="lt-LT"/>
    </w:rPr>
  </w:style>
  <w:style w:type="paragraph" w:customStyle="1" w:styleId="Pa25">
    <w:name w:val="Pa25"/>
    <w:basedOn w:val="prastasis"/>
    <w:next w:val="prastasis"/>
    <w:uiPriority w:val="99"/>
    <w:rsid w:val="001D5744"/>
    <w:pPr>
      <w:autoSpaceDE w:val="0"/>
      <w:autoSpaceDN w:val="0"/>
      <w:adjustRightInd w:val="0"/>
      <w:spacing w:after="0" w:line="181" w:lineRule="atLeast"/>
      <w:jc w:val="left"/>
    </w:pPr>
    <w:rPr>
      <w:rFonts w:ascii="KOALLT+TrebuchetMS" w:eastAsia="MS Mincho" w:hAnsi="KOALLT+TrebuchetMS" w:cs="Times New Roman"/>
      <w:sz w:val="24"/>
      <w:szCs w:val="24"/>
      <w:lang w:eastAsia="lt-LT"/>
    </w:rPr>
  </w:style>
  <w:style w:type="paragraph" w:customStyle="1" w:styleId="Pa30">
    <w:name w:val="Pa30"/>
    <w:basedOn w:val="prastasis"/>
    <w:next w:val="prastasis"/>
    <w:uiPriority w:val="99"/>
    <w:rsid w:val="001D5744"/>
    <w:pPr>
      <w:autoSpaceDE w:val="0"/>
      <w:autoSpaceDN w:val="0"/>
      <w:adjustRightInd w:val="0"/>
      <w:spacing w:after="0" w:line="181" w:lineRule="atLeast"/>
      <w:jc w:val="left"/>
    </w:pPr>
    <w:rPr>
      <w:rFonts w:ascii="VPNZJX+TrebuchetMS-Bold" w:eastAsia="MS Mincho" w:hAnsi="VPNZJX+TrebuchetMS-Bold" w:cs="Times New Roman"/>
      <w:sz w:val="24"/>
      <w:szCs w:val="24"/>
      <w:lang w:eastAsia="lt-LT"/>
    </w:rPr>
  </w:style>
  <w:style w:type="paragraph" w:styleId="Iliustracijsraas">
    <w:name w:val="table of figures"/>
    <w:basedOn w:val="prastasis"/>
    <w:next w:val="prastasis"/>
    <w:uiPriority w:val="99"/>
    <w:unhideWhenUsed/>
    <w:rsid w:val="00D912BB"/>
    <w:pPr>
      <w:spacing w:after="0"/>
    </w:pPr>
    <w:rPr>
      <w:rFonts w:eastAsiaTheme="minorHAnsi"/>
    </w:rPr>
  </w:style>
  <w:style w:type="paragraph" w:styleId="Dokumentoinaostekstas">
    <w:name w:val="endnote text"/>
    <w:basedOn w:val="prastasis"/>
    <w:link w:val="DokumentoinaostekstasDiagrama"/>
    <w:uiPriority w:val="99"/>
    <w:unhideWhenUsed/>
    <w:rsid w:val="003806F8"/>
    <w:pPr>
      <w:spacing w:after="0" w:line="240" w:lineRule="auto"/>
    </w:pPr>
    <w:rPr>
      <w:rFonts w:ascii="Helvetica" w:eastAsiaTheme="minorHAnsi" w:hAnsi="Helvetica"/>
      <w:sz w:val="20"/>
      <w:szCs w:val="20"/>
    </w:rPr>
  </w:style>
  <w:style w:type="character" w:customStyle="1" w:styleId="DokumentoinaostekstasDiagrama">
    <w:name w:val="Dokumento išnašos tekstas Diagrama"/>
    <w:basedOn w:val="Numatytasispastraiposriftas"/>
    <w:link w:val="Dokumentoinaostekstas"/>
    <w:uiPriority w:val="99"/>
    <w:rsid w:val="003806F8"/>
    <w:rPr>
      <w:rFonts w:ascii="Helvetica" w:eastAsiaTheme="minorHAnsi" w:hAnsi="Helvetica"/>
      <w:sz w:val="20"/>
      <w:szCs w:val="20"/>
      <w:lang w:val="lt-LT"/>
    </w:rPr>
  </w:style>
  <w:style w:type="paragraph" w:customStyle="1" w:styleId="Bullet">
    <w:name w:val="Bullet"/>
    <w:basedOn w:val="prastasis"/>
    <w:rsid w:val="003806F8"/>
    <w:pPr>
      <w:spacing w:after="120" w:line="276" w:lineRule="auto"/>
      <w:ind w:left="720" w:hanging="360"/>
    </w:pPr>
    <w:rPr>
      <w:rFonts w:ascii="Calibri Light" w:eastAsia="Calibri" w:hAnsi="Calibri Light" w:cs="Calibri"/>
      <w:color w:val="000000" w:themeColor="text1"/>
      <w:sz w:val="21"/>
      <w:szCs w:val="21"/>
    </w:rPr>
  </w:style>
  <w:style w:type="paragraph" w:customStyle="1" w:styleId="prastasis1">
    <w:name w:val="Įprastasis1"/>
    <w:basedOn w:val="prastasis"/>
    <w:next w:val="prastasis"/>
    <w:uiPriority w:val="99"/>
    <w:rsid w:val="003806F8"/>
    <w:pPr>
      <w:autoSpaceDE w:val="0"/>
      <w:autoSpaceDN w:val="0"/>
      <w:adjustRightInd w:val="0"/>
      <w:spacing w:after="0" w:line="240" w:lineRule="auto"/>
      <w:jc w:val="left"/>
    </w:pPr>
    <w:rPr>
      <w:rFonts w:ascii="Times New Roman" w:eastAsia="Times New Roman" w:hAnsi="Times New Roman" w:cs="Times New Roman"/>
      <w:sz w:val="20"/>
      <w:szCs w:val="24"/>
    </w:rPr>
  </w:style>
  <w:style w:type="table" w:styleId="2paprastojilentel">
    <w:name w:val="Plain Table 2"/>
    <w:basedOn w:val="prastojilentel"/>
    <w:uiPriority w:val="42"/>
    <w:rsid w:val="003806F8"/>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urinys4">
    <w:name w:val="toc 4"/>
    <w:basedOn w:val="prastasis"/>
    <w:next w:val="prastasis"/>
    <w:autoRedefine/>
    <w:uiPriority w:val="39"/>
    <w:unhideWhenUsed/>
    <w:rsid w:val="003806F8"/>
    <w:pPr>
      <w:spacing w:before="120" w:after="120" w:line="240" w:lineRule="auto"/>
      <w:ind w:left="720"/>
      <w:jc w:val="left"/>
    </w:pPr>
    <w:rPr>
      <w:rFonts w:ascii="Calibri" w:eastAsia="Times New Roman" w:hAnsi="Calibri" w:cs="Times New Roman"/>
      <w:sz w:val="18"/>
      <w:szCs w:val="18"/>
      <w:lang w:eastAsia="lt-LT"/>
    </w:rPr>
  </w:style>
  <w:style w:type="paragraph" w:styleId="Turinys5">
    <w:name w:val="toc 5"/>
    <w:basedOn w:val="prastasis"/>
    <w:next w:val="prastasis"/>
    <w:autoRedefine/>
    <w:uiPriority w:val="39"/>
    <w:unhideWhenUsed/>
    <w:rsid w:val="003806F8"/>
    <w:pPr>
      <w:spacing w:before="120" w:after="120" w:line="240" w:lineRule="auto"/>
      <w:ind w:left="960"/>
      <w:jc w:val="left"/>
    </w:pPr>
    <w:rPr>
      <w:rFonts w:ascii="Calibri" w:eastAsia="Times New Roman" w:hAnsi="Calibri" w:cs="Times New Roman"/>
      <w:sz w:val="18"/>
      <w:szCs w:val="18"/>
      <w:lang w:eastAsia="lt-LT"/>
    </w:rPr>
  </w:style>
  <w:style w:type="paragraph" w:styleId="Turinys6">
    <w:name w:val="toc 6"/>
    <w:basedOn w:val="prastasis"/>
    <w:next w:val="prastasis"/>
    <w:autoRedefine/>
    <w:uiPriority w:val="39"/>
    <w:unhideWhenUsed/>
    <w:rsid w:val="003806F8"/>
    <w:pPr>
      <w:spacing w:before="120" w:after="120" w:line="240" w:lineRule="auto"/>
      <w:ind w:left="1200"/>
      <w:jc w:val="left"/>
    </w:pPr>
    <w:rPr>
      <w:rFonts w:ascii="Calibri" w:eastAsia="Times New Roman" w:hAnsi="Calibri" w:cs="Times New Roman"/>
      <w:sz w:val="18"/>
      <w:szCs w:val="18"/>
      <w:lang w:eastAsia="lt-LT"/>
    </w:rPr>
  </w:style>
  <w:style w:type="paragraph" w:styleId="Turinys7">
    <w:name w:val="toc 7"/>
    <w:basedOn w:val="prastasis"/>
    <w:next w:val="prastasis"/>
    <w:autoRedefine/>
    <w:uiPriority w:val="39"/>
    <w:unhideWhenUsed/>
    <w:rsid w:val="003806F8"/>
    <w:pPr>
      <w:spacing w:before="120" w:after="120" w:line="240" w:lineRule="auto"/>
      <w:ind w:left="1440"/>
      <w:jc w:val="left"/>
    </w:pPr>
    <w:rPr>
      <w:rFonts w:ascii="Calibri" w:eastAsia="Times New Roman" w:hAnsi="Calibri" w:cs="Times New Roman"/>
      <w:sz w:val="18"/>
      <w:szCs w:val="18"/>
      <w:lang w:eastAsia="lt-LT"/>
    </w:rPr>
  </w:style>
  <w:style w:type="paragraph" w:styleId="Turinys8">
    <w:name w:val="toc 8"/>
    <w:basedOn w:val="prastasis"/>
    <w:next w:val="prastasis"/>
    <w:autoRedefine/>
    <w:uiPriority w:val="39"/>
    <w:unhideWhenUsed/>
    <w:rsid w:val="003806F8"/>
    <w:pPr>
      <w:spacing w:before="120" w:after="120" w:line="240" w:lineRule="auto"/>
      <w:ind w:left="1680"/>
      <w:jc w:val="left"/>
    </w:pPr>
    <w:rPr>
      <w:rFonts w:ascii="Calibri" w:eastAsia="Times New Roman" w:hAnsi="Calibri" w:cs="Times New Roman"/>
      <w:sz w:val="18"/>
      <w:szCs w:val="18"/>
      <w:lang w:eastAsia="lt-LT"/>
    </w:rPr>
  </w:style>
  <w:style w:type="paragraph" w:styleId="Turinys9">
    <w:name w:val="toc 9"/>
    <w:basedOn w:val="prastasis"/>
    <w:next w:val="prastasis"/>
    <w:autoRedefine/>
    <w:uiPriority w:val="39"/>
    <w:unhideWhenUsed/>
    <w:rsid w:val="003806F8"/>
    <w:pPr>
      <w:spacing w:before="120" w:after="120" w:line="240" w:lineRule="auto"/>
      <w:ind w:left="1920"/>
      <w:jc w:val="left"/>
    </w:pPr>
    <w:rPr>
      <w:rFonts w:ascii="Calibri" w:eastAsia="Times New Roman" w:hAnsi="Calibri" w:cs="Times New Roman"/>
      <w:sz w:val="18"/>
      <w:szCs w:val="18"/>
      <w:lang w:eastAsia="lt-LT"/>
    </w:rPr>
  </w:style>
  <w:style w:type="paragraph" w:styleId="Pagrindiniotekstotrauka2">
    <w:name w:val="Body Text Indent 2"/>
    <w:basedOn w:val="prastasis"/>
    <w:link w:val="Pagrindiniotekstotrauka2Diagrama"/>
    <w:rsid w:val="003806F8"/>
    <w:pPr>
      <w:tabs>
        <w:tab w:val="num" w:pos="2867"/>
      </w:tabs>
      <w:spacing w:after="0" w:line="240" w:lineRule="auto"/>
      <w:ind w:left="2867" w:hanging="360"/>
    </w:pPr>
    <w:rPr>
      <w:rFonts w:ascii="Arial" w:eastAsia="Times New Roman" w:hAnsi="Arial" w:cs="Times New Roman"/>
      <w:noProof/>
      <w:color w:val="0000FF"/>
      <w:sz w:val="24"/>
      <w:szCs w:val="24"/>
      <w:lang w:val="en-GB"/>
    </w:rPr>
  </w:style>
  <w:style w:type="character" w:customStyle="1" w:styleId="Pagrindiniotekstotrauka2Diagrama">
    <w:name w:val="Pagrindinio teksto įtrauka 2 Diagrama"/>
    <w:basedOn w:val="Numatytasispastraiposriftas"/>
    <w:link w:val="Pagrindiniotekstotrauka2"/>
    <w:rsid w:val="003806F8"/>
    <w:rPr>
      <w:rFonts w:ascii="Arial" w:eastAsia="Times New Roman" w:hAnsi="Arial" w:cs="Times New Roman"/>
      <w:noProof/>
      <w:color w:val="0000FF"/>
      <w:sz w:val="24"/>
      <w:szCs w:val="24"/>
      <w:lang w:val="en-GB"/>
    </w:rPr>
  </w:style>
  <w:style w:type="paragraph" w:customStyle="1" w:styleId="BodyText1">
    <w:name w:val="Body Text1"/>
    <w:basedOn w:val="prastasis"/>
    <w:rsid w:val="003806F8"/>
    <w:pPr>
      <w:suppressAutoHyphens/>
      <w:autoSpaceDE w:val="0"/>
      <w:autoSpaceDN w:val="0"/>
      <w:adjustRightInd w:val="0"/>
      <w:spacing w:after="0" w:line="298" w:lineRule="auto"/>
      <w:ind w:firstLine="312"/>
      <w:textAlignment w:val="center"/>
    </w:pPr>
    <w:rPr>
      <w:rFonts w:ascii="Times New Roman" w:eastAsia="Times New Roman" w:hAnsi="Times New Roman" w:cs="Times New Roman"/>
      <w:color w:val="000000"/>
      <w:sz w:val="20"/>
      <w:szCs w:val="20"/>
      <w:lang w:eastAsia="lt-LT"/>
    </w:rPr>
  </w:style>
  <w:style w:type="paragraph" w:styleId="Pagrindiniotekstotrauka3">
    <w:name w:val="Body Text Indent 3"/>
    <w:basedOn w:val="prastasis"/>
    <w:link w:val="Pagrindiniotekstotrauka3Diagrama"/>
    <w:uiPriority w:val="99"/>
    <w:unhideWhenUsed/>
    <w:rsid w:val="003806F8"/>
    <w:pPr>
      <w:spacing w:before="120" w:after="120" w:line="240" w:lineRule="auto"/>
      <w:ind w:left="283"/>
    </w:pPr>
    <w:rPr>
      <w:rFonts w:ascii="Times New Roman" w:eastAsia="Times New Roman" w:hAnsi="Times New Roman" w:cs="Times New Roman"/>
      <w:sz w:val="16"/>
      <w:szCs w:val="16"/>
      <w:lang w:eastAsia="lt-LT"/>
    </w:rPr>
  </w:style>
  <w:style w:type="character" w:customStyle="1" w:styleId="Pagrindiniotekstotrauka3Diagrama">
    <w:name w:val="Pagrindinio teksto įtrauka 3 Diagrama"/>
    <w:basedOn w:val="Numatytasispastraiposriftas"/>
    <w:link w:val="Pagrindiniotekstotrauka3"/>
    <w:uiPriority w:val="99"/>
    <w:rsid w:val="003806F8"/>
    <w:rPr>
      <w:rFonts w:ascii="Times New Roman" w:eastAsia="Times New Roman" w:hAnsi="Times New Roman" w:cs="Times New Roman"/>
      <w:sz w:val="16"/>
      <w:szCs w:val="16"/>
      <w:lang w:val="lt-LT" w:eastAsia="lt-LT"/>
    </w:rPr>
  </w:style>
  <w:style w:type="paragraph" w:customStyle="1" w:styleId="xl66">
    <w:name w:val="xl66"/>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7">
    <w:name w:val="xl67"/>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68">
    <w:name w:val="xl68"/>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69">
    <w:name w:val="xl69"/>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70">
    <w:name w:val="xl70"/>
    <w:basedOn w:val="prastasis"/>
    <w:rsid w:val="003806F8"/>
    <w:pP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71">
    <w:name w:val="xl71"/>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72">
    <w:name w:val="xl72"/>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73">
    <w:name w:val="xl73"/>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74">
    <w:name w:val="xl74"/>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lt-LT"/>
    </w:rPr>
  </w:style>
  <w:style w:type="paragraph" w:customStyle="1" w:styleId="xl75">
    <w:name w:val="xl75"/>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76">
    <w:name w:val="xl76"/>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lt-LT"/>
    </w:rPr>
  </w:style>
  <w:style w:type="paragraph" w:customStyle="1" w:styleId="xl77">
    <w:name w:val="xl77"/>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lt-LT"/>
    </w:rPr>
  </w:style>
  <w:style w:type="paragraph" w:customStyle="1" w:styleId="xl78">
    <w:name w:val="xl78"/>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lt-LT"/>
    </w:rPr>
  </w:style>
  <w:style w:type="paragraph" w:customStyle="1" w:styleId="xl79">
    <w:name w:val="xl79"/>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lt-LT"/>
    </w:rPr>
  </w:style>
  <w:style w:type="paragraph" w:customStyle="1" w:styleId="xl80">
    <w:name w:val="xl80"/>
    <w:basedOn w:val="prastasis"/>
    <w:rsid w:val="003806F8"/>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81">
    <w:name w:val="xl81"/>
    <w:basedOn w:val="prastasis"/>
    <w:rsid w:val="003806F8"/>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82">
    <w:name w:val="xl82"/>
    <w:basedOn w:val="prastasis"/>
    <w:rsid w:val="003806F8"/>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83">
    <w:name w:val="xl83"/>
    <w:basedOn w:val="prastasis"/>
    <w:rsid w:val="003806F8"/>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84">
    <w:name w:val="xl84"/>
    <w:basedOn w:val="prastasis"/>
    <w:rsid w:val="003806F8"/>
    <w:pP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85">
    <w:name w:val="xl85"/>
    <w:basedOn w:val="prastasis"/>
    <w:rsid w:val="003806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86">
    <w:name w:val="xl86"/>
    <w:basedOn w:val="prastasis"/>
    <w:rsid w:val="003806F8"/>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87">
    <w:name w:val="xl87"/>
    <w:basedOn w:val="prastasis"/>
    <w:rsid w:val="003806F8"/>
    <w:pPr>
      <w:pBdr>
        <w:top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customStyle="1" w:styleId="xl88">
    <w:name w:val="xl88"/>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lt-LT"/>
    </w:rPr>
  </w:style>
  <w:style w:type="paragraph" w:customStyle="1" w:styleId="xl89">
    <w:name w:val="xl89"/>
    <w:basedOn w:val="prastasis"/>
    <w:rsid w:val="003806F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0">
    <w:name w:val="xl90"/>
    <w:basedOn w:val="prastasis"/>
    <w:rsid w:val="003806F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1">
    <w:name w:val="xl91"/>
    <w:basedOn w:val="prastasis"/>
    <w:rsid w:val="003806F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2">
    <w:name w:val="xl92"/>
    <w:basedOn w:val="prastasis"/>
    <w:rsid w:val="003806F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3">
    <w:name w:val="xl93"/>
    <w:basedOn w:val="prastasis"/>
    <w:rsid w:val="003806F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t-LT"/>
    </w:rPr>
  </w:style>
  <w:style w:type="paragraph" w:customStyle="1" w:styleId="xl94">
    <w:name w:val="xl94"/>
    <w:basedOn w:val="prastasis"/>
    <w:rsid w:val="003806F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5">
    <w:name w:val="xl95"/>
    <w:basedOn w:val="prastasis"/>
    <w:rsid w:val="003806F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semiHidden/>
    <w:rsid w:val="003806F8"/>
    <w:rPr>
      <w:rFonts w:ascii="Times New Roman" w:eastAsia="Times New Roman" w:hAnsi="Times New Roman" w:cs="Times New Roman"/>
      <w:sz w:val="24"/>
      <w:lang w:val="lt-LT" w:eastAsia="lt-LT"/>
    </w:rPr>
  </w:style>
  <w:style w:type="paragraph" w:styleId="Pagrindiniotekstotrauka">
    <w:name w:val="Body Text Indent"/>
    <w:basedOn w:val="prastasis"/>
    <w:link w:val="PagrindiniotekstotraukaDiagrama"/>
    <w:uiPriority w:val="99"/>
    <w:semiHidden/>
    <w:unhideWhenUsed/>
    <w:rsid w:val="003806F8"/>
    <w:pPr>
      <w:spacing w:before="120" w:after="120" w:line="240" w:lineRule="auto"/>
      <w:ind w:left="283"/>
    </w:pPr>
    <w:rPr>
      <w:rFonts w:ascii="Times New Roman" w:eastAsia="Times New Roman" w:hAnsi="Times New Roman" w:cs="Times New Roman"/>
      <w:sz w:val="24"/>
      <w:lang w:eastAsia="lt-LT"/>
    </w:rPr>
  </w:style>
  <w:style w:type="character" w:customStyle="1" w:styleId="BodyTextIndentChar1">
    <w:name w:val="Body Text Indent Char1"/>
    <w:basedOn w:val="Numatytasispastraiposriftas"/>
    <w:uiPriority w:val="99"/>
    <w:semiHidden/>
    <w:rsid w:val="003806F8"/>
    <w:rPr>
      <w:lang w:val="lt-LT"/>
    </w:rPr>
  </w:style>
  <w:style w:type="paragraph" w:customStyle="1" w:styleId="Default">
    <w:name w:val="Default"/>
    <w:rsid w:val="003806F8"/>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CharChar1">
    <w:name w:val="Char Char1"/>
    <w:basedOn w:val="prastasis"/>
    <w:rsid w:val="003806F8"/>
    <w:pPr>
      <w:spacing w:line="240" w:lineRule="exact"/>
      <w:jc w:val="left"/>
    </w:pPr>
    <w:rPr>
      <w:rFonts w:ascii="Tahoma" w:eastAsia="Times New Roman" w:hAnsi="Tahoma" w:cs="Times New Roman"/>
      <w:sz w:val="20"/>
      <w:szCs w:val="20"/>
    </w:rPr>
  </w:style>
  <w:style w:type="character" w:customStyle="1" w:styleId="DokumentostruktraDiagrama">
    <w:name w:val="Dokumento struktūra Diagrama"/>
    <w:basedOn w:val="Numatytasispastraiposriftas"/>
    <w:link w:val="Dokumentostruktra"/>
    <w:uiPriority w:val="99"/>
    <w:semiHidden/>
    <w:rsid w:val="003806F8"/>
    <w:rPr>
      <w:rFonts w:ascii="Tahoma" w:eastAsia="Times New Roman" w:hAnsi="Tahoma" w:cs="Tahoma"/>
      <w:sz w:val="16"/>
      <w:szCs w:val="16"/>
      <w:lang w:val="lt-LT" w:eastAsia="lt-LT"/>
    </w:rPr>
  </w:style>
  <w:style w:type="paragraph" w:styleId="Dokumentostruktra">
    <w:name w:val="Document Map"/>
    <w:basedOn w:val="prastasis"/>
    <w:link w:val="DokumentostruktraDiagrama"/>
    <w:uiPriority w:val="99"/>
    <w:semiHidden/>
    <w:unhideWhenUsed/>
    <w:rsid w:val="003806F8"/>
    <w:pPr>
      <w:spacing w:after="0" w:line="240" w:lineRule="auto"/>
    </w:pPr>
    <w:rPr>
      <w:rFonts w:ascii="Tahoma" w:eastAsia="Times New Roman" w:hAnsi="Tahoma" w:cs="Tahoma"/>
      <w:sz w:val="16"/>
      <w:szCs w:val="16"/>
      <w:lang w:eastAsia="lt-LT"/>
    </w:rPr>
  </w:style>
  <w:style w:type="character" w:customStyle="1" w:styleId="DocumentMapChar1">
    <w:name w:val="Document Map Char1"/>
    <w:basedOn w:val="Numatytasispastraiposriftas"/>
    <w:uiPriority w:val="99"/>
    <w:semiHidden/>
    <w:rsid w:val="003806F8"/>
    <w:rPr>
      <w:rFonts w:ascii="Segoe UI" w:hAnsi="Segoe UI" w:cs="Segoe UI"/>
      <w:sz w:val="16"/>
      <w:szCs w:val="16"/>
      <w:lang w:val="lt-LT"/>
    </w:rPr>
  </w:style>
  <w:style w:type="table" w:styleId="4tinkleliolentel3parykinimas">
    <w:name w:val="Grid Table 4 Accent 3"/>
    <w:basedOn w:val="prastojilentel"/>
    <w:uiPriority w:val="49"/>
    <w:rsid w:val="003B07AC"/>
    <w:pPr>
      <w:spacing w:after="0" w:line="240" w:lineRule="auto"/>
    </w:pPr>
    <w:rPr>
      <w:rFonts w:eastAsiaTheme="minorHAnsi"/>
    </w:rPr>
    <w:tblPr>
      <w:tblStyleRowBandSize w:val="1"/>
      <w:tblStyleColBandSize w:val="1"/>
      <w:tblBorders>
        <w:top w:val="single" w:sz="4" w:space="0" w:color="D7B68B" w:themeColor="accent3" w:themeTint="99"/>
        <w:left w:val="single" w:sz="4" w:space="0" w:color="D7B68B" w:themeColor="accent3" w:themeTint="99"/>
        <w:bottom w:val="single" w:sz="4" w:space="0" w:color="D7B68B" w:themeColor="accent3" w:themeTint="99"/>
        <w:right w:val="single" w:sz="4" w:space="0" w:color="D7B68B" w:themeColor="accent3" w:themeTint="99"/>
        <w:insideH w:val="single" w:sz="4" w:space="0" w:color="D7B68B" w:themeColor="accent3" w:themeTint="99"/>
        <w:insideV w:val="single" w:sz="4" w:space="0" w:color="D7B68B" w:themeColor="accent3" w:themeTint="99"/>
      </w:tblBorders>
    </w:tblPr>
    <w:tblStylePr w:type="firstRow">
      <w:rPr>
        <w:b/>
        <w:bCs/>
        <w:color w:val="FFFFFF" w:themeColor="background1"/>
      </w:rPr>
      <w:tblPr/>
      <w:tcPr>
        <w:tcBorders>
          <w:top w:val="single" w:sz="4" w:space="0" w:color="BB8640" w:themeColor="accent3"/>
          <w:left w:val="single" w:sz="4" w:space="0" w:color="BB8640" w:themeColor="accent3"/>
          <w:bottom w:val="single" w:sz="4" w:space="0" w:color="BB8640" w:themeColor="accent3"/>
          <w:right w:val="single" w:sz="4" w:space="0" w:color="BB8640" w:themeColor="accent3"/>
          <w:insideH w:val="nil"/>
          <w:insideV w:val="nil"/>
        </w:tcBorders>
        <w:shd w:val="clear" w:color="auto" w:fill="BB8640" w:themeFill="accent3"/>
      </w:tcPr>
    </w:tblStylePr>
    <w:tblStylePr w:type="lastRow">
      <w:rPr>
        <w:b/>
        <w:bCs/>
      </w:rPr>
      <w:tblPr/>
      <w:tcPr>
        <w:tcBorders>
          <w:top w:val="double" w:sz="4" w:space="0" w:color="BB8640" w:themeColor="accent3"/>
        </w:tcBorders>
      </w:tcPr>
    </w:tblStylePr>
    <w:tblStylePr w:type="firstCol">
      <w:rPr>
        <w:b/>
        <w:bCs/>
      </w:rPr>
    </w:tblStylePr>
    <w:tblStylePr w:type="lastCol">
      <w:rPr>
        <w:b/>
        <w:bCs/>
      </w:rPr>
    </w:tblStylePr>
    <w:tblStylePr w:type="band1Vert">
      <w:tblPr/>
      <w:tcPr>
        <w:shd w:val="clear" w:color="auto" w:fill="F1E6D8" w:themeFill="accent3" w:themeFillTint="33"/>
      </w:tcPr>
    </w:tblStylePr>
    <w:tblStylePr w:type="band1Horz">
      <w:tblPr/>
      <w:tcPr>
        <w:shd w:val="clear" w:color="auto" w:fill="F1E6D8" w:themeFill="accent3" w:themeFillTint="33"/>
      </w:tcPr>
    </w:tblStylePr>
  </w:style>
  <w:style w:type="table" w:styleId="2tinkleliolentel3parykinimas">
    <w:name w:val="Grid Table 2 Accent 3"/>
    <w:basedOn w:val="prastojilentel"/>
    <w:uiPriority w:val="47"/>
    <w:rsid w:val="0011270A"/>
    <w:pPr>
      <w:spacing w:after="0" w:line="240" w:lineRule="auto"/>
    </w:pPr>
    <w:tblPr>
      <w:tblStyleRowBandSize w:val="1"/>
      <w:tblStyleColBandSize w:val="1"/>
      <w:tblBorders>
        <w:top w:val="single" w:sz="2" w:space="0" w:color="D7B68B" w:themeColor="accent3" w:themeTint="99"/>
        <w:bottom w:val="single" w:sz="2" w:space="0" w:color="D7B68B" w:themeColor="accent3" w:themeTint="99"/>
        <w:insideH w:val="single" w:sz="2" w:space="0" w:color="D7B68B" w:themeColor="accent3" w:themeTint="99"/>
        <w:insideV w:val="single" w:sz="2" w:space="0" w:color="D7B68B" w:themeColor="accent3" w:themeTint="99"/>
      </w:tblBorders>
    </w:tblPr>
    <w:tblStylePr w:type="firstRow">
      <w:rPr>
        <w:b/>
        <w:bCs/>
      </w:rPr>
      <w:tblPr/>
      <w:tcPr>
        <w:tcBorders>
          <w:top w:val="nil"/>
          <w:bottom w:val="single" w:sz="12" w:space="0" w:color="D7B68B" w:themeColor="accent3" w:themeTint="99"/>
          <w:insideH w:val="nil"/>
          <w:insideV w:val="nil"/>
        </w:tcBorders>
        <w:shd w:val="clear" w:color="auto" w:fill="FFFFFF" w:themeFill="background1"/>
      </w:tcPr>
    </w:tblStylePr>
    <w:tblStylePr w:type="lastRow">
      <w:rPr>
        <w:b/>
        <w:bCs/>
      </w:rPr>
      <w:tblPr/>
      <w:tcPr>
        <w:tcBorders>
          <w:top w:val="double" w:sz="2" w:space="0" w:color="D7B68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E6D8" w:themeFill="accent3" w:themeFillTint="33"/>
      </w:tcPr>
    </w:tblStylePr>
    <w:tblStylePr w:type="band1Horz">
      <w:tblPr/>
      <w:tcPr>
        <w:shd w:val="clear" w:color="auto" w:fill="F1E6D8" w:themeFill="accent3" w:themeFillTint="33"/>
      </w:tcPr>
    </w:tblStylePr>
  </w:style>
  <w:style w:type="paragraph" w:customStyle="1" w:styleId="Paveikslai">
    <w:name w:val="Paveikslai"/>
    <w:basedOn w:val="Antrat"/>
    <w:link w:val="PaveikslaiChar"/>
    <w:qFormat/>
    <w:rsid w:val="003D7843"/>
    <w:rPr>
      <w:b w:val="0"/>
      <w:bCs w:val="0"/>
      <w:smallCaps w:val="0"/>
    </w:rPr>
  </w:style>
  <w:style w:type="character" w:customStyle="1" w:styleId="PaveikslaiChar">
    <w:name w:val="Paveikslai Char"/>
    <w:basedOn w:val="AntratDiagrama"/>
    <w:link w:val="Paveikslai"/>
    <w:rsid w:val="003D7843"/>
    <w:rPr>
      <w:b w:val="0"/>
      <w:bCs w:val="0"/>
      <w:smallCaps w:val="0"/>
      <w:color w:val="212123" w:themeColor="text2"/>
      <w:lang w:val="lt-LT"/>
    </w:rPr>
  </w:style>
  <w:style w:type="paragraph" w:customStyle="1" w:styleId="Paveikslainaujas">
    <w:name w:val="Paveikslai naujas"/>
    <w:basedOn w:val="Paveikslai"/>
    <w:link w:val="PaveikslainaujasChar"/>
    <w:qFormat/>
    <w:rsid w:val="004859AA"/>
    <w:rPr>
      <w:bCs/>
      <w:color w:val="5E220D" w:themeColor="accent1" w:themeShade="80"/>
    </w:rPr>
  </w:style>
  <w:style w:type="character" w:customStyle="1" w:styleId="PaveikslainaujasChar">
    <w:name w:val="Paveikslai naujas Char"/>
    <w:basedOn w:val="PaveikslaiChar"/>
    <w:link w:val="Paveikslainaujas"/>
    <w:rsid w:val="004859AA"/>
    <w:rPr>
      <w:b w:val="0"/>
      <w:bCs/>
      <w:smallCaps w:val="0"/>
      <w:color w:val="5E220D" w:themeColor="accent1" w:themeShade="80"/>
      <w:lang w:val="lt-LT"/>
    </w:rPr>
  </w:style>
  <w:style w:type="paragraph" w:styleId="prastasiniatinklio">
    <w:name w:val="Normal (Web)"/>
    <w:basedOn w:val="prastasis"/>
    <w:uiPriority w:val="99"/>
    <w:semiHidden/>
    <w:unhideWhenUsed/>
    <w:rsid w:val="006E29EC"/>
    <w:pP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styleId="Paprastasistekstas">
    <w:name w:val="Plain Text"/>
    <w:basedOn w:val="prastasis"/>
    <w:link w:val="PaprastasistekstasDiagrama"/>
    <w:uiPriority w:val="99"/>
    <w:semiHidden/>
    <w:unhideWhenUsed/>
    <w:rsid w:val="004A08B0"/>
    <w:pPr>
      <w:spacing w:after="0" w:line="240" w:lineRule="auto"/>
    </w:pPr>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semiHidden/>
    <w:rsid w:val="004A08B0"/>
    <w:rPr>
      <w:rFonts w:ascii="Consolas" w:hAnsi="Consolas"/>
      <w:sz w:val="21"/>
      <w:szCs w:val="21"/>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806">
      <w:bodyDiv w:val="1"/>
      <w:marLeft w:val="0"/>
      <w:marRight w:val="0"/>
      <w:marTop w:val="0"/>
      <w:marBottom w:val="0"/>
      <w:divBdr>
        <w:top w:val="none" w:sz="0" w:space="0" w:color="auto"/>
        <w:left w:val="none" w:sz="0" w:space="0" w:color="auto"/>
        <w:bottom w:val="none" w:sz="0" w:space="0" w:color="auto"/>
        <w:right w:val="none" w:sz="0" w:space="0" w:color="auto"/>
      </w:divBdr>
    </w:div>
    <w:div w:id="26687788">
      <w:bodyDiv w:val="1"/>
      <w:marLeft w:val="0"/>
      <w:marRight w:val="0"/>
      <w:marTop w:val="0"/>
      <w:marBottom w:val="0"/>
      <w:divBdr>
        <w:top w:val="none" w:sz="0" w:space="0" w:color="auto"/>
        <w:left w:val="none" w:sz="0" w:space="0" w:color="auto"/>
        <w:bottom w:val="none" w:sz="0" w:space="0" w:color="auto"/>
        <w:right w:val="none" w:sz="0" w:space="0" w:color="auto"/>
      </w:divBdr>
    </w:div>
    <w:div w:id="28802931">
      <w:bodyDiv w:val="1"/>
      <w:marLeft w:val="0"/>
      <w:marRight w:val="0"/>
      <w:marTop w:val="0"/>
      <w:marBottom w:val="0"/>
      <w:divBdr>
        <w:top w:val="none" w:sz="0" w:space="0" w:color="auto"/>
        <w:left w:val="none" w:sz="0" w:space="0" w:color="auto"/>
        <w:bottom w:val="none" w:sz="0" w:space="0" w:color="auto"/>
        <w:right w:val="none" w:sz="0" w:space="0" w:color="auto"/>
      </w:divBdr>
    </w:div>
    <w:div w:id="32508150">
      <w:bodyDiv w:val="1"/>
      <w:marLeft w:val="0"/>
      <w:marRight w:val="0"/>
      <w:marTop w:val="0"/>
      <w:marBottom w:val="0"/>
      <w:divBdr>
        <w:top w:val="none" w:sz="0" w:space="0" w:color="auto"/>
        <w:left w:val="none" w:sz="0" w:space="0" w:color="auto"/>
        <w:bottom w:val="none" w:sz="0" w:space="0" w:color="auto"/>
        <w:right w:val="none" w:sz="0" w:space="0" w:color="auto"/>
      </w:divBdr>
    </w:div>
    <w:div w:id="57872417">
      <w:bodyDiv w:val="1"/>
      <w:marLeft w:val="0"/>
      <w:marRight w:val="0"/>
      <w:marTop w:val="0"/>
      <w:marBottom w:val="0"/>
      <w:divBdr>
        <w:top w:val="none" w:sz="0" w:space="0" w:color="auto"/>
        <w:left w:val="none" w:sz="0" w:space="0" w:color="auto"/>
        <w:bottom w:val="none" w:sz="0" w:space="0" w:color="auto"/>
        <w:right w:val="none" w:sz="0" w:space="0" w:color="auto"/>
      </w:divBdr>
    </w:div>
    <w:div w:id="153254703">
      <w:bodyDiv w:val="1"/>
      <w:marLeft w:val="0"/>
      <w:marRight w:val="0"/>
      <w:marTop w:val="0"/>
      <w:marBottom w:val="0"/>
      <w:divBdr>
        <w:top w:val="none" w:sz="0" w:space="0" w:color="auto"/>
        <w:left w:val="none" w:sz="0" w:space="0" w:color="auto"/>
        <w:bottom w:val="none" w:sz="0" w:space="0" w:color="auto"/>
        <w:right w:val="none" w:sz="0" w:space="0" w:color="auto"/>
      </w:divBdr>
    </w:div>
    <w:div w:id="212159753">
      <w:bodyDiv w:val="1"/>
      <w:marLeft w:val="0"/>
      <w:marRight w:val="0"/>
      <w:marTop w:val="0"/>
      <w:marBottom w:val="0"/>
      <w:divBdr>
        <w:top w:val="none" w:sz="0" w:space="0" w:color="auto"/>
        <w:left w:val="none" w:sz="0" w:space="0" w:color="auto"/>
        <w:bottom w:val="none" w:sz="0" w:space="0" w:color="auto"/>
        <w:right w:val="none" w:sz="0" w:space="0" w:color="auto"/>
      </w:divBdr>
    </w:div>
    <w:div w:id="214390233">
      <w:bodyDiv w:val="1"/>
      <w:marLeft w:val="0"/>
      <w:marRight w:val="0"/>
      <w:marTop w:val="0"/>
      <w:marBottom w:val="0"/>
      <w:divBdr>
        <w:top w:val="none" w:sz="0" w:space="0" w:color="auto"/>
        <w:left w:val="none" w:sz="0" w:space="0" w:color="auto"/>
        <w:bottom w:val="none" w:sz="0" w:space="0" w:color="auto"/>
        <w:right w:val="none" w:sz="0" w:space="0" w:color="auto"/>
      </w:divBdr>
    </w:div>
    <w:div w:id="274602056">
      <w:bodyDiv w:val="1"/>
      <w:marLeft w:val="0"/>
      <w:marRight w:val="0"/>
      <w:marTop w:val="0"/>
      <w:marBottom w:val="0"/>
      <w:divBdr>
        <w:top w:val="none" w:sz="0" w:space="0" w:color="auto"/>
        <w:left w:val="none" w:sz="0" w:space="0" w:color="auto"/>
        <w:bottom w:val="none" w:sz="0" w:space="0" w:color="auto"/>
        <w:right w:val="none" w:sz="0" w:space="0" w:color="auto"/>
      </w:divBdr>
    </w:div>
    <w:div w:id="288433435">
      <w:bodyDiv w:val="1"/>
      <w:marLeft w:val="0"/>
      <w:marRight w:val="0"/>
      <w:marTop w:val="0"/>
      <w:marBottom w:val="0"/>
      <w:divBdr>
        <w:top w:val="none" w:sz="0" w:space="0" w:color="auto"/>
        <w:left w:val="none" w:sz="0" w:space="0" w:color="auto"/>
        <w:bottom w:val="none" w:sz="0" w:space="0" w:color="auto"/>
        <w:right w:val="none" w:sz="0" w:space="0" w:color="auto"/>
      </w:divBdr>
    </w:div>
    <w:div w:id="292370863">
      <w:bodyDiv w:val="1"/>
      <w:marLeft w:val="0"/>
      <w:marRight w:val="0"/>
      <w:marTop w:val="0"/>
      <w:marBottom w:val="0"/>
      <w:divBdr>
        <w:top w:val="none" w:sz="0" w:space="0" w:color="auto"/>
        <w:left w:val="none" w:sz="0" w:space="0" w:color="auto"/>
        <w:bottom w:val="none" w:sz="0" w:space="0" w:color="auto"/>
        <w:right w:val="none" w:sz="0" w:space="0" w:color="auto"/>
      </w:divBdr>
    </w:div>
    <w:div w:id="295141095">
      <w:bodyDiv w:val="1"/>
      <w:marLeft w:val="0"/>
      <w:marRight w:val="0"/>
      <w:marTop w:val="0"/>
      <w:marBottom w:val="0"/>
      <w:divBdr>
        <w:top w:val="none" w:sz="0" w:space="0" w:color="auto"/>
        <w:left w:val="none" w:sz="0" w:space="0" w:color="auto"/>
        <w:bottom w:val="none" w:sz="0" w:space="0" w:color="auto"/>
        <w:right w:val="none" w:sz="0" w:space="0" w:color="auto"/>
      </w:divBdr>
    </w:div>
    <w:div w:id="329870979">
      <w:bodyDiv w:val="1"/>
      <w:marLeft w:val="0"/>
      <w:marRight w:val="0"/>
      <w:marTop w:val="0"/>
      <w:marBottom w:val="0"/>
      <w:divBdr>
        <w:top w:val="none" w:sz="0" w:space="0" w:color="auto"/>
        <w:left w:val="none" w:sz="0" w:space="0" w:color="auto"/>
        <w:bottom w:val="none" w:sz="0" w:space="0" w:color="auto"/>
        <w:right w:val="none" w:sz="0" w:space="0" w:color="auto"/>
      </w:divBdr>
    </w:div>
    <w:div w:id="338702204">
      <w:bodyDiv w:val="1"/>
      <w:marLeft w:val="0"/>
      <w:marRight w:val="0"/>
      <w:marTop w:val="0"/>
      <w:marBottom w:val="0"/>
      <w:divBdr>
        <w:top w:val="none" w:sz="0" w:space="0" w:color="auto"/>
        <w:left w:val="none" w:sz="0" w:space="0" w:color="auto"/>
        <w:bottom w:val="none" w:sz="0" w:space="0" w:color="auto"/>
        <w:right w:val="none" w:sz="0" w:space="0" w:color="auto"/>
      </w:divBdr>
    </w:div>
    <w:div w:id="368145003">
      <w:bodyDiv w:val="1"/>
      <w:marLeft w:val="0"/>
      <w:marRight w:val="0"/>
      <w:marTop w:val="0"/>
      <w:marBottom w:val="0"/>
      <w:divBdr>
        <w:top w:val="none" w:sz="0" w:space="0" w:color="auto"/>
        <w:left w:val="none" w:sz="0" w:space="0" w:color="auto"/>
        <w:bottom w:val="none" w:sz="0" w:space="0" w:color="auto"/>
        <w:right w:val="none" w:sz="0" w:space="0" w:color="auto"/>
      </w:divBdr>
    </w:div>
    <w:div w:id="386688282">
      <w:bodyDiv w:val="1"/>
      <w:marLeft w:val="0"/>
      <w:marRight w:val="0"/>
      <w:marTop w:val="0"/>
      <w:marBottom w:val="0"/>
      <w:divBdr>
        <w:top w:val="none" w:sz="0" w:space="0" w:color="auto"/>
        <w:left w:val="none" w:sz="0" w:space="0" w:color="auto"/>
        <w:bottom w:val="none" w:sz="0" w:space="0" w:color="auto"/>
        <w:right w:val="none" w:sz="0" w:space="0" w:color="auto"/>
      </w:divBdr>
    </w:div>
    <w:div w:id="429202586">
      <w:bodyDiv w:val="1"/>
      <w:marLeft w:val="0"/>
      <w:marRight w:val="0"/>
      <w:marTop w:val="0"/>
      <w:marBottom w:val="0"/>
      <w:divBdr>
        <w:top w:val="none" w:sz="0" w:space="0" w:color="auto"/>
        <w:left w:val="none" w:sz="0" w:space="0" w:color="auto"/>
        <w:bottom w:val="none" w:sz="0" w:space="0" w:color="auto"/>
        <w:right w:val="none" w:sz="0" w:space="0" w:color="auto"/>
      </w:divBdr>
    </w:div>
    <w:div w:id="452942150">
      <w:bodyDiv w:val="1"/>
      <w:marLeft w:val="0"/>
      <w:marRight w:val="0"/>
      <w:marTop w:val="0"/>
      <w:marBottom w:val="0"/>
      <w:divBdr>
        <w:top w:val="none" w:sz="0" w:space="0" w:color="auto"/>
        <w:left w:val="none" w:sz="0" w:space="0" w:color="auto"/>
        <w:bottom w:val="none" w:sz="0" w:space="0" w:color="auto"/>
        <w:right w:val="none" w:sz="0" w:space="0" w:color="auto"/>
      </w:divBdr>
    </w:div>
    <w:div w:id="460074540">
      <w:bodyDiv w:val="1"/>
      <w:marLeft w:val="0"/>
      <w:marRight w:val="0"/>
      <w:marTop w:val="0"/>
      <w:marBottom w:val="0"/>
      <w:divBdr>
        <w:top w:val="none" w:sz="0" w:space="0" w:color="auto"/>
        <w:left w:val="none" w:sz="0" w:space="0" w:color="auto"/>
        <w:bottom w:val="none" w:sz="0" w:space="0" w:color="auto"/>
        <w:right w:val="none" w:sz="0" w:space="0" w:color="auto"/>
      </w:divBdr>
    </w:div>
    <w:div w:id="486089831">
      <w:bodyDiv w:val="1"/>
      <w:marLeft w:val="0"/>
      <w:marRight w:val="0"/>
      <w:marTop w:val="0"/>
      <w:marBottom w:val="0"/>
      <w:divBdr>
        <w:top w:val="none" w:sz="0" w:space="0" w:color="auto"/>
        <w:left w:val="none" w:sz="0" w:space="0" w:color="auto"/>
        <w:bottom w:val="none" w:sz="0" w:space="0" w:color="auto"/>
        <w:right w:val="none" w:sz="0" w:space="0" w:color="auto"/>
      </w:divBdr>
    </w:div>
    <w:div w:id="499201033">
      <w:bodyDiv w:val="1"/>
      <w:marLeft w:val="0"/>
      <w:marRight w:val="0"/>
      <w:marTop w:val="0"/>
      <w:marBottom w:val="0"/>
      <w:divBdr>
        <w:top w:val="none" w:sz="0" w:space="0" w:color="auto"/>
        <w:left w:val="none" w:sz="0" w:space="0" w:color="auto"/>
        <w:bottom w:val="none" w:sz="0" w:space="0" w:color="auto"/>
        <w:right w:val="none" w:sz="0" w:space="0" w:color="auto"/>
      </w:divBdr>
    </w:div>
    <w:div w:id="532814710">
      <w:bodyDiv w:val="1"/>
      <w:marLeft w:val="0"/>
      <w:marRight w:val="0"/>
      <w:marTop w:val="0"/>
      <w:marBottom w:val="0"/>
      <w:divBdr>
        <w:top w:val="none" w:sz="0" w:space="0" w:color="auto"/>
        <w:left w:val="none" w:sz="0" w:space="0" w:color="auto"/>
        <w:bottom w:val="none" w:sz="0" w:space="0" w:color="auto"/>
        <w:right w:val="none" w:sz="0" w:space="0" w:color="auto"/>
      </w:divBdr>
    </w:div>
    <w:div w:id="563638410">
      <w:bodyDiv w:val="1"/>
      <w:marLeft w:val="0"/>
      <w:marRight w:val="0"/>
      <w:marTop w:val="0"/>
      <w:marBottom w:val="0"/>
      <w:divBdr>
        <w:top w:val="none" w:sz="0" w:space="0" w:color="auto"/>
        <w:left w:val="none" w:sz="0" w:space="0" w:color="auto"/>
        <w:bottom w:val="none" w:sz="0" w:space="0" w:color="auto"/>
        <w:right w:val="none" w:sz="0" w:space="0" w:color="auto"/>
      </w:divBdr>
    </w:div>
    <w:div w:id="594556384">
      <w:bodyDiv w:val="1"/>
      <w:marLeft w:val="0"/>
      <w:marRight w:val="0"/>
      <w:marTop w:val="0"/>
      <w:marBottom w:val="0"/>
      <w:divBdr>
        <w:top w:val="none" w:sz="0" w:space="0" w:color="auto"/>
        <w:left w:val="none" w:sz="0" w:space="0" w:color="auto"/>
        <w:bottom w:val="none" w:sz="0" w:space="0" w:color="auto"/>
        <w:right w:val="none" w:sz="0" w:space="0" w:color="auto"/>
      </w:divBdr>
    </w:div>
    <w:div w:id="634794189">
      <w:bodyDiv w:val="1"/>
      <w:marLeft w:val="0"/>
      <w:marRight w:val="0"/>
      <w:marTop w:val="0"/>
      <w:marBottom w:val="0"/>
      <w:divBdr>
        <w:top w:val="none" w:sz="0" w:space="0" w:color="auto"/>
        <w:left w:val="none" w:sz="0" w:space="0" w:color="auto"/>
        <w:bottom w:val="none" w:sz="0" w:space="0" w:color="auto"/>
        <w:right w:val="none" w:sz="0" w:space="0" w:color="auto"/>
      </w:divBdr>
    </w:div>
    <w:div w:id="655109402">
      <w:bodyDiv w:val="1"/>
      <w:marLeft w:val="0"/>
      <w:marRight w:val="0"/>
      <w:marTop w:val="0"/>
      <w:marBottom w:val="0"/>
      <w:divBdr>
        <w:top w:val="none" w:sz="0" w:space="0" w:color="auto"/>
        <w:left w:val="none" w:sz="0" w:space="0" w:color="auto"/>
        <w:bottom w:val="none" w:sz="0" w:space="0" w:color="auto"/>
        <w:right w:val="none" w:sz="0" w:space="0" w:color="auto"/>
      </w:divBdr>
    </w:div>
    <w:div w:id="668488836">
      <w:bodyDiv w:val="1"/>
      <w:marLeft w:val="0"/>
      <w:marRight w:val="0"/>
      <w:marTop w:val="0"/>
      <w:marBottom w:val="0"/>
      <w:divBdr>
        <w:top w:val="none" w:sz="0" w:space="0" w:color="auto"/>
        <w:left w:val="none" w:sz="0" w:space="0" w:color="auto"/>
        <w:bottom w:val="none" w:sz="0" w:space="0" w:color="auto"/>
        <w:right w:val="none" w:sz="0" w:space="0" w:color="auto"/>
      </w:divBdr>
    </w:div>
    <w:div w:id="674650998">
      <w:bodyDiv w:val="1"/>
      <w:marLeft w:val="0"/>
      <w:marRight w:val="0"/>
      <w:marTop w:val="0"/>
      <w:marBottom w:val="0"/>
      <w:divBdr>
        <w:top w:val="none" w:sz="0" w:space="0" w:color="auto"/>
        <w:left w:val="none" w:sz="0" w:space="0" w:color="auto"/>
        <w:bottom w:val="none" w:sz="0" w:space="0" w:color="auto"/>
        <w:right w:val="none" w:sz="0" w:space="0" w:color="auto"/>
      </w:divBdr>
    </w:div>
    <w:div w:id="729694031">
      <w:bodyDiv w:val="1"/>
      <w:marLeft w:val="0"/>
      <w:marRight w:val="0"/>
      <w:marTop w:val="0"/>
      <w:marBottom w:val="0"/>
      <w:divBdr>
        <w:top w:val="none" w:sz="0" w:space="0" w:color="auto"/>
        <w:left w:val="none" w:sz="0" w:space="0" w:color="auto"/>
        <w:bottom w:val="none" w:sz="0" w:space="0" w:color="auto"/>
        <w:right w:val="none" w:sz="0" w:space="0" w:color="auto"/>
      </w:divBdr>
    </w:div>
    <w:div w:id="742412756">
      <w:bodyDiv w:val="1"/>
      <w:marLeft w:val="0"/>
      <w:marRight w:val="0"/>
      <w:marTop w:val="0"/>
      <w:marBottom w:val="0"/>
      <w:divBdr>
        <w:top w:val="none" w:sz="0" w:space="0" w:color="auto"/>
        <w:left w:val="none" w:sz="0" w:space="0" w:color="auto"/>
        <w:bottom w:val="none" w:sz="0" w:space="0" w:color="auto"/>
        <w:right w:val="none" w:sz="0" w:space="0" w:color="auto"/>
      </w:divBdr>
    </w:div>
    <w:div w:id="750932863">
      <w:bodyDiv w:val="1"/>
      <w:marLeft w:val="0"/>
      <w:marRight w:val="0"/>
      <w:marTop w:val="0"/>
      <w:marBottom w:val="0"/>
      <w:divBdr>
        <w:top w:val="none" w:sz="0" w:space="0" w:color="auto"/>
        <w:left w:val="none" w:sz="0" w:space="0" w:color="auto"/>
        <w:bottom w:val="none" w:sz="0" w:space="0" w:color="auto"/>
        <w:right w:val="none" w:sz="0" w:space="0" w:color="auto"/>
      </w:divBdr>
    </w:div>
    <w:div w:id="768818937">
      <w:bodyDiv w:val="1"/>
      <w:marLeft w:val="0"/>
      <w:marRight w:val="0"/>
      <w:marTop w:val="0"/>
      <w:marBottom w:val="0"/>
      <w:divBdr>
        <w:top w:val="none" w:sz="0" w:space="0" w:color="auto"/>
        <w:left w:val="none" w:sz="0" w:space="0" w:color="auto"/>
        <w:bottom w:val="none" w:sz="0" w:space="0" w:color="auto"/>
        <w:right w:val="none" w:sz="0" w:space="0" w:color="auto"/>
      </w:divBdr>
    </w:div>
    <w:div w:id="811823450">
      <w:bodyDiv w:val="1"/>
      <w:marLeft w:val="0"/>
      <w:marRight w:val="0"/>
      <w:marTop w:val="0"/>
      <w:marBottom w:val="0"/>
      <w:divBdr>
        <w:top w:val="none" w:sz="0" w:space="0" w:color="auto"/>
        <w:left w:val="none" w:sz="0" w:space="0" w:color="auto"/>
        <w:bottom w:val="none" w:sz="0" w:space="0" w:color="auto"/>
        <w:right w:val="none" w:sz="0" w:space="0" w:color="auto"/>
      </w:divBdr>
    </w:div>
    <w:div w:id="892035383">
      <w:bodyDiv w:val="1"/>
      <w:marLeft w:val="0"/>
      <w:marRight w:val="0"/>
      <w:marTop w:val="0"/>
      <w:marBottom w:val="0"/>
      <w:divBdr>
        <w:top w:val="none" w:sz="0" w:space="0" w:color="auto"/>
        <w:left w:val="none" w:sz="0" w:space="0" w:color="auto"/>
        <w:bottom w:val="none" w:sz="0" w:space="0" w:color="auto"/>
        <w:right w:val="none" w:sz="0" w:space="0" w:color="auto"/>
      </w:divBdr>
    </w:div>
    <w:div w:id="942106950">
      <w:bodyDiv w:val="1"/>
      <w:marLeft w:val="0"/>
      <w:marRight w:val="0"/>
      <w:marTop w:val="0"/>
      <w:marBottom w:val="0"/>
      <w:divBdr>
        <w:top w:val="none" w:sz="0" w:space="0" w:color="auto"/>
        <w:left w:val="none" w:sz="0" w:space="0" w:color="auto"/>
        <w:bottom w:val="none" w:sz="0" w:space="0" w:color="auto"/>
        <w:right w:val="none" w:sz="0" w:space="0" w:color="auto"/>
      </w:divBdr>
    </w:div>
    <w:div w:id="951745637">
      <w:bodyDiv w:val="1"/>
      <w:marLeft w:val="0"/>
      <w:marRight w:val="0"/>
      <w:marTop w:val="0"/>
      <w:marBottom w:val="0"/>
      <w:divBdr>
        <w:top w:val="none" w:sz="0" w:space="0" w:color="auto"/>
        <w:left w:val="none" w:sz="0" w:space="0" w:color="auto"/>
        <w:bottom w:val="none" w:sz="0" w:space="0" w:color="auto"/>
        <w:right w:val="none" w:sz="0" w:space="0" w:color="auto"/>
      </w:divBdr>
    </w:div>
    <w:div w:id="976644430">
      <w:bodyDiv w:val="1"/>
      <w:marLeft w:val="0"/>
      <w:marRight w:val="0"/>
      <w:marTop w:val="0"/>
      <w:marBottom w:val="0"/>
      <w:divBdr>
        <w:top w:val="none" w:sz="0" w:space="0" w:color="auto"/>
        <w:left w:val="none" w:sz="0" w:space="0" w:color="auto"/>
        <w:bottom w:val="none" w:sz="0" w:space="0" w:color="auto"/>
        <w:right w:val="none" w:sz="0" w:space="0" w:color="auto"/>
      </w:divBdr>
    </w:div>
    <w:div w:id="1010522052">
      <w:bodyDiv w:val="1"/>
      <w:marLeft w:val="0"/>
      <w:marRight w:val="0"/>
      <w:marTop w:val="0"/>
      <w:marBottom w:val="0"/>
      <w:divBdr>
        <w:top w:val="none" w:sz="0" w:space="0" w:color="auto"/>
        <w:left w:val="none" w:sz="0" w:space="0" w:color="auto"/>
        <w:bottom w:val="none" w:sz="0" w:space="0" w:color="auto"/>
        <w:right w:val="none" w:sz="0" w:space="0" w:color="auto"/>
      </w:divBdr>
    </w:div>
    <w:div w:id="1038235939">
      <w:bodyDiv w:val="1"/>
      <w:marLeft w:val="0"/>
      <w:marRight w:val="0"/>
      <w:marTop w:val="0"/>
      <w:marBottom w:val="0"/>
      <w:divBdr>
        <w:top w:val="none" w:sz="0" w:space="0" w:color="auto"/>
        <w:left w:val="none" w:sz="0" w:space="0" w:color="auto"/>
        <w:bottom w:val="none" w:sz="0" w:space="0" w:color="auto"/>
        <w:right w:val="none" w:sz="0" w:space="0" w:color="auto"/>
      </w:divBdr>
    </w:div>
    <w:div w:id="1056785432">
      <w:bodyDiv w:val="1"/>
      <w:marLeft w:val="0"/>
      <w:marRight w:val="0"/>
      <w:marTop w:val="0"/>
      <w:marBottom w:val="0"/>
      <w:divBdr>
        <w:top w:val="none" w:sz="0" w:space="0" w:color="auto"/>
        <w:left w:val="none" w:sz="0" w:space="0" w:color="auto"/>
        <w:bottom w:val="none" w:sz="0" w:space="0" w:color="auto"/>
        <w:right w:val="none" w:sz="0" w:space="0" w:color="auto"/>
      </w:divBdr>
    </w:div>
    <w:div w:id="1066687957">
      <w:bodyDiv w:val="1"/>
      <w:marLeft w:val="0"/>
      <w:marRight w:val="0"/>
      <w:marTop w:val="0"/>
      <w:marBottom w:val="0"/>
      <w:divBdr>
        <w:top w:val="none" w:sz="0" w:space="0" w:color="auto"/>
        <w:left w:val="none" w:sz="0" w:space="0" w:color="auto"/>
        <w:bottom w:val="none" w:sz="0" w:space="0" w:color="auto"/>
        <w:right w:val="none" w:sz="0" w:space="0" w:color="auto"/>
      </w:divBdr>
    </w:div>
    <w:div w:id="1084229955">
      <w:bodyDiv w:val="1"/>
      <w:marLeft w:val="0"/>
      <w:marRight w:val="0"/>
      <w:marTop w:val="0"/>
      <w:marBottom w:val="0"/>
      <w:divBdr>
        <w:top w:val="none" w:sz="0" w:space="0" w:color="auto"/>
        <w:left w:val="none" w:sz="0" w:space="0" w:color="auto"/>
        <w:bottom w:val="none" w:sz="0" w:space="0" w:color="auto"/>
        <w:right w:val="none" w:sz="0" w:space="0" w:color="auto"/>
      </w:divBdr>
    </w:div>
    <w:div w:id="1101335105">
      <w:bodyDiv w:val="1"/>
      <w:marLeft w:val="0"/>
      <w:marRight w:val="0"/>
      <w:marTop w:val="0"/>
      <w:marBottom w:val="0"/>
      <w:divBdr>
        <w:top w:val="none" w:sz="0" w:space="0" w:color="auto"/>
        <w:left w:val="none" w:sz="0" w:space="0" w:color="auto"/>
        <w:bottom w:val="none" w:sz="0" w:space="0" w:color="auto"/>
        <w:right w:val="none" w:sz="0" w:space="0" w:color="auto"/>
      </w:divBdr>
    </w:div>
    <w:div w:id="1107652138">
      <w:bodyDiv w:val="1"/>
      <w:marLeft w:val="0"/>
      <w:marRight w:val="0"/>
      <w:marTop w:val="0"/>
      <w:marBottom w:val="0"/>
      <w:divBdr>
        <w:top w:val="none" w:sz="0" w:space="0" w:color="auto"/>
        <w:left w:val="none" w:sz="0" w:space="0" w:color="auto"/>
        <w:bottom w:val="none" w:sz="0" w:space="0" w:color="auto"/>
        <w:right w:val="none" w:sz="0" w:space="0" w:color="auto"/>
      </w:divBdr>
    </w:div>
    <w:div w:id="1108890659">
      <w:bodyDiv w:val="1"/>
      <w:marLeft w:val="0"/>
      <w:marRight w:val="0"/>
      <w:marTop w:val="0"/>
      <w:marBottom w:val="0"/>
      <w:divBdr>
        <w:top w:val="none" w:sz="0" w:space="0" w:color="auto"/>
        <w:left w:val="none" w:sz="0" w:space="0" w:color="auto"/>
        <w:bottom w:val="none" w:sz="0" w:space="0" w:color="auto"/>
        <w:right w:val="none" w:sz="0" w:space="0" w:color="auto"/>
      </w:divBdr>
    </w:div>
    <w:div w:id="1143544693">
      <w:bodyDiv w:val="1"/>
      <w:marLeft w:val="0"/>
      <w:marRight w:val="0"/>
      <w:marTop w:val="0"/>
      <w:marBottom w:val="0"/>
      <w:divBdr>
        <w:top w:val="none" w:sz="0" w:space="0" w:color="auto"/>
        <w:left w:val="none" w:sz="0" w:space="0" w:color="auto"/>
        <w:bottom w:val="none" w:sz="0" w:space="0" w:color="auto"/>
        <w:right w:val="none" w:sz="0" w:space="0" w:color="auto"/>
      </w:divBdr>
    </w:div>
    <w:div w:id="1152259956">
      <w:bodyDiv w:val="1"/>
      <w:marLeft w:val="0"/>
      <w:marRight w:val="0"/>
      <w:marTop w:val="0"/>
      <w:marBottom w:val="0"/>
      <w:divBdr>
        <w:top w:val="none" w:sz="0" w:space="0" w:color="auto"/>
        <w:left w:val="none" w:sz="0" w:space="0" w:color="auto"/>
        <w:bottom w:val="none" w:sz="0" w:space="0" w:color="auto"/>
        <w:right w:val="none" w:sz="0" w:space="0" w:color="auto"/>
      </w:divBdr>
    </w:div>
    <w:div w:id="1152478190">
      <w:bodyDiv w:val="1"/>
      <w:marLeft w:val="0"/>
      <w:marRight w:val="0"/>
      <w:marTop w:val="0"/>
      <w:marBottom w:val="0"/>
      <w:divBdr>
        <w:top w:val="none" w:sz="0" w:space="0" w:color="auto"/>
        <w:left w:val="none" w:sz="0" w:space="0" w:color="auto"/>
        <w:bottom w:val="none" w:sz="0" w:space="0" w:color="auto"/>
        <w:right w:val="none" w:sz="0" w:space="0" w:color="auto"/>
      </w:divBdr>
    </w:div>
    <w:div w:id="1153720297">
      <w:bodyDiv w:val="1"/>
      <w:marLeft w:val="0"/>
      <w:marRight w:val="0"/>
      <w:marTop w:val="0"/>
      <w:marBottom w:val="0"/>
      <w:divBdr>
        <w:top w:val="none" w:sz="0" w:space="0" w:color="auto"/>
        <w:left w:val="none" w:sz="0" w:space="0" w:color="auto"/>
        <w:bottom w:val="none" w:sz="0" w:space="0" w:color="auto"/>
        <w:right w:val="none" w:sz="0" w:space="0" w:color="auto"/>
      </w:divBdr>
    </w:div>
    <w:div w:id="1165583268">
      <w:bodyDiv w:val="1"/>
      <w:marLeft w:val="0"/>
      <w:marRight w:val="0"/>
      <w:marTop w:val="0"/>
      <w:marBottom w:val="0"/>
      <w:divBdr>
        <w:top w:val="none" w:sz="0" w:space="0" w:color="auto"/>
        <w:left w:val="none" w:sz="0" w:space="0" w:color="auto"/>
        <w:bottom w:val="none" w:sz="0" w:space="0" w:color="auto"/>
        <w:right w:val="none" w:sz="0" w:space="0" w:color="auto"/>
      </w:divBdr>
    </w:div>
    <w:div w:id="1231580822">
      <w:bodyDiv w:val="1"/>
      <w:marLeft w:val="0"/>
      <w:marRight w:val="0"/>
      <w:marTop w:val="0"/>
      <w:marBottom w:val="0"/>
      <w:divBdr>
        <w:top w:val="none" w:sz="0" w:space="0" w:color="auto"/>
        <w:left w:val="none" w:sz="0" w:space="0" w:color="auto"/>
        <w:bottom w:val="none" w:sz="0" w:space="0" w:color="auto"/>
        <w:right w:val="none" w:sz="0" w:space="0" w:color="auto"/>
      </w:divBdr>
    </w:div>
    <w:div w:id="1237592283">
      <w:bodyDiv w:val="1"/>
      <w:marLeft w:val="0"/>
      <w:marRight w:val="0"/>
      <w:marTop w:val="0"/>
      <w:marBottom w:val="0"/>
      <w:divBdr>
        <w:top w:val="none" w:sz="0" w:space="0" w:color="auto"/>
        <w:left w:val="none" w:sz="0" w:space="0" w:color="auto"/>
        <w:bottom w:val="none" w:sz="0" w:space="0" w:color="auto"/>
        <w:right w:val="none" w:sz="0" w:space="0" w:color="auto"/>
      </w:divBdr>
    </w:div>
    <w:div w:id="1239361171">
      <w:bodyDiv w:val="1"/>
      <w:marLeft w:val="0"/>
      <w:marRight w:val="0"/>
      <w:marTop w:val="0"/>
      <w:marBottom w:val="0"/>
      <w:divBdr>
        <w:top w:val="none" w:sz="0" w:space="0" w:color="auto"/>
        <w:left w:val="none" w:sz="0" w:space="0" w:color="auto"/>
        <w:bottom w:val="none" w:sz="0" w:space="0" w:color="auto"/>
        <w:right w:val="none" w:sz="0" w:space="0" w:color="auto"/>
      </w:divBdr>
    </w:div>
    <w:div w:id="1363281414">
      <w:bodyDiv w:val="1"/>
      <w:marLeft w:val="0"/>
      <w:marRight w:val="0"/>
      <w:marTop w:val="0"/>
      <w:marBottom w:val="0"/>
      <w:divBdr>
        <w:top w:val="none" w:sz="0" w:space="0" w:color="auto"/>
        <w:left w:val="none" w:sz="0" w:space="0" w:color="auto"/>
        <w:bottom w:val="none" w:sz="0" w:space="0" w:color="auto"/>
        <w:right w:val="none" w:sz="0" w:space="0" w:color="auto"/>
      </w:divBdr>
    </w:div>
    <w:div w:id="1392728923">
      <w:bodyDiv w:val="1"/>
      <w:marLeft w:val="0"/>
      <w:marRight w:val="0"/>
      <w:marTop w:val="0"/>
      <w:marBottom w:val="0"/>
      <w:divBdr>
        <w:top w:val="none" w:sz="0" w:space="0" w:color="auto"/>
        <w:left w:val="none" w:sz="0" w:space="0" w:color="auto"/>
        <w:bottom w:val="none" w:sz="0" w:space="0" w:color="auto"/>
        <w:right w:val="none" w:sz="0" w:space="0" w:color="auto"/>
      </w:divBdr>
    </w:div>
    <w:div w:id="1438678096">
      <w:bodyDiv w:val="1"/>
      <w:marLeft w:val="0"/>
      <w:marRight w:val="0"/>
      <w:marTop w:val="0"/>
      <w:marBottom w:val="0"/>
      <w:divBdr>
        <w:top w:val="none" w:sz="0" w:space="0" w:color="auto"/>
        <w:left w:val="none" w:sz="0" w:space="0" w:color="auto"/>
        <w:bottom w:val="none" w:sz="0" w:space="0" w:color="auto"/>
        <w:right w:val="none" w:sz="0" w:space="0" w:color="auto"/>
      </w:divBdr>
    </w:div>
    <w:div w:id="1462071475">
      <w:bodyDiv w:val="1"/>
      <w:marLeft w:val="0"/>
      <w:marRight w:val="0"/>
      <w:marTop w:val="0"/>
      <w:marBottom w:val="0"/>
      <w:divBdr>
        <w:top w:val="none" w:sz="0" w:space="0" w:color="auto"/>
        <w:left w:val="none" w:sz="0" w:space="0" w:color="auto"/>
        <w:bottom w:val="none" w:sz="0" w:space="0" w:color="auto"/>
        <w:right w:val="none" w:sz="0" w:space="0" w:color="auto"/>
      </w:divBdr>
    </w:div>
    <w:div w:id="1500655830">
      <w:bodyDiv w:val="1"/>
      <w:marLeft w:val="0"/>
      <w:marRight w:val="0"/>
      <w:marTop w:val="0"/>
      <w:marBottom w:val="0"/>
      <w:divBdr>
        <w:top w:val="none" w:sz="0" w:space="0" w:color="auto"/>
        <w:left w:val="none" w:sz="0" w:space="0" w:color="auto"/>
        <w:bottom w:val="none" w:sz="0" w:space="0" w:color="auto"/>
        <w:right w:val="none" w:sz="0" w:space="0" w:color="auto"/>
      </w:divBdr>
    </w:div>
    <w:div w:id="1593735908">
      <w:bodyDiv w:val="1"/>
      <w:marLeft w:val="0"/>
      <w:marRight w:val="0"/>
      <w:marTop w:val="0"/>
      <w:marBottom w:val="0"/>
      <w:divBdr>
        <w:top w:val="none" w:sz="0" w:space="0" w:color="auto"/>
        <w:left w:val="none" w:sz="0" w:space="0" w:color="auto"/>
        <w:bottom w:val="none" w:sz="0" w:space="0" w:color="auto"/>
        <w:right w:val="none" w:sz="0" w:space="0" w:color="auto"/>
      </w:divBdr>
    </w:div>
    <w:div w:id="1609698821">
      <w:bodyDiv w:val="1"/>
      <w:marLeft w:val="0"/>
      <w:marRight w:val="0"/>
      <w:marTop w:val="0"/>
      <w:marBottom w:val="0"/>
      <w:divBdr>
        <w:top w:val="none" w:sz="0" w:space="0" w:color="auto"/>
        <w:left w:val="none" w:sz="0" w:space="0" w:color="auto"/>
        <w:bottom w:val="none" w:sz="0" w:space="0" w:color="auto"/>
        <w:right w:val="none" w:sz="0" w:space="0" w:color="auto"/>
      </w:divBdr>
    </w:div>
    <w:div w:id="1632784006">
      <w:bodyDiv w:val="1"/>
      <w:marLeft w:val="0"/>
      <w:marRight w:val="0"/>
      <w:marTop w:val="0"/>
      <w:marBottom w:val="0"/>
      <w:divBdr>
        <w:top w:val="none" w:sz="0" w:space="0" w:color="auto"/>
        <w:left w:val="none" w:sz="0" w:space="0" w:color="auto"/>
        <w:bottom w:val="none" w:sz="0" w:space="0" w:color="auto"/>
        <w:right w:val="none" w:sz="0" w:space="0" w:color="auto"/>
      </w:divBdr>
    </w:div>
    <w:div w:id="1677537761">
      <w:bodyDiv w:val="1"/>
      <w:marLeft w:val="0"/>
      <w:marRight w:val="0"/>
      <w:marTop w:val="0"/>
      <w:marBottom w:val="0"/>
      <w:divBdr>
        <w:top w:val="none" w:sz="0" w:space="0" w:color="auto"/>
        <w:left w:val="none" w:sz="0" w:space="0" w:color="auto"/>
        <w:bottom w:val="none" w:sz="0" w:space="0" w:color="auto"/>
        <w:right w:val="none" w:sz="0" w:space="0" w:color="auto"/>
      </w:divBdr>
    </w:div>
    <w:div w:id="1699963376">
      <w:bodyDiv w:val="1"/>
      <w:marLeft w:val="0"/>
      <w:marRight w:val="0"/>
      <w:marTop w:val="0"/>
      <w:marBottom w:val="0"/>
      <w:divBdr>
        <w:top w:val="none" w:sz="0" w:space="0" w:color="auto"/>
        <w:left w:val="none" w:sz="0" w:space="0" w:color="auto"/>
        <w:bottom w:val="none" w:sz="0" w:space="0" w:color="auto"/>
        <w:right w:val="none" w:sz="0" w:space="0" w:color="auto"/>
      </w:divBdr>
    </w:div>
    <w:div w:id="1703821808">
      <w:bodyDiv w:val="1"/>
      <w:marLeft w:val="0"/>
      <w:marRight w:val="0"/>
      <w:marTop w:val="0"/>
      <w:marBottom w:val="0"/>
      <w:divBdr>
        <w:top w:val="none" w:sz="0" w:space="0" w:color="auto"/>
        <w:left w:val="none" w:sz="0" w:space="0" w:color="auto"/>
        <w:bottom w:val="none" w:sz="0" w:space="0" w:color="auto"/>
        <w:right w:val="none" w:sz="0" w:space="0" w:color="auto"/>
      </w:divBdr>
    </w:div>
    <w:div w:id="1712344877">
      <w:bodyDiv w:val="1"/>
      <w:marLeft w:val="0"/>
      <w:marRight w:val="0"/>
      <w:marTop w:val="0"/>
      <w:marBottom w:val="0"/>
      <w:divBdr>
        <w:top w:val="none" w:sz="0" w:space="0" w:color="auto"/>
        <w:left w:val="none" w:sz="0" w:space="0" w:color="auto"/>
        <w:bottom w:val="none" w:sz="0" w:space="0" w:color="auto"/>
        <w:right w:val="none" w:sz="0" w:space="0" w:color="auto"/>
      </w:divBdr>
    </w:div>
    <w:div w:id="1718509267">
      <w:bodyDiv w:val="1"/>
      <w:marLeft w:val="0"/>
      <w:marRight w:val="0"/>
      <w:marTop w:val="0"/>
      <w:marBottom w:val="0"/>
      <w:divBdr>
        <w:top w:val="none" w:sz="0" w:space="0" w:color="auto"/>
        <w:left w:val="none" w:sz="0" w:space="0" w:color="auto"/>
        <w:bottom w:val="none" w:sz="0" w:space="0" w:color="auto"/>
        <w:right w:val="none" w:sz="0" w:space="0" w:color="auto"/>
      </w:divBdr>
    </w:div>
    <w:div w:id="1791166433">
      <w:bodyDiv w:val="1"/>
      <w:marLeft w:val="0"/>
      <w:marRight w:val="0"/>
      <w:marTop w:val="0"/>
      <w:marBottom w:val="0"/>
      <w:divBdr>
        <w:top w:val="none" w:sz="0" w:space="0" w:color="auto"/>
        <w:left w:val="none" w:sz="0" w:space="0" w:color="auto"/>
        <w:bottom w:val="none" w:sz="0" w:space="0" w:color="auto"/>
        <w:right w:val="none" w:sz="0" w:space="0" w:color="auto"/>
      </w:divBdr>
    </w:div>
    <w:div w:id="1802066335">
      <w:bodyDiv w:val="1"/>
      <w:marLeft w:val="0"/>
      <w:marRight w:val="0"/>
      <w:marTop w:val="0"/>
      <w:marBottom w:val="0"/>
      <w:divBdr>
        <w:top w:val="none" w:sz="0" w:space="0" w:color="auto"/>
        <w:left w:val="none" w:sz="0" w:space="0" w:color="auto"/>
        <w:bottom w:val="none" w:sz="0" w:space="0" w:color="auto"/>
        <w:right w:val="none" w:sz="0" w:space="0" w:color="auto"/>
      </w:divBdr>
    </w:div>
    <w:div w:id="1816292515">
      <w:bodyDiv w:val="1"/>
      <w:marLeft w:val="0"/>
      <w:marRight w:val="0"/>
      <w:marTop w:val="0"/>
      <w:marBottom w:val="0"/>
      <w:divBdr>
        <w:top w:val="none" w:sz="0" w:space="0" w:color="auto"/>
        <w:left w:val="none" w:sz="0" w:space="0" w:color="auto"/>
        <w:bottom w:val="none" w:sz="0" w:space="0" w:color="auto"/>
        <w:right w:val="none" w:sz="0" w:space="0" w:color="auto"/>
      </w:divBdr>
    </w:div>
    <w:div w:id="1873032584">
      <w:bodyDiv w:val="1"/>
      <w:marLeft w:val="0"/>
      <w:marRight w:val="0"/>
      <w:marTop w:val="0"/>
      <w:marBottom w:val="0"/>
      <w:divBdr>
        <w:top w:val="none" w:sz="0" w:space="0" w:color="auto"/>
        <w:left w:val="none" w:sz="0" w:space="0" w:color="auto"/>
        <w:bottom w:val="none" w:sz="0" w:space="0" w:color="auto"/>
        <w:right w:val="none" w:sz="0" w:space="0" w:color="auto"/>
      </w:divBdr>
    </w:div>
    <w:div w:id="1929271652">
      <w:bodyDiv w:val="1"/>
      <w:marLeft w:val="0"/>
      <w:marRight w:val="0"/>
      <w:marTop w:val="0"/>
      <w:marBottom w:val="0"/>
      <w:divBdr>
        <w:top w:val="none" w:sz="0" w:space="0" w:color="auto"/>
        <w:left w:val="none" w:sz="0" w:space="0" w:color="auto"/>
        <w:bottom w:val="none" w:sz="0" w:space="0" w:color="auto"/>
        <w:right w:val="none" w:sz="0" w:space="0" w:color="auto"/>
      </w:divBdr>
    </w:div>
    <w:div w:id="1943801187">
      <w:bodyDiv w:val="1"/>
      <w:marLeft w:val="0"/>
      <w:marRight w:val="0"/>
      <w:marTop w:val="0"/>
      <w:marBottom w:val="0"/>
      <w:divBdr>
        <w:top w:val="none" w:sz="0" w:space="0" w:color="auto"/>
        <w:left w:val="none" w:sz="0" w:space="0" w:color="auto"/>
        <w:bottom w:val="none" w:sz="0" w:space="0" w:color="auto"/>
        <w:right w:val="none" w:sz="0" w:space="0" w:color="auto"/>
      </w:divBdr>
    </w:div>
    <w:div w:id="1954052986">
      <w:bodyDiv w:val="1"/>
      <w:marLeft w:val="0"/>
      <w:marRight w:val="0"/>
      <w:marTop w:val="0"/>
      <w:marBottom w:val="0"/>
      <w:divBdr>
        <w:top w:val="none" w:sz="0" w:space="0" w:color="auto"/>
        <w:left w:val="none" w:sz="0" w:space="0" w:color="auto"/>
        <w:bottom w:val="none" w:sz="0" w:space="0" w:color="auto"/>
        <w:right w:val="none" w:sz="0" w:space="0" w:color="auto"/>
      </w:divBdr>
    </w:div>
    <w:div w:id="1987052646">
      <w:bodyDiv w:val="1"/>
      <w:marLeft w:val="0"/>
      <w:marRight w:val="0"/>
      <w:marTop w:val="0"/>
      <w:marBottom w:val="0"/>
      <w:divBdr>
        <w:top w:val="none" w:sz="0" w:space="0" w:color="auto"/>
        <w:left w:val="none" w:sz="0" w:space="0" w:color="auto"/>
        <w:bottom w:val="none" w:sz="0" w:space="0" w:color="auto"/>
        <w:right w:val="none" w:sz="0" w:space="0" w:color="auto"/>
      </w:divBdr>
    </w:div>
    <w:div w:id="2102488628">
      <w:bodyDiv w:val="1"/>
      <w:marLeft w:val="0"/>
      <w:marRight w:val="0"/>
      <w:marTop w:val="0"/>
      <w:marBottom w:val="0"/>
      <w:divBdr>
        <w:top w:val="none" w:sz="0" w:space="0" w:color="auto"/>
        <w:left w:val="none" w:sz="0" w:space="0" w:color="auto"/>
        <w:bottom w:val="none" w:sz="0" w:space="0" w:color="auto"/>
        <w:right w:val="none" w:sz="0" w:space="0" w:color="auto"/>
      </w:divBdr>
    </w:div>
    <w:div w:id="2113012461">
      <w:bodyDiv w:val="1"/>
      <w:marLeft w:val="0"/>
      <w:marRight w:val="0"/>
      <w:marTop w:val="0"/>
      <w:marBottom w:val="0"/>
      <w:divBdr>
        <w:top w:val="none" w:sz="0" w:space="0" w:color="auto"/>
        <w:left w:val="none" w:sz="0" w:space="0" w:color="auto"/>
        <w:bottom w:val="none" w:sz="0" w:space="0" w:color="auto"/>
        <w:right w:val="none" w:sz="0" w:space="0" w:color="auto"/>
      </w:divBdr>
    </w:div>
    <w:div w:id="213570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chart" Target="charts/chart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eader" Target="header2.xml"/><Relationship Id="rId10" Type="http://schemas.openxmlformats.org/officeDocument/2006/relationships/hyperlink" Target="file:///C:/Data/Ingos%20diskas/Darbas/ATP/2022_PRATC%20planai/Savivaldybiu%20planai%20Pan/Pateikimas%20taryboms/Panevezys/Panevezio+m_Plano+2021_2027_projektas_2023_09_01_tarybai_kor_0913_v2_SIRV.docx"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header" Target="head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Raidas\Desktop\jostra\KA%20duomenys\PRATC_Statistika_2022_09_2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irv\Documents\Panevezys\Regioninis%20planas%20_2022\Planas\PRATC_Statistika_2023_09_10.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Panev.m!$E$8</c:f>
              <c:strCache>
                <c:ptCount val="1"/>
              </c:strCache>
              <c:extLst xmlns:c16r2="http://schemas.microsoft.com/office/drawing/2015/06/chart" xmlns:c15="http://schemas.microsoft.com/office/drawing/2012/chart"/>
            </c:strRef>
          </c:tx>
          <c:invertIfNegative val="0"/>
          <c:cat>
            <c:numRef>
              <c:f>Panev.m!$G$5:$S$5</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Panev.m!$G$8:$S$8</c:f>
              <c:extLst xmlns:c16r2="http://schemas.microsoft.com/office/drawing/2015/06/chart" xmlns:c15="http://schemas.microsoft.com/office/drawing/2012/chart"/>
            </c:numRef>
          </c:val>
          <c:extLst xmlns:c16r2="http://schemas.microsoft.com/office/drawing/2015/06/chart" xmlns:c15="http://schemas.microsoft.com/office/drawing/2012/chart">
            <c:ext xmlns:c16="http://schemas.microsoft.com/office/drawing/2014/chart" uri="{C3380CC4-5D6E-409C-BE32-E72D297353CC}">
              <c16:uniqueId val="{00000000-689D-4030-B1D8-9AFBC8132608}"/>
            </c:ext>
          </c:extLst>
        </c:ser>
        <c:ser>
          <c:idx val="3"/>
          <c:order val="3"/>
          <c:tx>
            <c:strRef>
              <c:f>Panev.m!$E$9</c:f>
              <c:strCache>
                <c:ptCount val="1"/>
                <c:pt idx="0">
                  <c:v>Panevėžio m. sav.</c:v>
                </c:pt>
              </c:strCache>
            </c:strRef>
          </c:tx>
          <c:spPr>
            <a:solidFill>
              <a:schemeClr val="accent4"/>
            </a:solidFill>
            <a:ln>
              <a:noFill/>
            </a:ln>
            <a:effectLst/>
          </c:spPr>
          <c:invertIfNegative val="0"/>
          <c:dLbls>
            <c:spPr>
              <a:noFill/>
              <a:ln>
                <a:noFill/>
              </a:ln>
              <a:effectLst/>
            </c:spPr>
            <c:txPr>
              <a:bodyPr rot="-5400000" spcFirstLastPara="1" vertOverflow="ellipsis" vert="horz" wrap="square" lIns="38100" tIns="0" rIns="38100" bIns="0" anchor="b"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numRef>
              <c:f>Panev.m!$G$5:$S$5</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Panev.m!$G$9:$S$9</c:f>
              <c:numCache>
                <c:formatCode>#,##0</c:formatCode>
                <c:ptCount val="13"/>
                <c:pt idx="0">
                  <c:v>88678</c:v>
                </c:pt>
                <c:pt idx="1">
                  <c:v>87139</c:v>
                </c:pt>
                <c:pt idx="2">
                  <c:v>85885</c:v>
                </c:pt>
                <c:pt idx="3">
                  <c:v>89100</c:v>
                </c:pt>
                <c:pt idx="4">
                  <c:v>87590</c:v>
                </c:pt>
                <c:pt idx="5">
                  <c:v>87913</c:v>
                </c:pt>
                <c:pt idx="6" formatCode="_(* #\ ##0_);_(* \(#\ ##0\);_(* &quot;-&quot;??_);_(@_)">
                  <c:v>86594.304999999993</c:v>
                </c:pt>
                <c:pt idx="7" formatCode="_(* #\ ##0_);_(* \(#\ ##0\);_(* &quot;-&quot;??_);_(@_)">
                  <c:v>85295.390424999991</c:v>
                </c:pt>
                <c:pt idx="8" formatCode="_(* #\ ##0_);_(* \(#\ ##0\);_(* &quot;-&quot;??_);_(@_)">
                  <c:v>84015.959568624996</c:v>
                </c:pt>
                <c:pt idx="9" formatCode="_(* #\ ##0_);_(* \(#\ ##0\);_(* &quot;-&quot;??_);_(@_)">
                  <c:v>82755.720175095616</c:v>
                </c:pt>
                <c:pt idx="10" formatCode="_(* #\ ##0_);_(* \(#\ ##0\);_(* &quot;-&quot;??_);_(@_)">
                  <c:v>81514.384372469183</c:v>
                </c:pt>
                <c:pt idx="11" formatCode="_(* #\ ##0_);_(* \(#\ ##0\);_(* &quot;-&quot;??_);_(@_)">
                  <c:v>80291.668606882144</c:v>
                </c:pt>
                <c:pt idx="12" formatCode="_(* #\ ##0_);_(* \(#\ ##0\);_(* &quot;-&quot;??_);_(@_)">
                  <c:v>79087.29357777891</c:v>
                </c:pt>
              </c:numCache>
            </c:numRef>
          </c:val>
          <c:extLst xmlns:c16r2="http://schemas.microsoft.com/office/drawing/2015/06/chart">
            <c:ext xmlns:c16="http://schemas.microsoft.com/office/drawing/2014/chart" uri="{C3380CC4-5D6E-409C-BE32-E72D297353CC}">
              <c16:uniqueId val="{00000001-689D-4030-B1D8-9AFBC8132608}"/>
            </c:ext>
          </c:extLst>
        </c:ser>
        <c:dLbls>
          <c:showLegendKey val="0"/>
          <c:showVal val="0"/>
          <c:showCatName val="0"/>
          <c:showSerName val="0"/>
          <c:showPercent val="0"/>
          <c:showBubbleSize val="0"/>
        </c:dLbls>
        <c:gapWidth val="150"/>
        <c:axId val="-573887008"/>
        <c:axId val="-573890816"/>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Panev.m!$E$6</c15:sqref>
                        </c15:formulaRef>
                      </c:ext>
                    </c:extLst>
                    <c:strCache>
                      <c:ptCount val="1"/>
                    </c:strCache>
                  </c:strRef>
                </c:tx>
                <c:spPr>
                  <a:solidFill>
                    <a:schemeClr val="accent1"/>
                  </a:solidFill>
                  <a:ln>
                    <a:noFill/>
                  </a:ln>
                  <a:effectLst/>
                </c:spPr>
                <c:invertIfNegative val="0"/>
                <c:cat>
                  <c:numRef>
                    <c:extLst xmlns:c16r2="http://schemas.microsoft.com/office/drawing/2015/06/chart">
                      <c:ext uri="{02D57815-91ED-43cb-92C2-25804820EDAC}">
                        <c15:formulaRef>
                          <c15:sqref>Panev.m!$G$5:$S$5</c15:sqref>
                        </c15:formulaRef>
                      </c:ext>
                    </c:extLst>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extLst xmlns:c16r2="http://schemas.microsoft.com/office/drawing/2015/06/chart">
                      <c:ext uri="{02D57815-91ED-43cb-92C2-25804820EDAC}">
                        <c15:formulaRef>
                          <c15:sqref>Panev.m!$G$6:$S$6</c15:sqref>
                        </c15:formulaRef>
                      </c:ext>
                    </c:extLst>
                    <c:numCache>
                      <c:formatCode>General</c:formatCode>
                      <c:ptCount val="13"/>
                      <c:pt idx="2" formatCode="#,##0">
                        <c:v>85885</c:v>
                      </c:pt>
                      <c:pt idx="3" formatCode="#,##0">
                        <c:v>89100</c:v>
                      </c:pt>
                      <c:pt idx="4" formatCode="#,##0">
                        <c:v>87590</c:v>
                      </c:pt>
                      <c:pt idx="5" formatCode="#,##0">
                        <c:v>87913</c:v>
                      </c:pt>
                      <c:pt idx="6" formatCode="#,##0">
                        <c:v>86594.304999999993</c:v>
                      </c:pt>
                      <c:pt idx="7" formatCode="#,##0">
                        <c:v>85295.390424999991</c:v>
                      </c:pt>
                      <c:pt idx="8" formatCode="#,##0">
                        <c:v>84015.959568624996</c:v>
                      </c:pt>
                      <c:pt idx="9" formatCode="#,##0">
                        <c:v>82755.720175095616</c:v>
                      </c:pt>
                      <c:pt idx="10" formatCode="#,##0">
                        <c:v>81514.384372469183</c:v>
                      </c:pt>
                      <c:pt idx="11" formatCode="#,##0">
                        <c:v>80291.668606882144</c:v>
                      </c:pt>
                      <c:pt idx="12" formatCode="#,##0">
                        <c:v>79087.29357777891</c:v>
                      </c:pt>
                    </c:numCache>
                  </c:numRef>
                </c:val>
                <c:extLst xmlns:c16r2="http://schemas.microsoft.com/office/drawing/2015/06/chart">
                  <c:ext xmlns:c16="http://schemas.microsoft.com/office/drawing/2014/chart" uri="{C3380CC4-5D6E-409C-BE32-E72D297353CC}">
                    <c16:uniqueId val="{00000002-689D-4030-B1D8-9AFBC8132608}"/>
                  </c:ext>
                </c:extLst>
              </c15:ser>
            </c15:filteredBarSeries>
            <c15:filteredBarSeries>
              <c15:ser>
                <c:idx val="1"/>
                <c:order val="1"/>
                <c:tx>
                  <c:strRef>
                    <c:extLst xmlns:c16r2="http://schemas.microsoft.com/office/drawing/2015/06/chart" xmlns:c15="http://schemas.microsoft.com/office/drawing/2012/chart">
                      <c:ext xmlns:c15="http://schemas.microsoft.com/office/drawing/2012/chart" uri="{02D57815-91ED-43cb-92C2-25804820EDAC}">
                        <c15:formulaRef>
                          <c15:sqref>Panev.m!$E$7</c15:sqref>
                        </c15:formulaRef>
                      </c:ext>
                    </c:extLst>
                    <c:strCache>
                      <c:ptCount val="1"/>
                    </c:strCache>
                  </c:strRef>
                </c:tx>
                <c:spPr>
                  <a:solidFill>
                    <a:schemeClr val="accent2"/>
                  </a:solidFill>
                  <a:ln>
                    <a:noFill/>
                  </a:ln>
                  <a:effectLst/>
                </c:spPr>
                <c:invertIfNegative val="0"/>
                <c:cat>
                  <c:numRef>
                    <c:extLst xmlns:c16r2="http://schemas.microsoft.com/office/drawing/2015/06/chart" xmlns:c15="http://schemas.microsoft.com/office/drawing/2012/chart">
                      <c:ext xmlns:c15="http://schemas.microsoft.com/office/drawing/2012/chart" uri="{02D57815-91ED-43cb-92C2-25804820EDAC}">
                        <c15:formulaRef>
                          <c15:sqref>Panev.m!$G$5:$S$5</c15:sqref>
                        </c15:formulaRef>
                      </c:ext>
                    </c:extLst>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extLst xmlns:c16r2="http://schemas.microsoft.com/office/drawing/2015/06/chart" xmlns:c15="http://schemas.microsoft.com/office/drawing/2012/chart">
                      <c:ext xmlns:c15="http://schemas.microsoft.com/office/drawing/2012/chart" uri="{02D57815-91ED-43cb-92C2-25804820EDAC}">
                        <c15:formulaRef>
                          <c15:sqref>Panev.m!$G$7:$S$7</c15:sqref>
                        </c15:formulaRef>
                      </c:ext>
                    </c:extLst>
                    <c:numCache>
                      <c:formatCode>General</c:formatCode>
                      <c:ptCount val="13"/>
                    </c:numCache>
                  </c:numRef>
                </c:val>
                <c:extLst xmlns:c16r2="http://schemas.microsoft.com/office/drawing/2015/06/chart" xmlns:c15="http://schemas.microsoft.com/office/drawing/2012/chart">
                  <c:ext xmlns:c16="http://schemas.microsoft.com/office/drawing/2014/chart" uri="{C3380CC4-5D6E-409C-BE32-E72D297353CC}">
                    <c16:uniqueId val="{00000003-689D-4030-B1D8-9AFBC8132608}"/>
                  </c:ext>
                </c:extLst>
              </c15:ser>
            </c15:filteredBarSeries>
          </c:ext>
        </c:extLst>
      </c:barChart>
      <c:catAx>
        <c:axId val="-5738870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73890816"/>
        <c:crosses val="autoZero"/>
        <c:auto val="1"/>
        <c:lblAlgn val="ctr"/>
        <c:lblOffset val="100"/>
        <c:noMultiLvlLbl val="0"/>
      </c:catAx>
      <c:valAx>
        <c:axId val="-573890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73887008"/>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01159230096238"/>
          <c:y val="0.11877478856809566"/>
          <c:w val="0.88498840769903764"/>
          <c:h val="0.61233454919651964"/>
        </c:manualLayout>
      </c:layout>
      <c:lineChart>
        <c:grouping val="standard"/>
        <c:varyColors val="0"/>
        <c:ser>
          <c:idx val="0"/>
          <c:order val="0"/>
          <c:tx>
            <c:strRef>
              <c:f>Panev.m!$E$125:$G$125</c:f>
              <c:strCache>
                <c:ptCount val="3"/>
                <c:pt idx="0">
                  <c:v>Pašalinta,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Panev.m!$I$124:$N$124</c:f>
              <c:numCache>
                <c:formatCode>General</c:formatCode>
                <c:ptCount val="6"/>
                <c:pt idx="0">
                  <c:v>2022</c:v>
                </c:pt>
                <c:pt idx="1">
                  <c:v>2023</c:v>
                </c:pt>
                <c:pt idx="2">
                  <c:v>2024</c:v>
                </c:pt>
                <c:pt idx="3">
                  <c:v>2025</c:v>
                </c:pt>
                <c:pt idx="4">
                  <c:v>2026</c:v>
                </c:pt>
                <c:pt idx="5">
                  <c:v>2027</c:v>
                </c:pt>
              </c:numCache>
            </c:numRef>
          </c:cat>
          <c:val>
            <c:numRef>
              <c:f>Panev.m!$I$125:$N$125</c:f>
              <c:numCache>
                <c:formatCode>0%</c:formatCode>
                <c:ptCount val="6"/>
                <c:pt idx="0">
                  <c:v>0.18442660614869044</c:v>
                </c:pt>
                <c:pt idx="1">
                  <c:v>0.17595068665246621</c:v>
                </c:pt>
                <c:pt idx="2">
                  <c:v>0.15797172595008555</c:v>
                </c:pt>
                <c:pt idx="3">
                  <c:v>0.13479511543591871</c:v>
                </c:pt>
                <c:pt idx="4">
                  <c:v>0.11219221714309995</c:v>
                </c:pt>
                <c:pt idx="5">
                  <c:v>8.4157320031266372E-2</c:v>
                </c:pt>
              </c:numCache>
            </c:numRef>
          </c:val>
          <c:smooth val="0"/>
          <c:extLst xmlns:c16r2="http://schemas.microsoft.com/office/drawing/2015/06/chart">
            <c:ext xmlns:c16="http://schemas.microsoft.com/office/drawing/2014/chart" uri="{C3380CC4-5D6E-409C-BE32-E72D297353CC}">
              <c16:uniqueId val="{00000000-8AA6-4A7F-BE62-4F01329AEAE9}"/>
            </c:ext>
          </c:extLst>
        </c:ser>
        <c:ser>
          <c:idx val="1"/>
          <c:order val="1"/>
          <c:tx>
            <c:strRef>
              <c:f>Panev.m!$E$126:$G$126</c:f>
              <c:strCache>
                <c:ptCount val="3"/>
                <c:pt idx="0">
                  <c:v>Panaudota energijai gauti ir kt. tikslais,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Panev.m!$I$124:$N$124</c:f>
              <c:numCache>
                <c:formatCode>General</c:formatCode>
                <c:ptCount val="6"/>
                <c:pt idx="0">
                  <c:v>2022</c:v>
                </c:pt>
                <c:pt idx="1">
                  <c:v>2023</c:v>
                </c:pt>
                <c:pt idx="2">
                  <c:v>2024</c:v>
                </c:pt>
                <c:pt idx="3">
                  <c:v>2025</c:v>
                </c:pt>
                <c:pt idx="4">
                  <c:v>2026</c:v>
                </c:pt>
                <c:pt idx="5">
                  <c:v>2027</c:v>
                </c:pt>
              </c:numCache>
            </c:numRef>
          </c:cat>
          <c:val>
            <c:numRef>
              <c:f>Panev.m!$I$126:$N$126</c:f>
              <c:numCache>
                <c:formatCode>0%</c:formatCode>
                <c:ptCount val="6"/>
                <c:pt idx="0">
                  <c:v>0.2208498375186411</c:v>
                </c:pt>
                <c:pt idx="1">
                  <c:v>0.22025478814624813</c:v>
                </c:pt>
                <c:pt idx="2">
                  <c:v>0.23362508418981556</c:v>
                </c:pt>
                <c:pt idx="3">
                  <c:v>0.24873390144717192</c:v>
                </c:pt>
                <c:pt idx="4">
                  <c:v>0.263499027587761</c:v>
                </c:pt>
                <c:pt idx="5">
                  <c:v>0.28276546443731998</c:v>
                </c:pt>
              </c:numCache>
            </c:numRef>
          </c:val>
          <c:smooth val="0"/>
          <c:extLst xmlns:c16r2="http://schemas.microsoft.com/office/drawing/2015/06/chart">
            <c:ext xmlns:c16="http://schemas.microsoft.com/office/drawing/2014/chart" uri="{C3380CC4-5D6E-409C-BE32-E72D297353CC}">
              <c16:uniqueId val="{00000001-8AA6-4A7F-BE62-4F01329AEAE9}"/>
            </c:ext>
          </c:extLst>
        </c:ser>
        <c:ser>
          <c:idx val="2"/>
          <c:order val="2"/>
          <c:tx>
            <c:strRef>
              <c:f>Panev.m!$E$127:$G$127</c:f>
              <c:strCache>
                <c:ptCount val="3"/>
                <c:pt idx="0">
                  <c:v>Perdirbta ir pakartotinai panaudota, %</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Panev.m!$I$124:$N$124</c:f>
              <c:numCache>
                <c:formatCode>General</c:formatCode>
                <c:ptCount val="6"/>
                <c:pt idx="0">
                  <c:v>2022</c:v>
                </c:pt>
                <c:pt idx="1">
                  <c:v>2023</c:v>
                </c:pt>
                <c:pt idx="2">
                  <c:v>2024</c:v>
                </c:pt>
                <c:pt idx="3">
                  <c:v>2025</c:v>
                </c:pt>
                <c:pt idx="4">
                  <c:v>2026</c:v>
                </c:pt>
                <c:pt idx="5">
                  <c:v>2027</c:v>
                </c:pt>
              </c:numCache>
            </c:numRef>
          </c:cat>
          <c:val>
            <c:numRef>
              <c:f>Panev.m!$I$127:$N$127</c:f>
              <c:numCache>
                <c:formatCode>0%</c:formatCode>
                <c:ptCount val="6"/>
                <c:pt idx="0">
                  <c:v>0.59472355633266849</c:v>
                </c:pt>
                <c:pt idx="1">
                  <c:v>0.60379452520128563</c:v>
                </c:pt>
                <c:pt idx="2">
                  <c:v>0.60840318986009889</c:v>
                </c:pt>
                <c:pt idx="3">
                  <c:v>0.6164709831169094</c:v>
                </c:pt>
                <c:pt idx="4">
                  <c:v>0.62430875526913909</c:v>
                </c:pt>
                <c:pt idx="5">
                  <c:v>0.63307721553141372</c:v>
                </c:pt>
              </c:numCache>
            </c:numRef>
          </c:val>
          <c:smooth val="0"/>
          <c:extLst xmlns:c16r2="http://schemas.microsoft.com/office/drawing/2015/06/chart">
            <c:ext xmlns:c16="http://schemas.microsoft.com/office/drawing/2014/chart" uri="{C3380CC4-5D6E-409C-BE32-E72D297353CC}">
              <c16:uniqueId val="{00000002-8AA6-4A7F-BE62-4F01329AEAE9}"/>
            </c:ext>
          </c:extLst>
        </c:ser>
        <c:dLbls>
          <c:showLegendKey val="0"/>
          <c:showVal val="0"/>
          <c:showCatName val="0"/>
          <c:showSerName val="0"/>
          <c:showPercent val="0"/>
          <c:showBubbleSize val="0"/>
        </c:dLbls>
        <c:marker val="1"/>
        <c:smooth val="0"/>
        <c:axId val="-808436624"/>
        <c:axId val="-808436080"/>
      </c:lineChart>
      <c:catAx>
        <c:axId val="-808436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808436080"/>
        <c:crosses val="autoZero"/>
        <c:auto val="1"/>
        <c:lblAlgn val="ctr"/>
        <c:lblOffset val="100"/>
        <c:noMultiLvlLbl val="0"/>
      </c:catAx>
      <c:valAx>
        <c:axId val="-808436080"/>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08436624"/>
        <c:crosses val="autoZero"/>
        <c:crossBetween val="between"/>
      </c:valAx>
      <c:spPr>
        <a:noFill/>
        <a:ln>
          <a:noFill/>
        </a:ln>
        <a:effectLst/>
      </c:spPr>
    </c:plotArea>
    <c:legend>
      <c:legendPos val="t"/>
      <c:layout>
        <c:manualLayout>
          <c:xMode val="edge"/>
          <c:yMode val="edge"/>
          <c:x val="5.7757945318733371E-2"/>
          <c:y val="0.85122649050432286"/>
          <c:w val="0.83198308945907207"/>
          <c:h val="0.110745964222383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65175574412903"/>
          <c:y val="8.1162226534324644E-2"/>
          <c:w val="0.40039383683993418"/>
          <c:h val="0.78794902984590898"/>
        </c:manualLayout>
      </c:layout>
      <c:areaChart>
        <c:grouping val="stacked"/>
        <c:varyColors val="0"/>
        <c:ser>
          <c:idx val="0"/>
          <c:order val="0"/>
          <c:tx>
            <c:strRef>
              <c:f>Grafikai_2!$B$42</c:f>
              <c:strCache>
                <c:ptCount val="1"/>
                <c:pt idx="0">
                  <c:v>Panevėžio reg. sąvartyno  įrenginiuose (įskaitant MBA) sąnaudos</c:v>
                </c:pt>
              </c:strCache>
            </c:strRef>
          </c:tx>
          <c:spPr>
            <a:solidFill>
              <a:schemeClr val="accent1"/>
            </a:solidFill>
            <a:ln w="25400">
              <a:noFill/>
            </a:ln>
            <a:effectLst/>
          </c:spPr>
          <c:cat>
            <c:numRef>
              <c:f>Grafikai_2!$C$41:$F$41</c:f>
              <c:numCache>
                <c:formatCode>General</c:formatCode>
                <c:ptCount val="4"/>
                <c:pt idx="0">
                  <c:v>2018</c:v>
                </c:pt>
                <c:pt idx="1">
                  <c:v>2019</c:v>
                </c:pt>
                <c:pt idx="2">
                  <c:v>2020</c:v>
                </c:pt>
                <c:pt idx="3">
                  <c:v>2021</c:v>
                </c:pt>
              </c:numCache>
            </c:numRef>
          </c:cat>
          <c:val>
            <c:numRef>
              <c:f>Grafikai_2!$C$42:$F$42</c:f>
              <c:numCache>
                <c:formatCode>General</c:formatCode>
                <c:ptCount val="4"/>
                <c:pt idx="0">
                  <c:v>2455512</c:v>
                </c:pt>
                <c:pt idx="1">
                  <c:v>2839216</c:v>
                </c:pt>
                <c:pt idx="2">
                  <c:v>3105574</c:v>
                </c:pt>
                <c:pt idx="3">
                  <c:v>3835976</c:v>
                </c:pt>
              </c:numCache>
            </c:numRef>
          </c:val>
          <c:extLst xmlns:c16r2="http://schemas.microsoft.com/office/drawing/2015/06/chart">
            <c:ext xmlns:c16="http://schemas.microsoft.com/office/drawing/2014/chart" uri="{C3380CC4-5D6E-409C-BE32-E72D297353CC}">
              <c16:uniqueId val="{00000000-E1AE-45B2-8D75-59F3F734CBC0}"/>
            </c:ext>
          </c:extLst>
        </c:ser>
        <c:ser>
          <c:idx val="1"/>
          <c:order val="1"/>
          <c:tx>
            <c:strRef>
              <c:f>Grafikai_2!$B$43</c:f>
              <c:strCache>
                <c:ptCount val="1"/>
                <c:pt idx="0">
                  <c:v>Didžiųjų atliekų priėmimo aikštelių sąnaudos</c:v>
                </c:pt>
              </c:strCache>
            </c:strRef>
          </c:tx>
          <c:spPr>
            <a:solidFill>
              <a:schemeClr val="accent2"/>
            </a:solidFill>
            <a:ln w="25400">
              <a:noFill/>
            </a:ln>
            <a:effectLst/>
          </c:spPr>
          <c:cat>
            <c:numRef>
              <c:f>Grafikai_2!$C$41:$F$41</c:f>
              <c:numCache>
                <c:formatCode>General</c:formatCode>
                <c:ptCount val="4"/>
                <c:pt idx="0">
                  <c:v>2018</c:v>
                </c:pt>
                <c:pt idx="1">
                  <c:v>2019</c:v>
                </c:pt>
                <c:pt idx="2">
                  <c:v>2020</c:v>
                </c:pt>
                <c:pt idx="3">
                  <c:v>2021</c:v>
                </c:pt>
              </c:numCache>
            </c:numRef>
          </c:cat>
          <c:val>
            <c:numRef>
              <c:f>Grafikai_2!$C$43:$F$43</c:f>
              <c:numCache>
                <c:formatCode>General</c:formatCode>
                <c:ptCount val="4"/>
                <c:pt idx="0">
                  <c:v>314875</c:v>
                </c:pt>
                <c:pt idx="1">
                  <c:v>391619</c:v>
                </c:pt>
                <c:pt idx="2">
                  <c:v>489948</c:v>
                </c:pt>
                <c:pt idx="3">
                  <c:v>549389</c:v>
                </c:pt>
              </c:numCache>
            </c:numRef>
          </c:val>
          <c:extLst xmlns:c16r2="http://schemas.microsoft.com/office/drawing/2015/06/chart">
            <c:ext xmlns:c16="http://schemas.microsoft.com/office/drawing/2014/chart" uri="{C3380CC4-5D6E-409C-BE32-E72D297353CC}">
              <c16:uniqueId val="{00000001-E1AE-45B2-8D75-59F3F734CBC0}"/>
            </c:ext>
          </c:extLst>
        </c:ser>
        <c:ser>
          <c:idx val="2"/>
          <c:order val="2"/>
          <c:tx>
            <c:strRef>
              <c:f>Grafikai_2!$B$44</c:f>
              <c:strCache>
                <c:ptCount val="1"/>
                <c:pt idx="0">
                  <c:v>Žaliųjų atliekų kompostavimo aikštelių sąnaudos</c:v>
                </c:pt>
              </c:strCache>
            </c:strRef>
          </c:tx>
          <c:spPr>
            <a:solidFill>
              <a:schemeClr val="accent3"/>
            </a:solidFill>
            <a:ln w="25400">
              <a:noFill/>
            </a:ln>
            <a:effectLst/>
          </c:spPr>
          <c:cat>
            <c:numRef>
              <c:f>Grafikai_2!$C$41:$F$41</c:f>
              <c:numCache>
                <c:formatCode>General</c:formatCode>
                <c:ptCount val="4"/>
                <c:pt idx="0">
                  <c:v>2018</c:v>
                </c:pt>
                <c:pt idx="1">
                  <c:v>2019</c:v>
                </c:pt>
                <c:pt idx="2">
                  <c:v>2020</c:v>
                </c:pt>
                <c:pt idx="3">
                  <c:v>2021</c:v>
                </c:pt>
              </c:numCache>
            </c:numRef>
          </c:cat>
          <c:val>
            <c:numRef>
              <c:f>Grafikai_2!$C$44:$F$44</c:f>
              <c:numCache>
                <c:formatCode>General</c:formatCode>
                <c:ptCount val="4"/>
                <c:pt idx="0">
                  <c:v>53974</c:v>
                </c:pt>
                <c:pt idx="1">
                  <c:v>65084</c:v>
                </c:pt>
                <c:pt idx="2">
                  <c:v>79429</c:v>
                </c:pt>
                <c:pt idx="3">
                  <c:v>82159</c:v>
                </c:pt>
              </c:numCache>
            </c:numRef>
          </c:val>
          <c:extLst xmlns:c16r2="http://schemas.microsoft.com/office/drawing/2015/06/chart">
            <c:ext xmlns:c16="http://schemas.microsoft.com/office/drawing/2014/chart" uri="{C3380CC4-5D6E-409C-BE32-E72D297353CC}">
              <c16:uniqueId val="{00000002-E1AE-45B2-8D75-59F3F734CBC0}"/>
            </c:ext>
          </c:extLst>
        </c:ser>
        <c:ser>
          <c:idx val="3"/>
          <c:order val="3"/>
          <c:tx>
            <c:strRef>
              <c:f>Grafikai_2!$B$45</c:f>
              <c:strCache>
                <c:ptCount val="1"/>
                <c:pt idx="0">
                  <c:v>Perkrovimo stočių eksploatavimo ir transportavimo iš jų  sąnaudos</c:v>
                </c:pt>
              </c:strCache>
            </c:strRef>
          </c:tx>
          <c:spPr>
            <a:solidFill>
              <a:schemeClr val="accent4"/>
            </a:solidFill>
            <a:ln w="25400">
              <a:noFill/>
            </a:ln>
            <a:effectLst/>
          </c:spPr>
          <c:cat>
            <c:numRef>
              <c:f>Grafikai_2!$C$41:$F$41</c:f>
              <c:numCache>
                <c:formatCode>General</c:formatCode>
                <c:ptCount val="4"/>
                <c:pt idx="0">
                  <c:v>2018</c:v>
                </c:pt>
                <c:pt idx="1">
                  <c:v>2019</c:v>
                </c:pt>
                <c:pt idx="2">
                  <c:v>2020</c:v>
                </c:pt>
                <c:pt idx="3">
                  <c:v>2021</c:v>
                </c:pt>
              </c:numCache>
            </c:numRef>
          </c:cat>
          <c:val>
            <c:numRef>
              <c:f>Grafikai_2!$C$45:$F$45</c:f>
              <c:numCache>
                <c:formatCode>General</c:formatCode>
                <c:ptCount val="4"/>
                <c:pt idx="0">
                  <c:v>166173</c:v>
                </c:pt>
                <c:pt idx="1">
                  <c:v>155963</c:v>
                </c:pt>
                <c:pt idx="2">
                  <c:v>156167</c:v>
                </c:pt>
                <c:pt idx="3">
                  <c:v>160565</c:v>
                </c:pt>
              </c:numCache>
            </c:numRef>
          </c:val>
          <c:extLst xmlns:c16r2="http://schemas.microsoft.com/office/drawing/2015/06/chart">
            <c:ext xmlns:c16="http://schemas.microsoft.com/office/drawing/2014/chart" uri="{C3380CC4-5D6E-409C-BE32-E72D297353CC}">
              <c16:uniqueId val="{00000003-E1AE-45B2-8D75-59F3F734CBC0}"/>
            </c:ext>
          </c:extLst>
        </c:ser>
        <c:ser>
          <c:idx val="4"/>
          <c:order val="4"/>
          <c:tx>
            <c:strRef>
              <c:f>Grafikai_2!$B$46</c:f>
              <c:strCache>
                <c:ptCount val="1"/>
                <c:pt idx="0">
                  <c:v>Įgyvendinamų projektų metinės sąnaudos</c:v>
                </c:pt>
              </c:strCache>
            </c:strRef>
          </c:tx>
          <c:spPr>
            <a:solidFill>
              <a:schemeClr val="accent5"/>
            </a:solidFill>
            <a:ln w="25400">
              <a:noFill/>
            </a:ln>
            <a:effectLst/>
          </c:spPr>
          <c:cat>
            <c:numRef>
              <c:f>Grafikai_2!$C$41:$F$41</c:f>
              <c:numCache>
                <c:formatCode>General</c:formatCode>
                <c:ptCount val="4"/>
                <c:pt idx="0">
                  <c:v>2018</c:v>
                </c:pt>
                <c:pt idx="1">
                  <c:v>2019</c:v>
                </c:pt>
                <c:pt idx="2">
                  <c:v>2020</c:v>
                </c:pt>
                <c:pt idx="3">
                  <c:v>2021</c:v>
                </c:pt>
              </c:numCache>
            </c:numRef>
          </c:cat>
          <c:val>
            <c:numRef>
              <c:f>Grafikai_2!$C$46:$F$46</c:f>
              <c:numCache>
                <c:formatCode>General</c:formatCode>
                <c:ptCount val="4"/>
                <c:pt idx="0">
                  <c:v>70497</c:v>
                </c:pt>
                <c:pt idx="1">
                  <c:v>16716</c:v>
                </c:pt>
                <c:pt idx="2">
                  <c:v>27990</c:v>
                </c:pt>
                <c:pt idx="3">
                  <c:v>11548</c:v>
                </c:pt>
              </c:numCache>
            </c:numRef>
          </c:val>
          <c:extLst xmlns:c16r2="http://schemas.microsoft.com/office/drawing/2015/06/chart">
            <c:ext xmlns:c16="http://schemas.microsoft.com/office/drawing/2014/chart" uri="{C3380CC4-5D6E-409C-BE32-E72D297353CC}">
              <c16:uniqueId val="{00000004-E1AE-45B2-8D75-59F3F734CBC0}"/>
            </c:ext>
          </c:extLst>
        </c:ser>
        <c:ser>
          <c:idx val="5"/>
          <c:order val="5"/>
          <c:tx>
            <c:strRef>
              <c:f>Grafikai_2!$B$47</c:f>
              <c:strCache>
                <c:ptCount val="1"/>
                <c:pt idx="0">
                  <c:v>Administracinės sąnaudos</c:v>
                </c:pt>
              </c:strCache>
            </c:strRef>
          </c:tx>
          <c:spPr>
            <a:solidFill>
              <a:schemeClr val="accent6"/>
            </a:solidFill>
            <a:ln w="25400">
              <a:noFill/>
            </a:ln>
            <a:effectLst/>
          </c:spPr>
          <c:cat>
            <c:numRef>
              <c:f>Grafikai_2!$C$41:$F$41</c:f>
              <c:numCache>
                <c:formatCode>General</c:formatCode>
                <c:ptCount val="4"/>
                <c:pt idx="0">
                  <c:v>2018</c:v>
                </c:pt>
                <c:pt idx="1">
                  <c:v>2019</c:v>
                </c:pt>
                <c:pt idx="2">
                  <c:v>2020</c:v>
                </c:pt>
                <c:pt idx="3">
                  <c:v>2021</c:v>
                </c:pt>
              </c:numCache>
            </c:numRef>
          </c:cat>
          <c:val>
            <c:numRef>
              <c:f>Grafikai_2!$C$47:$F$47</c:f>
              <c:numCache>
                <c:formatCode>General</c:formatCode>
                <c:ptCount val="4"/>
                <c:pt idx="0">
                  <c:v>312530</c:v>
                </c:pt>
                <c:pt idx="1">
                  <c:v>293918</c:v>
                </c:pt>
                <c:pt idx="2">
                  <c:v>327912</c:v>
                </c:pt>
                <c:pt idx="3">
                  <c:v>512511</c:v>
                </c:pt>
              </c:numCache>
            </c:numRef>
          </c:val>
          <c:extLst xmlns:c16r2="http://schemas.microsoft.com/office/drawing/2015/06/chart">
            <c:ext xmlns:c16="http://schemas.microsoft.com/office/drawing/2014/chart" uri="{C3380CC4-5D6E-409C-BE32-E72D297353CC}">
              <c16:uniqueId val="{00000005-E1AE-45B2-8D75-59F3F734CBC0}"/>
            </c:ext>
          </c:extLst>
        </c:ser>
        <c:ser>
          <c:idx val="6"/>
          <c:order val="6"/>
          <c:tx>
            <c:strRef>
              <c:f>Grafikai_2!$B$48</c:f>
              <c:strCache>
                <c:ptCount val="1"/>
                <c:pt idx="0">
                  <c:v>Sąnaudos patirtos administruojant rinkliavas( atliekų surinkimui ir transportavimui, administravimui)</c:v>
                </c:pt>
              </c:strCache>
            </c:strRef>
          </c:tx>
          <c:spPr>
            <a:solidFill>
              <a:schemeClr val="accent1">
                <a:lumMod val="60000"/>
              </a:schemeClr>
            </a:solidFill>
            <a:ln w="25400">
              <a:noFill/>
            </a:ln>
            <a:effectLst/>
          </c:spPr>
          <c:cat>
            <c:numRef>
              <c:f>Grafikai_2!$C$41:$F$41</c:f>
              <c:numCache>
                <c:formatCode>General</c:formatCode>
                <c:ptCount val="4"/>
                <c:pt idx="0">
                  <c:v>2018</c:v>
                </c:pt>
                <c:pt idx="1">
                  <c:v>2019</c:v>
                </c:pt>
                <c:pt idx="2">
                  <c:v>2020</c:v>
                </c:pt>
                <c:pt idx="3">
                  <c:v>2021</c:v>
                </c:pt>
              </c:numCache>
            </c:numRef>
          </c:cat>
          <c:val>
            <c:numRef>
              <c:f>Grafikai_2!$C$48:$F$48</c:f>
              <c:numCache>
                <c:formatCode>General</c:formatCode>
                <c:ptCount val="4"/>
                <c:pt idx="0">
                  <c:v>695774</c:v>
                </c:pt>
                <c:pt idx="1">
                  <c:v>781439</c:v>
                </c:pt>
                <c:pt idx="2">
                  <c:v>923033</c:v>
                </c:pt>
                <c:pt idx="3">
                  <c:v>1235643</c:v>
                </c:pt>
              </c:numCache>
            </c:numRef>
          </c:val>
          <c:extLst xmlns:c16r2="http://schemas.microsoft.com/office/drawing/2015/06/chart">
            <c:ext xmlns:c16="http://schemas.microsoft.com/office/drawing/2014/chart" uri="{C3380CC4-5D6E-409C-BE32-E72D297353CC}">
              <c16:uniqueId val="{00000006-E1AE-45B2-8D75-59F3F734CBC0}"/>
            </c:ext>
          </c:extLst>
        </c:ser>
        <c:ser>
          <c:idx val="7"/>
          <c:order val="7"/>
          <c:tx>
            <c:strRef>
              <c:f>Grafikai_2!$B$49</c:f>
              <c:strCache>
                <c:ptCount val="1"/>
                <c:pt idx="0">
                  <c:v>Palūkanų sąnaudos</c:v>
                </c:pt>
              </c:strCache>
            </c:strRef>
          </c:tx>
          <c:spPr>
            <a:solidFill>
              <a:schemeClr val="accent2">
                <a:lumMod val="60000"/>
              </a:schemeClr>
            </a:solidFill>
            <a:ln w="25400">
              <a:noFill/>
            </a:ln>
            <a:effectLst/>
          </c:spPr>
          <c:cat>
            <c:numRef>
              <c:f>Grafikai_2!$C$41:$F$41</c:f>
              <c:numCache>
                <c:formatCode>General</c:formatCode>
                <c:ptCount val="4"/>
                <c:pt idx="0">
                  <c:v>2018</c:v>
                </c:pt>
                <c:pt idx="1">
                  <c:v>2019</c:v>
                </c:pt>
                <c:pt idx="2">
                  <c:v>2020</c:v>
                </c:pt>
                <c:pt idx="3">
                  <c:v>2021</c:v>
                </c:pt>
              </c:numCache>
            </c:numRef>
          </c:cat>
          <c:val>
            <c:numRef>
              <c:f>Grafikai_2!$C$49:$F$49</c:f>
              <c:numCache>
                <c:formatCode>General</c:formatCode>
                <c:ptCount val="4"/>
                <c:pt idx="0">
                  <c:v>19456</c:v>
                </c:pt>
                <c:pt idx="1">
                  <c:v>32225</c:v>
                </c:pt>
                <c:pt idx="2">
                  <c:v>27904</c:v>
                </c:pt>
                <c:pt idx="3">
                  <c:v>14144</c:v>
                </c:pt>
              </c:numCache>
            </c:numRef>
          </c:val>
          <c:extLst xmlns:c16r2="http://schemas.microsoft.com/office/drawing/2015/06/chart">
            <c:ext xmlns:c16="http://schemas.microsoft.com/office/drawing/2014/chart" uri="{C3380CC4-5D6E-409C-BE32-E72D297353CC}">
              <c16:uniqueId val="{00000007-E1AE-45B2-8D75-59F3F734CBC0}"/>
            </c:ext>
          </c:extLst>
        </c:ser>
        <c:ser>
          <c:idx val="8"/>
          <c:order val="8"/>
          <c:tx>
            <c:strRef>
              <c:f>Grafikai_2!$B$50</c:f>
              <c:strCache>
                <c:ptCount val="1"/>
                <c:pt idx="0">
                  <c:v>Konteinerinių aikštelių eksploatavimo sąnaudos</c:v>
                </c:pt>
              </c:strCache>
            </c:strRef>
          </c:tx>
          <c:spPr>
            <a:solidFill>
              <a:schemeClr val="accent3">
                <a:lumMod val="60000"/>
              </a:schemeClr>
            </a:solidFill>
            <a:ln w="25400">
              <a:noFill/>
            </a:ln>
            <a:effectLst/>
          </c:spPr>
          <c:cat>
            <c:numRef>
              <c:f>Grafikai_2!$C$41:$F$41</c:f>
              <c:numCache>
                <c:formatCode>General</c:formatCode>
                <c:ptCount val="4"/>
                <c:pt idx="0">
                  <c:v>2018</c:v>
                </c:pt>
                <c:pt idx="1">
                  <c:v>2019</c:v>
                </c:pt>
                <c:pt idx="2">
                  <c:v>2020</c:v>
                </c:pt>
                <c:pt idx="3">
                  <c:v>2021</c:v>
                </c:pt>
              </c:numCache>
            </c:numRef>
          </c:cat>
          <c:val>
            <c:numRef>
              <c:f>Grafikai_2!$C$50:$F$50</c:f>
              <c:numCache>
                <c:formatCode>General</c:formatCode>
                <c:ptCount val="4"/>
                <c:pt idx="1">
                  <c:v>5271</c:v>
                </c:pt>
                <c:pt idx="2">
                  <c:v>29986</c:v>
                </c:pt>
                <c:pt idx="3">
                  <c:v>30997</c:v>
                </c:pt>
              </c:numCache>
            </c:numRef>
          </c:val>
          <c:extLst xmlns:c16r2="http://schemas.microsoft.com/office/drawing/2015/06/chart">
            <c:ext xmlns:c16="http://schemas.microsoft.com/office/drawing/2014/chart" uri="{C3380CC4-5D6E-409C-BE32-E72D297353CC}">
              <c16:uniqueId val="{00000008-E1AE-45B2-8D75-59F3F734CBC0}"/>
            </c:ext>
          </c:extLst>
        </c:ser>
        <c:dLbls>
          <c:showLegendKey val="0"/>
          <c:showVal val="0"/>
          <c:showCatName val="0"/>
          <c:showSerName val="0"/>
          <c:showPercent val="0"/>
          <c:showBubbleSize val="0"/>
        </c:dLbls>
        <c:axId val="-573896800"/>
        <c:axId val="-573892992"/>
      </c:areaChart>
      <c:catAx>
        <c:axId val="-573896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73892992"/>
        <c:crosses val="autoZero"/>
        <c:auto val="1"/>
        <c:lblAlgn val="ctr"/>
        <c:lblOffset val="100"/>
        <c:noMultiLvlLbl val="0"/>
      </c:catAx>
      <c:valAx>
        <c:axId val="-5738929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Eur</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73896800"/>
        <c:crosses val="autoZero"/>
        <c:crossBetween val="midCat"/>
      </c:valAx>
      <c:spPr>
        <a:noFill/>
        <a:ln>
          <a:noFill/>
        </a:ln>
        <a:effectLst/>
      </c:spPr>
    </c:plotArea>
    <c:legend>
      <c:legendPos val="r"/>
      <c:layout>
        <c:manualLayout>
          <c:xMode val="edge"/>
          <c:yMode val="edge"/>
          <c:x val="0.5135613002379702"/>
          <c:y val="9.4484612637533938E-2"/>
          <c:w val="0.47631852467503216"/>
          <c:h val="0.811030774724932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Grafikai_2!$B$70</c:f>
              <c:strCache>
                <c:ptCount val="1"/>
                <c:pt idx="0">
                  <c:v>AŽ aikštelės</c:v>
                </c:pt>
              </c:strCache>
            </c:strRef>
          </c:tx>
          <c:spPr>
            <a:solidFill>
              <a:schemeClr val="accent2"/>
            </a:solidFill>
            <a:ln>
              <a:noFill/>
            </a:ln>
            <a:effectLst/>
          </c:spPr>
          <c:invertIfNegative val="0"/>
          <c:cat>
            <c:numRef>
              <c:f>Grafikai_2!$C$61:$H$61</c:f>
              <c:numCache>
                <c:formatCode>General</c:formatCode>
                <c:ptCount val="6"/>
                <c:pt idx="0">
                  <c:v>2016</c:v>
                </c:pt>
                <c:pt idx="1">
                  <c:v>2017</c:v>
                </c:pt>
                <c:pt idx="2">
                  <c:v>2018</c:v>
                </c:pt>
                <c:pt idx="3">
                  <c:v>2019</c:v>
                </c:pt>
                <c:pt idx="4">
                  <c:v>2020</c:v>
                </c:pt>
                <c:pt idx="5">
                  <c:v>2021</c:v>
                </c:pt>
              </c:numCache>
            </c:numRef>
          </c:cat>
          <c:val>
            <c:numRef>
              <c:f>Grafikai_2!$C$70:$H$70</c:f>
              <c:numCache>
                <c:formatCode>General</c:formatCode>
                <c:ptCount val="6"/>
                <c:pt idx="0">
                  <c:v>192</c:v>
                </c:pt>
                <c:pt idx="1">
                  <c:v>193</c:v>
                </c:pt>
                <c:pt idx="2">
                  <c:v>193</c:v>
                </c:pt>
                <c:pt idx="3">
                  <c:v>230</c:v>
                </c:pt>
                <c:pt idx="4">
                  <c:v>230</c:v>
                </c:pt>
                <c:pt idx="5">
                  <c:v>230</c:v>
                </c:pt>
              </c:numCache>
            </c:numRef>
          </c:val>
          <c:extLst xmlns:c16r2="http://schemas.microsoft.com/office/drawing/2015/06/chart">
            <c:ext xmlns:c16="http://schemas.microsoft.com/office/drawing/2014/chart" uri="{C3380CC4-5D6E-409C-BE32-E72D297353CC}">
              <c16:uniqueId val="{00000000-151A-45AA-8F95-7A7B935C4CD5}"/>
            </c:ext>
          </c:extLst>
        </c:ser>
        <c:ser>
          <c:idx val="2"/>
          <c:order val="1"/>
          <c:tx>
            <c:strRef>
              <c:f>Grafikai_2!$B$71</c:f>
              <c:strCache>
                <c:ptCount val="1"/>
                <c:pt idx="0">
                  <c:v>AŽ aikštelės sodų bendrijose</c:v>
                </c:pt>
              </c:strCache>
            </c:strRef>
          </c:tx>
          <c:spPr>
            <a:solidFill>
              <a:schemeClr val="accent3"/>
            </a:solidFill>
            <a:ln>
              <a:noFill/>
            </a:ln>
            <a:effectLst/>
          </c:spPr>
          <c:invertIfNegative val="0"/>
          <c:cat>
            <c:numRef>
              <c:f>Grafikai_2!$C$61:$H$61</c:f>
              <c:numCache>
                <c:formatCode>General</c:formatCode>
                <c:ptCount val="6"/>
                <c:pt idx="0">
                  <c:v>2016</c:v>
                </c:pt>
                <c:pt idx="1">
                  <c:v>2017</c:v>
                </c:pt>
                <c:pt idx="2">
                  <c:v>2018</c:v>
                </c:pt>
                <c:pt idx="3">
                  <c:v>2019</c:v>
                </c:pt>
                <c:pt idx="4">
                  <c:v>2020</c:v>
                </c:pt>
                <c:pt idx="5">
                  <c:v>2021</c:v>
                </c:pt>
              </c:numCache>
            </c:numRef>
          </c:cat>
          <c:val>
            <c:numRef>
              <c:f>Grafikai_2!$C$71:$H$71</c:f>
              <c:numCache>
                <c:formatCode>General</c:formatCode>
                <c:ptCount val="6"/>
                <c:pt idx="0">
                  <c:v>1</c:v>
                </c:pt>
                <c:pt idx="1">
                  <c:v>2</c:v>
                </c:pt>
                <c:pt idx="2">
                  <c:v>2</c:v>
                </c:pt>
                <c:pt idx="3">
                  <c:v>2</c:v>
                </c:pt>
                <c:pt idx="4">
                  <c:v>2</c:v>
                </c:pt>
                <c:pt idx="5">
                  <c:v>2</c:v>
                </c:pt>
              </c:numCache>
            </c:numRef>
          </c:val>
          <c:extLst xmlns:c16r2="http://schemas.microsoft.com/office/drawing/2015/06/chart">
            <c:ext xmlns:c16="http://schemas.microsoft.com/office/drawing/2014/chart" uri="{C3380CC4-5D6E-409C-BE32-E72D297353CC}">
              <c16:uniqueId val="{00000001-151A-45AA-8F95-7A7B935C4CD5}"/>
            </c:ext>
          </c:extLst>
        </c:ser>
        <c:ser>
          <c:idx val="3"/>
          <c:order val="2"/>
          <c:tx>
            <c:strRef>
              <c:f>Grafikai_2!$B$72</c:f>
              <c:strCache>
                <c:ptCount val="1"/>
                <c:pt idx="0">
                  <c:v>AŽ aikštelės garažų bendrijose</c:v>
                </c:pt>
              </c:strCache>
            </c:strRef>
          </c:tx>
          <c:spPr>
            <a:solidFill>
              <a:schemeClr val="accent4"/>
            </a:solidFill>
            <a:ln>
              <a:noFill/>
            </a:ln>
            <a:effectLst/>
          </c:spPr>
          <c:invertIfNegative val="0"/>
          <c:cat>
            <c:numRef>
              <c:f>Grafikai_2!$C$61:$H$61</c:f>
              <c:numCache>
                <c:formatCode>General</c:formatCode>
                <c:ptCount val="6"/>
                <c:pt idx="0">
                  <c:v>2016</c:v>
                </c:pt>
                <c:pt idx="1">
                  <c:v>2017</c:v>
                </c:pt>
                <c:pt idx="2">
                  <c:v>2018</c:v>
                </c:pt>
                <c:pt idx="3">
                  <c:v>2019</c:v>
                </c:pt>
                <c:pt idx="4">
                  <c:v>2020</c:v>
                </c:pt>
                <c:pt idx="5">
                  <c:v>2021</c:v>
                </c:pt>
              </c:numCache>
            </c:numRef>
          </c:cat>
          <c:val>
            <c:numRef>
              <c:f>Grafikai_2!$C$72:$H$72</c:f>
              <c:numCache>
                <c:formatCode>General</c:formatCode>
                <c:ptCount val="6"/>
                <c:pt idx="0">
                  <c:v>21</c:v>
                </c:pt>
                <c:pt idx="1">
                  <c:v>21</c:v>
                </c:pt>
                <c:pt idx="2">
                  <c:v>21</c:v>
                </c:pt>
                <c:pt idx="3">
                  <c:v>21</c:v>
                </c:pt>
                <c:pt idx="4">
                  <c:v>21</c:v>
                </c:pt>
                <c:pt idx="5">
                  <c:v>21</c:v>
                </c:pt>
              </c:numCache>
            </c:numRef>
          </c:val>
          <c:extLst xmlns:c16r2="http://schemas.microsoft.com/office/drawing/2015/06/chart">
            <c:ext xmlns:c16="http://schemas.microsoft.com/office/drawing/2014/chart" uri="{C3380CC4-5D6E-409C-BE32-E72D297353CC}">
              <c16:uniqueId val="{00000002-151A-45AA-8F95-7A7B935C4CD5}"/>
            </c:ext>
          </c:extLst>
        </c:ser>
        <c:dLbls>
          <c:showLegendKey val="0"/>
          <c:showVal val="0"/>
          <c:showCatName val="0"/>
          <c:showSerName val="0"/>
          <c:showPercent val="0"/>
          <c:showBubbleSize val="0"/>
        </c:dLbls>
        <c:gapWidth val="150"/>
        <c:overlap val="100"/>
        <c:axId val="-573897888"/>
        <c:axId val="-573886464"/>
      </c:barChart>
      <c:catAx>
        <c:axId val="-57389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73886464"/>
        <c:crosses val="autoZero"/>
        <c:auto val="1"/>
        <c:lblAlgn val="ctr"/>
        <c:lblOffset val="100"/>
        <c:noMultiLvlLbl val="0"/>
      </c:catAx>
      <c:valAx>
        <c:axId val="-57388646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Vnt.</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7389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'Grafikai '!$C$6</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'!$C$9</c:f>
              <c:numCache>
                <c:formatCode>_(* #\ ##0_);_(* \(#\ ##0\);_(* "-"??_);_(@_)</c:formatCode>
                <c:ptCount val="1"/>
                <c:pt idx="0">
                  <c:v>47415.370999999999</c:v>
                </c:pt>
              </c:numCache>
            </c:numRef>
          </c:val>
          <c:extLst xmlns:c16r2="http://schemas.microsoft.com/office/drawing/2015/06/chart">
            <c:ext xmlns:c16="http://schemas.microsoft.com/office/drawing/2014/chart" uri="{C3380CC4-5D6E-409C-BE32-E72D297353CC}">
              <c16:uniqueId val="{00000000-8EF2-445D-904A-19EB27CE4884}"/>
            </c:ext>
          </c:extLst>
        </c:ser>
        <c:ser>
          <c:idx val="1"/>
          <c:order val="1"/>
          <c:tx>
            <c:strRef>
              <c:f>'Grafikai '!$D$6</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'!$D$9</c:f>
              <c:numCache>
                <c:formatCode>_(* #\ ##0_);_(* \(#\ ##0\);_(* "-"??_);_(@_)</c:formatCode>
                <c:ptCount val="1"/>
                <c:pt idx="0">
                  <c:v>48632.556000000011</c:v>
                </c:pt>
              </c:numCache>
            </c:numRef>
          </c:val>
          <c:extLst xmlns:c16r2="http://schemas.microsoft.com/office/drawing/2015/06/chart">
            <c:ext xmlns:c16="http://schemas.microsoft.com/office/drawing/2014/chart" uri="{C3380CC4-5D6E-409C-BE32-E72D297353CC}">
              <c16:uniqueId val="{00000001-8EF2-445D-904A-19EB27CE4884}"/>
            </c:ext>
          </c:extLst>
        </c:ser>
        <c:ser>
          <c:idx val="2"/>
          <c:order val="2"/>
          <c:tx>
            <c:strRef>
              <c:f>'Grafikai '!$E$6</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'!$E$9</c:f>
              <c:numCache>
                <c:formatCode>_(* #\ ##0_);_(* \(#\ ##0\);_(* "-"??_);_(@_)</c:formatCode>
                <c:ptCount val="1"/>
                <c:pt idx="0">
                  <c:v>42842.527999999998</c:v>
                </c:pt>
              </c:numCache>
            </c:numRef>
          </c:val>
          <c:extLst xmlns:c16r2="http://schemas.microsoft.com/office/drawing/2015/06/chart">
            <c:ext xmlns:c16="http://schemas.microsoft.com/office/drawing/2014/chart" uri="{C3380CC4-5D6E-409C-BE32-E72D297353CC}">
              <c16:uniqueId val="{00000002-8EF2-445D-904A-19EB27CE4884}"/>
            </c:ext>
          </c:extLst>
        </c:ser>
        <c:ser>
          <c:idx val="3"/>
          <c:order val="3"/>
          <c:tx>
            <c:strRef>
              <c:f>'Grafikai '!$F$6</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'!$F$9</c:f>
              <c:numCache>
                <c:formatCode>_(* #\ ##0_);_(* \(#\ ##0\);_(* "-"??_);_(@_)</c:formatCode>
                <c:ptCount val="1"/>
                <c:pt idx="0">
                  <c:v>41972.379000000001</c:v>
                </c:pt>
              </c:numCache>
            </c:numRef>
          </c:val>
          <c:extLst xmlns:c16r2="http://schemas.microsoft.com/office/drawing/2015/06/chart">
            <c:ext xmlns:c16="http://schemas.microsoft.com/office/drawing/2014/chart" uri="{C3380CC4-5D6E-409C-BE32-E72D297353CC}">
              <c16:uniqueId val="{00000003-8EF2-445D-904A-19EB27CE4884}"/>
            </c:ext>
          </c:extLst>
        </c:ser>
        <c:ser>
          <c:idx val="4"/>
          <c:order val="4"/>
          <c:tx>
            <c:strRef>
              <c:f>'Grafikai '!$G$6</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'!$G$9</c:f>
              <c:numCache>
                <c:formatCode>_(* #\ ##0_);_(* \(#\ ##0\);_(* "-"??_);_(@_)</c:formatCode>
                <c:ptCount val="1"/>
                <c:pt idx="0">
                  <c:v>38695.321000000004</c:v>
                </c:pt>
              </c:numCache>
            </c:numRef>
          </c:val>
          <c:extLst xmlns:c16r2="http://schemas.microsoft.com/office/drawing/2015/06/chart">
            <c:ext xmlns:c16="http://schemas.microsoft.com/office/drawing/2014/chart" uri="{C3380CC4-5D6E-409C-BE32-E72D297353CC}">
              <c16:uniqueId val="{00000004-8EF2-445D-904A-19EB27CE4884}"/>
            </c:ext>
          </c:extLst>
        </c:ser>
        <c:ser>
          <c:idx val="5"/>
          <c:order val="5"/>
          <c:tx>
            <c:strRef>
              <c:f>'Grafikai '!$H$6</c:f>
              <c:strCache>
                <c:ptCount val="1"/>
                <c:pt idx="0">
                  <c:v>2021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'!$B$9</c:f>
              <c:strCache>
                <c:ptCount val="1"/>
                <c:pt idx="0">
                  <c:v> Panevėžio m. sav.</c:v>
                </c:pt>
              </c:strCache>
            </c:strRef>
          </c:cat>
          <c:val>
            <c:numRef>
              <c:f>'Grafikai '!$H$9</c:f>
              <c:numCache>
                <c:formatCode>_(* #\ ##0_);_(* \(#\ ##0\);_(* "-"??_);_(@_)</c:formatCode>
                <c:ptCount val="1"/>
                <c:pt idx="0">
                  <c:v>39650.623</c:v>
                </c:pt>
              </c:numCache>
            </c:numRef>
          </c:val>
          <c:extLst xmlns:c16r2="http://schemas.microsoft.com/office/drawing/2015/06/chart">
            <c:ext xmlns:c16="http://schemas.microsoft.com/office/drawing/2014/chart" uri="{C3380CC4-5D6E-409C-BE32-E72D297353CC}">
              <c16:uniqueId val="{00000005-8EF2-445D-904A-19EB27CE4884}"/>
            </c:ext>
          </c:extLst>
        </c:ser>
        <c:dLbls>
          <c:showLegendKey val="0"/>
          <c:showVal val="0"/>
          <c:showCatName val="0"/>
          <c:showSerName val="0"/>
          <c:showPercent val="0"/>
          <c:showBubbleSize val="0"/>
        </c:dLbls>
        <c:gapWidth val="219"/>
        <c:overlap val="-27"/>
        <c:axId val="-573885376"/>
        <c:axId val="-573884288"/>
      </c:barChart>
      <c:catAx>
        <c:axId val="-573885376"/>
        <c:scaling>
          <c:orientation val="minMax"/>
        </c:scaling>
        <c:delete val="1"/>
        <c:axPos val="b"/>
        <c:numFmt formatCode="General" sourceLinked="1"/>
        <c:majorTickMark val="none"/>
        <c:minorTickMark val="none"/>
        <c:tickLblPos val="nextTo"/>
        <c:crossAx val="-573884288"/>
        <c:crosses val="autoZero"/>
        <c:auto val="1"/>
        <c:lblAlgn val="ctr"/>
        <c:lblOffset val="100"/>
        <c:noMultiLvlLbl val="0"/>
      </c:catAx>
      <c:valAx>
        <c:axId val="-573884288"/>
        <c:scaling>
          <c:orientation val="minMax"/>
        </c:scaling>
        <c:delete val="0"/>
        <c:axPos val="l"/>
        <c:majorGridlines>
          <c:spPr>
            <a:ln w="9525" cap="flat" cmpd="sng" algn="ctr">
              <a:solidFill>
                <a:schemeClr val="tx1">
                  <a:lumMod val="15000"/>
                  <a:lumOff val="85000"/>
                </a:schemeClr>
              </a:solidFill>
              <a:round/>
            </a:ln>
            <a:effectLst/>
          </c:spPr>
        </c:majorGridlines>
        <c:numFmt formatCode="_(* #\ ##0_);_(* \(#\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73885376"/>
        <c:crosses val="autoZero"/>
        <c:crossBetween val="between"/>
      </c:valAx>
      <c:spPr>
        <a:noFill/>
        <a:ln>
          <a:noFill/>
        </a:ln>
        <a:effectLst/>
      </c:spPr>
    </c:plotArea>
    <c:legend>
      <c:legendPos val="b"/>
      <c:layout>
        <c:manualLayout>
          <c:xMode val="edge"/>
          <c:yMode val="edge"/>
          <c:x val="0.19015442419012693"/>
          <c:y val="0.86215079787184734"/>
          <c:w val="0.65325729826947121"/>
          <c:h val="7.66583336885195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'Grafikai '!$C$17</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'!$C$20</c:f>
              <c:numCache>
                <c:formatCode>0.00</c:formatCode>
                <c:ptCount val="1"/>
                <c:pt idx="0">
                  <c:v>0.46873513187551902</c:v>
                </c:pt>
              </c:numCache>
            </c:numRef>
          </c:val>
          <c:extLst xmlns:c16r2="http://schemas.microsoft.com/office/drawing/2015/06/chart">
            <c:ext xmlns:c16="http://schemas.microsoft.com/office/drawing/2014/chart" uri="{C3380CC4-5D6E-409C-BE32-E72D297353CC}">
              <c16:uniqueId val="{00000000-6E8D-46E6-BE4E-5C6B9863E7F0}"/>
            </c:ext>
          </c:extLst>
        </c:ser>
        <c:ser>
          <c:idx val="1"/>
          <c:order val="1"/>
          <c:tx>
            <c:strRef>
              <c:f>'Grafikai '!$D$17</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'!$D$20</c:f>
              <c:numCache>
                <c:formatCode>0.00</c:formatCode>
                <c:ptCount val="1"/>
                <c:pt idx="0">
                  <c:v>0.54818864904469378</c:v>
                </c:pt>
              </c:numCache>
            </c:numRef>
          </c:val>
          <c:extLst xmlns:c16r2="http://schemas.microsoft.com/office/drawing/2015/06/chart">
            <c:ext xmlns:c16="http://schemas.microsoft.com/office/drawing/2014/chart" uri="{C3380CC4-5D6E-409C-BE32-E72D297353CC}">
              <c16:uniqueId val="{00000001-6E8D-46E6-BE4E-5C6B9863E7F0}"/>
            </c:ext>
          </c:extLst>
        </c:ser>
        <c:ser>
          <c:idx val="2"/>
          <c:order val="2"/>
          <c:tx>
            <c:strRef>
              <c:f>'Grafikai '!$E$17</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'!$E$20</c:f>
              <c:numCache>
                <c:formatCode>0.00</c:formatCode>
                <c:ptCount val="1"/>
                <c:pt idx="0">
                  <c:v>0.51785338023231919</c:v>
                </c:pt>
              </c:numCache>
            </c:numRef>
          </c:val>
          <c:extLst xmlns:c16r2="http://schemas.microsoft.com/office/drawing/2015/06/chart">
            <c:ext xmlns:c16="http://schemas.microsoft.com/office/drawing/2014/chart" uri="{C3380CC4-5D6E-409C-BE32-E72D297353CC}">
              <c16:uniqueId val="{00000002-6E8D-46E6-BE4E-5C6B9863E7F0}"/>
            </c:ext>
          </c:extLst>
        </c:ser>
        <c:ser>
          <c:idx val="3"/>
          <c:order val="3"/>
          <c:tx>
            <c:strRef>
              <c:f>'Grafikai '!$F$17</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'!$F$20</c:f>
              <c:numCache>
                <c:formatCode>0.00</c:formatCode>
                <c:ptCount val="1"/>
                <c:pt idx="0">
                  <c:v>0.48167157070886746</c:v>
                </c:pt>
              </c:numCache>
            </c:numRef>
          </c:val>
          <c:extLst xmlns:c16r2="http://schemas.microsoft.com/office/drawing/2015/06/chart">
            <c:ext xmlns:c16="http://schemas.microsoft.com/office/drawing/2014/chart" uri="{C3380CC4-5D6E-409C-BE32-E72D297353CC}">
              <c16:uniqueId val="{00000003-6E8D-46E6-BE4E-5C6B9863E7F0}"/>
            </c:ext>
          </c:extLst>
        </c:ser>
        <c:ser>
          <c:idx val="4"/>
          <c:order val="4"/>
          <c:tx>
            <c:strRef>
              <c:f>'Grafikai '!$G$17</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'!$G$20</c:f>
              <c:numCache>
                <c:formatCode>0.00</c:formatCode>
                <c:ptCount val="1"/>
                <c:pt idx="0">
                  <c:v>0.45054807009373005</c:v>
                </c:pt>
              </c:numCache>
            </c:numRef>
          </c:val>
          <c:extLst xmlns:c16r2="http://schemas.microsoft.com/office/drawing/2015/06/chart">
            <c:ext xmlns:c16="http://schemas.microsoft.com/office/drawing/2014/chart" uri="{C3380CC4-5D6E-409C-BE32-E72D297353CC}">
              <c16:uniqueId val="{00000004-6E8D-46E6-BE4E-5C6B9863E7F0}"/>
            </c:ext>
          </c:extLst>
        </c:ser>
        <c:ser>
          <c:idx val="5"/>
          <c:order val="5"/>
          <c:tx>
            <c:strRef>
              <c:f>'Grafikai '!$H$17</c:f>
              <c:strCache>
                <c:ptCount val="1"/>
                <c:pt idx="0">
                  <c:v>2021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 '!$B$20</c:f>
              <c:strCache>
                <c:ptCount val="1"/>
                <c:pt idx="0">
                  <c:v> Panevėžio m. sav.</c:v>
                </c:pt>
              </c:strCache>
            </c:strRef>
          </c:cat>
          <c:val>
            <c:numRef>
              <c:f>'Grafikai '!$H$20</c:f>
              <c:numCache>
                <c:formatCode>0.00</c:formatCode>
                <c:ptCount val="1"/>
                <c:pt idx="0">
                  <c:v>0.43623886590679045</c:v>
                </c:pt>
              </c:numCache>
            </c:numRef>
          </c:val>
          <c:extLst xmlns:c16r2="http://schemas.microsoft.com/office/drawing/2015/06/chart">
            <c:ext xmlns:c16="http://schemas.microsoft.com/office/drawing/2014/chart" uri="{C3380CC4-5D6E-409C-BE32-E72D297353CC}">
              <c16:uniqueId val="{00000005-6E8D-46E6-BE4E-5C6B9863E7F0}"/>
            </c:ext>
          </c:extLst>
        </c:ser>
        <c:dLbls>
          <c:showLegendKey val="0"/>
          <c:showVal val="0"/>
          <c:showCatName val="0"/>
          <c:showSerName val="0"/>
          <c:showPercent val="0"/>
          <c:showBubbleSize val="0"/>
        </c:dLbls>
        <c:gapWidth val="219"/>
        <c:overlap val="-27"/>
        <c:axId val="-573884832"/>
        <c:axId val="-573898976"/>
      </c:barChart>
      <c:catAx>
        <c:axId val="-57388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73898976"/>
        <c:crosses val="autoZero"/>
        <c:auto val="1"/>
        <c:lblAlgn val="ctr"/>
        <c:lblOffset val="100"/>
        <c:noMultiLvlLbl val="0"/>
      </c:catAx>
      <c:valAx>
        <c:axId val="-57389897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73884832"/>
        <c:crosses val="autoZero"/>
        <c:crossBetween val="between"/>
      </c:valAx>
      <c:spPr>
        <a:noFill/>
        <a:ln>
          <a:noFill/>
        </a:ln>
        <a:effectLst/>
      </c:spPr>
    </c:plotArea>
    <c:legend>
      <c:legendPos val="b"/>
      <c:layout>
        <c:manualLayout>
          <c:xMode val="edge"/>
          <c:yMode val="edge"/>
          <c:x val="0.14260927673188431"/>
          <c:y val="0.89713333490825764"/>
          <c:w val="0.75233288291085287"/>
          <c:h val="7.517222705804746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1"/>
          <c:order val="1"/>
          <c:tx>
            <c:strRef>
              <c:f>'Grafikai '!$B$56</c:f>
              <c:strCache>
                <c:ptCount val="1"/>
                <c:pt idx="0">
                  <c:v>Perdirbta/panaudota pakartotinai komunalinių atliekų, t</c:v>
                </c:pt>
              </c:strCache>
            </c:strRef>
          </c:tx>
          <c:spPr>
            <a:solidFill>
              <a:schemeClr val="accent2"/>
            </a:solidFill>
            <a:ln w="25400">
              <a:solidFill>
                <a:schemeClr val="accent2"/>
              </a:solid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'!$C$56:$H$56</c:f>
              <c:numCache>
                <c:formatCode>General</c:formatCode>
                <c:ptCount val="6"/>
                <c:pt idx="0">
                  <c:v>30189.637999999999</c:v>
                </c:pt>
                <c:pt idx="1">
                  <c:v>30022.37</c:v>
                </c:pt>
                <c:pt idx="2">
                  <c:v>34996.49</c:v>
                </c:pt>
                <c:pt idx="3">
                  <c:v>24362.32</c:v>
                </c:pt>
                <c:pt idx="4">
                  <c:v>21075.241000000002</c:v>
                </c:pt>
                <c:pt idx="5">
                  <c:v>20601.09</c:v>
                </c:pt>
              </c:numCache>
            </c:numRef>
          </c:val>
          <c:extLst xmlns:c16r2="http://schemas.microsoft.com/office/drawing/2015/06/chart">
            <c:ext xmlns:c16="http://schemas.microsoft.com/office/drawing/2014/chart" uri="{C3380CC4-5D6E-409C-BE32-E72D297353CC}">
              <c16:uniqueId val="{00000000-25C2-435E-89EB-BF4D599F324F}"/>
            </c:ext>
          </c:extLst>
        </c:ser>
        <c:ser>
          <c:idx val="2"/>
          <c:order val="2"/>
          <c:tx>
            <c:strRef>
              <c:f>'Grafikai '!$B$57</c:f>
              <c:strCache>
                <c:ptCount val="1"/>
                <c:pt idx="0">
                  <c:v>Perdirbta/panaudota pakartotinai komunalinių atliekų (įskaitant ir deginimą), t</c:v>
                </c:pt>
              </c:strCache>
            </c:strRef>
          </c:tx>
          <c:spPr>
            <a:solidFill>
              <a:schemeClr val="accent3"/>
            </a:solidFill>
            <a:ln>
              <a:solidFill>
                <a:schemeClr val="tx1"/>
              </a:solid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'!$C$57:$H$57</c:f>
              <c:numCache>
                <c:formatCode>General</c:formatCode>
                <c:ptCount val="6"/>
                <c:pt idx="0">
                  <c:v>0</c:v>
                </c:pt>
                <c:pt idx="1">
                  <c:v>0</c:v>
                </c:pt>
              </c:numCache>
            </c:numRef>
          </c:val>
          <c:extLst xmlns:c16r2="http://schemas.microsoft.com/office/drawing/2015/06/chart">
            <c:ext xmlns:c16="http://schemas.microsoft.com/office/drawing/2014/chart" uri="{C3380CC4-5D6E-409C-BE32-E72D297353CC}">
              <c16:uniqueId val="{00000001-25C2-435E-89EB-BF4D599F324F}"/>
            </c:ext>
          </c:extLst>
        </c:ser>
        <c:ser>
          <c:idx val="3"/>
          <c:order val="3"/>
          <c:tx>
            <c:strRef>
              <c:f>'Grafikai '!$B$58</c:f>
              <c:strCache>
                <c:ptCount val="1"/>
                <c:pt idx="0">
                  <c:v>Sudeginta komunalinių atliekų, t</c:v>
                </c:pt>
              </c:strCache>
            </c:strRef>
          </c:tx>
          <c:spPr>
            <a:solidFill>
              <a:schemeClr val="accent4"/>
            </a:solidFill>
            <a:ln>
              <a:solidFill>
                <a:schemeClr val="accent4"/>
              </a:solid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'!$C$58:$H$58</c:f>
              <c:numCache>
                <c:formatCode>General</c:formatCode>
                <c:ptCount val="6"/>
                <c:pt idx="0">
                  <c:v>2272.8199999999997</c:v>
                </c:pt>
                <c:pt idx="1">
                  <c:v>0</c:v>
                </c:pt>
                <c:pt idx="2">
                  <c:v>1300.1199999999999</c:v>
                </c:pt>
                <c:pt idx="3">
                  <c:v>600.1</c:v>
                </c:pt>
                <c:pt idx="4">
                  <c:v>4084.78</c:v>
                </c:pt>
                <c:pt idx="5">
                  <c:v>8152.14</c:v>
                </c:pt>
              </c:numCache>
            </c:numRef>
          </c:val>
          <c:extLst xmlns:c16r2="http://schemas.microsoft.com/office/drawing/2015/06/chart">
            <c:ext xmlns:c16="http://schemas.microsoft.com/office/drawing/2014/chart" uri="{C3380CC4-5D6E-409C-BE32-E72D297353CC}">
              <c16:uniqueId val="{00000002-25C2-435E-89EB-BF4D599F324F}"/>
            </c:ext>
          </c:extLst>
        </c:ser>
        <c:ser>
          <c:idx val="4"/>
          <c:order val="4"/>
          <c:tx>
            <c:strRef>
              <c:f>'Grafikai '!$B$59</c:f>
              <c:strCache>
                <c:ptCount val="1"/>
                <c:pt idx="0">
                  <c:v>Pašalinta komunalinių atliekų, t</c:v>
                </c:pt>
              </c:strCache>
            </c:strRef>
          </c:tx>
          <c:spPr>
            <a:solidFill>
              <a:schemeClr val="accent5"/>
            </a:solidFill>
            <a:ln>
              <a:noFill/>
            </a:ln>
            <a:effectLst/>
          </c:spPr>
          <c:cat>
            <c:numRef>
              <c:f>'Grafikai '!$C$40:$H$40</c:f>
              <c:numCache>
                <c:formatCode>General</c:formatCode>
                <c:ptCount val="6"/>
                <c:pt idx="0">
                  <c:v>2016</c:v>
                </c:pt>
                <c:pt idx="1">
                  <c:v>2017</c:v>
                </c:pt>
                <c:pt idx="2">
                  <c:v>2018</c:v>
                </c:pt>
                <c:pt idx="3">
                  <c:v>2019</c:v>
                </c:pt>
                <c:pt idx="4">
                  <c:v>2020</c:v>
                </c:pt>
                <c:pt idx="5">
                  <c:v>2021</c:v>
                </c:pt>
              </c:numCache>
            </c:numRef>
          </c:cat>
          <c:val>
            <c:numRef>
              <c:f>'Grafikai '!$C$59:$H$59</c:f>
              <c:numCache>
                <c:formatCode>General</c:formatCode>
                <c:ptCount val="6"/>
                <c:pt idx="0">
                  <c:v>14952.913</c:v>
                </c:pt>
                <c:pt idx="1">
                  <c:v>18610.186000000012</c:v>
                </c:pt>
                <c:pt idx="2">
                  <c:v>6545.92</c:v>
                </c:pt>
                <c:pt idx="3">
                  <c:v>17009.95</c:v>
                </c:pt>
                <c:pt idx="4">
                  <c:v>13535.3</c:v>
                </c:pt>
                <c:pt idx="5">
                  <c:v>10897.39</c:v>
                </c:pt>
              </c:numCache>
            </c:numRef>
          </c:val>
          <c:extLst xmlns:c16r2="http://schemas.microsoft.com/office/drawing/2015/06/chart">
            <c:ext xmlns:c16="http://schemas.microsoft.com/office/drawing/2014/chart" uri="{C3380CC4-5D6E-409C-BE32-E72D297353CC}">
              <c16:uniqueId val="{00000003-25C2-435E-89EB-BF4D599F324F}"/>
            </c:ext>
          </c:extLst>
        </c:ser>
        <c:dLbls>
          <c:showLegendKey val="0"/>
          <c:showVal val="0"/>
          <c:showCatName val="0"/>
          <c:showSerName val="0"/>
          <c:showPercent val="0"/>
          <c:showBubbleSize val="0"/>
        </c:dLbls>
        <c:axId val="-573898432"/>
        <c:axId val="-577935600"/>
      </c:areaChart>
      <c:lineChart>
        <c:grouping val="standard"/>
        <c:varyColors val="0"/>
        <c:ser>
          <c:idx val="0"/>
          <c:order val="0"/>
          <c:tx>
            <c:strRef>
              <c:f>'Grafikai '!$B$55</c:f>
              <c:strCache>
                <c:ptCount val="1"/>
                <c:pt idx="0">
                  <c:v>Surinkta komunalinių atliekų, t</c:v>
                </c:pt>
              </c:strCache>
            </c:strRef>
          </c:tx>
          <c:spPr>
            <a:ln w="28575" cap="rnd">
              <a:solidFill>
                <a:schemeClr val="tx1"/>
              </a:solidFill>
              <a:round/>
            </a:ln>
            <a:effectLst/>
          </c:spPr>
          <c:marker>
            <c:symbol val="none"/>
          </c:marker>
          <c:cat>
            <c:numRef>
              <c:f>'Grafikai '!$C$40:$H$40</c:f>
              <c:numCache>
                <c:formatCode>General</c:formatCode>
                <c:ptCount val="6"/>
                <c:pt idx="0">
                  <c:v>2016</c:v>
                </c:pt>
                <c:pt idx="1">
                  <c:v>2017</c:v>
                </c:pt>
                <c:pt idx="2">
                  <c:v>2018</c:v>
                </c:pt>
                <c:pt idx="3">
                  <c:v>2019</c:v>
                </c:pt>
                <c:pt idx="4">
                  <c:v>2020</c:v>
                </c:pt>
                <c:pt idx="5">
                  <c:v>2021</c:v>
                </c:pt>
              </c:numCache>
            </c:numRef>
          </c:cat>
          <c:val>
            <c:numRef>
              <c:f>'Grafikai '!$C$55:$H$55</c:f>
              <c:numCache>
                <c:formatCode>General</c:formatCode>
                <c:ptCount val="6"/>
                <c:pt idx="0">
                  <c:v>47415.370999999999</c:v>
                </c:pt>
                <c:pt idx="1">
                  <c:v>48632.556000000011</c:v>
                </c:pt>
                <c:pt idx="2">
                  <c:v>42842.527999999998</c:v>
                </c:pt>
                <c:pt idx="3">
                  <c:v>41972.379000000001</c:v>
                </c:pt>
                <c:pt idx="4">
                  <c:v>38695.321000000004</c:v>
                </c:pt>
                <c:pt idx="5">
                  <c:v>39650.623</c:v>
                </c:pt>
              </c:numCache>
            </c:numRef>
          </c:val>
          <c:smooth val="0"/>
          <c:extLst xmlns:c16r2="http://schemas.microsoft.com/office/drawing/2015/06/chart">
            <c:ext xmlns:c16="http://schemas.microsoft.com/office/drawing/2014/chart" uri="{C3380CC4-5D6E-409C-BE32-E72D297353CC}">
              <c16:uniqueId val="{00000004-25C2-435E-89EB-BF4D599F324F}"/>
            </c:ext>
          </c:extLst>
        </c:ser>
        <c:dLbls>
          <c:showLegendKey val="0"/>
          <c:showVal val="0"/>
          <c:showCatName val="0"/>
          <c:showSerName val="0"/>
          <c:showPercent val="0"/>
          <c:showBubbleSize val="0"/>
        </c:dLbls>
        <c:marker val="1"/>
        <c:smooth val="0"/>
        <c:axId val="-573898432"/>
        <c:axId val="-577935600"/>
      </c:lineChart>
      <c:catAx>
        <c:axId val="-573898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577935600"/>
        <c:crosses val="autoZero"/>
        <c:auto val="1"/>
        <c:lblAlgn val="ctr"/>
        <c:lblOffset val="100"/>
        <c:noMultiLvlLbl val="0"/>
      </c:catAx>
      <c:valAx>
        <c:axId val="-57793560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lt-LT"/>
                  <a:t>tonos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573898432"/>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[PRATC_Statistika_2023_09_10.xlsx]Grafikai_2!$B$138</c:f>
              <c:strCache>
                <c:ptCount val="1"/>
                <c:pt idx="0">
                  <c:v>popierius</c:v>
                </c:pt>
              </c:strCache>
            </c:strRef>
          </c:tx>
          <c:spPr>
            <a:solidFill>
              <a:schemeClr val="accent1"/>
            </a:solidFill>
            <a:ln>
              <a:noFill/>
            </a:ln>
            <a:effectLst/>
          </c:spPr>
          <c:invertIfNegative val="0"/>
          <c:cat>
            <c:numRef>
              <c:f>[PRATC_Statistika_2023_09_10.xlsx]Grafikai_2!$C$137:$F$137</c:f>
              <c:numCache>
                <c:formatCode>General</c:formatCode>
                <c:ptCount val="4"/>
                <c:pt idx="0">
                  <c:v>2018</c:v>
                </c:pt>
                <c:pt idx="1">
                  <c:v>2019</c:v>
                </c:pt>
                <c:pt idx="2">
                  <c:v>2020</c:v>
                </c:pt>
                <c:pt idx="3">
                  <c:v>2021</c:v>
                </c:pt>
              </c:numCache>
            </c:numRef>
          </c:cat>
          <c:val>
            <c:numRef>
              <c:f>[PRATC_Statistika_2023_09_10.xlsx]Grafikai_2!$C$138:$F$138</c:f>
              <c:numCache>
                <c:formatCode>General</c:formatCode>
                <c:ptCount val="4"/>
                <c:pt idx="0">
                  <c:v>1927</c:v>
                </c:pt>
                <c:pt idx="1">
                  <c:v>1693</c:v>
                </c:pt>
                <c:pt idx="2">
                  <c:v>1579</c:v>
                </c:pt>
                <c:pt idx="3">
                  <c:v>1693</c:v>
                </c:pt>
              </c:numCache>
            </c:numRef>
          </c:val>
          <c:extLst xmlns:c16r2="http://schemas.microsoft.com/office/drawing/2015/06/chart">
            <c:ext xmlns:c16="http://schemas.microsoft.com/office/drawing/2014/chart" uri="{C3380CC4-5D6E-409C-BE32-E72D297353CC}">
              <c16:uniqueId val="{00000000-28EA-499D-9BDD-13BE9F68810B}"/>
            </c:ext>
          </c:extLst>
        </c:ser>
        <c:ser>
          <c:idx val="1"/>
          <c:order val="1"/>
          <c:tx>
            <c:strRef>
              <c:f>[PRATC_Statistika_2023_09_10.xlsx]Grafikai_2!$B$139</c:f>
              <c:strCache>
                <c:ptCount val="1"/>
                <c:pt idx="0">
                  <c:v>stiklas</c:v>
                </c:pt>
              </c:strCache>
            </c:strRef>
          </c:tx>
          <c:spPr>
            <a:solidFill>
              <a:schemeClr val="accent2"/>
            </a:solidFill>
            <a:ln>
              <a:noFill/>
            </a:ln>
            <a:effectLst/>
          </c:spPr>
          <c:invertIfNegative val="0"/>
          <c:cat>
            <c:numRef>
              <c:f>[PRATC_Statistika_2023_09_10.xlsx]Grafikai_2!$C$137:$F$137</c:f>
              <c:numCache>
                <c:formatCode>General</c:formatCode>
                <c:ptCount val="4"/>
                <c:pt idx="0">
                  <c:v>2018</c:v>
                </c:pt>
                <c:pt idx="1">
                  <c:v>2019</c:v>
                </c:pt>
                <c:pt idx="2">
                  <c:v>2020</c:v>
                </c:pt>
                <c:pt idx="3">
                  <c:v>2021</c:v>
                </c:pt>
              </c:numCache>
            </c:numRef>
          </c:cat>
          <c:val>
            <c:numRef>
              <c:f>[PRATC_Statistika_2023_09_10.xlsx]Grafikai_2!$C$139:$F$139</c:f>
              <c:numCache>
                <c:formatCode>General</c:formatCode>
                <c:ptCount val="4"/>
                <c:pt idx="0">
                  <c:v>640</c:v>
                </c:pt>
                <c:pt idx="1">
                  <c:v>633</c:v>
                </c:pt>
                <c:pt idx="2">
                  <c:v>835</c:v>
                </c:pt>
                <c:pt idx="3">
                  <c:v>902</c:v>
                </c:pt>
              </c:numCache>
            </c:numRef>
          </c:val>
          <c:extLst xmlns:c16r2="http://schemas.microsoft.com/office/drawing/2015/06/chart">
            <c:ext xmlns:c16="http://schemas.microsoft.com/office/drawing/2014/chart" uri="{C3380CC4-5D6E-409C-BE32-E72D297353CC}">
              <c16:uniqueId val="{00000001-28EA-499D-9BDD-13BE9F68810B}"/>
            </c:ext>
          </c:extLst>
        </c:ser>
        <c:ser>
          <c:idx val="2"/>
          <c:order val="2"/>
          <c:tx>
            <c:strRef>
              <c:f>[PRATC_Statistika_2023_09_10.xlsx]Grafikai_2!$B$140</c:f>
              <c:strCache>
                <c:ptCount val="1"/>
                <c:pt idx="0">
                  <c:v>plastikas</c:v>
                </c:pt>
              </c:strCache>
            </c:strRef>
          </c:tx>
          <c:spPr>
            <a:solidFill>
              <a:schemeClr val="accent3"/>
            </a:solidFill>
            <a:ln>
              <a:noFill/>
            </a:ln>
            <a:effectLst/>
          </c:spPr>
          <c:invertIfNegative val="0"/>
          <c:cat>
            <c:numRef>
              <c:f>[PRATC_Statistika_2023_09_10.xlsx]Grafikai_2!$C$137:$F$137</c:f>
              <c:numCache>
                <c:formatCode>General</c:formatCode>
                <c:ptCount val="4"/>
                <c:pt idx="0">
                  <c:v>2018</c:v>
                </c:pt>
                <c:pt idx="1">
                  <c:v>2019</c:v>
                </c:pt>
                <c:pt idx="2">
                  <c:v>2020</c:v>
                </c:pt>
                <c:pt idx="3">
                  <c:v>2021</c:v>
                </c:pt>
              </c:numCache>
            </c:numRef>
          </c:cat>
          <c:val>
            <c:numRef>
              <c:f>[PRATC_Statistika_2023_09_10.xlsx]Grafikai_2!$C$140:$F$140</c:f>
              <c:numCache>
                <c:formatCode>General</c:formatCode>
                <c:ptCount val="4"/>
                <c:pt idx="2">
                  <c:v>538</c:v>
                </c:pt>
                <c:pt idx="3">
                  <c:v>576</c:v>
                </c:pt>
              </c:numCache>
            </c:numRef>
          </c:val>
          <c:extLst xmlns:c16r2="http://schemas.microsoft.com/office/drawing/2015/06/chart">
            <c:ext xmlns:c16="http://schemas.microsoft.com/office/drawing/2014/chart" uri="{C3380CC4-5D6E-409C-BE32-E72D297353CC}">
              <c16:uniqueId val="{00000002-28EA-499D-9BDD-13BE9F68810B}"/>
            </c:ext>
          </c:extLst>
        </c:ser>
        <c:ser>
          <c:idx val="3"/>
          <c:order val="3"/>
          <c:tx>
            <c:strRef>
              <c:f>[PRATC_Statistika_2023_09_10.xlsx]Grafikai_2!$B$141</c:f>
              <c:strCache>
                <c:ptCount val="1"/>
                <c:pt idx="0">
                  <c:v>metalai</c:v>
                </c:pt>
              </c:strCache>
            </c:strRef>
          </c:tx>
          <c:spPr>
            <a:solidFill>
              <a:schemeClr val="accent4"/>
            </a:solidFill>
            <a:ln>
              <a:noFill/>
            </a:ln>
            <a:effectLst/>
          </c:spPr>
          <c:invertIfNegative val="0"/>
          <c:cat>
            <c:numRef>
              <c:f>[PRATC_Statistika_2023_09_10.xlsx]Grafikai_2!$C$137:$F$137</c:f>
              <c:numCache>
                <c:formatCode>General</c:formatCode>
                <c:ptCount val="4"/>
                <c:pt idx="0">
                  <c:v>2018</c:v>
                </c:pt>
                <c:pt idx="1">
                  <c:v>2019</c:v>
                </c:pt>
                <c:pt idx="2">
                  <c:v>2020</c:v>
                </c:pt>
                <c:pt idx="3">
                  <c:v>2021</c:v>
                </c:pt>
              </c:numCache>
            </c:numRef>
          </c:cat>
          <c:val>
            <c:numRef>
              <c:f>[PRATC_Statistika_2023_09_10.xlsx]Grafikai_2!$C$141:$F$141</c:f>
              <c:numCache>
                <c:formatCode>General</c:formatCode>
                <c:ptCount val="4"/>
                <c:pt idx="2">
                  <c:v>23</c:v>
                </c:pt>
                <c:pt idx="3">
                  <c:v>18</c:v>
                </c:pt>
              </c:numCache>
            </c:numRef>
          </c:val>
          <c:extLst xmlns:c16r2="http://schemas.microsoft.com/office/drawing/2015/06/chart">
            <c:ext xmlns:c16="http://schemas.microsoft.com/office/drawing/2014/chart" uri="{C3380CC4-5D6E-409C-BE32-E72D297353CC}">
              <c16:uniqueId val="{00000003-28EA-499D-9BDD-13BE9F68810B}"/>
            </c:ext>
          </c:extLst>
        </c:ser>
        <c:dLbls>
          <c:showLegendKey val="0"/>
          <c:showVal val="0"/>
          <c:showCatName val="0"/>
          <c:showSerName val="0"/>
          <c:showPercent val="0"/>
          <c:showBubbleSize val="0"/>
        </c:dLbls>
        <c:gapWidth val="150"/>
        <c:overlap val="100"/>
        <c:axId val="-577931792"/>
        <c:axId val="-818147280"/>
      </c:barChart>
      <c:catAx>
        <c:axId val="-57793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18147280"/>
        <c:crosses val="autoZero"/>
        <c:auto val="1"/>
        <c:lblAlgn val="ctr"/>
        <c:lblOffset val="100"/>
        <c:noMultiLvlLbl val="0"/>
      </c:catAx>
      <c:valAx>
        <c:axId val="-81814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77931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Panev.m!$E$8</c:f>
              <c:strCache>
                <c:ptCount val="1"/>
              </c:strCache>
              <c:extLst xmlns:c16r2="http://schemas.microsoft.com/office/drawing/2015/06/chart" xmlns:c15="http://schemas.microsoft.com/office/drawing/2012/chart"/>
            </c:strRef>
          </c:tx>
          <c:invertIfNegative val="0"/>
          <c:cat>
            <c:numRef>
              <c:f>Panev.m!$J$5:$S$5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Panev.m!$G$8:$S$8</c:f>
              <c:extLst xmlns:c16r2="http://schemas.microsoft.com/office/drawing/2015/06/chart" xmlns:c15="http://schemas.microsoft.com/office/drawing/2012/chart"/>
            </c:numRef>
          </c:val>
          <c:extLst xmlns:c16r2="http://schemas.microsoft.com/office/drawing/2015/06/chart" xmlns:c15="http://schemas.microsoft.com/office/drawing/2012/chart">
            <c:ext xmlns:c16="http://schemas.microsoft.com/office/drawing/2014/chart" uri="{C3380CC4-5D6E-409C-BE32-E72D297353CC}">
              <c16:uniqueId val="{00000000-953F-4B29-A41B-DDBBB7BDB8AD}"/>
            </c:ext>
          </c:extLst>
        </c:ser>
        <c:ser>
          <c:idx val="3"/>
          <c:order val="3"/>
          <c:tx>
            <c:strRef>
              <c:f>Panev.m!$E$9</c:f>
              <c:strCache>
                <c:ptCount val="1"/>
                <c:pt idx="0">
                  <c:v>Panevėžio m. sav.</c:v>
                </c:pt>
              </c:strCache>
            </c:strRef>
          </c:tx>
          <c:spPr>
            <a:solidFill>
              <a:schemeClr val="accent4"/>
            </a:solidFill>
            <a:ln>
              <a:noFill/>
            </a:ln>
            <a:effectLst/>
          </c:spPr>
          <c:invertIfNegative val="0"/>
          <c:dLbls>
            <c:spPr>
              <a:noFill/>
              <a:ln>
                <a:noFill/>
              </a:ln>
              <a:effectLst/>
            </c:spPr>
            <c:txPr>
              <a:bodyPr rot="-5400000" spcFirstLastPara="1" vertOverflow="ellipsis" vert="horz" wrap="square" lIns="38100" tIns="0" rIns="38100" bIns="0" anchor="b"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Panev.m!$J$5:$S$5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Panev.m!$J$9:$S$9</c:f>
              <c:numCache>
                <c:formatCode>#,##0</c:formatCode>
                <c:ptCount val="10"/>
                <c:pt idx="0">
                  <c:v>89100</c:v>
                </c:pt>
                <c:pt idx="1">
                  <c:v>87590</c:v>
                </c:pt>
                <c:pt idx="2">
                  <c:v>87913</c:v>
                </c:pt>
                <c:pt idx="3" formatCode="_(* #\ ##0_);_(* \(#\ ##0\);_(* &quot;-&quot;??_);_(@_)">
                  <c:v>86594.304999999993</c:v>
                </c:pt>
                <c:pt idx="4" formatCode="_(* #\ ##0_);_(* \(#\ ##0\);_(* &quot;-&quot;??_);_(@_)">
                  <c:v>85295.390424999991</c:v>
                </c:pt>
                <c:pt idx="5" formatCode="_(* #\ ##0_);_(* \(#\ ##0\);_(* &quot;-&quot;??_);_(@_)">
                  <c:v>84015.959568624996</c:v>
                </c:pt>
                <c:pt idx="6" formatCode="_(* #\ ##0_);_(* \(#\ ##0\);_(* &quot;-&quot;??_);_(@_)">
                  <c:v>82755.720175095616</c:v>
                </c:pt>
                <c:pt idx="7" formatCode="_(* #\ ##0_);_(* \(#\ ##0\);_(* &quot;-&quot;??_);_(@_)">
                  <c:v>81514.384372469183</c:v>
                </c:pt>
                <c:pt idx="8" formatCode="_(* #\ ##0_);_(* \(#\ ##0\);_(* &quot;-&quot;??_);_(@_)">
                  <c:v>80291.668606882144</c:v>
                </c:pt>
                <c:pt idx="9" formatCode="_(* #\ ##0_);_(* \(#\ ##0\);_(* &quot;-&quot;??_);_(@_)">
                  <c:v>79087.29357777891</c:v>
                </c:pt>
              </c:numCache>
            </c:numRef>
          </c:val>
          <c:extLst xmlns:c16r2="http://schemas.microsoft.com/office/drawing/2015/06/chart">
            <c:ext xmlns:c16="http://schemas.microsoft.com/office/drawing/2014/chart" uri="{C3380CC4-5D6E-409C-BE32-E72D297353CC}">
              <c16:uniqueId val="{00000001-953F-4B29-A41B-DDBBB7BDB8AD}"/>
            </c:ext>
          </c:extLst>
        </c:ser>
        <c:dLbls>
          <c:showLegendKey val="0"/>
          <c:showVal val="0"/>
          <c:showCatName val="0"/>
          <c:showSerName val="0"/>
          <c:showPercent val="0"/>
          <c:showBubbleSize val="0"/>
        </c:dLbls>
        <c:gapWidth val="150"/>
        <c:axId val="-808439888"/>
        <c:axId val="-808444784"/>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Panev.m!$E$6</c15:sqref>
                        </c15:formulaRef>
                      </c:ext>
                    </c:extLst>
                    <c:strCache>
                      <c:ptCount val="1"/>
                    </c:strCache>
                  </c:strRef>
                </c:tx>
                <c:spPr>
                  <a:solidFill>
                    <a:schemeClr val="accent1"/>
                  </a:solidFill>
                  <a:ln>
                    <a:noFill/>
                  </a:ln>
                  <a:effectLst/>
                </c:spPr>
                <c:invertIfNegative val="0"/>
                <c:cat>
                  <c:numRef>
                    <c:extLst xmlns:c16r2="http://schemas.microsoft.com/office/drawing/2015/06/chart">
                      <c:ext uri="{02D57815-91ED-43cb-92C2-25804820EDAC}">
                        <c15:formulaRef>
                          <c15:sqref>Panev.m!$J$5:$S$5</c15:sqref>
                        </c15:formulaRef>
                      </c:ext>
                    </c:extLst>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extLst xmlns:c16r2="http://schemas.microsoft.com/office/drawing/2015/06/chart">
                      <c:ext uri="{02D57815-91ED-43cb-92C2-25804820EDAC}">
                        <c15:formulaRef>
                          <c15:sqref>Panev.m!$G$6:$S$6</c15:sqref>
                        </c15:formulaRef>
                      </c:ext>
                    </c:extLst>
                    <c:numCache>
                      <c:formatCode>General</c:formatCode>
                      <c:ptCount val="13"/>
                      <c:pt idx="2" formatCode="#,##0">
                        <c:v>85885</c:v>
                      </c:pt>
                      <c:pt idx="3" formatCode="#,##0">
                        <c:v>89100</c:v>
                      </c:pt>
                      <c:pt idx="4" formatCode="#,##0">
                        <c:v>87590</c:v>
                      </c:pt>
                      <c:pt idx="5" formatCode="#,##0">
                        <c:v>87913</c:v>
                      </c:pt>
                      <c:pt idx="6" formatCode="#,##0">
                        <c:v>86594.304999999993</c:v>
                      </c:pt>
                      <c:pt idx="7" formatCode="#,##0">
                        <c:v>85295.390424999991</c:v>
                      </c:pt>
                      <c:pt idx="8" formatCode="#,##0">
                        <c:v>84015.959568624996</c:v>
                      </c:pt>
                      <c:pt idx="9" formatCode="#,##0">
                        <c:v>82755.720175095616</c:v>
                      </c:pt>
                      <c:pt idx="10" formatCode="#,##0">
                        <c:v>81514.384372469183</c:v>
                      </c:pt>
                      <c:pt idx="11" formatCode="#,##0">
                        <c:v>80291.668606882144</c:v>
                      </c:pt>
                      <c:pt idx="12" formatCode="#,##0">
                        <c:v>79087.29357777891</c:v>
                      </c:pt>
                    </c:numCache>
                  </c:numRef>
                </c:val>
                <c:extLst xmlns:c16r2="http://schemas.microsoft.com/office/drawing/2015/06/chart">
                  <c:ext xmlns:c16="http://schemas.microsoft.com/office/drawing/2014/chart" uri="{C3380CC4-5D6E-409C-BE32-E72D297353CC}">
                    <c16:uniqueId val="{00000002-953F-4B29-A41B-DDBBB7BDB8AD}"/>
                  </c:ext>
                </c:extLst>
              </c15:ser>
            </c15:filteredBarSeries>
            <c15:filteredBarSeries>
              <c15:ser>
                <c:idx val="1"/>
                <c:order val="1"/>
                <c:tx>
                  <c:strRef>
                    <c:extLst xmlns:c16r2="http://schemas.microsoft.com/office/drawing/2015/06/chart" xmlns:c15="http://schemas.microsoft.com/office/drawing/2012/chart">
                      <c:ext xmlns:c15="http://schemas.microsoft.com/office/drawing/2012/chart" uri="{02D57815-91ED-43cb-92C2-25804820EDAC}">
                        <c15:formulaRef>
                          <c15:sqref>Panev.m!$E$7</c15:sqref>
                        </c15:formulaRef>
                      </c:ext>
                    </c:extLst>
                    <c:strCache>
                      <c:ptCount val="1"/>
                    </c:strCache>
                  </c:strRef>
                </c:tx>
                <c:spPr>
                  <a:solidFill>
                    <a:schemeClr val="accent2"/>
                  </a:solidFill>
                  <a:ln>
                    <a:noFill/>
                  </a:ln>
                  <a:effectLst/>
                </c:spPr>
                <c:invertIfNegative val="0"/>
                <c:cat>
                  <c:numRef>
                    <c:extLst xmlns:c16r2="http://schemas.microsoft.com/office/drawing/2015/06/chart" xmlns:c15="http://schemas.microsoft.com/office/drawing/2012/chart">
                      <c:ext xmlns:c15="http://schemas.microsoft.com/office/drawing/2012/chart" uri="{02D57815-91ED-43cb-92C2-25804820EDAC}">
                        <c15:formulaRef>
                          <c15:sqref>Panev.m!$J$5:$S$5</c15:sqref>
                        </c15:formulaRef>
                      </c:ext>
                    </c:extLst>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extLst xmlns:c16r2="http://schemas.microsoft.com/office/drawing/2015/06/chart" xmlns:c15="http://schemas.microsoft.com/office/drawing/2012/chart">
                      <c:ext xmlns:c15="http://schemas.microsoft.com/office/drawing/2012/chart" uri="{02D57815-91ED-43cb-92C2-25804820EDAC}">
                        <c15:formulaRef>
                          <c15:sqref>Panev.m!$G$7:$S$7</c15:sqref>
                        </c15:formulaRef>
                      </c:ext>
                    </c:extLst>
                    <c:numCache>
                      <c:formatCode>General</c:formatCode>
                      <c:ptCount val="13"/>
                    </c:numCache>
                  </c:numRef>
                </c:val>
                <c:extLst xmlns:c16r2="http://schemas.microsoft.com/office/drawing/2015/06/chart" xmlns:c15="http://schemas.microsoft.com/office/drawing/2012/chart">
                  <c:ext xmlns:c16="http://schemas.microsoft.com/office/drawing/2014/chart" uri="{C3380CC4-5D6E-409C-BE32-E72D297353CC}">
                    <c16:uniqueId val="{00000003-953F-4B29-A41B-DDBBB7BDB8AD}"/>
                  </c:ext>
                </c:extLst>
              </c15:ser>
            </c15:filteredBarSeries>
          </c:ext>
        </c:extLst>
      </c:barChart>
      <c:catAx>
        <c:axId val="-8084398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08444784"/>
        <c:crosses val="autoZero"/>
        <c:auto val="1"/>
        <c:lblAlgn val="ctr"/>
        <c:lblOffset val="100"/>
        <c:noMultiLvlLbl val="0"/>
      </c:catAx>
      <c:valAx>
        <c:axId val="-808444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08439888"/>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Panev.m!$E$101</c:f>
              <c:strCache>
                <c:ptCount val="1"/>
                <c:pt idx="0">
                  <c:v>Pašalinta, t</c:v>
                </c:pt>
              </c:strCache>
            </c:strRef>
          </c:tx>
          <c:spPr>
            <a:solidFill>
              <a:schemeClr val="accent1"/>
            </a:solidFill>
            <a:ln>
              <a:noFill/>
            </a:ln>
            <a:effectLst/>
          </c:spPr>
          <c:cat>
            <c:numRef>
              <c:f>Panev.m!$F$100:$N$100</c:f>
              <c:numCache>
                <c:formatCode>General</c:formatCode>
                <c:ptCount val="6"/>
                <c:pt idx="0">
                  <c:v>2022</c:v>
                </c:pt>
                <c:pt idx="1">
                  <c:v>2023</c:v>
                </c:pt>
                <c:pt idx="2">
                  <c:v>2024</c:v>
                </c:pt>
                <c:pt idx="3">
                  <c:v>2025</c:v>
                </c:pt>
                <c:pt idx="4">
                  <c:v>2026</c:v>
                </c:pt>
                <c:pt idx="5">
                  <c:v>2027</c:v>
                </c:pt>
              </c:numCache>
            </c:numRef>
          </c:cat>
          <c:val>
            <c:numRef>
              <c:f>Panev.m!$F$101:$N$101</c:f>
              <c:numCache>
                <c:formatCode>_(* #\ ##0_);_(* \(#\ ##0\);_(* "-"??_);_(@_)</c:formatCode>
                <c:ptCount val="6"/>
                <c:pt idx="0">
                  <c:v>9062.7639999999992</c:v>
                </c:pt>
                <c:pt idx="1">
                  <c:v>8800.4702263155323</c:v>
                </c:pt>
                <c:pt idx="2">
                  <c:v>7929.4056693517741</c:v>
                </c:pt>
                <c:pt idx="3">
                  <c:v>6779.597087638499</c:v>
                </c:pt>
                <c:pt idx="4">
                  <c:v>5656.7099988957498</c:v>
                </c:pt>
                <c:pt idx="5">
                  <c:v>4264.2230589753462</c:v>
                </c:pt>
              </c:numCache>
            </c:numRef>
          </c:val>
          <c:extLst xmlns:c16r2="http://schemas.microsoft.com/office/drawing/2015/06/chart">
            <c:ext xmlns:c16="http://schemas.microsoft.com/office/drawing/2014/chart" uri="{C3380CC4-5D6E-409C-BE32-E72D297353CC}">
              <c16:uniqueId val="{00000000-F831-4147-81AC-166C9722A841}"/>
            </c:ext>
          </c:extLst>
        </c:ser>
        <c:ser>
          <c:idx val="1"/>
          <c:order val="1"/>
          <c:tx>
            <c:strRef>
              <c:f>Panev.m!$E$102</c:f>
              <c:strCache>
                <c:ptCount val="1"/>
                <c:pt idx="0">
                  <c:v>Panaudota energijai gauti ir kt.</c:v>
                </c:pt>
              </c:strCache>
            </c:strRef>
          </c:tx>
          <c:spPr>
            <a:solidFill>
              <a:schemeClr val="accent2"/>
            </a:solidFill>
            <a:ln>
              <a:noFill/>
            </a:ln>
            <a:effectLst/>
          </c:spPr>
          <c:cat>
            <c:numRef>
              <c:f>Panev.m!$F$100:$N$100</c:f>
              <c:numCache>
                <c:formatCode>General</c:formatCode>
                <c:ptCount val="6"/>
                <c:pt idx="0">
                  <c:v>2022</c:v>
                </c:pt>
                <c:pt idx="1">
                  <c:v>2023</c:v>
                </c:pt>
                <c:pt idx="2">
                  <c:v>2024</c:v>
                </c:pt>
                <c:pt idx="3">
                  <c:v>2025</c:v>
                </c:pt>
                <c:pt idx="4">
                  <c:v>2026</c:v>
                </c:pt>
                <c:pt idx="5">
                  <c:v>2027</c:v>
                </c:pt>
              </c:numCache>
            </c:numRef>
          </c:cat>
          <c:val>
            <c:numRef>
              <c:f>Panev.m!$F$102:$N$102</c:f>
              <c:numCache>
                <c:formatCode>_(* #\ ##0_);_(* \(#\ ##0\);_(* "-"??_);_(@_)</c:formatCode>
                <c:ptCount val="6"/>
                <c:pt idx="0">
                  <c:v>8662.4896026302849</c:v>
                </c:pt>
                <c:pt idx="1">
                  <c:v>8683.1465543408358</c:v>
                </c:pt>
                <c:pt idx="2">
                  <c:v>9238.3955148249188</c:v>
                </c:pt>
                <c:pt idx="3">
                  <c:v>9953.4969105809032</c:v>
                </c:pt>
                <c:pt idx="4">
                  <c:v>10646.275648126593</c:v>
                </c:pt>
                <c:pt idx="5">
                  <c:v>11490.15473809361</c:v>
                </c:pt>
              </c:numCache>
            </c:numRef>
          </c:val>
          <c:extLst xmlns:c16r2="http://schemas.microsoft.com/office/drawing/2015/06/chart">
            <c:ext xmlns:c16="http://schemas.microsoft.com/office/drawing/2014/chart" uri="{C3380CC4-5D6E-409C-BE32-E72D297353CC}">
              <c16:uniqueId val="{00000001-F831-4147-81AC-166C9722A841}"/>
            </c:ext>
          </c:extLst>
        </c:ser>
        <c:ser>
          <c:idx val="2"/>
          <c:order val="2"/>
          <c:tx>
            <c:strRef>
              <c:f>Panev.m!$E$103</c:f>
              <c:strCache>
                <c:ptCount val="1"/>
                <c:pt idx="0">
                  <c:v>Perdirbta</c:v>
                </c:pt>
              </c:strCache>
            </c:strRef>
          </c:tx>
          <c:spPr>
            <a:solidFill>
              <a:schemeClr val="accent3"/>
            </a:solidFill>
            <a:ln>
              <a:noFill/>
            </a:ln>
            <a:effectLst/>
          </c:spPr>
          <c:cat>
            <c:numRef>
              <c:f>Panev.m!$F$100:$N$100</c:f>
              <c:numCache>
                <c:formatCode>General</c:formatCode>
                <c:ptCount val="6"/>
                <c:pt idx="0">
                  <c:v>2022</c:v>
                </c:pt>
                <c:pt idx="1">
                  <c:v>2023</c:v>
                </c:pt>
                <c:pt idx="2">
                  <c:v>2024</c:v>
                </c:pt>
                <c:pt idx="3">
                  <c:v>2025</c:v>
                </c:pt>
                <c:pt idx="4">
                  <c:v>2026</c:v>
                </c:pt>
                <c:pt idx="5">
                  <c:v>2027</c:v>
                </c:pt>
              </c:numCache>
            </c:numRef>
          </c:cat>
          <c:val>
            <c:numRef>
              <c:f>Panev.m!$F$103:$N$103</c:f>
              <c:numCache>
                <c:formatCode>_(* #\ ##0_);_(* \(#\ ##0\);_(* "-"??_);_(@_)</c:formatCode>
                <c:ptCount val="6"/>
                <c:pt idx="0">
                  <c:v>20149.746397369716</c:v>
                </c:pt>
                <c:pt idx="1">
                  <c:v>20911.199108714565</c:v>
                </c:pt>
                <c:pt idx="2">
                  <c:v>21029.281403363973</c:v>
                </c:pt>
                <c:pt idx="3">
                  <c:v>21267.273613995429</c:v>
                </c:pt>
                <c:pt idx="4">
                  <c:v>21501.680071989587</c:v>
                </c:pt>
                <c:pt idx="5">
                  <c:v>21855.593893490055</c:v>
                </c:pt>
              </c:numCache>
            </c:numRef>
          </c:val>
          <c:extLst xmlns:c16r2="http://schemas.microsoft.com/office/drawing/2015/06/chart">
            <c:ext xmlns:c16="http://schemas.microsoft.com/office/drawing/2014/chart" uri="{C3380CC4-5D6E-409C-BE32-E72D297353CC}">
              <c16:uniqueId val="{00000002-F831-4147-81AC-166C9722A841}"/>
            </c:ext>
          </c:extLst>
        </c:ser>
        <c:ser>
          <c:idx val="3"/>
          <c:order val="3"/>
          <c:tx>
            <c:strRef>
              <c:f>Panev.m!$E$104</c:f>
              <c:strCache>
                <c:ptCount val="1"/>
                <c:pt idx="0">
                  <c:v>Iš viso:</c:v>
                </c:pt>
              </c:strCache>
            </c:strRef>
          </c:tx>
          <c:spPr>
            <a:solidFill>
              <a:schemeClr val="accent4"/>
            </a:solidFill>
            <a:ln>
              <a:noFill/>
            </a:ln>
            <a:effectLst/>
          </c:spPr>
          <c:cat>
            <c:numRef>
              <c:f>Panev.m!$F$100:$N$100</c:f>
              <c:numCache>
                <c:formatCode>General</c:formatCode>
                <c:ptCount val="6"/>
                <c:pt idx="0">
                  <c:v>2022</c:v>
                </c:pt>
                <c:pt idx="1">
                  <c:v>2023</c:v>
                </c:pt>
                <c:pt idx="2">
                  <c:v>2024</c:v>
                </c:pt>
                <c:pt idx="3">
                  <c:v>2025</c:v>
                </c:pt>
                <c:pt idx="4">
                  <c:v>2026</c:v>
                </c:pt>
                <c:pt idx="5">
                  <c:v>2027</c:v>
                </c:pt>
              </c:numCache>
            </c:numRef>
          </c:cat>
          <c:val>
            <c:numRef>
              <c:f>Panev.m!$F$104:$N$104</c:f>
              <c:numCache>
                <c:formatCode>_(* #\ ##0_);_(* \(#\ ##0\);_(* "-"??_);_(@_)</c:formatCode>
                <c:ptCount val="6"/>
                <c:pt idx="0">
                  <c:v>37875</c:v>
                </c:pt>
                <c:pt idx="1">
                  <c:v>38394.815889370933</c:v>
                </c:pt>
                <c:pt idx="2">
                  <c:v>38197.082587540666</c:v>
                </c:pt>
                <c:pt idx="3">
                  <c:v>38000.367612214832</c:v>
                </c:pt>
                <c:pt idx="4">
                  <c:v>37804.665719011929</c:v>
                </c:pt>
                <c:pt idx="5">
                  <c:v>37609.97169055901</c:v>
                </c:pt>
              </c:numCache>
            </c:numRef>
          </c:val>
          <c:extLst xmlns:c16r2="http://schemas.microsoft.com/office/drawing/2015/06/chart">
            <c:ext xmlns:c16="http://schemas.microsoft.com/office/drawing/2014/chart" uri="{C3380CC4-5D6E-409C-BE32-E72D297353CC}">
              <c16:uniqueId val="{00000003-F831-4147-81AC-166C9722A841}"/>
            </c:ext>
          </c:extLst>
        </c:ser>
        <c:dLbls>
          <c:showLegendKey val="0"/>
          <c:showVal val="0"/>
          <c:showCatName val="0"/>
          <c:showSerName val="0"/>
          <c:showPercent val="0"/>
          <c:showBubbleSize val="0"/>
        </c:dLbls>
        <c:axId val="-808449136"/>
        <c:axId val="-808437712"/>
      </c:areaChart>
      <c:catAx>
        <c:axId val="-808449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08437712"/>
        <c:crosses val="autoZero"/>
        <c:auto val="1"/>
        <c:lblAlgn val="ctr"/>
        <c:lblOffset val="100"/>
        <c:noMultiLvlLbl val="0"/>
      </c:catAx>
      <c:valAx>
        <c:axId val="-808437712"/>
        <c:scaling>
          <c:orientation val="minMax"/>
        </c:scaling>
        <c:delete val="0"/>
        <c:axPos val="l"/>
        <c:majorGridlines>
          <c:spPr>
            <a:ln w="9525" cap="flat" cmpd="sng" algn="ctr">
              <a:solidFill>
                <a:schemeClr val="tx1">
                  <a:lumMod val="15000"/>
                  <a:lumOff val="85000"/>
                </a:schemeClr>
              </a:solidFill>
              <a:round/>
            </a:ln>
            <a:effectLst/>
          </c:spPr>
        </c:majorGridlines>
        <c:numFmt formatCode="_(* #\ ##0_);_(* \(#\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084491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late">
  <a:themeElements>
    <a:clrScheme name="Slate">
      <a:dk1>
        <a:sysClr val="windowText" lastClr="000000"/>
      </a:dk1>
      <a:lt1>
        <a:sysClr val="window" lastClr="FFFFFF"/>
      </a:lt1>
      <a:dk2>
        <a:srgbClr val="212123"/>
      </a:dk2>
      <a:lt2>
        <a:srgbClr val="DADADA"/>
      </a:lt2>
      <a:accent1>
        <a:srgbClr val="BC451B"/>
      </a:accent1>
      <a:accent2>
        <a:srgbClr val="D3BA68"/>
      </a:accent2>
      <a:accent3>
        <a:srgbClr val="BB8640"/>
      </a:accent3>
      <a:accent4>
        <a:srgbClr val="AD9277"/>
      </a:accent4>
      <a:accent5>
        <a:srgbClr val="A55A43"/>
      </a:accent5>
      <a:accent6>
        <a:srgbClr val="AD9D7B"/>
      </a:accent6>
      <a:hlink>
        <a:srgbClr val="E98052"/>
      </a:hlink>
      <a:folHlink>
        <a:srgbClr val="F4B69B"/>
      </a:folHlink>
    </a:clrScheme>
    <a:fontScheme name="Slate">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late">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8E40E-7CFD-4693-A147-04A2257BC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108784</Words>
  <Characters>62007</Characters>
  <Application>Microsoft Office Word</Application>
  <DocSecurity>4</DocSecurity>
  <Lines>516</Lines>
  <Paragraphs>340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170451</CharactersWithSpaces>
  <SharedDoc>false</SharedDoc>
  <HLinks>
    <vt:vector size="234" baseType="variant">
      <vt:variant>
        <vt:i4>1769525</vt:i4>
      </vt:variant>
      <vt:variant>
        <vt:i4>224</vt:i4>
      </vt:variant>
      <vt:variant>
        <vt:i4>0</vt:i4>
      </vt:variant>
      <vt:variant>
        <vt:i4>5</vt:i4>
      </vt:variant>
      <vt:variant>
        <vt:lpwstr/>
      </vt:variant>
      <vt:variant>
        <vt:lpwstr>_Toc393968346</vt:lpwstr>
      </vt:variant>
      <vt:variant>
        <vt:i4>1769525</vt:i4>
      </vt:variant>
      <vt:variant>
        <vt:i4>218</vt:i4>
      </vt:variant>
      <vt:variant>
        <vt:i4>0</vt:i4>
      </vt:variant>
      <vt:variant>
        <vt:i4>5</vt:i4>
      </vt:variant>
      <vt:variant>
        <vt:lpwstr/>
      </vt:variant>
      <vt:variant>
        <vt:lpwstr>_Toc393968345</vt:lpwstr>
      </vt:variant>
      <vt:variant>
        <vt:i4>1769525</vt:i4>
      </vt:variant>
      <vt:variant>
        <vt:i4>212</vt:i4>
      </vt:variant>
      <vt:variant>
        <vt:i4>0</vt:i4>
      </vt:variant>
      <vt:variant>
        <vt:i4>5</vt:i4>
      </vt:variant>
      <vt:variant>
        <vt:lpwstr/>
      </vt:variant>
      <vt:variant>
        <vt:lpwstr>_Toc393968344</vt:lpwstr>
      </vt:variant>
      <vt:variant>
        <vt:i4>1769525</vt:i4>
      </vt:variant>
      <vt:variant>
        <vt:i4>206</vt:i4>
      </vt:variant>
      <vt:variant>
        <vt:i4>0</vt:i4>
      </vt:variant>
      <vt:variant>
        <vt:i4>5</vt:i4>
      </vt:variant>
      <vt:variant>
        <vt:lpwstr/>
      </vt:variant>
      <vt:variant>
        <vt:lpwstr>_Toc393968343</vt:lpwstr>
      </vt:variant>
      <vt:variant>
        <vt:i4>1769525</vt:i4>
      </vt:variant>
      <vt:variant>
        <vt:i4>200</vt:i4>
      </vt:variant>
      <vt:variant>
        <vt:i4>0</vt:i4>
      </vt:variant>
      <vt:variant>
        <vt:i4>5</vt:i4>
      </vt:variant>
      <vt:variant>
        <vt:lpwstr/>
      </vt:variant>
      <vt:variant>
        <vt:lpwstr>_Toc393968342</vt:lpwstr>
      </vt:variant>
      <vt:variant>
        <vt:i4>1769525</vt:i4>
      </vt:variant>
      <vt:variant>
        <vt:i4>194</vt:i4>
      </vt:variant>
      <vt:variant>
        <vt:i4>0</vt:i4>
      </vt:variant>
      <vt:variant>
        <vt:i4>5</vt:i4>
      </vt:variant>
      <vt:variant>
        <vt:lpwstr/>
      </vt:variant>
      <vt:variant>
        <vt:lpwstr>_Toc393968341</vt:lpwstr>
      </vt:variant>
      <vt:variant>
        <vt:i4>1769525</vt:i4>
      </vt:variant>
      <vt:variant>
        <vt:i4>188</vt:i4>
      </vt:variant>
      <vt:variant>
        <vt:i4>0</vt:i4>
      </vt:variant>
      <vt:variant>
        <vt:i4>5</vt:i4>
      </vt:variant>
      <vt:variant>
        <vt:lpwstr/>
      </vt:variant>
      <vt:variant>
        <vt:lpwstr>_Toc393968340</vt:lpwstr>
      </vt:variant>
      <vt:variant>
        <vt:i4>1835061</vt:i4>
      </vt:variant>
      <vt:variant>
        <vt:i4>182</vt:i4>
      </vt:variant>
      <vt:variant>
        <vt:i4>0</vt:i4>
      </vt:variant>
      <vt:variant>
        <vt:i4>5</vt:i4>
      </vt:variant>
      <vt:variant>
        <vt:lpwstr/>
      </vt:variant>
      <vt:variant>
        <vt:lpwstr>_Toc393968339</vt:lpwstr>
      </vt:variant>
      <vt:variant>
        <vt:i4>1835061</vt:i4>
      </vt:variant>
      <vt:variant>
        <vt:i4>176</vt:i4>
      </vt:variant>
      <vt:variant>
        <vt:i4>0</vt:i4>
      </vt:variant>
      <vt:variant>
        <vt:i4>5</vt:i4>
      </vt:variant>
      <vt:variant>
        <vt:lpwstr/>
      </vt:variant>
      <vt:variant>
        <vt:lpwstr>_Toc393968338</vt:lpwstr>
      </vt:variant>
      <vt:variant>
        <vt:i4>1835061</vt:i4>
      </vt:variant>
      <vt:variant>
        <vt:i4>170</vt:i4>
      </vt:variant>
      <vt:variant>
        <vt:i4>0</vt:i4>
      </vt:variant>
      <vt:variant>
        <vt:i4>5</vt:i4>
      </vt:variant>
      <vt:variant>
        <vt:lpwstr/>
      </vt:variant>
      <vt:variant>
        <vt:lpwstr>_Toc393968337</vt:lpwstr>
      </vt:variant>
      <vt:variant>
        <vt:i4>1835061</vt:i4>
      </vt:variant>
      <vt:variant>
        <vt:i4>164</vt:i4>
      </vt:variant>
      <vt:variant>
        <vt:i4>0</vt:i4>
      </vt:variant>
      <vt:variant>
        <vt:i4>5</vt:i4>
      </vt:variant>
      <vt:variant>
        <vt:lpwstr/>
      </vt:variant>
      <vt:variant>
        <vt:lpwstr>_Toc393968336</vt:lpwstr>
      </vt:variant>
      <vt:variant>
        <vt:i4>1835061</vt:i4>
      </vt:variant>
      <vt:variant>
        <vt:i4>158</vt:i4>
      </vt:variant>
      <vt:variant>
        <vt:i4>0</vt:i4>
      </vt:variant>
      <vt:variant>
        <vt:i4>5</vt:i4>
      </vt:variant>
      <vt:variant>
        <vt:lpwstr/>
      </vt:variant>
      <vt:variant>
        <vt:lpwstr>_Toc393968335</vt:lpwstr>
      </vt:variant>
      <vt:variant>
        <vt:i4>1835061</vt:i4>
      </vt:variant>
      <vt:variant>
        <vt:i4>152</vt:i4>
      </vt:variant>
      <vt:variant>
        <vt:i4>0</vt:i4>
      </vt:variant>
      <vt:variant>
        <vt:i4>5</vt:i4>
      </vt:variant>
      <vt:variant>
        <vt:lpwstr/>
      </vt:variant>
      <vt:variant>
        <vt:lpwstr>_Toc393968334</vt:lpwstr>
      </vt:variant>
      <vt:variant>
        <vt:i4>1835061</vt:i4>
      </vt:variant>
      <vt:variant>
        <vt:i4>146</vt:i4>
      </vt:variant>
      <vt:variant>
        <vt:i4>0</vt:i4>
      </vt:variant>
      <vt:variant>
        <vt:i4>5</vt:i4>
      </vt:variant>
      <vt:variant>
        <vt:lpwstr/>
      </vt:variant>
      <vt:variant>
        <vt:lpwstr>_Toc393968333</vt:lpwstr>
      </vt:variant>
      <vt:variant>
        <vt:i4>1835061</vt:i4>
      </vt:variant>
      <vt:variant>
        <vt:i4>140</vt:i4>
      </vt:variant>
      <vt:variant>
        <vt:i4>0</vt:i4>
      </vt:variant>
      <vt:variant>
        <vt:i4>5</vt:i4>
      </vt:variant>
      <vt:variant>
        <vt:lpwstr/>
      </vt:variant>
      <vt:variant>
        <vt:lpwstr>_Toc393968332</vt:lpwstr>
      </vt:variant>
      <vt:variant>
        <vt:i4>1835061</vt:i4>
      </vt:variant>
      <vt:variant>
        <vt:i4>134</vt:i4>
      </vt:variant>
      <vt:variant>
        <vt:i4>0</vt:i4>
      </vt:variant>
      <vt:variant>
        <vt:i4>5</vt:i4>
      </vt:variant>
      <vt:variant>
        <vt:lpwstr/>
      </vt:variant>
      <vt:variant>
        <vt:lpwstr>_Toc393968331</vt:lpwstr>
      </vt:variant>
      <vt:variant>
        <vt:i4>1835061</vt:i4>
      </vt:variant>
      <vt:variant>
        <vt:i4>128</vt:i4>
      </vt:variant>
      <vt:variant>
        <vt:i4>0</vt:i4>
      </vt:variant>
      <vt:variant>
        <vt:i4>5</vt:i4>
      </vt:variant>
      <vt:variant>
        <vt:lpwstr/>
      </vt:variant>
      <vt:variant>
        <vt:lpwstr>_Toc393968330</vt:lpwstr>
      </vt:variant>
      <vt:variant>
        <vt:i4>1900597</vt:i4>
      </vt:variant>
      <vt:variant>
        <vt:i4>122</vt:i4>
      </vt:variant>
      <vt:variant>
        <vt:i4>0</vt:i4>
      </vt:variant>
      <vt:variant>
        <vt:i4>5</vt:i4>
      </vt:variant>
      <vt:variant>
        <vt:lpwstr/>
      </vt:variant>
      <vt:variant>
        <vt:lpwstr>_Toc393968329</vt:lpwstr>
      </vt:variant>
      <vt:variant>
        <vt:i4>1900597</vt:i4>
      </vt:variant>
      <vt:variant>
        <vt:i4>116</vt:i4>
      </vt:variant>
      <vt:variant>
        <vt:i4>0</vt:i4>
      </vt:variant>
      <vt:variant>
        <vt:i4>5</vt:i4>
      </vt:variant>
      <vt:variant>
        <vt:lpwstr/>
      </vt:variant>
      <vt:variant>
        <vt:lpwstr>_Toc393968328</vt:lpwstr>
      </vt:variant>
      <vt:variant>
        <vt:i4>1900597</vt:i4>
      </vt:variant>
      <vt:variant>
        <vt:i4>110</vt:i4>
      </vt:variant>
      <vt:variant>
        <vt:i4>0</vt:i4>
      </vt:variant>
      <vt:variant>
        <vt:i4>5</vt:i4>
      </vt:variant>
      <vt:variant>
        <vt:lpwstr/>
      </vt:variant>
      <vt:variant>
        <vt:lpwstr>_Toc393968327</vt:lpwstr>
      </vt:variant>
      <vt:variant>
        <vt:i4>1900597</vt:i4>
      </vt:variant>
      <vt:variant>
        <vt:i4>104</vt:i4>
      </vt:variant>
      <vt:variant>
        <vt:i4>0</vt:i4>
      </vt:variant>
      <vt:variant>
        <vt:i4>5</vt:i4>
      </vt:variant>
      <vt:variant>
        <vt:lpwstr/>
      </vt:variant>
      <vt:variant>
        <vt:lpwstr>_Toc393968326</vt:lpwstr>
      </vt:variant>
      <vt:variant>
        <vt:i4>1900597</vt:i4>
      </vt:variant>
      <vt:variant>
        <vt:i4>98</vt:i4>
      </vt:variant>
      <vt:variant>
        <vt:i4>0</vt:i4>
      </vt:variant>
      <vt:variant>
        <vt:i4>5</vt:i4>
      </vt:variant>
      <vt:variant>
        <vt:lpwstr/>
      </vt:variant>
      <vt:variant>
        <vt:lpwstr>_Toc393968325</vt:lpwstr>
      </vt:variant>
      <vt:variant>
        <vt:i4>1900597</vt:i4>
      </vt:variant>
      <vt:variant>
        <vt:i4>92</vt:i4>
      </vt:variant>
      <vt:variant>
        <vt:i4>0</vt:i4>
      </vt:variant>
      <vt:variant>
        <vt:i4>5</vt:i4>
      </vt:variant>
      <vt:variant>
        <vt:lpwstr/>
      </vt:variant>
      <vt:variant>
        <vt:lpwstr>_Toc393968324</vt:lpwstr>
      </vt:variant>
      <vt:variant>
        <vt:i4>1900597</vt:i4>
      </vt:variant>
      <vt:variant>
        <vt:i4>86</vt:i4>
      </vt:variant>
      <vt:variant>
        <vt:i4>0</vt:i4>
      </vt:variant>
      <vt:variant>
        <vt:i4>5</vt:i4>
      </vt:variant>
      <vt:variant>
        <vt:lpwstr/>
      </vt:variant>
      <vt:variant>
        <vt:lpwstr>_Toc393968323</vt:lpwstr>
      </vt:variant>
      <vt:variant>
        <vt:i4>1900597</vt:i4>
      </vt:variant>
      <vt:variant>
        <vt:i4>80</vt:i4>
      </vt:variant>
      <vt:variant>
        <vt:i4>0</vt:i4>
      </vt:variant>
      <vt:variant>
        <vt:i4>5</vt:i4>
      </vt:variant>
      <vt:variant>
        <vt:lpwstr/>
      </vt:variant>
      <vt:variant>
        <vt:lpwstr>_Toc393968322</vt:lpwstr>
      </vt:variant>
      <vt:variant>
        <vt:i4>1900597</vt:i4>
      </vt:variant>
      <vt:variant>
        <vt:i4>74</vt:i4>
      </vt:variant>
      <vt:variant>
        <vt:i4>0</vt:i4>
      </vt:variant>
      <vt:variant>
        <vt:i4>5</vt:i4>
      </vt:variant>
      <vt:variant>
        <vt:lpwstr/>
      </vt:variant>
      <vt:variant>
        <vt:lpwstr>_Toc393968321</vt:lpwstr>
      </vt:variant>
      <vt:variant>
        <vt:i4>1900597</vt:i4>
      </vt:variant>
      <vt:variant>
        <vt:i4>68</vt:i4>
      </vt:variant>
      <vt:variant>
        <vt:i4>0</vt:i4>
      </vt:variant>
      <vt:variant>
        <vt:i4>5</vt:i4>
      </vt:variant>
      <vt:variant>
        <vt:lpwstr/>
      </vt:variant>
      <vt:variant>
        <vt:lpwstr>_Toc393968320</vt:lpwstr>
      </vt:variant>
      <vt:variant>
        <vt:i4>1966133</vt:i4>
      </vt:variant>
      <vt:variant>
        <vt:i4>62</vt:i4>
      </vt:variant>
      <vt:variant>
        <vt:i4>0</vt:i4>
      </vt:variant>
      <vt:variant>
        <vt:i4>5</vt:i4>
      </vt:variant>
      <vt:variant>
        <vt:lpwstr/>
      </vt:variant>
      <vt:variant>
        <vt:lpwstr>_Toc393968319</vt:lpwstr>
      </vt:variant>
      <vt:variant>
        <vt:i4>1966133</vt:i4>
      </vt:variant>
      <vt:variant>
        <vt:i4>56</vt:i4>
      </vt:variant>
      <vt:variant>
        <vt:i4>0</vt:i4>
      </vt:variant>
      <vt:variant>
        <vt:i4>5</vt:i4>
      </vt:variant>
      <vt:variant>
        <vt:lpwstr/>
      </vt:variant>
      <vt:variant>
        <vt:lpwstr>_Toc393968318</vt:lpwstr>
      </vt:variant>
      <vt:variant>
        <vt:i4>1966133</vt:i4>
      </vt:variant>
      <vt:variant>
        <vt:i4>50</vt:i4>
      </vt:variant>
      <vt:variant>
        <vt:i4>0</vt:i4>
      </vt:variant>
      <vt:variant>
        <vt:i4>5</vt:i4>
      </vt:variant>
      <vt:variant>
        <vt:lpwstr/>
      </vt:variant>
      <vt:variant>
        <vt:lpwstr>_Toc393968317</vt:lpwstr>
      </vt:variant>
      <vt:variant>
        <vt:i4>1966133</vt:i4>
      </vt:variant>
      <vt:variant>
        <vt:i4>44</vt:i4>
      </vt:variant>
      <vt:variant>
        <vt:i4>0</vt:i4>
      </vt:variant>
      <vt:variant>
        <vt:i4>5</vt:i4>
      </vt:variant>
      <vt:variant>
        <vt:lpwstr/>
      </vt:variant>
      <vt:variant>
        <vt:lpwstr>_Toc393968316</vt:lpwstr>
      </vt:variant>
      <vt:variant>
        <vt:i4>1966133</vt:i4>
      </vt:variant>
      <vt:variant>
        <vt:i4>38</vt:i4>
      </vt:variant>
      <vt:variant>
        <vt:i4>0</vt:i4>
      </vt:variant>
      <vt:variant>
        <vt:i4>5</vt:i4>
      </vt:variant>
      <vt:variant>
        <vt:lpwstr/>
      </vt:variant>
      <vt:variant>
        <vt:lpwstr>_Toc393968315</vt:lpwstr>
      </vt:variant>
      <vt:variant>
        <vt:i4>1966133</vt:i4>
      </vt:variant>
      <vt:variant>
        <vt:i4>32</vt:i4>
      </vt:variant>
      <vt:variant>
        <vt:i4>0</vt:i4>
      </vt:variant>
      <vt:variant>
        <vt:i4>5</vt:i4>
      </vt:variant>
      <vt:variant>
        <vt:lpwstr/>
      </vt:variant>
      <vt:variant>
        <vt:lpwstr>_Toc393968314</vt:lpwstr>
      </vt:variant>
      <vt:variant>
        <vt:i4>1966133</vt:i4>
      </vt:variant>
      <vt:variant>
        <vt:i4>26</vt:i4>
      </vt:variant>
      <vt:variant>
        <vt:i4>0</vt:i4>
      </vt:variant>
      <vt:variant>
        <vt:i4>5</vt:i4>
      </vt:variant>
      <vt:variant>
        <vt:lpwstr/>
      </vt:variant>
      <vt:variant>
        <vt:lpwstr>_Toc393968313</vt:lpwstr>
      </vt:variant>
      <vt:variant>
        <vt:i4>1966133</vt:i4>
      </vt:variant>
      <vt:variant>
        <vt:i4>20</vt:i4>
      </vt:variant>
      <vt:variant>
        <vt:i4>0</vt:i4>
      </vt:variant>
      <vt:variant>
        <vt:i4>5</vt:i4>
      </vt:variant>
      <vt:variant>
        <vt:lpwstr/>
      </vt:variant>
      <vt:variant>
        <vt:lpwstr>_Toc393968312</vt:lpwstr>
      </vt:variant>
      <vt:variant>
        <vt:i4>1966133</vt:i4>
      </vt:variant>
      <vt:variant>
        <vt:i4>14</vt:i4>
      </vt:variant>
      <vt:variant>
        <vt:i4>0</vt:i4>
      </vt:variant>
      <vt:variant>
        <vt:i4>5</vt:i4>
      </vt:variant>
      <vt:variant>
        <vt:lpwstr/>
      </vt:variant>
      <vt:variant>
        <vt:lpwstr>_Toc393968311</vt:lpwstr>
      </vt:variant>
      <vt:variant>
        <vt:i4>1966133</vt:i4>
      </vt:variant>
      <vt:variant>
        <vt:i4>8</vt:i4>
      </vt:variant>
      <vt:variant>
        <vt:i4>0</vt:i4>
      </vt:variant>
      <vt:variant>
        <vt:i4>5</vt:i4>
      </vt:variant>
      <vt:variant>
        <vt:lpwstr/>
      </vt:variant>
      <vt:variant>
        <vt:lpwstr>_Toc393968310</vt:lpwstr>
      </vt:variant>
      <vt:variant>
        <vt:i4>2031669</vt:i4>
      </vt:variant>
      <vt:variant>
        <vt:i4>2</vt:i4>
      </vt:variant>
      <vt:variant>
        <vt:i4>0</vt:i4>
      </vt:variant>
      <vt:variant>
        <vt:i4>5</vt:i4>
      </vt:variant>
      <vt:variant>
        <vt:lpwstr/>
      </vt:variant>
      <vt:variant>
        <vt:lpwstr>_Toc393968309</vt:lpwstr>
      </vt:variant>
      <vt:variant>
        <vt:i4>3539043</vt:i4>
      </vt:variant>
      <vt:variant>
        <vt:i4>0</vt:i4>
      </vt:variant>
      <vt:variant>
        <vt:i4>0</vt:i4>
      </vt:variant>
      <vt:variant>
        <vt:i4>5</vt:i4>
      </vt:variant>
      <vt:variant>
        <vt:lpwstr>http://www.epa.vic.gov.au/business-and-industry/lower-your-impact/~/media/Files/bus/EREP/docs/wastematerials-densities-data.pdf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sirv</dc:creator>
  <cp:lastModifiedBy>Diana Brazdžiunienė</cp:lastModifiedBy>
  <cp:revision>2</cp:revision>
  <cp:lastPrinted>2023-02-23T11:00:00Z</cp:lastPrinted>
  <dcterms:created xsi:type="dcterms:W3CDTF">2023-09-15T12:08:00Z</dcterms:created>
  <dcterms:modified xsi:type="dcterms:W3CDTF">2023-09-15T12:08:00Z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