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2CBB668C" w14:textId="77777777" w:rsidR="00621AC0" w:rsidRDefault="00621AC0" w:rsidP="00621AC0">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70726621" w:rsidR="006539FD" w:rsidRPr="00B332F8" w:rsidRDefault="00F56BB8" w:rsidP="001352EF">
      <w:pPr>
        <w:tabs>
          <w:tab w:val="left" w:pos="0"/>
        </w:tabs>
        <w:jc w:val="center"/>
      </w:pPr>
      <w:r w:rsidRPr="00B332F8">
        <w:t>20</w:t>
      </w:r>
      <w:r w:rsidR="0078280A">
        <w:t>2</w:t>
      </w:r>
      <w:r w:rsidR="00782050">
        <w:t>3</w:t>
      </w:r>
      <w:r w:rsidRPr="00B332F8">
        <w:t xml:space="preserve"> m. </w:t>
      </w:r>
      <w:r w:rsidR="001B2443">
        <w:t>liepos 31</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7E09A011" w:rsidR="00C858EE" w:rsidRPr="00621AC0" w:rsidRDefault="001B2443" w:rsidP="005C414B">
      <w:pPr>
        <w:tabs>
          <w:tab w:val="left" w:pos="0"/>
        </w:tabs>
        <w:ind w:firstLine="720"/>
        <w:jc w:val="both"/>
      </w:pPr>
      <w:r>
        <w:t>Lietuvos nacionalinė Martyno Mažvydo biblioteka 2023 m. birželio 8 d. raštu Nr. SD-23-431 „Dėl sutikimo perimti valstybės turtą“</w:t>
      </w:r>
      <w:r w:rsidR="00621AC0" w:rsidRPr="00621AC0">
        <w:t xml:space="preserve"> informavo Savivaldybės administraciją, kad Biblioteka prašo savivaldybės perimti nuosavybėn Bibliotekos patikėjimo teise valdomą valstybės turtą</w:t>
      </w:r>
      <w:r>
        <w:t xml:space="preserve"> – suintegruotus kompiuterius –</w:t>
      </w:r>
      <w:r w:rsidR="00621AC0" w:rsidRPr="00621AC0">
        <w:t xml:space="preserve"> Lietuvos</w:t>
      </w:r>
      <w:r>
        <w:t xml:space="preserve"> </w:t>
      </w:r>
      <w:r w:rsidR="00621AC0" w:rsidRPr="00621AC0">
        <w:t xml:space="preserve"> Respublikos vietos savivaldos įstatymo 6 straipsnio 13 punkte nurodytoms savivaldybės savarankiškosioms funkcijoms įgyvendinti. Perimtas Savivaldybės nuosavybėn turtas, perduodamas Panevėžio Elenos Mezginaitės viešajai bibliotekai, nes jis skirtas </w:t>
      </w:r>
      <w:r>
        <w:t>Panevėžio Elenos Mezginaitės viešosios bibliotekos veiklai vykdyti plėtojant viešosios interneto prieigos paslaugų teikimą.</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BFC8DBF"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1B2443">
        <w:t>Lietuvos nacionalinė Martyno Mažvydo biblioteka 2023 m. birželio 8 d. raštu Nr. SD-23-431 „Dėl sutikimo perimti valstybės turtą“</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65737D96" w:rsidR="001B5C41" w:rsidRDefault="001B2443" w:rsidP="00C858EE">
      <w:pPr>
        <w:tabs>
          <w:tab w:val="left" w:pos="0"/>
        </w:tabs>
        <w:ind w:firstLine="720"/>
        <w:jc w:val="both"/>
      </w:pPr>
      <w:r>
        <w:t>Lietuvos nacionalinė Martyno Mažvydo biblioteka 2023 m. birželio 8 d. rašto Nr. SD-23-431 „Dėl sutikimo perimti valstybės turtą“</w:t>
      </w:r>
      <w:r w:rsidR="001B5C41">
        <w:t xml:space="preserve"> </w:t>
      </w:r>
      <w:r w:rsidR="006A0E9B">
        <w:t>elektroninio dokumento nuorašas</w:t>
      </w:r>
      <w:r w:rsidR="001B5C41">
        <w:t xml:space="preserve">, </w:t>
      </w:r>
      <w:r>
        <w:t>3</w:t>
      </w:r>
      <w:r w:rsidR="001B5C41">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E3A3B" w14:textId="77777777" w:rsidR="00BD77EE" w:rsidRDefault="00BD77EE" w:rsidP="00A52524">
      <w:r>
        <w:separator/>
      </w:r>
    </w:p>
  </w:endnote>
  <w:endnote w:type="continuationSeparator" w:id="0">
    <w:p w14:paraId="579C158C" w14:textId="77777777" w:rsidR="00BD77EE" w:rsidRDefault="00BD77E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A42A" w14:textId="77777777" w:rsidR="00BD77EE" w:rsidRDefault="00BD77EE" w:rsidP="00A52524">
      <w:r>
        <w:separator/>
      </w:r>
    </w:p>
  </w:footnote>
  <w:footnote w:type="continuationSeparator" w:id="0">
    <w:p w14:paraId="164E35B8" w14:textId="77777777" w:rsidR="00BD77EE" w:rsidRDefault="00BD77E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729376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8074859">
    <w:abstractNumId w:val="1"/>
  </w:num>
  <w:num w:numId="3" w16cid:durableId="314528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0BAC"/>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1972</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2023-08-01T08:44:00Z</dcterms:created>
  <dcterms:modified xsi:type="dcterms:W3CDTF">2023-08-01T08:44:00Z</dcterms:modified>
</cp:coreProperties>
</file>