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D41866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bookmarkStart w:id="0" w:name="_GoBack"/>
      <w:bookmarkEnd w:id="0"/>
    </w:p>
    <w:p w14:paraId="65CCF2A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b/>
          <w:sz w:val="24"/>
          <w:szCs w:val="24"/>
          <w:lang w:eastAsia="lt-LT"/>
        </w:rPr>
        <w:t>TEISĖS AKTŲ PROJEKTŲ ANTIKORUPCINIO VERTINIMO PAŽYMA</w:t>
      </w:r>
    </w:p>
    <w:p w14:paraId="0285F27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p w14:paraId="19F6BAE1" w14:textId="21D6437A" w:rsidR="00A56ABA" w:rsidRPr="00B76EB1" w:rsidRDefault="00102133" w:rsidP="00051674">
      <w:pPr>
        <w:spacing w:after="0" w:line="240" w:lineRule="auto"/>
        <w:jc w:val="both"/>
        <w:rPr>
          <w:rFonts w:ascii="Times New Roman" w:eastAsia="Times New Roman" w:hAnsi="Times New Roman" w:cs="Times New Roman"/>
          <w:b/>
          <w:i/>
          <w:iCs/>
          <w:sz w:val="24"/>
          <w:szCs w:val="24"/>
          <w:lang w:eastAsia="lt-LT"/>
        </w:rPr>
      </w:pPr>
      <w:r w:rsidRPr="00102133">
        <w:rPr>
          <w:rFonts w:ascii="Times New Roman" w:eastAsia="Times New Roman" w:hAnsi="Times New Roman" w:cs="Times New Roman"/>
          <w:sz w:val="24"/>
          <w:szCs w:val="24"/>
          <w:lang w:eastAsia="lt-LT"/>
        </w:rPr>
        <w:t>Teisės akto projekto pavadinimas</w:t>
      </w:r>
      <w:r w:rsidR="00615496">
        <w:rPr>
          <w:rFonts w:ascii="Times New Roman" w:eastAsia="Times New Roman" w:hAnsi="Times New Roman" w:cs="Times New Roman"/>
          <w:sz w:val="24"/>
          <w:szCs w:val="24"/>
          <w:lang w:eastAsia="lt-LT"/>
        </w:rPr>
        <w:t xml:space="preserve">: </w:t>
      </w:r>
      <w:r w:rsidR="00F66CDB" w:rsidRPr="00F66CDB">
        <w:rPr>
          <w:rFonts w:ascii="Times New Roman" w:eastAsia="Times New Roman" w:hAnsi="Times New Roman" w:cs="Times New Roman"/>
          <w:i/>
          <w:iCs/>
          <w:sz w:val="24"/>
          <w:szCs w:val="24"/>
          <w:lang w:eastAsia="lt-LT"/>
        </w:rPr>
        <w:t>Panevėžio miesto savivaldybės tarybos sprendimo „</w:t>
      </w:r>
      <w:r w:rsidR="008E0E33">
        <w:rPr>
          <w:rFonts w:ascii="Times New Roman" w:eastAsia="Times New Roman" w:hAnsi="Times New Roman" w:cs="Times New Roman"/>
          <w:bCs/>
          <w:i/>
          <w:iCs/>
          <w:sz w:val="24"/>
          <w:szCs w:val="24"/>
          <w:lang w:eastAsia="lt-LT"/>
        </w:rPr>
        <w:t>D</w:t>
      </w:r>
      <w:r w:rsidR="008E0E33" w:rsidRPr="008E0E33">
        <w:rPr>
          <w:rFonts w:ascii="Times New Roman" w:eastAsia="Times New Roman" w:hAnsi="Times New Roman" w:cs="Times New Roman"/>
          <w:bCs/>
          <w:i/>
          <w:iCs/>
          <w:sz w:val="24"/>
          <w:szCs w:val="24"/>
          <w:lang w:eastAsia="lt-LT"/>
        </w:rPr>
        <w:t xml:space="preserve">ėl </w:t>
      </w:r>
      <w:r w:rsidR="008E0E33">
        <w:rPr>
          <w:rFonts w:ascii="Times New Roman" w:eastAsia="Times New Roman" w:hAnsi="Times New Roman" w:cs="Times New Roman"/>
          <w:bCs/>
          <w:i/>
          <w:iCs/>
          <w:sz w:val="24"/>
          <w:szCs w:val="24"/>
          <w:lang w:eastAsia="lt-LT"/>
        </w:rPr>
        <w:t>S</w:t>
      </w:r>
      <w:r w:rsidR="008E0E33" w:rsidRPr="008E0E33">
        <w:rPr>
          <w:rFonts w:ascii="Times New Roman" w:eastAsia="Times New Roman" w:hAnsi="Times New Roman" w:cs="Times New Roman"/>
          <w:bCs/>
          <w:i/>
          <w:iCs/>
          <w:sz w:val="24"/>
          <w:szCs w:val="24"/>
          <w:lang w:eastAsia="lt-LT"/>
        </w:rPr>
        <w:t xml:space="preserve">avivaldybės tarybos 2006 m. gruodžio 21 d. sprendimo </w:t>
      </w:r>
      <w:r w:rsidR="008E0E33">
        <w:rPr>
          <w:rFonts w:ascii="Times New Roman" w:eastAsia="Times New Roman" w:hAnsi="Times New Roman" w:cs="Times New Roman"/>
          <w:bCs/>
          <w:i/>
          <w:iCs/>
          <w:sz w:val="24"/>
          <w:szCs w:val="24"/>
          <w:lang w:eastAsia="lt-LT"/>
        </w:rPr>
        <w:t>N</w:t>
      </w:r>
      <w:r w:rsidR="008E0E33" w:rsidRPr="008E0E33">
        <w:rPr>
          <w:rFonts w:ascii="Times New Roman" w:eastAsia="Times New Roman" w:hAnsi="Times New Roman" w:cs="Times New Roman"/>
          <w:bCs/>
          <w:i/>
          <w:iCs/>
          <w:sz w:val="24"/>
          <w:szCs w:val="24"/>
          <w:lang w:eastAsia="lt-LT"/>
        </w:rPr>
        <w:t>r. 1-58-8 „</w:t>
      </w:r>
      <w:r w:rsidR="008E0E33">
        <w:rPr>
          <w:rFonts w:ascii="Times New Roman" w:eastAsia="Times New Roman" w:hAnsi="Times New Roman" w:cs="Times New Roman"/>
          <w:bCs/>
          <w:i/>
          <w:iCs/>
          <w:sz w:val="24"/>
          <w:szCs w:val="24"/>
          <w:lang w:eastAsia="lt-LT"/>
        </w:rPr>
        <w:t>D</w:t>
      </w:r>
      <w:r w:rsidR="008E0E33" w:rsidRPr="008E0E33">
        <w:rPr>
          <w:rFonts w:ascii="Times New Roman" w:eastAsia="Times New Roman" w:hAnsi="Times New Roman" w:cs="Times New Roman"/>
          <w:bCs/>
          <w:i/>
          <w:iCs/>
          <w:sz w:val="24"/>
          <w:szCs w:val="24"/>
          <w:lang w:eastAsia="lt-LT"/>
        </w:rPr>
        <w:t xml:space="preserve">ėl </w:t>
      </w:r>
      <w:r w:rsidR="008E0E33">
        <w:rPr>
          <w:rFonts w:ascii="Times New Roman" w:eastAsia="Times New Roman" w:hAnsi="Times New Roman" w:cs="Times New Roman"/>
          <w:bCs/>
          <w:i/>
          <w:iCs/>
          <w:sz w:val="24"/>
          <w:szCs w:val="24"/>
          <w:lang w:eastAsia="lt-LT"/>
        </w:rPr>
        <w:t>P</w:t>
      </w:r>
      <w:r w:rsidR="008E0E33" w:rsidRPr="008E0E33">
        <w:rPr>
          <w:rFonts w:ascii="Times New Roman" w:eastAsia="Times New Roman" w:hAnsi="Times New Roman" w:cs="Times New Roman"/>
          <w:bCs/>
          <w:i/>
          <w:iCs/>
          <w:sz w:val="24"/>
          <w:szCs w:val="24"/>
          <w:lang w:eastAsia="lt-LT"/>
        </w:rPr>
        <w:t>anevėžio miesto kapinių tvarkymo taisyklių patvirtinimo“ pakeitimo</w:t>
      </w:r>
      <w:r w:rsidR="00F66CDB" w:rsidRPr="00F66CDB">
        <w:rPr>
          <w:rFonts w:ascii="Times New Roman" w:hAnsi="Times New Roman" w:cs="Times New Roman"/>
          <w:i/>
          <w:iCs/>
          <w:color w:val="000000"/>
          <w:sz w:val="24"/>
          <w:szCs w:val="24"/>
          <w:shd w:val="clear" w:color="auto" w:fill="FFFFFF"/>
        </w:rPr>
        <w:t>“ projektas.</w:t>
      </w:r>
    </w:p>
    <w:p w14:paraId="2EA28631" w14:textId="50DE4E43" w:rsidR="00320652" w:rsidRPr="00055C4C" w:rsidRDefault="00102133" w:rsidP="00055C4C">
      <w:pPr>
        <w:spacing w:after="0" w:line="240" w:lineRule="auto"/>
        <w:jc w:val="both"/>
        <w:rPr>
          <w:rFonts w:ascii="Times New Roman" w:hAnsi="Times New Roman" w:cs="Times New Roman"/>
          <w:i/>
          <w:iCs/>
          <w:color w:val="000000"/>
          <w:sz w:val="24"/>
          <w:szCs w:val="24"/>
          <w:shd w:val="clear" w:color="auto" w:fill="FFFFFF"/>
        </w:rPr>
      </w:pPr>
      <w:r w:rsidRPr="00821459">
        <w:rPr>
          <w:rFonts w:ascii="Times New Roman" w:eastAsia="Times New Roman" w:hAnsi="Times New Roman" w:cs="Times New Roman"/>
          <w:sz w:val="24"/>
          <w:szCs w:val="24"/>
          <w:lang w:eastAsia="lt-LT"/>
        </w:rPr>
        <w:t>Teisės akto projekto tiesioginis rengėjas</w:t>
      </w:r>
      <w:r w:rsidR="00615496" w:rsidRPr="00821459">
        <w:rPr>
          <w:rFonts w:ascii="Times New Roman" w:eastAsia="Times New Roman" w:hAnsi="Times New Roman" w:cs="Times New Roman"/>
          <w:sz w:val="24"/>
          <w:szCs w:val="24"/>
          <w:lang w:eastAsia="lt-LT"/>
        </w:rPr>
        <w:t xml:space="preserve"> </w:t>
      </w:r>
      <w:bookmarkStart w:id="1" w:name="_Hlk93406428"/>
      <w:r w:rsidR="00615496" w:rsidRPr="008708D4">
        <w:rPr>
          <w:rFonts w:ascii="Times New Roman" w:eastAsia="Times New Roman" w:hAnsi="Times New Roman" w:cs="Times New Roman"/>
          <w:i/>
          <w:iCs/>
          <w:sz w:val="24"/>
          <w:szCs w:val="24"/>
          <w:lang w:eastAsia="lt-LT"/>
        </w:rPr>
        <w:t>Panevėžio miesto savivaldybės administracijos</w:t>
      </w:r>
      <w:bookmarkEnd w:id="1"/>
      <w:r w:rsidR="001D25E8" w:rsidRPr="008708D4">
        <w:rPr>
          <w:rFonts w:ascii="Times New Roman" w:eastAsia="Times New Roman" w:hAnsi="Times New Roman" w:cs="Times New Roman"/>
          <w:i/>
          <w:iCs/>
          <w:sz w:val="24"/>
          <w:szCs w:val="24"/>
          <w:lang w:eastAsia="lt-LT"/>
        </w:rPr>
        <w:t xml:space="preserve"> </w:t>
      </w:r>
      <w:bookmarkStart w:id="2" w:name="_Hlk94261420"/>
      <w:r w:rsidR="00F92593">
        <w:rPr>
          <w:rFonts w:ascii="Times New Roman" w:eastAsia="Times New Roman" w:hAnsi="Times New Roman" w:cs="Times New Roman"/>
          <w:i/>
          <w:iCs/>
          <w:sz w:val="24"/>
          <w:szCs w:val="24"/>
          <w:lang w:eastAsia="lt-LT"/>
        </w:rPr>
        <w:t xml:space="preserve">Miesto infrastruktūros skyriaus </w:t>
      </w:r>
      <w:bookmarkEnd w:id="2"/>
      <w:r w:rsidR="00212934">
        <w:rPr>
          <w:rFonts w:ascii="Times New Roman" w:eastAsia="Times New Roman" w:hAnsi="Times New Roman" w:cs="Times New Roman"/>
          <w:i/>
          <w:iCs/>
          <w:sz w:val="24"/>
          <w:szCs w:val="24"/>
          <w:lang w:eastAsia="lt-LT"/>
        </w:rPr>
        <w:t>vedėjas Dalius Vadluga.</w:t>
      </w:r>
    </w:p>
    <w:p w14:paraId="4808D337" w14:textId="22BC58AC" w:rsidR="00102133" w:rsidRPr="00320652" w:rsidRDefault="00102133" w:rsidP="00320652">
      <w:pPr>
        <w:spacing w:after="0" w:line="240" w:lineRule="auto"/>
        <w:jc w:val="both"/>
        <w:rPr>
          <w:rFonts w:ascii="Times New Roman" w:eastAsia="Times New Roman" w:hAnsi="Times New Roman" w:cs="Times New Roman"/>
          <w:i/>
          <w:iCs/>
          <w:sz w:val="24"/>
          <w:szCs w:val="24"/>
          <w:lang w:eastAsia="lt-LT"/>
        </w:rPr>
      </w:pPr>
      <w:r w:rsidRPr="00102133">
        <w:rPr>
          <w:rFonts w:ascii="Times New Roman" w:eastAsia="Times New Roman" w:hAnsi="Times New Roman" w:cs="Times New Roman"/>
          <w:color w:val="000000"/>
          <w:sz w:val="24"/>
          <w:szCs w:val="20"/>
        </w:rPr>
        <w:t>Teisės akto projekto antikorupcinis vertinimas atliktas (</w:t>
      </w:r>
      <w:r w:rsidRPr="00102133">
        <w:rPr>
          <w:rFonts w:ascii="Times New Roman" w:eastAsia="Times New Roman" w:hAnsi="Times New Roman" w:cs="Times New Roman"/>
          <w:i/>
          <w:color w:val="000000"/>
          <w:sz w:val="24"/>
          <w:szCs w:val="20"/>
        </w:rPr>
        <w:t>pažymėti reikiamą atsakymą</w:t>
      </w:r>
      <w:r w:rsidRPr="00102133">
        <w:rPr>
          <w:rFonts w:ascii="Times New Roman" w:eastAsia="Times New Roman" w:hAnsi="Times New Roman" w:cs="Times New Roman"/>
          <w:color w:val="000000"/>
          <w:sz w:val="24"/>
          <w:szCs w:val="20"/>
        </w:rPr>
        <w:t>):</w:t>
      </w:r>
    </w:p>
    <w:p w14:paraId="159BD0CE" w14:textId="77777777" w:rsidR="00102133" w:rsidRPr="00102133" w:rsidRDefault="00102133" w:rsidP="00102133">
      <w:pPr>
        <w:suppressAutoHyphens/>
        <w:spacing w:after="0" w:line="240" w:lineRule="auto"/>
        <w:ind w:firstLine="1296"/>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suderinus teisės akto projektą viešojo administravimo subjekte ir su </w:t>
      </w:r>
      <w:r w:rsidRPr="00102133">
        <w:rPr>
          <w:rFonts w:ascii="Times New Roman" w:eastAsia="Times New Roman" w:hAnsi="Times New Roman" w:cs="Times New Roman"/>
          <w:sz w:val="24"/>
          <w:szCs w:val="24"/>
        </w:rPr>
        <w:t>pavaldžiomis įstaigomis (įstaigomis prie ministerijos ir kitomis ministrui pavestose valdymo srityse veikiančiomis įstaigomis ir įmonėmis)</w:t>
      </w:r>
      <w:r w:rsidRPr="00102133">
        <w:rPr>
          <w:rFonts w:ascii="Times New Roman" w:eastAsia="Times New Roman" w:hAnsi="Times New Roman" w:cs="Times New Roman"/>
          <w:sz w:val="24"/>
          <w:szCs w:val="24"/>
          <w:lang w:eastAsia="lt-LT"/>
        </w:rPr>
        <w:t>;</w:t>
      </w:r>
    </w:p>
    <w:p w14:paraId="15A630ED" w14:textId="77777777" w:rsidR="00102133" w:rsidRPr="00102133" w:rsidRDefault="00102133" w:rsidP="00102133">
      <w:pPr>
        <w:suppressAutoHyphens/>
        <w:spacing w:after="0" w:line="240" w:lineRule="auto"/>
        <w:ind w:firstLine="1296"/>
        <w:jc w:val="both"/>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w:t>
      </w:r>
      <w:r w:rsidRPr="00102133">
        <w:rPr>
          <w:rFonts w:ascii="Times New Roman" w:eastAsia="Times New Roman" w:hAnsi="Times New Roman" w:cs="Times New Roman"/>
          <w:color w:val="000000"/>
          <w:sz w:val="24"/>
          <w:szCs w:val="20"/>
        </w:rPr>
        <w:t>suderinus teisės akto projektą su suinteresuotomis institucijomis, kai jis buvo papildytas arba pakeistas.</w:t>
      </w:r>
    </w:p>
    <w:p w14:paraId="23AFAF85" w14:textId="0E0AB784" w:rsidR="00102133" w:rsidRPr="000F725D" w:rsidRDefault="00102133" w:rsidP="00102133">
      <w:pPr>
        <w:suppressAutoHyphens/>
        <w:spacing w:after="0" w:line="240" w:lineRule="auto"/>
        <w:jc w:val="both"/>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sz w:val="24"/>
          <w:szCs w:val="24"/>
          <w:lang w:eastAsia="lt-LT"/>
        </w:rPr>
        <w:t>Antikorupciniu požiūriu rizikingos teisės akto projekto nuostatos</w:t>
      </w:r>
      <w:r w:rsidRPr="00102133">
        <w:rPr>
          <w:rFonts w:ascii="Times New Roman" w:eastAsia="Times New Roman" w:hAnsi="Times New Roman" w:cs="Times New Roman"/>
          <w:b/>
          <w:sz w:val="24"/>
          <w:szCs w:val="24"/>
          <w:lang w:eastAsia="lt-LT"/>
        </w:rPr>
        <w:t xml:space="preserve"> </w:t>
      </w:r>
      <w:r w:rsidRPr="00102133">
        <w:rPr>
          <w:rFonts w:ascii="Times New Roman" w:eastAsia="Times New Roman" w:hAnsi="Times New Roman" w:cs="Times New Roman"/>
          <w:i/>
          <w:sz w:val="24"/>
          <w:szCs w:val="24"/>
          <w:lang w:eastAsia="lt-LT"/>
        </w:rPr>
        <w:t>(nurodomas antikorupcinio vertinimo kriterijus (toliau – kriterijus), kurį taikant nustatytai korupcijos rizikai šalinti ar valdyti teisės akto projekte nenumatyta priemonių.</w:t>
      </w:r>
      <w:r w:rsidRPr="00102133">
        <w:rPr>
          <w:rFonts w:ascii="Times New Roman" w:eastAsia="Times New Roman" w:hAnsi="Times New Roman" w:cs="Times New Roman"/>
          <w:i/>
          <w:iCs/>
          <w:color w:val="000000"/>
          <w:sz w:val="24"/>
          <w:szCs w:val="20"/>
        </w:rPr>
        <w:t xml:space="preserve"> </w:t>
      </w:r>
      <w:r w:rsidRPr="00102133">
        <w:rPr>
          <w:rFonts w:ascii="Times New Roman" w:eastAsia="Times New Roman" w:hAnsi="Times New Roman" w:cs="Times New Roman"/>
          <w:i/>
          <w:sz w:val="24"/>
          <w:szCs w:val="24"/>
          <w:lang w:eastAsia="lt-LT"/>
        </w:rPr>
        <w:t xml:space="preserve">Pildoma, kai, </w:t>
      </w:r>
      <w:r w:rsidRPr="00102133">
        <w:rPr>
          <w:rFonts w:ascii="Times New Roman" w:eastAsia="Times New Roman" w:hAnsi="Times New Roman" w:cs="Times New Roman"/>
          <w:i/>
          <w:sz w:val="24"/>
          <w:szCs w:val="24"/>
        </w:rPr>
        <w:t xml:space="preserve">vertintojo nuomone, teisės akto projekto tiesioginio rengėjo siūlomų pataisų nepakanka korupcijos atsiradimo rizikai mažinti </w:t>
      </w:r>
      <w:r w:rsidRPr="00102133">
        <w:rPr>
          <w:rFonts w:ascii="Times New Roman" w:eastAsia="Times New Roman" w:hAnsi="Times New Roman" w:cs="Times New Roman"/>
          <w:i/>
          <w:sz w:val="24"/>
          <w:szCs w:val="24"/>
          <w:lang w:eastAsia="lt-LT"/>
        </w:rPr>
        <w:t>arba kai vertintojas nesutinka su teisės akto projekto tiesioginio rengėjo argumentais, kodėl neatsižvelgta į vertintojo pateiktas pastabas</w:t>
      </w:r>
      <w:r w:rsidRPr="00102133">
        <w:rPr>
          <w:rFonts w:ascii="Times New Roman" w:eastAsia="Times New Roman" w:hAnsi="Times New Roman" w:cs="Times New Roman"/>
          <w:sz w:val="24"/>
          <w:szCs w:val="24"/>
          <w:lang w:eastAsia="lt-LT"/>
        </w:rPr>
        <w:t>):</w:t>
      </w:r>
    </w:p>
    <w:p w14:paraId="184B7EB4" w14:textId="37017231"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___________________________________________________________________________________________________________</w:t>
      </w:r>
      <w:r w:rsidR="00D86B03">
        <w:rPr>
          <w:rFonts w:ascii="Times New Roman" w:eastAsia="Times New Roman" w:hAnsi="Times New Roman" w:cs="Times New Roman"/>
          <w:sz w:val="24"/>
          <w:szCs w:val="20"/>
        </w:rPr>
        <w:t>____________</w:t>
      </w:r>
    </w:p>
    <w:p w14:paraId="23488EF7" w14:textId="77777777"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4"/>
          <w:lang w:eastAsia="lt-LT"/>
        </w:rPr>
      </w:pPr>
    </w:p>
    <w:tbl>
      <w:tblPr>
        <w:tblW w:w="1458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8"/>
        <w:gridCol w:w="3394"/>
        <w:gridCol w:w="3959"/>
        <w:gridCol w:w="3825"/>
        <w:gridCol w:w="2697"/>
      </w:tblGrid>
      <w:tr w:rsidR="00102133" w:rsidRPr="00102133" w14:paraId="6C6A833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1A16FD3"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Eil. Nr.</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94BC02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Kriterijus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A1865F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sz w:val="24"/>
                <w:szCs w:val="20"/>
              </w:rPr>
              <w:t xml:space="preserve">Kriterijaus vertinimas (nurodant, kad „Kriterijų atitinka“ / „Kriterijaus neatitinka“ / „Kriterijus nėra teisės akto projekto reglamentavimo dalykas“) ir pagrindimas, jeigu teisės aktas neatitinka kriterijaus (nurodomos konkrečios teisės akto projekto ar kitų teisės aktų nuostatos, pagrindžiančios neigiamą atsakymą, pateikiamos antikorupcinį teisės akto projekto vertinimą atliekančio asmens pastabos ir pasiūlymai dėl korupcijos rizikos mažinimo) </w:t>
            </w:r>
          </w:p>
          <w:p w14:paraId="650CE35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A795672"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p>
          <w:p w14:paraId="5BF619D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projekto pakeitimas, mažinantis korupcijos riziką, arba teisės akto projekto tiesioginio rengėjo argumentai, kodėl neatsižvelgta į pastabą</w:t>
            </w:r>
          </w:p>
          <w:p w14:paraId="0B4A69C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tiesioginis rengėjas)</w:t>
            </w: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0C8F03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Išvada dėl teisės akto projekto pakeitimų arba argumentų, kodėl neatsižvelgta į pastabą</w:t>
            </w:r>
          </w:p>
          <w:p w14:paraId="77B4C15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r>
      <w:tr w:rsidR="00102133" w:rsidRPr="00102133" w14:paraId="52E468C6"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37E56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468DB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Teisės akto projektas nesudaro išskirtinių ar nevienodų sąlygų </w:t>
            </w:r>
            <w:r w:rsidRPr="00102133">
              <w:rPr>
                <w:rFonts w:ascii="Times New Roman" w:eastAsia="Times New Roman" w:hAnsi="Times New Roman" w:cs="Times New Roman"/>
                <w:sz w:val="24"/>
                <w:szCs w:val="24"/>
                <w:lang w:eastAsia="lt-LT"/>
              </w:rPr>
              <w:lastRenderedPageBreak/>
              <w:t>subjektams, su kuriais susijęs teisės akto įgyvendinimas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BFDF86" w14:textId="65EA2A84" w:rsidR="00102133" w:rsidRPr="00102133" w:rsidRDefault="00672185" w:rsidP="00102133">
            <w:pPr>
              <w:suppressAutoHyphens/>
              <w:spacing w:after="0" w:line="240" w:lineRule="auto"/>
              <w:textAlignment w:val="baseline"/>
              <w:rPr>
                <w:rFonts w:ascii="Times New Roman" w:eastAsia="Times New Roman" w:hAnsi="Times New Roman" w:cs="Times New Roman"/>
                <w:bCs/>
                <w:i/>
                <w:iCs/>
                <w:sz w:val="24"/>
                <w:szCs w:val="24"/>
                <w:lang w:eastAsia="lt-LT"/>
              </w:rPr>
            </w:pPr>
            <w:r>
              <w:rPr>
                <w:rFonts w:ascii="Times New Roman" w:eastAsia="Times New Roman" w:hAnsi="Times New Roman" w:cs="Times New Roman"/>
                <w:bCs/>
                <w:i/>
                <w:iCs/>
                <w:sz w:val="24"/>
                <w:szCs w:val="24"/>
                <w:lang w:eastAsia="lt-LT"/>
              </w:rPr>
              <w:lastRenderedPageBreak/>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EEFEB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7AE364D" w14:textId="1AC00083"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660BE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696F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94606E"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A44100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nėra spragų ar nuostatų, leisiančių dviprasmiškai aiškinti ir taikyti teisės aktą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280C53" w14:textId="41B0E150" w:rsidR="00102133" w:rsidRPr="00102133" w:rsidRDefault="00672185" w:rsidP="00102133">
            <w:pPr>
              <w:keepNext/>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6DAAEF"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9438A6A" w14:textId="4A8B9D91" w:rsidR="00102133" w:rsidRPr="00102133" w:rsidRDefault="00E45201"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4F21B416"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F5DF66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D98B6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2C668F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 kad sprendimą dėl teisių suteikimo, apribojimų nustatymo, sankcijų taikymo ir pan. priimantis subjektas atskirtas nuo šių sprendimų teisėtumą ir įgyvendinimą kontroliuojančio (prižiūrinčio) subjekto</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BE615F" w14:textId="3F950B20" w:rsidR="00102133" w:rsidRPr="00102133" w:rsidRDefault="00A1430D" w:rsidP="00A1430D">
            <w:pPr>
              <w:suppressAutoHyphens/>
              <w:spacing w:after="0" w:line="240" w:lineRule="auto"/>
              <w:textAlignment w:val="baseline"/>
              <w:rPr>
                <w:rFonts w:ascii="Times New Roman" w:eastAsia="Times New Roman" w:hAnsi="Times New Roman" w:cs="Times New Roman"/>
                <w:i/>
                <w:iCs/>
                <w:sz w:val="24"/>
                <w:szCs w:val="24"/>
                <w:lang w:eastAsia="lt-LT"/>
              </w:rPr>
            </w:pPr>
            <w:r w:rsidRPr="00A1430D">
              <w:rPr>
                <w:rFonts w:ascii="Times New Roman" w:eastAsia="Times New Roman" w:hAnsi="Times New Roman" w:cs="Times New Roman"/>
                <w:bCs/>
                <w:i/>
                <w:iCs/>
                <w:sz w:val="24"/>
                <w:szCs w:val="24"/>
                <w:lang w:eastAsia="lt-LT"/>
              </w:rPr>
              <w:t xml:space="preserve">Kriterijus nėra teisės akto projekto reglamentavimo dalykas </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AA68D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3857041" w14:textId="19920578" w:rsidR="00102133" w:rsidRPr="00102133" w:rsidRDefault="00A1430D"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3130273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E3D460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C36DF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E5E89A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nustatyti subjekto įgaliojimai (teisės) atitinka subjekto atliekamas funkcijas (pareigas)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D48FE3" w14:textId="6AB34A77" w:rsidR="00102133" w:rsidRPr="00102133" w:rsidRDefault="0089683C"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89683C">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A0A95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28E53F0" w14:textId="4EFAEF62"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093701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3B39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FB529B4"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40DB5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nustatytas baigtinis sprendimų priėmimo kriterijų (atvejų)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E8C68A" w14:textId="7A237694" w:rsidR="00102133" w:rsidRPr="00102133" w:rsidRDefault="00A056E4"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A056E4">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91562C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47BC43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B241E8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A4D2F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A6434D"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170C0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highlight w:val="yellow"/>
                <w:lang w:eastAsia="lt-LT"/>
              </w:rPr>
            </w:pPr>
            <w:r w:rsidRPr="00102133">
              <w:rPr>
                <w:rFonts w:ascii="Times New Roman" w:eastAsia="Times New Roman" w:hAnsi="Times New Roman" w:cs="Times New Roman"/>
                <w:sz w:val="24"/>
                <w:szCs w:val="24"/>
                <w:lang w:eastAsia="lt-LT"/>
              </w:rPr>
              <w:t>Teisės akto projekte nustatytas baigtinis motyvuotų atvejų, kai priimant sprendimus taikomos išimtys,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A464C3" w14:textId="6BCE5E02" w:rsidR="00102133" w:rsidRPr="00102133" w:rsidRDefault="00845A1A" w:rsidP="00102133">
            <w:pPr>
              <w:suppressAutoHyphens/>
              <w:spacing w:after="0" w:line="240" w:lineRule="auto"/>
              <w:textAlignment w:val="baseline"/>
              <w:rPr>
                <w:rFonts w:ascii="Times New Roman" w:eastAsia="Times New Roman" w:hAnsi="Times New Roman" w:cs="Times New Roman"/>
                <w:sz w:val="24"/>
                <w:szCs w:val="24"/>
                <w:lang w:eastAsia="lt-LT"/>
              </w:rPr>
            </w:pPr>
            <w:r w:rsidRPr="00845A1A">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BA4B5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3E8C2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36AA76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DD12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3F1311"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9CB676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Teisės akto projekte nustatyta sprendimų priėmimo, įforminimo ir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4A369B" w14:textId="2A07EEA1" w:rsidR="00102133" w:rsidRPr="00102133" w:rsidRDefault="0089683C" w:rsidP="00102133">
            <w:pPr>
              <w:suppressAutoHyphens/>
              <w:spacing w:after="0" w:line="240" w:lineRule="auto"/>
              <w:textAlignment w:val="baseline"/>
              <w:rPr>
                <w:rFonts w:ascii="Times New Roman" w:eastAsia="Times New Roman" w:hAnsi="Times New Roman" w:cs="Times New Roman"/>
                <w:sz w:val="24"/>
                <w:szCs w:val="24"/>
                <w:lang w:eastAsia="lt-LT"/>
              </w:rPr>
            </w:pPr>
            <w:r w:rsidRPr="0089683C">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91D92A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90E3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77FC0A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252B132"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C1EB2B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0BC057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 xml:space="preserve">Teisės akto projekte nustatyti sprendimų dėl mažareikšmiškumo kriterijai ir priėmimo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2B0D16" w14:textId="279FFD17"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A1D0D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D4E6B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1AA335C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33F77F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9646A7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C55EE0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Jeigu pagal numatomą reguliavimą sprendimus priima kolegialus subjektas, teisės akto projekte nustatyta kolegialaus sprendimus priimančio subjekto:</w:t>
            </w:r>
          </w:p>
          <w:p w14:paraId="6799E20D"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9.1. konkretus narių skaičius, užtikrinantis kolegialaus sprendimus priimančio subjekto veiklos objektyvumą</w:t>
            </w:r>
          </w:p>
          <w:p w14:paraId="1582068F"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9.2. jeigu narius skiria keli subjektai, proporcinga kiekvieno subjekto skiriamų narių dalis, užtikrinanti tinkamą atstovavimą valstybės interesams ir kolegialaus sprendimus priimančio subjekto veiklos objektyvumą ir skaidrumą</w:t>
            </w:r>
          </w:p>
          <w:p w14:paraId="38425CC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9.3</w:t>
            </w:r>
            <w:r w:rsidRPr="00102133">
              <w:rPr>
                <w:rFonts w:ascii="Times New Roman" w:eastAsia="Times New Roman" w:hAnsi="Times New Roman" w:cs="Times New Roman"/>
                <w:spacing w:val="-4"/>
                <w:sz w:val="24"/>
                <w:szCs w:val="24"/>
                <w:lang w:eastAsia="lt-LT"/>
              </w:rPr>
              <w:t>. narių skyrimo mechanizmas</w:t>
            </w:r>
          </w:p>
          <w:p w14:paraId="64ED833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9.4. narių rotacija ir kadencijų skaičius ir trukmė</w:t>
            </w:r>
          </w:p>
          <w:p w14:paraId="06D102F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9.5. veiklos pobūdis laiko atžvilgiu</w:t>
            </w:r>
          </w:p>
          <w:p w14:paraId="1B6CB4D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9.6. asmeninė narių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61C15E" w14:textId="67C0A63F" w:rsidR="00102133" w:rsidRPr="00102133" w:rsidRDefault="00672185" w:rsidP="00102133">
            <w:pPr>
              <w:suppressAutoHyphens/>
              <w:spacing w:after="0" w:line="240" w:lineRule="auto"/>
              <w:textAlignment w:val="baseline"/>
              <w:rPr>
                <w:rFonts w:ascii="Times New Roman" w:eastAsia="Times New Roman" w:hAnsi="Times New Roman" w:cs="Times New Roman"/>
                <w:i/>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5440E4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E3F56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A4990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C66D4D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4EB0186"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10.</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A638A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 xml:space="preserve">Numatytos procedūros yra </w:t>
            </w:r>
            <w:r w:rsidRPr="00102133">
              <w:rPr>
                <w:rFonts w:ascii="Times New Roman" w:eastAsia="Times New Roman" w:hAnsi="Times New Roman" w:cs="Times New Roman"/>
                <w:sz w:val="24"/>
                <w:szCs w:val="24"/>
                <w:shd w:val="clear" w:color="auto" w:fill="FFFFFF"/>
                <w:lang w:eastAsia="lt-LT"/>
              </w:rPr>
              <w:t>būtinos,</w:t>
            </w:r>
            <w:r w:rsidRPr="00102133">
              <w:rPr>
                <w:rFonts w:ascii="Times New Roman" w:eastAsia="Times New Roman" w:hAnsi="Times New Roman" w:cs="Times New Roman"/>
                <w:sz w:val="24"/>
                <w:szCs w:val="24"/>
                <w:lang w:eastAsia="lt-LT"/>
              </w:rPr>
              <w:t xml:space="preserve"> nustatyta išsami jų taikymo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D7B695" w14:textId="7A498438" w:rsidR="00102133" w:rsidRPr="00102133" w:rsidRDefault="0089683C" w:rsidP="00102133">
            <w:pPr>
              <w:suppressAutoHyphens/>
              <w:spacing w:after="0" w:line="240" w:lineRule="auto"/>
              <w:textAlignment w:val="baseline"/>
              <w:rPr>
                <w:rFonts w:ascii="Times New Roman" w:eastAsia="Times New Roman" w:hAnsi="Times New Roman" w:cs="Times New Roman"/>
                <w:sz w:val="24"/>
                <w:szCs w:val="24"/>
                <w:lang w:eastAsia="lt-LT"/>
              </w:rPr>
            </w:pPr>
            <w:r w:rsidRPr="0089683C">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84452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C5DA6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3FCAA69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9AB6E13"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0F77A"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22F15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projekte nustatytas baigtinis motyvuotų atvejų, kai nustatoma procedūra netaikoma,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907CC8" w14:textId="7185E6CC" w:rsidR="00102133" w:rsidRPr="00102133" w:rsidRDefault="00E6054B"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E6054B">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0FBBB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FA1BBD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AAF145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ABE740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AA920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AB15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projektas nustato jo nuostatoms įgyvendinti numatytų procedūrų ir sprendimų priėmimo konkrečius terminus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0D1FB2F" w14:textId="5ABA8504" w:rsidR="00102133" w:rsidRPr="00102133" w:rsidRDefault="0089683C" w:rsidP="00102133">
            <w:pPr>
              <w:suppressAutoHyphens/>
              <w:spacing w:after="0" w:line="240" w:lineRule="auto"/>
              <w:textAlignment w:val="baseline"/>
              <w:rPr>
                <w:rFonts w:ascii="Times New Roman" w:eastAsia="Times New Roman" w:hAnsi="Times New Roman" w:cs="Times New Roman"/>
                <w:sz w:val="24"/>
                <w:szCs w:val="24"/>
                <w:lang w:eastAsia="lt-LT"/>
              </w:rPr>
            </w:pPr>
            <w:r w:rsidRPr="0089683C">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9E09E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ED9B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6D60844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6997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74FB7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DDEF6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nustato motyvuotas terminų sustabdymo ir pratęsimo galimybes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B3592F" w14:textId="7D7D58FC"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71225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3E206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16E7C0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3C67454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968BB8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1EE171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trike/>
                <w:sz w:val="24"/>
                <w:szCs w:val="20"/>
              </w:rPr>
            </w:pPr>
            <w:r w:rsidRPr="00102133">
              <w:rPr>
                <w:rFonts w:ascii="Times New Roman" w:eastAsia="Times New Roman" w:hAnsi="Times New Roman" w:cs="Times New Roman"/>
                <w:sz w:val="24"/>
                <w:szCs w:val="24"/>
                <w:lang w:eastAsia="lt-LT"/>
              </w:rPr>
              <w:t>Teisės akto projektas nustato kontrolės (priežiūros) procedūrą ir aiškius jos atlikimo kriterijus (atvejus, dažnį, fiksavimą, kontrolės rezultatų viešinimą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5F95F71" w14:textId="3F40C481" w:rsidR="00102133" w:rsidRPr="00102133" w:rsidRDefault="005E0055" w:rsidP="00102133">
            <w:pPr>
              <w:suppressAutoHyphens/>
              <w:spacing w:after="0" w:line="240" w:lineRule="auto"/>
              <w:textAlignment w:val="baseline"/>
              <w:rPr>
                <w:rFonts w:ascii="Times New Roman" w:eastAsia="Times New Roman" w:hAnsi="Times New Roman" w:cs="Times New Roman"/>
                <w:sz w:val="24"/>
                <w:szCs w:val="24"/>
                <w:lang w:eastAsia="lt-LT"/>
              </w:rPr>
            </w:pPr>
            <w:r w:rsidRPr="005E005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CF5CF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2E9E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770C5F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5CE1CC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D9CFF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0C3DC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nustatytos kontrolės (priežiūros) skaidrumo ir objektyvumo užtikrinimo priemonės (p</w:t>
            </w:r>
            <w:r w:rsidRPr="00102133">
              <w:rPr>
                <w:rFonts w:ascii="Times New Roman" w:eastAsia="Times New Roman" w:hAnsi="Times New Roman" w:cs="Times New Roman"/>
                <w:sz w:val="24"/>
                <w:szCs w:val="24"/>
              </w:rPr>
              <w:t>vz., aiškiai ir išsamiai išdėstytos kontroliuojančio subjekto teisės ir pareigos, nustatyta standartizuota kontrolės atlikimo procedūra, reikalavimas fiksuoti atskirus kontrolės procedūros etapus ir jų rezultatus, atsakingų specialistų rotacija, užkirstas kelias kontroliuojančio ir kontroliuojamo subjektų tiesioginiam kontaktui be liudininkų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A9D4BA" w14:textId="6FCFD8C4"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552C59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7288B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BF3DF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6A74BBA"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F31E3B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7F9C7E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lang w:eastAsia="lt-LT"/>
              </w:rPr>
              <w:t>Teisės akto projekte nustatyta subjektų, su kuriais susijęs teisės akto projekto nuostatų įgyvendinimas,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761239" w14:textId="0AB735D6" w:rsidR="00102133" w:rsidRPr="00102133" w:rsidRDefault="005E0055" w:rsidP="00102133">
            <w:pPr>
              <w:suppressAutoHyphens/>
              <w:spacing w:after="0" w:line="240" w:lineRule="auto"/>
              <w:textAlignment w:val="baseline"/>
              <w:rPr>
                <w:rFonts w:ascii="Times New Roman" w:eastAsia="Times New Roman" w:hAnsi="Times New Roman" w:cs="Times New Roman"/>
                <w:sz w:val="24"/>
                <w:szCs w:val="24"/>
                <w:lang w:eastAsia="lt-LT"/>
              </w:rPr>
            </w:pPr>
            <w:r w:rsidRPr="005E0055">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A60ED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D942A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83A7BA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7F54B745"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B10FB08"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57B414B"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aktų projekte numatytas baigtinis kriterijų, pagal kuriuos skiriama nuobauda (sankcija) už teisės akto projekte nustatytų nurodymų nevykdymą, sąrašas ir nustatyta aiški nuobaudos (sankcijos) skyrimo procedūra</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849690" w14:textId="77C6E517" w:rsidR="00102133" w:rsidRPr="00102133" w:rsidRDefault="00672185" w:rsidP="00672185">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90F49E"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05373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C24802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CFC9D2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7DC3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98C1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0"/>
              </w:rPr>
              <w:t>Kartu su teisės akto projektu pateikta pakankamai jį pagrindžiančių lydimųjų dokumentų ir informacijos,  siekiant antikorupciniu aspektu įvertinti teisės akto projektą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FF0CA6" w14:textId="77777777" w:rsidR="002C037D" w:rsidRPr="002C037D" w:rsidRDefault="002C037D" w:rsidP="002C037D">
            <w:pPr>
              <w:suppressAutoHyphens/>
              <w:spacing w:after="0" w:line="240" w:lineRule="auto"/>
              <w:textAlignment w:val="baseline"/>
              <w:rPr>
                <w:rFonts w:ascii="Times New Roman" w:eastAsia="Times New Roman" w:hAnsi="Times New Roman" w:cs="Times New Roman"/>
                <w:i/>
                <w:iCs/>
                <w:sz w:val="24"/>
                <w:szCs w:val="24"/>
                <w:lang w:eastAsia="lt-LT"/>
              </w:rPr>
            </w:pPr>
            <w:r w:rsidRPr="002C037D">
              <w:rPr>
                <w:rFonts w:ascii="Times New Roman" w:eastAsia="Times New Roman" w:hAnsi="Times New Roman" w:cs="Times New Roman"/>
                <w:bCs/>
                <w:i/>
                <w:iCs/>
                <w:sz w:val="24"/>
                <w:szCs w:val="24"/>
                <w:lang w:eastAsia="lt-LT"/>
              </w:rPr>
              <w:t>Kriterijų atitinka</w:t>
            </w:r>
          </w:p>
          <w:p w14:paraId="1745999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21C9D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F49E9DD" w14:textId="23DE6298"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9DC78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F22B6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2688F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B620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Kiti svarbūs kriterijai</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21F0F5" w14:textId="00DB1561"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_____</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0258F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C0EE49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26453D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bl>
    <w:p w14:paraId="1DE624AC" w14:textId="5D651A65" w:rsidR="00A24913" w:rsidRDefault="00A24913"/>
    <w:p w14:paraId="0AB28324" w14:textId="0D54854F" w:rsidR="0031306D" w:rsidRPr="0036424F" w:rsidRDefault="0031306D" w:rsidP="0036424F">
      <w:pPr>
        <w:spacing w:after="0" w:line="240" w:lineRule="auto"/>
        <w:rPr>
          <w:rFonts w:ascii="Times New Roman" w:hAnsi="Times New Roman" w:cs="Times New Roman"/>
          <w:b/>
          <w:bCs/>
          <w:i/>
          <w:iCs/>
          <w:sz w:val="24"/>
          <w:szCs w:val="24"/>
        </w:rPr>
      </w:pPr>
      <w:r w:rsidRPr="0036424F">
        <w:rPr>
          <w:rFonts w:ascii="Times New Roman" w:hAnsi="Times New Roman" w:cs="Times New Roman"/>
          <w:b/>
          <w:bCs/>
          <w:i/>
          <w:iCs/>
          <w:sz w:val="24"/>
          <w:szCs w:val="24"/>
        </w:rPr>
        <w:t xml:space="preserve">Teisės akto projekto tiesioginis rengėjas:                                                                    </w:t>
      </w:r>
      <w:r w:rsidR="0036424F">
        <w:rPr>
          <w:rFonts w:ascii="Times New Roman" w:hAnsi="Times New Roman" w:cs="Times New Roman"/>
          <w:b/>
          <w:bCs/>
          <w:i/>
          <w:iCs/>
          <w:sz w:val="24"/>
          <w:szCs w:val="24"/>
        </w:rPr>
        <w:t xml:space="preserve">   </w:t>
      </w:r>
      <w:r w:rsidRPr="0036424F">
        <w:rPr>
          <w:rFonts w:ascii="Times New Roman" w:hAnsi="Times New Roman" w:cs="Times New Roman"/>
          <w:b/>
          <w:bCs/>
          <w:i/>
          <w:iCs/>
          <w:sz w:val="24"/>
          <w:szCs w:val="24"/>
        </w:rPr>
        <w:t>Teisės akto projekto vertintojas:</w:t>
      </w:r>
    </w:p>
    <w:p w14:paraId="3E3DDCF0" w14:textId="0C193980" w:rsidR="0089683C" w:rsidRDefault="0031306D" w:rsidP="0036424F">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w:t>
      </w:r>
      <w:r w:rsidRPr="0031306D">
        <w:rPr>
          <w:rFonts w:ascii="Times New Roman" w:hAnsi="Times New Roman" w:cs="Times New Roman"/>
          <w:sz w:val="24"/>
          <w:szCs w:val="24"/>
        </w:rPr>
        <w:t>Panevėžio miesto savivaldybės administracijos</w:t>
      </w:r>
      <w:r w:rsidR="00051674">
        <w:rPr>
          <w:rFonts w:ascii="Times New Roman" w:hAnsi="Times New Roman" w:cs="Times New Roman"/>
          <w:sz w:val="24"/>
          <w:szCs w:val="24"/>
        </w:rPr>
        <w:t xml:space="preserve"> patarėjas</w:t>
      </w:r>
    </w:p>
    <w:p w14:paraId="5FF673B6" w14:textId="15D6B394" w:rsidR="0031306D" w:rsidRPr="0031306D" w:rsidRDefault="0089683C"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Miesto infrastruktūros skyriaus</w:t>
      </w:r>
      <w:r w:rsidR="006956CE" w:rsidRPr="00F66CDB">
        <w:rPr>
          <w:rFonts w:ascii="Times New Roman" w:hAnsi="Times New Roman" w:cs="Times New Roman"/>
          <w:sz w:val="24"/>
          <w:szCs w:val="24"/>
        </w:rPr>
        <w:t xml:space="preserve"> </w:t>
      </w:r>
      <w:r w:rsidR="00212934">
        <w:rPr>
          <w:rFonts w:ascii="Times New Roman" w:hAnsi="Times New Roman" w:cs="Times New Roman"/>
          <w:sz w:val="24"/>
          <w:szCs w:val="24"/>
        </w:rPr>
        <w:t xml:space="preserve">vedėjas                        </w:t>
      </w:r>
      <w:r w:rsidR="006956CE">
        <w:rPr>
          <w:rFonts w:ascii="Times New Roman" w:hAnsi="Times New Roman" w:cs="Times New Roman"/>
          <w:sz w:val="24"/>
          <w:szCs w:val="24"/>
        </w:rPr>
        <w:t xml:space="preserve">                                    </w:t>
      </w:r>
      <w:r>
        <w:rPr>
          <w:rFonts w:ascii="Times New Roman" w:hAnsi="Times New Roman" w:cs="Times New Roman"/>
          <w:sz w:val="24"/>
          <w:szCs w:val="24"/>
        </w:rPr>
        <w:t xml:space="preserve">              </w:t>
      </w:r>
      <w:r w:rsidR="00212934">
        <w:rPr>
          <w:rFonts w:ascii="Times New Roman" w:hAnsi="Times New Roman" w:cs="Times New Roman"/>
          <w:sz w:val="24"/>
          <w:szCs w:val="24"/>
        </w:rPr>
        <w:t xml:space="preserve"> </w:t>
      </w:r>
      <w:r w:rsidR="00051674">
        <w:rPr>
          <w:rFonts w:ascii="Times New Roman" w:hAnsi="Times New Roman" w:cs="Times New Roman"/>
          <w:sz w:val="24"/>
          <w:szCs w:val="24"/>
        </w:rPr>
        <w:t>Ramūnas Drakšas</w:t>
      </w:r>
      <w:r>
        <w:rPr>
          <w:rFonts w:ascii="Times New Roman" w:hAnsi="Times New Roman" w:cs="Times New Roman"/>
          <w:sz w:val="24"/>
          <w:szCs w:val="24"/>
        </w:rPr>
        <w:t xml:space="preserve"> </w:t>
      </w:r>
    </w:p>
    <w:p w14:paraId="0B31A097" w14:textId="395BE7C1" w:rsidR="00071998" w:rsidRDefault="00212934"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Dalius Vadluga</w:t>
      </w:r>
      <w:r w:rsidR="0089683C">
        <w:rPr>
          <w:rFonts w:ascii="Times New Roman" w:hAnsi="Times New Roman" w:cs="Times New Roman"/>
          <w:sz w:val="24"/>
          <w:szCs w:val="24"/>
        </w:rPr>
        <w:tab/>
      </w:r>
      <w:r w:rsidR="0089683C">
        <w:rPr>
          <w:rFonts w:ascii="Times New Roman" w:hAnsi="Times New Roman" w:cs="Times New Roman"/>
          <w:sz w:val="24"/>
          <w:szCs w:val="24"/>
        </w:rPr>
        <w:tab/>
      </w:r>
      <w:r w:rsidR="0089683C">
        <w:rPr>
          <w:rFonts w:ascii="Times New Roman" w:hAnsi="Times New Roman" w:cs="Times New Roman"/>
          <w:sz w:val="24"/>
          <w:szCs w:val="24"/>
        </w:rPr>
        <w:tab/>
      </w:r>
      <w:r w:rsidR="0089683C">
        <w:rPr>
          <w:rFonts w:ascii="Times New Roman" w:hAnsi="Times New Roman" w:cs="Times New Roman"/>
          <w:sz w:val="24"/>
          <w:szCs w:val="24"/>
        </w:rPr>
        <w:tab/>
      </w:r>
      <w:r w:rsidR="0089683C">
        <w:rPr>
          <w:rFonts w:ascii="Times New Roman" w:hAnsi="Times New Roman" w:cs="Times New Roman"/>
          <w:sz w:val="24"/>
          <w:szCs w:val="24"/>
        </w:rPr>
        <w:tab/>
        <w:t xml:space="preserve">        </w:t>
      </w:r>
      <w:r>
        <w:rPr>
          <w:rFonts w:ascii="Times New Roman" w:hAnsi="Times New Roman" w:cs="Times New Roman"/>
          <w:sz w:val="24"/>
          <w:szCs w:val="24"/>
        </w:rPr>
        <w:t xml:space="preserve"> </w:t>
      </w:r>
      <w:r w:rsidR="00051674">
        <w:rPr>
          <w:rFonts w:ascii="Times New Roman" w:hAnsi="Times New Roman" w:cs="Times New Roman"/>
          <w:sz w:val="24"/>
          <w:szCs w:val="24"/>
        </w:rPr>
        <w:t>202</w:t>
      </w:r>
      <w:r w:rsidR="008E0E33">
        <w:rPr>
          <w:rFonts w:ascii="Times New Roman" w:hAnsi="Times New Roman" w:cs="Times New Roman"/>
          <w:sz w:val="24"/>
          <w:szCs w:val="24"/>
        </w:rPr>
        <w:t>3-06-</w:t>
      </w:r>
      <w:r w:rsidR="00C67B8B">
        <w:rPr>
          <w:rFonts w:ascii="Times New Roman" w:hAnsi="Times New Roman" w:cs="Times New Roman"/>
          <w:sz w:val="24"/>
          <w:szCs w:val="24"/>
        </w:rPr>
        <w:t>20</w:t>
      </w:r>
    </w:p>
    <w:p w14:paraId="0CC1E6BC" w14:textId="56CBF861" w:rsidR="0031306D" w:rsidRPr="0031306D" w:rsidRDefault="00055C4C"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202</w:t>
      </w:r>
      <w:r w:rsidR="008E0E33">
        <w:rPr>
          <w:rFonts w:ascii="Times New Roman" w:hAnsi="Times New Roman" w:cs="Times New Roman"/>
          <w:sz w:val="24"/>
          <w:szCs w:val="24"/>
        </w:rPr>
        <w:t>3-06-</w:t>
      </w:r>
      <w:r w:rsidR="00C67B8B">
        <w:rPr>
          <w:rFonts w:ascii="Times New Roman" w:hAnsi="Times New Roman" w:cs="Times New Roman"/>
          <w:sz w:val="24"/>
          <w:szCs w:val="24"/>
        </w:rPr>
        <w:t>20</w:t>
      </w:r>
      <w:r w:rsidR="0089683C">
        <w:rPr>
          <w:rFonts w:ascii="Times New Roman" w:hAnsi="Times New Roman" w:cs="Times New Roman"/>
          <w:sz w:val="24"/>
          <w:szCs w:val="24"/>
        </w:rPr>
        <w:tab/>
      </w:r>
      <w:r w:rsidR="0089683C">
        <w:rPr>
          <w:rFonts w:ascii="Times New Roman" w:hAnsi="Times New Roman" w:cs="Times New Roman"/>
          <w:sz w:val="24"/>
          <w:szCs w:val="24"/>
        </w:rPr>
        <w:tab/>
      </w:r>
      <w:r w:rsidR="0089683C">
        <w:rPr>
          <w:rFonts w:ascii="Times New Roman" w:hAnsi="Times New Roman" w:cs="Times New Roman"/>
          <w:sz w:val="24"/>
          <w:szCs w:val="24"/>
        </w:rPr>
        <w:tab/>
      </w:r>
      <w:r w:rsidR="0089683C">
        <w:rPr>
          <w:rFonts w:ascii="Times New Roman" w:hAnsi="Times New Roman" w:cs="Times New Roman"/>
          <w:sz w:val="24"/>
          <w:szCs w:val="24"/>
        </w:rPr>
        <w:tab/>
        <w:t xml:space="preserve">        </w:t>
      </w:r>
      <w:r w:rsidR="0089683C">
        <w:rPr>
          <w:rFonts w:ascii="Times New Roman" w:hAnsi="Times New Roman" w:cs="Times New Roman"/>
          <w:sz w:val="24"/>
          <w:szCs w:val="24"/>
        </w:rPr>
        <w:tab/>
      </w:r>
    </w:p>
    <w:p w14:paraId="235DABEB" w14:textId="3146674F" w:rsidR="0031306D" w:rsidRPr="0031306D" w:rsidRDefault="0031306D" w:rsidP="0031306D">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 xml:space="preserve"> </w:t>
      </w:r>
      <w:r>
        <w:rPr>
          <w:rFonts w:ascii="Times New Roman" w:hAnsi="Times New Roman" w:cs="Times New Roman"/>
          <w:sz w:val="24"/>
          <w:szCs w:val="24"/>
        </w:rPr>
        <w:t xml:space="preserve">                     </w:t>
      </w:r>
    </w:p>
    <w:p w14:paraId="62855067" w14:textId="77777777" w:rsidR="0031306D" w:rsidRPr="0031306D" w:rsidRDefault="0031306D">
      <w:pPr>
        <w:rPr>
          <w:rFonts w:ascii="Times New Roman" w:hAnsi="Times New Roman" w:cs="Times New Roman"/>
          <w:sz w:val="24"/>
          <w:szCs w:val="24"/>
        </w:rPr>
      </w:pPr>
    </w:p>
    <w:sectPr w:rsidR="0031306D" w:rsidRPr="0031306D" w:rsidSect="007305F4">
      <w:pgSz w:w="16838" w:h="11906" w:orient="landscape"/>
      <w:pgMar w:top="1134" w:right="851"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2133"/>
    <w:rsid w:val="0000442D"/>
    <w:rsid w:val="00051674"/>
    <w:rsid w:val="00055C4C"/>
    <w:rsid w:val="00071998"/>
    <w:rsid w:val="000D13D9"/>
    <w:rsid w:val="000F725D"/>
    <w:rsid w:val="00102133"/>
    <w:rsid w:val="001617A0"/>
    <w:rsid w:val="001C2BBE"/>
    <w:rsid w:val="001D25E8"/>
    <w:rsid w:val="001E1C80"/>
    <w:rsid w:val="00212934"/>
    <w:rsid w:val="00226471"/>
    <w:rsid w:val="002A6557"/>
    <w:rsid w:val="002C037D"/>
    <w:rsid w:val="002E1468"/>
    <w:rsid w:val="00311327"/>
    <w:rsid w:val="0031306D"/>
    <w:rsid w:val="00320652"/>
    <w:rsid w:val="0036424F"/>
    <w:rsid w:val="00366E57"/>
    <w:rsid w:val="00396F95"/>
    <w:rsid w:val="003B03C8"/>
    <w:rsid w:val="0042476C"/>
    <w:rsid w:val="005E0055"/>
    <w:rsid w:val="00615496"/>
    <w:rsid w:val="006363AD"/>
    <w:rsid w:val="00672185"/>
    <w:rsid w:val="00690972"/>
    <w:rsid w:val="006956CE"/>
    <w:rsid w:val="006A2E93"/>
    <w:rsid w:val="00717D59"/>
    <w:rsid w:val="007305F4"/>
    <w:rsid w:val="00821459"/>
    <w:rsid w:val="00845A1A"/>
    <w:rsid w:val="00846198"/>
    <w:rsid w:val="00866BDD"/>
    <w:rsid w:val="008708D4"/>
    <w:rsid w:val="0089683C"/>
    <w:rsid w:val="008C6886"/>
    <w:rsid w:val="008E0E33"/>
    <w:rsid w:val="00913328"/>
    <w:rsid w:val="009272AD"/>
    <w:rsid w:val="00945C61"/>
    <w:rsid w:val="009E384B"/>
    <w:rsid w:val="009F25B4"/>
    <w:rsid w:val="009F6ECC"/>
    <w:rsid w:val="00A056E4"/>
    <w:rsid w:val="00A1430D"/>
    <w:rsid w:val="00A15062"/>
    <w:rsid w:val="00A24913"/>
    <w:rsid w:val="00A468F1"/>
    <w:rsid w:val="00A56ABA"/>
    <w:rsid w:val="00B30BF5"/>
    <w:rsid w:val="00B417E0"/>
    <w:rsid w:val="00B76EB1"/>
    <w:rsid w:val="00BB7603"/>
    <w:rsid w:val="00BE604D"/>
    <w:rsid w:val="00C40DD2"/>
    <w:rsid w:val="00C67B8B"/>
    <w:rsid w:val="00CE722C"/>
    <w:rsid w:val="00D72500"/>
    <w:rsid w:val="00D86B03"/>
    <w:rsid w:val="00DD2DE9"/>
    <w:rsid w:val="00E45201"/>
    <w:rsid w:val="00E6054B"/>
    <w:rsid w:val="00E67C5A"/>
    <w:rsid w:val="00EA6D1C"/>
    <w:rsid w:val="00F66CDB"/>
    <w:rsid w:val="00F9245F"/>
    <w:rsid w:val="00F92593"/>
    <w:rsid w:val="00FA6039"/>
    <w:rsid w:val="00FB15F4"/>
    <w:rsid w:val="00FB6FAF"/>
    <w:rsid w:val="00FC383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0FDE0"/>
  <w15:chartTrackingRefBased/>
  <w15:docId w15:val="{C63A4F74-E238-4C43-BA87-10CB68680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4218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4627</Words>
  <Characters>2638</Characters>
  <Application>Microsoft Office Word</Application>
  <DocSecurity>4</DocSecurity>
  <Lines>21</Lines>
  <Paragraphs>14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7251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Ramūnas Drakšas</dc:creator>
  <cp:lastModifiedBy>Diana Brazdžiunienė</cp:lastModifiedBy>
  <cp:revision>2</cp:revision>
  <dcterms:created xsi:type="dcterms:W3CDTF">2023-06-21T05:21:00Z</dcterms:created>
  <dcterms:modified xsi:type="dcterms:W3CDTF">2023-06-21T05:21:00Z</dcterms:modified>
</cp:coreProperties>
</file>